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Override PartName="/word/footer2.xml" ContentType="application/vnd.openxmlformats-officedocument.wordprocessingml.footer+xml"/>
  <Default Extension="jpeg" ContentType="image/jpeg"/>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spacing w:line="276" w:lineRule="auto" w:before="59"/>
        <w:ind w:left="0" w:right="358" w:firstLine="0"/>
        <w:jc w:val="center"/>
        <w:rPr>
          <w:b/>
          <w:sz w:val="32"/>
        </w:rPr>
      </w:pPr>
      <w:bookmarkStart w:name="7759533e5957ae2798823b0e495d0b8e861bdd55" w:id="1"/>
      <w:bookmarkEnd w:id="1"/>
      <w:r>
        <w:rPr/>
      </w:r>
      <w:r>
        <w:rPr>
          <w:b/>
          <w:sz w:val="32"/>
        </w:rPr>
        <w:t>A</w:t>
      </w:r>
      <w:r>
        <w:rPr>
          <w:b/>
          <w:spacing w:val="-7"/>
          <w:sz w:val="32"/>
        </w:rPr>
        <w:t> </w:t>
      </w:r>
      <w:r>
        <w:rPr>
          <w:b/>
          <w:sz w:val="32"/>
        </w:rPr>
        <w:t>PROJECT</w:t>
      </w:r>
      <w:r>
        <w:rPr>
          <w:b/>
          <w:spacing w:val="-4"/>
          <w:sz w:val="32"/>
        </w:rPr>
        <w:t> </w:t>
      </w:r>
      <w:r>
        <w:rPr>
          <w:b/>
          <w:sz w:val="32"/>
        </w:rPr>
        <w:t>REPORT</w:t>
      </w:r>
      <w:r>
        <w:rPr>
          <w:b/>
          <w:spacing w:val="-4"/>
          <w:sz w:val="32"/>
        </w:rPr>
        <w:t> </w:t>
      </w:r>
      <w:r>
        <w:rPr>
          <w:b/>
          <w:sz w:val="32"/>
        </w:rPr>
        <w:t>ON</w:t>
      </w:r>
      <w:r>
        <w:rPr>
          <w:b/>
          <w:spacing w:val="-11"/>
          <w:sz w:val="32"/>
        </w:rPr>
        <w:t> </w:t>
      </w:r>
      <w:r>
        <w:rPr>
          <w:b/>
          <w:sz w:val="32"/>
        </w:rPr>
        <w:t>PROPOSED</w:t>
      </w:r>
      <w:r>
        <w:rPr>
          <w:b/>
          <w:spacing w:val="-7"/>
          <w:sz w:val="32"/>
        </w:rPr>
        <w:t> </w:t>
      </w:r>
      <w:r>
        <w:rPr>
          <w:b/>
          <w:sz w:val="32"/>
        </w:rPr>
        <w:t>ARMY</w:t>
      </w:r>
      <w:r>
        <w:rPr>
          <w:b/>
          <w:spacing w:val="-7"/>
          <w:sz w:val="32"/>
        </w:rPr>
        <w:t> </w:t>
      </w:r>
      <w:r>
        <w:rPr>
          <w:b/>
          <w:sz w:val="32"/>
        </w:rPr>
        <w:t>MILITARY BARRACK AT SOKOTO TOWN ALONG BODE SADU JEBBA ROAD, ILORIN KWARA STATE</w:t>
      </w:r>
    </w:p>
    <w:p>
      <w:pPr>
        <w:pStyle w:val="BodyText"/>
        <w:rPr>
          <w:b/>
          <w:sz w:val="32"/>
        </w:rPr>
      </w:pPr>
    </w:p>
    <w:p>
      <w:pPr>
        <w:pStyle w:val="BodyText"/>
        <w:rPr>
          <w:b/>
          <w:sz w:val="32"/>
        </w:rPr>
      </w:pPr>
    </w:p>
    <w:p>
      <w:pPr>
        <w:pStyle w:val="BodyText"/>
        <w:spacing w:before="238"/>
        <w:rPr>
          <w:b/>
          <w:sz w:val="32"/>
        </w:rPr>
      </w:pPr>
    </w:p>
    <w:p>
      <w:pPr>
        <w:pStyle w:val="Heading1"/>
        <w:ind w:left="10" w:right="367"/>
      </w:pPr>
      <w:r>
        <w:rPr>
          <w:spacing w:val="-5"/>
        </w:rPr>
        <w:t>BY</w:t>
      </w:r>
    </w:p>
    <w:p>
      <w:pPr>
        <w:pStyle w:val="BodyText"/>
        <w:rPr>
          <w:b/>
          <w:sz w:val="28"/>
        </w:rPr>
      </w:pPr>
    </w:p>
    <w:p>
      <w:pPr>
        <w:pStyle w:val="BodyText"/>
        <w:rPr>
          <w:b/>
          <w:sz w:val="28"/>
        </w:rPr>
      </w:pPr>
    </w:p>
    <w:p>
      <w:pPr>
        <w:pStyle w:val="BodyText"/>
        <w:spacing w:before="284"/>
        <w:rPr>
          <w:b/>
          <w:sz w:val="28"/>
        </w:rPr>
      </w:pPr>
    </w:p>
    <w:p>
      <w:pPr>
        <w:pStyle w:val="Title"/>
        <w:spacing w:line="276" w:lineRule="auto"/>
      </w:pPr>
      <w:r>
        <w:rPr/>
        <w:t>ABDULAZEEZ</w:t>
      </w:r>
      <w:r>
        <w:rPr>
          <w:spacing w:val="-24"/>
        </w:rPr>
        <w:t> </w:t>
      </w:r>
      <w:r>
        <w:rPr/>
        <w:t>ISMAIL</w:t>
      </w:r>
      <w:r>
        <w:rPr>
          <w:spacing w:val="-18"/>
        </w:rPr>
        <w:t> </w:t>
      </w:r>
      <w:r>
        <w:rPr/>
        <w:t>OLADIPUPO </w:t>
      </w:r>
      <w:r>
        <w:rPr>
          <w:spacing w:val="-2"/>
        </w:rPr>
        <w:t>HND/23/ARC/FT/0001</w:t>
      </w:r>
    </w:p>
    <w:p>
      <w:pPr>
        <w:pStyle w:val="BodyText"/>
        <w:rPr>
          <w:b/>
          <w:sz w:val="38"/>
        </w:rPr>
      </w:pPr>
    </w:p>
    <w:p>
      <w:pPr>
        <w:pStyle w:val="BodyText"/>
        <w:rPr>
          <w:b/>
          <w:sz w:val="38"/>
        </w:rPr>
      </w:pPr>
    </w:p>
    <w:p>
      <w:pPr>
        <w:pStyle w:val="BodyText"/>
        <w:rPr>
          <w:b/>
          <w:sz w:val="38"/>
        </w:rPr>
      </w:pPr>
    </w:p>
    <w:p>
      <w:pPr>
        <w:pStyle w:val="BodyText"/>
        <w:spacing w:before="106"/>
        <w:rPr>
          <w:b/>
          <w:sz w:val="38"/>
        </w:rPr>
      </w:pPr>
    </w:p>
    <w:p>
      <w:pPr>
        <w:spacing w:before="0"/>
        <w:ind w:left="9" w:right="358" w:firstLine="0"/>
        <w:jc w:val="center"/>
        <w:rPr>
          <w:b/>
          <w:sz w:val="28"/>
        </w:rPr>
      </w:pPr>
      <w:r>
        <w:rPr>
          <w:b/>
          <w:sz w:val="28"/>
        </w:rPr>
        <w:t>SUBMITTED</w:t>
      </w:r>
      <w:r>
        <w:rPr>
          <w:b/>
          <w:spacing w:val="-7"/>
          <w:sz w:val="28"/>
        </w:rPr>
        <w:t> </w:t>
      </w:r>
      <w:r>
        <w:rPr>
          <w:b/>
          <w:spacing w:val="-5"/>
          <w:sz w:val="28"/>
        </w:rPr>
        <w:t>TO:</w:t>
      </w:r>
    </w:p>
    <w:p>
      <w:pPr>
        <w:spacing w:line="276" w:lineRule="auto" w:before="250"/>
        <w:ind w:left="269" w:right="628" w:hanging="11"/>
        <w:jc w:val="center"/>
        <w:rPr>
          <w:b/>
          <w:sz w:val="28"/>
        </w:rPr>
      </w:pPr>
      <w:r>
        <w:rPr>
          <w:b/>
          <w:sz w:val="28"/>
        </w:rPr>
        <w:t>DEPARTMENT OF ARCHITECTURAL TECHNOLOGY, INSTITUTE</w:t>
      </w:r>
      <w:r>
        <w:rPr>
          <w:b/>
          <w:spacing w:val="-11"/>
          <w:sz w:val="28"/>
        </w:rPr>
        <w:t> </w:t>
      </w:r>
      <w:r>
        <w:rPr>
          <w:b/>
          <w:sz w:val="28"/>
        </w:rPr>
        <w:t>OF</w:t>
      </w:r>
      <w:r>
        <w:rPr>
          <w:b/>
          <w:spacing w:val="-10"/>
          <w:sz w:val="28"/>
        </w:rPr>
        <w:t> </w:t>
      </w:r>
      <w:r>
        <w:rPr>
          <w:b/>
          <w:sz w:val="28"/>
        </w:rPr>
        <w:t>ENVIRONMENTAL</w:t>
      </w:r>
      <w:r>
        <w:rPr>
          <w:b/>
          <w:spacing w:val="-6"/>
          <w:sz w:val="28"/>
        </w:rPr>
        <w:t> </w:t>
      </w:r>
      <w:r>
        <w:rPr>
          <w:b/>
          <w:sz w:val="28"/>
        </w:rPr>
        <w:t>STUDIES,</w:t>
      </w:r>
      <w:r>
        <w:rPr>
          <w:b/>
          <w:spacing w:val="-9"/>
          <w:sz w:val="28"/>
        </w:rPr>
        <w:t> </w:t>
      </w:r>
      <w:r>
        <w:rPr>
          <w:b/>
          <w:sz w:val="28"/>
        </w:rPr>
        <w:t>KWARA</w:t>
      </w:r>
      <w:r>
        <w:rPr>
          <w:b/>
          <w:spacing w:val="-11"/>
          <w:sz w:val="28"/>
        </w:rPr>
        <w:t> </w:t>
      </w:r>
      <w:r>
        <w:rPr>
          <w:b/>
          <w:sz w:val="28"/>
        </w:rPr>
        <w:t>STATE POLYTECHNIC, ILORIN</w:t>
      </w:r>
    </w:p>
    <w:p>
      <w:pPr>
        <w:spacing w:line="276" w:lineRule="auto" w:before="200"/>
        <w:ind w:left="5" w:right="367" w:firstLine="0"/>
        <w:jc w:val="center"/>
        <w:rPr>
          <w:b/>
          <w:sz w:val="28"/>
        </w:rPr>
      </w:pPr>
      <w:r>
        <w:rPr>
          <w:b/>
          <w:sz w:val="28"/>
        </w:rPr>
        <w:t>IN</w:t>
      </w:r>
      <w:r>
        <w:rPr>
          <w:b/>
          <w:spacing w:val="-6"/>
          <w:sz w:val="28"/>
        </w:rPr>
        <w:t> </w:t>
      </w:r>
      <w:r>
        <w:rPr>
          <w:b/>
          <w:sz w:val="28"/>
        </w:rPr>
        <w:t>PARTIAL</w:t>
      </w:r>
      <w:r>
        <w:rPr>
          <w:b/>
          <w:spacing w:val="-9"/>
          <w:sz w:val="28"/>
        </w:rPr>
        <w:t> </w:t>
      </w:r>
      <w:r>
        <w:rPr>
          <w:b/>
          <w:sz w:val="28"/>
        </w:rPr>
        <w:t>FULFILLMENT</w:t>
      </w:r>
      <w:r>
        <w:rPr>
          <w:b/>
          <w:spacing w:val="-5"/>
          <w:sz w:val="28"/>
        </w:rPr>
        <w:t> </w:t>
      </w:r>
      <w:r>
        <w:rPr>
          <w:b/>
          <w:sz w:val="28"/>
        </w:rPr>
        <w:t>OF</w:t>
      </w:r>
      <w:r>
        <w:rPr>
          <w:b/>
          <w:spacing w:val="-9"/>
          <w:sz w:val="28"/>
        </w:rPr>
        <w:t> </w:t>
      </w:r>
      <w:r>
        <w:rPr>
          <w:b/>
          <w:sz w:val="28"/>
        </w:rPr>
        <w:t>THE</w:t>
      </w:r>
      <w:r>
        <w:rPr>
          <w:b/>
          <w:spacing w:val="-6"/>
          <w:sz w:val="28"/>
        </w:rPr>
        <w:t> </w:t>
      </w:r>
      <w:r>
        <w:rPr>
          <w:b/>
          <w:sz w:val="28"/>
        </w:rPr>
        <w:t>REQUIREMENT</w:t>
      </w:r>
      <w:r>
        <w:rPr>
          <w:b/>
          <w:spacing w:val="-9"/>
          <w:sz w:val="28"/>
        </w:rPr>
        <w:t> </w:t>
      </w:r>
      <w:r>
        <w:rPr>
          <w:b/>
          <w:sz w:val="28"/>
        </w:rPr>
        <w:t>FOR AWARD OF HIGHER NATIONAL DIPLOMA (HND) IN ARCHITECTURAL TECHNOLOGY</w:t>
      </w:r>
    </w:p>
    <w:p>
      <w:pPr>
        <w:spacing w:before="199"/>
        <w:ind w:left="0" w:right="355" w:firstLine="0"/>
        <w:jc w:val="right"/>
        <w:rPr>
          <w:b/>
          <w:sz w:val="28"/>
        </w:rPr>
      </w:pPr>
      <w:r>
        <w:rPr>
          <w:b/>
          <w:sz w:val="28"/>
        </w:rPr>
        <w:t>JULY,</w:t>
      </w:r>
      <w:r>
        <w:rPr>
          <w:b/>
          <w:spacing w:val="-4"/>
          <w:sz w:val="28"/>
        </w:rPr>
        <w:t> 2025</w:t>
      </w:r>
    </w:p>
    <w:p>
      <w:pPr>
        <w:spacing w:after="0"/>
        <w:jc w:val="right"/>
        <w:rPr>
          <w:b/>
          <w:sz w:val="28"/>
        </w:rPr>
        <w:sectPr>
          <w:footerReference w:type="default" r:id="rId5"/>
          <w:type w:val="continuous"/>
          <w:pgSz w:w="12240" w:h="14400"/>
          <w:pgMar w:header="0" w:footer="1007" w:top="1380" w:bottom="1200" w:left="1800" w:right="1440"/>
          <w:pgNumType w:start="1"/>
        </w:sectPr>
      </w:pPr>
    </w:p>
    <w:p>
      <w:pPr>
        <w:pStyle w:val="BodyText"/>
        <w:rPr>
          <w:sz w:val="20"/>
        </w:rPr>
      </w:pPr>
      <w:bookmarkStart w:name="b6efbae4c958e89b1d5c55a5a6d5281d47d0531f" w:id="2"/>
      <w:bookmarkEnd w:id="2"/>
      <w:r>
        <w:rPr/>
      </w:r>
      <w:r>
        <w:rPr>
          <w:sz w:val="20"/>
        </w:rPr>
        <w:drawing>
          <wp:inline distT="0" distB="0" distL="0" distR="0">
            <wp:extent cx="7439432" cy="9919239"/>
            <wp:effectExtent l="0" t="0" r="0" b="0"/>
            <wp:docPr id="2" name="Image 2"/>
            <wp:cNvGraphicFramePr>
              <a:graphicFrameLocks/>
            </wp:cNvGraphicFramePr>
            <a:graphic>
              <a:graphicData uri="http://schemas.openxmlformats.org/drawingml/2006/picture">
                <pic:pic>
                  <pic:nvPicPr>
                    <pic:cNvPr id="2" name="Image 2"/>
                    <pic:cNvPicPr/>
                  </pic:nvPicPr>
                  <pic:blipFill>
                    <a:blip r:embed="rId7" cstate="print"/>
                    <a:stretch>
                      <a:fillRect/>
                    </a:stretch>
                  </pic:blipFill>
                  <pic:spPr>
                    <a:xfrm>
                      <a:off x="0" y="0"/>
                      <a:ext cx="7439432" cy="9919239"/>
                    </a:xfrm>
                    <a:prstGeom prst="rect">
                      <a:avLst/>
                    </a:prstGeom>
                  </pic:spPr>
                </pic:pic>
              </a:graphicData>
            </a:graphic>
          </wp:inline>
        </w:drawing>
      </w:r>
      <w:r>
        <w:rPr>
          <w:sz w:val="20"/>
        </w:rPr>
      </w:r>
    </w:p>
    <w:p>
      <w:pPr>
        <w:pStyle w:val="BodyText"/>
        <w:spacing w:after="0"/>
        <w:rPr>
          <w:sz w:val="20"/>
        </w:rPr>
        <w:sectPr>
          <w:footerReference w:type="default" r:id="rId6"/>
          <w:pgSz w:w="11900" w:h="16840"/>
          <w:pgMar w:header="0" w:footer="0" w:top="480" w:bottom="280" w:left="0" w:right="0"/>
        </w:sectPr>
      </w:pPr>
    </w:p>
    <w:p>
      <w:pPr>
        <w:pStyle w:val="BodyText"/>
        <w:rPr>
          <w:sz w:val="20"/>
        </w:rPr>
      </w:pPr>
      <w:bookmarkStart w:name="d0afc46d9d542f351d3f03371262fceeea113675" w:id="3"/>
      <w:bookmarkEnd w:id="3"/>
      <w:r>
        <w:rPr/>
      </w:r>
      <w:r>
        <w:rPr>
          <w:sz w:val="20"/>
        </w:rPr>
        <w:drawing>
          <wp:inline distT="0" distB="0" distL="0" distR="0">
            <wp:extent cx="7483795" cy="9978390"/>
            <wp:effectExtent l="0" t="0" r="0" b="0"/>
            <wp:docPr id="3" name="Image 3"/>
            <wp:cNvGraphicFramePr>
              <a:graphicFrameLocks/>
            </wp:cNvGraphicFramePr>
            <a:graphic>
              <a:graphicData uri="http://schemas.openxmlformats.org/drawingml/2006/picture">
                <pic:pic>
                  <pic:nvPicPr>
                    <pic:cNvPr id="3" name="Image 3"/>
                    <pic:cNvPicPr/>
                  </pic:nvPicPr>
                  <pic:blipFill>
                    <a:blip r:embed="rId9" cstate="print"/>
                    <a:stretch>
                      <a:fillRect/>
                    </a:stretch>
                  </pic:blipFill>
                  <pic:spPr>
                    <a:xfrm>
                      <a:off x="0" y="0"/>
                      <a:ext cx="7483795" cy="9978390"/>
                    </a:xfrm>
                    <a:prstGeom prst="rect">
                      <a:avLst/>
                    </a:prstGeom>
                  </pic:spPr>
                </pic:pic>
              </a:graphicData>
            </a:graphic>
          </wp:inline>
        </w:drawing>
      </w:r>
      <w:r>
        <w:rPr>
          <w:sz w:val="20"/>
        </w:rPr>
      </w:r>
    </w:p>
    <w:p>
      <w:pPr>
        <w:pStyle w:val="BodyText"/>
        <w:spacing w:after="0"/>
        <w:rPr>
          <w:sz w:val="20"/>
        </w:rPr>
        <w:sectPr>
          <w:footerReference w:type="default" r:id="rId8"/>
          <w:pgSz w:w="11900" w:h="16840"/>
          <w:pgMar w:header="0" w:footer="0" w:top="480" w:bottom="280" w:left="0" w:right="0"/>
        </w:sectPr>
      </w:pPr>
    </w:p>
    <w:p>
      <w:pPr>
        <w:pStyle w:val="Heading1"/>
        <w:spacing w:before="58"/>
      </w:pPr>
      <w:bookmarkStart w:name="_TOC_250016" w:id="4"/>
      <w:bookmarkStart w:name="7759533e5957ae2798823b0e495d0b8e861bdd55" w:id="5"/>
      <w:r>
        <w:rPr>
          <w:b w:val="0"/>
        </w:rPr>
      </w:r>
      <w:bookmarkEnd w:id="4"/>
      <w:r>
        <w:rPr>
          <w:spacing w:val="-2"/>
        </w:rPr>
        <w:t>DEDICATION</w:t>
      </w:r>
    </w:p>
    <w:p>
      <w:pPr>
        <w:spacing w:line="276" w:lineRule="auto" w:before="245"/>
        <w:ind w:left="1080" w:right="1085" w:firstLine="720"/>
        <w:jc w:val="left"/>
        <w:rPr>
          <w:sz w:val="28"/>
        </w:rPr>
      </w:pPr>
      <w:r>
        <w:rPr>
          <w:sz w:val="28"/>
        </w:rPr>
        <w:t>This project is dedicated to Almighty</w:t>
      </w:r>
      <w:r>
        <w:rPr>
          <w:spacing w:val="-1"/>
          <w:sz w:val="28"/>
        </w:rPr>
        <w:t> </w:t>
      </w:r>
      <w:r>
        <w:rPr>
          <w:sz w:val="28"/>
        </w:rPr>
        <w:t>Allah</w:t>
      </w:r>
      <w:r>
        <w:rPr>
          <w:spacing w:val="-1"/>
          <w:sz w:val="28"/>
        </w:rPr>
        <w:t> </w:t>
      </w:r>
      <w:r>
        <w:rPr>
          <w:sz w:val="28"/>
        </w:rPr>
        <w:t>and</w:t>
      </w:r>
      <w:r>
        <w:rPr>
          <w:spacing w:val="-1"/>
          <w:sz w:val="28"/>
        </w:rPr>
        <w:t> </w:t>
      </w:r>
      <w:r>
        <w:rPr>
          <w:sz w:val="28"/>
        </w:rPr>
        <w:t>also</w:t>
      </w:r>
      <w:r>
        <w:rPr>
          <w:spacing w:val="-1"/>
          <w:sz w:val="28"/>
        </w:rPr>
        <w:t> </w:t>
      </w:r>
      <w:r>
        <w:rPr>
          <w:sz w:val="28"/>
        </w:rPr>
        <w:t>to my</w:t>
      </w:r>
      <w:r>
        <w:rPr>
          <w:spacing w:val="-1"/>
          <w:sz w:val="28"/>
        </w:rPr>
        <w:t> </w:t>
      </w:r>
      <w:r>
        <w:rPr>
          <w:sz w:val="28"/>
        </w:rPr>
        <w:t>parent</w:t>
      </w:r>
      <w:r>
        <w:rPr>
          <w:spacing w:val="-1"/>
          <w:sz w:val="28"/>
        </w:rPr>
        <w:t> </w:t>
      </w:r>
      <w:r>
        <w:rPr>
          <w:sz w:val="28"/>
        </w:rPr>
        <w:t>MR &amp; MRS ISMAIL and to Kwara State Polytechnic.</w:t>
      </w:r>
    </w:p>
    <w:p>
      <w:pPr>
        <w:spacing w:after="0" w:line="276" w:lineRule="auto"/>
        <w:jc w:val="left"/>
        <w:rPr>
          <w:sz w:val="28"/>
        </w:rPr>
        <w:sectPr>
          <w:footerReference w:type="default" r:id="rId10"/>
          <w:pgSz w:w="12240" w:h="14400"/>
          <w:pgMar w:header="0" w:footer="1007" w:top="1380" w:bottom="1200" w:left="720" w:right="720"/>
          <w:pgNumType w:start="4"/>
        </w:sectPr>
      </w:pPr>
    </w:p>
    <w:p>
      <w:pPr>
        <w:pStyle w:val="Heading1"/>
        <w:spacing w:before="58"/>
        <w:ind w:left="4"/>
      </w:pPr>
      <w:bookmarkStart w:name="_TOC_250015" w:id="6"/>
      <w:bookmarkStart w:name="7759533e5957ae2798823b0e495d0b8e861bdd55" w:id="7"/>
      <w:r>
        <w:rPr>
          <w:b w:val="0"/>
        </w:rPr>
      </w:r>
      <w:bookmarkEnd w:id="6"/>
      <w:r>
        <w:rPr>
          <w:spacing w:val="-2"/>
        </w:rPr>
        <w:t>ACKNOWLEDGMENT</w:t>
      </w:r>
    </w:p>
    <w:p>
      <w:pPr>
        <w:spacing w:line="276" w:lineRule="auto" w:before="245"/>
        <w:ind w:left="1080" w:right="1082" w:firstLine="720"/>
        <w:jc w:val="both"/>
        <w:rPr>
          <w:sz w:val="28"/>
        </w:rPr>
      </w:pPr>
      <w:r>
        <w:rPr>
          <w:sz w:val="28"/>
        </w:rPr>
        <w:t>I</w:t>
      </w:r>
      <w:r>
        <w:rPr>
          <w:spacing w:val="-1"/>
          <w:sz w:val="28"/>
        </w:rPr>
        <w:t> </w:t>
      </w:r>
      <w:r>
        <w:rPr>
          <w:sz w:val="28"/>
        </w:rPr>
        <w:t>give all</w:t>
      </w:r>
      <w:r>
        <w:rPr>
          <w:spacing w:val="-6"/>
          <w:sz w:val="28"/>
        </w:rPr>
        <w:t> </w:t>
      </w:r>
      <w:r>
        <w:rPr>
          <w:sz w:val="28"/>
        </w:rPr>
        <w:t>adoration</w:t>
      </w:r>
      <w:r>
        <w:rPr>
          <w:spacing w:val="-5"/>
          <w:sz w:val="28"/>
        </w:rPr>
        <w:t> </w:t>
      </w:r>
      <w:r>
        <w:rPr>
          <w:sz w:val="28"/>
        </w:rPr>
        <w:t>and thanks to Almighty Allah, the giver</w:t>
      </w:r>
      <w:r>
        <w:rPr>
          <w:spacing w:val="-1"/>
          <w:sz w:val="28"/>
        </w:rPr>
        <w:t> </w:t>
      </w:r>
      <w:r>
        <w:rPr>
          <w:sz w:val="28"/>
        </w:rPr>
        <w:t>of</w:t>
      </w:r>
      <w:r>
        <w:rPr>
          <w:spacing w:val="-2"/>
          <w:sz w:val="28"/>
        </w:rPr>
        <w:t> </w:t>
      </w:r>
      <w:r>
        <w:rPr>
          <w:sz w:val="28"/>
        </w:rPr>
        <w:t>life and joy giving me the great opportunity, strength and wisdom to start and conclude the program</w:t>
      </w:r>
      <w:r>
        <w:rPr>
          <w:spacing w:val="-3"/>
          <w:sz w:val="28"/>
        </w:rPr>
        <w:t> </w:t>
      </w:r>
      <w:r>
        <w:rPr>
          <w:sz w:val="28"/>
        </w:rPr>
        <w:t>of</w:t>
      </w:r>
      <w:r>
        <w:rPr>
          <w:spacing w:val="-1"/>
          <w:sz w:val="28"/>
        </w:rPr>
        <w:t> </w:t>
      </w:r>
      <w:r>
        <w:rPr>
          <w:sz w:val="28"/>
        </w:rPr>
        <w:t>Higher National Diploma and to study Architecture in the great institute of environmental studies.</w:t>
      </w:r>
    </w:p>
    <w:p>
      <w:pPr>
        <w:spacing w:line="276" w:lineRule="auto" w:before="199"/>
        <w:ind w:left="1080" w:right="1077" w:firstLine="720"/>
        <w:jc w:val="both"/>
        <w:rPr>
          <w:sz w:val="28"/>
        </w:rPr>
      </w:pPr>
      <w:r>
        <w:rPr>
          <w:sz w:val="28"/>
        </w:rPr>
        <w:t>I must appreciate and gratify the devoted assistance of my supervisor ARC ABDULAZEEZ B.Y.F. from commencement to this work to the very end. To all lecturers of the department of Architectural Technology, ARC. ADEYEMI</w:t>
      </w:r>
      <w:r>
        <w:rPr>
          <w:spacing w:val="44"/>
          <w:sz w:val="28"/>
        </w:rPr>
        <w:t>  </w:t>
      </w:r>
      <w:r>
        <w:rPr>
          <w:sz w:val="28"/>
        </w:rPr>
        <w:t>Felix,</w:t>
      </w:r>
      <w:r>
        <w:rPr>
          <w:spacing w:val="43"/>
          <w:sz w:val="28"/>
        </w:rPr>
        <w:t>  </w:t>
      </w:r>
      <w:r>
        <w:rPr>
          <w:sz w:val="28"/>
        </w:rPr>
        <w:t>ARC,</w:t>
      </w:r>
      <w:r>
        <w:rPr>
          <w:spacing w:val="44"/>
          <w:sz w:val="28"/>
        </w:rPr>
        <w:t>  </w:t>
      </w:r>
      <w:r>
        <w:rPr>
          <w:sz w:val="28"/>
        </w:rPr>
        <w:t>AMADA</w:t>
      </w:r>
      <w:r>
        <w:rPr>
          <w:spacing w:val="42"/>
          <w:sz w:val="28"/>
        </w:rPr>
        <w:t>  </w:t>
      </w:r>
      <w:r>
        <w:rPr>
          <w:sz w:val="28"/>
        </w:rPr>
        <w:t>A.T,</w:t>
      </w:r>
      <w:r>
        <w:rPr>
          <w:spacing w:val="44"/>
          <w:sz w:val="28"/>
        </w:rPr>
        <w:t>  </w:t>
      </w:r>
      <w:r>
        <w:rPr>
          <w:sz w:val="28"/>
        </w:rPr>
        <w:t>ARC.</w:t>
      </w:r>
      <w:r>
        <w:rPr>
          <w:spacing w:val="43"/>
          <w:sz w:val="28"/>
        </w:rPr>
        <w:t>  </w:t>
      </w:r>
      <w:r>
        <w:rPr>
          <w:sz w:val="28"/>
        </w:rPr>
        <w:t>Tomori</w:t>
      </w:r>
      <w:r>
        <w:rPr>
          <w:spacing w:val="40"/>
          <w:sz w:val="28"/>
        </w:rPr>
        <w:t>  </w:t>
      </w:r>
      <w:r>
        <w:rPr>
          <w:sz w:val="28"/>
        </w:rPr>
        <w:t>J.M,</w:t>
      </w:r>
      <w:r>
        <w:rPr>
          <w:spacing w:val="43"/>
          <w:sz w:val="28"/>
        </w:rPr>
        <w:t>  </w:t>
      </w:r>
      <w:r>
        <w:rPr>
          <w:spacing w:val="-4"/>
          <w:sz w:val="28"/>
        </w:rPr>
        <w:t>ARC.</w:t>
      </w:r>
    </w:p>
    <w:p>
      <w:pPr>
        <w:spacing w:before="3"/>
        <w:ind w:left="1080" w:right="0" w:firstLine="0"/>
        <w:jc w:val="both"/>
        <w:rPr>
          <w:sz w:val="28"/>
        </w:rPr>
      </w:pPr>
      <w:r>
        <w:rPr>
          <w:sz w:val="28"/>
        </w:rPr>
        <w:t>CHUCKWUMA</w:t>
      </w:r>
      <w:r>
        <w:rPr>
          <w:spacing w:val="-13"/>
          <w:sz w:val="28"/>
        </w:rPr>
        <w:t> </w:t>
      </w:r>
      <w:r>
        <w:rPr>
          <w:sz w:val="28"/>
        </w:rPr>
        <w:t>NMOM,</w:t>
      </w:r>
      <w:r>
        <w:rPr>
          <w:spacing w:val="-7"/>
          <w:sz w:val="28"/>
        </w:rPr>
        <w:t> </w:t>
      </w:r>
      <w:r>
        <w:rPr>
          <w:sz w:val="28"/>
        </w:rPr>
        <w:t>ARC.</w:t>
      </w:r>
      <w:r>
        <w:rPr>
          <w:spacing w:val="-7"/>
          <w:sz w:val="28"/>
        </w:rPr>
        <w:t> </w:t>
      </w:r>
      <w:r>
        <w:rPr>
          <w:sz w:val="28"/>
        </w:rPr>
        <w:t>Solomon</w:t>
      </w:r>
      <w:r>
        <w:rPr>
          <w:spacing w:val="-10"/>
          <w:sz w:val="28"/>
        </w:rPr>
        <w:t> </w:t>
      </w:r>
      <w:r>
        <w:rPr>
          <w:spacing w:val="-2"/>
          <w:sz w:val="28"/>
        </w:rPr>
        <w:t>Familua.</w:t>
      </w:r>
    </w:p>
    <w:p>
      <w:pPr>
        <w:spacing w:line="278" w:lineRule="auto" w:before="244"/>
        <w:ind w:left="1080" w:right="1085" w:firstLine="720"/>
        <w:jc w:val="both"/>
        <w:rPr>
          <w:sz w:val="28"/>
        </w:rPr>
      </w:pPr>
      <w:r>
        <w:rPr>
          <w:sz w:val="28"/>
        </w:rPr>
        <w:t>I would like to place my sincere appreciation and thanks for the overwhelming support and love I received from my parent MR.</w:t>
      </w:r>
      <w:r>
        <w:rPr>
          <w:spacing w:val="40"/>
          <w:sz w:val="28"/>
        </w:rPr>
        <w:t> </w:t>
      </w:r>
      <w:r>
        <w:rPr>
          <w:sz w:val="28"/>
        </w:rPr>
        <w:t>SULAIMAN ISMAIL</w:t>
      </w:r>
      <w:r>
        <w:rPr>
          <w:spacing w:val="40"/>
          <w:sz w:val="28"/>
        </w:rPr>
        <w:t> </w:t>
      </w:r>
      <w:r>
        <w:rPr>
          <w:sz w:val="28"/>
        </w:rPr>
        <w:t>and MRS. AFUSAT ISMAIL loving you less is sin.</w:t>
      </w:r>
    </w:p>
    <w:p>
      <w:pPr>
        <w:spacing w:line="278" w:lineRule="auto" w:before="191"/>
        <w:ind w:left="1080" w:right="1092" w:firstLine="720"/>
        <w:jc w:val="both"/>
        <w:rPr>
          <w:sz w:val="28"/>
        </w:rPr>
      </w:pPr>
      <w:r>
        <w:rPr>
          <w:sz w:val="28"/>
        </w:rPr>
        <w:t>Special appreciation goes to my sibling Abubakar, Taofeeq, Abdulwasiu, Mutiu, Mutiat.</w:t>
      </w:r>
    </w:p>
    <w:p>
      <w:pPr>
        <w:spacing w:after="0" w:line="278" w:lineRule="auto"/>
        <w:jc w:val="both"/>
        <w:rPr>
          <w:sz w:val="28"/>
        </w:rPr>
        <w:sectPr>
          <w:pgSz w:w="12240" w:h="14400"/>
          <w:pgMar w:header="0" w:footer="1007" w:top="1380" w:bottom="1200" w:left="720" w:right="720"/>
        </w:sectPr>
      </w:pPr>
    </w:p>
    <w:p>
      <w:pPr>
        <w:pStyle w:val="Heading2"/>
        <w:ind w:left="4336" w:right="0"/>
        <w:jc w:val="left"/>
      </w:pPr>
      <w:r>
        <w:rPr/>
        <w:t>Table</w:t>
      </w:r>
      <w:r>
        <w:rPr>
          <w:spacing w:val="-6"/>
        </w:rPr>
        <w:t> </w:t>
      </w:r>
      <w:r>
        <w:rPr/>
        <w:t>of</w:t>
      </w:r>
      <w:r>
        <w:rPr>
          <w:spacing w:val="-4"/>
        </w:rPr>
        <w:t> </w:t>
      </w:r>
      <w:r>
        <w:rPr>
          <w:spacing w:val="-2"/>
        </w:rPr>
        <w:t>Contents</w:t>
      </w:r>
    </w:p>
    <w:sdt>
      <w:sdtPr>
        <w:docPartObj>
          <w:docPartGallery w:val="Table of Contents"/>
          <w:docPartUnique/>
        </w:docPartObj>
      </w:sdtPr>
      <w:sdtEndPr/>
      <w:sdtContent>
        <w:p>
          <w:pPr>
            <w:pStyle w:val="TOC1"/>
            <w:tabs>
              <w:tab w:pos="9564" w:val="right" w:leader="dot"/>
            </w:tabs>
            <w:spacing w:before="43"/>
            <w:ind w:left="1080" w:firstLine="0"/>
          </w:pPr>
          <w:r>
            <w:rPr/>
            <w:t>Title</w:t>
          </w:r>
          <w:r>
            <w:rPr>
              <w:spacing w:val="-9"/>
            </w:rPr>
            <w:t> </w:t>
          </w:r>
          <w:r>
            <w:rPr>
              <w:spacing w:val="-4"/>
            </w:rPr>
            <w:t>page</w:t>
          </w:r>
          <w:r>
            <w:rPr/>
            <w:tab/>
          </w:r>
          <w:r>
            <w:rPr>
              <w:spacing w:val="-10"/>
            </w:rPr>
            <w:t>i</w:t>
          </w:r>
        </w:p>
        <w:p>
          <w:pPr>
            <w:pStyle w:val="TOC1"/>
            <w:tabs>
              <w:tab w:pos="9606" w:val="right" w:leader="dot"/>
            </w:tabs>
            <w:ind w:left="1080" w:firstLine="0"/>
          </w:pPr>
          <w:r>
            <w:rPr>
              <w:spacing w:val="-2"/>
            </w:rPr>
            <w:t>Declaration</w:t>
          </w:r>
          <w:r>
            <w:rPr/>
            <w:tab/>
          </w:r>
          <w:r>
            <w:rPr>
              <w:spacing w:val="-5"/>
            </w:rPr>
            <w:t>ii</w:t>
          </w:r>
        </w:p>
        <w:p>
          <w:pPr>
            <w:pStyle w:val="TOC1"/>
            <w:tabs>
              <w:tab w:pos="9648" w:val="right" w:leader="dot"/>
            </w:tabs>
            <w:spacing w:before="158"/>
            <w:ind w:left="1080" w:firstLine="0"/>
          </w:pPr>
          <w:r>
            <w:rPr>
              <w:spacing w:val="-2"/>
            </w:rPr>
            <w:t>Certification</w:t>
          </w:r>
          <w:r>
            <w:rPr/>
            <w:tab/>
          </w:r>
          <w:r>
            <w:rPr>
              <w:spacing w:val="-5"/>
            </w:rPr>
            <w:t>iii</w:t>
          </w:r>
        </w:p>
        <w:p>
          <w:pPr>
            <w:pStyle w:val="TOC1"/>
            <w:tabs>
              <w:tab w:pos="9657" w:val="right" w:leader="dot"/>
            </w:tabs>
            <w:ind w:left="1080" w:firstLine="0"/>
          </w:pPr>
          <w:hyperlink w:history="true" w:anchor="_TOC_250016">
            <w:r>
              <w:rPr>
                <w:spacing w:val="-2"/>
              </w:rPr>
              <w:t>Dedication</w:t>
            </w:r>
            <w:r>
              <w:rPr/>
              <w:tab/>
            </w:r>
            <w:r>
              <w:rPr>
                <w:spacing w:val="-5"/>
              </w:rPr>
              <w:t>iv</w:t>
            </w:r>
          </w:hyperlink>
        </w:p>
        <w:p>
          <w:pPr>
            <w:pStyle w:val="TOC1"/>
            <w:tabs>
              <w:tab w:pos="9643" w:val="right" w:leader="dot"/>
            </w:tabs>
            <w:ind w:left="1080" w:firstLine="0"/>
          </w:pPr>
          <w:hyperlink w:history="true" w:anchor="_TOC_250015">
            <w:r>
              <w:rPr>
                <w:spacing w:val="-2"/>
              </w:rPr>
              <w:t>Acknowledgment</w:t>
            </w:r>
            <w:r>
              <w:rPr/>
              <w:tab/>
            </w:r>
            <w:r>
              <w:rPr>
                <w:spacing w:val="-10"/>
              </w:rPr>
              <w:t>v</w:t>
            </w:r>
          </w:hyperlink>
        </w:p>
        <w:p>
          <w:pPr>
            <w:pStyle w:val="TOC1"/>
            <w:tabs>
              <w:tab w:pos="9680" w:val="right" w:leader="dot"/>
            </w:tabs>
            <w:spacing w:before="158"/>
            <w:ind w:left="1080" w:firstLine="0"/>
          </w:pPr>
          <w:hyperlink w:history="true" w:anchor="_TOC_250014">
            <w:r>
              <w:rPr>
                <w:spacing w:val="-2"/>
              </w:rPr>
              <w:t>Abstract</w:t>
            </w:r>
            <w:r>
              <w:rPr/>
              <w:tab/>
            </w:r>
            <w:r>
              <w:rPr>
                <w:spacing w:val="-4"/>
              </w:rPr>
              <w:t>viii</w:t>
            </w:r>
          </w:hyperlink>
        </w:p>
        <w:p>
          <w:pPr>
            <w:pStyle w:val="TOC1"/>
            <w:spacing w:before="164"/>
            <w:ind w:left="1080" w:firstLine="0"/>
          </w:pPr>
          <w:r>
            <w:rPr/>
            <w:t>CHAPTER</w:t>
          </w:r>
          <w:r>
            <w:rPr>
              <w:spacing w:val="-13"/>
            </w:rPr>
            <w:t> </w:t>
          </w:r>
          <w:r>
            <w:rPr>
              <w:spacing w:val="-5"/>
            </w:rPr>
            <w:t>ONE</w:t>
          </w:r>
        </w:p>
        <w:p>
          <w:pPr>
            <w:pStyle w:val="TOC1"/>
            <w:numPr>
              <w:ilvl w:val="1"/>
              <w:numId w:val="1"/>
            </w:numPr>
            <w:tabs>
              <w:tab w:pos="1800" w:val="left" w:leader="none"/>
              <w:tab w:pos="9691" w:val="right" w:leader="dot"/>
            </w:tabs>
            <w:spacing w:line="240" w:lineRule="auto" w:before="158" w:after="0"/>
            <w:ind w:left="1800" w:right="0" w:hanging="720"/>
            <w:jc w:val="left"/>
          </w:pPr>
          <w:hyperlink w:history="true" w:anchor="_TOC_250013">
            <w:r>
              <w:rPr>
                <w:spacing w:val="-2"/>
              </w:rPr>
              <w:t>Introduction</w:t>
            </w:r>
            <w:r>
              <w:rPr/>
              <w:tab/>
            </w:r>
            <w:r>
              <w:rPr>
                <w:spacing w:val="-10"/>
              </w:rPr>
              <w:t>1</w:t>
            </w:r>
          </w:hyperlink>
        </w:p>
        <w:p>
          <w:pPr>
            <w:pStyle w:val="TOC1"/>
            <w:numPr>
              <w:ilvl w:val="1"/>
              <w:numId w:val="1"/>
            </w:numPr>
            <w:tabs>
              <w:tab w:pos="1800" w:val="left" w:leader="none"/>
              <w:tab w:pos="9662" w:val="right" w:leader="dot"/>
            </w:tabs>
            <w:spacing w:line="240" w:lineRule="auto" w:before="163" w:after="0"/>
            <w:ind w:left="1800" w:right="0" w:hanging="720"/>
            <w:jc w:val="left"/>
          </w:pPr>
          <w:hyperlink w:history="true" w:anchor="_TOC_250012">
            <w:r>
              <w:rPr/>
              <w:t>Historical</w:t>
            </w:r>
            <w:r>
              <w:rPr>
                <w:spacing w:val="-15"/>
              </w:rPr>
              <w:t> </w:t>
            </w:r>
            <w:r>
              <w:rPr>
                <w:spacing w:val="-2"/>
              </w:rPr>
              <w:t>Background.</w:t>
            </w:r>
            <w:r>
              <w:rPr/>
              <w:tab/>
            </w:r>
            <w:r>
              <w:rPr>
                <w:spacing w:val="-10"/>
              </w:rPr>
              <w:t>1</w:t>
            </w:r>
          </w:hyperlink>
        </w:p>
        <w:p>
          <w:pPr>
            <w:pStyle w:val="TOC1"/>
            <w:numPr>
              <w:ilvl w:val="1"/>
              <w:numId w:val="1"/>
            </w:numPr>
            <w:tabs>
              <w:tab w:pos="1800" w:val="left" w:leader="none"/>
              <w:tab w:pos="9673" w:val="right" w:leader="dot"/>
            </w:tabs>
            <w:spacing w:line="240" w:lineRule="auto" w:before="163" w:after="0"/>
            <w:ind w:left="1800" w:right="0" w:hanging="720"/>
            <w:jc w:val="left"/>
          </w:pPr>
          <w:hyperlink w:history="true" w:anchor="_TOC_250011">
            <w:r>
              <w:rPr>
                <w:spacing w:val="-2"/>
              </w:rPr>
              <w:t>Definition</w:t>
            </w:r>
            <w:r>
              <w:rPr/>
              <w:tab/>
            </w:r>
            <w:r>
              <w:rPr>
                <w:spacing w:val="-10"/>
              </w:rPr>
              <w:t>3</w:t>
            </w:r>
          </w:hyperlink>
        </w:p>
        <w:p>
          <w:pPr>
            <w:pStyle w:val="TOC1"/>
            <w:numPr>
              <w:ilvl w:val="1"/>
              <w:numId w:val="1"/>
            </w:numPr>
            <w:tabs>
              <w:tab w:pos="1800" w:val="left" w:leader="none"/>
              <w:tab w:pos="9672" w:val="right" w:leader="dot"/>
            </w:tabs>
            <w:spacing w:line="240" w:lineRule="auto" w:before="158" w:after="0"/>
            <w:ind w:left="1800" w:right="0" w:hanging="720"/>
            <w:jc w:val="left"/>
          </w:pPr>
          <w:r>
            <w:rPr/>
            <w:t>Aims</w:t>
          </w:r>
          <w:r>
            <w:rPr>
              <w:spacing w:val="-6"/>
            </w:rPr>
            <w:t> </w:t>
          </w:r>
          <w:r>
            <w:rPr/>
            <w:t>and</w:t>
          </w:r>
          <w:r>
            <w:rPr>
              <w:spacing w:val="-8"/>
            </w:rPr>
            <w:t> </w:t>
          </w:r>
          <w:r>
            <w:rPr>
              <w:spacing w:val="-2"/>
            </w:rPr>
            <w:t>Objectives</w:t>
          </w:r>
          <w:r>
            <w:rPr/>
            <w:tab/>
          </w:r>
          <w:r>
            <w:rPr>
              <w:spacing w:val="-10"/>
            </w:rPr>
            <w:t>3</w:t>
          </w:r>
        </w:p>
        <w:p>
          <w:pPr>
            <w:pStyle w:val="TOC1"/>
            <w:numPr>
              <w:ilvl w:val="1"/>
              <w:numId w:val="1"/>
            </w:numPr>
            <w:tabs>
              <w:tab w:pos="1800" w:val="left" w:leader="none"/>
              <w:tab w:pos="9673" w:val="right" w:leader="dot"/>
            </w:tabs>
            <w:spacing w:line="240" w:lineRule="auto" w:before="163" w:after="0"/>
            <w:ind w:left="1800" w:right="0" w:hanging="720"/>
            <w:jc w:val="left"/>
          </w:pPr>
          <w:hyperlink w:history="true" w:anchor="_TOC_250010">
            <w:r>
              <w:rPr>
                <w:spacing w:val="-2"/>
              </w:rPr>
              <w:t>Justification</w:t>
            </w:r>
            <w:r>
              <w:rPr/>
              <w:tab/>
            </w:r>
            <w:r>
              <w:rPr>
                <w:spacing w:val="-10"/>
              </w:rPr>
              <w:t>4</w:t>
            </w:r>
          </w:hyperlink>
        </w:p>
        <w:p>
          <w:pPr>
            <w:pStyle w:val="TOC1"/>
            <w:numPr>
              <w:ilvl w:val="1"/>
              <w:numId w:val="1"/>
            </w:numPr>
            <w:tabs>
              <w:tab w:pos="1800" w:val="left" w:leader="none"/>
              <w:tab w:pos="9698" w:val="right" w:leader="dot"/>
            </w:tabs>
            <w:spacing w:line="240" w:lineRule="auto" w:before="163" w:after="0"/>
            <w:ind w:left="1800" w:right="0" w:hanging="720"/>
            <w:jc w:val="left"/>
          </w:pPr>
          <w:hyperlink w:history="true" w:anchor="_TOC_250009">
            <w:r>
              <w:rPr>
                <w:spacing w:val="-2"/>
              </w:rPr>
              <w:t>Limitation…</w:t>
            </w:r>
            <w:r>
              <w:rPr/>
              <w:tab/>
            </w:r>
            <w:r>
              <w:rPr>
                <w:spacing w:val="-10"/>
              </w:rPr>
              <w:t>4</w:t>
            </w:r>
          </w:hyperlink>
        </w:p>
        <w:p>
          <w:pPr>
            <w:pStyle w:val="TOC1"/>
            <w:numPr>
              <w:ilvl w:val="1"/>
              <w:numId w:val="1"/>
            </w:numPr>
            <w:tabs>
              <w:tab w:pos="1800" w:val="left" w:leader="none"/>
              <w:tab w:pos="9675" w:val="right" w:leader="dot"/>
            </w:tabs>
            <w:spacing w:line="240" w:lineRule="auto" w:before="158" w:after="0"/>
            <w:ind w:left="1800" w:right="0" w:hanging="720"/>
            <w:jc w:val="left"/>
          </w:pPr>
          <w:hyperlink w:history="true" w:anchor="_TOC_250008">
            <w:r>
              <w:rPr/>
              <w:t>Research</w:t>
            </w:r>
            <w:r>
              <w:rPr>
                <w:spacing w:val="-14"/>
              </w:rPr>
              <w:t> </w:t>
            </w:r>
            <w:r>
              <w:rPr>
                <w:spacing w:val="-2"/>
              </w:rPr>
              <w:t>Methodology</w:t>
            </w:r>
            <w:r>
              <w:rPr/>
              <w:tab/>
            </w:r>
            <w:r>
              <w:rPr>
                <w:spacing w:val="-5"/>
              </w:rPr>
              <w:t>4-</w:t>
            </w:r>
            <w:r>
              <w:rPr>
                <w:spacing w:val="-2"/>
              </w:rPr>
              <w:t>5</w:t>
            </w:r>
          </w:hyperlink>
        </w:p>
        <w:p>
          <w:pPr>
            <w:pStyle w:val="TOC1"/>
            <w:spacing w:before="643"/>
            <w:ind w:left="1080" w:firstLine="0"/>
          </w:pPr>
          <w:hyperlink w:history="true" w:anchor="_TOC_250007">
            <w:r>
              <w:rPr/>
              <w:t>CHAPTER</w:t>
            </w:r>
            <w:r>
              <w:rPr>
                <w:spacing w:val="-13"/>
              </w:rPr>
              <w:t> </w:t>
            </w:r>
            <w:r>
              <w:rPr>
                <w:spacing w:val="-5"/>
              </w:rPr>
              <w:t>TWO</w:t>
            </w:r>
          </w:hyperlink>
        </w:p>
        <w:p>
          <w:pPr>
            <w:pStyle w:val="TOC1"/>
            <w:numPr>
              <w:ilvl w:val="1"/>
              <w:numId w:val="2"/>
            </w:numPr>
            <w:tabs>
              <w:tab w:pos="1800" w:val="left" w:leader="none"/>
              <w:tab w:pos="9661" w:val="right" w:leader="none"/>
            </w:tabs>
            <w:spacing w:line="240" w:lineRule="auto" w:before="163" w:after="0"/>
            <w:ind w:left="1800" w:right="0" w:hanging="720"/>
            <w:jc w:val="left"/>
          </w:pPr>
          <w:hyperlink w:history="true" w:anchor="_TOC_250006">
            <w:r>
              <w:rPr/>
              <w:t>Literature</w:t>
            </w:r>
            <w:r>
              <w:rPr>
                <w:spacing w:val="-12"/>
              </w:rPr>
              <w:t> </w:t>
            </w:r>
            <w:r>
              <w:rPr/>
              <w:t>Review</w:t>
            </w:r>
            <w:r>
              <w:rPr>
                <w:spacing w:val="-12"/>
              </w:rPr>
              <w:t> </w:t>
            </w:r>
            <w:r>
              <w:rPr>
                <w:spacing w:val="-2"/>
              </w:rPr>
              <w:t>…………………………………………….</w:t>
            </w:r>
            <w:r>
              <w:rPr/>
              <w:tab/>
            </w:r>
            <w:r>
              <w:rPr>
                <w:spacing w:val="-5"/>
              </w:rPr>
              <w:t>6-</w:t>
            </w:r>
            <w:r>
              <w:rPr>
                <w:spacing w:val="-2"/>
              </w:rPr>
              <w:t>8</w:t>
            </w:r>
          </w:hyperlink>
        </w:p>
        <w:p>
          <w:pPr>
            <w:pStyle w:val="TOC1"/>
            <w:numPr>
              <w:ilvl w:val="1"/>
              <w:numId w:val="2"/>
            </w:numPr>
            <w:tabs>
              <w:tab w:pos="1800" w:val="left" w:leader="none"/>
              <w:tab w:pos="9656" w:val="right" w:leader="dot"/>
            </w:tabs>
            <w:spacing w:line="240" w:lineRule="auto" w:before="163" w:after="0"/>
            <w:ind w:left="1800" w:right="0" w:hanging="720"/>
            <w:jc w:val="left"/>
          </w:pPr>
          <w:hyperlink w:history="true" w:anchor="_TOC_250005">
            <w:r>
              <w:rPr/>
              <w:t>Case</w:t>
            </w:r>
            <w:r>
              <w:rPr>
                <w:spacing w:val="-2"/>
              </w:rPr>
              <w:t> studies</w:t>
            </w:r>
            <w:r>
              <w:rPr/>
              <w:tab/>
            </w:r>
            <w:r>
              <w:rPr>
                <w:spacing w:val="-5"/>
              </w:rPr>
              <w:t>9-</w:t>
            </w:r>
            <w:r>
              <w:rPr>
                <w:spacing w:val="-2"/>
              </w:rPr>
              <w:t>33</w:t>
            </w:r>
          </w:hyperlink>
        </w:p>
      </w:sdtContent>
    </w:sdt>
    <w:p>
      <w:pPr>
        <w:pStyle w:val="TOC1"/>
        <w:spacing w:after="0" w:line="240" w:lineRule="auto"/>
        <w:jc w:val="left"/>
        <w:sectPr>
          <w:pgSz w:w="12240" w:h="14400"/>
          <w:pgMar w:header="0" w:footer="1007" w:top="1380" w:bottom="1200" w:left="720" w:right="720"/>
        </w:sectPr>
      </w:pPr>
    </w:p>
    <w:p>
      <w:pPr>
        <w:spacing w:before="73"/>
        <w:ind w:left="1080" w:right="0" w:firstLine="0"/>
        <w:jc w:val="left"/>
        <w:rPr>
          <w:sz w:val="28"/>
        </w:rPr>
      </w:pPr>
      <w:r>
        <w:rPr>
          <w:sz w:val="28"/>
        </w:rPr>
        <w:t>CHAPTER</w:t>
      </w:r>
      <w:r>
        <w:rPr>
          <w:spacing w:val="-13"/>
          <w:sz w:val="28"/>
        </w:rPr>
        <w:t> </w:t>
      </w:r>
      <w:r>
        <w:rPr>
          <w:spacing w:val="-4"/>
          <w:sz w:val="28"/>
        </w:rPr>
        <w:t>THREE</w:t>
      </w:r>
    </w:p>
    <w:p>
      <w:pPr>
        <w:pStyle w:val="ListParagraph"/>
        <w:numPr>
          <w:ilvl w:val="1"/>
          <w:numId w:val="3"/>
        </w:numPr>
        <w:tabs>
          <w:tab w:pos="1800" w:val="left" w:leader="none"/>
          <w:tab w:pos="9388" w:val="left" w:leader="dot"/>
        </w:tabs>
        <w:spacing w:line="240" w:lineRule="auto" w:before="164" w:after="0"/>
        <w:ind w:left="1800" w:right="0" w:hanging="720"/>
        <w:jc w:val="left"/>
        <w:rPr>
          <w:sz w:val="28"/>
        </w:rPr>
      </w:pPr>
      <w:r>
        <w:rPr>
          <w:sz w:val="28"/>
        </w:rPr>
        <w:t>Introduction</w:t>
      </w:r>
      <w:r>
        <w:rPr>
          <w:spacing w:val="-11"/>
          <w:sz w:val="28"/>
        </w:rPr>
        <w:t> </w:t>
      </w:r>
      <w:r>
        <w:rPr>
          <w:sz w:val="28"/>
        </w:rPr>
        <w:t>to</w:t>
      </w:r>
      <w:r>
        <w:rPr>
          <w:spacing w:val="-6"/>
          <w:sz w:val="28"/>
        </w:rPr>
        <w:t> </w:t>
      </w:r>
      <w:r>
        <w:rPr>
          <w:sz w:val="28"/>
        </w:rPr>
        <w:t>the</w:t>
      </w:r>
      <w:r>
        <w:rPr>
          <w:spacing w:val="-6"/>
          <w:sz w:val="28"/>
        </w:rPr>
        <w:t> </w:t>
      </w:r>
      <w:r>
        <w:rPr>
          <w:spacing w:val="-2"/>
          <w:sz w:val="28"/>
        </w:rPr>
        <w:t>site…</w:t>
      </w:r>
      <w:r>
        <w:rPr>
          <w:sz w:val="28"/>
        </w:rPr>
        <w:tab/>
      </w:r>
      <w:r>
        <w:rPr>
          <w:spacing w:val="-5"/>
          <w:sz w:val="28"/>
        </w:rPr>
        <w:t>34</w:t>
      </w:r>
    </w:p>
    <w:p>
      <w:pPr>
        <w:pStyle w:val="ListParagraph"/>
        <w:numPr>
          <w:ilvl w:val="1"/>
          <w:numId w:val="3"/>
        </w:numPr>
        <w:tabs>
          <w:tab w:pos="1800" w:val="left" w:leader="none"/>
          <w:tab w:pos="9412" w:val="left" w:leader="dot"/>
        </w:tabs>
        <w:spacing w:line="240" w:lineRule="auto" w:before="158" w:after="0"/>
        <w:ind w:left="1800" w:right="0" w:hanging="720"/>
        <w:jc w:val="left"/>
        <w:rPr>
          <w:sz w:val="28"/>
        </w:rPr>
      </w:pPr>
      <w:r>
        <w:rPr>
          <w:sz w:val="28"/>
        </w:rPr>
        <w:t>Brief</w:t>
      </w:r>
      <w:r>
        <w:rPr>
          <w:spacing w:val="-5"/>
          <w:sz w:val="28"/>
        </w:rPr>
        <w:t> </w:t>
      </w:r>
      <w:r>
        <w:rPr>
          <w:sz w:val="28"/>
        </w:rPr>
        <w:t>History</w:t>
      </w:r>
      <w:r>
        <w:rPr>
          <w:spacing w:val="-7"/>
          <w:sz w:val="28"/>
        </w:rPr>
        <w:t> </w:t>
      </w:r>
      <w:r>
        <w:rPr>
          <w:sz w:val="28"/>
        </w:rPr>
        <w:t>of</w:t>
      </w:r>
      <w:r>
        <w:rPr>
          <w:spacing w:val="-9"/>
          <w:sz w:val="28"/>
        </w:rPr>
        <w:t> </w:t>
      </w:r>
      <w:r>
        <w:rPr>
          <w:sz w:val="28"/>
        </w:rPr>
        <w:t>the</w:t>
      </w:r>
      <w:r>
        <w:rPr>
          <w:spacing w:val="3"/>
          <w:sz w:val="28"/>
        </w:rPr>
        <w:t> </w:t>
      </w:r>
      <w:r>
        <w:rPr>
          <w:spacing w:val="-4"/>
          <w:sz w:val="28"/>
        </w:rPr>
        <w:t>Town</w:t>
      </w:r>
      <w:r>
        <w:rPr>
          <w:sz w:val="28"/>
        </w:rPr>
        <w:tab/>
      </w:r>
      <w:r>
        <w:rPr>
          <w:spacing w:val="-5"/>
          <w:sz w:val="28"/>
        </w:rPr>
        <w:t>34</w:t>
      </w:r>
    </w:p>
    <w:p>
      <w:pPr>
        <w:pStyle w:val="ListParagraph"/>
        <w:numPr>
          <w:ilvl w:val="1"/>
          <w:numId w:val="3"/>
        </w:numPr>
        <w:tabs>
          <w:tab w:pos="1800" w:val="left" w:leader="none"/>
          <w:tab w:pos="9369" w:val="left" w:leader="dot"/>
        </w:tabs>
        <w:spacing w:line="240" w:lineRule="auto" w:before="162" w:after="0"/>
        <w:ind w:left="1800" w:right="0" w:hanging="720"/>
        <w:jc w:val="left"/>
        <w:rPr>
          <w:sz w:val="28"/>
        </w:rPr>
      </w:pPr>
      <w:r>
        <w:rPr>
          <w:sz w:val="28"/>
        </w:rPr>
        <w:t>Site</w:t>
      </w:r>
      <w:r>
        <w:rPr>
          <w:spacing w:val="-1"/>
          <w:sz w:val="28"/>
        </w:rPr>
        <w:t> </w:t>
      </w:r>
      <w:r>
        <w:rPr>
          <w:spacing w:val="-2"/>
          <w:sz w:val="28"/>
        </w:rPr>
        <w:t>Location/Description</w:t>
      </w:r>
      <w:r>
        <w:rPr>
          <w:sz w:val="28"/>
        </w:rPr>
        <w:tab/>
      </w:r>
      <w:r>
        <w:rPr>
          <w:spacing w:val="-5"/>
          <w:sz w:val="28"/>
        </w:rPr>
        <w:t>34</w:t>
      </w:r>
    </w:p>
    <w:p>
      <w:pPr>
        <w:pStyle w:val="ListParagraph"/>
        <w:numPr>
          <w:ilvl w:val="1"/>
          <w:numId w:val="3"/>
        </w:numPr>
        <w:tabs>
          <w:tab w:pos="1800" w:val="left" w:leader="none"/>
          <w:tab w:pos="8997" w:val="left" w:leader="dot"/>
        </w:tabs>
        <w:spacing w:line="240" w:lineRule="auto" w:before="159" w:after="0"/>
        <w:ind w:left="1800" w:right="0" w:hanging="720"/>
        <w:jc w:val="left"/>
        <w:rPr>
          <w:sz w:val="28"/>
        </w:rPr>
      </w:pPr>
      <w:r>
        <w:rPr>
          <w:sz w:val="28"/>
        </w:rPr>
        <w:t>Site</w:t>
      </w:r>
      <w:r>
        <w:rPr>
          <w:spacing w:val="-4"/>
          <w:sz w:val="28"/>
        </w:rPr>
        <w:t> </w:t>
      </w:r>
      <w:r>
        <w:rPr>
          <w:sz w:val="28"/>
        </w:rPr>
        <w:t>Location</w:t>
      </w:r>
      <w:r>
        <w:rPr>
          <w:spacing w:val="-12"/>
          <w:sz w:val="28"/>
        </w:rPr>
        <w:t> </w:t>
      </w:r>
      <w:r>
        <w:rPr>
          <w:sz w:val="28"/>
        </w:rPr>
        <w:t>/Choice</w:t>
      </w:r>
      <w:r>
        <w:rPr>
          <w:spacing w:val="-7"/>
          <w:sz w:val="28"/>
        </w:rPr>
        <w:t> </w:t>
      </w:r>
      <w:r>
        <w:rPr>
          <w:sz w:val="28"/>
        </w:rPr>
        <w:t>and</w:t>
      </w:r>
      <w:r>
        <w:rPr>
          <w:spacing w:val="-9"/>
          <w:sz w:val="28"/>
        </w:rPr>
        <w:t> </w:t>
      </w:r>
      <w:r>
        <w:rPr>
          <w:spacing w:val="-2"/>
          <w:sz w:val="28"/>
        </w:rPr>
        <w:t>Criteria</w:t>
      </w:r>
      <w:r>
        <w:rPr>
          <w:sz w:val="28"/>
        </w:rPr>
        <w:tab/>
        <w:t>35-</w:t>
      </w:r>
      <w:r>
        <w:rPr>
          <w:spacing w:val="-5"/>
          <w:sz w:val="28"/>
        </w:rPr>
        <w:t>36</w:t>
      </w:r>
    </w:p>
    <w:p>
      <w:pPr>
        <w:pStyle w:val="ListParagraph"/>
        <w:numPr>
          <w:ilvl w:val="1"/>
          <w:numId w:val="3"/>
        </w:numPr>
        <w:tabs>
          <w:tab w:pos="1800" w:val="left" w:leader="none"/>
          <w:tab w:pos="9423" w:val="left" w:leader="dot"/>
        </w:tabs>
        <w:spacing w:line="240" w:lineRule="auto" w:before="163" w:after="0"/>
        <w:ind w:left="1800" w:right="0" w:hanging="720"/>
        <w:jc w:val="left"/>
        <w:rPr>
          <w:sz w:val="28"/>
        </w:rPr>
      </w:pPr>
      <w:r>
        <w:rPr>
          <w:sz w:val="28"/>
        </w:rPr>
        <w:t>Site</w:t>
      </w:r>
      <w:r>
        <w:rPr>
          <w:spacing w:val="-6"/>
          <w:sz w:val="28"/>
        </w:rPr>
        <w:t> </w:t>
      </w:r>
      <w:r>
        <w:rPr>
          <w:spacing w:val="-2"/>
          <w:sz w:val="28"/>
        </w:rPr>
        <w:t>Analysis/Inventory</w:t>
      </w:r>
      <w:r>
        <w:rPr>
          <w:sz w:val="28"/>
        </w:rPr>
        <w:tab/>
      </w:r>
      <w:r>
        <w:rPr>
          <w:spacing w:val="-5"/>
          <w:sz w:val="28"/>
        </w:rPr>
        <w:t>36</w:t>
      </w:r>
    </w:p>
    <w:p>
      <w:pPr>
        <w:pStyle w:val="ListParagraph"/>
        <w:numPr>
          <w:ilvl w:val="1"/>
          <w:numId w:val="3"/>
        </w:numPr>
        <w:tabs>
          <w:tab w:pos="1800" w:val="left" w:leader="none"/>
          <w:tab w:pos="9013" w:val="left" w:leader="dot"/>
        </w:tabs>
        <w:spacing w:line="240" w:lineRule="auto" w:before="162" w:after="0"/>
        <w:ind w:left="1800" w:right="0" w:hanging="720"/>
        <w:jc w:val="left"/>
        <w:rPr>
          <w:sz w:val="28"/>
        </w:rPr>
      </w:pPr>
      <w:r>
        <w:rPr>
          <w:sz w:val="28"/>
        </w:rPr>
        <w:t>Site</w:t>
      </w:r>
      <w:r>
        <w:rPr>
          <w:spacing w:val="-7"/>
          <w:sz w:val="28"/>
        </w:rPr>
        <w:t> </w:t>
      </w:r>
      <w:r>
        <w:rPr>
          <w:sz w:val="28"/>
        </w:rPr>
        <w:t>Suitability/</w:t>
      </w:r>
      <w:r>
        <w:rPr>
          <w:spacing w:val="-5"/>
          <w:sz w:val="28"/>
        </w:rPr>
        <w:t> </w:t>
      </w:r>
      <w:r>
        <w:rPr>
          <w:spacing w:val="-2"/>
          <w:sz w:val="28"/>
        </w:rPr>
        <w:t>Analysis</w:t>
      </w:r>
      <w:r>
        <w:rPr>
          <w:sz w:val="28"/>
        </w:rPr>
        <w:tab/>
      </w:r>
      <w:r>
        <w:rPr>
          <w:spacing w:val="-2"/>
          <w:sz w:val="28"/>
        </w:rPr>
        <w:t>36-</w:t>
      </w:r>
      <w:r>
        <w:rPr>
          <w:spacing w:val="-5"/>
          <w:sz w:val="28"/>
        </w:rPr>
        <w:t>38</w:t>
      </w:r>
    </w:p>
    <w:p>
      <w:pPr>
        <w:pStyle w:val="ListParagraph"/>
        <w:numPr>
          <w:ilvl w:val="1"/>
          <w:numId w:val="3"/>
        </w:numPr>
        <w:tabs>
          <w:tab w:pos="1800" w:val="left" w:leader="none"/>
          <w:tab w:pos="9374" w:val="left" w:leader="dot"/>
        </w:tabs>
        <w:spacing w:line="240" w:lineRule="auto" w:before="159" w:after="0"/>
        <w:ind w:left="1800" w:right="0" w:hanging="720"/>
        <w:jc w:val="left"/>
        <w:rPr>
          <w:sz w:val="28"/>
        </w:rPr>
      </w:pPr>
      <w:r>
        <w:rPr>
          <w:sz w:val="28"/>
        </w:rPr>
        <w:t>Geographical</w:t>
      </w:r>
      <w:r>
        <w:rPr>
          <w:spacing w:val="-18"/>
          <w:sz w:val="28"/>
        </w:rPr>
        <w:t> </w:t>
      </w:r>
      <w:r>
        <w:rPr>
          <w:spacing w:val="-2"/>
          <w:sz w:val="28"/>
        </w:rPr>
        <w:t>Characteristics</w:t>
      </w:r>
      <w:r>
        <w:rPr>
          <w:sz w:val="28"/>
        </w:rPr>
        <w:tab/>
      </w:r>
      <w:r>
        <w:rPr>
          <w:spacing w:val="-5"/>
          <w:sz w:val="28"/>
        </w:rPr>
        <w:t>38</w:t>
      </w:r>
    </w:p>
    <w:p>
      <w:pPr>
        <w:pStyle w:val="ListParagraph"/>
        <w:numPr>
          <w:ilvl w:val="1"/>
          <w:numId w:val="3"/>
        </w:numPr>
        <w:tabs>
          <w:tab w:pos="1800" w:val="left" w:leader="none"/>
          <w:tab w:pos="9388" w:val="left" w:leader="dot"/>
        </w:tabs>
        <w:spacing w:line="240" w:lineRule="auto" w:before="163" w:after="0"/>
        <w:ind w:left="1800" w:right="0" w:hanging="720"/>
        <w:jc w:val="left"/>
        <w:rPr>
          <w:sz w:val="28"/>
        </w:rPr>
      </w:pPr>
      <w:r>
        <w:rPr>
          <w:sz w:val="28"/>
        </w:rPr>
        <w:t>Climatic</w:t>
      </w:r>
      <w:r>
        <w:rPr>
          <w:spacing w:val="-13"/>
          <w:sz w:val="28"/>
        </w:rPr>
        <w:t> </w:t>
      </w:r>
      <w:r>
        <w:rPr>
          <w:spacing w:val="-2"/>
          <w:sz w:val="28"/>
        </w:rPr>
        <w:t>Characteristics</w:t>
      </w:r>
      <w:r>
        <w:rPr>
          <w:sz w:val="28"/>
        </w:rPr>
        <w:tab/>
      </w:r>
      <w:r>
        <w:rPr>
          <w:spacing w:val="-5"/>
          <w:sz w:val="28"/>
        </w:rPr>
        <w:t>39</w:t>
      </w:r>
    </w:p>
    <w:p>
      <w:pPr>
        <w:pStyle w:val="ListParagraph"/>
        <w:numPr>
          <w:ilvl w:val="1"/>
          <w:numId w:val="3"/>
        </w:numPr>
        <w:tabs>
          <w:tab w:pos="1800" w:val="left" w:leader="none"/>
          <w:tab w:pos="9337" w:val="left" w:leader="dot"/>
        </w:tabs>
        <w:spacing w:line="240" w:lineRule="auto" w:before="163" w:after="0"/>
        <w:ind w:left="1800" w:right="0" w:hanging="720"/>
        <w:jc w:val="left"/>
        <w:rPr>
          <w:sz w:val="28"/>
        </w:rPr>
      </w:pPr>
      <w:r>
        <w:rPr>
          <w:spacing w:val="-2"/>
          <w:sz w:val="28"/>
        </w:rPr>
        <w:t>Infrastructure</w:t>
      </w:r>
      <w:r>
        <w:rPr>
          <w:sz w:val="28"/>
        </w:rPr>
        <w:tab/>
      </w:r>
      <w:r>
        <w:rPr>
          <w:spacing w:val="-5"/>
          <w:sz w:val="28"/>
        </w:rPr>
        <w:t>40</w:t>
      </w:r>
    </w:p>
    <w:p>
      <w:pPr>
        <w:pStyle w:val="ListParagraph"/>
        <w:numPr>
          <w:ilvl w:val="1"/>
          <w:numId w:val="3"/>
        </w:numPr>
        <w:tabs>
          <w:tab w:pos="1800" w:val="left" w:leader="none"/>
          <w:tab w:pos="9367" w:val="left" w:leader="dot"/>
        </w:tabs>
        <w:spacing w:line="240" w:lineRule="auto" w:before="158" w:after="0"/>
        <w:ind w:left="1800" w:right="0" w:hanging="720"/>
        <w:jc w:val="left"/>
        <w:rPr>
          <w:sz w:val="28"/>
        </w:rPr>
      </w:pPr>
      <w:r>
        <w:rPr>
          <w:spacing w:val="-2"/>
          <w:sz w:val="28"/>
        </w:rPr>
        <w:t>Conclusion</w:t>
      </w:r>
      <w:r>
        <w:rPr>
          <w:sz w:val="28"/>
        </w:rPr>
        <w:tab/>
      </w:r>
      <w:r>
        <w:rPr>
          <w:spacing w:val="-5"/>
          <w:sz w:val="28"/>
        </w:rPr>
        <w:t>40</w:t>
      </w:r>
    </w:p>
    <w:p>
      <w:pPr>
        <w:pStyle w:val="BodyText"/>
        <w:spacing w:before="321"/>
        <w:rPr>
          <w:sz w:val="28"/>
        </w:rPr>
      </w:pPr>
    </w:p>
    <w:p>
      <w:pPr>
        <w:spacing w:before="0"/>
        <w:ind w:left="1080" w:right="0" w:firstLine="0"/>
        <w:jc w:val="left"/>
        <w:rPr>
          <w:sz w:val="28"/>
        </w:rPr>
      </w:pPr>
      <w:r>
        <w:rPr>
          <w:sz w:val="28"/>
        </w:rPr>
        <w:t>CHAPTER</w:t>
      </w:r>
      <w:r>
        <w:rPr>
          <w:spacing w:val="-6"/>
          <w:sz w:val="28"/>
        </w:rPr>
        <w:t> </w:t>
      </w:r>
      <w:r>
        <w:rPr>
          <w:spacing w:val="-4"/>
          <w:sz w:val="28"/>
        </w:rPr>
        <w:t>FOUR</w:t>
      </w:r>
    </w:p>
    <w:p>
      <w:pPr>
        <w:pStyle w:val="ListParagraph"/>
        <w:numPr>
          <w:ilvl w:val="1"/>
          <w:numId w:val="4"/>
        </w:numPr>
        <w:tabs>
          <w:tab w:pos="1800" w:val="left" w:leader="none"/>
          <w:tab w:pos="9000" w:val="left" w:leader="dot"/>
        </w:tabs>
        <w:spacing w:line="240" w:lineRule="auto" w:before="163" w:after="0"/>
        <w:ind w:left="1800" w:right="0" w:hanging="720"/>
        <w:jc w:val="left"/>
        <w:rPr>
          <w:sz w:val="28"/>
        </w:rPr>
      </w:pPr>
      <w:r>
        <w:rPr>
          <w:sz w:val="28"/>
        </w:rPr>
        <w:t>Design</w:t>
      </w:r>
      <w:r>
        <w:rPr>
          <w:spacing w:val="-13"/>
          <w:sz w:val="28"/>
        </w:rPr>
        <w:t> </w:t>
      </w:r>
      <w:r>
        <w:rPr>
          <w:sz w:val="28"/>
        </w:rPr>
        <w:t>Criteria/General</w:t>
      </w:r>
      <w:r>
        <w:rPr>
          <w:spacing w:val="-13"/>
          <w:sz w:val="28"/>
        </w:rPr>
        <w:t> </w:t>
      </w:r>
      <w:r>
        <w:rPr>
          <w:spacing w:val="-2"/>
          <w:sz w:val="28"/>
        </w:rPr>
        <w:t>Requirement.</w:t>
      </w:r>
      <w:r>
        <w:rPr>
          <w:sz w:val="28"/>
        </w:rPr>
        <w:tab/>
        <w:t>41-</w:t>
      </w:r>
      <w:r>
        <w:rPr>
          <w:spacing w:val="-5"/>
          <w:sz w:val="28"/>
        </w:rPr>
        <w:t>43</w:t>
      </w:r>
    </w:p>
    <w:p>
      <w:pPr>
        <w:pStyle w:val="ListParagraph"/>
        <w:numPr>
          <w:ilvl w:val="1"/>
          <w:numId w:val="4"/>
        </w:numPr>
        <w:tabs>
          <w:tab w:pos="1800" w:val="left" w:leader="none"/>
          <w:tab w:pos="9039" w:val="left" w:leader="dot"/>
        </w:tabs>
        <w:spacing w:line="240" w:lineRule="auto" w:before="163" w:after="0"/>
        <w:ind w:left="1800" w:right="0" w:hanging="720"/>
        <w:jc w:val="left"/>
        <w:rPr>
          <w:sz w:val="28"/>
        </w:rPr>
      </w:pPr>
      <w:r>
        <w:rPr>
          <w:sz w:val="28"/>
        </w:rPr>
        <w:t>Site</w:t>
      </w:r>
      <w:r>
        <w:rPr>
          <w:spacing w:val="-9"/>
          <w:sz w:val="28"/>
        </w:rPr>
        <w:t> </w:t>
      </w:r>
      <w:r>
        <w:rPr>
          <w:sz w:val="28"/>
        </w:rPr>
        <w:t>Planning/Zoning/</w:t>
      </w:r>
      <w:r>
        <w:rPr>
          <w:spacing w:val="-10"/>
          <w:sz w:val="28"/>
        </w:rPr>
        <w:t> </w:t>
      </w:r>
      <w:r>
        <w:rPr>
          <w:spacing w:val="-2"/>
          <w:sz w:val="28"/>
        </w:rPr>
        <w:t>Concept…</w:t>
      </w:r>
      <w:r>
        <w:rPr>
          <w:sz w:val="28"/>
        </w:rPr>
        <w:tab/>
        <w:t>43-</w:t>
      </w:r>
      <w:r>
        <w:rPr>
          <w:spacing w:val="-5"/>
          <w:sz w:val="28"/>
        </w:rPr>
        <w:t>45</w:t>
      </w:r>
    </w:p>
    <w:p>
      <w:pPr>
        <w:pStyle w:val="ListParagraph"/>
        <w:numPr>
          <w:ilvl w:val="1"/>
          <w:numId w:val="4"/>
        </w:numPr>
        <w:tabs>
          <w:tab w:pos="1800" w:val="left" w:leader="none"/>
          <w:tab w:pos="9355" w:val="left" w:leader="dot"/>
        </w:tabs>
        <w:spacing w:line="240" w:lineRule="auto" w:before="158" w:after="0"/>
        <w:ind w:left="1800" w:right="0" w:hanging="720"/>
        <w:jc w:val="left"/>
        <w:rPr>
          <w:sz w:val="28"/>
        </w:rPr>
      </w:pPr>
      <w:r>
        <w:rPr>
          <w:sz w:val="28"/>
        </w:rPr>
        <w:t>Brief</w:t>
      </w:r>
      <w:r>
        <w:rPr>
          <w:spacing w:val="-9"/>
          <w:sz w:val="28"/>
        </w:rPr>
        <w:t> </w:t>
      </w:r>
      <w:r>
        <w:rPr>
          <w:sz w:val="28"/>
        </w:rPr>
        <w:t>Analysis</w:t>
      </w:r>
      <w:r>
        <w:rPr>
          <w:spacing w:val="-6"/>
          <w:sz w:val="28"/>
        </w:rPr>
        <w:t> </w:t>
      </w:r>
      <w:r>
        <w:rPr>
          <w:sz w:val="28"/>
        </w:rPr>
        <w:t>(Client)</w:t>
      </w:r>
      <w:r>
        <w:rPr>
          <w:spacing w:val="-9"/>
          <w:sz w:val="28"/>
        </w:rPr>
        <w:t> </w:t>
      </w:r>
      <w:r>
        <w:rPr>
          <w:sz w:val="28"/>
        </w:rPr>
        <w:t>/User,</w:t>
      </w:r>
      <w:r>
        <w:rPr>
          <w:spacing w:val="-6"/>
          <w:sz w:val="28"/>
        </w:rPr>
        <w:t> </w:t>
      </w:r>
      <w:r>
        <w:rPr>
          <w:spacing w:val="-2"/>
          <w:sz w:val="28"/>
        </w:rPr>
        <w:t>Requirement</w:t>
      </w:r>
      <w:r>
        <w:rPr>
          <w:sz w:val="28"/>
        </w:rPr>
        <w:tab/>
      </w:r>
      <w:r>
        <w:rPr>
          <w:spacing w:val="-5"/>
          <w:sz w:val="28"/>
        </w:rPr>
        <w:t>45</w:t>
      </w:r>
    </w:p>
    <w:p>
      <w:pPr>
        <w:pStyle w:val="ListParagraph"/>
        <w:numPr>
          <w:ilvl w:val="1"/>
          <w:numId w:val="4"/>
        </w:numPr>
        <w:tabs>
          <w:tab w:pos="1800" w:val="left" w:leader="none"/>
          <w:tab w:pos="8886" w:val="left" w:leader="dot"/>
        </w:tabs>
        <w:spacing w:line="240" w:lineRule="auto" w:before="164" w:after="0"/>
        <w:ind w:left="1800" w:right="0" w:hanging="720"/>
        <w:jc w:val="left"/>
        <w:rPr>
          <w:sz w:val="28"/>
        </w:rPr>
      </w:pPr>
      <w:r>
        <w:rPr>
          <w:sz w:val="28"/>
        </w:rPr>
        <w:t>The</w:t>
      </w:r>
      <w:r>
        <w:rPr>
          <w:spacing w:val="-5"/>
          <w:sz w:val="28"/>
        </w:rPr>
        <w:t> </w:t>
      </w:r>
      <w:r>
        <w:rPr>
          <w:sz w:val="28"/>
        </w:rPr>
        <w:t>Design</w:t>
      </w:r>
      <w:r>
        <w:rPr>
          <w:spacing w:val="-6"/>
          <w:sz w:val="28"/>
        </w:rPr>
        <w:t> </w:t>
      </w:r>
      <w:r>
        <w:rPr>
          <w:spacing w:val="-2"/>
          <w:sz w:val="28"/>
        </w:rPr>
        <w:t>Scope</w:t>
      </w:r>
      <w:r>
        <w:rPr>
          <w:sz w:val="28"/>
        </w:rPr>
        <w:tab/>
        <w:t>45-</w:t>
      </w:r>
      <w:r>
        <w:rPr>
          <w:spacing w:val="-5"/>
          <w:sz w:val="28"/>
        </w:rPr>
        <w:t>46</w:t>
      </w:r>
    </w:p>
    <w:p>
      <w:pPr>
        <w:pStyle w:val="ListParagraph"/>
        <w:numPr>
          <w:ilvl w:val="1"/>
          <w:numId w:val="4"/>
        </w:numPr>
        <w:tabs>
          <w:tab w:pos="1800" w:val="left" w:leader="none"/>
          <w:tab w:pos="8936" w:val="left" w:leader="dot"/>
        </w:tabs>
        <w:spacing w:line="240" w:lineRule="auto" w:before="158" w:after="0"/>
        <w:ind w:left="1800" w:right="0" w:hanging="720"/>
        <w:jc w:val="left"/>
        <w:rPr>
          <w:sz w:val="28"/>
        </w:rPr>
      </w:pPr>
      <w:r>
        <w:rPr>
          <w:sz w:val="28"/>
        </w:rPr>
        <w:t>Functional</w:t>
      </w:r>
      <w:r>
        <w:rPr>
          <w:spacing w:val="-17"/>
          <w:sz w:val="28"/>
        </w:rPr>
        <w:t> </w:t>
      </w:r>
      <w:r>
        <w:rPr>
          <w:spacing w:val="-2"/>
          <w:sz w:val="28"/>
        </w:rPr>
        <w:t>relationship</w:t>
      </w:r>
      <w:r>
        <w:rPr>
          <w:sz w:val="28"/>
        </w:rPr>
        <w:tab/>
      </w:r>
      <w:r>
        <w:rPr>
          <w:spacing w:val="-2"/>
          <w:sz w:val="28"/>
        </w:rPr>
        <w:t>46-</w:t>
      </w:r>
      <w:r>
        <w:rPr>
          <w:spacing w:val="-5"/>
          <w:sz w:val="28"/>
        </w:rPr>
        <w:t>47</w:t>
      </w:r>
    </w:p>
    <w:p>
      <w:pPr>
        <w:pStyle w:val="ListParagraph"/>
        <w:numPr>
          <w:ilvl w:val="1"/>
          <w:numId w:val="4"/>
        </w:numPr>
        <w:tabs>
          <w:tab w:pos="1800" w:val="left" w:leader="none"/>
          <w:tab w:pos="8898" w:val="left" w:leader="dot"/>
        </w:tabs>
        <w:spacing w:line="240" w:lineRule="auto" w:before="162" w:after="0"/>
        <w:ind w:left="1800" w:right="0" w:hanging="720"/>
        <w:jc w:val="left"/>
        <w:rPr>
          <w:sz w:val="28"/>
        </w:rPr>
      </w:pPr>
      <w:r>
        <w:rPr>
          <w:sz w:val="28"/>
        </w:rPr>
        <w:t>Space</w:t>
      </w:r>
      <w:r>
        <w:rPr>
          <w:spacing w:val="-10"/>
          <w:sz w:val="28"/>
        </w:rPr>
        <w:t> </w:t>
      </w:r>
      <w:r>
        <w:rPr>
          <w:sz w:val="28"/>
        </w:rPr>
        <w:t>Analysis/</w:t>
      </w:r>
      <w:r>
        <w:rPr>
          <w:spacing w:val="-10"/>
          <w:sz w:val="28"/>
        </w:rPr>
        <w:t> </w:t>
      </w:r>
      <w:r>
        <w:rPr>
          <w:sz w:val="28"/>
        </w:rPr>
        <w:t>Space</w:t>
      </w:r>
      <w:r>
        <w:rPr>
          <w:spacing w:val="-10"/>
          <w:sz w:val="28"/>
        </w:rPr>
        <w:t> </w:t>
      </w:r>
      <w:r>
        <w:rPr>
          <w:sz w:val="28"/>
        </w:rPr>
        <w:t>Calculation</w:t>
      </w:r>
      <w:r>
        <w:rPr>
          <w:spacing w:val="-10"/>
          <w:sz w:val="28"/>
        </w:rPr>
        <w:t> </w:t>
      </w:r>
      <w:r>
        <w:rPr>
          <w:spacing w:val="-2"/>
          <w:sz w:val="28"/>
        </w:rPr>
        <w:t>Allocation</w:t>
      </w:r>
      <w:r>
        <w:rPr>
          <w:sz w:val="28"/>
        </w:rPr>
        <w:tab/>
        <w:t>48-</w:t>
      </w:r>
      <w:r>
        <w:rPr>
          <w:spacing w:val="-5"/>
          <w:sz w:val="28"/>
        </w:rPr>
        <w:t>50</w:t>
      </w:r>
    </w:p>
    <w:p>
      <w:pPr>
        <w:pStyle w:val="ListParagraph"/>
        <w:numPr>
          <w:ilvl w:val="1"/>
          <w:numId w:val="4"/>
        </w:numPr>
        <w:tabs>
          <w:tab w:pos="1800" w:val="left" w:leader="none"/>
          <w:tab w:pos="9337" w:val="left" w:leader="dot"/>
        </w:tabs>
        <w:spacing w:line="240" w:lineRule="auto" w:before="164" w:after="0"/>
        <w:ind w:left="1800" w:right="0" w:hanging="720"/>
        <w:jc w:val="left"/>
        <w:rPr>
          <w:sz w:val="28"/>
        </w:rPr>
      </w:pPr>
      <w:r>
        <w:rPr>
          <w:spacing w:val="-2"/>
          <w:sz w:val="28"/>
        </w:rPr>
        <w:t>Conceptual</w:t>
      </w:r>
      <w:r>
        <w:rPr>
          <w:spacing w:val="2"/>
          <w:sz w:val="28"/>
        </w:rPr>
        <w:t> </w:t>
      </w:r>
      <w:r>
        <w:rPr>
          <w:spacing w:val="-2"/>
          <w:sz w:val="28"/>
        </w:rPr>
        <w:t>Development</w:t>
      </w:r>
      <w:r>
        <w:rPr>
          <w:sz w:val="28"/>
        </w:rPr>
        <w:tab/>
      </w:r>
      <w:r>
        <w:rPr>
          <w:spacing w:val="-5"/>
          <w:sz w:val="28"/>
        </w:rPr>
        <w:t>50</w:t>
      </w:r>
    </w:p>
    <w:p>
      <w:pPr>
        <w:pStyle w:val="BodyText"/>
        <w:spacing w:before="320"/>
        <w:rPr>
          <w:sz w:val="28"/>
        </w:rPr>
      </w:pPr>
    </w:p>
    <w:p>
      <w:pPr>
        <w:spacing w:before="0"/>
        <w:ind w:left="1080" w:right="0" w:firstLine="0"/>
        <w:jc w:val="left"/>
        <w:rPr>
          <w:sz w:val="28"/>
        </w:rPr>
      </w:pPr>
      <w:r>
        <w:rPr>
          <w:sz w:val="28"/>
        </w:rPr>
        <w:t>CHAPTER</w:t>
      </w:r>
      <w:r>
        <w:rPr>
          <w:spacing w:val="-8"/>
          <w:sz w:val="28"/>
        </w:rPr>
        <w:t> </w:t>
      </w:r>
      <w:r>
        <w:rPr>
          <w:spacing w:val="-4"/>
          <w:sz w:val="28"/>
        </w:rPr>
        <w:t>FIVE</w:t>
      </w:r>
    </w:p>
    <w:p>
      <w:pPr>
        <w:pStyle w:val="ListParagraph"/>
        <w:numPr>
          <w:ilvl w:val="1"/>
          <w:numId w:val="5"/>
        </w:numPr>
        <w:tabs>
          <w:tab w:pos="1800" w:val="left" w:leader="none"/>
          <w:tab w:pos="9283" w:val="left" w:leader="dot"/>
        </w:tabs>
        <w:spacing w:line="240" w:lineRule="auto" w:before="164" w:after="0"/>
        <w:ind w:left="1800" w:right="0" w:hanging="720"/>
        <w:jc w:val="left"/>
        <w:rPr>
          <w:sz w:val="28"/>
        </w:rPr>
      </w:pPr>
      <w:r>
        <w:rPr>
          <w:sz w:val="28"/>
        </w:rPr>
        <w:t>Appraisal</w:t>
      </w:r>
      <w:r>
        <w:rPr>
          <w:spacing w:val="-10"/>
          <w:sz w:val="28"/>
        </w:rPr>
        <w:t> </w:t>
      </w:r>
      <w:r>
        <w:rPr>
          <w:sz w:val="28"/>
        </w:rPr>
        <w:t>of</w:t>
      </w:r>
      <w:r>
        <w:rPr>
          <w:spacing w:val="-10"/>
          <w:sz w:val="28"/>
        </w:rPr>
        <w:t> </w:t>
      </w:r>
      <w:r>
        <w:rPr>
          <w:sz w:val="28"/>
        </w:rPr>
        <w:t>proposed</w:t>
      </w:r>
      <w:r>
        <w:rPr>
          <w:spacing w:val="-4"/>
          <w:sz w:val="28"/>
        </w:rPr>
        <w:t> </w:t>
      </w:r>
      <w:r>
        <w:rPr>
          <w:spacing w:val="-2"/>
          <w:sz w:val="28"/>
        </w:rPr>
        <w:t>Design/Service</w:t>
      </w:r>
      <w:r>
        <w:rPr>
          <w:sz w:val="28"/>
        </w:rPr>
        <w:tab/>
      </w:r>
      <w:r>
        <w:rPr>
          <w:spacing w:val="-5"/>
          <w:sz w:val="28"/>
        </w:rPr>
        <w:t>51</w:t>
      </w:r>
    </w:p>
    <w:p>
      <w:pPr>
        <w:pStyle w:val="ListParagraph"/>
        <w:numPr>
          <w:ilvl w:val="1"/>
          <w:numId w:val="5"/>
        </w:numPr>
        <w:tabs>
          <w:tab w:pos="1800" w:val="left" w:leader="none"/>
          <w:tab w:pos="9369" w:val="left" w:leader="dot"/>
        </w:tabs>
        <w:spacing w:line="240" w:lineRule="auto" w:before="158" w:after="0"/>
        <w:ind w:left="1800" w:right="0" w:hanging="720"/>
        <w:jc w:val="left"/>
        <w:rPr>
          <w:sz w:val="28"/>
        </w:rPr>
      </w:pPr>
      <w:r>
        <w:rPr>
          <w:sz w:val="28"/>
        </w:rPr>
        <w:t>Construction</w:t>
      </w:r>
      <w:r>
        <w:rPr>
          <w:spacing w:val="-9"/>
          <w:sz w:val="28"/>
        </w:rPr>
        <w:t> </w:t>
      </w:r>
      <w:r>
        <w:rPr>
          <w:sz w:val="28"/>
        </w:rPr>
        <w:t>methodology</w:t>
      </w:r>
      <w:r>
        <w:rPr>
          <w:spacing w:val="-9"/>
          <w:sz w:val="28"/>
        </w:rPr>
        <w:t> </w:t>
      </w:r>
      <w:r>
        <w:rPr>
          <w:sz w:val="28"/>
        </w:rPr>
        <w:t>and</w:t>
      </w:r>
      <w:r>
        <w:rPr>
          <w:spacing w:val="-5"/>
          <w:sz w:val="28"/>
        </w:rPr>
        <w:t> </w:t>
      </w:r>
      <w:r>
        <w:rPr>
          <w:spacing w:val="-2"/>
          <w:sz w:val="28"/>
        </w:rPr>
        <w:t>materials</w:t>
      </w:r>
      <w:r>
        <w:rPr>
          <w:sz w:val="28"/>
        </w:rPr>
        <w:tab/>
      </w:r>
      <w:r>
        <w:rPr>
          <w:spacing w:val="-5"/>
          <w:sz w:val="28"/>
        </w:rPr>
        <w:t>51</w:t>
      </w:r>
    </w:p>
    <w:p>
      <w:pPr>
        <w:pStyle w:val="ListParagraph"/>
        <w:spacing w:after="0" w:line="240" w:lineRule="auto"/>
        <w:jc w:val="left"/>
        <w:rPr>
          <w:sz w:val="28"/>
        </w:rPr>
        <w:sectPr>
          <w:pgSz w:w="12240" w:h="14400"/>
          <w:pgMar w:header="0" w:footer="1007" w:top="1360" w:bottom="1200" w:left="720" w:right="720"/>
        </w:sectPr>
      </w:pPr>
    </w:p>
    <w:p>
      <w:pPr>
        <w:pStyle w:val="ListParagraph"/>
        <w:numPr>
          <w:ilvl w:val="1"/>
          <w:numId w:val="5"/>
        </w:numPr>
        <w:tabs>
          <w:tab w:pos="1800" w:val="left" w:leader="none"/>
          <w:tab w:pos="9527" w:val="right" w:leader="dot"/>
        </w:tabs>
        <w:spacing w:line="240" w:lineRule="auto" w:before="73" w:after="0"/>
        <w:ind w:left="1800" w:right="0" w:hanging="720"/>
        <w:jc w:val="left"/>
        <w:rPr>
          <w:sz w:val="28"/>
        </w:rPr>
      </w:pPr>
      <w:r>
        <w:rPr>
          <w:sz w:val="28"/>
        </w:rPr>
        <w:t>General</w:t>
      </w:r>
      <w:r>
        <w:rPr>
          <w:spacing w:val="-10"/>
          <w:sz w:val="28"/>
        </w:rPr>
        <w:t> </w:t>
      </w:r>
      <w:r>
        <w:rPr>
          <w:sz w:val="28"/>
        </w:rPr>
        <w:t>Design</w:t>
      </w:r>
      <w:r>
        <w:rPr>
          <w:spacing w:val="-9"/>
          <w:sz w:val="28"/>
        </w:rPr>
        <w:t> </w:t>
      </w:r>
      <w:r>
        <w:rPr>
          <w:spacing w:val="-2"/>
          <w:sz w:val="28"/>
        </w:rPr>
        <w:t>Consideration…</w:t>
      </w:r>
      <w:r>
        <w:rPr>
          <w:sz w:val="28"/>
        </w:rPr>
        <w:tab/>
      </w:r>
      <w:r>
        <w:rPr>
          <w:spacing w:val="-5"/>
          <w:sz w:val="28"/>
        </w:rPr>
        <w:t>52</w:t>
      </w:r>
    </w:p>
    <w:p>
      <w:pPr>
        <w:pStyle w:val="ListParagraph"/>
        <w:numPr>
          <w:ilvl w:val="1"/>
          <w:numId w:val="5"/>
        </w:numPr>
        <w:tabs>
          <w:tab w:pos="1800" w:val="left" w:leader="none"/>
          <w:tab w:pos="9649" w:val="right" w:leader="dot"/>
        </w:tabs>
        <w:spacing w:line="240" w:lineRule="auto" w:before="164" w:after="0"/>
        <w:ind w:left="1800" w:right="0" w:hanging="720"/>
        <w:jc w:val="left"/>
        <w:rPr>
          <w:sz w:val="28"/>
        </w:rPr>
      </w:pPr>
      <w:hyperlink w:history="true" w:anchor="_TOC_250004">
        <w:r>
          <w:rPr>
            <w:sz w:val="28"/>
          </w:rPr>
          <w:t>Structural</w:t>
        </w:r>
        <w:r>
          <w:rPr>
            <w:spacing w:val="-15"/>
            <w:sz w:val="28"/>
          </w:rPr>
          <w:t> </w:t>
        </w:r>
        <w:r>
          <w:rPr>
            <w:spacing w:val="-2"/>
            <w:sz w:val="28"/>
          </w:rPr>
          <w:t>Principle</w:t>
        </w:r>
        <w:r>
          <w:rPr>
            <w:sz w:val="28"/>
          </w:rPr>
          <w:tab/>
        </w:r>
        <w:r>
          <w:rPr>
            <w:spacing w:val="-5"/>
            <w:sz w:val="28"/>
          </w:rPr>
          <w:t>52</w:t>
        </w:r>
      </w:hyperlink>
    </w:p>
    <w:p>
      <w:pPr>
        <w:pStyle w:val="ListParagraph"/>
        <w:numPr>
          <w:ilvl w:val="1"/>
          <w:numId w:val="5"/>
        </w:numPr>
        <w:tabs>
          <w:tab w:pos="1800" w:val="left" w:leader="none"/>
          <w:tab w:pos="9591" w:val="right" w:leader="dot"/>
        </w:tabs>
        <w:spacing w:line="240" w:lineRule="auto" w:before="158" w:after="0"/>
        <w:ind w:left="1800" w:right="0" w:hanging="720"/>
        <w:jc w:val="left"/>
        <w:rPr>
          <w:sz w:val="28"/>
        </w:rPr>
      </w:pPr>
      <w:hyperlink w:history="true" w:anchor="_TOC_250003">
        <w:r>
          <w:rPr>
            <w:sz w:val="28"/>
          </w:rPr>
          <w:t>Landscape</w:t>
        </w:r>
        <w:r>
          <w:rPr>
            <w:spacing w:val="-13"/>
            <w:sz w:val="28"/>
          </w:rPr>
          <w:t> </w:t>
        </w:r>
        <w:r>
          <w:rPr>
            <w:spacing w:val="-2"/>
            <w:sz w:val="28"/>
          </w:rPr>
          <w:t>Design</w:t>
        </w:r>
        <w:r>
          <w:rPr>
            <w:sz w:val="28"/>
          </w:rPr>
          <w:tab/>
        </w:r>
        <w:r>
          <w:rPr>
            <w:spacing w:val="-5"/>
            <w:sz w:val="28"/>
          </w:rPr>
          <w:t>52</w:t>
        </w:r>
      </w:hyperlink>
    </w:p>
    <w:p>
      <w:pPr>
        <w:pStyle w:val="ListParagraph"/>
        <w:numPr>
          <w:ilvl w:val="1"/>
          <w:numId w:val="5"/>
        </w:numPr>
        <w:tabs>
          <w:tab w:pos="1800" w:val="left" w:leader="none"/>
          <w:tab w:pos="9654" w:val="right" w:leader="dot"/>
        </w:tabs>
        <w:spacing w:line="240" w:lineRule="auto" w:before="162" w:after="0"/>
        <w:ind w:left="1800" w:right="0" w:hanging="720"/>
        <w:jc w:val="left"/>
        <w:rPr>
          <w:sz w:val="28"/>
        </w:rPr>
      </w:pPr>
      <w:hyperlink w:history="true" w:anchor="_TOC_250002">
        <w:r>
          <w:rPr>
            <w:sz w:val="28"/>
          </w:rPr>
          <w:t>General</w:t>
        </w:r>
        <w:r>
          <w:rPr>
            <w:spacing w:val="-14"/>
            <w:sz w:val="28"/>
          </w:rPr>
          <w:t> </w:t>
        </w:r>
        <w:r>
          <w:rPr>
            <w:spacing w:val="-2"/>
            <w:sz w:val="28"/>
          </w:rPr>
          <w:t>Maintenance</w:t>
        </w:r>
        <w:r>
          <w:rPr>
            <w:sz w:val="28"/>
          </w:rPr>
          <w:tab/>
        </w:r>
        <w:r>
          <w:rPr>
            <w:spacing w:val="-5"/>
            <w:sz w:val="28"/>
          </w:rPr>
          <w:t>53</w:t>
        </w:r>
      </w:hyperlink>
    </w:p>
    <w:p>
      <w:pPr>
        <w:pStyle w:val="ListParagraph"/>
        <w:numPr>
          <w:ilvl w:val="1"/>
          <w:numId w:val="5"/>
        </w:numPr>
        <w:tabs>
          <w:tab w:pos="1800" w:val="left" w:leader="none"/>
          <w:tab w:pos="9555" w:val="right" w:leader="dot"/>
        </w:tabs>
        <w:spacing w:line="240" w:lineRule="auto" w:before="159" w:after="0"/>
        <w:ind w:left="1800" w:right="0" w:hanging="720"/>
        <w:jc w:val="left"/>
        <w:rPr>
          <w:sz w:val="28"/>
        </w:rPr>
      </w:pPr>
      <w:r>
        <w:rPr>
          <w:sz w:val="28"/>
        </w:rPr>
        <w:t>General</w:t>
      </w:r>
      <w:r>
        <w:rPr>
          <w:spacing w:val="-14"/>
          <w:sz w:val="28"/>
        </w:rPr>
        <w:t> </w:t>
      </w:r>
      <w:r>
        <w:rPr>
          <w:spacing w:val="-2"/>
          <w:sz w:val="28"/>
        </w:rPr>
        <w:t>Conclusion</w:t>
      </w:r>
      <w:r>
        <w:rPr>
          <w:sz w:val="28"/>
        </w:rPr>
        <w:tab/>
      </w:r>
      <w:r>
        <w:rPr>
          <w:spacing w:val="-5"/>
          <w:sz w:val="28"/>
        </w:rPr>
        <w:t>53</w:t>
      </w:r>
    </w:p>
    <w:p>
      <w:pPr>
        <w:pStyle w:val="ListParagraph"/>
        <w:numPr>
          <w:ilvl w:val="1"/>
          <w:numId w:val="5"/>
        </w:numPr>
        <w:tabs>
          <w:tab w:pos="1800" w:val="left" w:leader="none"/>
          <w:tab w:pos="9675" w:val="right" w:leader="dot"/>
        </w:tabs>
        <w:spacing w:line="240" w:lineRule="auto" w:before="163" w:after="0"/>
        <w:ind w:left="1800" w:right="0" w:hanging="720"/>
        <w:jc w:val="left"/>
        <w:rPr>
          <w:sz w:val="28"/>
        </w:rPr>
      </w:pPr>
      <w:hyperlink w:history="true" w:anchor="_TOC_250001">
        <w:r>
          <w:rPr>
            <w:spacing w:val="-2"/>
            <w:sz w:val="28"/>
          </w:rPr>
          <w:t>Recommendation…</w:t>
        </w:r>
        <w:r>
          <w:rPr>
            <w:sz w:val="28"/>
          </w:rPr>
          <w:tab/>
        </w:r>
        <w:r>
          <w:rPr>
            <w:spacing w:val="-5"/>
            <w:sz w:val="28"/>
          </w:rPr>
          <w:t>54-</w:t>
        </w:r>
        <w:r>
          <w:rPr>
            <w:spacing w:val="-2"/>
            <w:sz w:val="28"/>
          </w:rPr>
          <w:t>55</w:t>
        </w:r>
      </w:hyperlink>
    </w:p>
    <w:p>
      <w:pPr>
        <w:tabs>
          <w:tab w:pos="9696" w:val="right" w:leader="dot"/>
        </w:tabs>
        <w:spacing w:before="162"/>
        <w:ind w:left="1080" w:right="0" w:firstLine="0"/>
        <w:jc w:val="left"/>
        <w:rPr>
          <w:sz w:val="28"/>
        </w:rPr>
      </w:pPr>
      <w:r>
        <w:rPr>
          <w:spacing w:val="-2"/>
          <w:sz w:val="28"/>
        </w:rPr>
        <w:t>Reference</w:t>
      </w:r>
      <w:r>
        <w:rPr>
          <w:sz w:val="28"/>
        </w:rPr>
        <w:tab/>
      </w:r>
      <w:r>
        <w:rPr>
          <w:spacing w:val="-5"/>
          <w:sz w:val="28"/>
        </w:rPr>
        <w:t>56</w:t>
      </w:r>
    </w:p>
    <w:p>
      <w:pPr>
        <w:tabs>
          <w:tab w:pos="9691" w:val="right" w:leader="dot"/>
        </w:tabs>
        <w:spacing w:before="250"/>
        <w:ind w:left="1080" w:right="0" w:firstLine="0"/>
        <w:jc w:val="left"/>
        <w:rPr>
          <w:sz w:val="28"/>
        </w:rPr>
      </w:pPr>
      <w:hyperlink w:history="true" w:anchor="_TOC_250000">
        <w:r>
          <w:rPr>
            <w:spacing w:val="-2"/>
            <w:sz w:val="28"/>
          </w:rPr>
          <w:t>Bibliography…</w:t>
        </w:r>
        <w:r>
          <w:rPr>
            <w:sz w:val="28"/>
          </w:rPr>
          <w:tab/>
        </w:r>
        <w:r>
          <w:rPr>
            <w:spacing w:val="-5"/>
            <w:sz w:val="28"/>
          </w:rPr>
          <w:t>57</w:t>
        </w:r>
      </w:hyperlink>
    </w:p>
    <w:p>
      <w:pPr>
        <w:spacing w:after="0"/>
        <w:jc w:val="left"/>
        <w:rPr>
          <w:sz w:val="28"/>
        </w:rPr>
        <w:sectPr>
          <w:pgSz w:w="12240" w:h="14400"/>
          <w:pgMar w:header="0" w:footer="1007" w:top="1360" w:bottom="1200" w:left="720" w:right="720"/>
        </w:sectPr>
      </w:pPr>
    </w:p>
    <w:p>
      <w:pPr>
        <w:pStyle w:val="Heading1"/>
        <w:spacing w:before="73"/>
      </w:pPr>
      <w:bookmarkStart w:name="_TOC_250014" w:id="8"/>
      <w:bookmarkEnd w:id="8"/>
      <w:r>
        <w:rPr>
          <w:spacing w:val="-2"/>
        </w:rPr>
        <w:t>ABSTRACT</w:t>
      </w:r>
    </w:p>
    <w:p>
      <w:pPr>
        <w:pStyle w:val="BodyText"/>
        <w:spacing w:line="360" w:lineRule="auto" w:before="360"/>
        <w:ind w:left="1080" w:right="1075" w:firstLine="720"/>
        <w:jc w:val="both"/>
      </w:pPr>
      <w:r>
        <w:rPr/>
        <w:t>This project proposes the design and development of a modern military barrack, conceived with an emphasis on functionality, discipline, security, and resilience. The design integrates modular planning inspired by the structured form of a pistol gun—symbolizing strength, precision, and readiness—while adhering</w:t>
      </w:r>
      <w:r>
        <w:rPr>
          <w:spacing w:val="80"/>
        </w:rPr>
        <w:t> </w:t>
      </w:r>
      <w:r>
        <w:rPr/>
        <w:t>to principles of minimalism and utility. The barrack is zoned into clearly defined areas, including administrative headquarters, tactical grounds, medical center, educational facilities, residential quarters, and recreational spaces. Each zone is strategically positioned to enhance operational efficiency, command hierarchy, rapid deployment, and ease of access. Special consideration is given to climatic conditions, sustainability, and material selection, ensuring durability, energy efficiency, and adaptability to local environmental challenges. The architectural layout promotes military order, discipline, and hierarchy, using symmetrical</w:t>
      </w:r>
      <w:r>
        <w:rPr>
          <w:spacing w:val="40"/>
        </w:rPr>
        <w:t> </w:t>
      </w:r>
      <w:r>
        <w:rPr/>
        <w:t>forms, muted tones, and camouflaged aesthetics. The project not only addresses</w:t>
      </w:r>
      <w:r>
        <w:rPr>
          <w:spacing w:val="40"/>
        </w:rPr>
        <w:t> </w:t>
      </w:r>
      <w:r>
        <w:rPr/>
        <w:t>the accommodation and training needs of military personnel but also emphasizes the welfare and morale of troops through adequate recreational, educational, and healthcare amenities. Overall, the proposed barrack reflects a balance between military functionality and human-centered design, offering a strategic model for future military infrastructure development.</w:t>
      </w:r>
    </w:p>
    <w:p>
      <w:pPr>
        <w:pStyle w:val="BodyText"/>
        <w:spacing w:after="0" w:line="360" w:lineRule="auto"/>
        <w:jc w:val="both"/>
        <w:sectPr>
          <w:pgSz w:w="12240" w:h="14400"/>
          <w:pgMar w:header="0" w:footer="1007" w:top="1360" w:bottom="1200" w:left="720" w:right="720"/>
        </w:sectPr>
      </w:pPr>
    </w:p>
    <w:p>
      <w:pPr>
        <w:pStyle w:val="Heading2"/>
      </w:pPr>
      <w:r>
        <w:rPr/>
        <w:t>List</w:t>
      </w:r>
      <w:r>
        <w:rPr>
          <w:spacing w:val="-5"/>
        </w:rPr>
        <w:t> </w:t>
      </w:r>
      <w:r>
        <w:rPr/>
        <w:t>of</w:t>
      </w:r>
      <w:r>
        <w:rPr>
          <w:spacing w:val="-1"/>
        </w:rPr>
        <w:t> </w:t>
      </w:r>
      <w:r>
        <w:rPr>
          <w:spacing w:val="-2"/>
        </w:rPr>
        <w:t>Figure</w:t>
      </w:r>
    </w:p>
    <w:p>
      <w:pPr>
        <w:tabs>
          <w:tab w:pos="9098" w:val="left" w:leader="dot"/>
        </w:tabs>
        <w:spacing w:before="245"/>
        <w:ind w:left="1080" w:right="0" w:firstLine="0"/>
        <w:jc w:val="left"/>
        <w:rPr>
          <w:sz w:val="28"/>
        </w:rPr>
      </w:pPr>
      <w:r>
        <w:rPr>
          <w:sz w:val="28"/>
        </w:rPr>
        <w:t>Fig</w:t>
      </w:r>
      <w:r>
        <w:rPr>
          <w:spacing w:val="-5"/>
          <w:sz w:val="28"/>
        </w:rPr>
        <w:t> </w:t>
      </w:r>
      <w:r>
        <w:rPr>
          <w:sz w:val="28"/>
        </w:rPr>
        <w:t>2.2.1</w:t>
      </w:r>
      <w:r>
        <w:rPr>
          <w:spacing w:val="-4"/>
          <w:sz w:val="28"/>
        </w:rPr>
        <w:t> </w:t>
      </w:r>
      <w:r>
        <w:rPr>
          <w:sz w:val="28"/>
        </w:rPr>
        <w:t>Showing</w:t>
      </w:r>
      <w:r>
        <w:rPr>
          <w:spacing w:val="-4"/>
          <w:sz w:val="28"/>
        </w:rPr>
        <w:t> </w:t>
      </w:r>
      <w:r>
        <w:rPr>
          <w:sz w:val="28"/>
        </w:rPr>
        <w:t>the</w:t>
      </w:r>
      <w:r>
        <w:rPr>
          <w:spacing w:val="2"/>
          <w:sz w:val="28"/>
        </w:rPr>
        <w:t> </w:t>
      </w:r>
      <w:r>
        <w:rPr>
          <w:sz w:val="28"/>
        </w:rPr>
        <w:t>floor</w:t>
      </w:r>
      <w:r>
        <w:rPr>
          <w:spacing w:val="-5"/>
          <w:sz w:val="28"/>
        </w:rPr>
        <w:t> </w:t>
      </w:r>
      <w:r>
        <w:rPr>
          <w:sz w:val="28"/>
        </w:rPr>
        <w:t>plan</w:t>
      </w:r>
      <w:r>
        <w:rPr>
          <w:spacing w:val="-8"/>
          <w:sz w:val="28"/>
        </w:rPr>
        <w:t> </w:t>
      </w:r>
      <w:r>
        <w:rPr>
          <w:sz w:val="28"/>
        </w:rPr>
        <w:t>of</w:t>
      </w:r>
      <w:r>
        <w:rPr>
          <w:spacing w:val="-10"/>
          <w:sz w:val="28"/>
        </w:rPr>
        <w:t> </w:t>
      </w:r>
      <w:r>
        <w:rPr>
          <w:sz w:val="28"/>
        </w:rPr>
        <w:t>case</w:t>
      </w:r>
      <w:r>
        <w:rPr>
          <w:spacing w:val="-3"/>
          <w:sz w:val="28"/>
        </w:rPr>
        <w:t> </w:t>
      </w:r>
      <w:r>
        <w:rPr>
          <w:sz w:val="28"/>
        </w:rPr>
        <w:t>study</w:t>
      </w:r>
      <w:r>
        <w:rPr>
          <w:spacing w:val="-9"/>
          <w:sz w:val="28"/>
        </w:rPr>
        <w:t> </w:t>
      </w:r>
      <w:r>
        <w:rPr>
          <w:spacing w:val="-5"/>
          <w:sz w:val="28"/>
        </w:rPr>
        <w:t>One</w:t>
      </w:r>
      <w:r>
        <w:rPr>
          <w:sz w:val="28"/>
        </w:rPr>
        <w:tab/>
      </w:r>
      <w:r>
        <w:rPr>
          <w:spacing w:val="-5"/>
          <w:sz w:val="28"/>
        </w:rPr>
        <w:t>11</w:t>
      </w:r>
    </w:p>
    <w:p>
      <w:pPr>
        <w:tabs>
          <w:tab w:pos="9267" w:val="left" w:leader="dot"/>
        </w:tabs>
        <w:spacing w:before="249"/>
        <w:ind w:left="1080" w:right="0" w:firstLine="0"/>
        <w:jc w:val="left"/>
        <w:rPr>
          <w:sz w:val="28"/>
        </w:rPr>
      </w:pPr>
      <w:r>
        <w:rPr>
          <w:sz w:val="28"/>
        </w:rPr>
        <w:t>Fig</w:t>
      </w:r>
      <w:r>
        <w:rPr>
          <w:spacing w:val="-5"/>
          <w:sz w:val="28"/>
        </w:rPr>
        <w:t> </w:t>
      </w:r>
      <w:r>
        <w:rPr>
          <w:sz w:val="28"/>
        </w:rPr>
        <w:t>2.3.1</w:t>
      </w:r>
      <w:r>
        <w:rPr>
          <w:spacing w:val="-4"/>
          <w:sz w:val="28"/>
        </w:rPr>
        <w:t> </w:t>
      </w:r>
      <w:r>
        <w:rPr>
          <w:sz w:val="28"/>
        </w:rPr>
        <w:t>Showing</w:t>
      </w:r>
      <w:r>
        <w:rPr>
          <w:spacing w:val="-4"/>
          <w:sz w:val="28"/>
        </w:rPr>
        <w:t> </w:t>
      </w:r>
      <w:r>
        <w:rPr>
          <w:sz w:val="28"/>
        </w:rPr>
        <w:t>the</w:t>
      </w:r>
      <w:r>
        <w:rPr>
          <w:spacing w:val="2"/>
          <w:sz w:val="28"/>
        </w:rPr>
        <w:t> </w:t>
      </w:r>
      <w:r>
        <w:rPr>
          <w:sz w:val="28"/>
        </w:rPr>
        <w:t>floor</w:t>
      </w:r>
      <w:r>
        <w:rPr>
          <w:spacing w:val="-5"/>
          <w:sz w:val="28"/>
        </w:rPr>
        <w:t> </w:t>
      </w:r>
      <w:r>
        <w:rPr>
          <w:sz w:val="28"/>
        </w:rPr>
        <w:t>plan</w:t>
      </w:r>
      <w:r>
        <w:rPr>
          <w:spacing w:val="-8"/>
          <w:sz w:val="28"/>
        </w:rPr>
        <w:t> </w:t>
      </w:r>
      <w:r>
        <w:rPr>
          <w:sz w:val="28"/>
        </w:rPr>
        <w:t>of</w:t>
      </w:r>
      <w:r>
        <w:rPr>
          <w:spacing w:val="-10"/>
          <w:sz w:val="28"/>
        </w:rPr>
        <w:t> </w:t>
      </w:r>
      <w:r>
        <w:rPr>
          <w:sz w:val="28"/>
        </w:rPr>
        <w:t>case</w:t>
      </w:r>
      <w:r>
        <w:rPr>
          <w:spacing w:val="-3"/>
          <w:sz w:val="28"/>
        </w:rPr>
        <w:t> </w:t>
      </w:r>
      <w:r>
        <w:rPr>
          <w:sz w:val="28"/>
        </w:rPr>
        <w:t>study</w:t>
      </w:r>
      <w:r>
        <w:rPr>
          <w:spacing w:val="-9"/>
          <w:sz w:val="28"/>
        </w:rPr>
        <w:t> </w:t>
      </w:r>
      <w:r>
        <w:rPr>
          <w:spacing w:val="-5"/>
          <w:sz w:val="28"/>
        </w:rPr>
        <w:t>two</w:t>
      </w:r>
      <w:r>
        <w:rPr>
          <w:sz w:val="28"/>
        </w:rPr>
        <w:tab/>
      </w:r>
      <w:r>
        <w:rPr>
          <w:spacing w:val="-5"/>
          <w:sz w:val="28"/>
        </w:rPr>
        <w:t>17</w:t>
      </w:r>
    </w:p>
    <w:p>
      <w:pPr>
        <w:tabs>
          <w:tab w:pos="9194" w:val="left" w:leader="dot"/>
        </w:tabs>
        <w:spacing w:before="245"/>
        <w:ind w:left="1080" w:right="0" w:firstLine="0"/>
        <w:jc w:val="left"/>
        <w:rPr>
          <w:sz w:val="28"/>
        </w:rPr>
      </w:pPr>
      <w:r>
        <w:rPr>
          <w:sz w:val="28"/>
        </w:rPr>
        <w:t>Fig</w:t>
      </w:r>
      <w:r>
        <w:rPr>
          <w:spacing w:val="-5"/>
          <w:sz w:val="28"/>
        </w:rPr>
        <w:t> </w:t>
      </w:r>
      <w:r>
        <w:rPr>
          <w:sz w:val="28"/>
        </w:rPr>
        <w:t>2.4.1</w:t>
      </w:r>
      <w:r>
        <w:rPr>
          <w:spacing w:val="-4"/>
          <w:sz w:val="28"/>
        </w:rPr>
        <w:t> </w:t>
      </w:r>
      <w:r>
        <w:rPr>
          <w:sz w:val="28"/>
        </w:rPr>
        <w:t>Showing</w:t>
      </w:r>
      <w:r>
        <w:rPr>
          <w:spacing w:val="-4"/>
          <w:sz w:val="28"/>
        </w:rPr>
        <w:t> </w:t>
      </w:r>
      <w:r>
        <w:rPr>
          <w:sz w:val="28"/>
        </w:rPr>
        <w:t>the</w:t>
      </w:r>
      <w:r>
        <w:rPr>
          <w:spacing w:val="2"/>
          <w:sz w:val="28"/>
        </w:rPr>
        <w:t> </w:t>
      </w:r>
      <w:r>
        <w:rPr>
          <w:sz w:val="28"/>
        </w:rPr>
        <w:t>floor</w:t>
      </w:r>
      <w:r>
        <w:rPr>
          <w:spacing w:val="-5"/>
          <w:sz w:val="28"/>
        </w:rPr>
        <w:t> </w:t>
      </w:r>
      <w:r>
        <w:rPr>
          <w:sz w:val="28"/>
        </w:rPr>
        <w:t>plan</w:t>
      </w:r>
      <w:r>
        <w:rPr>
          <w:spacing w:val="-8"/>
          <w:sz w:val="28"/>
        </w:rPr>
        <w:t> </w:t>
      </w:r>
      <w:r>
        <w:rPr>
          <w:sz w:val="28"/>
        </w:rPr>
        <w:t>of</w:t>
      </w:r>
      <w:r>
        <w:rPr>
          <w:spacing w:val="-10"/>
          <w:sz w:val="28"/>
        </w:rPr>
        <w:t> </w:t>
      </w:r>
      <w:r>
        <w:rPr>
          <w:sz w:val="28"/>
        </w:rPr>
        <w:t>case</w:t>
      </w:r>
      <w:r>
        <w:rPr>
          <w:spacing w:val="-3"/>
          <w:sz w:val="28"/>
        </w:rPr>
        <w:t> </w:t>
      </w:r>
      <w:r>
        <w:rPr>
          <w:sz w:val="28"/>
        </w:rPr>
        <w:t>study</w:t>
      </w:r>
      <w:r>
        <w:rPr>
          <w:spacing w:val="-9"/>
          <w:sz w:val="28"/>
        </w:rPr>
        <w:t> </w:t>
      </w:r>
      <w:r>
        <w:rPr>
          <w:spacing w:val="-2"/>
          <w:sz w:val="28"/>
        </w:rPr>
        <w:t>three</w:t>
      </w:r>
      <w:r>
        <w:rPr>
          <w:sz w:val="28"/>
        </w:rPr>
        <w:tab/>
      </w:r>
      <w:r>
        <w:rPr>
          <w:spacing w:val="-5"/>
          <w:sz w:val="28"/>
        </w:rPr>
        <w:t>22</w:t>
      </w:r>
    </w:p>
    <w:p>
      <w:pPr>
        <w:spacing w:after="0"/>
        <w:jc w:val="left"/>
        <w:rPr>
          <w:sz w:val="28"/>
        </w:rPr>
        <w:sectPr>
          <w:pgSz w:w="12240" w:h="14400"/>
          <w:pgMar w:header="0" w:footer="1007" w:top="1380" w:bottom="1200" w:left="720" w:right="720"/>
        </w:sectPr>
      </w:pPr>
    </w:p>
    <w:p>
      <w:pPr>
        <w:pStyle w:val="Heading2"/>
        <w:ind w:left="4"/>
      </w:pPr>
      <w:r>
        <w:rPr/>
        <w:t>List</w:t>
      </w:r>
      <w:r>
        <w:rPr>
          <w:spacing w:val="-5"/>
        </w:rPr>
        <w:t> </w:t>
      </w:r>
      <w:r>
        <w:rPr/>
        <w:t>of</w:t>
      </w:r>
      <w:r>
        <w:rPr>
          <w:spacing w:val="-1"/>
        </w:rPr>
        <w:t> </w:t>
      </w:r>
      <w:r>
        <w:rPr>
          <w:spacing w:val="-2"/>
        </w:rPr>
        <w:t>Plates</w:t>
      </w:r>
    </w:p>
    <w:p>
      <w:pPr>
        <w:tabs>
          <w:tab w:pos="9083" w:val="left" w:leader="dot"/>
        </w:tabs>
        <w:spacing w:before="245"/>
        <w:ind w:left="1080" w:right="0" w:firstLine="0"/>
        <w:jc w:val="left"/>
        <w:rPr>
          <w:sz w:val="28"/>
        </w:rPr>
      </w:pPr>
      <w:r>
        <w:rPr>
          <w:sz w:val="28"/>
        </w:rPr>
        <w:t>Plate</w:t>
      </w:r>
      <w:r>
        <w:rPr>
          <w:spacing w:val="-5"/>
          <w:sz w:val="28"/>
        </w:rPr>
        <w:t> </w:t>
      </w:r>
      <w:r>
        <w:rPr>
          <w:sz w:val="28"/>
        </w:rPr>
        <w:t>2.2.1</w:t>
      </w:r>
      <w:r>
        <w:rPr>
          <w:spacing w:val="-6"/>
          <w:sz w:val="28"/>
        </w:rPr>
        <w:t> </w:t>
      </w:r>
      <w:r>
        <w:rPr>
          <w:sz w:val="28"/>
        </w:rPr>
        <w:t>showing</w:t>
      </w:r>
      <w:r>
        <w:rPr>
          <w:spacing w:val="-10"/>
          <w:sz w:val="28"/>
        </w:rPr>
        <w:t> </w:t>
      </w:r>
      <w:r>
        <w:rPr>
          <w:sz w:val="28"/>
        </w:rPr>
        <w:t>the main</w:t>
      </w:r>
      <w:r>
        <w:rPr>
          <w:spacing w:val="-6"/>
          <w:sz w:val="28"/>
        </w:rPr>
        <w:t> </w:t>
      </w:r>
      <w:r>
        <w:rPr>
          <w:sz w:val="28"/>
        </w:rPr>
        <w:t>gate view</w:t>
      </w:r>
      <w:r>
        <w:rPr>
          <w:spacing w:val="-5"/>
          <w:sz w:val="28"/>
        </w:rPr>
        <w:t> </w:t>
      </w:r>
      <w:r>
        <w:rPr>
          <w:sz w:val="28"/>
        </w:rPr>
        <w:t>of</w:t>
      </w:r>
      <w:r>
        <w:rPr>
          <w:spacing w:val="-11"/>
          <w:sz w:val="28"/>
        </w:rPr>
        <w:t> </w:t>
      </w:r>
      <w:r>
        <w:rPr>
          <w:sz w:val="28"/>
        </w:rPr>
        <w:t>case</w:t>
      </w:r>
      <w:r>
        <w:rPr>
          <w:spacing w:val="-5"/>
          <w:sz w:val="28"/>
        </w:rPr>
        <w:t> </w:t>
      </w:r>
      <w:r>
        <w:rPr>
          <w:sz w:val="28"/>
        </w:rPr>
        <w:t>study</w:t>
      </w:r>
      <w:r>
        <w:rPr>
          <w:spacing w:val="-10"/>
          <w:sz w:val="28"/>
        </w:rPr>
        <w:t> </w:t>
      </w:r>
      <w:r>
        <w:rPr>
          <w:spacing w:val="-5"/>
          <w:sz w:val="28"/>
        </w:rPr>
        <w:t>one</w:t>
      </w:r>
      <w:r>
        <w:rPr>
          <w:sz w:val="28"/>
        </w:rPr>
        <w:tab/>
      </w:r>
      <w:r>
        <w:rPr>
          <w:spacing w:val="-5"/>
          <w:sz w:val="28"/>
        </w:rPr>
        <w:t>12</w:t>
      </w:r>
    </w:p>
    <w:p>
      <w:pPr>
        <w:spacing w:before="48"/>
        <w:ind w:left="1080" w:right="0" w:firstLine="0"/>
        <w:jc w:val="left"/>
        <w:rPr>
          <w:sz w:val="28"/>
        </w:rPr>
      </w:pPr>
      <w:r>
        <w:rPr>
          <w:sz w:val="28"/>
        </w:rPr>
        <w:t>Plate</w:t>
      </w:r>
      <w:r>
        <w:rPr>
          <w:spacing w:val="-6"/>
          <w:sz w:val="28"/>
        </w:rPr>
        <w:t> </w:t>
      </w:r>
      <w:r>
        <w:rPr>
          <w:sz w:val="28"/>
        </w:rPr>
        <w:t>2.2.2</w:t>
      </w:r>
      <w:r>
        <w:rPr>
          <w:spacing w:val="-6"/>
          <w:sz w:val="28"/>
        </w:rPr>
        <w:t> </w:t>
      </w:r>
      <w:r>
        <w:rPr>
          <w:sz w:val="28"/>
        </w:rPr>
        <w:t>showing</w:t>
      </w:r>
      <w:r>
        <w:rPr>
          <w:spacing w:val="-11"/>
          <w:sz w:val="28"/>
        </w:rPr>
        <w:t> </w:t>
      </w:r>
      <w:r>
        <w:rPr>
          <w:sz w:val="28"/>
        </w:rPr>
        <w:t>the</w:t>
      </w:r>
      <w:r>
        <w:rPr>
          <w:spacing w:val="-1"/>
          <w:sz w:val="28"/>
        </w:rPr>
        <w:t> </w:t>
      </w:r>
      <w:r>
        <w:rPr>
          <w:sz w:val="28"/>
        </w:rPr>
        <w:t>headquarter</w:t>
      </w:r>
      <w:r>
        <w:rPr>
          <w:spacing w:val="-7"/>
          <w:sz w:val="28"/>
        </w:rPr>
        <w:t> </w:t>
      </w:r>
      <w:r>
        <w:rPr>
          <w:sz w:val="28"/>
        </w:rPr>
        <w:t>office</w:t>
      </w:r>
      <w:r>
        <w:rPr>
          <w:spacing w:val="-1"/>
          <w:sz w:val="28"/>
        </w:rPr>
        <w:t> </w:t>
      </w:r>
      <w:r>
        <w:rPr>
          <w:sz w:val="28"/>
        </w:rPr>
        <w:t>view</w:t>
      </w:r>
      <w:r>
        <w:rPr>
          <w:spacing w:val="-6"/>
          <w:sz w:val="28"/>
        </w:rPr>
        <w:t> </w:t>
      </w:r>
      <w:r>
        <w:rPr>
          <w:sz w:val="28"/>
        </w:rPr>
        <w:t>of</w:t>
      </w:r>
      <w:r>
        <w:rPr>
          <w:spacing w:val="-12"/>
          <w:sz w:val="28"/>
        </w:rPr>
        <w:t> </w:t>
      </w:r>
      <w:r>
        <w:rPr>
          <w:sz w:val="28"/>
        </w:rPr>
        <w:t>case</w:t>
      </w:r>
      <w:r>
        <w:rPr>
          <w:spacing w:val="-5"/>
          <w:sz w:val="28"/>
        </w:rPr>
        <w:t> </w:t>
      </w:r>
      <w:r>
        <w:rPr>
          <w:sz w:val="28"/>
        </w:rPr>
        <w:t>study</w:t>
      </w:r>
      <w:r>
        <w:rPr>
          <w:spacing w:val="-10"/>
          <w:sz w:val="28"/>
        </w:rPr>
        <w:t> </w:t>
      </w:r>
      <w:r>
        <w:rPr>
          <w:spacing w:val="-5"/>
          <w:sz w:val="28"/>
        </w:rPr>
        <w:t>one</w:t>
      </w:r>
    </w:p>
    <w:p>
      <w:pPr>
        <w:spacing w:before="47"/>
        <w:ind w:left="1080" w:right="0" w:firstLine="0"/>
        <w:jc w:val="left"/>
        <w:rPr>
          <w:sz w:val="28"/>
        </w:rPr>
      </w:pPr>
      <w:r>
        <w:rPr>
          <w:spacing w:val="-2"/>
          <w:sz w:val="28"/>
        </w:rPr>
        <w:t>…..…………………………………………………………………………</w:t>
      </w:r>
      <w:r>
        <w:rPr>
          <w:spacing w:val="16"/>
          <w:sz w:val="28"/>
        </w:rPr>
        <w:t> </w:t>
      </w:r>
      <w:r>
        <w:rPr>
          <w:spacing w:val="-5"/>
          <w:sz w:val="28"/>
        </w:rPr>
        <w:t>13</w:t>
      </w:r>
    </w:p>
    <w:p>
      <w:pPr>
        <w:spacing w:before="48"/>
        <w:ind w:left="1080" w:right="0" w:firstLine="0"/>
        <w:jc w:val="left"/>
        <w:rPr>
          <w:sz w:val="28"/>
        </w:rPr>
      </w:pPr>
      <w:r>
        <w:rPr>
          <w:sz w:val="28"/>
        </w:rPr>
        <w:t>Plate</w:t>
      </w:r>
      <w:r>
        <w:rPr>
          <w:spacing w:val="-4"/>
          <w:sz w:val="28"/>
        </w:rPr>
        <w:t> </w:t>
      </w:r>
      <w:r>
        <w:rPr>
          <w:sz w:val="28"/>
        </w:rPr>
        <w:t>2.2.3</w:t>
      </w:r>
      <w:r>
        <w:rPr>
          <w:spacing w:val="-5"/>
          <w:sz w:val="28"/>
        </w:rPr>
        <w:t> </w:t>
      </w:r>
      <w:r>
        <w:rPr>
          <w:sz w:val="28"/>
        </w:rPr>
        <w:t>showing</w:t>
      </w:r>
      <w:r>
        <w:rPr>
          <w:spacing w:val="-9"/>
          <w:sz w:val="28"/>
        </w:rPr>
        <w:t> </w:t>
      </w:r>
      <w:r>
        <w:rPr>
          <w:sz w:val="28"/>
        </w:rPr>
        <w:t>the living</w:t>
      </w:r>
      <w:r>
        <w:rPr>
          <w:spacing w:val="-9"/>
          <w:sz w:val="28"/>
        </w:rPr>
        <w:t> </w:t>
      </w:r>
      <w:r>
        <w:rPr>
          <w:sz w:val="28"/>
        </w:rPr>
        <w:t>quarter</w:t>
      </w:r>
      <w:r>
        <w:rPr>
          <w:spacing w:val="-5"/>
          <w:sz w:val="28"/>
        </w:rPr>
        <w:t> </w:t>
      </w:r>
      <w:r>
        <w:rPr>
          <w:sz w:val="28"/>
        </w:rPr>
        <w:t>block view</w:t>
      </w:r>
      <w:r>
        <w:rPr>
          <w:spacing w:val="-4"/>
          <w:sz w:val="28"/>
        </w:rPr>
        <w:t> </w:t>
      </w:r>
      <w:r>
        <w:rPr>
          <w:sz w:val="28"/>
        </w:rPr>
        <w:t>of</w:t>
      </w:r>
      <w:r>
        <w:rPr>
          <w:spacing w:val="-10"/>
          <w:sz w:val="28"/>
        </w:rPr>
        <w:t> </w:t>
      </w:r>
      <w:r>
        <w:rPr>
          <w:sz w:val="28"/>
        </w:rPr>
        <w:t>case</w:t>
      </w:r>
      <w:r>
        <w:rPr>
          <w:spacing w:val="-4"/>
          <w:sz w:val="28"/>
        </w:rPr>
        <w:t> </w:t>
      </w:r>
      <w:r>
        <w:rPr>
          <w:sz w:val="28"/>
        </w:rPr>
        <w:t>study</w:t>
      </w:r>
      <w:r>
        <w:rPr>
          <w:spacing w:val="-8"/>
          <w:sz w:val="28"/>
        </w:rPr>
        <w:t> </w:t>
      </w:r>
      <w:r>
        <w:rPr>
          <w:spacing w:val="-5"/>
          <w:sz w:val="28"/>
        </w:rPr>
        <w:t>one</w:t>
      </w:r>
    </w:p>
    <w:p>
      <w:pPr>
        <w:spacing w:before="48"/>
        <w:ind w:left="1080" w:right="0" w:firstLine="0"/>
        <w:jc w:val="left"/>
        <w:rPr>
          <w:sz w:val="28"/>
        </w:rPr>
      </w:pPr>
      <w:r>
        <w:rPr>
          <w:spacing w:val="-2"/>
          <w:sz w:val="28"/>
        </w:rPr>
        <w:t>…….……………………………………………………………….………</w:t>
      </w:r>
      <w:r>
        <w:rPr>
          <w:spacing w:val="12"/>
          <w:sz w:val="28"/>
        </w:rPr>
        <w:t> </w:t>
      </w:r>
      <w:r>
        <w:rPr>
          <w:spacing w:val="-5"/>
          <w:sz w:val="28"/>
        </w:rPr>
        <w:t>14</w:t>
      </w:r>
    </w:p>
    <w:p>
      <w:pPr>
        <w:tabs>
          <w:tab w:pos="9098" w:val="left" w:leader="dot"/>
        </w:tabs>
        <w:spacing w:before="52"/>
        <w:ind w:left="1080" w:right="0" w:firstLine="0"/>
        <w:jc w:val="left"/>
        <w:rPr>
          <w:sz w:val="28"/>
        </w:rPr>
      </w:pPr>
      <w:r>
        <w:rPr>
          <w:sz w:val="28"/>
        </w:rPr>
        <w:t>Plate</w:t>
      </w:r>
      <w:r>
        <w:rPr>
          <w:spacing w:val="-5"/>
          <w:sz w:val="28"/>
        </w:rPr>
        <w:t> </w:t>
      </w:r>
      <w:r>
        <w:rPr>
          <w:sz w:val="28"/>
        </w:rPr>
        <w:t>2.3.1</w:t>
      </w:r>
      <w:r>
        <w:rPr>
          <w:spacing w:val="-6"/>
          <w:sz w:val="28"/>
        </w:rPr>
        <w:t> </w:t>
      </w:r>
      <w:r>
        <w:rPr>
          <w:sz w:val="28"/>
        </w:rPr>
        <w:t>showing</w:t>
      </w:r>
      <w:r>
        <w:rPr>
          <w:spacing w:val="-10"/>
          <w:sz w:val="28"/>
        </w:rPr>
        <w:t> </w:t>
      </w:r>
      <w:r>
        <w:rPr>
          <w:sz w:val="28"/>
        </w:rPr>
        <w:t>the main</w:t>
      </w:r>
      <w:r>
        <w:rPr>
          <w:spacing w:val="-6"/>
          <w:sz w:val="28"/>
        </w:rPr>
        <w:t> </w:t>
      </w:r>
      <w:r>
        <w:rPr>
          <w:sz w:val="28"/>
        </w:rPr>
        <w:t>gate view</w:t>
      </w:r>
      <w:r>
        <w:rPr>
          <w:spacing w:val="-5"/>
          <w:sz w:val="28"/>
        </w:rPr>
        <w:t> </w:t>
      </w:r>
      <w:r>
        <w:rPr>
          <w:sz w:val="28"/>
        </w:rPr>
        <w:t>of</w:t>
      </w:r>
      <w:r>
        <w:rPr>
          <w:spacing w:val="-11"/>
          <w:sz w:val="28"/>
        </w:rPr>
        <w:t> </w:t>
      </w:r>
      <w:r>
        <w:rPr>
          <w:sz w:val="28"/>
        </w:rPr>
        <w:t>case</w:t>
      </w:r>
      <w:r>
        <w:rPr>
          <w:spacing w:val="-5"/>
          <w:sz w:val="28"/>
        </w:rPr>
        <w:t> </w:t>
      </w:r>
      <w:r>
        <w:rPr>
          <w:sz w:val="28"/>
        </w:rPr>
        <w:t>study</w:t>
      </w:r>
      <w:r>
        <w:rPr>
          <w:spacing w:val="-10"/>
          <w:sz w:val="28"/>
        </w:rPr>
        <w:t> </w:t>
      </w:r>
      <w:r>
        <w:rPr>
          <w:spacing w:val="-5"/>
          <w:sz w:val="28"/>
        </w:rPr>
        <w:t>two</w:t>
      </w:r>
      <w:r>
        <w:rPr>
          <w:sz w:val="28"/>
        </w:rPr>
        <w:tab/>
      </w:r>
      <w:r>
        <w:rPr>
          <w:spacing w:val="-5"/>
          <w:sz w:val="28"/>
        </w:rPr>
        <w:t>18</w:t>
      </w:r>
    </w:p>
    <w:p>
      <w:pPr>
        <w:spacing w:before="48"/>
        <w:ind w:left="1080" w:right="0" w:firstLine="0"/>
        <w:jc w:val="left"/>
        <w:rPr>
          <w:sz w:val="28"/>
        </w:rPr>
      </w:pPr>
      <w:r>
        <w:rPr>
          <w:sz w:val="28"/>
        </w:rPr>
        <w:t>Plate</w:t>
      </w:r>
      <w:r>
        <w:rPr>
          <w:spacing w:val="-4"/>
          <w:sz w:val="28"/>
        </w:rPr>
        <w:t> </w:t>
      </w:r>
      <w:r>
        <w:rPr>
          <w:sz w:val="28"/>
        </w:rPr>
        <w:t>2.3.2</w:t>
      </w:r>
      <w:r>
        <w:rPr>
          <w:spacing w:val="-5"/>
          <w:sz w:val="28"/>
        </w:rPr>
        <w:t> </w:t>
      </w:r>
      <w:r>
        <w:rPr>
          <w:sz w:val="28"/>
        </w:rPr>
        <w:t>showing</w:t>
      </w:r>
      <w:r>
        <w:rPr>
          <w:spacing w:val="-9"/>
          <w:sz w:val="28"/>
        </w:rPr>
        <w:t> </w:t>
      </w:r>
      <w:r>
        <w:rPr>
          <w:sz w:val="28"/>
        </w:rPr>
        <w:t>the living</w:t>
      </w:r>
      <w:r>
        <w:rPr>
          <w:spacing w:val="-9"/>
          <w:sz w:val="28"/>
        </w:rPr>
        <w:t> </w:t>
      </w:r>
      <w:r>
        <w:rPr>
          <w:sz w:val="28"/>
        </w:rPr>
        <w:t>quarter</w:t>
      </w:r>
      <w:r>
        <w:rPr>
          <w:spacing w:val="-5"/>
          <w:sz w:val="28"/>
        </w:rPr>
        <w:t> </w:t>
      </w:r>
      <w:r>
        <w:rPr>
          <w:sz w:val="28"/>
        </w:rPr>
        <w:t>block view</w:t>
      </w:r>
      <w:r>
        <w:rPr>
          <w:spacing w:val="-4"/>
          <w:sz w:val="28"/>
        </w:rPr>
        <w:t> </w:t>
      </w:r>
      <w:r>
        <w:rPr>
          <w:sz w:val="28"/>
        </w:rPr>
        <w:t>of</w:t>
      </w:r>
      <w:r>
        <w:rPr>
          <w:spacing w:val="-10"/>
          <w:sz w:val="28"/>
        </w:rPr>
        <w:t> </w:t>
      </w:r>
      <w:r>
        <w:rPr>
          <w:sz w:val="28"/>
        </w:rPr>
        <w:t>case</w:t>
      </w:r>
      <w:r>
        <w:rPr>
          <w:spacing w:val="-4"/>
          <w:sz w:val="28"/>
        </w:rPr>
        <w:t> </w:t>
      </w:r>
      <w:r>
        <w:rPr>
          <w:sz w:val="28"/>
        </w:rPr>
        <w:t>study</w:t>
      </w:r>
      <w:r>
        <w:rPr>
          <w:spacing w:val="-8"/>
          <w:sz w:val="28"/>
        </w:rPr>
        <w:t> </w:t>
      </w:r>
      <w:r>
        <w:rPr>
          <w:spacing w:val="-5"/>
          <w:sz w:val="28"/>
        </w:rPr>
        <w:t>two</w:t>
      </w:r>
    </w:p>
    <w:p>
      <w:pPr>
        <w:tabs>
          <w:tab w:pos="9409" w:val="left" w:leader="none"/>
        </w:tabs>
        <w:spacing w:before="48"/>
        <w:ind w:left="1080" w:right="0" w:firstLine="0"/>
        <w:jc w:val="left"/>
        <w:rPr>
          <w:sz w:val="28"/>
        </w:rPr>
      </w:pPr>
      <w:r>
        <w:rPr>
          <w:spacing w:val="-2"/>
          <w:sz w:val="28"/>
        </w:rPr>
        <w:t>…..………………………………………………………………………..</w:t>
      </w:r>
      <w:r>
        <w:rPr>
          <w:sz w:val="28"/>
        </w:rPr>
        <w:tab/>
      </w:r>
      <w:r>
        <w:rPr>
          <w:spacing w:val="-5"/>
          <w:sz w:val="28"/>
        </w:rPr>
        <w:t>19</w:t>
      </w:r>
    </w:p>
    <w:p>
      <w:pPr>
        <w:spacing w:before="48"/>
        <w:ind w:left="1080" w:right="0" w:firstLine="0"/>
        <w:jc w:val="left"/>
        <w:rPr>
          <w:sz w:val="28"/>
        </w:rPr>
      </w:pPr>
      <w:r>
        <w:rPr>
          <w:sz w:val="28"/>
        </w:rPr>
        <w:t>Plate</w:t>
      </w:r>
      <w:r>
        <w:rPr>
          <w:spacing w:val="-5"/>
          <w:sz w:val="28"/>
        </w:rPr>
        <w:t> </w:t>
      </w:r>
      <w:r>
        <w:rPr>
          <w:sz w:val="28"/>
        </w:rPr>
        <w:t>2.3.3</w:t>
      </w:r>
      <w:r>
        <w:rPr>
          <w:spacing w:val="-5"/>
          <w:sz w:val="28"/>
        </w:rPr>
        <w:t> </w:t>
      </w:r>
      <w:r>
        <w:rPr>
          <w:sz w:val="28"/>
        </w:rPr>
        <w:t>showing</w:t>
      </w:r>
      <w:r>
        <w:rPr>
          <w:spacing w:val="-10"/>
          <w:sz w:val="28"/>
        </w:rPr>
        <w:t> </w:t>
      </w:r>
      <w:r>
        <w:rPr>
          <w:sz w:val="28"/>
        </w:rPr>
        <w:t>the headquarter</w:t>
      </w:r>
      <w:r>
        <w:rPr>
          <w:spacing w:val="-6"/>
          <w:sz w:val="28"/>
        </w:rPr>
        <w:t> </w:t>
      </w:r>
      <w:r>
        <w:rPr>
          <w:sz w:val="28"/>
        </w:rPr>
        <w:t>office view</w:t>
      </w:r>
      <w:r>
        <w:rPr>
          <w:spacing w:val="-5"/>
          <w:sz w:val="28"/>
        </w:rPr>
        <w:t> </w:t>
      </w:r>
      <w:r>
        <w:rPr>
          <w:sz w:val="28"/>
        </w:rPr>
        <w:t>of</w:t>
      </w:r>
      <w:r>
        <w:rPr>
          <w:spacing w:val="-11"/>
          <w:sz w:val="28"/>
        </w:rPr>
        <w:t> </w:t>
      </w:r>
      <w:r>
        <w:rPr>
          <w:sz w:val="28"/>
        </w:rPr>
        <w:t>case</w:t>
      </w:r>
      <w:r>
        <w:rPr>
          <w:spacing w:val="-4"/>
          <w:sz w:val="28"/>
        </w:rPr>
        <w:t> </w:t>
      </w:r>
      <w:r>
        <w:rPr>
          <w:sz w:val="28"/>
        </w:rPr>
        <w:t>study</w:t>
      </w:r>
      <w:r>
        <w:rPr>
          <w:spacing w:val="-9"/>
          <w:sz w:val="28"/>
        </w:rPr>
        <w:t> </w:t>
      </w:r>
      <w:r>
        <w:rPr>
          <w:spacing w:val="-5"/>
          <w:sz w:val="28"/>
        </w:rPr>
        <w:t>two</w:t>
      </w:r>
    </w:p>
    <w:p>
      <w:pPr>
        <w:spacing w:before="47"/>
        <w:ind w:left="1152" w:right="0" w:firstLine="0"/>
        <w:jc w:val="left"/>
        <w:rPr>
          <w:sz w:val="28"/>
        </w:rPr>
      </w:pPr>
      <w:r>
        <w:rPr>
          <w:spacing w:val="-2"/>
          <w:sz w:val="28"/>
        </w:rPr>
        <w:t>…………………………………………………………………………….</w:t>
      </w:r>
      <w:r>
        <w:rPr>
          <w:spacing w:val="14"/>
          <w:sz w:val="28"/>
        </w:rPr>
        <w:t> </w:t>
      </w:r>
      <w:r>
        <w:rPr>
          <w:spacing w:val="-5"/>
          <w:sz w:val="28"/>
        </w:rPr>
        <w:t>20</w:t>
      </w:r>
    </w:p>
    <w:p>
      <w:pPr>
        <w:spacing w:before="48"/>
        <w:ind w:left="1080" w:right="0" w:firstLine="0"/>
        <w:jc w:val="left"/>
        <w:rPr>
          <w:sz w:val="28"/>
        </w:rPr>
      </w:pPr>
      <w:r>
        <w:rPr>
          <w:sz w:val="28"/>
        </w:rPr>
        <w:t>Plate</w:t>
      </w:r>
      <w:r>
        <w:rPr>
          <w:spacing w:val="-6"/>
          <w:sz w:val="28"/>
        </w:rPr>
        <w:t> </w:t>
      </w:r>
      <w:r>
        <w:rPr>
          <w:sz w:val="28"/>
        </w:rPr>
        <w:t>2.4.1</w:t>
      </w:r>
      <w:r>
        <w:rPr>
          <w:spacing w:val="-6"/>
          <w:sz w:val="28"/>
        </w:rPr>
        <w:t> </w:t>
      </w:r>
      <w:r>
        <w:rPr>
          <w:sz w:val="28"/>
        </w:rPr>
        <w:t>showing</w:t>
      </w:r>
      <w:r>
        <w:rPr>
          <w:spacing w:val="-11"/>
          <w:sz w:val="28"/>
        </w:rPr>
        <w:t> </w:t>
      </w:r>
      <w:r>
        <w:rPr>
          <w:sz w:val="28"/>
        </w:rPr>
        <w:t>the</w:t>
      </w:r>
      <w:r>
        <w:rPr>
          <w:spacing w:val="-1"/>
          <w:sz w:val="28"/>
        </w:rPr>
        <w:t> </w:t>
      </w:r>
      <w:r>
        <w:rPr>
          <w:sz w:val="28"/>
        </w:rPr>
        <w:t>headquarter</w:t>
      </w:r>
      <w:r>
        <w:rPr>
          <w:spacing w:val="-7"/>
          <w:sz w:val="28"/>
        </w:rPr>
        <w:t> </w:t>
      </w:r>
      <w:r>
        <w:rPr>
          <w:sz w:val="28"/>
        </w:rPr>
        <w:t>office</w:t>
      </w:r>
      <w:r>
        <w:rPr>
          <w:spacing w:val="-1"/>
          <w:sz w:val="28"/>
        </w:rPr>
        <w:t> </w:t>
      </w:r>
      <w:r>
        <w:rPr>
          <w:sz w:val="28"/>
        </w:rPr>
        <w:t>view</w:t>
      </w:r>
      <w:r>
        <w:rPr>
          <w:spacing w:val="-6"/>
          <w:sz w:val="28"/>
        </w:rPr>
        <w:t> </w:t>
      </w:r>
      <w:r>
        <w:rPr>
          <w:sz w:val="28"/>
        </w:rPr>
        <w:t>of</w:t>
      </w:r>
      <w:r>
        <w:rPr>
          <w:spacing w:val="-12"/>
          <w:sz w:val="28"/>
        </w:rPr>
        <w:t> </w:t>
      </w:r>
      <w:r>
        <w:rPr>
          <w:sz w:val="28"/>
        </w:rPr>
        <w:t>case</w:t>
      </w:r>
      <w:r>
        <w:rPr>
          <w:spacing w:val="-5"/>
          <w:sz w:val="28"/>
        </w:rPr>
        <w:t> </w:t>
      </w:r>
      <w:r>
        <w:rPr>
          <w:sz w:val="28"/>
        </w:rPr>
        <w:t>study</w:t>
      </w:r>
      <w:r>
        <w:rPr>
          <w:spacing w:val="-10"/>
          <w:sz w:val="28"/>
        </w:rPr>
        <w:t> </w:t>
      </w:r>
      <w:r>
        <w:rPr>
          <w:spacing w:val="-2"/>
          <w:sz w:val="28"/>
        </w:rPr>
        <w:t>three</w:t>
      </w:r>
    </w:p>
    <w:p>
      <w:pPr>
        <w:spacing w:before="48"/>
        <w:ind w:left="1080" w:right="0" w:firstLine="0"/>
        <w:jc w:val="left"/>
        <w:rPr>
          <w:sz w:val="28"/>
        </w:rPr>
      </w:pPr>
      <w:r>
        <w:rPr>
          <w:sz w:val="28"/>
        </w:rPr>
        <w:t>…..…………………………………………………………………..…….</w:t>
      </w:r>
      <w:r>
        <w:rPr>
          <w:spacing w:val="29"/>
          <w:sz w:val="28"/>
        </w:rPr>
        <w:t> </w:t>
      </w:r>
      <w:r>
        <w:rPr>
          <w:spacing w:val="-5"/>
          <w:sz w:val="28"/>
        </w:rPr>
        <w:t>23</w:t>
      </w:r>
    </w:p>
    <w:p>
      <w:pPr>
        <w:spacing w:before="48"/>
        <w:ind w:left="1080" w:right="0" w:firstLine="0"/>
        <w:jc w:val="left"/>
        <w:rPr>
          <w:sz w:val="28"/>
        </w:rPr>
      </w:pPr>
      <w:r>
        <w:rPr>
          <w:sz w:val="28"/>
        </w:rPr>
        <w:t>Plate</w:t>
      </w:r>
      <w:r>
        <w:rPr>
          <w:spacing w:val="-4"/>
          <w:sz w:val="28"/>
        </w:rPr>
        <w:t> </w:t>
      </w:r>
      <w:r>
        <w:rPr>
          <w:sz w:val="28"/>
        </w:rPr>
        <w:t>2.4.2</w:t>
      </w:r>
      <w:r>
        <w:rPr>
          <w:spacing w:val="-5"/>
          <w:sz w:val="28"/>
        </w:rPr>
        <w:t> </w:t>
      </w:r>
      <w:r>
        <w:rPr>
          <w:sz w:val="28"/>
        </w:rPr>
        <w:t>showing</w:t>
      </w:r>
      <w:r>
        <w:rPr>
          <w:spacing w:val="-9"/>
          <w:sz w:val="28"/>
        </w:rPr>
        <w:t> </w:t>
      </w:r>
      <w:r>
        <w:rPr>
          <w:sz w:val="28"/>
        </w:rPr>
        <w:t>the living</w:t>
      </w:r>
      <w:r>
        <w:rPr>
          <w:spacing w:val="-9"/>
          <w:sz w:val="28"/>
        </w:rPr>
        <w:t> </w:t>
      </w:r>
      <w:r>
        <w:rPr>
          <w:sz w:val="28"/>
        </w:rPr>
        <w:t>quarter</w:t>
      </w:r>
      <w:r>
        <w:rPr>
          <w:spacing w:val="-5"/>
          <w:sz w:val="28"/>
        </w:rPr>
        <w:t> </w:t>
      </w:r>
      <w:r>
        <w:rPr>
          <w:sz w:val="28"/>
        </w:rPr>
        <w:t>block view</w:t>
      </w:r>
      <w:r>
        <w:rPr>
          <w:spacing w:val="-4"/>
          <w:sz w:val="28"/>
        </w:rPr>
        <w:t> </w:t>
      </w:r>
      <w:r>
        <w:rPr>
          <w:sz w:val="28"/>
        </w:rPr>
        <w:t>of</w:t>
      </w:r>
      <w:r>
        <w:rPr>
          <w:spacing w:val="-10"/>
          <w:sz w:val="28"/>
        </w:rPr>
        <w:t> </w:t>
      </w:r>
      <w:r>
        <w:rPr>
          <w:sz w:val="28"/>
        </w:rPr>
        <w:t>case</w:t>
      </w:r>
      <w:r>
        <w:rPr>
          <w:spacing w:val="-4"/>
          <w:sz w:val="28"/>
        </w:rPr>
        <w:t> </w:t>
      </w:r>
      <w:r>
        <w:rPr>
          <w:sz w:val="28"/>
        </w:rPr>
        <w:t>study</w:t>
      </w:r>
      <w:r>
        <w:rPr>
          <w:spacing w:val="-8"/>
          <w:sz w:val="28"/>
        </w:rPr>
        <w:t> </w:t>
      </w:r>
      <w:r>
        <w:rPr>
          <w:spacing w:val="-2"/>
          <w:sz w:val="28"/>
        </w:rPr>
        <w:t>three</w:t>
      </w:r>
    </w:p>
    <w:p>
      <w:pPr>
        <w:spacing w:before="52"/>
        <w:ind w:left="1080" w:right="0" w:firstLine="0"/>
        <w:jc w:val="left"/>
        <w:rPr>
          <w:sz w:val="28"/>
        </w:rPr>
      </w:pPr>
      <w:r>
        <w:rPr>
          <w:sz w:val="28"/>
        </w:rPr>
        <w:t>.…………………………………………………………….……….…….</w:t>
      </w:r>
      <w:r>
        <w:rPr>
          <w:spacing w:val="34"/>
          <w:sz w:val="28"/>
        </w:rPr>
        <w:t> </w:t>
      </w:r>
      <w:r>
        <w:rPr>
          <w:spacing w:val="-5"/>
          <w:sz w:val="28"/>
        </w:rPr>
        <w:t>24</w:t>
      </w:r>
    </w:p>
    <w:p>
      <w:pPr>
        <w:spacing w:before="48"/>
        <w:ind w:left="1080" w:right="0" w:firstLine="0"/>
        <w:jc w:val="left"/>
        <w:rPr>
          <w:sz w:val="28"/>
        </w:rPr>
      </w:pPr>
      <w:r>
        <w:rPr>
          <w:sz w:val="28"/>
        </w:rPr>
        <w:t>Plate</w:t>
      </w:r>
      <w:r>
        <w:rPr>
          <w:spacing w:val="-5"/>
          <w:sz w:val="28"/>
        </w:rPr>
        <w:t> </w:t>
      </w:r>
      <w:r>
        <w:rPr>
          <w:sz w:val="28"/>
        </w:rPr>
        <w:t>2.4.3</w:t>
      </w:r>
      <w:r>
        <w:rPr>
          <w:spacing w:val="-5"/>
          <w:sz w:val="28"/>
        </w:rPr>
        <w:t> </w:t>
      </w:r>
      <w:r>
        <w:rPr>
          <w:sz w:val="28"/>
        </w:rPr>
        <w:t>showing</w:t>
      </w:r>
      <w:r>
        <w:rPr>
          <w:spacing w:val="-10"/>
          <w:sz w:val="28"/>
        </w:rPr>
        <w:t> </w:t>
      </w:r>
      <w:r>
        <w:rPr>
          <w:sz w:val="28"/>
        </w:rPr>
        <w:t>officers</w:t>
      </w:r>
      <w:r>
        <w:rPr>
          <w:spacing w:val="-3"/>
          <w:sz w:val="28"/>
        </w:rPr>
        <w:t> </w:t>
      </w:r>
      <w:r>
        <w:rPr>
          <w:sz w:val="28"/>
        </w:rPr>
        <w:t>quarter</w:t>
      </w:r>
      <w:r>
        <w:rPr>
          <w:spacing w:val="-6"/>
          <w:sz w:val="28"/>
        </w:rPr>
        <w:t> </w:t>
      </w:r>
      <w:r>
        <w:rPr>
          <w:sz w:val="28"/>
        </w:rPr>
        <w:t>view</w:t>
      </w:r>
      <w:r>
        <w:rPr>
          <w:spacing w:val="-5"/>
          <w:sz w:val="28"/>
        </w:rPr>
        <w:t> </w:t>
      </w:r>
      <w:r>
        <w:rPr>
          <w:sz w:val="28"/>
        </w:rPr>
        <w:t>of</w:t>
      </w:r>
      <w:r>
        <w:rPr>
          <w:spacing w:val="-10"/>
          <w:sz w:val="28"/>
        </w:rPr>
        <w:t> </w:t>
      </w:r>
      <w:r>
        <w:rPr>
          <w:sz w:val="28"/>
        </w:rPr>
        <w:t>case</w:t>
      </w:r>
      <w:r>
        <w:rPr>
          <w:spacing w:val="-4"/>
          <w:sz w:val="28"/>
        </w:rPr>
        <w:t> </w:t>
      </w:r>
      <w:r>
        <w:rPr>
          <w:sz w:val="28"/>
        </w:rPr>
        <w:t>study</w:t>
      </w:r>
      <w:r>
        <w:rPr>
          <w:spacing w:val="-9"/>
          <w:sz w:val="28"/>
        </w:rPr>
        <w:t> </w:t>
      </w:r>
      <w:r>
        <w:rPr>
          <w:spacing w:val="-2"/>
          <w:sz w:val="28"/>
        </w:rPr>
        <w:t>three</w:t>
      </w:r>
    </w:p>
    <w:p>
      <w:pPr>
        <w:spacing w:before="48"/>
        <w:ind w:left="1080" w:right="0" w:firstLine="0"/>
        <w:jc w:val="left"/>
        <w:rPr>
          <w:sz w:val="28"/>
        </w:rPr>
      </w:pPr>
      <w:r>
        <w:rPr>
          <w:spacing w:val="-2"/>
          <w:sz w:val="28"/>
        </w:rPr>
        <w:t>……………………………………………………………………………...25</w:t>
      </w:r>
    </w:p>
    <w:p>
      <w:pPr>
        <w:spacing w:before="47"/>
        <w:ind w:left="1080" w:right="0" w:firstLine="0"/>
        <w:jc w:val="left"/>
        <w:rPr>
          <w:sz w:val="28"/>
        </w:rPr>
      </w:pPr>
      <w:r>
        <w:rPr>
          <w:sz w:val="28"/>
        </w:rPr>
        <w:t>Plate</w:t>
      </w:r>
      <w:r>
        <w:rPr>
          <w:spacing w:val="-5"/>
          <w:sz w:val="28"/>
        </w:rPr>
        <w:t> </w:t>
      </w:r>
      <w:r>
        <w:rPr>
          <w:sz w:val="28"/>
        </w:rPr>
        <w:t>2.5.1</w:t>
      </w:r>
      <w:r>
        <w:rPr>
          <w:spacing w:val="-6"/>
          <w:sz w:val="28"/>
        </w:rPr>
        <w:t> </w:t>
      </w:r>
      <w:r>
        <w:rPr>
          <w:sz w:val="28"/>
        </w:rPr>
        <w:t>showing</w:t>
      </w:r>
      <w:r>
        <w:rPr>
          <w:spacing w:val="-10"/>
          <w:sz w:val="28"/>
        </w:rPr>
        <w:t> </w:t>
      </w:r>
      <w:r>
        <w:rPr>
          <w:sz w:val="28"/>
        </w:rPr>
        <w:t>the</w:t>
      </w:r>
      <w:r>
        <w:rPr>
          <w:spacing w:val="-4"/>
          <w:sz w:val="28"/>
        </w:rPr>
        <w:t> </w:t>
      </w:r>
      <w:r>
        <w:rPr>
          <w:sz w:val="28"/>
        </w:rPr>
        <w:t>entrance gate</w:t>
      </w:r>
      <w:r>
        <w:rPr>
          <w:spacing w:val="-5"/>
          <w:sz w:val="28"/>
        </w:rPr>
        <w:t> </w:t>
      </w:r>
      <w:r>
        <w:rPr>
          <w:sz w:val="28"/>
        </w:rPr>
        <w:t>view</w:t>
      </w:r>
      <w:r>
        <w:rPr>
          <w:spacing w:val="-4"/>
          <w:sz w:val="28"/>
        </w:rPr>
        <w:t> </w:t>
      </w:r>
      <w:r>
        <w:rPr>
          <w:sz w:val="28"/>
        </w:rPr>
        <w:t>of</w:t>
      </w:r>
      <w:r>
        <w:rPr>
          <w:spacing w:val="-11"/>
          <w:sz w:val="28"/>
        </w:rPr>
        <w:t> </w:t>
      </w:r>
      <w:r>
        <w:rPr>
          <w:sz w:val="28"/>
        </w:rPr>
        <w:t>case</w:t>
      </w:r>
      <w:r>
        <w:rPr>
          <w:spacing w:val="-5"/>
          <w:sz w:val="28"/>
        </w:rPr>
        <w:t> </w:t>
      </w:r>
      <w:r>
        <w:rPr>
          <w:sz w:val="28"/>
        </w:rPr>
        <w:t>study</w:t>
      </w:r>
      <w:r>
        <w:rPr>
          <w:spacing w:val="-5"/>
          <w:sz w:val="28"/>
        </w:rPr>
        <w:t> </w:t>
      </w:r>
      <w:r>
        <w:rPr>
          <w:spacing w:val="-4"/>
          <w:sz w:val="28"/>
        </w:rPr>
        <w:t>four</w:t>
      </w:r>
    </w:p>
    <w:p>
      <w:pPr>
        <w:spacing w:before="48"/>
        <w:ind w:left="1080" w:right="0" w:firstLine="0"/>
        <w:jc w:val="left"/>
        <w:rPr>
          <w:sz w:val="28"/>
        </w:rPr>
      </w:pPr>
      <w:r>
        <w:rPr>
          <w:spacing w:val="-2"/>
          <w:sz w:val="28"/>
        </w:rPr>
        <w:t>..…………………………………………………………………………….28</w:t>
      </w:r>
    </w:p>
    <w:p>
      <w:pPr>
        <w:spacing w:before="48"/>
        <w:ind w:left="1080" w:right="0" w:firstLine="0"/>
        <w:jc w:val="left"/>
        <w:rPr>
          <w:sz w:val="28"/>
        </w:rPr>
      </w:pPr>
      <w:r>
        <w:rPr>
          <w:sz w:val="28"/>
        </w:rPr>
        <w:t>Plate</w:t>
      </w:r>
      <w:r>
        <w:rPr>
          <w:spacing w:val="-4"/>
          <w:sz w:val="28"/>
        </w:rPr>
        <w:t> </w:t>
      </w:r>
      <w:r>
        <w:rPr>
          <w:sz w:val="28"/>
        </w:rPr>
        <w:t>2.5.2</w:t>
      </w:r>
      <w:r>
        <w:rPr>
          <w:spacing w:val="-4"/>
          <w:sz w:val="28"/>
        </w:rPr>
        <w:t> </w:t>
      </w:r>
      <w:r>
        <w:rPr>
          <w:sz w:val="28"/>
        </w:rPr>
        <w:t>showing</w:t>
      </w:r>
      <w:r>
        <w:rPr>
          <w:spacing w:val="-9"/>
          <w:sz w:val="28"/>
        </w:rPr>
        <w:t> </w:t>
      </w:r>
      <w:r>
        <w:rPr>
          <w:sz w:val="28"/>
        </w:rPr>
        <w:t>the</w:t>
      </w:r>
      <w:r>
        <w:rPr>
          <w:spacing w:val="1"/>
          <w:sz w:val="28"/>
        </w:rPr>
        <w:t> </w:t>
      </w:r>
      <w:r>
        <w:rPr>
          <w:sz w:val="28"/>
        </w:rPr>
        <w:t>living</w:t>
      </w:r>
      <w:r>
        <w:rPr>
          <w:spacing w:val="-8"/>
          <w:sz w:val="28"/>
        </w:rPr>
        <w:t> </w:t>
      </w:r>
      <w:r>
        <w:rPr>
          <w:sz w:val="28"/>
        </w:rPr>
        <w:t>quarters</w:t>
      </w:r>
      <w:r>
        <w:rPr>
          <w:spacing w:val="2"/>
          <w:sz w:val="28"/>
        </w:rPr>
        <w:t> </w:t>
      </w:r>
      <w:r>
        <w:rPr>
          <w:sz w:val="28"/>
        </w:rPr>
        <w:t>view</w:t>
      </w:r>
      <w:r>
        <w:rPr>
          <w:spacing w:val="-3"/>
          <w:sz w:val="28"/>
        </w:rPr>
        <w:t> </w:t>
      </w:r>
      <w:r>
        <w:rPr>
          <w:sz w:val="28"/>
        </w:rPr>
        <w:t>of</w:t>
      </w:r>
      <w:r>
        <w:rPr>
          <w:spacing w:val="-10"/>
          <w:sz w:val="28"/>
        </w:rPr>
        <w:t> </w:t>
      </w:r>
      <w:r>
        <w:rPr>
          <w:sz w:val="28"/>
        </w:rPr>
        <w:t>case</w:t>
      </w:r>
      <w:r>
        <w:rPr>
          <w:spacing w:val="-4"/>
          <w:sz w:val="28"/>
        </w:rPr>
        <w:t> </w:t>
      </w:r>
      <w:r>
        <w:rPr>
          <w:sz w:val="28"/>
        </w:rPr>
        <w:t>study</w:t>
      </w:r>
      <w:r>
        <w:rPr>
          <w:spacing w:val="-4"/>
          <w:sz w:val="28"/>
        </w:rPr>
        <w:t> four</w:t>
      </w:r>
    </w:p>
    <w:p>
      <w:pPr>
        <w:spacing w:before="48"/>
        <w:ind w:left="1080" w:right="0" w:firstLine="0"/>
        <w:jc w:val="left"/>
        <w:rPr>
          <w:sz w:val="28"/>
        </w:rPr>
      </w:pPr>
      <w:r>
        <w:rPr>
          <w:spacing w:val="-2"/>
          <w:sz w:val="28"/>
        </w:rPr>
        <w:t>.……………………………………………………………………………..29</w:t>
      </w:r>
    </w:p>
    <w:p>
      <w:pPr>
        <w:spacing w:before="52"/>
        <w:ind w:left="1080" w:right="0" w:firstLine="0"/>
        <w:jc w:val="left"/>
        <w:rPr>
          <w:sz w:val="28"/>
        </w:rPr>
      </w:pPr>
      <w:r>
        <w:rPr>
          <w:sz w:val="28"/>
        </w:rPr>
        <w:t>Plate</w:t>
      </w:r>
      <w:r>
        <w:rPr>
          <w:spacing w:val="-5"/>
          <w:sz w:val="28"/>
        </w:rPr>
        <w:t> </w:t>
      </w:r>
      <w:r>
        <w:rPr>
          <w:sz w:val="28"/>
        </w:rPr>
        <w:t>2.6.1</w:t>
      </w:r>
      <w:r>
        <w:rPr>
          <w:spacing w:val="-6"/>
          <w:sz w:val="28"/>
        </w:rPr>
        <w:t> </w:t>
      </w:r>
      <w:r>
        <w:rPr>
          <w:sz w:val="28"/>
        </w:rPr>
        <w:t>showing</w:t>
      </w:r>
      <w:r>
        <w:rPr>
          <w:spacing w:val="-10"/>
          <w:sz w:val="28"/>
        </w:rPr>
        <w:t> </w:t>
      </w:r>
      <w:r>
        <w:rPr>
          <w:sz w:val="28"/>
        </w:rPr>
        <w:t>the</w:t>
      </w:r>
      <w:r>
        <w:rPr>
          <w:spacing w:val="-4"/>
          <w:sz w:val="28"/>
        </w:rPr>
        <w:t> </w:t>
      </w:r>
      <w:r>
        <w:rPr>
          <w:sz w:val="28"/>
        </w:rPr>
        <w:t>entrance gate</w:t>
      </w:r>
      <w:r>
        <w:rPr>
          <w:spacing w:val="-5"/>
          <w:sz w:val="28"/>
        </w:rPr>
        <w:t> </w:t>
      </w:r>
      <w:r>
        <w:rPr>
          <w:sz w:val="28"/>
        </w:rPr>
        <w:t>view</w:t>
      </w:r>
      <w:r>
        <w:rPr>
          <w:spacing w:val="-4"/>
          <w:sz w:val="28"/>
        </w:rPr>
        <w:t> </w:t>
      </w:r>
      <w:r>
        <w:rPr>
          <w:sz w:val="28"/>
        </w:rPr>
        <w:t>of</w:t>
      </w:r>
      <w:r>
        <w:rPr>
          <w:spacing w:val="-11"/>
          <w:sz w:val="28"/>
        </w:rPr>
        <w:t> </w:t>
      </w:r>
      <w:r>
        <w:rPr>
          <w:sz w:val="28"/>
        </w:rPr>
        <w:t>case</w:t>
      </w:r>
      <w:r>
        <w:rPr>
          <w:spacing w:val="-5"/>
          <w:sz w:val="28"/>
        </w:rPr>
        <w:t> </w:t>
      </w:r>
      <w:r>
        <w:rPr>
          <w:sz w:val="28"/>
        </w:rPr>
        <w:t>study</w:t>
      </w:r>
      <w:r>
        <w:rPr>
          <w:spacing w:val="-5"/>
          <w:sz w:val="28"/>
        </w:rPr>
        <w:t> </w:t>
      </w:r>
      <w:r>
        <w:rPr>
          <w:spacing w:val="-4"/>
          <w:sz w:val="28"/>
        </w:rPr>
        <w:t>five</w:t>
      </w:r>
    </w:p>
    <w:p>
      <w:pPr>
        <w:spacing w:before="48"/>
        <w:ind w:left="1080" w:right="0" w:firstLine="0"/>
        <w:jc w:val="left"/>
        <w:rPr>
          <w:sz w:val="28"/>
        </w:rPr>
      </w:pPr>
      <w:r>
        <w:rPr>
          <w:spacing w:val="-2"/>
          <w:sz w:val="28"/>
        </w:rPr>
        <w:t>………………………………………………………………………….…..31</w:t>
      </w:r>
    </w:p>
    <w:p>
      <w:pPr>
        <w:tabs>
          <w:tab w:pos="9419" w:val="left" w:leader="dot"/>
        </w:tabs>
        <w:spacing w:line="276" w:lineRule="auto" w:before="48"/>
        <w:ind w:left="1080" w:right="1085" w:firstLine="0"/>
        <w:jc w:val="left"/>
        <w:rPr>
          <w:sz w:val="28"/>
        </w:rPr>
      </w:pPr>
      <w:r>
        <w:rPr>
          <w:sz w:val="28"/>
        </w:rPr>
        <w:t>Plate</w:t>
      </w:r>
      <w:r>
        <w:rPr>
          <w:spacing w:val="60"/>
          <w:sz w:val="28"/>
        </w:rPr>
        <w:t>  </w:t>
      </w:r>
      <w:r>
        <w:rPr>
          <w:sz w:val="28"/>
        </w:rPr>
        <w:t>2.6.2</w:t>
      </w:r>
      <w:r>
        <w:rPr>
          <w:spacing w:val="60"/>
          <w:sz w:val="28"/>
        </w:rPr>
        <w:t>  </w:t>
      </w:r>
      <w:r>
        <w:rPr>
          <w:sz w:val="28"/>
        </w:rPr>
        <w:t>showing</w:t>
      </w:r>
      <w:r>
        <w:rPr>
          <w:spacing w:val="40"/>
          <w:sz w:val="28"/>
        </w:rPr>
        <w:t>  </w:t>
      </w:r>
      <w:r>
        <w:rPr>
          <w:sz w:val="28"/>
        </w:rPr>
        <w:t>the</w:t>
      </w:r>
      <w:r>
        <w:rPr>
          <w:spacing w:val="63"/>
          <w:sz w:val="28"/>
        </w:rPr>
        <w:t>  </w:t>
      </w:r>
      <w:r>
        <w:rPr>
          <w:sz w:val="28"/>
        </w:rPr>
        <w:t>headquarter</w:t>
      </w:r>
      <w:r>
        <w:rPr>
          <w:spacing w:val="61"/>
          <w:sz w:val="28"/>
        </w:rPr>
        <w:t>  </w:t>
      </w:r>
      <w:r>
        <w:rPr>
          <w:sz w:val="28"/>
        </w:rPr>
        <w:t>office</w:t>
      </w:r>
      <w:r>
        <w:rPr>
          <w:spacing w:val="63"/>
          <w:sz w:val="28"/>
        </w:rPr>
        <w:t>  </w:t>
      </w:r>
      <w:r>
        <w:rPr>
          <w:sz w:val="28"/>
        </w:rPr>
        <w:t>view</w:t>
      </w:r>
      <w:r>
        <w:rPr>
          <w:spacing w:val="60"/>
          <w:sz w:val="28"/>
        </w:rPr>
        <w:t>  </w:t>
      </w:r>
      <w:r>
        <w:rPr>
          <w:sz w:val="28"/>
        </w:rPr>
        <w:t>of</w:t>
      </w:r>
      <w:r>
        <w:rPr>
          <w:spacing w:val="40"/>
          <w:sz w:val="28"/>
        </w:rPr>
        <w:t>  </w:t>
      </w:r>
      <w:r>
        <w:rPr>
          <w:sz w:val="28"/>
        </w:rPr>
        <w:t>case</w:t>
      </w:r>
      <w:r>
        <w:rPr>
          <w:spacing w:val="58"/>
          <w:sz w:val="28"/>
        </w:rPr>
        <w:t>  </w:t>
      </w:r>
      <w:r>
        <w:rPr>
          <w:sz w:val="28"/>
        </w:rPr>
        <w:t>study </w:t>
      </w:r>
      <w:r>
        <w:rPr>
          <w:spacing w:val="-2"/>
          <w:sz w:val="28"/>
        </w:rPr>
        <w:t>five…</w:t>
      </w:r>
      <w:r>
        <w:rPr>
          <w:sz w:val="28"/>
        </w:rPr>
        <w:tab/>
      </w:r>
      <w:r>
        <w:rPr>
          <w:spacing w:val="-5"/>
          <w:sz w:val="28"/>
        </w:rPr>
        <w:t>32</w:t>
      </w:r>
    </w:p>
    <w:p>
      <w:pPr>
        <w:spacing w:line="321" w:lineRule="exact" w:before="0"/>
        <w:ind w:left="1080" w:right="0" w:firstLine="0"/>
        <w:jc w:val="left"/>
        <w:rPr>
          <w:sz w:val="28"/>
        </w:rPr>
      </w:pPr>
      <w:r>
        <w:rPr>
          <w:sz w:val="28"/>
        </w:rPr>
        <w:t>Plate</w:t>
      </w:r>
      <w:r>
        <w:rPr>
          <w:spacing w:val="-5"/>
          <w:sz w:val="28"/>
        </w:rPr>
        <w:t> </w:t>
      </w:r>
      <w:r>
        <w:rPr>
          <w:sz w:val="28"/>
        </w:rPr>
        <w:t>2.6.3</w:t>
      </w:r>
      <w:r>
        <w:rPr>
          <w:spacing w:val="-5"/>
          <w:sz w:val="28"/>
        </w:rPr>
        <w:t> </w:t>
      </w:r>
      <w:r>
        <w:rPr>
          <w:sz w:val="28"/>
        </w:rPr>
        <w:t>showing</w:t>
      </w:r>
      <w:r>
        <w:rPr>
          <w:spacing w:val="-6"/>
          <w:sz w:val="28"/>
        </w:rPr>
        <w:t> </w:t>
      </w:r>
      <w:r>
        <w:rPr>
          <w:sz w:val="28"/>
        </w:rPr>
        <w:t>the living</w:t>
      </w:r>
      <w:r>
        <w:rPr>
          <w:spacing w:val="-10"/>
          <w:sz w:val="28"/>
        </w:rPr>
        <w:t> </w:t>
      </w:r>
      <w:r>
        <w:rPr>
          <w:sz w:val="28"/>
        </w:rPr>
        <w:t>quarters</w:t>
      </w:r>
      <w:r>
        <w:rPr>
          <w:spacing w:val="2"/>
          <w:sz w:val="28"/>
        </w:rPr>
        <w:t> </w:t>
      </w:r>
      <w:r>
        <w:rPr>
          <w:sz w:val="28"/>
        </w:rPr>
        <w:t>view</w:t>
      </w:r>
      <w:r>
        <w:rPr>
          <w:spacing w:val="-4"/>
          <w:sz w:val="28"/>
        </w:rPr>
        <w:t> </w:t>
      </w:r>
      <w:r>
        <w:rPr>
          <w:sz w:val="28"/>
        </w:rPr>
        <w:t>of</w:t>
      </w:r>
      <w:r>
        <w:rPr>
          <w:spacing w:val="-11"/>
          <w:sz w:val="28"/>
        </w:rPr>
        <w:t> </w:t>
      </w:r>
      <w:r>
        <w:rPr>
          <w:sz w:val="28"/>
        </w:rPr>
        <w:t>case</w:t>
      </w:r>
      <w:r>
        <w:rPr>
          <w:spacing w:val="-4"/>
          <w:sz w:val="28"/>
        </w:rPr>
        <w:t> </w:t>
      </w:r>
      <w:r>
        <w:rPr>
          <w:sz w:val="28"/>
        </w:rPr>
        <w:t>study</w:t>
      </w:r>
      <w:r>
        <w:rPr>
          <w:spacing w:val="-5"/>
          <w:sz w:val="28"/>
        </w:rPr>
        <w:t> </w:t>
      </w:r>
      <w:r>
        <w:rPr>
          <w:spacing w:val="-4"/>
          <w:sz w:val="28"/>
        </w:rPr>
        <w:t>five</w:t>
      </w:r>
    </w:p>
    <w:p>
      <w:pPr>
        <w:spacing w:before="47"/>
        <w:ind w:left="1080" w:right="0" w:firstLine="0"/>
        <w:jc w:val="left"/>
        <w:rPr>
          <w:sz w:val="28"/>
        </w:rPr>
      </w:pPr>
      <w:r>
        <w:rPr>
          <w:spacing w:val="-2"/>
          <w:sz w:val="28"/>
        </w:rPr>
        <w:t>……………………………………………………………………………..</w:t>
      </w:r>
      <w:r>
        <w:rPr>
          <w:spacing w:val="21"/>
          <w:sz w:val="28"/>
        </w:rPr>
        <w:t> </w:t>
      </w:r>
      <w:r>
        <w:rPr>
          <w:spacing w:val="-5"/>
          <w:sz w:val="28"/>
        </w:rPr>
        <w:t>33</w:t>
      </w:r>
    </w:p>
    <w:p>
      <w:pPr>
        <w:spacing w:after="0"/>
        <w:jc w:val="left"/>
        <w:rPr>
          <w:sz w:val="28"/>
        </w:rPr>
        <w:sectPr>
          <w:pgSz w:w="12240" w:h="14400"/>
          <w:pgMar w:header="0" w:footer="1007" w:top="1380" w:bottom="1200" w:left="720" w:right="720"/>
        </w:sectPr>
      </w:pPr>
    </w:p>
    <w:p>
      <w:pPr>
        <w:pStyle w:val="Heading2"/>
        <w:ind w:left="6"/>
      </w:pPr>
      <w:r>
        <w:rPr/>
        <w:t>List</w:t>
      </w:r>
      <w:r>
        <w:rPr>
          <w:spacing w:val="-5"/>
        </w:rPr>
        <w:t> </w:t>
      </w:r>
      <w:r>
        <w:rPr/>
        <w:t>of</w:t>
      </w:r>
      <w:r>
        <w:rPr>
          <w:spacing w:val="-1"/>
        </w:rPr>
        <w:t> </w:t>
      </w:r>
      <w:r>
        <w:rPr>
          <w:spacing w:val="-2"/>
        </w:rPr>
        <w:t>Appendix</w:t>
      </w:r>
    </w:p>
    <w:p>
      <w:pPr>
        <w:tabs>
          <w:tab w:pos="9242" w:val="left" w:leader="dot"/>
        </w:tabs>
        <w:spacing w:before="245"/>
        <w:ind w:left="1080" w:right="0" w:firstLine="0"/>
        <w:jc w:val="left"/>
        <w:rPr>
          <w:sz w:val="28"/>
        </w:rPr>
      </w:pPr>
      <w:r>
        <w:rPr>
          <w:sz w:val="28"/>
        </w:rPr>
        <w:t>Appendix</w:t>
      </w:r>
      <w:r>
        <w:rPr>
          <w:spacing w:val="-11"/>
          <w:sz w:val="28"/>
        </w:rPr>
        <w:t> </w:t>
      </w:r>
      <w:r>
        <w:rPr>
          <w:sz w:val="28"/>
        </w:rPr>
        <w:t>1</w:t>
      </w:r>
      <w:r>
        <w:rPr>
          <w:spacing w:val="-7"/>
          <w:sz w:val="28"/>
        </w:rPr>
        <w:t> </w:t>
      </w:r>
      <w:r>
        <w:rPr>
          <w:sz w:val="28"/>
        </w:rPr>
        <w:t>showing</w:t>
      </w:r>
      <w:r>
        <w:rPr>
          <w:spacing w:val="-6"/>
          <w:sz w:val="28"/>
        </w:rPr>
        <w:t> </w:t>
      </w:r>
      <w:r>
        <w:rPr>
          <w:sz w:val="28"/>
        </w:rPr>
        <w:t>the</w:t>
      </w:r>
      <w:r>
        <w:rPr>
          <w:spacing w:val="-1"/>
          <w:sz w:val="28"/>
        </w:rPr>
        <w:t> </w:t>
      </w:r>
      <w:r>
        <w:rPr>
          <w:sz w:val="28"/>
        </w:rPr>
        <w:t>geographical</w:t>
      </w:r>
      <w:r>
        <w:rPr>
          <w:spacing w:val="-6"/>
          <w:sz w:val="28"/>
        </w:rPr>
        <w:t> </w:t>
      </w:r>
      <w:r>
        <w:rPr>
          <w:sz w:val="28"/>
        </w:rPr>
        <w:t>map</w:t>
      </w:r>
      <w:r>
        <w:rPr>
          <w:spacing w:val="-7"/>
          <w:sz w:val="28"/>
        </w:rPr>
        <w:t> </w:t>
      </w:r>
      <w:r>
        <w:rPr>
          <w:sz w:val="28"/>
        </w:rPr>
        <w:t>of</w:t>
      </w:r>
      <w:r>
        <w:rPr>
          <w:spacing w:val="-11"/>
          <w:sz w:val="28"/>
        </w:rPr>
        <w:t> </w:t>
      </w:r>
      <w:r>
        <w:rPr>
          <w:sz w:val="28"/>
        </w:rPr>
        <w:t>the</w:t>
      </w:r>
      <w:r>
        <w:rPr>
          <w:spacing w:val="-6"/>
          <w:sz w:val="28"/>
        </w:rPr>
        <w:t> </w:t>
      </w:r>
      <w:r>
        <w:rPr>
          <w:sz w:val="28"/>
        </w:rPr>
        <w:t>proposed</w:t>
      </w:r>
      <w:r>
        <w:rPr>
          <w:spacing w:val="-6"/>
          <w:sz w:val="28"/>
        </w:rPr>
        <w:t> </w:t>
      </w:r>
      <w:r>
        <w:rPr>
          <w:spacing w:val="-2"/>
          <w:sz w:val="28"/>
        </w:rPr>
        <w:t>project</w:t>
      </w:r>
      <w:r>
        <w:rPr>
          <w:sz w:val="28"/>
        </w:rPr>
        <w:tab/>
      </w:r>
      <w:r>
        <w:rPr>
          <w:spacing w:val="-5"/>
          <w:sz w:val="28"/>
        </w:rPr>
        <w:t>58</w:t>
      </w:r>
    </w:p>
    <w:p>
      <w:pPr>
        <w:tabs>
          <w:tab w:pos="9323" w:val="left" w:leader="dot"/>
        </w:tabs>
        <w:spacing w:before="158"/>
        <w:ind w:left="1080" w:right="0" w:firstLine="0"/>
        <w:jc w:val="left"/>
        <w:rPr>
          <w:sz w:val="28"/>
        </w:rPr>
      </w:pPr>
      <w:r>
        <w:rPr>
          <w:sz w:val="28"/>
        </w:rPr>
        <w:t>Appendix</w:t>
      </w:r>
      <w:r>
        <w:rPr>
          <w:spacing w:val="-11"/>
          <w:sz w:val="28"/>
        </w:rPr>
        <w:t> </w:t>
      </w:r>
      <w:r>
        <w:rPr>
          <w:sz w:val="28"/>
        </w:rPr>
        <w:t>2</w:t>
      </w:r>
      <w:r>
        <w:rPr>
          <w:spacing w:val="-5"/>
          <w:sz w:val="28"/>
        </w:rPr>
        <w:t> </w:t>
      </w:r>
      <w:r>
        <w:rPr>
          <w:sz w:val="28"/>
        </w:rPr>
        <w:t>showing</w:t>
      </w:r>
      <w:r>
        <w:rPr>
          <w:spacing w:val="-6"/>
          <w:sz w:val="28"/>
        </w:rPr>
        <w:t> </w:t>
      </w:r>
      <w:r>
        <w:rPr>
          <w:sz w:val="28"/>
        </w:rPr>
        <w:t>the locational</w:t>
      </w:r>
      <w:r>
        <w:rPr>
          <w:spacing w:val="-10"/>
          <w:sz w:val="28"/>
        </w:rPr>
        <w:t> </w:t>
      </w:r>
      <w:r>
        <w:rPr>
          <w:sz w:val="28"/>
        </w:rPr>
        <w:t>plan</w:t>
      </w:r>
      <w:r>
        <w:rPr>
          <w:spacing w:val="-10"/>
          <w:sz w:val="28"/>
        </w:rPr>
        <w:t> </w:t>
      </w:r>
      <w:r>
        <w:rPr>
          <w:sz w:val="28"/>
        </w:rPr>
        <w:t>of</w:t>
      </w:r>
      <w:r>
        <w:rPr>
          <w:spacing w:val="-6"/>
          <w:sz w:val="28"/>
        </w:rPr>
        <w:t> </w:t>
      </w:r>
      <w:r>
        <w:rPr>
          <w:sz w:val="28"/>
        </w:rPr>
        <w:t>the</w:t>
      </w:r>
      <w:r>
        <w:rPr>
          <w:spacing w:val="-5"/>
          <w:sz w:val="28"/>
        </w:rPr>
        <w:t> </w:t>
      </w:r>
      <w:r>
        <w:rPr>
          <w:sz w:val="28"/>
        </w:rPr>
        <w:t>proposed</w:t>
      </w:r>
      <w:r>
        <w:rPr>
          <w:spacing w:val="-6"/>
          <w:sz w:val="28"/>
        </w:rPr>
        <w:t> </w:t>
      </w:r>
      <w:r>
        <w:rPr>
          <w:spacing w:val="-2"/>
          <w:sz w:val="28"/>
        </w:rPr>
        <w:t>project…</w:t>
      </w:r>
      <w:r>
        <w:rPr>
          <w:sz w:val="28"/>
        </w:rPr>
        <w:tab/>
      </w:r>
      <w:r>
        <w:rPr>
          <w:spacing w:val="-5"/>
          <w:sz w:val="28"/>
        </w:rPr>
        <w:t>59</w:t>
      </w:r>
    </w:p>
    <w:p>
      <w:pPr>
        <w:tabs>
          <w:tab w:pos="9096" w:val="left" w:leader="dot"/>
        </w:tabs>
        <w:spacing w:before="163"/>
        <w:ind w:left="1080" w:right="0" w:firstLine="0"/>
        <w:jc w:val="left"/>
        <w:rPr>
          <w:sz w:val="28"/>
        </w:rPr>
      </w:pPr>
      <w:r>
        <w:rPr>
          <w:sz w:val="28"/>
        </w:rPr>
        <w:t>Appendix</w:t>
      </w:r>
      <w:r>
        <w:rPr>
          <w:spacing w:val="-11"/>
          <w:sz w:val="28"/>
        </w:rPr>
        <w:t> </w:t>
      </w:r>
      <w:r>
        <w:rPr>
          <w:sz w:val="28"/>
        </w:rPr>
        <w:t>3</w:t>
      </w:r>
      <w:r>
        <w:rPr>
          <w:spacing w:val="-5"/>
          <w:sz w:val="28"/>
        </w:rPr>
        <w:t> </w:t>
      </w:r>
      <w:r>
        <w:rPr>
          <w:sz w:val="28"/>
        </w:rPr>
        <w:t>showing</w:t>
      </w:r>
      <w:r>
        <w:rPr>
          <w:spacing w:val="-6"/>
          <w:sz w:val="28"/>
        </w:rPr>
        <w:t> </w:t>
      </w:r>
      <w:r>
        <w:rPr>
          <w:sz w:val="28"/>
        </w:rPr>
        <w:t>the</w:t>
      </w:r>
      <w:r>
        <w:rPr>
          <w:spacing w:val="-5"/>
          <w:sz w:val="28"/>
        </w:rPr>
        <w:t> </w:t>
      </w:r>
      <w:r>
        <w:rPr>
          <w:sz w:val="28"/>
        </w:rPr>
        <w:t>site</w:t>
      </w:r>
      <w:r>
        <w:rPr>
          <w:spacing w:val="-5"/>
          <w:sz w:val="28"/>
        </w:rPr>
        <w:t> </w:t>
      </w:r>
      <w:r>
        <w:rPr>
          <w:sz w:val="28"/>
        </w:rPr>
        <w:t>analysis</w:t>
      </w:r>
      <w:r>
        <w:rPr>
          <w:spacing w:val="-4"/>
          <w:sz w:val="28"/>
        </w:rPr>
        <w:t> </w:t>
      </w:r>
      <w:r>
        <w:rPr>
          <w:sz w:val="28"/>
        </w:rPr>
        <w:t>of</w:t>
      </w:r>
      <w:r>
        <w:rPr>
          <w:spacing w:val="-11"/>
          <w:sz w:val="28"/>
        </w:rPr>
        <w:t> </w:t>
      </w:r>
      <w:r>
        <w:rPr>
          <w:sz w:val="28"/>
        </w:rPr>
        <w:t>the proposed</w:t>
      </w:r>
      <w:r>
        <w:rPr>
          <w:spacing w:val="-6"/>
          <w:sz w:val="28"/>
        </w:rPr>
        <w:t> </w:t>
      </w:r>
      <w:r>
        <w:rPr>
          <w:spacing w:val="-2"/>
          <w:sz w:val="28"/>
        </w:rPr>
        <w:t>project…</w:t>
      </w:r>
      <w:r>
        <w:rPr>
          <w:sz w:val="28"/>
        </w:rPr>
        <w:tab/>
      </w:r>
      <w:r>
        <w:rPr>
          <w:spacing w:val="-5"/>
          <w:sz w:val="28"/>
        </w:rPr>
        <w:t>60</w:t>
      </w:r>
    </w:p>
    <w:p>
      <w:pPr>
        <w:spacing w:before="163"/>
        <w:ind w:left="1080" w:right="0" w:firstLine="0"/>
        <w:jc w:val="left"/>
        <w:rPr>
          <w:sz w:val="28"/>
        </w:rPr>
      </w:pPr>
      <w:r>
        <w:rPr>
          <w:sz w:val="28"/>
        </w:rPr>
        <w:t>Appendix</w:t>
      </w:r>
      <w:r>
        <w:rPr>
          <w:spacing w:val="-10"/>
          <w:sz w:val="28"/>
        </w:rPr>
        <w:t> </w:t>
      </w:r>
      <w:r>
        <w:rPr>
          <w:sz w:val="28"/>
        </w:rPr>
        <w:t>4</w:t>
      </w:r>
      <w:r>
        <w:rPr>
          <w:spacing w:val="-4"/>
          <w:sz w:val="28"/>
        </w:rPr>
        <w:t> </w:t>
      </w:r>
      <w:r>
        <w:rPr>
          <w:sz w:val="28"/>
        </w:rPr>
        <w:t>showing</w:t>
      </w:r>
      <w:r>
        <w:rPr>
          <w:spacing w:val="-4"/>
          <w:sz w:val="28"/>
        </w:rPr>
        <w:t> </w:t>
      </w:r>
      <w:r>
        <w:rPr>
          <w:sz w:val="28"/>
        </w:rPr>
        <w:t>the</w:t>
      </w:r>
      <w:r>
        <w:rPr>
          <w:spacing w:val="-4"/>
          <w:sz w:val="28"/>
        </w:rPr>
        <w:t> </w:t>
      </w:r>
      <w:r>
        <w:rPr>
          <w:sz w:val="28"/>
        </w:rPr>
        <w:t>site</w:t>
      </w:r>
      <w:r>
        <w:rPr>
          <w:spacing w:val="-3"/>
          <w:sz w:val="28"/>
        </w:rPr>
        <w:t> </w:t>
      </w:r>
      <w:r>
        <w:rPr>
          <w:sz w:val="28"/>
        </w:rPr>
        <w:t>inventory</w:t>
      </w:r>
      <w:r>
        <w:rPr>
          <w:spacing w:val="-9"/>
          <w:sz w:val="28"/>
        </w:rPr>
        <w:t> </w:t>
      </w:r>
      <w:r>
        <w:rPr>
          <w:sz w:val="28"/>
        </w:rPr>
        <w:t>of</w:t>
      </w:r>
      <w:r>
        <w:rPr>
          <w:spacing w:val="-10"/>
          <w:sz w:val="28"/>
        </w:rPr>
        <w:t> </w:t>
      </w:r>
      <w:r>
        <w:rPr>
          <w:sz w:val="28"/>
        </w:rPr>
        <w:t>the</w:t>
      </w:r>
      <w:r>
        <w:rPr>
          <w:spacing w:val="-3"/>
          <w:sz w:val="28"/>
        </w:rPr>
        <w:t> </w:t>
      </w:r>
      <w:r>
        <w:rPr>
          <w:sz w:val="28"/>
        </w:rPr>
        <w:t>proposed</w:t>
      </w:r>
      <w:r>
        <w:rPr>
          <w:spacing w:val="-4"/>
          <w:sz w:val="28"/>
        </w:rPr>
        <w:t> </w:t>
      </w:r>
      <w:r>
        <w:rPr>
          <w:spacing w:val="-2"/>
          <w:sz w:val="28"/>
        </w:rPr>
        <w:t>project</w:t>
      </w:r>
    </w:p>
    <w:p>
      <w:pPr>
        <w:spacing w:before="158"/>
        <w:ind w:left="1080" w:right="0" w:firstLine="0"/>
        <w:jc w:val="left"/>
        <w:rPr>
          <w:sz w:val="28"/>
        </w:rPr>
      </w:pPr>
      <w:r>
        <w:rPr>
          <w:spacing w:val="-2"/>
          <w:sz w:val="28"/>
        </w:rPr>
        <w:t>………………………………………………………………………..…….61</w:t>
      </w:r>
    </w:p>
    <w:p>
      <w:pPr>
        <w:tabs>
          <w:tab w:pos="9301" w:val="left" w:leader="dot"/>
        </w:tabs>
        <w:spacing w:before="163"/>
        <w:ind w:left="1080" w:right="0" w:firstLine="0"/>
        <w:jc w:val="left"/>
        <w:rPr>
          <w:sz w:val="28"/>
        </w:rPr>
      </w:pPr>
      <w:r>
        <w:rPr>
          <w:sz w:val="28"/>
        </w:rPr>
        <w:t>Appendix</w:t>
      </w:r>
      <w:r>
        <w:rPr>
          <w:spacing w:val="-10"/>
          <w:sz w:val="28"/>
        </w:rPr>
        <w:t> </w:t>
      </w:r>
      <w:r>
        <w:rPr>
          <w:sz w:val="28"/>
        </w:rPr>
        <w:t>5</w:t>
      </w:r>
      <w:r>
        <w:rPr>
          <w:spacing w:val="-5"/>
          <w:sz w:val="28"/>
        </w:rPr>
        <w:t> </w:t>
      </w:r>
      <w:r>
        <w:rPr>
          <w:sz w:val="28"/>
        </w:rPr>
        <w:t>showing</w:t>
      </w:r>
      <w:r>
        <w:rPr>
          <w:spacing w:val="-6"/>
          <w:sz w:val="28"/>
        </w:rPr>
        <w:t> </w:t>
      </w:r>
      <w:r>
        <w:rPr>
          <w:sz w:val="28"/>
        </w:rPr>
        <w:t>the</w:t>
      </w:r>
      <w:r>
        <w:rPr>
          <w:spacing w:val="-4"/>
          <w:sz w:val="28"/>
        </w:rPr>
        <w:t> </w:t>
      </w:r>
      <w:r>
        <w:rPr>
          <w:sz w:val="28"/>
        </w:rPr>
        <w:t>site</w:t>
      </w:r>
      <w:r>
        <w:rPr>
          <w:spacing w:val="-4"/>
          <w:sz w:val="28"/>
        </w:rPr>
        <w:t> </w:t>
      </w:r>
      <w:r>
        <w:rPr>
          <w:sz w:val="28"/>
        </w:rPr>
        <w:t>zoning</w:t>
      </w:r>
      <w:r>
        <w:rPr>
          <w:spacing w:val="-10"/>
          <w:sz w:val="28"/>
        </w:rPr>
        <w:t> </w:t>
      </w:r>
      <w:r>
        <w:rPr>
          <w:sz w:val="28"/>
        </w:rPr>
        <w:t>of</w:t>
      </w:r>
      <w:r>
        <w:rPr>
          <w:spacing w:val="-6"/>
          <w:sz w:val="28"/>
        </w:rPr>
        <w:t> </w:t>
      </w:r>
      <w:r>
        <w:rPr>
          <w:sz w:val="28"/>
        </w:rPr>
        <w:t>the</w:t>
      </w:r>
      <w:r>
        <w:rPr>
          <w:spacing w:val="-4"/>
          <w:sz w:val="28"/>
        </w:rPr>
        <w:t> </w:t>
      </w:r>
      <w:r>
        <w:rPr>
          <w:sz w:val="28"/>
        </w:rPr>
        <w:t>proposed</w:t>
      </w:r>
      <w:r>
        <w:rPr>
          <w:spacing w:val="-5"/>
          <w:sz w:val="28"/>
        </w:rPr>
        <w:t> </w:t>
      </w:r>
      <w:r>
        <w:rPr>
          <w:spacing w:val="-2"/>
          <w:sz w:val="28"/>
        </w:rPr>
        <w:t>project</w:t>
      </w:r>
      <w:r>
        <w:rPr>
          <w:sz w:val="28"/>
        </w:rPr>
        <w:tab/>
      </w:r>
      <w:r>
        <w:rPr>
          <w:spacing w:val="-5"/>
          <w:sz w:val="28"/>
        </w:rPr>
        <w:t>62</w:t>
      </w:r>
    </w:p>
    <w:p>
      <w:pPr>
        <w:tabs>
          <w:tab w:pos="9176" w:val="left" w:leader="dot"/>
        </w:tabs>
        <w:spacing w:before="163"/>
        <w:ind w:left="1080" w:right="0" w:firstLine="0"/>
        <w:jc w:val="left"/>
        <w:rPr>
          <w:sz w:val="28"/>
        </w:rPr>
      </w:pPr>
      <w:r>
        <w:rPr>
          <w:sz w:val="28"/>
        </w:rPr>
        <w:t>Appendix</w:t>
      </w:r>
      <w:r>
        <w:rPr>
          <w:spacing w:val="-10"/>
          <w:sz w:val="28"/>
        </w:rPr>
        <w:t> </w:t>
      </w:r>
      <w:r>
        <w:rPr>
          <w:sz w:val="28"/>
        </w:rPr>
        <w:t>6</w:t>
      </w:r>
      <w:r>
        <w:rPr>
          <w:spacing w:val="-4"/>
          <w:sz w:val="28"/>
        </w:rPr>
        <w:t> </w:t>
      </w:r>
      <w:r>
        <w:rPr>
          <w:sz w:val="28"/>
        </w:rPr>
        <w:t>showing</w:t>
      </w:r>
      <w:r>
        <w:rPr>
          <w:spacing w:val="-5"/>
          <w:sz w:val="28"/>
        </w:rPr>
        <w:t> </w:t>
      </w:r>
      <w:r>
        <w:rPr>
          <w:sz w:val="28"/>
        </w:rPr>
        <w:t>the</w:t>
      </w:r>
      <w:r>
        <w:rPr>
          <w:spacing w:val="-4"/>
          <w:sz w:val="28"/>
        </w:rPr>
        <w:t> </w:t>
      </w:r>
      <w:r>
        <w:rPr>
          <w:sz w:val="28"/>
        </w:rPr>
        <w:t>climatic</w:t>
      </w:r>
      <w:r>
        <w:rPr>
          <w:spacing w:val="-3"/>
          <w:sz w:val="28"/>
        </w:rPr>
        <w:t> </w:t>
      </w:r>
      <w:r>
        <w:rPr>
          <w:sz w:val="28"/>
        </w:rPr>
        <w:t>data</w:t>
      </w:r>
      <w:r>
        <w:rPr>
          <w:spacing w:val="-4"/>
          <w:sz w:val="28"/>
        </w:rPr>
        <w:t> </w:t>
      </w:r>
      <w:r>
        <w:rPr>
          <w:sz w:val="28"/>
        </w:rPr>
        <w:t>of</w:t>
      </w:r>
      <w:r>
        <w:rPr>
          <w:spacing w:val="-10"/>
          <w:sz w:val="28"/>
        </w:rPr>
        <w:t> </w:t>
      </w:r>
      <w:r>
        <w:rPr>
          <w:sz w:val="28"/>
        </w:rPr>
        <w:t>the</w:t>
      </w:r>
      <w:r>
        <w:rPr>
          <w:spacing w:val="-4"/>
          <w:sz w:val="28"/>
        </w:rPr>
        <w:t> </w:t>
      </w:r>
      <w:r>
        <w:rPr>
          <w:sz w:val="28"/>
        </w:rPr>
        <w:t>proposed</w:t>
      </w:r>
      <w:r>
        <w:rPr>
          <w:spacing w:val="-5"/>
          <w:sz w:val="28"/>
        </w:rPr>
        <w:t> </w:t>
      </w:r>
      <w:r>
        <w:rPr>
          <w:spacing w:val="-2"/>
          <w:sz w:val="28"/>
        </w:rPr>
        <w:t>project…</w:t>
      </w:r>
      <w:r>
        <w:rPr>
          <w:sz w:val="28"/>
        </w:rPr>
        <w:tab/>
      </w:r>
      <w:r>
        <w:rPr>
          <w:spacing w:val="-5"/>
          <w:sz w:val="28"/>
        </w:rPr>
        <w:t>63</w:t>
      </w:r>
    </w:p>
    <w:p>
      <w:pPr>
        <w:tabs>
          <w:tab w:pos="9276" w:val="left" w:leader="dot"/>
        </w:tabs>
        <w:spacing w:before="158"/>
        <w:ind w:left="1080" w:right="0" w:firstLine="0"/>
        <w:jc w:val="left"/>
        <w:rPr>
          <w:sz w:val="28"/>
        </w:rPr>
      </w:pPr>
      <w:r>
        <w:rPr>
          <w:sz w:val="28"/>
        </w:rPr>
        <w:t>Appendix</w:t>
      </w:r>
      <w:r>
        <w:rPr>
          <w:spacing w:val="-11"/>
          <w:sz w:val="28"/>
        </w:rPr>
        <w:t> </w:t>
      </w:r>
      <w:r>
        <w:rPr>
          <w:sz w:val="28"/>
        </w:rPr>
        <w:t>7</w:t>
      </w:r>
      <w:r>
        <w:rPr>
          <w:spacing w:val="-6"/>
          <w:sz w:val="28"/>
        </w:rPr>
        <w:t> </w:t>
      </w:r>
      <w:r>
        <w:rPr>
          <w:sz w:val="28"/>
        </w:rPr>
        <w:t>showing</w:t>
      </w:r>
      <w:r>
        <w:rPr>
          <w:spacing w:val="-5"/>
          <w:sz w:val="28"/>
        </w:rPr>
        <w:t> </w:t>
      </w:r>
      <w:r>
        <w:rPr>
          <w:sz w:val="28"/>
        </w:rPr>
        <w:t>the</w:t>
      </w:r>
      <w:r>
        <w:rPr>
          <w:spacing w:val="-5"/>
          <w:sz w:val="28"/>
        </w:rPr>
        <w:t> </w:t>
      </w:r>
      <w:r>
        <w:rPr>
          <w:sz w:val="28"/>
        </w:rPr>
        <w:t>site</w:t>
      </w:r>
      <w:r>
        <w:rPr>
          <w:spacing w:val="-5"/>
          <w:sz w:val="28"/>
        </w:rPr>
        <w:t> </w:t>
      </w:r>
      <w:r>
        <w:rPr>
          <w:sz w:val="28"/>
        </w:rPr>
        <w:t>concept</w:t>
      </w:r>
      <w:r>
        <w:rPr>
          <w:spacing w:val="-6"/>
          <w:sz w:val="28"/>
        </w:rPr>
        <w:t> </w:t>
      </w:r>
      <w:r>
        <w:rPr>
          <w:sz w:val="28"/>
        </w:rPr>
        <w:t>of</w:t>
      </w:r>
      <w:r>
        <w:rPr>
          <w:spacing w:val="-11"/>
          <w:sz w:val="28"/>
        </w:rPr>
        <w:t> </w:t>
      </w:r>
      <w:r>
        <w:rPr>
          <w:sz w:val="28"/>
        </w:rPr>
        <w:t>the</w:t>
      </w:r>
      <w:r>
        <w:rPr>
          <w:spacing w:val="-1"/>
          <w:sz w:val="28"/>
        </w:rPr>
        <w:t> </w:t>
      </w:r>
      <w:r>
        <w:rPr>
          <w:sz w:val="28"/>
        </w:rPr>
        <w:t>proposed</w:t>
      </w:r>
      <w:r>
        <w:rPr>
          <w:spacing w:val="-5"/>
          <w:sz w:val="28"/>
        </w:rPr>
        <w:t> </w:t>
      </w:r>
      <w:r>
        <w:rPr>
          <w:spacing w:val="-2"/>
          <w:sz w:val="28"/>
        </w:rPr>
        <w:t>project…</w:t>
      </w:r>
      <w:r>
        <w:rPr>
          <w:sz w:val="28"/>
        </w:rPr>
        <w:tab/>
      </w:r>
      <w:r>
        <w:rPr>
          <w:spacing w:val="-5"/>
          <w:sz w:val="28"/>
        </w:rPr>
        <w:t>64</w:t>
      </w:r>
    </w:p>
    <w:p>
      <w:pPr>
        <w:tabs>
          <w:tab w:pos="9170" w:val="left" w:leader="dot"/>
        </w:tabs>
        <w:spacing w:before="163"/>
        <w:ind w:left="1080" w:right="0" w:firstLine="0"/>
        <w:jc w:val="left"/>
        <w:rPr>
          <w:sz w:val="28"/>
        </w:rPr>
      </w:pPr>
      <w:r>
        <w:rPr>
          <w:sz w:val="28"/>
        </w:rPr>
        <w:t>Appendix</w:t>
      </w:r>
      <w:r>
        <w:rPr>
          <w:spacing w:val="-9"/>
          <w:sz w:val="28"/>
        </w:rPr>
        <w:t> </w:t>
      </w:r>
      <w:r>
        <w:rPr>
          <w:sz w:val="28"/>
        </w:rPr>
        <w:t>8</w:t>
      </w:r>
      <w:r>
        <w:rPr>
          <w:spacing w:val="-4"/>
          <w:sz w:val="28"/>
        </w:rPr>
        <w:t> </w:t>
      </w:r>
      <w:r>
        <w:rPr>
          <w:sz w:val="28"/>
        </w:rPr>
        <w:t>showing</w:t>
      </w:r>
      <w:r>
        <w:rPr>
          <w:spacing w:val="-4"/>
          <w:sz w:val="28"/>
        </w:rPr>
        <w:t> </w:t>
      </w:r>
      <w:r>
        <w:rPr>
          <w:sz w:val="28"/>
        </w:rPr>
        <w:t>the</w:t>
      </w:r>
      <w:r>
        <w:rPr>
          <w:spacing w:val="-3"/>
          <w:sz w:val="28"/>
        </w:rPr>
        <w:t> </w:t>
      </w:r>
      <w:r>
        <w:rPr>
          <w:sz w:val="28"/>
        </w:rPr>
        <w:t>site</w:t>
      </w:r>
      <w:r>
        <w:rPr>
          <w:spacing w:val="-3"/>
          <w:sz w:val="28"/>
        </w:rPr>
        <w:t> </w:t>
      </w:r>
      <w:r>
        <w:rPr>
          <w:sz w:val="28"/>
        </w:rPr>
        <w:t>plan</w:t>
      </w:r>
      <w:r>
        <w:rPr>
          <w:spacing w:val="-8"/>
          <w:sz w:val="28"/>
        </w:rPr>
        <w:t> </w:t>
      </w:r>
      <w:r>
        <w:rPr>
          <w:sz w:val="28"/>
        </w:rPr>
        <w:t>of</w:t>
      </w:r>
      <w:r>
        <w:rPr>
          <w:spacing w:val="-10"/>
          <w:sz w:val="28"/>
        </w:rPr>
        <w:t> </w:t>
      </w:r>
      <w:r>
        <w:rPr>
          <w:sz w:val="28"/>
        </w:rPr>
        <w:t>the</w:t>
      </w:r>
      <w:r>
        <w:rPr>
          <w:spacing w:val="-3"/>
          <w:sz w:val="28"/>
        </w:rPr>
        <w:t> </w:t>
      </w:r>
      <w:r>
        <w:rPr>
          <w:sz w:val="28"/>
        </w:rPr>
        <w:t>proposed</w:t>
      </w:r>
      <w:r>
        <w:rPr>
          <w:spacing w:val="-4"/>
          <w:sz w:val="28"/>
        </w:rPr>
        <w:t> </w:t>
      </w:r>
      <w:r>
        <w:rPr>
          <w:spacing w:val="-2"/>
          <w:sz w:val="28"/>
        </w:rPr>
        <w:t>project…</w:t>
      </w:r>
      <w:r>
        <w:rPr>
          <w:sz w:val="28"/>
        </w:rPr>
        <w:tab/>
      </w:r>
      <w:r>
        <w:rPr>
          <w:spacing w:val="-5"/>
          <w:sz w:val="28"/>
        </w:rPr>
        <w:t>65</w:t>
      </w:r>
    </w:p>
    <w:p>
      <w:pPr>
        <w:tabs>
          <w:tab w:pos="9251" w:val="left" w:leader="dot"/>
        </w:tabs>
        <w:spacing w:line="362" w:lineRule="auto" w:before="159"/>
        <w:ind w:left="1080" w:right="1085" w:firstLine="0"/>
        <w:jc w:val="left"/>
        <w:rPr>
          <w:sz w:val="28"/>
        </w:rPr>
      </w:pPr>
      <w:r>
        <w:rPr>
          <w:sz w:val="28"/>
        </w:rPr>
        <w:t>Appendix</w:t>
      </w:r>
      <w:r>
        <w:rPr>
          <w:spacing w:val="40"/>
          <w:sz w:val="28"/>
        </w:rPr>
        <w:t> </w:t>
      </w:r>
      <w:r>
        <w:rPr>
          <w:sz w:val="28"/>
        </w:rPr>
        <w:t>9</w:t>
      </w:r>
      <w:r>
        <w:rPr>
          <w:spacing w:val="40"/>
          <w:sz w:val="28"/>
        </w:rPr>
        <w:t> </w:t>
      </w:r>
      <w:r>
        <w:rPr>
          <w:sz w:val="28"/>
        </w:rPr>
        <w:t>showing</w:t>
      </w:r>
      <w:r>
        <w:rPr>
          <w:spacing w:val="40"/>
          <w:sz w:val="28"/>
        </w:rPr>
        <w:t> </w:t>
      </w:r>
      <w:r>
        <w:rPr>
          <w:sz w:val="28"/>
        </w:rPr>
        <w:t>the</w:t>
      </w:r>
      <w:r>
        <w:rPr>
          <w:spacing w:val="40"/>
          <w:sz w:val="28"/>
        </w:rPr>
        <w:t> </w:t>
      </w:r>
      <w:r>
        <w:rPr>
          <w:sz w:val="28"/>
        </w:rPr>
        <w:t>bubble</w:t>
      </w:r>
      <w:r>
        <w:rPr>
          <w:spacing w:val="40"/>
          <w:sz w:val="28"/>
        </w:rPr>
        <w:t> </w:t>
      </w:r>
      <w:r>
        <w:rPr>
          <w:sz w:val="28"/>
        </w:rPr>
        <w:t>diagram/</w:t>
      </w:r>
      <w:r>
        <w:rPr>
          <w:spacing w:val="80"/>
          <w:sz w:val="28"/>
        </w:rPr>
        <w:t> </w:t>
      </w:r>
      <w:r>
        <w:rPr>
          <w:sz w:val="28"/>
        </w:rPr>
        <w:t>functional</w:t>
      </w:r>
      <w:r>
        <w:rPr>
          <w:spacing w:val="40"/>
          <w:sz w:val="28"/>
        </w:rPr>
        <w:t> </w:t>
      </w:r>
      <w:r>
        <w:rPr>
          <w:sz w:val="28"/>
        </w:rPr>
        <w:t>relationship</w:t>
      </w:r>
      <w:r>
        <w:rPr>
          <w:spacing w:val="40"/>
          <w:sz w:val="28"/>
        </w:rPr>
        <w:t> </w:t>
      </w:r>
      <w:r>
        <w:rPr>
          <w:sz w:val="28"/>
        </w:rPr>
        <w:t>of</w:t>
      </w:r>
      <w:r>
        <w:rPr>
          <w:spacing w:val="40"/>
          <w:sz w:val="28"/>
        </w:rPr>
        <w:t> </w:t>
      </w:r>
      <w:r>
        <w:rPr>
          <w:sz w:val="28"/>
        </w:rPr>
        <w:t>the</w:t>
      </w:r>
      <w:r>
        <w:rPr>
          <w:spacing w:val="40"/>
          <w:sz w:val="28"/>
        </w:rPr>
        <w:t> </w:t>
      </w:r>
      <w:r>
        <w:rPr>
          <w:sz w:val="28"/>
        </w:rPr>
        <w:t>proposed project</w:t>
      </w:r>
      <w:r>
        <w:rPr>
          <w:sz w:val="28"/>
        </w:rPr>
        <w:tab/>
      </w:r>
      <w:r>
        <w:rPr>
          <w:spacing w:val="-6"/>
          <w:sz w:val="28"/>
        </w:rPr>
        <w:t>66</w:t>
      </w:r>
    </w:p>
    <w:p>
      <w:pPr>
        <w:tabs>
          <w:tab w:pos="9046" w:val="left" w:leader="dot"/>
        </w:tabs>
        <w:spacing w:line="319" w:lineRule="exact" w:before="0"/>
        <w:ind w:left="1080" w:right="0" w:firstLine="0"/>
        <w:jc w:val="left"/>
        <w:rPr>
          <w:sz w:val="28"/>
        </w:rPr>
      </w:pPr>
      <w:r>
        <w:rPr>
          <w:sz w:val="28"/>
        </w:rPr>
        <w:t>Appendix</w:t>
      </w:r>
      <w:r>
        <w:rPr>
          <w:spacing w:val="-10"/>
          <w:sz w:val="28"/>
        </w:rPr>
        <w:t> </w:t>
      </w:r>
      <w:r>
        <w:rPr>
          <w:sz w:val="28"/>
        </w:rPr>
        <w:t>10</w:t>
      </w:r>
      <w:r>
        <w:rPr>
          <w:spacing w:val="-5"/>
          <w:sz w:val="28"/>
        </w:rPr>
        <w:t> </w:t>
      </w:r>
      <w:r>
        <w:rPr>
          <w:sz w:val="28"/>
        </w:rPr>
        <w:t>showing</w:t>
      </w:r>
      <w:r>
        <w:rPr>
          <w:spacing w:val="-9"/>
          <w:sz w:val="28"/>
        </w:rPr>
        <w:t> </w:t>
      </w:r>
      <w:r>
        <w:rPr>
          <w:sz w:val="28"/>
        </w:rPr>
        <w:t>the</w:t>
      </w:r>
      <w:r>
        <w:rPr>
          <w:spacing w:val="1"/>
          <w:sz w:val="28"/>
        </w:rPr>
        <w:t> </w:t>
      </w:r>
      <w:r>
        <w:rPr>
          <w:sz w:val="28"/>
        </w:rPr>
        <w:t>floor</w:t>
      </w:r>
      <w:r>
        <w:rPr>
          <w:spacing w:val="-6"/>
          <w:sz w:val="28"/>
        </w:rPr>
        <w:t> </w:t>
      </w:r>
      <w:r>
        <w:rPr>
          <w:sz w:val="28"/>
        </w:rPr>
        <w:t>plan</w:t>
      </w:r>
      <w:r>
        <w:rPr>
          <w:spacing w:val="-8"/>
          <w:sz w:val="28"/>
        </w:rPr>
        <w:t> </w:t>
      </w:r>
      <w:r>
        <w:rPr>
          <w:sz w:val="28"/>
        </w:rPr>
        <w:t>of</w:t>
      </w:r>
      <w:r>
        <w:rPr>
          <w:spacing w:val="-11"/>
          <w:sz w:val="28"/>
        </w:rPr>
        <w:t> </w:t>
      </w:r>
      <w:r>
        <w:rPr>
          <w:sz w:val="28"/>
        </w:rPr>
        <w:t>the</w:t>
      </w:r>
      <w:r>
        <w:rPr>
          <w:spacing w:val="1"/>
          <w:sz w:val="28"/>
        </w:rPr>
        <w:t> </w:t>
      </w:r>
      <w:r>
        <w:rPr>
          <w:sz w:val="28"/>
        </w:rPr>
        <w:t>proposed</w:t>
      </w:r>
      <w:r>
        <w:rPr>
          <w:spacing w:val="-5"/>
          <w:sz w:val="28"/>
        </w:rPr>
        <w:t> </w:t>
      </w:r>
      <w:r>
        <w:rPr>
          <w:spacing w:val="-2"/>
          <w:sz w:val="28"/>
        </w:rPr>
        <w:t>project</w:t>
      </w:r>
      <w:r>
        <w:rPr>
          <w:sz w:val="28"/>
        </w:rPr>
        <w:tab/>
      </w:r>
      <w:r>
        <w:rPr>
          <w:spacing w:val="-5"/>
          <w:sz w:val="28"/>
        </w:rPr>
        <w:t>67</w:t>
      </w:r>
    </w:p>
    <w:p>
      <w:pPr>
        <w:tabs>
          <w:tab w:pos="9382" w:val="left" w:leader="dot"/>
        </w:tabs>
        <w:spacing w:before="158"/>
        <w:ind w:left="1080" w:right="0" w:firstLine="0"/>
        <w:jc w:val="left"/>
        <w:rPr>
          <w:sz w:val="28"/>
        </w:rPr>
      </w:pPr>
      <w:r>
        <w:rPr>
          <w:sz w:val="28"/>
        </w:rPr>
        <w:t>Appendix</w:t>
      </w:r>
      <w:r>
        <w:rPr>
          <w:spacing w:val="-9"/>
          <w:sz w:val="28"/>
        </w:rPr>
        <w:t> </w:t>
      </w:r>
      <w:r>
        <w:rPr>
          <w:sz w:val="28"/>
        </w:rPr>
        <w:t>11</w:t>
      </w:r>
      <w:r>
        <w:rPr>
          <w:spacing w:val="-3"/>
          <w:sz w:val="28"/>
        </w:rPr>
        <w:t> </w:t>
      </w:r>
      <w:r>
        <w:rPr>
          <w:sz w:val="28"/>
        </w:rPr>
        <w:t>showing</w:t>
      </w:r>
      <w:r>
        <w:rPr>
          <w:spacing w:val="-9"/>
          <w:sz w:val="28"/>
        </w:rPr>
        <w:t> </w:t>
      </w:r>
      <w:r>
        <w:rPr>
          <w:sz w:val="28"/>
        </w:rPr>
        <w:t>the</w:t>
      </w:r>
      <w:r>
        <w:rPr>
          <w:spacing w:val="-2"/>
          <w:sz w:val="28"/>
        </w:rPr>
        <w:t> </w:t>
      </w:r>
      <w:r>
        <w:rPr>
          <w:sz w:val="28"/>
        </w:rPr>
        <w:t>roof</w:t>
      </w:r>
      <w:r>
        <w:rPr>
          <w:spacing w:val="-5"/>
          <w:sz w:val="28"/>
        </w:rPr>
        <w:t> </w:t>
      </w:r>
      <w:r>
        <w:rPr>
          <w:sz w:val="28"/>
        </w:rPr>
        <w:t>plan</w:t>
      </w:r>
      <w:r>
        <w:rPr>
          <w:spacing w:val="-7"/>
          <w:sz w:val="28"/>
        </w:rPr>
        <w:t> </w:t>
      </w:r>
      <w:r>
        <w:rPr>
          <w:sz w:val="28"/>
        </w:rPr>
        <w:t>of</w:t>
      </w:r>
      <w:r>
        <w:rPr>
          <w:spacing w:val="-9"/>
          <w:sz w:val="28"/>
        </w:rPr>
        <w:t> </w:t>
      </w:r>
      <w:r>
        <w:rPr>
          <w:sz w:val="28"/>
        </w:rPr>
        <w:t>the</w:t>
      </w:r>
      <w:r>
        <w:rPr>
          <w:spacing w:val="-3"/>
          <w:sz w:val="28"/>
        </w:rPr>
        <w:t> </w:t>
      </w:r>
      <w:r>
        <w:rPr>
          <w:sz w:val="28"/>
        </w:rPr>
        <w:t>proposed</w:t>
      </w:r>
      <w:r>
        <w:rPr>
          <w:spacing w:val="-4"/>
          <w:sz w:val="28"/>
        </w:rPr>
        <w:t> </w:t>
      </w:r>
      <w:r>
        <w:rPr>
          <w:spacing w:val="-2"/>
          <w:sz w:val="28"/>
        </w:rPr>
        <w:t>project…</w:t>
      </w:r>
      <w:r>
        <w:rPr>
          <w:sz w:val="28"/>
        </w:rPr>
        <w:tab/>
      </w:r>
      <w:r>
        <w:rPr>
          <w:spacing w:val="-5"/>
          <w:sz w:val="28"/>
        </w:rPr>
        <w:t>68</w:t>
      </w:r>
    </w:p>
    <w:p>
      <w:pPr>
        <w:tabs>
          <w:tab w:pos="9291" w:val="left" w:leader="dot"/>
        </w:tabs>
        <w:spacing w:before="163"/>
        <w:ind w:left="1080" w:right="0" w:firstLine="0"/>
        <w:jc w:val="left"/>
        <w:rPr>
          <w:sz w:val="28"/>
        </w:rPr>
      </w:pPr>
      <w:r>
        <w:rPr>
          <w:sz w:val="28"/>
        </w:rPr>
        <w:t>Appendix</w:t>
      </w:r>
      <w:r>
        <w:rPr>
          <w:spacing w:val="-11"/>
          <w:sz w:val="28"/>
        </w:rPr>
        <w:t> </w:t>
      </w:r>
      <w:r>
        <w:rPr>
          <w:sz w:val="28"/>
        </w:rPr>
        <w:t>12</w:t>
      </w:r>
      <w:r>
        <w:rPr>
          <w:spacing w:val="-6"/>
          <w:sz w:val="28"/>
        </w:rPr>
        <w:t> </w:t>
      </w:r>
      <w:r>
        <w:rPr>
          <w:sz w:val="28"/>
        </w:rPr>
        <w:t>showing</w:t>
      </w:r>
      <w:r>
        <w:rPr>
          <w:spacing w:val="-11"/>
          <w:sz w:val="28"/>
        </w:rPr>
        <w:t> </w:t>
      </w:r>
      <w:r>
        <w:rPr>
          <w:sz w:val="28"/>
        </w:rPr>
        <w:t>the</w:t>
      </w:r>
      <w:r>
        <w:rPr>
          <w:spacing w:val="-5"/>
          <w:sz w:val="28"/>
        </w:rPr>
        <w:t> </w:t>
      </w:r>
      <w:r>
        <w:rPr>
          <w:sz w:val="28"/>
        </w:rPr>
        <w:t>elevations</w:t>
      </w:r>
      <w:r>
        <w:rPr>
          <w:spacing w:val="-4"/>
          <w:sz w:val="28"/>
        </w:rPr>
        <w:t> </w:t>
      </w:r>
      <w:r>
        <w:rPr>
          <w:sz w:val="28"/>
        </w:rPr>
        <w:t>of</w:t>
      </w:r>
      <w:r>
        <w:rPr>
          <w:spacing w:val="-12"/>
          <w:sz w:val="28"/>
        </w:rPr>
        <w:t> </w:t>
      </w:r>
      <w:r>
        <w:rPr>
          <w:sz w:val="28"/>
        </w:rPr>
        <w:t>the</w:t>
      </w:r>
      <w:r>
        <w:rPr>
          <w:spacing w:val="-1"/>
          <w:sz w:val="28"/>
        </w:rPr>
        <w:t> </w:t>
      </w:r>
      <w:r>
        <w:rPr>
          <w:sz w:val="28"/>
        </w:rPr>
        <w:t>proposed</w:t>
      </w:r>
      <w:r>
        <w:rPr>
          <w:spacing w:val="-6"/>
          <w:sz w:val="28"/>
        </w:rPr>
        <w:t> </w:t>
      </w:r>
      <w:r>
        <w:rPr>
          <w:spacing w:val="-2"/>
          <w:sz w:val="28"/>
        </w:rPr>
        <w:t>project</w:t>
      </w:r>
      <w:r>
        <w:rPr>
          <w:sz w:val="28"/>
        </w:rPr>
        <w:tab/>
      </w:r>
      <w:r>
        <w:rPr>
          <w:spacing w:val="-5"/>
          <w:sz w:val="28"/>
        </w:rPr>
        <w:t>69</w:t>
      </w:r>
    </w:p>
    <w:p>
      <w:pPr>
        <w:tabs>
          <w:tab w:pos="9294" w:val="left" w:leader="dot"/>
        </w:tabs>
        <w:spacing w:before="158"/>
        <w:ind w:left="1080" w:right="0" w:firstLine="0"/>
        <w:jc w:val="left"/>
        <w:rPr>
          <w:sz w:val="28"/>
        </w:rPr>
      </w:pPr>
      <w:r>
        <w:rPr>
          <w:sz w:val="28"/>
        </w:rPr>
        <w:t>Appendix</w:t>
      </w:r>
      <w:r>
        <w:rPr>
          <w:spacing w:val="-10"/>
          <w:sz w:val="28"/>
        </w:rPr>
        <w:t> </w:t>
      </w:r>
      <w:r>
        <w:rPr>
          <w:sz w:val="28"/>
        </w:rPr>
        <w:t>12</w:t>
      </w:r>
      <w:r>
        <w:rPr>
          <w:spacing w:val="-6"/>
          <w:sz w:val="28"/>
        </w:rPr>
        <w:t> </w:t>
      </w:r>
      <w:r>
        <w:rPr>
          <w:sz w:val="28"/>
        </w:rPr>
        <w:t>showing</w:t>
      </w:r>
      <w:r>
        <w:rPr>
          <w:spacing w:val="-10"/>
          <w:sz w:val="28"/>
        </w:rPr>
        <w:t> </w:t>
      </w:r>
      <w:r>
        <w:rPr>
          <w:sz w:val="28"/>
        </w:rPr>
        <w:t>the</w:t>
      </w:r>
      <w:r>
        <w:rPr>
          <w:spacing w:val="-4"/>
          <w:sz w:val="28"/>
        </w:rPr>
        <w:t> </w:t>
      </w:r>
      <w:r>
        <w:rPr>
          <w:sz w:val="28"/>
        </w:rPr>
        <w:t>elevations</w:t>
      </w:r>
      <w:r>
        <w:rPr>
          <w:spacing w:val="-4"/>
          <w:sz w:val="28"/>
        </w:rPr>
        <w:t> </w:t>
      </w:r>
      <w:r>
        <w:rPr>
          <w:sz w:val="28"/>
        </w:rPr>
        <w:t>of</w:t>
      </w:r>
      <w:r>
        <w:rPr>
          <w:spacing w:val="-10"/>
          <w:sz w:val="28"/>
        </w:rPr>
        <w:t> </w:t>
      </w:r>
      <w:r>
        <w:rPr>
          <w:sz w:val="28"/>
        </w:rPr>
        <w:t>the proposed</w:t>
      </w:r>
      <w:r>
        <w:rPr>
          <w:spacing w:val="-6"/>
          <w:sz w:val="28"/>
        </w:rPr>
        <w:t> </w:t>
      </w:r>
      <w:r>
        <w:rPr>
          <w:spacing w:val="-2"/>
          <w:sz w:val="28"/>
        </w:rPr>
        <w:t>project</w:t>
      </w:r>
      <w:r>
        <w:rPr>
          <w:sz w:val="28"/>
        </w:rPr>
        <w:tab/>
      </w:r>
      <w:r>
        <w:rPr>
          <w:spacing w:val="-5"/>
          <w:sz w:val="28"/>
        </w:rPr>
        <w:t>70</w:t>
      </w:r>
    </w:p>
    <w:p>
      <w:pPr>
        <w:tabs>
          <w:tab w:pos="9127" w:val="left" w:leader="dot"/>
        </w:tabs>
        <w:spacing w:before="163"/>
        <w:ind w:left="1080" w:right="0" w:firstLine="0"/>
        <w:jc w:val="left"/>
        <w:rPr>
          <w:sz w:val="28"/>
        </w:rPr>
      </w:pPr>
      <w:r>
        <w:rPr>
          <w:sz w:val="28"/>
        </w:rPr>
        <w:t>Appendix</w:t>
      </w:r>
      <w:r>
        <w:rPr>
          <w:spacing w:val="-10"/>
          <w:sz w:val="28"/>
        </w:rPr>
        <w:t> </w:t>
      </w:r>
      <w:r>
        <w:rPr>
          <w:sz w:val="28"/>
        </w:rPr>
        <w:t>13</w:t>
      </w:r>
      <w:r>
        <w:rPr>
          <w:spacing w:val="-5"/>
          <w:sz w:val="28"/>
        </w:rPr>
        <w:t> </w:t>
      </w:r>
      <w:r>
        <w:rPr>
          <w:sz w:val="28"/>
        </w:rPr>
        <w:t>showing</w:t>
      </w:r>
      <w:r>
        <w:rPr>
          <w:spacing w:val="-9"/>
          <w:sz w:val="28"/>
        </w:rPr>
        <w:t> </w:t>
      </w:r>
      <w:r>
        <w:rPr>
          <w:sz w:val="28"/>
        </w:rPr>
        <w:t>the</w:t>
      </w:r>
      <w:r>
        <w:rPr>
          <w:spacing w:val="-4"/>
          <w:sz w:val="28"/>
        </w:rPr>
        <w:t> </w:t>
      </w:r>
      <w:r>
        <w:rPr>
          <w:sz w:val="28"/>
        </w:rPr>
        <w:t>sections</w:t>
      </w:r>
      <w:r>
        <w:rPr>
          <w:spacing w:val="-3"/>
          <w:sz w:val="28"/>
        </w:rPr>
        <w:t> </w:t>
      </w:r>
      <w:r>
        <w:rPr>
          <w:sz w:val="28"/>
        </w:rPr>
        <w:t>of</w:t>
      </w:r>
      <w:r>
        <w:rPr>
          <w:spacing w:val="-11"/>
          <w:sz w:val="28"/>
        </w:rPr>
        <w:t> </w:t>
      </w:r>
      <w:r>
        <w:rPr>
          <w:sz w:val="28"/>
        </w:rPr>
        <w:t>the</w:t>
      </w:r>
      <w:r>
        <w:rPr>
          <w:spacing w:val="-3"/>
          <w:sz w:val="28"/>
        </w:rPr>
        <w:t> </w:t>
      </w:r>
      <w:r>
        <w:rPr>
          <w:sz w:val="28"/>
        </w:rPr>
        <w:t>proposed</w:t>
      </w:r>
      <w:r>
        <w:rPr>
          <w:spacing w:val="-5"/>
          <w:sz w:val="28"/>
        </w:rPr>
        <w:t> </w:t>
      </w:r>
      <w:r>
        <w:rPr>
          <w:spacing w:val="-2"/>
          <w:sz w:val="28"/>
        </w:rPr>
        <w:t>project.</w:t>
      </w:r>
      <w:r>
        <w:rPr>
          <w:sz w:val="28"/>
        </w:rPr>
        <w:tab/>
      </w:r>
      <w:r>
        <w:rPr>
          <w:spacing w:val="-5"/>
          <w:sz w:val="28"/>
        </w:rPr>
        <w:t>71</w:t>
      </w:r>
    </w:p>
    <w:p>
      <w:pPr>
        <w:tabs>
          <w:tab w:pos="9409" w:val="left" w:leader="dot"/>
        </w:tabs>
        <w:spacing w:line="357" w:lineRule="auto" w:before="163"/>
        <w:ind w:left="1080" w:right="1089" w:firstLine="0"/>
        <w:jc w:val="left"/>
        <w:rPr>
          <w:sz w:val="28"/>
        </w:rPr>
      </w:pPr>
      <w:r>
        <w:rPr>
          <w:sz w:val="28"/>
        </w:rPr>
        <w:t>Appendix</w:t>
      </w:r>
      <w:r>
        <w:rPr>
          <w:spacing w:val="80"/>
          <w:sz w:val="28"/>
        </w:rPr>
        <w:t>  </w:t>
      </w:r>
      <w:r>
        <w:rPr>
          <w:sz w:val="28"/>
        </w:rPr>
        <w:t>14</w:t>
      </w:r>
      <w:r>
        <w:rPr>
          <w:spacing w:val="80"/>
          <w:sz w:val="28"/>
        </w:rPr>
        <w:t>  </w:t>
      </w:r>
      <w:r>
        <w:rPr>
          <w:sz w:val="28"/>
        </w:rPr>
        <w:t>showing</w:t>
      </w:r>
      <w:r>
        <w:rPr>
          <w:spacing w:val="80"/>
          <w:sz w:val="28"/>
        </w:rPr>
        <w:t>  </w:t>
      </w:r>
      <w:r>
        <w:rPr>
          <w:sz w:val="28"/>
        </w:rPr>
        <w:t>the</w:t>
      </w:r>
      <w:r>
        <w:rPr>
          <w:spacing w:val="80"/>
          <w:sz w:val="28"/>
        </w:rPr>
        <w:t>  </w:t>
      </w:r>
      <w:r>
        <w:rPr>
          <w:sz w:val="28"/>
        </w:rPr>
        <w:t>site</w:t>
      </w:r>
      <w:r>
        <w:rPr>
          <w:spacing w:val="80"/>
          <w:sz w:val="28"/>
        </w:rPr>
        <w:t>  </w:t>
      </w:r>
      <w:r>
        <w:rPr>
          <w:sz w:val="28"/>
        </w:rPr>
        <w:t>perspective</w:t>
      </w:r>
      <w:r>
        <w:rPr>
          <w:spacing w:val="80"/>
          <w:sz w:val="28"/>
        </w:rPr>
        <w:t>  </w:t>
      </w:r>
      <w:r>
        <w:rPr>
          <w:sz w:val="28"/>
        </w:rPr>
        <w:t>of</w:t>
      </w:r>
      <w:r>
        <w:rPr>
          <w:spacing w:val="80"/>
          <w:sz w:val="28"/>
        </w:rPr>
        <w:t>  </w:t>
      </w:r>
      <w:r>
        <w:rPr>
          <w:sz w:val="28"/>
        </w:rPr>
        <w:t>the</w:t>
      </w:r>
      <w:r>
        <w:rPr>
          <w:spacing w:val="80"/>
          <w:sz w:val="28"/>
        </w:rPr>
        <w:t>  </w:t>
      </w:r>
      <w:r>
        <w:rPr>
          <w:sz w:val="28"/>
        </w:rPr>
        <w:t>proposed</w:t>
      </w:r>
      <w:r>
        <w:rPr>
          <w:spacing w:val="40"/>
          <w:sz w:val="28"/>
        </w:rPr>
        <w:t> </w:t>
      </w:r>
      <w:r>
        <w:rPr>
          <w:spacing w:val="-2"/>
          <w:sz w:val="28"/>
        </w:rPr>
        <w:t>project…</w:t>
      </w:r>
      <w:r>
        <w:rPr>
          <w:sz w:val="28"/>
        </w:rPr>
        <w:tab/>
      </w:r>
      <w:r>
        <w:rPr>
          <w:spacing w:val="-5"/>
          <w:sz w:val="28"/>
        </w:rPr>
        <w:t>72</w:t>
      </w:r>
    </w:p>
    <w:p>
      <w:pPr>
        <w:spacing w:after="0" w:line="357" w:lineRule="auto"/>
        <w:jc w:val="left"/>
        <w:rPr>
          <w:sz w:val="28"/>
        </w:rPr>
        <w:sectPr>
          <w:pgSz w:w="12240" w:h="14400"/>
          <w:pgMar w:header="0" w:footer="1007" w:top="1380" w:bottom="1200" w:left="720" w:right="720"/>
        </w:sectPr>
      </w:pPr>
    </w:p>
    <w:p>
      <w:pPr>
        <w:pStyle w:val="BodyText"/>
        <w:spacing w:before="73"/>
        <w:ind w:left="3" w:right="4"/>
        <w:jc w:val="center"/>
      </w:pPr>
      <w:r>
        <w:rPr/>
        <w:t>CHAPTER</w:t>
      </w:r>
      <w:r>
        <w:rPr>
          <w:spacing w:val="-12"/>
        </w:rPr>
        <w:t> </w:t>
      </w:r>
      <w:r>
        <w:rPr>
          <w:spacing w:val="-5"/>
        </w:rPr>
        <w:t>ONE</w:t>
      </w:r>
    </w:p>
    <w:p>
      <w:pPr>
        <w:pStyle w:val="Heading3"/>
        <w:numPr>
          <w:ilvl w:val="1"/>
          <w:numId w:val="6"/>
        </w:numPr>
        <w:tabs>
          <w:tab w:pos="1800" w:val="left" w:leader="none"/>
        </w:tabs>
        <w:spacing w:line="240" w:lineRule="auto" w:before="152" w:after="0"/>
        <w:ind w:left="1800" w:right="0" w:hanging="720"/>
        <w:jc w:val="left"/>
      </w:pPr>
      <w:bookmarkStart w:name="_TOC_250013" w:id="9"/>
      <w:bookmarkEnd w:id="9"/>
      <w:r>
        <w:rPr>
          <w:spacing w:val="-2"/>
        </w:rPr>
        <w:t>INTRODUCTION</w:t>
      </w:r>
    </w:p>
    <w:p>
      <w:pPr>
        <w:pStyle w:val="BodyText"/>
        <w:spacing w:line="360" w:lineRule="auto" w:before="148"/>
        <w:ind w:left="1080" w:right="1077"/>
        <w:jc w:val="both"/>
      </w:pPr>
      <w:r>
        <w:rPr/>
        <w:t>Military barracks serve as essential infrastructure within armed forces around the world—providing not only accommodation but also a central hub for the daily lives and activities of military personnel. These structures are designed to foster a sense of community and discipline among service members while offering practical amenities that support their training and operational readiness. Typically located on military bases, barracks can range from simple dormitory-style buildings to more complex facilities with shared dining</w:t>
      </w:r>
      <w:r>
        <w:rPr>
          <w:spacing w:val="-4"/>
        </w:rPr>
        <w:t> </w:t>
      </w:r>
      <w:r>
        <w:rPr/>
        <w:t>halls, recreation areas, and administrative offices.</w:t>
      </w:r>
    </w:p>
    <w:p>
      <w:pPr>
        <w:pStyle w:val="BodyText"/>
        <w:spacing w:line="360" w:lineRule="auto"/>
        <w:ind w:left="1080" w:right="1071"/>
        <w:jc w:val="both"/>
      </w:pPr>
      <w:r>
        <w:rPr/>
        <w:t>The design and configuration of barracks vary depending on the branch of the military mission requirement and the number of personnel being housed. In addition to serving as a place to sleep and live, military barracks are critical for creation of a conducive environment for camaraderie, teamwork, and leadership development. They play a key role in maintaining the morale and welfare of troops, ensuring that service members have both the support and resources needed to perform their duties effectively.</w:t>
      </w:r>
    </w:p>
    <w:p>
      <w:pPr>
        <w:pStyle w:val="BodyText"/>
        <w:spacing w:line="362" w:lineRule="auto"/>
        <w:ind w:left="1080" w:right="1086"/>
        <w:jc w:val="both"/>
      </w:pPr>
      <w:r>
        <w:rPr/>
        <w:t>Through stringent regulations and institutional practices, barracks also promote discipline and order, which are vital components of military life.</w:t>
      </w:r>
    </w:p>
    <w:p>
      <w:pPr>
        <w:pStyle w:val="BodyText"/>
        <w:spacing w:before="152"/>
      </w:pPr>
    </w:p>
    <w:p>
      <w:pPr>
        <w:pStyle w:val="Heading3"/>
        <w:numPr>
          <w:ilvl w:val="1"/>
          <w:numId w:val="6"/>
        </w:numPr>
        <w:tabs>
          <w:tab w:pos="1800" w:val="left" w:leader="none"/>
        </w:tabs>
        <w:spacing w:line="240" w:lineRule="auto" w:before="0" w:after="0"/>
        <w:ind w:left="1800" w:right="0" w:hanging="720"/>
        <w:jc w:val="left"/>
      </w:pPr>
      <w:bookmarkStart w:name="_TOC_250012" w:id="10"/>
      <w:r>
        <w:rPr>
          <w:spacing w:val="-2"/>
        </w:rPr>
        <w:t>HISTORICAL</w:t>
      </w:r>
      <w:r>
        <w:rPr>
          <w:spacing w:val="-4"/>
        </w:rPr>
        <w:t> </w:t>
      </w:r>
      <w:bookmarkEnd w:id="10"/>
      <w:r>
        <w:rPr>
          <w:spacing w:val="-2"/>
        </w:rPr>
        <w:t>BACKGROUND</w:t>
      </w:r>
    </w:p>
    <w:p>
      <w:pPr>
        <w:pStyle w:val="BodyText"/>
        <w:spacing w:line="360" w:lineRule="auto" w:before="143"/>
        <w:ind w:left="1080" w:right="1082"/>
        <w:jc w:val="both"/>
      </w:pPr>
      <w:r>
        <w:rPr/>
        <w:t>Early</w:t>
      </w:r>
      <w:r>
        <w:rPr>
          <w:spacing w:val="-3"/>
        </w:rPr>
        <w:t> </w:t>
      </w:r>
      <w:r>
        <w:rPr/>
        <w:t>barracks</w:t>
      </w:r>
      <w:r>
        <w:rPr>
          <w:spacing w:val="-4"/>
        </w:rPr>
        <w:t> </w:t>
      </w:r>
      <w:r>
        <w:rPr/>
        <w:t>such</w:t>
      </w:r>
      <w:r>
        <w:rPr>
          <w:spacing w:val="-3"/>
        </w:rPr>
        <w:t> </w:t>
      </w:r>
      <w:r>
        <w:rPr/>
        <w:t>as</w:t>
      </w:r>
      <w:r>
        <w:rPr>
          <w:spacing w:val="-1"/>
        </w:rPr>
        <w:t> </w:t>
      </w:r>
      <w:r>
        <w:rPr/>
        <w:t>those</w:t>
      </w:r>
      <w:r>
        <w:rPr>
          <w:spacing w:val="-4"/>
        </w:rPr>
        <w:t> </w:t>
      </w:r>
      <w:r>
        <w:rPr/>
        <w:t>of</w:t>
      </w:r>
      <w:r>
        <w:rPr>
          <w:spacing w:val="-3"/>
        </w:rPr>
        <w:t> </w:t>
      </w:r>
      <w:r>
        <w:rPr/>
        <w:t>the</w:t>
      </w:r>
      <w:r>
        <w:rPr>
          <w:spacing w:val="-4"/>
        </w:rPr>
        <w:t> </w:t>
      </w:r>
      <w:r>
        <w:rPr/>
        <w:t>Roman</w:t>
      </w:r>
      <w:r>
        <w:rPr>
          <w:spacing w:val="-3"/>
        </w:rPr>
        <w:t> </w:t>
      </w:r>
      <w:r>
        <w:rPr/>
        <w:t>Praetorian</w:t>
      </w:r>
      <w:r>
        <w:rPr>
          <w:spacing w:val="-3"/>
        </w:rPr>
        <w:t> </w:t>
      </w:r>
      <w:r>
        <w:rPr/>
        <w:t>Guard</w:t>
      </w:r>
      <w:r>
        <w:rPr>
          <w:spacing w:val="-3"/>
        </w:rPr>
        <w:t> </w:t>
      </w:r>
      <w:r>
        <w:rPr/>
        <w:t>were</w:t>
      </w:r>
      <w:r>
        <w:rPr>
          <w:spacing w:val="-3"/>
        </w:rPr>
        <w:t> </w:t>
      </w:r>
      <w:r>
        <w:rPr/>
        <w:t>built</w:t>
      </w:r>
      <w:r>
        <w:rPr>
          <w:spacing w:val="-4"/>
        </w:rPr>
        <w:t> </w:t>
      </w:r>
      <w:r>
        <w:rPr/>
        <w:t>to</w:t>
      </w:r>
      <w:r>
        <w:rPr>
          <w:spacing w:val="-4"/>
        </w:rPr>
        <w:t> </w:t>
      </w:r>
      <w:r>
        <w:rPr/>
        <w:t>maintain elite forces. There are a number of remains of Roman army barracks in frontier forts such as Vercovicium and Vindolanda, in Britain. And from contemporary Roman</w:t>
      </w:r>
      <w:r>
        <w:rPr>
          <w:spacing w:val="-3"/>
        </w:rPr>
        <w:t> </w:t>
      </w:r>
      <w:r>
        <w:rPr/>
        <w:t>sources,</w:t>
      </w:r>
      <w:r>
        <w:rPr>
          <w:spacing w:val="-1"/>
        </w:rPr>
        <w:t> </w:t>
      </w:r>
      <w:r>
        <w:rPr/>
        <w:t>we</w:t>
      </w:r>
      <w:r>
        <w:rPr>
          <w:spacing w:val="-3"/>
        </w:rPr>
        <w:t> </w:t>
      </w:r>
      <w:r>
        <w:rPr/>
        <w:t>can</w:t>
      </w:r>
      <w:r>
        <w:rPr>
          <w:spacing w:val="-3"/>
        </w:rPr>
        <w:t> </w:t>
      </w:r>
      <w:r>
        <w:rPr/>
        <w:t>see</w:t>
      </w:r>
      <w:r>
        <w:rPr>
          <w:spacing w:val="-3"/>
        </w:rPr>
        <w:t> </w:t>
      </w:r>
      <w:r>
        <w:rPr/>
        <w:t>that</w:t>
      </w:r>
      <w:r>
        <w:rPr>
          <w:spacing w:val="-4"/>
        </w:rPr>
        <w:t> </w:t>
      </w:r>
      <w:r>
        <w:rPr/>
        <w:t>the</w:t>
      </w:r>
      <w:r>
        <w:rPr>
          <w:spacing w:val="-4"/>
        </w:rPr>
        <w:t> </w:t>
      </w:r>
      <w:r>
        <w:rPr/>
        <w:t>basics of</w:t>
      </w:r>
      <w:r>
        <w:rPr>
          <w:spacing w:val="-3"/>
        </w:rPr>
        <w:t> </w:t>
      </w:r>
      <w:r>
        <w:rPr/>
        <w:t>life</w:t>
      </w:r>
      <w:r>
        <w:rPr>
          <w:spacing w:val="-3"/>
        </w:rPr>
        <w:t> </w:t>
      </w:r>
      <w:r>
        <w:rPr/>
        <w:t>in</w:t>
      </w:r>
      <w:r>
        <w:rPr>
          <w:spacing w:val="-4"/>
        </w:rPr>
        <w:t> </w:t>
      </w:r>
      <w:r>
        <w:rPr/>
        <w:t>a</w:t>
      </w:r>
      <w:r>
        <w:rPr>
          <w:spacing w:val="-3"/>
        </w:rPr>
        <w:t> </w:t>
      </w:r>
      <w:r>
        <w:rPr/>
        <w:t>military</w:t>
      </w:r>
      <w:r>
        <w:rPr>
          <w:spacing w:val="-4"/>
        </w:rPr>
        <w:t> </w:t>
      </w:r>
      <w:r>
        <w:rPr/>
        <w:t>camp</w:t>
      </w:r>
      <w:r>
        <w:rPr>
          <w:spacing w:val="-4"/>
        </w:rPr>
        <w:t> </w:t>
      </w:r>
      <w:r>
        <w:rPr/>
        <w:t>have</w:t>
      </w:r>
      <w:r>
        <w:rPr>
          <w:spacing w:val="-3"/>
        </w:rPr>
        <w:t> </w:t>
      </w:r>
      <w:r>
        <w:rPr/>
        <w:t>remained constant</w:t>
      </w:r>
      <w:r>
        <w:rPr>
          <w:spacing w:val="22"/>
        </w:rPr>
        <w:t> </w:t>
      </w:r>
      <w:r>
        <w:rPr/>
        <w:t>for</w:t>
      </w:r>
      <w:r>
        <w:rPr>
          <w:spacing w:val="23"/>
        </w:rPr>
        <w:t> </w:t>
      </w:r>
      <w:r>
        <w:rPr/>
        <w:t>thousands</w:t>
      </w:r>
      <w:r>
        <w:rPr>
          <w:spacing w:val="22"/>
        </w:rPr>
        <w:t> </w:t>
      </w:r>
      <w:r>
        <w:rPr/>
        <w:t>of</w:t>
      </w:r>
      <w:r>
        <w:rPr>
          <w:spacing w:val="23"/>
        </w:rPr>
        <w:t> </w:t>
      </w:r>
      <w:r>
        <w:rPr/>
        <w:t>years.</w:t>
      </w:r>
      <w:r>
        <w:rPr>
          <w:spacing w:val="25"/>
        </w:rPr>
        <w:t> </w:t>
      </w:r>
      <w:r>
        <w:rPr/>
        <w:t>In</w:t>
      </w:r>
      <w:r>
        <w:rPr>
          <w:spacing w:val="22"/>
        </w:rPr>
        <w:t> </w:t>
      </w:r>
      <w:r>
        <w:rPr/>
        <w:t>the</w:t>
      </w:r>
      <w:r>
        <w:rPr>
          <w:spacing w:val="18"/>
        </w:rPr>
        <w:t> </w:t>
      </w:r>
      <w:r>
        <w:rPr/>
        <w:t>early</w:t>
      </w:r>
      <w:r>
        <w:rPr>
          <w:spacing w:val="18"/>
        </w:rPr>
        <w:t> </w:t>
      </w:r>
      <w:r>
        <w:rPr/>
        <w:t>modern</w:t>
      </w:r>
      <w:r>
        <w:rPr>
          <w:spacing w:val="23"/>
        </w:rPr>
        <w:t> </w:t>
      </w:r>
      <w:r>
        <w:rPr/>
        <w:t>period,</w:t>
      </w:r>
      <w:r>
        <w:rPr>
          <w:spacing w:val="24"/>
        </w:rPr>
        <w:t> </w:t>
      </w:r>
      <w:r>
        <w:rPr/>
        <w:t>they</w:t>
      </w:r>
      <w:r>
        <w:rPr>
          <w:spacing w:val="23"/>
        </w:rPr>
        <w:t> </w:t>
      </w:r>
      <w:r>
        <w:rPr/>
        <w:t>formed</w:t>
      </w:r>
      <w:r>
        <w:rPr>
          <w:spacing w:val="23"/>
        </w:rPr>
        <w:t> </w:t>
      </w:r>
      <w:r>
        <w:rPr/>
        <w:t>part</w:t>
      </w:r>
      <w:r>
        <w:rPr>
          <w:spacing w:val="22"/>
        </w:rPr>
        <w:t> </w:t>
      </w:r>
      <w:r>
        <w:rPr>
          <w:spacing w:val="-5"/>
        </w:rPr>
        <w:t>of</w:t>
      </w:r>
    </w:p>
    <w:p>
      <w:pPr>
        <w:pStyle w:val="BodyText"/>
        <w:spacing w:after="0" w:line="360" w:lineRule="auto"/>
        <w:jc w:val="both"/>
        <w:sectPr>
          <w:pgSz w:w="12240" w:h="14400"/>
          <w:pgMar w:header="0" w:footer="1007" w:top="1360" w:bottom="1200" w:left="720" w:right="720"/>
        </w:sectPr>
      </w:pPr>
    </w:p>
    <w:p>
      <w:pPr>
        <w:pStyle w:val="BodyText"/>
        <w:spacing w:line="360" w:lineRule="auto" w:before="73"/>
        <w:ind w:left="1080" w:right="1070"/>
        <w:jc w:val="both"/>
      </w:pPr>
      <w:r>
        <w:rPr/>
        <w:t>the</w:t>
      </w:r>
      <w:r>
        <w:rPr>
          <w:spacing w:val="-3"/>
        </w:rPr>
        <w:t> </w:t>
      </w:r>
      <w:r>
        <w:rPr/>
        <w:t>military</w:t>
      </w:r>
      <w:r>
        <w:rPr>
          <w:spacing w:val="-3"/>
        </w:rPr>
        <w:t> </w:t>
      </w:r>
      <w:r>
        <w:rPr/>
        <w:t>revolution</w:t>
      </w:r>
      <w:r>
        <w:rPr>
          <w:spacing w:val="-3"/>
        </w:rPr>
        <w:t> </w:t>
      </w:r>
      <w:r>
        <w:rPr/>
        <w:t>that</w:t>
      </w:r>
      <w:r>
        <w:rPr>
          <w:spacing w:val="-3"/>
        </w:rPr>
        <w:t> </w:t>
      </w:r>
      <w:r>
        <w:rPr/>
        <w:t>scholars</w:t>
      </w:r>
      <w:r>
        <w:rPr>
          <w:spacing w:val="-2"/>
        </w:rPr>
        <w:t> </w:t>
      </w:r>
      <w:r>
        <w:rPr/>
        <w:t>believe</w:t>
      </w:r>
      <w:r>
        <w:rPr>
          <w:spacing w:val="-2"/>
        </w:rPr>
        <w:t> </w:t>
      </w:r>
      <w:r>
        <w:rPr/>
        <w:t>contributed</w:t>
      </w:r>
      <w:r>
        <w:rPr>
          <w:spacing w:val="-3"/>
        </w:rPr>
        <w:t> </w:t>
      </w:r>
      <w:r>
        <w:rPr/>
        <w:t>decisively</w:t>
      </w:r>
      <w:r>
        <w:rPr>
          <w:spacing w:val="-3"/>
        </w:rPr>
        <w:t> </w:t>
      </w:r>
      <w:r>
        <w:rPr/>
        <w:t>to</w:t>
      </w:r>
      <w:r>
        <w:rPr>
          <w:spacing w:val="-3"/>
        </w:rPr>
        <w:t> </w:t>
      </w:r>
      <w:r>
        <w:rPr/>
        <w:t>the</w:t>
      </w:r>
      <w:r>
        <w:rPr>
          <w:spacing w:val="-3"/>
        </w:rPr>
        <w:t> </w:t>
      </w:r>
      <w:r>
        <w:rPr/>
        <w:t>formation of the nation-state found by increasing the experience of maintaining standing armies. Large permanent barrack ideas developed in the 16th–18th century by the two dominant states of the period—France in the “Caserne” and Britain the “Curacel.” The English term “barrack” on the other hand derives from</w:t>
      </w:r>
      <w:r>
        <w:rPr>
          <w:spacing w:val="-3"/>
        </w:rPr>
        <w:t> </w:t>
      </w:r>
      <w:r>
        <w:rPr/>
        <w:t>the Spanish word for a temporary shelter erected by soldiers on campaign. Barracks, because</w:t>
      </w:r>
      <w:r>
        <w:rPr>
          <w:spacing w:val="40"/>
        </w:rPr>
        <w:t> </w:t>
      </w:r>
      <w:r>
        <w:rPr/>
        <w:t>of fears that a standing army of soldiers were a threat to the constitution, were not generally built in Great Britain until 1790 on the eve of the Napoleonic War.</w:t>
      </w:r>
    </w:p>
    <w:p>
      <w:pPr>
        <w:pStyle w:val="BodyText"/>
        <w:spacing w:line="360" w:lineRule="auto"/>
        <w:ind w:left="1080" w:right="1077"/>
        <w:jc w:val="both"/>
      </w:pPr>
      <w:r>
        <w:rPr/>
        <w:t>Early barracks were built in multi-story blocks, often grouped in a quadrangle around a courtyard or parade</w:t>
      </w:r>
      <w:r>
        <w:rPr>
          <w:spacing w:val="-3"/>
        </w:rPr>
        <w:t> </w:t>
      </w:r>
      <w:r>
        <w:rPr/>
        <w:t>ground. A</w:t>
      </w:r>
      <w:r>
        <w:rPr>
          <w:spacing w:val="-3"/>
        </w:rPr>
        <w:t> </w:t>
      </w:r>
      <w:r>
        <w:rPr/>
        <w:t>good example is Berwick</w:t>
      </w:r>
      <w:r>
        <w:rPr>
          <w:spacing w:val="-4"/>
        </w:rPr>
        <w:t> </w:t>
      </w:r>
      <w:r>
        <w:rPr/>
        <w:t>Barracks, which was among the first in England to be purpose-built and began in 1717 to the</w:t>
      </w:r>
      <w:r>
        <w:rPr>
          <w:spacing w:val="40"/>
        </w:rPr>
        <w:t> </w:t>
      </w:r>
      <w:r>
        <w:rPr/>
        <w:t>design of the distinguished architect Nicholas Hawksmoor. During the 18th century, the increasing sophistication of military life led to separate building for different ranks' married quarters, as well as the provision of specialized buildings such as dining rooms and cook houses, bath-houses, mess rooms, </w:t>
      </w:r>
      <w:r>
        <w:rPr/>
        <w:t>schools, hospitals, armies' gymnasia, riding</w:t>
      </w:r>
      <w:r>
        <w:rPr>
          <w:spacing w:val="-1"/>
        </w:rPr>
        <w:t> </w:t>
      </w:r>
      <w:r>
        <w:rPr/>
        <w:t>schools, and stables. The</w:t>
      </w:r>
      <w:r>
        <w:rPr>
          <w:spacing w:val="-1"/>
        </w:rPr>
        <w:t> </w:t>
      </w:r>
      <w:r>
        <w:rPr/>
        <w:t>pavilion plan concept of hospital design was influential in barrack planning after the Crimean War.</w:t>
      </w:r>
    </w:p>
    <w:p>
      <w:pPr>
        <w:pStyle w:val="BodyText"/>
        <w:spacing w:line="360" w:lineRule="auto" w:before="1"/>
        <w:ind w:left="1080" w:right="1076"/>
        <w:jc w:val="both"/>
      </w:pPr>
      <w:r>
        <w:rPr/>
        <w:t>The first large-scale training camp barracks built in the Kingdom of France or the Holy Roman Empire (Germany) during the early 18th century. The British Army built Aldershot camp from 1854 by first world war, infantry, artillery, and cavalry regiment had separate barrack</w:t>
      </w:r>
    </w:p>
    <w:p>
      <w:pPr>
        <w:pStyle w:val="BodyText"/>
        <w:spacing w:line="360" w:lineRule="auto" w:before="2"/>
        <w:ind w:left="1080" w:right="1080"/>
        <w:jc w:val="both"/>
      </w:pPr>
      <w:r>
        <w:rPr/>
        <w:t>in the 19th century the development of modern military barracks especially with expansion of colonial powers and the establishment of military academies the growing importance of military organization through out the 20th century the design and structure of barracks continued to evolve adapting to the need </w:t>
      </w:r>
      <w:r>
        <w:rPr/>
        <w:t>of modern</w:t>
      </w:r>
      <w:r>
        <w:rPr>
          <w:spacing w:val="7"/>
        </w:rPr>
        <w:t> </w:t>
      </w:r>
      <w:r>
        <w:rPr/>
        <w:t>welfare</w:t>
      </w:r>
      <w:r>
        <w:rPr>
          <w:spacing w:val="7"/>
        </w:rPr>
        <w:t> </w:t>
      </w:r>
      <w:r>
        <w:rPr/>
        <w:t>and</w:t>
      </w:r>
      <w:r>
        <w:rPr>
          <w:spacing w:val="7"/>
        </w:rPr>
        <w:t> </w:t>
      </w:r>
      <w:r>
        <w:rPr/>
        <w:t>the</w:t>
      </w:r>
      <w:r>
        <w:rPr>
          <w:spacing w:val="3"/>
        </w:rPr>
        <w:t> </w:t>
      </w:r>
      <w:r>
        <w:rPr/>
        <w:t>advancement</w:t>
      </w:r>
      <w:r>
        <w:rPr>
          <w:spacing w:val="7"/>
        </w:rPr>
        <w:t> </w:t>
      </w:r>
      <w:r>
        <w:rPr/>
        <w:t>in</w:t>
      </w:r>
      <w:r>
        <w:rPr>
          <w:spacing w:val="7"/>
        </w:rPr>
        <w:t> </w:t>
      </w:r>
      <w:r>
        <w:rPr/>
        <w:t>military</w:t>
      </w:r>
      <w:r>
        <w:rPr>
          <w:spacing w:val="7"/>
        </w:rPr>
        <w:t> </w:t>
      </w:r>
      <w:r>
        <w:rPr/>
        <w:t>practices</w:t>
      </w:r>
      <w:r>
        <w:rPr>
          <w:spacing w:val="8"/>
        </w:rPr>
        <w:t> </w:t>
      </w:r>
      <w:r>
        <w:rPr/>
        <w:t>today</w:t>
      </w:r>
      <w:r>
        <w:rPr>
          <w:spacing w:val="2"/>
        </w:rPr>
        <w:t> </w:t>
      </w:r>
      <w:r>
        <w:rPr/>
        <w:t>military</w:t>
      </w:r>
      <w:r>
        <w:rPr>
          <w:spacing w:val="8"/>
        </w:rPr>
        <w:t> </w:t>
      </w:r>
      <w:r>
        <w:rPr>
          <w:spacing w:val="-2"/>
        </w:rPr>
        <w:t>barracks</w:t>
      </w:r>
    </w:p>
    <w:p>
      <w:pPr>
        <w:pStyle w:val="BodyText"/>
        <w:spacing w:after="0" w:line="360" w:lineRule="auto"/>
        <w:jc w:val="both"/>
        <w:sectPr>
          <w:pgSz w:w="12240" w:h="14400"/>
          <w:pgMar w:header="0" w:footer="1007" w:top="1360" w:bottom="1200" w:left="720" w:right="720"/>
        </w:sectPr>
      </w:pPr>
    </w:p>
    <w:p>
      <w:pPr>
        <w:pStyle w:val="BodyText"/>
        <w:spacing w:line="360" w:lineRule="auto" w:before="73"/>
        <w:ind w:left="1080" w:right="1083"/>
        <w:jc w:val="both"/>
      </w:pPr>
      <w:r>
        <w:rPr/>
        <w:t>are integral to armed forces worldwide serving dual roles as living quarters and operational hub wherever military personnel are stationed.</w:t>
      </w:r>
    </w:p>
    <w:p>
      <w:pPr>
        <w:pStyle w:val="Heading3"/>
        <w:numPr>
          <w:ilvl w:val="1"/>
          <w:numId w:val="6"/>
        </w:numPr>
        <w:tabs>
          <w:tab w:pos="1800" w:val="left" w:leader="none"/>
        </w:tabs>
        <w:spacing w:line="240" w:lineRule="auto" w:before="6" w:after="0"/>
        <w:ind w:left="1800" w:right="0" w:hanging="720"/>
        <w:jc w:val="left"/>
      </w:pPr>
      <w:bookmarkStart w:name="_TOC_250011" w:id="11"/>
      <w:bookmarkEnd w:id="11"/>
      <w:r>
        <w:rPr>
          <w:spacing w:val="-2"/>
        </w:rPr>
        <w:t>DEFINITION</w:t>
      </w:r>
    </w:p>
    <w:p>
      <w:pPr>
        <w:pStyle w:val="BodyText"/>
        <w:spacing w:line="360" w:lineRule="auto" w:before="142"/>
        <w:ind w:left="1080" w:right="1083"/>
        <w:jc w:val="both"/>
      </w:pPr>
      <w:r>
        <w:rPr/>
        <w:t>A military barracks is a complex of buildings design to house military personnel provide all the necessary facilities such as training ground , administrative block and other amenities for personnel to carryout there daily activities.</w:t>
      </w:r>
    </w:p>
    <w:p>
      <w:pPr>
        <w:pStyle w:val="BodyText"/>
        <w:spacing w:before="156"/>
      </w:pPr>
    </w:p>
    <w:p>
      <w:pPr>
        <w:pStyle w:val="Heading3"/>
        <w:numPr>
          <w:ilvl w:val="1"/>
          <w:numId w:val="6"/>
        </w:numPr>
        <w:tabs>
          <w:tab w:pos="1800" w:val="left" w:leader="none"/>
        </w:tabs>
        <w:spacing w:line="360" w:lineRule="auto" w:before="0" w:after="0"/>
        <w:ind w:left="1080" w:right="6471" w:firstLine="0"/>
        <w:jc w:val="left"/>
      </w:pPr>
      <w:r>
        <w:rPr/>
        <w:t>AIM</w:t>
      </w:r>
      <w:r>
        <w:rPr>
          <w:spacing w:val="-17"/>
        </w:rPr>
        <w:t> </w:t>
      </w:r>
      <w:r>
        <w:rPr/>
        <w:t>&amp;</w:t>
      </w:r>
      <w:r>
        <w:rPr>
          <w:spacing w:val="-16"/>
        </w:rPr>
        <w:t> </w:t>
      </w:r>
      <w:r>
        <w:rPr/>
        <w:t>OBJECTIVES </w:t>
      </w:r>
      <w:r>
        <w:rPr>
          <w:spacing w:val="-4"/>
        </w:rPr>
        <w:t>AIM</w:t>
      </w:r>
    </w:p>
    <w:p>
      <w:pPr>
        <w:pStyle w:val="BodyText"/>
        <w:spacing w:line="357" w:lineRule="auto"/>
        <w:ind w:left="1080" w:right="1087"/>
        <w:jc w:val="both"/>
      </w:pPr>
      <w:r>
        <w:rPr/>
        <w:t>To make proper planning and design for the military personnel by developing a functional secure and sustainable military living barrack</w:t>
      </w:r>
    </w:p>
    <w:p>
      <w:pPr>
        <w:pStyle w:val="Heading3"/>
        <w:spacing w:before="9"/>
      </w:pPr>
      <w:r>
        <w:rPr>
          <w:spacing w:val="-2"/>
        </w:rPr>
        <w:t>OBJECTIVES</w:t>
      </w:r>
    </w:p>
    <w:p>
      <w:pPr>
        <w:pStyle w:val="ListParagraph"/>
        <w:numPr>
          <w:ilvl w:val="0"/>
          <w:numId w:val="7"/>
        </w:numPr>
        <w:tabs>
          <w:tab w:pos="1362" w:val="left" w:leader="none"/>
        </w:tabs>
        <w:spacing w:line="362" w:lineRule="auto" w:before="142" w:after="0"/>
        <w:ind w:left="1080" w:right="1075" w:firstLine="0"/>
        <w:jc w:val="left"/>
        <w:rPr>
          <w:sz w:val="26"/>
        </w:rPr>
      </w:pPr>
      <w:r>
        <w:rPr>
          <w:sz w:val="26"/>
        </w:rPr>
        <w:t>To create a well-organized and secure living environment tailored to the needs of military personnel.</w:t>
      </w:r>
    </w:p>
    <w:p>
      <w:pPr>
        <w:pStyle w:val="ListParagraph"/>
        <w:numPr>
          <w:ilvl w:val="0"/>
          <w:numId w:val="7"/>
        </w:numPr>
        <w:tabs>
          <w:tab w:pos="1344" w:val="left" w:leader="none"/>
        </w:tabs>
        <w:spacing w:line="294" w:lineRule="exact" w:before="0" w:after="0"/>
        <w:ind w:left="1344" w:right="0" w:hanging="264"/>
        <w:jc w:val="left"/>
        <w:rPr>
          <w:sz w:val="26"/>
        </w:rPr>
      </w:pPr>
      <w:r>
        <w:rPr>
          <w:sz w:val="26"/>
        </w:rPr>
        <w:t>To</w:t>
      </w:r>
      <w:r>
        <w:rPr>
          <w:spacing w:val="-6"/>
          <w:sz w:val="26"/>
        </w:rPr>
        <w:t> </w:t>
      </w:r>
      <w:r>
        <w:rPr>
          <w:sz w:val="26"/>
        </w:rPr>
        <w:t>ensure</w:t>
      </w:r>
      <w:r>
        <w:rPr>
          <w:spacing w:val="-4"/>
          <w:sz w:val="26"/>
        </w:rPr>
        <w:t> </w:t>
      </w:r>
      <w:r>
        <w:rPr>
          <w:sz w:val="26"/>
        </w:rPr>
        <w:t>the</w:t>
      </w:r>
      <w:r>
        <w:rPr>
          <w:spacing w:val="-8"/>
          <w:sz w:val="26"/>
        </w:rPr>
        <w:t> </w:t>
      </w:r>
      <w:r>
        <w:rPr>
          <w:sz w:val="26"/>
        </w:rPr>
        <w:t>barrack</w:t>
      </w:r>
      <w:r>
        <w:rPr>
          <w:spacing w:val="-9"/>
          <w:sz w:val="26"/>
        </w:rPr>
        <w:t> </w:t>
      </w:r>
      <w:r>
        <w:rPr>
          <w:sz w:val="26"/>
        </w:rPr>
        <w:t>includes</w:t>
      </w:r>
      <w:r>
        <w:rPr>
          <w:spacing w:val="-4"/>
          <w:sz w:val="26"/>
        </w:rPr>
        <w:t> </w:t>
      </w:r>
      <w:r>
        <w:rPr>
          <w:sz w:val="26"/>
        </w:rPr>
        <w:t>all</w:t>
      </w:r>
      <w:r>
        <w:rPr>
          <w:spacing w:val="-5"/>
          <w:sz w:val="26"/>
        </w:rPr>
        <w:t> </w:t>
      </w:r>
      <w:r>
        <w:rPr>
          <w:sz w:val="26"/>
        </w:rPr>
        <w:t>necessary</w:t>
      </w:r>
      <w:r>
        <w:rPr>
          <w:spacing w:val="-1"/>
          <w:sz w:val="26"/>
        </w:rPr>
        <w:t> </w:t>
      </w:r>
      <w:r>
        <w:rPr>
          <w:spacing w:val="-2"/>
          <w:sz w:val="26"/>
        </w:rPr>
        <w:t>facilities</w:t>
      </w:r>
    </w:p>
    <w:p>
      <w:pPr>
        <w:pStyle w:val="ListParagraph"/>
        <w:numPr>
          <w:ilvl w:val="0"/>
          <w:numId w:val="7"/>
        </w:numPr>
        <w:tabs>
          <w:tab w:pos="1367" w:val="left" w:leader="none"/>
        </w:tabs>
        <w:spacing w:line="362" w:lineRule="auto" w:before="148" w:after="0"/>
        <w:ind w:left="1080" w:right="1084" w:firstLine="0"/>
        <w:jc w:val="left"/>
        <w:rPr>
          <w:sz w:val="26"/>
        </w:rPr>
      </w:pPr>
      <w:r>
        <w:rPr>
          <w:sz w:val="26"/>
        </w:rPr>
        <w:t>To adopt durable, low-maintenance materials and sustainable design strategies suitable for the climate and usage intensity.</w:t>
      </w:r>
    </w:p>
    <w:p>
      <w:pPr>
        <w:pStyle w:val="ListParagraph"/>
        <w:numPr>
          <w:ilvl w:val="0"/>
          <w:numId w:val="7"/>
        </w:numPr>
        <w:tabs>
          <w:tab w:pos="1362" w:val="left" w:leader="none"/>
        </w:tabs>
        <w:spacing w:line="362" w:lineRule="auto" w:before="0" w:after="0"/>
        <w:ind w:left="1080" w:right="1080" w:firstLine="0"/>
        <w:jc w:val="left"/>
        <w:rPr>
          <w:sz w:val="26"/>
        </w:rPr>
      </w:pPr>
      <w:r>
        <w:rPr>
          <w:sz w:val="26"/>
        </w:rPr>
        <w:t>To integrate passive design principles such as natural lighting, ventilation, and climate-responsive planning.</w:t>
      </w:r>
    </w:p>
    <w:p>
      <w:pPr>
        <w:pStyle w:val="ListParagraph"/>
        <w:numPr>
          <w:ilvl w:val="0"/>
          <w:numId w:val="7"/>
        </w:numPr>
        <w:tabs>
          <w:tab w:pos="1363" w:val="left" w:leader="none"/>
        </w:tabs>
        <w:spacing w:line="362" w:lineRule="auto" w:before="0" w:after="0"/>
        <w:ind w:left="1080" w:right="1081" w:firstLine="0"/>
        <w:jc w:val="left"/>
        <w:rPr>
          <w:sz w:val="26"/>
        </w:rPr>
      </w:pPr>
      <w:r>
        <w:rPr>
          <w:sz w:val="26"/>
        </w:rPr>
        <w:t>Ensure design adhere to national building codes, military standards, and </w:t>
      </w:r>
      <w:r>
        <w:rPr>
          <w:sz w:val="26"/>
        </w:rPr>
        <w:t>safety </w:t>
      </w:r>
      <w:r>
        <w:rPr>
          <w:spacing w:val="-2"/>
          <w:sz w:val="26"/>
        </w:rPr>
        <w:t>regulations.</w:t>
      </w:r>
    </w:p>
    <w:p>
      <w:pPr>
        <w:pStyle w:val="ListParagraph"/>
        <w:numPr>
          <w:ilvl w:val="0"/>
          <w:numId w:val="7"/>
        </w:numPr>
        <w:tabs>
          <w:tab w:pos="1371" w:val="left" w:leader="none"/>
        </w:tabs>
        <w:spacing w:line="357" w:lineRule="auto" w:before="0" w:after="0"/>
        <w:ind w:left="1080" w:right="1082" w:firstLine="0"/>
        <w:jc w:val="left"/>
        <w:rPr>
          <w:sz w:val="26"/>
        </w:rPr>
      </w:pPr>
      <w:r>
        <w:rPr>
          <w:sz w:val="26"/>
        </w:rPr>
        <w:t>To provide adequate infrastructure for fire safety, water supply, drainage, and</w:t>
      </w:r>
      <w:r>
        <w:rPr>
          <w:spacing w:val="40"/>
          <w:sz w:val="26"/>
        </w:rPr>
        <w:t> </w:t>
      </w:r>
      <w:r>
        <w:rPr>
          <w:sz w:val="26"/>
        </w:rPr>
        <w:t>utility services.</w:t>
      </w:r>
    </w:p>
    <w:p>
      <w:pPr>
        <w:pStyle w:val="ListParagraph"/>
        <w:numPr>
          <w:ilvl w:val="0"/>
          <w:numId w:val="7"/>
        </w:numPr>
        <w:tabs>
          <w:tab w:pos="1386" w:val="left" w:leader="none"/>
        </w:tabs>
        <w:spacing w:line="357" w:lineRule="auto" w:before="0" w:after="0"/>
        <w:ind w:left="1080" w:right="1085" w:firstLine="0"/>
        <w:jc w:val="left"/>
        <w:rPr>
          <w:sz w:val="26"/>
        </w:rPr>
      </w:pPr>
      <w:r>
        <w:rPr>
          <w:sz w:val="26"/>
        </w:rPr>
        <w:t>To</w:t>
      </w:r>
      <w:r>
        <w:rPr>
          <w:spacing w:val="40"/>
          <w:sz w:val="26"/>
        </w:rPr>
        <w:t> </w:t>
      </w:r>
      <w:r>
        <w:rPr>
          <w:sz w:val="26"/>
        </w:rPr>
        <w:t>design</w:t>
      </w:r>
      <w:r>
        <w:rPr>
          <w:spacing w:val="40"/>
          <w:sz w:val="26"/>
        </w:rPr>
        <w:t> </w:t>
      </w:r>
      <w:r>
        <w:rPr>
          <w:sz w:val="26"/>
        </w:rPr>
        <w:t>a</w:t>
      </w:r>
      <w:r>
        <w:rPr>
          <w:spacing w:val="40"/>
          <w:sz w:val="26"/>
        </w:rPr>
        <w:t> </w:t>
      </w:r>
      <w:r>
        <w:rPr>
          <w:sz w:val="26"/>
        </w:rPr>
        <w:t>modular</w:t>
      </w:r>
      <w:r>
        <w:rPr>
          <w:spacing w:val="40"/>
          <w:sz w:val="26"/>
        </w:rPr>
        <w:t> </w:t>
      </w:r>
      <w:r>
        <w:rPr>
          <w:sz w:val="26"/>
        </w:rPr>
        <w:t>system</w:t>
      </w:r>
      <w:r>
        <w:rPr>
          <w:spacing w:val="35"/>
          <w:sz w:val="26"/>
        </w:rPr>
        <w:t> </w:t>
      </w:r>
      <w:r>
        <w:rPr>
          <w:sz w:val="26"/>
        </w:rPr>
        <w:t>that</w:t>
      </w:r>
      <w:r>
        <w:rPr>
          <w:spacing w:val="40"/>
          <w:sz w:val="26"/>
        </w:rPr>
        <w:t> </w:t>
      </w:r>
      <w:r>
        <w:rPr>
          <w:sz w:val="26"/>
        </w:rPr>
        <w:t>allows</w:t>
      </w:r>
      <w:r>
        <w:rPr>
          <w:spacing w:val="40"/>
          <w:sz w:val="26"/>
        </w:rPr>
        <w:t> </w:t>
      </w:r>
      <w:r>
        <w:rPr>
          <w:sz w:val="26"/>
        </w:rPr>
        <w:t>future</w:t>
      </w:r>
      <w:r>
        <w:rPr>
          <w:spacing w:val="40"/>
          <w:sz w:val="26"/>
        </w:rPr>
        <w:t> </w:t>
      </w:r>
      <w:r>
        <w:rPr>
          <w:sz w:val="26"/>
        </w:rPr>
        <w:t>expansion</w:t>
      </w:r>
      <w:r>
        <w:rPr>
          <w:spacing w:val="40"/>
          <w:sz w:val="26"/>
        </w:rPr>
        <w:t> </w:t>
      </w:r>
      <w:r>
        <w:rPr>
          <w:sz w:val="26"/>
        </w:rPr>
        <w:t>or</w:t>
      </w:r>
      <w:r>
        <w:rPr>
          <w:spacing w:val="40"/>
          <w:sz w:val="26"/>
        </w:rPr>
        <w:t> </w:t>
      </w:r>
      <w:r>
        <w:rPr>
          <w:sz w:val="26"/>
        </w:rPr>
        <w:t>reconfiguration based on evolving needs.</w:t>
      </w:r>
    </w:p>
    <w:p>
      <w:pPr>
        <w:pStyle w:val="ListParagraph"/>
        <w:spacing w:after="0" w:line="357" w:lineRule="auto"/>
        <w:jc w:val="left"/>
        <w:rPr>
          <w:sz w:val="26"/>
        </w:rPr>
        <w:sectPr>
          <w:pgSz w:w="12240" w:h="14400"/>
          <w:pgMar w:header="0" w:footer="1007" w:top="1360" w:bottom="1200" w:left="720" w:right="720"/>
        </w:sectPr>
      </w:pPr>
    </w:p>
    <w:p>
      <w:pPr>
        <w:pStyle w:val="ListParagraph"/>
        <w:numPr>
          <w:ilvl w:val="0"/>
          <w:numId w:val="7"/>
        </w:numPr>
        <w:tabs>
          <w:tab w:pos="1347" w:val="left" w:leader="none"/>
        </w:tabs>
        <w:spacing w:line="360" w:lineRule="auto" w:before="73" w:after="0"/>
        <w:ind w:left="1080" w:right="1081" w:firstLine="0"/>
        <w:jc w:val="left"/>
        <w:rPr>
          <w:sz w:val="26"/>
        </w:rPr>
      </w:pPr>
      <w:r>
        <w:rPr>
          <w:sz w:val="26"/>
        </w:rPr>
        <w:t>Incorporate</w:t>
      </w:r>
      <w:r>
        <w:rPr>
          <w:spacing w:val="-1"/>
          <w:sz w:val="26"/>
        </w:rPr>
        <w:t> </w:t>
      </w:r>
      <w:r>
        <w:rPr>
          <w:sz w:val="26"/>
        </w:rPr>
        <w:t>security</w:t>
      </w:r>
      <w:r>
        <w:rPr>
          <w:spacing w:val="-2"/>
          <w:sz w:val="26"/>
        </w:rPr>
        <w:t> </w:t>
      </w:r>
      <w:r>
        <w:rPr>
          <w:sz w:val="26"/>
        </w:rPr>
        <w:t>features</w:t>
      </w:r>
      <w:r>
        <w:rPr>
          <w:spacing w:val="-5"/>
          <w:sz w:val="26"/>
        </w:rPr>
        <w:t> </w:t>
      </w:r>
      <w:r>
        <w:rPr>
          <w:sz w:val="26"/>
        </w:rPr>
        <w:t>such</w:t>
      </w:r>
      <w:r>
        <w:rPr>
          <w:spacing w:val="-2"/>
          <w:sz w:val="26"/>
        </w:rPr>
        <w:t> </w:t>
      </w:r>
      <w:r>
        <w:rPr>
          <w:sz w:val="26"/>
        </w:rPr>
        <w:t>as</w:t>
      </w:r>
      <w:r>
        <w:rPr>
          <w:spacing w:val="-5"/>
          <w:sz w:val="26"/>
        </w:rPr>
        <w:t> </w:t>
      </w:r>
      <w:r>
        <w:rPr>
          <w:sz w:val="26"/>
        </w:rPr>
        <w:t>controlled</w:t>
      </w:r>
      <w:r>
        <w:rPr>
          <w:spacing w:val="-2"/>
          <w:sz w:val="26"/>
        </w:rPr>
        <w:t> </w:t>
      </w:r>
      <w:r>
        <w:rPr>
          <w:sz w:val="26"/>
        </w:rPr>
        <w:t>access</w:t>
      </w:r>
      <w:r>
        <w:rPr>
          <w:spacing w:val="-1"/>
          <w:sz w:val="26"/>
        </w:rPr>
        <w:t> </w:t>
      </w:r>
      <w:r>
        <w:rPr>
          <w:sz w:val="26"/>
        </w:rPr>
        <w:t>point</w:t>
      </w:r>
      <w:r>
        <w:rPr>
          <w:spacing w:val="-6"/>
          <w:sz w:val="26"/>
        </w:rPr>
        <w:t> </w:t>
      </w:r>
      <w:r>
        <w:rPr>
          <w:sz w:val="26"/>
        </w:rPr>
        <w:t>surveillance</w:t>
      </w:r>
      <w:r>
        <w:rPr>
          <w:spacing w:val="-1"/>
          <w:sz w:val="26"/>
        </w:rPr>
        <w:t> </w:t>
      </w:r>
      <w:r>
        <w:rPr>
          <w:sz w:val="26"/>
        </w:rPr>
        <w:t>system and fortified structure to protect personnel and sensitive areas</w:t>
      </w:r>
    </w:p>
    <w:p>
      <w:pPr>
        <w:pStyle w:val="BodyText"/>
        <w:spacing w:before="153"/>
      </w:pPr>
    </w:p>
    <w:p>
      <w:pPr>
        <w:pStyle w:val="Heading3"/>
        <w:numPr>
          <w:ilvl w:val="1"/>
          <w:numId w:val="6"/>
        </w:numPr>
        <w:tabs>
          <w:tab w:pos="1800" w:val="left" w:leader="none"/>
        </w:tabs>
        <w:spacing w:line="240" w:lineRule="auto" w:before="0" w:after="0"/>
        <w:ind w:left="1800" w:right="0" w:hanging="720"/>
        <w:jc w:val="left"/>
      </w:pPr>
      <w:bookmarkStart w:name="_TOC_250010" w:id="12"/>
      <w:bookmarkEnd w:id="12"/>
      <w:r>
        <w:rPr>
          <w:spacing w:val="-2"/>
        </w:rPr>
        <w:t>JUSTIFICATION</w:t>
      </w:r>
    </w:p>
    <w:p>
      <w:pPr>
        <w:pStyle w:val="BodyText"/>
        <w:spacing w:line="360" w:lineRule="auto" w:before="147"/>
        <w:ind w:left="1080" w:right="1087"/>
        <w:jc w:val="both"/>
      </w:pPr>
      <w:r>
        <w:rPr/>
        <w:t>It is essential to improve the efficiency security and welfare of military personnel and also incorporate sustainable design to reduce maintenance cost and improve Long term usability.</w:t>
      </w:r>
    </w:p>
    <w:p>
      <w:pPr>
        <w:pStyle w:val="BodyText"/>
        <w:spacing w:before="152"/>
      </w:pPr>
    </w:p>
    <w:p>
      <w:pPr>
        <w:pStyle w:val="Heading3"/>
        <w:numPr>
          <w:ilvl w:val="1"/>
          <w:numId w:val="6"/>
        </w:numPr>
        <w:tabs>
          <w:tab w:pos="1800" w:val="left" w:leader="none"/>
        </w:tabs>
        <w:spacing w:line="240" w:lineRule="auto" w:before="0" w:after="0"/>
        <w:ind w:left="1800" w:right="0" w:hanging="720"/>
        <w:jc w:val="left"/>
      </w:pPr>
      <w:bookmarkStart w:name="_TOC_250009" w:id="13"/>
      <w:bookmarkEnd w:id="13"/>
      <w:r>
        <w:rPr>
          <w:spacing w:val="-2"/>
        </w:rPr>
        <w:t>LIMITATION</w:t>
      </w:r>
    </w:p>
    <w:p>
      <w:pPr>
        <w:pStyle w:val="BodyText"/>
        <w:spacing w:line="360" w:lineRule="auto" w:before="148"/>
        <w:ind w:left="1080" w:right="1081"/>
        <w:jc w:val="both"/>
      </w:pPr>
      <w:r>
        <w:rPr/>
        <w:t>The project may face constraints of some restricted military areas strict military regulation and tight timeless all of which could affect design flexibility and </w:t>
      </w:r>
      <w:r>
        <w:rPr>
          <w:spacing w:val="-2"/>
        </w:rPr>
        <w:t>implementation</w:t>
      </w:r>
    </w:p>
    <w:p>
      <w:pPr>
        <w:pStyle w:val="BodyText"/>
        <w:spacing w:before="156"/>
      </w:pPr>
    </w:p>
    <w:p>
      <w:pPr>
        <w:pStyle w:val="Heading3"/>
        <w:numPr>
          <w:ilvl w:val="1"/>
          <w:numId w:val="6"/>
        </w:numPr>
        <w:tabs>
          <w:tab w:pos="1868" w:val="left" w:leader="none"/>
        </w:tabs>
        <w:spacing w:line="240" w:lineRule="auto" w:before="0" w:after="0"/>
        <w:ind w:left="1868" w:right="0" w:hanging="788"/>
        <w:jc w:val="left"/>
      </w:pPr>
      <w:bookmarkStart w:name="_TOC_250008" w:id="14"/>
      <w:r>
        <w:rPr/>
        <w:t>RESEARCH</w:t>
      </w:r>
      <w:r>
        <w:rPr>
          <w:spacing w:val="-14"/>
        </w:rPr>
        <w:t> </w:t>
      </w:r>
      <w:bookmarkEnd w:id="14"/>
      <w:r>
        <w:rPr>
          <w:spacing w:val="-2"/>
        </w:rPr>
        <w:t>METHODOLOGY</w:t>
      </w:r>
    </w:p>
    <w:p>
      <w:pPr>
        <w:pStyle w:val="BodyText"/>
        <w:spacing w:line="357" w:lineRule="auto" w:before="143"/>
        <w:ind w:left="1080" w:right="1085"/>
      </w:pPr>
      <w:r>
        <w:rPr/>
        <w:t>Information</w:t>
      </w:r>
      <w:r>
        <w:rPr>
          <w:spacing w:val="-1"/>
        </w:rPr>
        <w:t> </w:t>
      </w:r>
      <w:r>
        <w:rPr/>
        <w:t>needed to</w:t>
      </w:r>
      <w:r>
        <w:rPr>
          <w:spacing w:val="-6"/>
        </w:rPr>
        <w:t> </w:t>
      </w:r>
      <w:r>
        <w:rPr/>
        <w:t>design</w:t>
      </w:r>
      <w:r>
        <w:rPr>
          <w:spacing w:val="-1"/>
        </w:rPr>
        <w:t> </w:t>
      </w:r>
      <w:r>
        <w:rPr/>
        <w:t>a</w:t>
      </w:r>
      <w:r>
        <w:rPr>
          <w:spacing w:val="-1"/>
        </w:rPr>
        <w:t> </w:t>
      </w:r>
      <w:r>
        <w:rPr/>
        <w:t>standard</w:t>
      </w:r>
      <w:r>
        <w:rPr>
          <w:spacing w:val="-5"/>
        </w:rPr>
        <w:t> </w:t>
      </w:r>
      <w:r>
        <w:rPr/>
        <w:t>military</w:t>
      </w:r>
      <w:r>
        <w:rPr>
          <w:spacing w:val="-1"/>
        </w:rPr>
        <w:t> </w:t>
      </w:r>
      <w:r>
        <w:rPr/>
        <w:t>barracks</w:t>
      </w:r>
      <w:r>
        <w:rPr>
          <w:spacing w:val="-1"/>
        </w:rPr>
        <w:t> </w:t>
      </w:r>
      <w:r>
        <w:rPr/>
        <w:t>are obtained</w:t>
      </w:r>
      <w:r>
        <w:rPr>
          <w:spacing w:val="-5"/>
        </w:rPr>
        <w:t> </w:t>
      </w:r>
      <w:r>
        <w:rPr/>
        <w:t>through</w:t>
      </w:r>
      <w:r>
        <w:rPr>
          <w:spacing w:val="-1"/>
        </w:rPr>
        <w:t> </w:t>
      </w:r>
      <w:r>
        <w:rPr/>
        <w:t>the </w:t>
      </w:r>
      <w:r>
        <w:rPr>
          <w:spacing w:val="-2"/>
        </w:rPr>
        <w:t>following</w:t>
      </w:r>
    </w:p>
    <w:p>
      <w:pPr>
        <w:pStyle w:val="ListParagraph"/>
        <w:numPr>
          <w:ilvl w:val="2"/>
          <w:numId w:val="6"/>
        </w:numPr>
        <w:tabs>
          <w:tab w:pos="1440" w:val="left" w:leader="none"/>
        </w:tabs>
        <w:spacing w:line="240" w:lineRule="auto" w:before="7" w:after="0"/>
        <w:ind w:left="1440" w:right="0" w:hanging="360"/>
        <w:jc w:val="left"/>
        <w:rPr>
          <w:sz w:val="26"/>
        </w:rPr>
      </w:pPr>
      <w:r>
        <w:rPr>
          <w:sz w:val="26"/>
        </w:rPr>
        <w:t>Case</w:t>
      </w:r>
      <w:r>
        <w:rPr>
          <w:spacing w:val="-4"/>
          <w:sz w:val="26"/>
        </w:rPr>
        <w:t> </w:t>
      </w:r>
      <w:r>
        <w:rPr>
          <w:spacing w:val="-2"/>
          <w:sz w:val="26"/>
        </w:rPr>
        <w:t>study</w:t>
      </w:r>
    </w:p>
    <w:p>
      <w:pPr>
        <w:pStyle w:val="ListParagraph"/>
        <w:numPr>
          <w:ilvl w:val="2"/>
          <w:numId w:val="6"/>
        </w:numPr>
        <w:tabs>
          <w:tab w:pos="1440" w:val="left" w:leader="none"/>
        </w:tabs>
        <w:spacing w:line="240" w:lineRule="auto" w:before="148" w:after="0"/>
        <w:ind w:left="1440" w:right="0" w:hanging="360"/>
        <w:jc w:val="left"/>
        <w:rPr>
          <w:sz w:val="26"/>
        </w:rPr>
      </w:pPr>
      <w:r>
        <w:rPr>
          <w:sz w:val="26"/>
        </w:rPr>
        <w:t>Oral</w:t>
      </w:r>
      <w:r>
        <w:rPr>
          <w:spacing w:val="-3"/>
          <w:sz w:val="26"/>
        </w:rPr>
        <w:t> </w:t>
      </w:r>
      <w:r>
        <w:rPr>
          <w:spacing w:val="-2"/>
          <w:sz w:val="26"/>
        </w:rPr>
        <w:t>interview</w:t>
      </w:r>
    </w:p>
    <w:p>
      <w:pPr>
        <w:pStyle w:val="ListParagraph"/>
        <w:numPr>
          <w:ilvl w:val="2"/>
          <w:numId w:val="6"/>
        </w:numPr>
        <w:tabs>
          <w:tab w:pos="1440" w:val="left" w:leader="none"/>
        </w:tabs>
        <w:spacing w:line="240" w:lineRule="auto" w:before="152" w:after="0"/>
        <w:ind w:left="1440" w:right="0" w:hanging="360"/>
        <w:jc w:val="left"/>
        <w:rPr>
          <w:sz w:val="26"/>
        </w:rPr>
      </w:pPr>
      <w:r>
        <w:rPr>
          <w:sz w:val="26"/>
        </w:rPr>
        <w:t>Literature</w:t>
      </w:r>
      <w:r>
        <w:rPr>
          <w:spacing w:val="-14"/>
          <w:sz w:val="26"/>
        </w:rPr>
        <w:t> </w:t>
      </w:r>
      <w:r>
        <w:rPr>
          <w:spacing w:val="-2"/>
          <w:sz w:val="26"/>
        </w:rPr>
        <w:t>review</w:t>
      </w:r>
    </w:p>
    <w:p>
      <w:pPr>
        <w:pStyle w:val="ListParagraph"/>
        <w:numPr>
          <w:ilvl w:val="2"/>
          <w:numId w:val="6"/>
        </w:numPr>
        <w:tabs>
          <w:tab w:pos="1440" w:val="left" w:leader="none"/>
        </w:tabs>
        <w:spacing w:line="240" w:lineRule="auto" w:before="147" w:after="0"/>
        <w:ind w:left="1440" w:right="0" w:hanging="360"/>
        <w:jc w:val="left"/>
        <w:rPr>
          <w:sz w:val="26"/>
        </w:rPr>
      </w:pPr>
      <w:r>
        <w:rPr>
          <w:sz w:val="26"/>
        </w:rPr>
        <w:t>Internet</w:t>
      </w:r>
      <w:r>
        <w:rPr>
          <w:spacing w:val="-12"/>
          <w:sz w:val="26"/>
        </w:rPr>
        <w:t> </w:t>
      </w:r>
      <w:r>
        <w:rPr>
          <w:spacing w:val="-2"/>
          <w:sz w:val="26"/>
        </w:rPr>
        <w:t>browsing</w:t>
      </w:r>
    </w:p>
    <w:p>
      <w:pPr>
        <w:pStyle w:val="BodyText"/>
        <w:spacing w:line="362" w:lineRule="auto" w:before="147"/>
        <w:ind w:left="1080" w:right="1085"/>
      </w:pPr>
      <w:r>
        <w:rPr/>
        <w:t>In</w:t>
      </w:r>
      <w:r>
        <w:rPr>
          <w:spacing w:val="40"/>
        </w:rPr>
        <w:t> </w:t>
      </w:r>
      <w:r>
        <w:rPr/>
        <w:t>carryout</w:t>
      </w:r>
      <w:r>
        <w:rPr>
          <w:spacing w:val="40"/>
        </w:rPr>
        <w:t> </w:t>
      </w:r>
      <w:r>
        <w:rPr/>
        <w:t>this</w:t>
      </w:r>
      <w:r>
        <w:rPr>
          <w:spacing w:val="40"/>
        </w:rPr>
        <w:t> </w:t>
      </w:r>
      <w:r>
        <w:rPr/>
        <w:t>work</w:t>
      </w:r>
      <w:r>
        <w:rPr>
          <w:spacing w:val="40"/>
        </w:rPr>
        <w:t> </w:t>
      </w:r>
      <w:r>
        <w:rPr/>
        <w:t>data</w:t>
      </w:r>
      <w:r>
        <w:rPr>
          <w:spacing w:val="40"/>
        </w:rPr>
        <w:t> </w:t>
      </w:r>
      <w:r>
        <w:rPr/>
        <w:t>were</w:t>
      </w:r>
      <w:r>
        <w:rPr>
          <w:spacing w:val="40"/>
        </w:rPr>
        <w:t> </w:t>
      </w:r>
      <w:r>
        <w:rPr/>
        <w:t>collected</w:t>
      </w:r>
      <w:r>
        <w:rPr>
          <w:spacing w:val="40"/>
        </w:rPr>
        <w:t> </w:t>
      </w:r>
      <w:r>
        <w:rPr/>
        <w:t>from</w:t>
      </w:r>
      <w:r>
        <w:rPr>
          <w:spacing w:val="40"/>
        </w:rPr>
        <w:t> </w:t>
      </w:r>
      <w:r>
        <w:rPr/>
        <w:t>diverse</w:t>
      </w:r>
      <w:r>
        <w:rPr>
          <w:spacing w:val="40"/>
        </w:rPr>
        <w:t> </w:t>
      </w:r>
      <w:r>
        <w:rPr/>
        <w:t>source</w:t>
      </w:r>
      <w:r>
        <w:rPr>
          <w:spacing w:val="40"/>
        </w:rPr>
        <w:t> </w:t>
      </w:r>
      <w:r>
        <w:rPr/>
        <w:t>which</w:t>
      </w:r>
      <w:r>
        <w:rPr>
          <w:spacing w:val="40"/>
        </w:rPr>
        <w:t> </w:t>
      </w:r>
      <w:r>
        <w:rPr/>
        <w:t>can</w:t>
      </w:r>
      <w:r>
        <w:rPr>
          <w:spacing w:val="40"/>
        </w:rPr>
        <w:t> </w:t>
      </w:r>
      <w:r>
        <w:rPr/>
        <w:t>be</w:t>
      </w:r>
      <w:r>
        <w:rPr>
          <w:spacing w:val="80"/>
          <w:w w:val="150"/>
        </w:rPr>
        <w:t> </w:t>
      </w:r>
      <w:r>
        <w:rPr/>
        <w:t>classified into primary and secondary source</w:t>
      </w:r>
    </w:p>
    <w:p>
      <w:pPr>
        <w:pStyle w:val="ListParagraph"/>
        <w:numPr>
          <w:ilvl w:val="3"/>
          <w:numId w:val="6"/>
        </w:numPr>
        <w:tabs>
          <w:tab w:pos="1801" w:val="left" w:leader="none"/>
        </w:tabs>
        <w:spacing w:line="357" w:lineRule="auto" w:before="0" w:after="0"/>
        <w:ind w:left="1801" w:right="1079" w:hanging="360"/>
        <w:jc w:val="both"/>
        <w:rPr>
          <w:sz w:val="26"/>
        </w:rPr>
      </w:pPr>
      <w:r>
        <w:rPr>
          <w:b/>
          <w:sz w:val="26"/>
        </w:rPr>
        <w:t>PRIMARY SOURCE</w:t>
      </w:r>
      <w:r>
        <w:rPr>
          <w:sz w:val="26"/>
        </w:rPr>
        <w:t>: Some of the data for the project were gather </w:t>
      </w:r>
      <w:r>
        <w:rPr>
          <w:sz w:val="26"/>
        </w:rPr>
        <w:t>by carryout series of case studies and making direct observation of the data as they</w:t>
      </w:r>
      <w:r>
        <w:rPr>
          <w:spacing w:val="20"/>
          <w:sz w:val="26"/>
        </w:rPr>
        <w:t> </w:t>
      </w:r>
      <w:r>
        <w:rPr>
          <w:sz w:val="26"/>
        </w:rPr>
        <w:t>occur</w:t>
      </w:r>
      <w:r>
        <w:rPr>
          <w:spacing w:val="21"/>
          <w:sz w:val="26"/>
        </w:rPr>
        <w:t> </w:t>
      </w:r>
      <w:r>
        <w:rPr>
          <w:sz w:val="26"/>
        </w:rPr>
        <w:t>question</w:t>
      </w:r>
      <w:r>
        <w:rPr>
          <w:spacing w:val="20"/>
          <w:sz w:val="26"/>
        </w:rPr>
        <w:t> </w:t>
      </w:r>
      <w:r>
        <w:rPr>
          <w:sz w:val="26"/>
        </w:rPr>
        <w:t>were</w:t>
      </w:r>
      <w:r>
        <w:rPr>
          <w:spacing w:val="16"/>
          <w:sz w:val="26"/>
        </w:rPr>
        <w:t> </w:t>
      </w:r>
      <w:r>
        <w:rPr>
          <w:sz w:val="26"/>
        </w:rPr>
        <w:t>asked</w:t>
      </w:r>
      <w:r>
        <w:rPr>
          <w:spacing w:val="20"/>
          <w:sz w:val="26"/>
        </w:rPr>
        <w:t> </w:t>
      </w:r>
      <w:r>
        <w:rPr>
          <w:sz w:val="26"/>
        </w:rPr>
        <w:t>when</w:t>
      </w:r>
      <w:r>
        <w:rPr>
          <w:spacing w:val="21"/>
          <w:sz w:val="26"/>
        </w:rPr>
        <w:t> </w:t>
      </w:r>
      <w:r>
        <w:rPr>
          <w:sz w:val="26"/>
        </w:rPr>
        <w:t>needed with</w:t>
      </w:r>
      <w:r>
        <w:rPr>
          <w:spacing w:val="20"/>
          <w:sz w:val="26"/>
        </w:rPr>
        <w:t> </w:t>
      </w:r>
      <w:r>
        <w:rPr>
          <w:sz w:val="26"/>
        </w:rPr>
        <w:t>a</w:t>
      </w:r>
      <w:r>
        <w:rPr>
          <w:spacing w:val="20"/>
          <w:sz w:val="26"/>
        </w:rPr>
        <w:t> </w:t>
      </w:r>
      <w:r>
        <w:rPr>
          <w:sz w:val="26"/>
        </w:rPr>
        <w:t>view</w:t>
      </w:r>
      <w:r>
        <w:rPr>
          <w:spacing w:val="20"/>
          <w:sz w:val="26"/>
        </w:rPr>
        <w:t> </w:t>
      </w:r>
      <w:r>
        <w:rPr>
          <w:sz w:val="26"/>
        </w:rPr>
        <w:t>to</w:t>
      </w:r>
      <w:r>
        <w:rPr>
          <w:spacing w:val="16"/>
          <w:sz w:val="26"/>
        </w:rPr>
        <w:t> </w:t>
      </w:r>
      <w:r>
        <w:rPr>
          <w:sz w:val="26"/>
        </w:rPr>
        <w:t>have</w:t>
      </w:r>
      <w:r>
        <w:rPr>
          <w:spacing w:val="20"/>
          <w:sz w:val="26"/>
        </w:rPr>
        <w:t> </w:t>
      </w:r>
      <w:r>
        <w:rPr>
          <w:sz w:val="26"/>
        </w:rPr>
        <w:t>a</w:t>
      </w:r>
      <w:r>
        <w:rPr>
          <w:spacing w:val="20"/>
          <w:sz w:val="26"/>
        </w:rPr>
        <w:t> </w:t>
      </w:r>
      <w:r>
        <w:rPr>
          <w:sz w:val="26"/>
        </w:rPr>
        <w:t>better</w:t>
      </w:r>
    </w:p>
    <w:p>
      <w:pPr>
        <w:pStyle w:val="ListParagraph"/>
        <w:spacing w:after="0" w:line="357" w:lineRule="auto"/>
        <w:jc w:val="both"/>
        <w:rPr>
          <w:sz w:val="26"/>
        </w:rPr>
        <w:sectPr>
          <w:pgSz w:w="12240" w:h="14400"/>
          <w:pgMar w:header="0" w:footer="1007" w:top="1360" w:bottom="1200" w:left="720" w:right="720"/>
        </w:sectPr>
      </w:pPr>
    </w:p>
    <w:p>
      <w:pPr>
        <w:pStyle w:val="BodyText"/>
        <w:spacing w:line="360" w:lineRule="auto" w:before="73"/>
        <w:ind w:left="1801" w:right="1084"/>
        <w:jc w:val="both"/>
      </w:pPr>
      <w:r>
        <w:rPr/>
        <w:t>understanding some of the data were accompanied by photography </w:t>
      </w:r>
      <w:r>
        <w:rPr/>
        <w:t>since certain level of detail required.</w:t>
      </w:r>
    </w:p>
    <w:p>
      <w:pPr>
        <w:pStyle w:val="ListParagraph"/>
        <w:numPr>
          <w:ilvl w:val="3"/>
          <w:numId w:val="6"/>
        </w:numPr>
        <w:tabs>
          <w:tab w:pos="1801" w:val="left" w:leader="none"/>
        </w:tabs>
        <w:spacing w:line="350" w:lineRule="auto" w:before="1" w:after="0"/>
        <w:ind w:left="1801" w:right="1080" w:hanging="360"/>
        <w:jc w:val="both"/>
        <w:rPr>
          <w:sz w:val="26"/>
        </w:rPr>
      </w:pPr>
      <w:r>
        <w:rPr>
          <w:b/>
          <w:sz w:val="26"/>
        </w:rPr>
        <w:t>CASE STUDIES</w:t>
      </w:r>
      <w:r>
        <w:rPr>
          <w:sz w:val="26"/>
        </w:rPr>
        <w:t>: This involves visiting the existing building or structure of related project (military barrack) to know needful information.</w:t>
      </w:r>
    </w:p>
    <w:p>
      <w:pPr>
        <w:pStyle w:val="ListParagraph"/>
        <w:numPr>
          <w:ilvl w:val="3"/>
          <w:numId w:val="6"/>
        </w:numPr>
        <w:tabs>
          <w:tab w:pos="1801" w:val="left" w:leader="none"/>
        </w:tabs>
        <w:spacing w:line="355" w:lineRule="auto" w:before="16" w:after="0"/>
        <w:ind w:left="1801" w:right="1081" w:hanging="360"/>
        <w:jc w:val="both"/>
        <w:rPr>
          <w:sz w:val="26"/>
        </w:rPr>
      </w:pPr>
      <w:r>
        <w:rPr>
          <w:b/>
          <w:sz w:val="26"/>
        </w:rPr>
        <w:t>ORAL INTERVIEW: </w:t>
      </w:r>
      <w:r>
        <w:rPr>
          <w:sz w:val="26"/>
        </w:rPr>
        <w:t>Oral interviews are adopted to seek opinions of available</w:t>
      </w:r>
      <w:r>
        <w:rPr>
          <w:spacing w:val="-1"/>
          <w:sz w:val="26"/>
        </w:rPr>
        <w:t> </w:t>
      </w:r>
      <w:r>
        <w:rPr>
          <w:sz w:val="26"/>
        </w:rPr>
        <w:t>official, or</w:t>
      </w:r>
      <w:r>
        <w:rPr>
          <w:spacing w:val="-1"/>
          <w:sz w:val="26"/>
        </w:rPr>
        <w:t> </w:t>
      </w:r>
      <w:r>
        <w:rPr>
          <w:sz w:val="26"/>
        </w:rPr>
        <w:t>soldiers</w:t>
      </w:r>
      <w:r>
        <w:rPr>
          <w:spacing w:val="-1"/>
          <w:sz w:val="26"/>
        </w:rPr>
        <w:t> </w:t>
      </w:r>
      <w:r>
        <w:rPr>
          <w:sz w:val="26"/>
        </w:rPr>
        <w:t>considered as</w:t>
      </w:r>
      <w:r>
        <w:rPr>
          <w:spacing w:val="-1"/>
          <w:sz w:val="26"/>
        </w:rPr>
        <w:t> </w:t>
      </w:r>
      <w:r>
        <w:rPr>
          <w:sz w:val="26"/>
        </w:rPr>
        <w:t>a</w:t>
      </w:r>
      <w:r>
        <w:rPr>
          <w:spacing w:val="-4"/>
          <w:sz w:val="26"/>
        </w:rPr>
        <w:t> </w:t>
      </w:r>
      <w:r>
        <w:rPr>
          <w:sz w:val="26"/>
        </w:rPr>
        <w:t>major</w:t>
      </w:r>
      <w:r>
        <w:rPr>
          <w:spacing w:val="-1"/>
          <w:sz w:val="26"/>
        </w:rPr>
        <w:t> </w:t>
      </w:r>
      <w:r>
        <w:rPr>
          <w:sz w:val="26"/>
        </w:rPr>
        <w:t>respondent who</w:t>
      </w:r>
      <w:r>
        <w:rPr>
          <w:spacing w:val="-1"/>
          <w:sz w:val="26"/>
        </w:rPr>
        <w:t> </w:t>
      </w:r>
      <w:r>
        <w:rPr>
          <w:sz w:val="26"/>
        </w:rPr>
        <w:t>provide useful information in deciding the concept and scope of the project.</w:t>
      </w:r>
    </w:p>
    <w:p>
      <w:pPr>
        <w:pStyle w:val="ListParagraph"/>
        <w:numPr>
          <w:ilvl w:val="3"/>
          <w:numId w:val="6"/>
        </w:numPr>
        <w:tabs>
          <w:tab w:pos="1801" w:val="left" w:leader="none"/>
        </w:tabs>
        <w:spacing w:line="350" w:lineRule="auto" w:before="7" w:after="0"/>
        <w:ind w:left="1801" w:right="1084" w:hanging="360"/>
        <w:jc w:val="both"/>
        <w:rPr>
          <w:sz w:val="26"/>
        </w:rPr>
      </w:pPr>
      <w:r>
        <w:rPr>
          <w:b/>
          <w:sz w:val="26"/>
        </w:rPr>
        <w:t>SECONDARY SOURCE: </w:t>
      </w:r>
      <w:r>
        <w:rPr>
          <w:sz w:val="26"/>
        </w:rPr>
        <w:t>The past literatures were review to get some data for the project some were collected from internet encyclopedia.</w:t>
      </w:r>
    </w:p>
    <w:p>
      <w:pPr>
        <w:pStyle w:val="ListParagraph"/>
        <w:spacing w:after="0" w:line="350" w:lineRule="auto"/>
        <w:jc w:val="both"/>
        <w:rPr>
          <w:sz w:val="26"/>
        </w:rPr>
        <w:sectPr>
          <w:pgSz w:w="12240" w:h="14400"/>
          <w:pgMar w:header="0" w:footer="1007" w:top="1360" w:bottom="1200" w:left="720" w:right="720"/>
        </w:sectPr>
      </w:pPr>
    </w:p>
    <w:p>
      <w:pPr>
        <w:pStyle w:val="Heading3"/>
        <w:ind w:left="4413"/>
      </w:pPr>
      <w:bookmarkStart w:name="_TOC_250007" w:id="15"/>
      <w:r>
        <w:rPr/>
        <w:t>CHAPTER</w:t>
      </w:r>
      <w:r>
        <w:rPr>
          <w:spacing w:val="-12"/>
        </w:rPr>
        <w:t> </w:t>
      </w:r>
      <w:bookmarkEnd w:id="15"/>
      <w:r>
        <w:rPr>
          <w:spacing w:val="-5"/>
        </w:rPr>
        <w:t>TWO</w:t>
      </w:r>
    </w:p>
    <w:p>
      <w:pPr>
        <w:pStyle w:val="Heading3"/>
        <w:numPr>
          <w:ilvl w:val="1"/>
          <w:numId w:val="8"/>
        </w:numPr>
        <w:tabs>
          <w:tab w:pos="1868" w:val="left" w:leader="none"/>
        </w:tabs>
        <w:spacing w:line="240" w:lineRule="auto" w:before="148" w:after="0"/>
        <w:ind w:left="1868" w:right="0" w:hanging="788"/>
        <w:jc w:val="left"/>
      </w:pPr>
      <w:bookmarkStart w:name="_TOC_250006" w:id="16"/>
      <w:r>
        <w:rPr>
          <w:spacing w:val="-2"/>
        </w:rPr>
        <w:t>LITERATURE</w:t>
      </w:r>
      <w:r>
        <w:rPr>
          <w:spacing w:val="-5"/>
        </w:rPr>
        <w:t> </w:t>
      </w:r>
      <w:bookmarkEnd w:id="16"/>
      <w:r>
        <w:rPr>
          <w:spacing w:val="-2"/>
        </w:rPr>
        <w:t>REVIEW</w:t>
      </w:r>
    </w:p>
    <w:p>
      <w:pPr>
        <w:pStyle w:val="BodyText"/>
        <w:spacing w:line="360" w:lineRule="auto" w:before="148"/>
        <w:ind w:left="1080" w:right="1081"/>
        <w:jc w:val="both"/>
      </w:pPr>
      <w:r>
        <w:rPr/>
        <w:t>Literature review is an analysis of</w:t>
      </w:r>
      <w:r>
        <w:rPr>
          <w:spacing w:val="-2"/>
        </w:rPr>
        <w:t> </w:t>
      </w:r>
      <w:r>
        <w:rPr/>
        <w:t>existing</w:t>
      </w:r>
      <w:r>
        <w:rPr>
          <w:spacing w:val="-3"/>
        </w:rPr>
        <w:t> </w:t>
      </w:r>
      <w:r>
        <w:rPr/>
        <w:t>research on a</w:t>
      </w:r>
      <w:r>
        <w:rPr>
          <w:spacing w:val="-2"/>
        </w:rPr>
        <w:t> </w:t>
      </w:r>
      <w:r>
        <w:rPr/>
        <w:t>specific topic</w:t>
      </w:r>
      <w:r>
        <w:rPr>
          <w:spacing w:val="-3"/>
        </w:rPr>
        <w:t> </w:t>
      </w:r>
      <w:r>
        <w:rPr/>
        <w:t>it helps</w:t>
      </w:r>
      <w:r>
        <w:rPr>
          <w:spacing w:val="-2"/>
        </w:rPr>
        <w:t> </w:t>
      </w:r>
      <w:r>
        <w:rPr/>
        <w:t>you understand what has already</w:t>
      </w:r>
      <w:r>
        <w:rPr>
          <w:spacing w:val="-3"/>
        </w:rPr>
        <w:t> </w:t>
      </w:r>
      <w:r>
        <w:rPr/>
        <w:t>been studied</w:t>
      </w:r>
      <w:r>
        <w:rPr>
          <w:spacing w:val="-4"/>
        </w:rPr>
        <w:t> </w:t>
      </w:r>
      <w:r>
        <w:rPr/>
        <w:t>what gaps exist and how</w:t>
      </w:r>
      <w:r>
        <w:rPr>
          <w:spacing w:val="-3"/>
        </w:rPr>
        <w:t> </w:t>
      </w:r>
      <w:r>
        <w:rPr/>
        <w:t>your</w:t>
      </w:r>
      <w:r>
        <w:rPr>
          <w:spacing w:val="-3"/>
        </w:rPr>
        <w:t> </w:t>
      </w:r>
      <w:r>
        <w:rPr/>
        <w:t>own work or project fit into the broader knowledge</w:t>
      </w:r>
    </w:p>
    <w:p>
      <w:pPr>
        <w:pStyle w:val="BodyText"/>
        <w:spacing w:before="156"/>
      </w:pPr>
    </w:p>
    <w:p>
      <w:pPr>
        <w:pStyle w:val="Heading3"/>
        <w:spacing w:before="0"/>
      </w:pPr>
      <w:r>
        <w:rPr>
          <w:spacing w:val="-2"/>
        </w:rPr>
        <w:t>DEFINITION</w:t>
      </w:r>
    </w:p>
    <w:p>
      <w:pPr>
        <w:pStyle w:val="BodyText"/>
        <w:spacing w:line="360" w:lineRule="auto" w:before="142"/>
        <w:ind w:left="1080" w:right="1083"/>
        <w:jc w:val="both"/>
      </w:pPr>
      <w:r>
        <w:rPr/>
        <w:t>A military barracks is a complex of buildings design to house military personnel provide all the necessary facilities such as training ground , administrative block and other amenities for personnel to carryout there daily activities.</w:t>
      </w:r>
    </w:p>
    <w:p>
      <w:pPr>
        <w:pStyle w:val="BodyText"/>
        <w:spacing w:before="157"/>
      </w:pPr>
    </w:p>
    <w:p>
      <w:pPr>
        <w:pStyle w:val="Heading3"/>
        <w:spacing w:before="0"/>
      </w:pPr>
      <w:r>
        <w:rPr/>
        <w:t>MILITARY</w:t>
      </w:r>
      <w:r>
        <w:rPr>
          <w:spacing w:val="-13"/>
        </w:rPr>
        <w:t> </w:t>
      </w:r>
      <w:r>
        <w:rPr>
          <w:spacing w:val="-2"/>
        </w:rPr>
        <w:t>BARRACKS</w:t>
      </w:r>
    </w:p>
    <w:p>
      <w:pPr>
        <w:pStyle w:val="BodyText"/>
        <w:spacing w:line="360" w:lineRule="auto" w:before="143"/>
        <w:ind w:left="1080" w:right="1079"/>
        <w:jc w:val="both"/>
      </w:pPr>
      <w:r>
        <w:rPr/>
        <w:t>Military barracks play a critical role in maintaining military cohesion and operational efficiency. They accommodate soldiers and officers in a regimented, controlled environment that promotes readiness, order, and morale. A typical barracks may consist of sleeping quarters, ablution facilities, mess halls, armories, storage spaces, classrooms, and sometimes recreational areas. The design and layout of a barracks must reflect its strategic function, security requirements, environmental context, and the hierarchical structure of the military organization.</w:t>
      </w:r>
    </w:p>
    <w:p>
      <w:pPr>
        <w:pStyle w:val="BodyText"/>
        <w:spacing w:before="158"/>
      </w:pPr>
    </w:p>
    <w:p>
      <w:pPr>
        <w:pStyle w:val="Heading3"/>
        <w:spacing w:before="0"/>
      </w:pPr>
      <w:r>
        <w:rPr/>
        <w:t>HISTORICAL</w:t>
      </w:r>
      <w:r>
        <w:rPr>
          <w:spacing w:val="-16"/>
        </w:rPr>
        <w:t> </w:t>
      </w:r>
      <w:r>
        <w:rPr/>
        <w:t>DEVELOPMENT</w:t>
      </w:r>
      <w:r>
        <w:rPr>
          <w:spacing w:val="-16"/>
        </w:rPr>
        <w:t> </w:t>
      </w:r>
      <w:r>
        <w:rPr/>
        <w:t>OF</w:t>
      </w:r>
      <w:r>
        <w:rPr>
          <w:spacing w:val="-16"/>
        </w:rPr>
        <w:t> </w:t>
      </w:r>
      <w:r>
        <w:rPr/>
        <w:t>MILITARY</w:t>
      </w:r>
      <w:r>
        <w:rPr>
          <w:spacing w:val="-16"/>
        </w:rPr>
        <w:t> </w:t>
      </w:r>
      <w:r>
        <w:rPr>
          <w:spacing w:val="-2"/>
        </w:rPr>
        <w:t>BARRACKS</w:t>
      </w:r>
    </w:p>
    <w:p>
      <w:pPr>
        <w:pStyle w:val="BodyText"/>
        <w:spacing w:line="360" w:lineRule="auto" w:before="143"/>
        <w:ind w:left="1080" w:right="1078"/>
        <w:jc w:val="both"/>
      </w:pPr>
      <w:r>
        <w:rPr/>
        <w:t>The concept of military barracks dates back to ancient times. In the Roman Empire, for example, castra (fortified camps) were built to accommodate legions, often including sophisticated layouts with roads, training grounds, and </w:t>
      </w:r>
      <w:r>
        <w:rPr/>
        <w:t>living quarters. During the Middle Ages, barracks were generally temporary shelters or castles adapted for military use.</w:t>
      </w:r>
    </w:p>
    <w:p>
      <w:pPr>
        <w:pStyle w:val="BodyText"/>
        <w:spacing w:after="0" w:line="360" w:lineRule="auto"/>
        <w:jc w:val="both"/>
        <w:sectPr>
          <w:pgSz w:w="12240" w:h="14400"/>
          <w:pgMar w:header="0" w:footer="1007" w:top="1360" w:bottom="1200" w:left="720" w:right="720"/>
        </w:sectPr>
      </w:pPr>
    </w:p>
    <w:p>
      <w:pPr>
        <w:pStyle w:val="BodyText"/>
        <w:spacing w:line="360" w:lineRule="auto" w:before="240"/>
        <w:ind w:left="1080" w:right="1082"/>
        <w:jc w:val="both"/>
      </w:pPr>
      <w:r>
        <w:rPr/>
        <w:t>In the 17th to 19th centuries, formalized barracks became more common in European armies, particularly as standing armies grew. These facilities were designed to maintain control over troops, facilitate rapid mobilization, and </w:t>
      </w:r>
      <w:r>
        <w:rPr/>
        <w:t>project power in occupied territories.</w:t>
      </w:r>
    </w:p>
    <w:p>
      <w:pPr>
        <w:pStyle w:val="BodyText"/>
        <w:spacing w:line="360" w:lineRule="auto" w:before="1"/>
        <w:ind w:left="1080" w:right="1082"/>
        <w:jc w:val="both"/>
      </w:pPr>
      <w:r>
        <w:rPr/>
        <w:t>By the 20th century, especially during</w:t>
      </w:r>
      <w:r>
        <w:rPr>
          <w:spacing w:val="-3"/>
        </w:rPr>
        <w:t> </w:t>
      </w:r>
      <w:r>
        <w:rPr/>
        <w:t>and after the World Wars, military barracks evolved to include reinforced structures, sanitation systems, heating, and later, electricity and air-conditioning. The Cold War period introduced the concept of underground and nuclear-resistant barracks in some countries. Modern barracks now integrate digital surveillance, biometric access control, and are increasingly designed with sustainability in mind.</w:t>
      </w:r>
    </w:p>
    <w:p>
      <w:pPr>
        <w:pStyle w:val="BodyText"/>
        <w:spacing w:before="155"/>
      </w:pPr>
    </w:p>
    <w:p>
      <w:pPr>
        <w:pStyle w:val="Heading3"/>
        <w:spacing w:before="1"/>
        <w:ind w:left="1147"/>
        <w:jc w:val="both"/>
      </w:pPr>
      <w:r>
        <w:rPr/>
        <w:t>MILITARY</w:t>
      </w:r>
      <w:r>
        <w:rPr>
          <w:spacing w:val="-10"/>
        </w:rPr>
        <w:t> </w:t>
      </w:r>
      <w:r>
        <w:rPr/>
        <w:t>BARRACKS</w:t>
      </w:r>
      <w:r>
        <w:rPr>
          <w:spacing w:val="-9"/>
        </w:rPr>
        <w:t> </w:t>
      </w:r>
      <w:r>
        <w:rPr/>
        <w:t>IN</w:t>
      </w:r>
      <w:r>
        <w:rPr>
          <w:spacing w:val="-10"/>
        </w:rPr>
        <w:t> </w:t>
      </w:r>
      <w:r>
        <w:rPr>
          <w:spacing w:val="-2"/>
        </w:rPr>
        <w:t>NIGERIA</w:t>
      </w:r>
    </w:p>
    <w:p>
      <w:pPr>
        <w:pStyle w:val="BodyText"/>
        <w:spacing w:line="360" w:lineRule="auto" w:before="147"/>
        <w:ind w:left="1080" w:right="1079"/>
        <w:jc w:val="both"/>
      </w:pPr>
      <w:r>
        <w:rPr/>
        <w:t>In Nigeria, military barracks were established during the colonial era to house British colonial troops and Nigerian soldiers under British command. Examples include Mogadishu Cantonment (formerly Ikeja Cantonment), Bonny Camp, and Lugard Barracks in Lokoja. Post-independence, Nigeria expanded its military infrastructure to support a growing national army, especially during and after the Nigerian Civil War (1967–1970).</w:t>
      </w:r>
    </w:p>
    <w:p>
      <w:pPr>
        <w:pStyle w:val="BodyText"/>
        <w:spacing w:line="360" w:lineRule="auto"/>
        <w:ind w:left="1080" w:right="1069"/>
        <w:jc w:val="both"/>
      </w:pPr>
      <w:r>
        <w:rPr/>
        <w:t>However, many Nigerian military barracks today still reflect outdated colonial-era planning. Challenges such as overcrowding, poor maintenance, weak security measures, and inadequate utilities are common. The need for new designs that prioritize safety, sustainability, and functionality has become urgent, especially in the context of rising security threats like terrorism, insurgency, and internal conflict.</w:t>
      </w:r>
      <w:r>
        <w:rPr>
          <w:spacing w:val="23"/>
        </w:rPr>
        <w:t> </w:t>
      </w:r>
      <w:r>
        <w:rPr/>
        <w:t>A</w:t>
      </w:r>
      <w:r>
        <w:rPr>
          <w:spacing w:val="17"/>
        </w:rPr>
        <w:t> </w:t>
      </w:r>
      <w:r>
        <w:rPr/>
        <w:t>modern</w:t>
      </w:r>
      <w:r>
        <w:rPr>
          <w:spacing w:val="22"/>
        </w:rPr>
        <w:t> </w:t>
      </w:r>
      <w:r>
        <w:rPr/>
        <w:t>Nigerian</w:t>
      </w:r>
      <w:r>
        <w:rPr>
          <w:spacing w:val="27"/>
        </w:rPr>
        <w:t> </w:t>
      </w:r>
      <w:r>
        <w:rPr/>
        <w:t>military</w:t>
      </w:r>
      <w:r>
        <w:rPr>
          <w:spacing w:val="22"/>
        </w:rPr>
        <w:t> </w:t>
      </w:r>
      <w:r>
        <w:rPr/>
        <w:t>barracks</w:t>
      </w:r>
      <w:r>
        <w:rPr>
          <w:spacing w:val="21"/>
        </w:rPr>
        <w:t> </w:t>
      </w:r>
      <w:r>
        <w:rPr/>
        <w:t>must</w:t>
      </w:r>
      <w:r>
        <w:rPr>
          <w:spacing w:val="22"/>
        </w:rPr>
        <w:t> </w:t>
      </w:r>
      <w:r>
        <w:rPr/>
        <w:t>not</w:t>
      </w:r>
      <w:r>
        <w:rPr>
          <w:spacing w:val="22"/>
        </w:rPr>
        <w:t> </w:t>
      </w:r>
      <w:r>
        <w:rPr/>
        <w:t>only</w:t>
      </w:r>
      <w:r>
        <w:rPr>
          <w:spacing w:val="22"/>
        </w:rPr>
        <w:t> </w:t>
      </w:r>
      <w:r>
        <w:rPr/>
        <w:t>meet</w:t>
      </w:r>
      <w:r>
        <w:rPr>
          <w:spacing w:val="22"/>
        </w:rPr>
        <w:t> </w:t>
      </w:r>
      <w:r>
        <w:rPr>
          <w:spacing w:val="-2"/>
        </w:rPr>
        <w:t>contemporary</w:t>
      </w:r>
    </w:p>
    <w:p>
      <w:pPr>
        <w:pStyle w:val="BodyText"/>
        <w:spacing w:after="0" w:line="360" w:lineRule="auto"/>
        <w:jc w:val="both"/>
        <w:sectPr>
          <w:pgSz w:w="12240" w:h="14400"/>
          <w:pgMar w:header="0" w:footer="1007" w:top="1640" w:bottom="1200" w:left="720" w:right="720"/>
        </w:sectPr>
      </w:pPr>
    </w:p>
    <w:p>
      <w:pPr>
        <w:pStyle w:val="BodyText"/>
        <w:spacing w:line="360" w:lineRule="auto" w:before="73"/>
        <w:ind w:left="1080" w:right="1085"/>
      </w:pPr>
      <w:r>
        <w:rPr/>
        <w:t>operational</w:t>
      </w:r>
      <w:r>
        <w:rPr>
          <w:spacing w:val="40"/>
        </w:rPr>
        <w:t> </w:t>
      </w:r>
      <w:r>
        <w:rPr/>
        <w:t>demands</w:t>
      </w:r>
      <w:r>
        <w:rPr>
          <w:spacing w:val="40"/>
        </w:rPr>
        <w:t> </w:t>
      </w:r>
      <w:r>
        <w:rPr/>
        <w:t>but</w:t>
      </w:r>
      <w:r>
        <w:rPr>
          <w:spacing w:val="40"/>
        </w:rPr>
        <w:t> </w:t>
      </w:r>
      <w:r>
        <w:rPr/>
        <w:t>also</w:t>
      </w:r>
      <w:r>
        <w:rPr>
          <w:spacing w:val="40"/>
        </w:rPr>
        <w:t> </w:t>
      </w:r>
      <w:r>
        <w:rPr/>
        <w:t>improve</w:t>
      </w:r>
      <w:r>
        <w:rPr>
          <w:spacing w:val="40"/>
        </w:rPr>
        <w:t> </w:t>
      </w:r>
      <w:r>
        <w:rPr/>
        <w:t>the</w:t>
      </w:r>
      <w:r>
        <w:rPr>
          <w:spacing w:val="40"/>
        </w:rPr>
        <w:t> </w:t>
      </w:r>
      <w:r>
        <w:rPr/>
        <w:t>quality</w:t>
      </w:r>
      <w:r>
        <w:rPr>
          <w:spacing w:val="40"/>
        </w:rPr>
        <w:t> </w:t>
      </w:r>
      <w:r>
        <w:rPr/>
        <w:t>of</w:t>
      </w:r>
      <w:r>
        <w:rPr>
          <w:spacing w:val="40"/>
        </w:rPr>
        <w:t> </w:t>
      </w:r>
      <w:r>
        <w:rPr/>
        <w:t>life</w:t>
      </w:r>
      <w:r>
        <w:rPr>
          <w:spacing w:val="40"/>
        </w:rPr>
        <w:t> </w:t>
      </w:r>
      <w:r>
        <w:rPr/>
        <w:t>for</w:t>
      </w:r>
      <w:r>
        <w:rPr>
          <w:spacing w:val="40"/>
        </w:rPr>
        <w:t> </w:t>
      </w:r>
      <w:r>
        <w:rPr/>
        <w:t>soldiers</w:t>
      </w:r>
      <w:r>
        <w:rPr>
          <w:spacing w:val="40"/>
        </w:rPr>
        <w:t> </w:t>
      </w:r>
      <w:r>
        <w:rPr/>
        <w:t>and</w:t>
      </w:r>
      <w:r>
        <w:rPr>
          <w:spacing w:val="40"/>
        </w:rPr>
        <w:t> </w:t>
      </w:r>
      <w:r>
        <w:rPr/>
        <w:t>their </w:t>
      </w:r>
      <w:r>
        <w:rPr>
          <w:spacing w:val="-2"/>
        </w:rPr>
        <w:t>families.</w:t>
      </w:r>
    </w:p>
    <w:p>
      <w:pPr>
        <w:pStyle w:val="BodyText"/>
        <w:spacing w:after="0" w:line="360" w:lineRule="auto"/>
        <w:sectPr>
          <w:pgSz w:w="12240" w:h="14400"/>
          <w:pgMar w:header="0" w:footer="1007" w:top="1360" w:bottom="1200" w:left="720" w:right="720"/>
        </w:sectPr>
      </w:pPr>
    </w:p>
    <w:p>
      <w:pPr>
        <w:pStyle w:val="Heading3"/>
        <w:numPr>
          <w:ilvl w:val="1"/>
          <w:numId w:val="8"/>
        </w:numPr>
        <w:tabs>
          <w:tab w:pos="1800" w:val="left" w:leader="none"/>
        </w:tabs>
        <w:spacing w:line="240" w:lineRule="auto" w:before="77" w:after="0"/>
        <w:ind w:left="1800" w:right="0" w:hanging="720"/>
        <w:jc w:val="left"/>
      </w:pPr>
      <w:bookmarkStart w:name="_TOC_250005" w:id="17"/>
      <w:r>
        <w:rPr/>
        <w:t>CASE</w:t>
      </w:r>
      <w:r>
        <w:rPr>
          <w:spacing w:val="-6"/>
        </w:rPr>
        <w:t> </w:t>
      </w:r>
      <w:bookmarkEnd w:id="17"/>
      <w:r>
        <w:rPr>
          <w:spacing w:val="-2"/>
        </w:rPr>
        <w:t>STUDIES</w:t>
      </w:r>
    </w:p>
    <w:p>
      <w:pPr>
        <w:pStyle w:val="BodyText"/>
        <w:spacing w:line="360" w:lineRule="auto" w:before="144"/>
        <w:ind w:left="1080" w:right="1081"/>
        <w:jc w:val="both"/>
      </w:pPr>
      <w:r>
        <w:rPr/>
        <w:t>Case study is a detailed look at real life examples to understand how something work in practice and it help you to learn from existing project see what was done well or poorly and apply those lessons to your own work or project</w:t>
      </w:r>
    </w:p>
    <w:p>
      <w:pPr>
        <w:pStyle w:val="Heading3"/>
        <w:numPr>
          <w:ilvl w:val="1"/>
          <w:numId w:val="8"/>
        </w:numPr>
        <w:tabs>
          <w:tab w:pos="1800" w:val="left" w:leader="none"/>
        </w:tabs>
        <w:spacing w:line="240" w:lineRule="auto" w:before="8" w:after="0"/>
        <w:ind w:left="1800" w:right="0" w:hanging="720"/>
        <w:jc w:val="left"/>
      </w:pPr>
      <w:r>
        <w:rPr/>
        <w:t>CASE</w:t>
      </w:r>
      <w:r>
        <w:rPr>
          <w:spacing w:val="-7"/>
        </w:rPr>
        <w:t> </w:t>
      </w:r>
      <w:r>
        <w:rPr/>
        <w:t>STUDY</w:t>
      </w:r>
      <w:r>
        <w:rPr>
          <w:spacing w:val="-7"/>
        </w:rPr>
        <w:t> </w:t>
      </w:r>
      <w:r>
        <w:rPr>
          <w:spacing w:val="-5"/>
        </w:rPr>
        <w:t>ONE</w:t>
      </w:r>
    </w:p>
    <w:p>
      <w:pPr>
        <w:spacing w:before="143"/>
        <w:ind w:left="1080" w:right="0" w:firstLine="0"/>
        <w:jc w:val="both"/>
        <w:rPr>
          <w:sz w:val="26"/>
        </w:rPr>
      </w:pPr>
      <w:r>
        <w:rPr>
          <w:b/>
          <w:sz w:val="26"/>
        </w:rPr>
        <w:t>BARRACK</w:t>
      </w:r>
      <w:r>
        <w:rPr>
          <w:b/>
          <w:spacing w:val="-9"/>
          <w:sz w:val="26"/>
        </w:rPr>
        <w:t> </w:t>
      </w:r>
      <w:r>
        <w:rPr>
          <w:b/>
          <w:sz w:val="26"/>
        </w:rPr>
        <w:t>NAME</w:t>
      </w:r>
      <w:r>
        <w:rPr>
          <w:sz w:val="26"/>
        </w:rPr>
        <w:t>:</w:t>
      </w:r>
      <w:r>
        <w:rPr>
          <w:spacing w:val="-10"/>
          <w:sz w:val="26"/>
        </w:rPr>
        <w:t> </w:t>
      </w:r>
      <w:r>
        <w:rPr>
          <w:sz w:val="26"/>
        </w:rPr>
        <w:t>192</w:t>
      </w:r>
      <w:r>
        <w:rPr>
          <w:spacing w:val="-10"/>
          <w:sz w:val="26"/>
        </w:rPr>
        <w:t> </w:t>
      </w:r>
      <w:r>
        <w:rPr>
          <w:sz w:val="26"/>
        </w:rPr>
        <w:t>Battalion</w:t>
      </w:r>
      <w:r>
        <w:rPr>
          <w:spacing w:val="-10"/>
          <w:sz w:val="26"/>
        </w:rPr>
        <w:t> </w:t>
      </w:r>
      <w:r>
        <w:rPr>
          <w:spacing w:val="-2"/>
          <w:sz w:val="26"/>
        </w:rPr>
        <w:t>Barrack</w:t>
      </w:r>
    </w:p>
    <w:p>
      <w:pPr>
        <w:pStyle w:val="BodyText"/>
        <w:spacing w:before="152"/>
        <w:ind w:left="1080"/>
        <w:jc w:val="both"/>
      </w:pPr>
      <w:r>
        <w:rPr>
          <w:b/>
        </w:rPr>
        <w:t>LOCATION</w:t>
      </w:r>
      <w:r>
        <w:rPr/>
        <w:t>:</w:t>
      </w:r>
      <w:r>
        <w:rPr>
          <w:spacing w:val="-5"/>
        </w:rPr>
        <w:t> </w:t>
      </w:r>
      <w:r>
        <w:rPr/>
        <w:t>Located</w:t>
      </w:r>
      <w:r>
        <w:rPr>
          <w:spacing w:val="-8"/>
        </w:rPr>
        <w:t> </w:t>
      </w:r>
      <w:r>
        <w:rPr/>
        <w:t>at</w:t>
      </w:r>
      <w:r>
        <w:rPr>
          <w:spacing w:val="-9"/>
        </w:rPr>
        <w:t> </w:t>
      </w:r>
      <w:r>
        <w:rPr/>
        <w:t>Owode,</w:t>
      </w:r>
      <w:r>
        <w:rPr>
          <w:spacing w:val="-7"/>
        </w:rPr>
        <w:t> </w:t>
      </w:r>
      <w:r>
        <w:rPr/>
        <w:t>Yewa,</w:t>
      </w:r>
      <w:r>
        <w:rPr>
          <w:spacing w:val="-6"/>
        </w:rPr>
        <w:t> </w:t>
      </w:r>
      <w:r>
        <w:rPr/>
        <w:t>Ogun</w:t>
      </w:r>
      <w:r>
        <w:rPr>
          <w:spacing w:val="-9"/>
        </w:rPr>
        <w:t> </w:t>
      </w:r>
      <w:r>
        <w:rPr>
          <w:spacing w:val="-2"/>
        </w:rPr>
        <w:t>State.</w:t>
      </w:r>
    </w:p>
    <w:p>
      <w:pPr>
        <w:pStyle w:val="BodyText"/>
        <w:spacing w:line="360" w:lineRule="auto" w:before="147"/>
        <w:ind w:left="1080" w:right="1083"/>
        <w:jc w:val="both"/>
      </w:pPr>
      <w:r>
        <w:rPr>
          <w:b/>
        </w:rPr>
        <w:t>HISTORICAL CONTEXT: </w:t>
      </w:r>
      <w:r>
        <w:rPr/>
        <w:t>There is little historical detail about the establishment of the barrack. However, it is known to have played a vital role in response to communal conflicts and border security in Nigeria, especially around the southwestern border.</w:t>
      </w:r>
    </w:p>
    <w:p>
      <w:pPr>
        <w:pStyle w:val="BodyText"/>
        <w:spacing w:line="357" w:lineRule="auto" w:before="3"/>
        <w:ind w:left="1080" w:right="1155"/>
        <w:jc w:val="both"/>
      </w:pPr>
      <w:r>
        <w:rPr>
          <w:b/>
        </w:rPr>
        <w:t>DESCRIPTION:</w:t>
      </w:r>
      <w:r>
        <w:rPr>
          <w:b/>
          <w:spacing w:val="-4"/>
        </w:rPr>
        <w:t> </w:t>
      </w:r>
      <w:r>
        <w:rPr/>
        <w:t>The</w:t>
      </w:r>
      <w:r>
        <w:rPr>
          <w:spacing w:val="-4"/>
        </w:rPr>
        <w:t> </w:t>
      </w:r>
      <w:r>
        <w:rPr/>
        <w:t>barrack</w:t>
      </w:r>
      <w:r>
        <w:rPr>
          <w:spacing w:val="-10"/>
        </w:rPr>
        <w:t> </w:t>
      </w:r>
      <w:r>
        <w:rPr/>
        <w:t>serves</w:t>
      </w:r>
      <w:r>
        <w:rPr>
          <w:spacing w:val="-4"/>
        </w:rPr>
        <w:t> </w:t>
      </w:r>
      <w:r>
        <w:rPr/>
        <w:t>as</w:t>
      </w:r>
      <w:r>
        <w:rPr>
          <w:spacing w:val="-4"/>
        </w:rPr>
        <w:t> </w:t>
      </w:r>
      <w:r>
        <w:rPr/>
        <w:t>a</w:t>
      </w:r>
      <w:r>
        <w:rPr>
          <w:spacing w:val="-4"/>
        </w:rPr>
        <w:t> </w:t>
      </w:r>
      <w:r>
        <w:rPr/>
        <w:t>significant</w:t>
      </w:r>
      <w:r>
        <w:rPr>
          <w:spacing w:val="-4"/>
        </w:rPr>
        <w:t> </w:t>
      </w:r>
      <w:r>
        <w:rPr/>
        <w:t>military</w:t>
      </w:r>
      <w:r>
        <w:rPr>
          <w:spacing w:val="-5"/>
        </w:rPr>
        <w:t> </w:t>
      </w:r>
      <w:r>
        <w:rPr/>
        <w:t>base</w:t>
      </w:r>
      <w:r>
        <w:rPr>
          <w:spacing w:val="-4"/>
        </w:rPr>
        <w:t> </w:t>
      </w:r>
      <w:r>
        <w:rPr/>
        <w:t>that facilitates: </w:t>
      </w:r>
      <w:r>
        <w:rPr>
          <w:spacing w:val="-2"/>
        </w:rPr>
        <w:t>Training</w:t>
      </w:r>
    </w:p>
    <w:p>
      <w:pPr>
        <w:pStyle w:val="BodyText"/>
        <w:spacing w:before="6"/>
        <w:ind w:left="1080"/>
      </w:pPr>
      <w:r>
        <w:rPr>
          <w:spacing w:val="-2"/>
        </w:rPr>
        <w:t>Housing</w:t>
      </w:r>
    </w:p>
    <w:p>
      <w:pPr>
        <w:pStyle w:val="BodyText"/>
        <w:spacing w:line="362" w:lineRule="auto" w:before="148"/>
        <w:ind w:left="1080" w:right="4756"/>
        <w:rPr>
          <w:b/>
        </w:rPr>
      </w:pPr>
      <w:r>
        <w:rPr/>
        <w:t>Operational</w:t>
      </w:r>
      <w:r>
        <w:rPr>
          <w:spacing w:val="-10"/>
        </w:rPr>
        <w:t> </w:t>
      </w:r>
      <w:r>
        <w:rPr/>
        <w:t>readiness</w:t>
      </w:r>
      <w:r>
        <w:rPr>
          <w:spacing w:val="-10"/>
        </w:rPr>
        <w:t> </w:t>
      </w:r>
      <w:r>
        <w:rPr/>
        <w:t>for</w:t>
      </w:r>
      <w:r>
        <w:rPr>
          <w:spacing w:val="-10"/>
        </w:rPr>
        <w:t> </w:t>
      </w:r>
      <w:r>
        <w:rPr/>
        <w:t>Nigerian</w:t>
      </w:r>
      <w:r>
        <w:rPr>
          <w:spacing w:val="-5"/>
        </w:rPr>
        <w:t> </w:t>
      </w:r>
      <w:r>
        <w:rPr/>
        <w:t>Army</w:t>
      </w:r>
      <w:r>
        <w:rPr>
          <w:spacing w:val="-10"/>
        </w:rPr>
        <w:t> </w:t>
      </w:r>
      <w:r>
        <w:rPr/>
        <w:t>troops Safeguarding the nation's sovereignty</w:t>
      </w:r>
      <w:r>
        <w:rPr>
          <w:spacing w:val="40"/>
        </w:rPr>
        <w:t> </w:t>
      </w:r>
      <w:r>
        <w:rPr>
          <w:b/>
          <w:spacing w:val="-2"/>
        </w:rPr>
        <w:t>MERITS</w:t>
      </w:r>
    </w:p>
    <w:p>
      <w:pPr>
        <w:pStyle w:val="ListParagraph"/>
        <w:numPr>
          <w:ilvl w:val="0"/>
          <w:numId w:val="9"/>
        </w:numPr>
        <w:tabs>
          <w:tab w:pos="1801" w:val="left" w:leader="none"/>
        </w:tabs>
        <w:spacing w:line="362" w:lineRule="auto" w:before="0" w:after="0"/>
        <w:ind w:left="1801" w:right="1089" w:hanging="721"/>
        <w:jc w:val="left"/>
        <w:rPr>
          <w:sz w:val="26"/>
        </w:rPr>
      </w:pPr>
      <w:r>
        <w:rPr>
          <w:sz w:val="26"/>
        </w:rPr>
        <w:t>The barrack layout is functional with proper segregation of spaces (offices, residential, recreational, tactical ground etc.).</w:t>
      </w:r>
    </w:p>
    <w:p>
      <w:pPr>
        <w:pStyle w:val="ListParagraph"/>
        <w:numPr>
          <w:ilvl w:val="0"/>
          <w:numId w:val="9"/>
        </w:numPr>
        <w:tabs>
          <w:tab w:pos="1801" w:val="left" w:leader="none"/>
        </w:tabs>
        <w:spacing w:line="362" w:lineRule="auto" w:before="0" w:after="0"/>
        <w:ind w:left="1801" w:right="1074" w:hanging="721"/>
        <w:jc w:val="left"/>
        <w:rPr>
          <w:sz w:val="26"/>
        </w:rPr>
      </w:pPr>
      <w:r>
        <w:rPr>
          <w:sz w:val="26"/>
        </w:rPr>
        <w:t>Good</w:t>
      </w:r>
      <w:r>
        <w:rPr>
          <w:spacing w:val="40"/>
          <w:sz w:val="26"/>
        </w:rPr>
        <w:t> </w:t>
      </w:r>
      <w:r>
        <w:rPr>
          <w:sz w:val="26"/>
        </w:rPr>
        <w:t>landscaping</w:t>
      </w:r>
      <w:r>
        <w:rPr>
          <w:spacing w:val="40"/>
          <w:sz w:val="26"/>
        </w:rPr>
        <w:t> </w:t>
      </w:r>
      <w:r>
        <w:rPr>
          <w:sz w:val="26"/>
        </w:rPr>
        <w:t>with</w:t>
      </w:r>
      <w:r>
        <w:rPr>
          <w:spacing w:val="40"/>
          <w:sz w:val="26"/>
        </w:rPr>
        <w:t> </w:t>
      </w:r>
      <w:r>
        <w:rPr>
          <w:sz w:val="26"/>
        </w:rPr>
        <w:t>soft</w:t>
      </w:r>
      <w:r>
        <w:rPr>
          <w:spacing w:val="40"/>
          <w:sz w:val="26"/>
        </w:rPr>
        <w:t> </w:t>
      </w:r>
      <w:r>
        <w:rPr>
          <w:sz w:val="26"/>
        </w:rPr>
        <w:t>hardscaping</w:t>
      </w:r>
      <w:r>
        <w:rPr>
          <w:spacing w:val="40"/>
          <w:sz w:val="26"/>
        </w:rPr>
        <w:t> </w:t>
      </w:r>
      <w:r>
        <w:rPr>
          <w:sz w:val="26"/>
        </w:rPr>
        <w:t>like</w:t>
      </w:r>
      <w:r>
        <w:rPr>
          <w:spacing w:val="40"/>
          <w:sz w:val="26"/>
        </w:rPr>
        <w:t> </w:t>
      </w:r>
      <w:r>
        <w:rPr>
          <w:sz w:val="26"/>
        </w:rPr>
        <w:t>trees</w:t>
      </w:r>
      <w:r>
        <w:rPr>
          <w:spacing w:val="40"/>
          <w:sz w:val="26"/>
        </w:rPr>
        <w:t> </w:t>
      </w:r>
      <w:r>
        <w:rPr>
          <w:sz w:val="26"/>
        </w:rPr>
        <w:t>and</w:t>
      </w:r>
      <w:r>
        <w:rPr>
          <w:spacing w:val="40"/>
          <w:sz w:val="26"/>
        </w:rPr>
        <w:t> </w:t>
      </w:r>
      <w:r>
        <w:rPr>
          <w:sz w:val="26"/>
        </w:rPr>
        <w:t>flowers—these</w:t>
      </w:r>
      <w:r>
        <w:rPr>
          <w:spacing w:val="80"/>
          <w:sz w:val="26"/>
        </w:rPr>
        <w:t> </w:t>
      </w:r>
      <w:r>
        <w:rPr>
          <w:sz w:val="26"/>
        </w:rPr>
        <w:t>beautify the area and act as windbreakers and heat reducers.</w:t>
      </w:r>
    </w:p>
    <w:p>
      <w:pPr>
        <w:pStyle w:val="ListParagraph"/>
        <w:numPr>
          <w:ilvl w:val="0"/>
          <w:numId w:val="9"/>
        </w:numPr>
        <w:tabs>
          <w:tab w:pos="1800" w:val="left" w:leader="none"/>
        </w:tabs>
        <w:spacing w:line="294" w:lineRule="exact" w:before="0" w:after="0"/>
        <w:ind w:left="1800" w:right="0" w:hanging="720"/>
        <w:jc w:val="left"/>
        <w:rPr>
          <w:sz w:val="26"/>
        </w:rPr>
      </w:pPr>
      <w:r>
        <w:rPr>
          <w:sz w:val="26"/>
        </w:rPr>
        <w:t>Sufficient</w:t>
      </w:r>
      <w:r>
        <w:rPr>
          <w:spacing w:val="-6"/>
          <w:sz w:val="26"/>
        </w:rPr>
        <w:t> </w:t>
      </w:r>
      <w:r>
        <w:rPr>
          <w:sz w:val="26"/>
        </w:rPr>
        <w:t>land,</w:t>
      </w:r>
      <w:r>
        <w:rPr>
          <w:spacing w:val="-4"/>
          <w:sz w:val="26"/>
        </w:rPr>
        <w:t> </w:t>
      </w:r>
      <w:r>
        <w:rPr>
          <w:sz w:val="26"/>
        </w:rPr>
        <w:t>properly</w:t>
      </w:r>
      <w:r>
        <w:rPr>
          <w:spacing w:val="-5"/>
          <w:sz w:val="26"/>
        </w:rPr>
        <w:t> </w:t>
      </w:r>
      <w:r>
        <w:rPr>
          <w:sz w:val="26"/>
        </w:rPr>
        <w:t>utilized,</w:t>
      </w:r>
      <w:r>
        <w:rPr>
          <w:spacing w:val="-3"/>
          <w:sz w:val="26"/>
        </w:rPr>
        <w:t> </w:t>
      </w:r>
      <w:r>
        <w:rPr>
          <w:sz w:val="26"/>
        </w:rPr>
        <w:t>with</w:t>
      </w:r>
      <w:r>
        <w:rPr>
          <w:spacing w:val="-6"/>
          <w:sz w:val="26"/>
        </w:rPr>
        <w:t> </w:t>
      </w:r>
      <w:r>
        <w:rPr>
          <w:sz w:val="26"/>
        </w:rPr>
        <w:t>room</w:t>
      </w:r>
      <w:r>
        <w:rPr>
          <w:spacing w:val="-9"/>
          <w:sz w:val="26"/>
        </w:rPr>
        <w:t> </w:t>
      </w:r>
      <w:r>
        <w:rPr>
          <w:sz w:val="26"/>
        </w:rPr>
        <w:t>for</w:t>
      </w:r>
      <w:r>
        <w:rPr>
          <w:spacing w:val="-5"/>
          <w:sz w:val="26"/>
        </w:rPr>
        <w:t> </w:t>
      </w:r>
      <w:r>
        <w:rPr>
          <w:sz w:val="26"/>
        </w:rPr>
        <w:t>future</w:t>
      </w:r>
      <w:r>
        <w:rPr>
          <w:spacing w:val="-4"/>
          <w:sz w:val="26"/>
        </w:rPr>
        <w:t> </w:t>
      </w:r>
      <w:r>
        <w:rPr>
          <w:spacing w:val="-2"/>
          <w:sz w:val="26"/>
        </w:rPr>
        <w:t>expansion.</w:t>
      </w:r>
    </w:p>
    <w:p>
      <w:pPr>
        <w:pStyle w:val="ListParagraph"/>
        <w:numPr>
          <w:ilvl w:val="0"/>
          <w:numId w:val="9"/>
        </w:numPr>
        <w:tabs>
          <w:tab w:pos="1800" w:val="left" w:leader="none"/>
        </w:tabs>
        <w:spacing w:line="240" w:lineRule="auto" w:before="133" w:after="0"/>
        <w:ind w:left="1800" w:right="0" w:hanging="720"/>
        <w:jc w:val="left"/>
        <w:rPr>
          <w:sz w:val="26"/>
        </w:rPr>
      </w:pPr>
      <w:r>
        <w:rPr>
          <w:sz w:val="26"/>
        </w:rPr>
        <w:t>High</w:t>
      </w:r>
      <w:r>
        <w:rPr>
          <w:spacing w:val="-6"/>
          <w:sz w:val="26"/>
        </w:rPr>
        <w:t> </w:t>
      </w:r>
      <w:r>
        <w:rPr>
          <w:sz w:val="26"/>
        </w:rPr>
        <w:t>level</w:t>
      </w:r>
      <w:r>
        <w:rPr>
          <w:spacing w:val="-5"/>
          <w:sz w:val="26"/>
        </w:rPr>
        <w:t> </w:t>
      </w:r>
      <w:r>
        <w:rPr>
          <w:sz w:val="26"/>
        </w:rPr>
        <w:t>of</w:t>
      </w:r>
      <w:r>
        <w:rPr>
          <w:spacing w:val="-4"/>
          <w:sz w:val="26"/>
        </w:rPr>
        <w:t> </w:t>
      </w:r>
      <w:r>
        <w:rPr>
          <w:sz w:val="26"/>
        </w:rPr>
        <w:t>security</w:t>
      </w:r>
      <w:r>
        <w:rPr>
          <w:spacing w:val="-4"/>
          <w:sz w:val="26"/>
        </w:rPr>
        <w:t> </w:t>
      </w:r>
      <w:r>
        <w:rPr>
          <w:sz w:val="26"/>
        </w:rPr>
        <w:t>to</w:t>
      </w:r>
      <w:r>
        <w:rPr>
          <w:spacing w:val="-5"/>
          <w:sz w:val="26"/>
        </w:rPr>
        <w:t> </w:t>
      </w:r>
      <w:r>
        <w:rPr>
          <w:sz w:val="26"/>
        </w:rPr>
        <w:t>address</w:t>
      </w:r>
      <w:r>
        <w:rPr>
          <w:spacing w:val="-4"/>
          <w:sz w:val="26"/>
        </w:rPr>
        <w:t> </w:t>
      </w:r>
      <w:r>
        <w:rPr>
          <w:sz w:val="26"/>
        </w:rPr>
        <w:t>any</w:t>
      </w:r>
      <w:r>
        <w:rPr>
          <w:spacing w:val="-5"/>
          <w:sz w:val="26"/>
        </w:rPr>
        <w:t> </w:t>
      </w:r>
      <w:r>
        <w:rPr>
          <w:sz w:val="26"/>
        </w:rPr>
        <w:t>potential</w:t>
      </w:r>
      <w:r>
        <w:rPr>
          <w:spacing w:val="-5"/>
          <w:sz w:val="26"/>
        </w:rPr>
        <w:t> </w:t>
      </w:r>
      <w:r>
        <w:rPr>
          <w:spacing w:val="-2"/>
          <w:sz w:val="26"/>
        </w:rPr>
        <w:t>threats.</w:t>
      </w:r>
    </w:p>
    <w:p>
      <w:pPr>
        <w:pStyle w:val="Heading3"/>
        <w:spacing w:before="157"/>
      </w:pPr>
      <w:r>
        <w:rPr>
          <w:spacing w:val="-2"/>
        </w:rPr>
        <w:t>DEMERITS</w:t>
      </w:r>
    </w:p>
    <w:p>
      <w:pPr>
        <w:pStyle w:val="ListParagraph"/>
        <w:numPr>
          <w:ilvl w:val="0"/>
          <w:numId w:val="10"/>
        </w:numPr>
        <w:tabs>
          <w:tab w:pos="1800" w:val="left" w:leader="none"/>
        </w:tabs>
        <w:spacing w:line="240" w:lineRule="auto" w:before="143" w:after="0"/>
        <w:ind w:left="1800" w:right="0" w:hanging="720"/>
        <w:jc w:val="left"/>
        <w:rPr>
          <w:sz w:val="26"/>
        </w:rPr>
      </w:pPr>
      <w:r>
        <w:rPr>
          <w:sz w:val="26"/>
        </w:rPr>
        <w:t>Some</w:t>
      </w:r>
      <w:r>
        <w:rPr>
          <w:spacing w:val="-7"/>
          <w:sz w:val="26"/>
        </w:rPr>
        <w:t> </w:t>
      </w:r>
      <w:r>
        <w:rPr>
          <w:sz w:val="26"/>
        </w:rPr>
        <w:t>structures</w:t>
      </w:r>
      <w:r>
        <w:rPr>
          <w:spacing w:val="-5"/>
          <w:sz w:val="26"/>
        </w:rPr>
        <w:t> </w:t>
      </w:r>
      <w:r>
        <w:rPr>
          <w:sz w:val="26"/>
        </w:rPr>
        <w:t>are</w:t>
      </w:r>
      <w:r>
        <w:rPr>
          <w:spacing w:val="-5"/>
          <w:sz w:val="26"/>
        </w:rPr>
        <w:t> </w:t>
      </w:r>
      <w:r>
        <w:rPr>
          <w:sz w:val="26"/>
        </w:rPr>
        <w:t>abandoned</w:t>
      </w:r>
      <w:r>
        <w:rPr>
          <w:spacing w:val="-4"/>
          <w:sz w:val="26"/>
        </w:rPr>
        <w:t> </w:t>
      </w:r>
      <w:r>
        <w:rPr>
          <w:sz w:val="26"/>
        </w:rPr>
        <w:t>due</w:t>
      </w:r>
      <w:r>
        <w:rPr>
          <w:spacing w:val="-5"/>
          <w:sz w:val="26"/>
        </w:rPr>
        <w:t> </w:t>
      </w:r>
      <w:r>
        <w:rPr>
          <w:sz w:val="26"/>
        </w:rPr>
        <w:t>to</w:t>
      </w:r>
      <w:r>
        <w:rPr>
          <w:spacing w:val="-6"/>
          <w:sz w:val="26"/>
        </w:rPr>
        <w:t> </w:t>
      </w:r>
      <w:r>
        <w:rPr>
          <w:sz w:val="26"/>
        </w:rPr>
        <w:t>poor</w:t>
      </w:r>
      <w:r>
        <w:rPr>
          <w:spacing w:val="-4"/>
          <w:sz w:val="26"/>
        </w:rPr>
        <w:t> </w:t>
      </w:r>
      <w:r>
        <w:rPr>
          <w:spacing w:val="-2"/>
          <w:sz w:val="26"/>
        </w:rPr>
        <w:t>maintenance.</w:t>
      </w:r>
    </w:p>
    <w:p>
      <w:pPr>
        <w:pStyle w:val="ListParagraph"/>
        <w:numPr>
          <w:ilvl w:val="0"/>
          <w:numId w:val="10"/>
        </w:numPr>
        <w:tabs>
          <w:tab w:pos="1800" w:val="left" w:leader="none"/>
        </w:tabs>
        <w:spacing w:line="240" w:lineRule="auto" w:before="152" w:after="0"/>
        <w:ind w:left="1800" w:right="0" w:hanging="720"/>
        <w:jc w:val="left"/>
        <w:rPr>
          <w:sz w:val="26"/>
        </w:rPr>
      </w:pPr>
      <w:r>
        <w:rPr>
          <w:sz w:val="26"/>
        </w:rPr>
        <w:t>The</w:t>
      </w:r>
      <w:r>
        <w:rPr>
          <w:spacing w:val="-5"/>
          <w:sz w:val="26"/>
        </w:rPr>
        <w:t> </w:t>
      </w:r>
      <w:r>
        <w:rPr>
          <w:sz w:val="26"/>
        </w:rPr>
        <w:t>rigid</w:t>
      </w:r>
      <w:r>
        <w:rPr>
          <w:spacing w:val="-5"/>
          <w:sz w:val="26"/>
        </w:rPr>
        <w:t> </w:t>
      </w:r>
      <w:r>
        <w:rPr>
          <w:sz w:val="26"/>
        </w:rPr>
        <w:t>architectural</w:t>
      </w:r>
      <w:r>
        <w:rPr>
          <w:spacing w:val="-4"/>
          <w:sz w:val="26"/>
        </w:rPr>
        <w:t> </w:t>
      </w:r>
      <w:r>
        <w:rPr>
          <w:sz w:val="26"/>
        </w:rPr>
        <w:t>style</w:t>
      </w:r>
      <w:r>
        <w:rPr>
          <w:spacing w:val="-6"/>
          <w:sz w:val="26"/>
        </w:rPr>
        <w:t> </w:t>
      </w:r>
      <w:r>
        <w:rPr>
          <w:sz w:val="26"/>
        </w:rPr>
        <w:t>results</w:t>
      </w:r>
      <w:r>
        <w:rPr>
          <w:spacing w:val="-5"/>
          <w:sz w:val="26"/>
        </w:rPr>
        <w:t> </w:t>
      </w:r>
      <w:r>
        <w:rPr>
          <w:sz w:val="26"/>
        </w:rPr>
        <w:t>in</w:t>
      </w:r>
      <w:r>
        <w:rPr>
          <w:spacing w:val="-5"/>
          <w:sz w:val="26"/>
        </w:rPr>
        <w:t> </w:t>
      </w:r>
      <w:r>
        <w:rPr>
          <w:sz w:val="26"/>
        </w:rPr>
        <w:t>poor</w:t>
      </w:r>
      <w:r>
        <w:rPr>
          <w:spacing w:val="-5"/>
          <w:sz w:val="26"/>
        </w:rPr>
        <w:t> </w:t>
      </w:r>
      <w:r>
        <w:rPr>
          <w:sz w:val="26"/>
        </w:rPr>
        <w:t>air</w:t>
      </w:r>
      <w:r>
        <w:rPr>
          <w:spacing w:val="-4"/>
          <w:sz w:val="26"/>
        </w:rPr>
        <w:t> </w:t>
      </w:r>
      <w:r>
        <w:rPr>
          <w:sz w:val="26"/>
        </w:rPr>
        <w:t>circulation</w:t>
      </w:r>
      <w:r>
        <w:rPr>
          <w:spacing w:val="-4"/>
          <w:sz w:val="26"/>
        </w:rPr>
        <w:t> </w:t>
      </w:r>
      <w:r>
        <w:rPr>
          <w:sz w:val="26"/>
        </w:rPr>
        <w:t>and</w:t>
      </w:r>
      <w:r>
        <w:rPr>
          <w:spacing w:val="-5"/>
          <w:sz w:val="26"/>
        </w:rPr>
        <w:t> </w:t>
      </w:r>
      <w:r>
        <w:rPr>
          <w:spacing w:val="-2"/>
          <w:sz w:val="26"/>
        </w:rPr>
        <w:t>lighting.</w:t>
      </w:r>
    </w:p>
    <w:p>
      <w:pPr>
        <w:pStyle w:val="ListParagraph"/>
        <w:spacing w:after="0" w:line="240" w:lineRule="auto"/>
        <w:jc w:val="left"/>
        <w:rPr>
          <w:sz w:val="26"/>
        </w:rPr>
        <w:sectPr>
          <w:pgSz w:w="12240" w:h="14400"/>
          <w:pgMar w:header="0" w:footer="1007" w:top="1360" w:bottom="1200" w:left="720" w:right="720"/>
        </w:sectPr>
      </w:pPr>
    </w:p>
    <w:p>
      <w:pPr>
        <w:pStyle w:val="ListParagraph"/>
        <w:numPr>
          <w:ilvl w:val="0"/>
          <w:numId w:val="10"/>
        </w:numPr>
        <w:tabs>
          <w:tab w:pos="1800" w:val="left" w:leader="none"/>
        </w:tabs>
        <w:spacing w:line="240" w:lineRule="auto" w:before="73" w:after="0"/>
        <w:ind w:left="1800" w:right="0" w:hanging="720"/>
        <w:jc w:val="left"/>
        <w:rPr>
          <w:sz w:val="26"/>
        </w:rPr>
      </w:pPr>
      <w:r>
        <w:rPr>
          <w:sz w:val="26"/>
        </w:rPr>
        <w:t>Roads</w:t>
      </w:r>
      <w:r>
        <w:rPr>
          <w:spacing w:val="-6"/>
          <w:sz w:val="26"/>
        </w:rPr>
        <w:t> </w:t>
      </w:r>
      <w:r>
        <w:rPr>
          <w:sz w:val="26"/>
        </w:rPr>
        <w:t>are</w:t>
      </w:r>
      <w:r>
        <w:rPr>
          <w:spacing w:val="-4"/>
          <w:sz w:val="26"/>
        </w:rPr>
        <w:t> </w:t>
      </w:r>
      <w:r>
        <w:rPr>
          <w:sz w:val="26"/>
        </w:rPr>
        <w:t>accessible</w:t>
      </w:r>
      <w:r>
        <w:rPr>
          <w:spacing w:val="-4"/>
          <w:sz w:val="26"/>
        </w:rPr>
        <w:t> </w:t>
      </w:r>
      <w:r>
        <w:rPr>
          <w:sz w:val="26"/>
        </w:rPr>
        <w:t>but</w:t>
      </w:r>
      <w:r>
        <w:rPr>
          <w:spacing w:val="-5"/>
          <w:sz w:val="26"/>
        </w:rPr>
        <w:t> </w:t>
      </w:r>
      <w:r>
        <w:rPr>
          <w:sz w:val="26"/>
        </w:rPr>
        <w:t>some</w:t>
      </w:r>
      <w:r>
        <w:rPr>
          <w:spacing w:val="-4"/>
          <w:sz w:val="26"/>
        </w:rPr>
        <w:t> </w:t>
      </w:r>
      <w:r>
        <w:rPr>
          <w:sz w:val="26"/>
        </w:rPr>
        <w:t>are</w:t>
      </w:r>
      <w:r>
        <w:rPr>
          <w:spacing w:val="-5"/>
          <w:sz w:val="26"/>
        </w:rPr>
        <w:t> </w:t>
      </w:r>
      <w:r>
        <w:rPr>
          <w:sz w:val="26"/>
        </w:rPr>
        <w:t>damaged</w:t>
      </w:r>
      <w:r>
        <w:rPr>
          <w:spacing w:val="-4"/>
          <w:sz w:val="26"/>
        </w:rPr>
        <w:t> </w:t>
      </w:r>
      <w:r>
        <w:rPr>
          <w:sz w:val="26"/>
        </w:rPr>
        <w:t>and</w:t>
      </w:r>
      <w:r>
        <w:rPr>
          <w:spacing w:val="-5"/>
          <w:sz w:val="26"/>
        </w:rPr>
        <w:t> </w:t>
      </w:r>
      <w:r>
        <w:rPr>
          <w:sz w:val="26"/>
        </w:rPr>
        <w:t>not</w:t>
      </w:r>
      <w:r>
        <w:rPr>
          <w:spacing w:val="-5"/>
          <w:sz w:val="26"/>
        </w:rPr>
        <w:t> </w:t>
      </w:r>
      <w:r>
        <w:rPr>
          <w:spacing w:val="-2"/>
          <w:sz w:val="26"/>
        </w:rPr>
        <w:t>maintained.</w:t>
      </w:r>
    </w:p>
    <w:p>
      <w:pPr>
        <w:pStyle w:val="ListParagraph"/>
        <w:numPr>
          <w:ilvl w:val="0"/>
          <w:numId w:val="10"/>
        </w:numPr>
        <w:tabs>
          <w:tab w:pos="1801" w:val="left" w:leader="none"/>
        </w:tabs>
        <w:spacing w:line="362" w:lineRule="auto" w:before="148" w:after="0"/>
        <w:ind w:left="1801" w:right="1075" w:hanging="721"/>
        <w:jc w:val="left"/>
        <w:rPr>
          <w:sz w:val="26"/>
        </w:rPr>
      </w:pPr>
      <w:r>
        <w:rPr>
          <w:sz w:val="26"/>
        </w:rPr>
        <w:t>Certain</w:t>
      </w:r>
      <w:r>
        <w:rPr>
          <w:spacing w:val="40"/>
          <w:sz w:val="26"/>
        </w:rPr>
        <w:t> </w:t>
      </w:r>
      <w:r>
        <w:rPr>
          <w:sz w:val="26"/>
        </w:rPr>
        <w:t>structures</w:t>
      </w:r>
      <w:r>
        <w:rPr>
          <w:spacing w:val="40"/>
          <w:sz w:val="26"/>
        </w:rPr>
        <w:t> </w:t>
      </w:r>
      <w:r>
        <w:rPr>
          <w:sz w:val="26"/>
        </w:rPr>
        <w:t>show</w:t>
      </w:r>
      <w:r>
        <w:rPr>
          <w:spacing w:val="40"/>
          <w:sz w:val="26"/>
        </w:rPr>
        <w:t> </w:t>
      </w:r>
      <w:r>
        <w:rPr>
          <w:sz w:val="26"/>
        </w:rPr>
        <w:t>signs</w:t>
      </w:r>
      <w:r>
        <w:rPr>
          <w:spacing w:val="40"/>
          <w:sz w:val="26"/>
        </w:rPr>
        <w:t> </w:t>
      </w:r>
      <w:r>
        <w:rPr>
          <w:sz w:val="26"/>
        </w:rPr>
        <w:t>of</w:t>
      </w:r>
      <w:r>
        <w:rPr>
          <w:spacing w:val="40"/>
          <w:sz w:val="26"/>
        </w:rPr>
        <w:t> </w:t>
      </w:r>
      <w:r>
        <w:rPr>
          <w:sz w:val="26"/>
        </w:rPr>
        <w:t>aging</w:t>
      </w:r>
      <w:r>
        <w:rPr>
          <w:spacing w:val="40"/>
          <w:sz w:val="26"/>
        </w:rPr>
        <w:t> </w:t>
      </w:r>
      <w:r>
        <w:rPr>
          <w:sz w:val="26"/>
        </w:rPr>
        <w:t>with</w:t>
      </w:r>
      <w:r>
        <w:rPr>
          <w:spacing w:val="40"/>
          <w:sz w:val="26"/>
        </w:rPr>
        <w:t> </w:t>
      </w:r>
      <w:r>
        <w:rPr>
          <w:sz w:val="26"/>
        </w:rPr>
        <w:t>outdated</w:t>
      </w:r>
      <w:r>
        <w:rPr>
          <w:spacing w:val="40"/>
          <w:sz w:val="26"/>
        </w:rPr>
        <w:t> </w:t>
      </w:r>
      <w:r>
        <w:rPr>
          <w:sz w:val="26"/>
        </w:rPr>
        <w:t>and</w:t>
      </w:r>
      <w:r>
        <w:rPr>
          <w:spacing w:val="40"/>
          <w:sz w:val="26"/>
        </w:rPr>
        <w:t> </w:t>
      </w:r>
      <w:r>
        <w:rPr>
          <w:sz w:val="26"/>
        </w:rPr>
        <w:t>deteriorating</w:t>
      </w:r>
      <w:r>
        <w:rPr>
          <w:spacing w:val="40"/>
          <w:sz w:val="26"/>
        </w:rPr>
        <w:t> </w:t>
      </w:r>
      <w:r>
        <w:rPr>
          <w:spacing w:val="-2"/>
          <w:sz w:val="26"/>
        </w:rPr>
        <w:t>components.</w:t>
      </w:r>
    </w:p>
    <w:p>
      <w:pPr>
        <w:pStyle w:val="ListParagraph"/>
        <w:spacing w:after="0" w:line="362" w:lineRule="auto"/>
        <w:jc w:val="left"/>
        <w:rPr>
          <w:sz w:val="26"/>
        </w:rPr>
        <w:sectPr>
          <w:pgSz w:w="12240" w:h="14400"/>
          <w:pgMar w:header="0" w:footer="1007" w:top="1360" w:bottom="1200" w:left="720" w:right="720"/>
        </w:sectPr>
      </w:pPr>
    </w:p>
    <w:p>
      <w:pPr>
        <w:pStyle w:val="BodyText"/>
        <w:rPr>
          <w:sz w:val="20"/>
        </w:rPr>
      </w:pPr>
    </w:p>
    <w:p>
      <w:pPr>
        <w:pStyle w:val="BodyText"/>
        <w:rPr>
          <w:sz w:val="20"/>
        </w:rPr>
      </w:pPr>
    </w:p>
    <w:p>
      <w:pPr>
        <w:pStyle w:val="BodyText"/>
        <w:spacing w:before="68" w:after="1"/>
        <w:rPr>
          <w:sz w:val="20"/>
        </w:rPr>
      </w:pPr>
    </w:p>
    <w:p>
      <w:pPr>
        <w:pStyle w:val="BodyText"/>
        <w:ind w:left="720"/>
        <w:rPr>
          <w:sz w:val="20"/>
        </w:rPr>
      </w:pPr>
      <w:r>
        <w:rPr>
          <w:sz w:val="20"/>
        </w:rPr>
        <w:drawing>
          <wp:inline distT="0" distB="0" distL="0" distR="0">
            <wp:extent cx="6079990" cy="3842194"/>
            <wp:effectExtent l="0" t="0" r="0" b="0"/>
            <wp:docPr id="5" name="Image 5" descr="C:\Users\New User\Desktop\drawing\PHOTO-2025-07-18-05-17-36.jpg"/>
            <wp:cNvGraphicFramePr>
              <a:graphicFrameLocks/>
            </wp:cNvGraphicFramePr>
            <a:graphic>
              <a:graphicData uri="http://schemas.openxmlformats.org/drawingml/2006/picture">
                <pic:pic>
                  <pic:nvPicPr>
                    <pic:cNvPr id="5" name="Image 5" descr="C:\Users\New User\Desktop\drawing\PHOTO-2025-07-18-05-17-36.jpg"/>
                    <pic:cNvPicPr/>
                  </pic:nvPicPr>
                  <pic:blipFill>
                    <a:blip r:embed="rId11" cstate="print"/>
                    <a:stretch>
                      <a:fillRect/>
                    </a:stretch>
                  </pic:blipFill>
                  <pic:spPr>
                    <a:xfrm>
                      <a:off x="0" y="0"/>
                      <a:ext cx="6079990" cy="3842194"/>
                    </a:xfrm>
                    <a:prstGeom prst="rect">
                      <a:avLst/>
                    </a:prstGeom>
                  </pic:spPr>
                </pic:pic>
              </a:graphicData>
            </a:graphic>
          </wp:inline>
        </w:drawing>
      </w:r>
      <w:r>
        <w:rPr>
          <w:sz w:val="20"/>
        </w:rPr>
      </w:r>
    </w:p>
    <w:p>
      <w:pPr>
        <w:pStyle w:val="BodyText"/>
      </w:pPr>
    </w:p>
    <w:p>
      <w:pPr>
        <w:pStyle w:val="BodyText"/>
        <w:spacing w:before="5"/>
      </w:pPr>
    </w:p>
    <w:p>
      <w:pPr>
        <w:spacing w:before="0"/>
        <w:ind w:left="1080" w:right="0" w:firstLine="0"/>
        <w:jc w:val="left"/>
        <w:rPr>
          <w:b/>
          <w:i/>
          <w:sz w:val="26"/>
        </w:rPr>
      </w:pPr>
      <w:r>
        <w:rPr>
          <w:b/>
          <w:i/>
          <w:sz w:val="26"/>
        </w:rPr>
        <w:t>Fig</w:t>
      </w:r>
      <w:r>
        <w:rPr>
          <w:b/>
          <w:i/>
          <w:spacing w:val="-3"/>
          <w:sz w:val="26"/>
        </w:rPr>
        <w:t> </w:t>
      </w:r>
      <w:r>
        <w:rPr>
          <w:b/>
          <w:i/>
          <w:sz w:val="26"/>
        </w:rPr>
        <w:t>2.2.1</w:t>
      </w:r>
      <w:r>
        <w:rPr>
          <w:b/>
          <w:i/>
          <w:spacing w:val="-3"/>
          <w:sz w:val="26"/>
        </w:rPr>
        <w:t> </w:t>
      </w:r>
      <w:r>
        <w:rPr>
          <w:b/>
          <w:i/>
          <w:sz w:val="26"/>
        </w:rPr>
        <w:t>Floor</w:t>
      </w:r>
      <w:r>
        <w:rPr>
          <w:b/>
          <w:i/>
          <w:spacing w:val="-3"/>
          <w:sz w:val="26"/>
        </w:rPr>
        <w:t> </w:t>
      </w:r>
      <w:r>
        <w:rPr>
          <w:b/>
          <w:i/>
          <w:spacing w:val="-4"/>
          <w:sz w:val="26"/>
        </w:rPr>
        <w:t>Plan</w:t>
      </w:r>
    </w:p>
    <w:p>
      <w:pPr>
        <w:spacing w:after="0"/>
        <w:jc w:val="left"/>
        <w:rPr>
          <w:b/>
          <w:i/>
          <w:sz w:val="26"/>
        </w:rPr>
        <w:sectPr>
          <w:pgSz w:w="12240" w:h="14400"/>
          <w:pgMar w:header="0" w:footer="1007" w:top="1640" w:bottom="1200" w:left="720" w:right="720"/>
        </w:sectPr>
      </w:pPr>
    </w:p>
    <w:p>
      <w:pPr>
        <w:pStyle w:val="BodyText"/>
        <w:ind w:left="1743"/>
        <w:rPr>
          <w:sz w:val="20"/>
        </w:rPr>
      </w:pPr>
      <w:r>
        <w:rPr>
          <w:sz w:val="20"/>
        </w:rPr>
        <w:drawing>
          <wp:inline distT="0" distB="0" distL="0" distR="0">
            <wp:extent cx="4661848" cy="6193535"/>
            <wp:effectExtent l="0" t="0" r="0" b="0"/>
            <wp:docPr id="6" name="Image 6" descr="C:\Users\New User\Desktop\picture\PHOTO-2025-07-18-05-15-39.jpg"/>
            <wp:cNvGraphicFramePr>
              <a:graphicFrameLocks/>
            </wp:cNvGraphicFramePr>
            <a:graphic>
              <a:graphicData uri="http://schemas.openxmlformats.org/drawingml/2006/picture">
                <pic:pic>
                  <pic:nvPicPr>
                    <pic:cNvPr id="6" name="Image 6" descr="C:\Users\New User\Desktop\picture\PHOTO-2025-07-18-05-15-39.jpg"/>
                    <pic:cNvPicPr/>
                  </pic:nvPicPr>
                  <pic:blipFill>
                    <a:blip r:embed="rId12" cstate="print"/>
                    <a:stretch>
                      <a:fillRect/>
                    </a:stretch>
                  </pic:blipFill>
                  <pic:spPr>
                    <a:xfrm>
                      <a:off x="0" y="0"/>
                      <a:ext cx="4661848" cy="6193535"/>
                    </a:xfrm>
                    <a:prstGeom prst="rect">
                      <a:avLst/>
                    </a:prstGeom>
                  </pic:spPr>
                </pic:pic>
              </a:graphicData>
            </a:graphic>
          </wp:inline>
        </w:drawing>
      </w:r>
      <w:r>
        <w:rPr>
          <w:sz w:val="20"/>
        </w:rPr>
      </w:r>
    </w:p>
    <w:p>
      <w:pPr>
        <w:pStyle w:val="BodyText"/>
        <w:spacing w:before="75"/>
        <w:rPr>
          <w:b/>
          <w:i/>
        </w:rPr>
      </w:pPr>
    </w:p>
    <w:p>
      <w:pPr>
        <w:spacing w:before="0"/>
        <w:ind w:left="1080" w:right="0" w:firstLine="0"/>
        <w:jc w:val="left"/>
        <w:rPr>
          <w:b/>
          <w:i/>
          <w:sz w:val="26"/>
        </w:rPr>
      </w:pPr>
      <w:r>
        <w:rPr>
          <w:b/>
          <w:i/>
          <w:sz w:val="26"/>
        </w:rPr>
        <w:t>Plates</w:t>
      </w:r>
      <w:r>
        <w:rPr>
          <w:b/>
          <w:i/>
          <w:spacing w:val="-4"/>
          <w:sz w:val="26"/>
        </w:rPr>
        <w:t> </w:t>
      </w:r>
      <w:r>
        <w:rPr>
          <w:b/>
          <w:i/>
          <w:sz w:val="26"/>
        </w:rPr>
        <w:t>2.2.1</w:t>
      </w:r>
      <w:r>
        <w:rPr>
          <w:b/>
          <w:i/>
          <w:spacing w:val="-3"/>
          <w:sz w:val="26"/>
        </w:rPr>
        <w:t> </w:t>
      </w:r>
      <w:r>
        <w:rPr>
          <w:b/>
          <w:i/>
          <w:sz w:val="26"/>
        </w:rPr>
        <w:t>Main</w:t>
      </w:r>
      <w:r>
        <w:rPr>
          <w:b/>
          <w:i/>
          <w:spacing w:val="-4"/>
          <w:sz w:val="26"/>
        </w:rPr>
        <w:t> Gate</w:t>
      </w:r>
    </w:p>
    <w:p>
      <w:pPr>
        <w:spacing w:after="0"/>
        <w:jc w:val="left"/>
        <w:rPr>
          <w:b/>
          <w:i/>
          <w:sz w:val="26"/>
        </w:rPr>
        <w:sectPr>
          <w:pgSz w:w="12240" w:h="14400"/>
          <w:pgMar w:header="0" w:footer="1007" w:top="1100" w:bottom="1200" w:left="720" w:right="720"/>
        </w:sectPr>
      </w:pPr>
    </w:p>
    <w:p>
      <w:pPr>
        <w:pStyle w:val="BodyText"/>
        <w:rPr>
          <w:b/>
          <w:i/>
          <w:sz w:val="20"/>
        </w:rPr>
      </w:pPr>
    </w:p>
    <w:p>
      <w:pPr>
        <w:pStyle w:val="BodyText"/>
        <w:rPr>
          <w:b/>
          <w:i/>
          <w:sz w:val="20"/>
        </w:rPr>
      </w:pPr>
    </w:p>
    <w:p>
      <w:pPr>
        <w:pStyle w:val="BodyText"/>
        <w:spacing w:before="201"/>
        <w:rPr>
          <w:b/>
          <w:i/>
          <w:sz w:val="20"/>
        </w:rPr>
      </w:pPr>
    </w:p>
    <w:p>
      <w:pPr>
        <w:pStyle w:val="BodyText"/>
        <w:ind w:left="1122"/>
        <w:rPr>
          <w:sz w:val="20"/>
        </w:rPr>
      </w:pPr>
      <w:r>
        <w:rPr>
          <w:sz w:val="20"/>
        </w:rPr>
        <w:drawing>
          <wp:inline distT="0" distB="0" distL="0" distR="0">
            <wp:extent cx="5512287" cy="4137088"/>
            <wp:effectExtent l="0" t="0" r="0" b="0"/>
            <wp:docPr id="7" name="Image 7" descr="C:\Users\New User\Desktop\picture\PHOTO-2025-07-18-05-15-42.jpg"/>
            <wp:cNvGraphicFramePr>
              <a:graphicFrameLocks/>
            </wp:cNvGraphicFramePr>
            <a:graphic>
              <a:graphicData uri="http://schemas.openxmlformats.org/drawingml/2006/picture">
                <pic:pic>
                  <pic:nvPicPr>
                    <pic:cNvPr id="7" name="Image 7" descr="C:\Users\New User\Desktop\picture\PHOTO-2025-07-18-05-15-42.jpg"/>
                    <pic:cNvPicPr/>
                  </pic:nvPicPr>
                  <pic:blipFill>
                    <a:blip r:embed="rId13" cstate="print"/>
                    <a:stretch>
                      <a:fillRect/>
                    </a:stretch>
                  </pic:blipFill>
                  <pic:spPr>
                    <a:xfrm>
                      <a:off x="0" y="0"/>
                      <a:ext cx="5512287" cy="4137088"/>
                    </a:xfrm>
                    <a:prstGeom prst="rect">
                      <a:avLst/>
                    </a:prstGeom>
                  </pic:spPr>
                </pic:pic>
              </a:graphicData>
            </a:graphic>
          </wp:inline>
        </w:drawing>
      </w:r>
      <w:r>
        <w:rPr>
          <w:sz w:val="20"/>
        </w:rPr>
      </w:r>
    </w:p>
    <w:p>
      <w:pPr>
        <w:pStyle w:val="BodyText"/>
        <w:spacing w:before="249"/>
        <w:rPr>
          <w:b/>
          <w:i/>
        </w:rPr>
      </w:pPr>
    </w:p>
    <w:p>
      <w:pPr>
        <w:spacing w:before="0"/>
        <w:ind w:left="1080" w:right="0" w:firstLine="0"/>
        <w:jc w:val="left"/>
        <w:rPr>
          <w:b/>
          <w:i/>
          <w:sz w:val="26"/>
        </w:rPr>
      </w:pPr>
      <w:r>
        <w:rPr>
          <w:b/>
          <w:i/>
          <w:sz w:val="26"/>
        </w:rPr>
        <w:t>Plates</w:t>
      </w:r>
      <w:r>
        <w:rPr>
          <w:b/>
          <w:i/>
          <w:spacing w:val="-10"/>
          <w:sz w:val="26"/>
        </w:rPr>
        <w:t> </w:t>
      </w:r>
      <w:r>
        <w:rPr>
          <w:b/>
          <w:i/>
          <w:sz w:val="26"/>
        </w:rPr>
        <w:t>2.2.2</w:t>
      </w:r>
      <w:r>
        <w:rPr>
          <w:b/>
          <w:i/>
          <w:spacing w:val="-8"/>
          <w:sz w:val="26"/>
        </w:rPr>
        <w:t> </w:t>
      </w:r>
      <w:r>
        <w:rPr>
          <w:b/>
          <w:i/>
          <w:sz w:val="26"/>
        </w:rPr>
        <w:t>Headquarter</w:t>
      </w:r>
      <w:r>
        <w:rPr>
          <w:b/>
          <w:i/>
          <w:spacing w:val="-8"/>
          <w:sz w:val="26"/>
        </w:rPr>
        <w:t> </w:t>
      </w:r>
      <w:r>
        <w:rPr>
          <w:b/>
          <w:i/>
          <w:spacing w:val="-2"/>
          <w:sz w:val="26"/>
        </w:rPr>
        <w:t>Office</w:t>
      </w:r>
    </w:p>
    <w:p>
      <w:pPr>
        <w:spacing w:after="0"/>
        <w:jc w:val="left"/>
        <w:rPr>
          <w:b/>
          <w:i/>
          <w:sz w:val="26"/>
        </w:rPr>
        <w:sectPr>
          <w:pgSz w:w="12240" w:h="14400"/>
          <w:pgMar w:header="0" w:footer="1007" w:top="1640" w:bottom="1200" w:left="720" w:right="720"/>
        </w:sectPr>
      </w:pPr>
    </w:p>
    <w:p>
      <w:pPr>
        <w:pStyle w:val="BodyText"/>
        <w:ind w:left="1116"/>
        <w:rPr>
          <w:sz w:val="20"/>
        </w:rPr>
      </w:pPr>
      <w:r>
        <w:rPr>
          <w:sz w:val="20"/>
        </w:rPr>
        <w:drawing>
          <wp:inline distT="0" distB="0" distL="0" distR="0">
            <wp:extent cx="4657184" cy="6193536"/>
            <wp:effectExtent l="0" t="0" r="0" b="0"/>
            <wp:docPr id="8" name="Image 8" descr="C:\Users\New User\Desktop\picture\PHOTO-2025-07-18-05-15-44.jpg"/>
            <wp:cNvGraphicFramePr>
              <a:graphicFrameLocks/>
            </wp:cNvGraphicFramePr>
            <a:graphic>
              <a:graphicData uri="http://schemas.openxmlformats.org/drawingml/2006/picture">
                <pic:pic>
                  <pic:nvPicPr>
                    <pic:cNvPr id="8" name="Image 8" descr="C:\Users\New User\Desktop\picture\PHOTO-2025-07-18-05-15-44.jpg"/>
                    <pic:cNvPicPr/>
                  </pic:nvPicPr>
                  <pic:blipFill>
                    <a:blip r:embed="rId14" cstate="print"/>
                    <a:stretch>
                      <a:fillRect/>
                    </a:stretch>
                  </pic:blipFill>
                  <pic:spPr>
                    <a:xfrm>
                      <a:off x="0" y="0"/>
                      <a:ext cx="4657184" cy="6193536"/>
                    </a:xfrm>
                    <a:prstGeom prst="rect">
                      <a:avLst/>
                    </a:prstGeom>
                  </pic:spPr>
                </pic:pic>
              </a:graphicData>
            </a:graphic>
          </wp:inline>
        </w:drawing>
      </w:r>
      <w:r>
        <w:rPr>
          <w:sz w:val="20"/>
        </w:rPr>
      </w:r>
    </w:p>
    <w:p>
      <w:pPr>
        <w:pStyle w:val="BodyText"/>
        <w:spacing w:before="83"/>
        <w:rPr>
          <w:b/>
          <w:i/>
        </w:rPr>
      </w:pPr>
    </w:p>
    <w:p>
      <w:pPr>
        <w:spacing w:before="0"/>
        <w:ind w:left="1080" w:right="0" w:firstLine="0"/>
        <w:jc w:val="left"/>
        <w:rPr>
          <w:b/>
          <w:i/>
          <w:sz w:val="26"/>
        </w:rPr>
      </w:pPr>
      <w:r>
        <w:rPr>
          <w:b/>
          <w:i/>
          <w:sz w:val="26"/>
        </w:rPr>
        <w:t>Plates</w:t>
      </w:r>
      <w:r>
        <w:rPr>
          <w:b/>
          <w:i/>
          <w:spacing w:val="-5"/>
          <w:sz w:val="26"/>
        </w:rPr>
        <w:t> </w:t>
      </w:r>
      <w:r>
        <w:rPr>
          <w:b/>
          <w:i/>
          <w:sz w:val="26"/>
        </w:rPr>
        <w:t>2.2.3</w:t>
      </w:r>
      <w:r>
        <w:rPr>
          <w:b/>
          <w:i/>
          <w:spacing w:val="-4"/>
          <w:sz w:val="26"/>
        </w:rPr>
        <w:t> </w:t>
      </w:r>
      <w:r>
        <w:rPr>
          <w:b/>
          <w:i/>
          <w:sz w:val="26"/>
        </w:rPr>
        <w:t>Living</w:t>
      </w:r>
      <w:r>
        <w:rPr>
          <w:b/>
          <w:i/>
          <w:spacing w:val="-4"/>
          <w:sz w:val="26"/>
        </w:rPr>
        <w:t> </w:t>
      </w:r>
      <w:r>
        <w:rPr>
          <w:b/>
          <w:i/>
          <w:sz w:val="26"/>
        </w:rPr>
        <w:t>Quarter</w:t>
      </w:r>
      <w:r>
        <w:rPr>
          <w:b/>
          <w:i/>
          <w:spacing w:val="-5"/>
          <w:sz w:val="26"/>
        </w:rPr>
        <w:t> </w:t>
      </w:r>
      <w:r>
        <w:rPr>
          <w:b/>
          <w:i/>
          <w:spacing w:val="-2"/>
          <w:sz w:val="26"/>
        </w:rPr>
        <w:t>Block</w:t>
      </w:r>
    </w:p>
    <w:p>
      <w:pPr>
        <w:spacing w:after="0"/>
        <w:jc w:val="left"/>
        <w:rPr>
          <w:b/>
          <w:i/>
          <w:sz w:val="26"/>
        </w:rPr>
        <w:sectPr>
          <w:pgSz w:w="12240" w:h="14400"/>
          <w:pgMar w:header="0" w:footer="1007" w:top="1640" w:bottom="1200" w:left="720" w:right="720"/>
        </w:sectPr>
      </w:pPr>
    </w:p>
    <w:p>
      <w:pPr>
        <w:pStyle w:val="Heading3"/>
        <w:numPr>
          <w:ilvl w:val="1"/>
          <w:numId w:val="8"/>
        </w:numPr>
        <w:tabs>
          <w:tab w:pos="1800" w:val="left" w:leader="none"/>
        </w:tabs>
        <w:spacing w:line="240" w:lineRule="auto" w:before="77" w:after="0"/>
        <w:ind w:left="1800" w:right="0" w:hanging="720"/>
        <w:jc w:val="left"/>
      </w:pPr>
      <w:r>
        <w:rPr/>
        <w:t>CASE</w:t>
      </w:r>
      <w:r>
        <w:rPr>
          <w:spacing w:val="-7"/>
        </w:rPr>
        <w:t> </w:t>
      </w:r>
      <w:r>
        <w:rPr/>
        <w:t>STUDY</w:t>
      </w:r>
      <w:r>
        <w:rPr>
          <w:spacing w:val="-7"/>
        </w:rPr>
        <w:t> </w:t>
      </w:r>
      <w:r>
        <w:rPr>
          <w:spacing w:val="-5"/>
        </w:rPr>
        <w:t>TWO</w:t>
      </w:r>
    </w:p>
    <w:p>
      <w:pPr>
        <w:spacing w:before="144"/>
        <w:ind w:left="1080" w:right="0" w:firstLine="0"/>
        <w:jc w:val="left"/>
        <w:rPr>
          <w:sz w:val="26"/>
        </w:rPr>
      </w:pPr>
      <w:r>
        <w:rPr>
          <w:b/>
          <w:sz w:val="26"/>
        </w:rPr>
        <w:t>BARRACK</w:t>
      </w:r>
      <w:r>
        <w:rPr>
          <w:b/>
          <w:spacing w:val="-11"/>
          <w:sz w:val="26"/>
        </w:rPr>
        <w:t> </w:t>
      </w:r>
      <w:r>
        <w:rPr>
          <w:b/>
          <w:sz w:val="26"/>
        </w:rPr>
        <w:t>NAME</w:t>
      </w:r>
      <w:r>
        <w:rPr>
          <w:sz w:val="26"/>
        </w:rPr>
        <w:t>:</w:t>
      </w:r>
      <w:r>
        <w:rPr>
          <w:spacing w:val="44"/>
          <w:sz w:val="26"/>
        </w:rPr>
        <w:t> </w:t>
      </w:r>
      <w:r>
        <w:rPr>
          <w:sz w:val="26"/>
        </w:rPr>
        <w:t>Abogo</w:t>
      </w:r>
      <w:r>
        <w:rPr>
          <w:spacing w:val="-6"/>
          <w:sz w:val="26"/>
        </w:rPr>
        <w:t> </w:t>
      </w:r>
      <w:r>
        <w:rPr>
          <w:sz w:val="26"/>
        </w:rPr>
        <w:t>Largema</w:t>
      </w:r>
      <w:r>
        <w:rPr>
          <w:spacing w:val="-10"/>
          <w:sz w:val="26"/>
        </w:rPr>
        <w:t> </w:t>
      </w:r>
      <w:r>
        <w:rPr>
          <w:sz w:val="26"/>
        </w:rPr>
        <w:t>Cantonment</w:t>
      </w:r>
      <w:r>
        <w:rPr>
          <w:spacing w:val="-11"/>
          <w:sz w:val="26"/>
        </w:rPr>
        <w:t> </w:t>
      </w:r>
      <w:r>
        <w:rPr>
          <w:spacing w:val="-2"/>
          <w:sz w:val="26"/>
        </w:rPr>
        <w:t>Barrack</w:t>
      </w:r>
    </w:p>
    <w:p>
      <w:pPr>
        <w:pStyle w:val="BodyText"/>
        <w:spacing w:line="360" w:lineRule="auto" w:before="152"/>
        <w:ind w:left="1080" w:right="1070"/>
        <w:jc w:val="both"/>
      </w:pPr>
      <w:r>
        <w:rPr>
          <w:b/>
        </w:rPr>
        <w:t>LOCATION</w:t>
      </w:r>
      <w:r>
        <w:rPr/>
        <w:t>: Abogo Largema cantonment</w:t>
      </w:r>
      <w:r>
        <w:rPr>
          <w:spacing w:val="-1"/>
        </w:rPr>
        <w:t> </w:t>
      </w:r>
      <w:r>
        <w:rPr/>
        <w:t>barrack</w:t>
      </w:r>
      <w:r>
        <w:rPr>
          <w:spacing w:val="-5"/>
        </w:rPr>
        <w:t> </w:t>
      </w:r>
      <w:r>
        <w:rPr/>
        <w:t>is</w:t>
      </w:r>
      <w:r>
        <w:rPr>
          <w:spacing w:val="-1"/>
        </w:rPr>
        <w:t> </w:t>
      </w:r>
      <w:r>
        <w:rPr/>
        <w:t>located at</w:t>
      </w:r>
      <w:r>
        <w:rPr>
          <w:spacing w:val="-1"/>
        </w:rPr>
        <w:t> </w:t>
      </w:r>
      <w:r>
        <w:rPr/>
        <w:t>born state Nigeria </w:t>
      </w:r>
      <w:r>
        <w:rPr>
          <w:b/>
        </w:rPr>
        <w:t>HISTORICAL</w:t>
      </w:r>
      <w:r>
        <w:rPr>
          <w:b/>
          <w:spacing w:val="-3"/>
        </w:rPr>
        <w:t> </w:t>
      </w:r>
      <w:r>
        <w:rPr>
          <w:b/>
        </w:rPr>
        <w:t>CONTENT</w:t>
      </w:r>
      <w:r>
        <w:rPr/>
        <w:t>:</w:t>
      </w:r>
      <w:r>
        <w:rPr>
          <w:spacing w:val="-4"/>
        </w:rPr>
        <w:t> </w:t>
      </w:r>
      <w:r>
        <w:rPr/>
        <w:t>The</w:t>
      </w:r>
      <w:r>
        <w:rPr>
          <w:spacing w:val="-3"/>
        </w:rPr>
        <w:t> </w:t>
      </w:r>
      <w:r>
        <w:rPr/>
        <w:t>establishment</w:t>
      </w:r>
      <w:r>
        <w:rPr>
          <w:spacing w:val="-4"/>
        </w:rPr>
        <w:t> </w:t>
      </w:r>
      <w:r>
        <w:rPr/>
        <w:t>of</w:t>
      </w:r>
      <w:r>
        <w:rPr>
          <w:spacing w:val="-3"/>
        </w:rPr>
        <w:t> </w:t>
      </w:r>
      <w:r>
        <w:rPr/>
        <w:t>the</w:t>
      </w:r>
      <w:r>
        <w:rPr>
          <w:spacing w:val="-4"/>
        </w:rPr>
        <w:t> </w:t>
      </w:r>
      <w:r>
        <w:rPr/>
        <w:t>military</w:t>
      </w:r>
      <w:r>
        <w:rPr>
          <w:spacing w:val="-4"/>
        </w:rPr>
        <w:t> </w:t>
      </w:r>
      <w:r>
        <w:rPr/>
        <w:t>barracks at</w:t>
      </w:r>
      <w:r>
        <w:rPr>
          <w:spacing w:val="-4"/>
        </w:rPr>
        <w:t> </w:t>
      </w:r>
      <w:r>
        <w:rPr/>
        <w:t>Abogo, Largema, cantonment is integral to Nigeria history especially in the context of conflict</w:t>
      </w:r>
      <w:r>
        <w:rPr>
          <w:spacing w:val="-1"/>
        </w:rPr>
        <w:t> </w:t>
      </w:r>
      <w:r>
        <w:rPr/>
        <w:t>and</w:t>
      </w:r>
      <w:r>
        <w:rPr>
          <w:spacing w:val="-1"/>
        </w:rPr>
        <w:t> </w:t>
      </w:r>
      <w:r>
        <w:rPr/>
        <w:t>the</w:t>
      </w:r>
      <w:r>
        <w:rPr>
          <w:spacing w:val="-2"/>
        </w:rPr>
        <w:t> </w:t>
      </w:r>
      <w:r>
        <w:rPr/>
        <w:t>ongoing</w:t>
      </w:r>
      <w:r>
        <w:rPr>
          <w:spacing w:val="-7"/>
        </w:rPr>
        <w:t> </w:t>
      </w:r>
      <w:r>
        <w:rPr/>
        <w:t>fight</w:t>
      </w:r>
      <w:r>
        <w:rPr>
          <w:spacing w:val="-2"/>
        </w:rPr>
        <w:t> </w:t>
      </w:r>
      <w:r>
        <w:rPr/>
        <w:t>against</w:t>
      </w:r>
      <w:r>
        <w:rPr>
          <w:spacing w:val="-2"/>
        </w:rPr>
        <w:t> </w:t>
      </w:r>
      <w:r>
        <w:rPr/>
        <w:t>Boko</w:t>
      </w:r>
      <w:r>
        <w:rPr>
          <w:spacing w:val="-2"/>
        </w:rPr>
        <w:t> </w:t>
      </w:r>
      <w:r>
        <w:rPr/>
        <w:t>Haram</w:t>
      </w:r>
      <w:r>
        <w:rPr>
          <w:spacing w:val="-6"/>
        </w:rPr>
        <w:t> </w:t>
      </w:r>
      <w:r>
        <w:rPr/>
        <w:t>and</w:t>
      </w:r>
      <w:r>
        <w:rPr>
          <w:spacing w:val="-1"/>
        </w:rPr>
        <w:t> </w:t>
      </w:r>
      <w:r>
        <w:rPr/>
        <w:t>other militant groups</w:t>
      </w:r>
      <w:r>
        <w:rPr>
          <w:spacing w:val="-2"/>
        </w:rPr>
        <w:t> </w:t>
      </w:r>
      <w:r>
        <w:rPr/>
        <w:t>in</w:t>
      </w:r>
      <w:r>
        <w:rPr>
          <w:spacing w:val="-2"/>
        </w:rPr>
        <w:t> </w:t>
      </w:r>
      <w:r>
        <w:rPr/>
        <w:t>the northeastern part of the country. Since the escalation of violence in the early</w:t>
      </w:r>
      <w:r>
        <w:rPr>
          <w:spacing w:val="40"/>
        </w:rPr>
        <w:t> </w:t>
      </w:r>
      <w:r>
        <w:rPr/>
        <w:t>2000s, these barracks have expanded their presence to stabilize the affected regions, support counter-insurgency operations, and protect civilian populations from armed threats.</w:t>
      </w:r>
    </w:p>
    <w:p>
      <w:pPr>
        <w:pStyle w:val="BodyText"/>
        <w:spacing w:line="360" w:lineRule="auto"/>
        <w:ind w:left="1080" w:right="1082"/>
        <w:jc w:val="both"/>
      </w:pPr>
      <w:r>
        <w:rPr>
          <w:b/>
        </w:rPr>
        <w:t>DESCRIPTION</w:t>
      </w:r>
      <w:r>
        <w:rPr/>
        <w:t>: The barracks after the establishment was name Abogo Largema cantonment in honor</w:t>
      </w:r>
      <w:r>
        <w:rPr>
          <w:spacing w:val="40"/>
        </w:rPr>
        <w:t> </w:t>
      </w:r>
      <w:r>
        <w:rPr/>
        <w:t>of</w:t>
      </w:r>
      <w:r>
        <w:rPr>
          <w:spacing w:val="40"/>
        </w:rPr>
        <w:t> </w:t>
      </w:r>
      <w:r>
        <w:rPr/>
        <w:t>major Abogo Largema a noble military soldier the cantonment serve as strategic military bases for the Nigerian Army with a primary focus on maintaining</w:t>
      </w:r>
      <w:r>
        <w:rPr>
          <w:spacing w:val="-1"/>
        </w:rPr>
        <w:t> </w:t>
      </w:r>
      <w:r>
        <w:rPr/>
        <w:t>operational readiness and ensuring</w:t>
      </w:r>
      <w:r>
        <w:rPr>
          <w:spacing w:val="-1"/>
        </w:rPr>
        <w:t> </w:t>
      </w:r>
      <w:r>
        <w:rPr/>
        <w:t>territorial defense against insurgent activities and other security challenges in the area. These facilities support military coordination, training, logistics, and deployment of forces within the northeastern region.</w:t>
      </w:r>
    </w:p>
    <w:p>
      <w:pPr>
        <w:pStyle w:val="Heading3"/>
        <w:spacing w:before="5"/>
      </w:pPr>
      <w:r>
        <w:rPr>
          <w:spacing w:val="-2"/>
        </w:rPr>
        <w:t>MERITS</w:t>
      </w:r>
    </w:p>
    <w:p>
      <w:pPr>
        <w:pStyle w:val="ListParagraph"/>
        <w:numPr>
          <w:ilvl w:val="0"/>
          <w:numId w:val="11"/>
        </w:numPr>
        <w:tabs>
          <w:tab w:pos="1799" w:val="left" w:leader="none"/>
          <w:tab w:pos="1801" w:val="left" w:leader="none"/>
        </w:tabs>
        <w:spacing w:line="357" w:lineRule="auto" w:before="147" w:after="0"/>
        <w:ind w:left="1801" w:right="1082" w:hanging="721"/>
        <w:jc w:val="both"/>
        <w:rPr>
          <w:sz w:val="26"/>
        </w:rPr>
      </w:pPr>
      <w:r>
        <w:rPr>
          <w:sz w:val="26"/>
        </w:rPr>
        <w:t>The barracks combine multiple military units within one base, promoting effective coordination and operational efficiency.</w:t>
      </w:r>
    </w:p>
    <w:p>
      <w:pPr>
        <w:pStyle w:val="ListParagraph"/>
        <w:numPr>
          <w:ilvl w:val="0"/>
          <w:numId w:val="11"/>
        </w:numPr>
        <w:tabs>
          <w:tab w:pos="1799" w:val="left" w:leader="none"/>
          <w:tab w:pos="1801" w:val="left" w:leader="none"/>
        </w:tabs>
        <w:spacing w:line="357" w:lineRule="auto" w:before="7" w:after="0"/>
        <w:ind w:left="1801" w:right="1081" w:hanging="721"/>
        <w:jc w:val="both"/>
        <w:rPr>
          <w:sz w:val="26"/>
        </w:rPr>
      </w:pPr>
      <w:r>
        <w:rPr>
          <w:sz w:val="26"/>
        </w:rPr>
        <w:t>Adequate Residential Facilities There is sufficient </w:t>
      </w:r>
      <w:r>
        <w:rPr>
          <w:sz w:val="26"/>
        </w:rPr>
        <w:t>residential accommodation</w:t>
      </w:r>
      <w:r>
        <w:rPr>
          <w:spacing w:val="-4"/>
          <w:sz w:val="26"/>
        </w:rPr>
        <w:t> </w:t>
      </w:r>
      <w:r>
        <w:rPr>
          <w:sz w:val="26"/>
        </w:rPr>
        <w:t>for</w:t>
      </w:r>
      <w:r>
        <w:rPr>
          <w:spacing w:val="-4"/>
          <w:sz w:val="26"/>
        </w:rPr>
        <w:t> </w:t>
      </w:r>
      <w:r>
        <w:rPr>
          <w:sz w:val="26"/>
        </w:rPr>
        <w:t>soldiers</w:t>
      </w:r>
      <w:r>
        <w:rPr>
          <w:spacing w:val="-4"/>
          <w:sz w:val="26"/>
        </w:rPr>
        <w:t> </w:t>
      </w:r>
      <w:r>
        <w:rPr>
          <w:sz w:val="26"/>
        </w:rPr>
        <w:t>and</w:t>
      </w:r>
      <w:r>
        <w:rPr>
          <w:spacing w:val="-4"/>
          <w:sz w:val="26"/>
        </w:rPr>
        <w:t> </w:t>
      </w:r>
      <w:r>
        <w:rPr>
          <w:sz w:val="26"/>
        </w:rPr>
        <w:t>their</w:t>
      </w:r>
      <w:r>
        <w:rPr>
          <w:spacing w:val="-4"/>
          <w:sz w:val="26"/>
        </w:rPr>
        <w:t> </w:t>
      </w:r>
      <w:r>
        <w:rPr>
          <w:sz w:val="26"/>
        </w:rPr>
        <w:t>families,</w:t>
      </w:r>
      <w:r>
        <w:rPr>
          <w:spacing w:val="-2"/>
          <w:sz w:val="26"/>
        </w:rPr>
        <w:t> </w:t>
      </w:r>
      <w:r>
        <w:rPr>
          <w:sz w:val="26"/>
        </w:rPr>
        <w:t>contributing</w:t>
      </w:r>
      <w:r>
        <w:rPr>
          <w:spacing w:val="-9"/>
          <w:sz w:val="26"/>
        </w:rPr>
        <w:t> </w:t>
      </w:r>
      <w:r>
        <w:rPr>
          <w:sz w:val="26"/>
        </w:rPr>
        <w:t>to</w:t>
      </w:r>
      <w:r>
        <w:rPr>
          <w:spacing w:val="-4"/>
          <w:sz w:val="26"/>
        </w:rPr>
        <w:t> </w:t>
      </w:r>
      <w:r>
        <w:rPr>
          <w:sz w:val="26"/>
        </w:rPr>
        <w:t>troop</w:t>
      </w:r>
      <w:r>
        <w:rPr>
          <w:spacing w:val="-4"/>
          <w:sz w:val="26"/>
        </w:rPr>
        <w:t> </w:t>
      </w:r>
      <w:r>
        <w:rPr>
          <w:sz w:val="26"/>
        </w:rPr>
        <w:t>welfare and morale.</w:t>
      </w:r>
    </w:p>
    <w:p>
      <w:pPr>
        <w:pStyle w:val="ListParagraph"/>
        <w:numPr>
          <w:ilvl w:val="0"/>
          <w:numId w:val="11"/>
        </w:numPr>
        <w:tabs>
          <w:tab w:pos="1799" w:val="left" w:leader="none"/>
          <w:tab w:pos="1801" w:val="left" w:leader="none"/>
        </w:tabs>
        <w:spacing w:line="360" w:lineRule="auto" w:before="9" w:after="0"/>
        <w:ind w:left="1801" w:right="1078" w:hanging="721"/>
        <w:jc w:val="both"/>
        <w:rPr>
          <w:sz w:val="26"/>
        </w:rPr>
      </w:pPr>
      <w:r>
        <w:rPr>
          <w:sz w:val="26"/>
        </w:rPr>
        <w:t>Clear Circulation Paths: The layout of the barracks ensures organized movement through well-defined roads and pathways, </w:t>
      </w:r>
      <w:r>
        <w:rPr>
          <w:sz w:val="26"/>
        </w:rPr>
        <w:t>improving accessibility and reducing internal congestion</w:t>
      </w:r>
    </w:p>
    <w:p>
      <w:pPr>
        <w:pStyle w:val="ListParagraph"/>
        <w:spacing w:after="0" w:line="360" w:lineRule="auto"/>
        <w:jc w:val="both"/>
        <w:rPr>
          <w:sz w:val="26"/>
        </w:rPr>
        <w:sectPr>
          <w:pgSz w:w="12240" w:h="14400"/>
          <w:pgMar w:header="0" w:footer="1007" w:top="1360" w:bottom="1200" w:left="720" w:right="720"/>
        </w:sectPr>
      </w:pPr>
    </w:p>
    <w:p>
      <w:pPr>
        <w:pStyle w:val="Heading3"/>
      </w:pPr>
      <w:r>
        <w:rPr>
          <w:spacing w:val="-2"/>
        </w:rPr>
        <w:t>DEMERITS</w:t>
      </w:r>
    </w:p>
    <w:p>
      <w:pPr>
        <w:pStyle w:val="ListParagraph"/>
        <w:numPr>
          <w:ilvl w:val="0"/>
          <w:numId w:val="12"/>
        </w:numPr>
        <w:tabs>
          <w:tab w:pos="1801" w:val="left" w:leader="none"/>
          <w:tab w:pos="3782" w:val="left" w:leader="none"/>
        </w:tabs>
        <w:spacing w:line="362" w:lineRule="auto" w:before="144" w:after="0"/>
        <w:ind w:left="1801" w:right="1081" w:hanging="630"/>
        <w:jc w:val="left"/>
        <w:rPr>
          <w:sz w:val="26"/>
        </w:rPr>
      </w:pPr>
      <w:r>
        <w:rPr>
          <w:sz w:val="26"/>
        </w:rPr>
        <w:t>The</w:t>
      </w:r>
      <w:r>
        <w:rPr>
          <w:spacing w:val="40"/>
          <w:sz w:val="26"/>
        </w:rPr>
        <w:t> </w:t>
      </w:r>
      <w:r>
        <w:rPr>
          <w:sz w:val="26"/>
        </w:rPr>
        <w:t>cantonment</w:t>
        <w:tab/>
        <w:t>does</w:t>
      </w:r>
      <w:r>
        <w:rPr>
          <w:spacing w:val="40"/>
          <w:sz w:val="26"/>
        </w:rPr>
        <w:t> </w:t>
      </w:r>
      <w:r>
        <w:rPr>
          <w:sz w:val="26"/>
        </w:rPr>
        <w:t>not</w:t>
      </w:r>
      <w:r>
        <w:rPr>
          <w:spacing w:val="40"/>
          <w:sz w:val="26"/>
        </w:rPr>
        <w:t> </w:t>
      </w:r>
      <w:r>
        <w:rPr>
          <w:sz w:val="26"/>
        </w:rPr>
        <w:t>have</w:t>
      </w:r>
      <w:r>
        <w:rPr>
          <w:spacing w:val="40"/>
          <w:sz w:val="26"/>
        </w:rPr>
        <w:t> </w:t>
      </w:r>
      <w:r>
        <w:rPr>
          <w:sz w:val="26"/>
        </w:rPr>
        <w:t>an</w:t>
      </w:r>
      <w:r>
        <w:rPr>
          <w:spacing w:val="40"/>
          <w:sz w:val="26"/>
        </w:rPr>
        <w:t> </w:t>
      </w:r>
      <w:r>
        <w:rPr>
          <w:sz w:val="26"/>
        </w:rPr>
        <w:t>effective</w:t>
      </w:r>
      <w:r>
        <w:rPr>
          <w:spacing w:val="40"/>
          <w:sz w:val="26"/>
        </w:rPr>
        <w:t> </w:t>
      </w:r>
      <w:r>
        <w:rPr>
          <w:sz w:val="26"/>
        </w:rPr>
        <w:t>waste</w:t>
      </w:r>
      <w:r>
        <w:rPr>
          <w:spacing w:val="40"/>
          <w:sz w:val="26"/>
        </w:rPr>
        <w:t> </w:t>
      </w:r>
      <w:r>
        <w:rPr>
          <w:sz w:val="26"/>
        </w:rPr>
        <w:t>management</w:t>
      </w:r>
      <w:r>
        <w:rPr>
          <w:spacing w:val="40"/>
          <w:sz w:val="26"/>
        </w:rPr>
        <w:t> </w:t>
      </w:r>
      <w:r>
        <w:rPr>
          <w:sz w:val="26"/>
        </w:rPr>
        <w:t>system which can result to environmental pollution,</w:t>
      </w:r>
    </w:p>
    <w:p>
      <w:pPr>
        <w:pStyle w:val="ListParagraph"/>
        <w:numPr>
          <w:ilvl w:val="0"/>
          <w:numId w:val="12"/>
        </w:numPr>
        <w:tabs>
          <w:tab w:pos="1801" w:val="left" w:leader="none"/>
        </w:tabs>
        <w:spacing w:line="362" w:lineRule="auto" w:before="0" w:after="0"/>
        <w:ind w:left="1801" w:right="1087" w:hanging="630"/>
        <w:jc w:val="left"/>
        <w:rPr>
          <w:sz w:val="26"/>
        </w:rPr>
      </w:pPr>
      <w:r>
        <w:rPr>
          <w:sz w:val="26"/>
        </w:rPr>
        <w:t>There is a lack of certain modern amenities or infrastructure developments which could affect the quality of life for personnel station there.</w:t>
      </w:r>
    </w:p>
    <w:p>
      <w:pPr>
        <w:pStyle w:val="ListParagraph"/>
        <w:numPr>
          <w:ilvl w:val="0"/>
          <w:numId w:val="12"/>
        </w:numPr>
        <w:tabs>
          <w:tab w:pos="1801" w:val="left" w:leader="none"/>
        </w:tabs>
        <w:spacing w:line="362" w:lineRule="auto" w:before="0" w:after="0"/>
        <w:ind w:left="1801" w:right="1080" w:hanging="630"/>
        <w:jc w:val="left"/>
        <w:rPr>
          <w:sz w:val="26"/>
        </w:rPr>
      </w:pPr>
      <w:r>
        <w:rPr>
          <w:sz w:val="26"/>
        </w:rPr>
        <w:t>Some</w:t>
      </w:r>
      <w:r>
        <w:rPr>
          <w:spacing w:val="40"/>
          <w:sz w:val="26"/>
        </w:rPr>
        <w:t> </w:t>
      </w:r>
      <w:r>
        <w:rPr>
          <w:sz w:val="26"/>
        </w:rPr>
        <w:t>part</w:t>
      </w:r>
      <w:r>
        <w:rPr>
          <w:spacing w:val="40"/>
          <w:sz w:val="26"/>
        </w:rPr>
        <w:t> </w:t>
      </w:r>
      <w:r>
        <w:rPr>
          <w:sz w:val="26"/>
        </w:rPr>
        <w:t>of</w:t>
      </w:r>
      <w:r>
        <w:rPr>
          <w:spacing w:val="40"/>
          <w:sz w:val="26"/>
        </w:rPr>
        <w:t> </w:t>
      </w:r>
      <w:r>
        <w:rPr>
          <w:sz w:val="26"/>
        </w:rPr>
        <w:t>the</w:t>
      </w:r>
      <w:r>
        <w:rPr>
          <w:spacing w:val="40"/>
          <w:sz w:val="26"/>
        </w:rPr>
        <w:t> </w:t>
      </w:r>
      <w:r>
        <w:rPr>
          <w:sz w:val="26"/>
        </w:rPr>
        <w:t>cantonment</w:t>
      </w:r>
      <w:r>
        <w:rPr>
          <w:spacing w:val="40"/>
          <w:sz w:val="26"/>
        </w:rPr>
        <w:t> </w:t>
      </w:r>
      <w:r>
        <w:rPr>
          <w:sz w:val="26"/>
        </w:rPr>
        <w:t>suffer</w:t>
      </w:r>
      <w:r>
        <w:rPr>
          <w:spacing w:val="40"/>
          <w:sz w:val="26"/>
        </w:rPr>
        <w:t> </w:t>
      </w:r>
      <w:r>
        <w:rPr>
          <w:sz w:val="26"/>
        </w:rPr>
        <w:t>from</w:t>
      </w:r>
      <w:r>
        <w:rPr>
          <w:spacing w:val="40"/>
          <w:sz w:val="26"/>
        </w:rPr>
        <w:t> </w:t>
      </w:r>
      <w:r>
        <w:rPr>
          <w:sz w:val="26"/>
        </w:rPr>
        <w:t>poor</w:t>
      </w:r>
      <w:r>
        <w:rPr>
          <w:spacing w:val="40"/>
          <w:sz w:val="26"/>
        </w:rPr>
        <w:t> </w:t>
      </w:r>
      <w:r>
        <w:rPr>
          <w:sz w:val="26"/>
        </w:rPr>
        <w:t>maintenance</w:t>
      </w:r>
      <w:r>
        <w:rPr>
          <w:spacing w:val="40"/>
          <w:sz w:val="26"/>
        </w:rPr>
        <w:t> </w:t>
      </w:r>
      <w:r>
        <w:rPr>
          <w:sz w:val="26"/>
        </w:rPr>
        <w:t>leading</w:t>
      </w:r>
      <w:r>
        <w:rPr>
          <w:spacing w:val="40"/>
          <w:sz w:val="26"/>
        </w:rPr>
        <w:t> </w:t>
      </w:r>
      <w:r>
        <w:rPr>
          <w:sz w:val="26"/>
        </w:rPr>
        <w:t>to</w:t>
      </w:r>
      <w:r>
        <w:rPr>
          <w:spacing w:val="40"/>
          <w:sz w:val="26"/>
        </w:rPr>
        <w:t> </w:t>
      </w:r>
      <w:r>
        <w:rPr>
          <w:sz w:val="26"/>
        </w:rPr>
        <w:t>issues like dilapidation water leakage.</w:t>
      </w:r>
    </w:p>
    <w:p>
      <w:pPr>
        <w:pStyle w:val="ListParagraph"/>
        <w:spacing w:after="0" w:line="362" w:lineRule="auto"/>
        <w:jc w:val="left"/>
        <w:rPr>
          <w:sz w:val="26"/>
        </w:rPr>
        <w:sectPr>
          <w:pgSz w:w="12240" w:h="14400"/>
          <w:pgMar w:header="0" w:footer="1007" w:top="1360" w:bottom="1200" w:left="720" w:right="720"/>
        </w:sectPr>
      </w:pPr>
    </w:p>
    <w:p>
      <w:pPr>
        <w:pStyle w:val="BodyText"/>
        <w:rPr>
          <w:sz w:val="20"/>
        </w:rPr>
      </w:pPr>
    </w:p>
    <w:p>
      <w:pPr>
        <w:pStyle w:val="BodyText"/>
        <w:spacing w:before="59" w:after="1"/>
        <w:rPr>
          <w:sz w:val="20"/>
        </w:rPr>
      </w:pPr>
    </w:p>
    <w:p>
      <w:pPr>
        <w:pStyle w:val="BodyText"/>
        <w:ind w:left="1334"/>
        <w:rPr>
          <w:sz w:val="20"/>
        </w:rPr>
      </w:pPr>
      <w:r>
        <w:rPr>
          <w:sz w:val="20"/>
        </w:rPr>
        <w:drawing>
          <wp:inline distT="0" distB="0" distL="0" distR="0">
            <wp:extent cx="5175891" cy="3453003"/>
            <wp:effectExtent l="0" t="0" r="0" b="0"/>
            <wp:docPr id="9" name="Image 9" descr="C:\Users\New User\Desktop\drawing\PHOTO-2025-07-18-05-18-10.jpg"/>
            <wp:cNvGraphicFramePr>
              <a:graphicFrameLocks/>
            </wp:cNvGraphicFramePr>
            <a:graphic>
              <a:graphicData uri="http://schemas.openxmlformats.org/drawingml/2006/picture">
                <pic:pic>
                  <pic:nvPicPr>
                    <pic:cNvPr id="9" name="Image 9" descr="C:\Users\New User\Desktop\drawing\PHOTO-2025-07-18-05-18-10.jpg"/>
                    <pic:cNvPicPr/>
                  </pic:nvPicPr>
                  <pic:blipFill>
                    <a:blip r:embed="rId15" cstate="print"/>
                    <a:stretch>
                      <a:fillRect/>
                    </a:stretch>
                  </pic:blipFill>
                  <pic:spPr>
                    <a:xfrm>
                      <a:off x="0" y="0"/>
                      <a:ext cx="5175891" cy="3453003"/>
                    </a:xfrm>
                    <a:prstGeom prst="rect">
                      <a:avLst/>
                    </a:prstGeom>
                  </pic:spPr>
                </pic:pic>
              </a:graphicData>
            </a:graphic>
          </wp:inline>
        </w:drawing>
      </w:r>
      <w:r>
        <w:rPr>
          <w:sz w:val="20"/>
        </w:rPr>
      </w:r>
    </w:p>
    <w:p>
      <w:pPr>
        <w:pStyle w:val="BodyText"/>
      </w:pPr>
    </w:p>
    <w:p>
      <w:pPr>
        <w:pStyle w:val="BodyText"/>
      </w:pPr>
    </w:p>
    <w:p>
      <w:pPr>
        <w:pStyle w:val="BodyText"/>
        <w:spacing w:before="15"/>
      </w:pPr>
    </w:p>
    <w:p>
      <w:pPr>
        <w:spacing w:before="0"/>
        <w:ind w:left="1080" w:right="0" w:firstLine="0"/>
        <w:jc w:val="left"/>
        <w:rPr>
          <w:b/>
          <w:i/>
          <w:sz w:val="26"/>
        </w:rPr>
      </w:pPr>
      <w:r>
        <w:rPr>
          <w:b/>
          <w:i/>
          <w:sz w:val="26"/>
        </w:rPr>
        <w:t>Fig</w:t>
      </w:r>
      <w:r>
        <w:rPr>
          <w:b/>
          <w:i/>
          <w:spacing w:val="-3"/>
          <w:sz w:val="26"/>
        </w:rPr>
        <w:t> </w:t>
      </w:r>
      <w:r>
        <w:rPr>
          <w:b/>
          <w:i/>
          <w:sz w:val="26"/>
        </w:rPr>
        <w:t>2.3.1</w:t>
      </w:r>
      <w:r>
        <w:rPr>
          <w:b/>
          <w:i/>
          <w:spacing w:val="-3"/>
          <w:sz w:val="26"/>
        </w:rPr>
        <w:t> </w:t>
      </w:r>
      <w:r>
        <w:rPr>
          <w:b/>
          <w:i/>
          <w:sz w:val="26"/>
        </w:rPr>
        <w:t>Floor</w:t>
      </w:r>
      <w:r>
        <w:rPr>
          <w:b/>
          <w:i/>
          <w:spacing w:val="-3"/>
          <w:sz w:val="26"/>
        </w:rPr>
        <w:t> </w:t>
      </w:r>
      <w:r>
        <w:rPr>
          <w:b/>
          <w:i/>
          <w:spacing w:val="-4"/>
          <w:sz w:val="26"/>
        </w:rPr>
        <w:t>Plan</w:t>
      </w:r>
    </w:p>
    <w:p>
      <w:pPr>
        <w:spacing w:after="0"/>
        <w:jc w:val="left"/>
        <w:rPr>
          <w:b/>
          <w:i/>
          <w:sz w:val="26"/>
        </w:rPr>
        <w:sectPr>
          <w:pgSz w:w="12240" w:h="14400"/>
          <w:pgMar w:header="0" w:footer="1007" w:top="1640" w:bottom="1200" w:left="720" w:right="720"/>
        </w:sectPr>
      </w:pPr>
    </w:p>
    <w:p>
      <w:pPr>
        <w:pStyle w:val="BodyText"/>
        <w:ind w:left="1680"/>
        <w:rPr>
          <w:sz w:val="20"/>
        </w:rPr>
      </w:pPr>
      <w:r>
        <w:rPr>
          <w:sz w:val="20"/>
        </w:rPr>
        <w:drawing>
          <wp:inline distT="0" distB="0" distL="0" distR="0">
            <wp:extent cx="4438650" cy="5143500"/>
            <wp:effectExtent l="0" t="0" r="0" b="0"/>
            <wp:docPr id="10" name="Image 10" descr="C:\Users\New User\Desktop\picture\PHOTO-2025-07-18-05-06-20.jpg"/>
            <wp:cNvGraphicFramePr>
              <a:graphicFrameLocks/>
            </wp:cNvGraphicFramePr>
            <a:graphic>
              <a:graphicData uri="http://schemas.openxmlformats.org/drawingml/2006/picture">
                <pic:pic>
                  <pic:nvPicPr>
                    <pic:cNvPr id="10" name="Image 10" descr="C:\Users\New User\Desktop\picture\PHOTO-2025-07-18-05-06-20.jpg"/>
                    <pic:cNvPicPr/>
                  </pic:nvPicPr>
                  <pic:blipFill>
                    <a:blip r:embed="rId16" cstate="print"/>
                    <a:stretch>
                      <a:fillRect/>
                    </a:stretch>
                  </pic:blipFill>
                  <pic:spPr>
                    <a:xfrm>
                      <a:off x="0" y="0"/>
                      <a:ext cx="4438650" cy="5143500"/>
                    </a:xfrm>
                    <a:prstGeom prst="rect">
                      <a:avLst/>
                    </a:prstGeom>
                  </pic:spPr>
                </pic:pic>
              </a:graphicData>
            </a:graphic>
          </wp:inline>
        </w:drawing>
      </w:r>
      <w:r>
        <w:rPr>
          <w:sz w:val="20"/>
        </w:rPr>
      </w:r>
    </w:p>
    <w:p>
      <w:pPr>
        <w:pStyle w:val="BodyText"/>
        <w:spacing w:before="104"/>
        <w:rPr>
          <w:b/>
          <w:i/>
        </w:rPr>
      </w:pPr>
    </w:p>
    <w:p>
      <w:pPr>
        <w:spacing w:before="0"/>
        <w:ind w:left="1080" w:right="0" w:firstLine="0"/>
        <w:jc w:val="left"/>
        <w:rPr>
          <w:b/>
          <w:i/>
          <w:sz w:val="26"/>
        </w:rPr>
      </w:pPr>
      <w:r>
        <w:rPr>
          <w:b/>
          <w:i/>
          <w:sz w:val="26"/>
        </w:rPr>
        <w:t>Plates</w:t>
      </w:r>
      <w:r>
        <w:rPr>
          <w:b/>
          <w:i/>
          <w:spacing w:val="-4"/>
          <w:sz w:val="26"/>
        </w:rPr>
        <w:t> </w:t>
      </w:r>
      <w:r>
        <w:rPr>
          <w:b/>
          <w:i/>
          <w:sz w:val="26"/>
        </w:rPr>
        <w:t>2.3.1</w:t>
      </w:r>
      <w:r>
        <w:rPr>
          <w:b/>
          <w:i/>
          <w:spacing w:val="-3"/>
          <w:sz w:val="26"/>
        </w:rPr>
        <w:t> </w:t>
      </w:r>
      <w:r>
        <w:rPr>
          <w:b/>
          <w:i/>
          <w:sz w:val="26"/>
        </w:rPr>
        <w:t>Main</w:t>
      </w:r>
      <w:r>
        <w:rPr>
          <w:b/>
          <w:i/>
          <w:spacing w:val="-3"/>
          <w:sz w:val="26"/>
        </w:rPr>
        <w:t> </w:t>
      </w:r>
      <w:r>
        <w:rPr>
          <w:b/>
          <w:i/>
          <w:spacing w:val="-4"/>
          <w:sz w:val="26"/>
        </w:rPr>
        <w:t>Gate</w:t>
      </w:r>
    </w:p>
    <w:p>
      <w:pPr>
        <w:spacing w:after="0"/>
        <w:jc w:val="left"/>
        <w:rPr>
          <w:b/>
          <w:i/>
          <w:sz w:val="26"/>
        </w:rPr>
        <w:sectPr>
          <w:pgSz w:w="12240" w:h="14400"/>
          <w:pgMar w:header="0" w:footer="1007" w:top="1640" w:bottom="1200" w:left="720" w:right="720"/>
        </w:sectPr>
      </w:pPr>
    </w:p>
    <w:p>
      <w:pPr>
        <w:pStyle w:val="BodyText"/>
        <w:ind w:left="1110"/>
        <w:rPr>
          <w:sz w:val="20"/>
        </w:rPr>
      </w:pPr>
      <w:r>
        <w:rPr>
          <w:sz w:val="20"/>
        </w:rPr>
        <w:drawing>
          <wp:inline distT="0" distB="0" distL="0" distR="0">
            <wp:extent cx="4829175" cy="6438900"/>
            <wp:effectExtent l="0" t="0" r="0" b="0"/>
            <wp:docPr id="11" name="Image 11" descr="C:\Users\New User\Desktop\picture\PHOTO-2025-07-18-05-06-22.jpg"/>
            <wp:cNvGraphicFramePr>
              <a:graphicFrameLocks/>
            </wp:cNvGraphicFramePr>
            <a:graphic>
              <a:graphicData uri="http://schemas.openxmlformats.org/drawingml/2006/picture">
                <pic:pic>
                  <pic:nvPicPr>
                    <pic:cNvPr id="11" name="Image 11" descr="C:\Users\New User\Desktop\picture\PHOTO-2025-07-18-05-06-22.jpg"/>
                    <pic:cNvPicPr/>
                  </pic:nvPicPr>
                  <pic:blipFill>
                    <a:blip r:embed="rId17" cstate="print"/>
                    <a:stretch>
                      <a:fillRect/>
                    </a:stretch>
                  </pic:blipFill>
                  <pic:spPr>
                    <a:xfrm>
                      <a:off x="0" y="0"/>
                      <a:ext cx="4829175" cy="6438900"/>
                    </a:xfrm>
                    <a:prstGeom prst="rect">
                      <a:avLst/>
                    </a:prstGeom>
                  </pic:spPr>
                </pic:pic>
              </a:graphicData>
            </a:graphic>
          </wp:inline>
        </w:drawing>
      </w:r>
      <w:r>
        <w:rPr>
          <w:sz w:val="20"/>
        </w:rPr>
      </w:r>
    </w:p>
    <w:p>
      <w:pPr>
        <w:spacing w:before="99"/>
        <w:ind w:left="1080" w:right="0" w:firstLine="0"/>
        <w:jc w:val="left"/>
        <w:rPr>
          <w:b/>
          <w:i/>
          <w:sz w:val="26"/>
        </w:rPr>
      </w:pPr>
      <w:r>
        <w:rPr>
          <w:b/>
          <w:i/>
          <w:sz w:val="26"/>
        </w:rPr>
        <w:t>Plates</w:t>
      </w:r>
      <w:r>
        <w:rPr>
          <w:b/>
          <w:i/>
          <w:spacing w:val="-4"/>
          <w:sz w:val="26"/>
        </w:rPr>
        <w:t> </w:t>
      </w:r>
      <w:r>
        <w:rPr>
          <w:b/>
          <w:i/>
          <w:sz w:val="26"/>
        </w:rPr>
        <w:t>2.3.2</w:t>
      </w:r>
      <w:r>
        <w:rPr>
          <w:b/>
          <w:i/>
          <w:spacing w:val="55"/>
          <w:sz w:val="26"/>
        </w:rPr>
        <w:t> </w:t>
      </w:r>
      <w:r>
        <w:rPr>
          <w:b/>
          <w:i/>
          <w:sz w:val="26"/>
        </w:rPr>
        <w:t>Living</w:t>
      </w:r>
      <w:r>
        <w:rPr>
          <w:b/>
          <w:i/>
          <w:spacing w:val="-4"/>
          <w:sz w:val="26"/>
        </w:rPr>
        <w:t> </w:t>
      </w:r>
      <w:r>
        <w:rPr>
          <w:b/>
          <w:i/>
          <w:sz w:val="26"/>
        </w:rPr>
        <w:t>Quarters</w:t>
      </w:r>
      <w:r>
        <w:rPr>
          <w:b/>
          <w:i/>
          <w:spacing w:val="-4"/>
          <w:sz w:val="26"/>
        </w:rPr>
        <w:t> </w:t>
      </w:r>
      <w:r>
        <w:rPr>
          <w:b/>
          <w:i/>
          <w:spacing w:val="-2"/>
          <w:sz w:val="26"/>
        </w:rPr>
        <w:t>Block</w:t>
      </w:r>
    </w:p>
    <w:p>
      <w:pPr>
        <w:spacing w:after="0"/>
        <w:jc w:val="left"/>
        <w:rPr>
          <w:b/>
          <w:i/>
          <w:sz w:val="26"/>
        </w:rPr>
        <w:sectPr>
          <w:pgSz w:w="12240" w:h="14400"/>
          <w:pgMar w:header="0" w:footer="1007" w:top="1440" w:bottom="1200" w:left="720" w:right="720"/>
        </w:sectPr>
      </w:pPr>
    </w:p>
    <w:p>
      <w:pPr>
        <w:pStyle w:val="BodyText"/>
        <w:spacing w:before="113" w:after="1"/>
        <w:rPr>
          <w:b/>
          <w:i/>
          <w:sz w:val="20"/>
        </w:rPr>
      </w:pPr>
    </w:p>
    <w:p>
      <w:pPr>
        <w:pStyle w:val="BodyText"/>
        <w:ind w:left="1110"/>
        <w:rPr>
          <w:sz w:val="20"/>
        </w:rPr>
      </w:pPr>
      <w:r>
        <w:rPr>
          <w:sz w:val="20"/>
        </w:rPr>
        <w:drawing>
          <wp:inline distT="0" distB="0" distL="0" distR="0">
            <wp:extent cx="5494367" cy="3909060"/>
            <wp:effectExtent l="0" t="0" r="0" b="0"/>
            <wp:docPr id="12" name="Image 12" descr="C:\Users\New User\Desktop\picture\PHOTO-2025-07-18-05-15-34.jpg"/>
            <wp:cNvGraphicFramePr>
              <a:graphicFrameLocks/>
            </wp:cNvGraphicFramePr>
            <a:graphic>
              <a:graphicData uri="http://schemas.openxmlformats.org/drawingml/2006/picture">
                <pic:pic>
                  <pic:nvPicPr>
                    <pic:cNvPr id="12" name="Image 12" descr="C:\Users\New User\Desktop\picture\PHOTO-2025-07-18-05-15-34.jpg"/>
                    <pic:cNvPicPr/>
                  </pic:nvPicPr>
                  <pic:blipFill>
                    <a:blip r:embed="rId18" cstate="print"/>
                    <a:stretch>
                      <a:fillRect/>
                    </a:stretch>
                  </pic:blipFill>
                  <pic:spPr>
                    <a:xfrm>
                      <a:off x="0" y="0"/>
                      <a:ext cx="5494367" cy="3909060"/>
                    </a:xfrm>
                    <a:prstGeom prst="rect">
                      <a:avLst/>
                    </a:prstGeom>
                  </pic:spPr>
                </pic:pic>
              </a:graphicData>
            </a:graphic>
          </wp:inline>
        </w:drawing>
      </w:r>
      <w:r>
        <w:rPr>
          <w:sz w:val="20"/>
        </w:rPr>
      </w:r>
    </w:p>
    <w:p>
      <w:pPr>
        <w:spacing w:before="174"/>
        <w:ind w:left="1080" w:right="0" w:firstLine="0"/>
        <w:jc w:val="left"/>
        <w:rPr>
          <w:b/>
          <w:i/>
          <w:sz w:val="26"/>
        </w:rPr>
      </w:pPr>
      <w:r>
        <w:rPr>
          <w:b/>
          <w:i/>
          <w:sz w:val="26"/>
        </w:rPr>
        <w:t>Plates</w:t>
      </w:r>
      <w:r>
        <w:rPr>
          <w:b/>
          <w:i/>
          <w:spacing w:val="-7"/>
          <w:sz w:val="26"/>
        </w:rPr>
        <w:t> </w:t>
      </w:r>
      <w:r>
        <w:rPr>
          <w:b/>
          <w:i/>
          <w:sz w:val="26"/>
        </w:rPr>
        <w:t>2.3.3</w:t>
      </w:r>
      <w:r>
        <w:rPr>
          <w:b/>
          <w:i/>
          <w:spacing w:val="49"/>
          <w:sz w:val="26"/>
        </w:rPr>
        <w:t> </w:t>
      </w:r>
      <w:r>
        <w:rPr>
          <w:b/>
          <w:i/>
          <w:sz w:val="26"/>
        </w:rPr>
        <w:t>Headquarter</w:t>
      </w:r>
      <w:r>
        <w:rPr>
          <w:b/>
          <w:i/>
          <w:spacing w:val="-6"/>
          <w:sz w:val="26"/>
        </w:rPr>
        <w:t> </w:t>
      </w:r>
      <w:r>
        <w:rPr>
          <w:b/>
          <w:i/>
          <w:spacing w:val="-2"/>
          <w:sz w:val="26"/>
        </w:rPr>
        <w:t>Office</w:t>
      </w:r>
    </w:p>
    <w:p>
      <w:pPr>
        <w:spacing w:after="0"/>
        <w:jc w:val="left"/>
        <w:rPr>
          <w:b/>
          <w:i/>
          <w:sz w:val="26"/>
        </w:rPr>
        <w:sectPr>
          <w:pgSz w:w="12240" w:h="14400"/>
          <w:pgMar w:header="0" w:footer="1007" w:top="1640" w:bottom="1200" w:left="720" w:right="720"/>
        </w:sectPr>
      </w:pPr>
    </w:p>
    <w:p>
      <w:pPr>
        <w:pStyle w:val="Heading3"/>
        <w:numPr>
          <w:ilvl w:val="1"/>
          <w:numId w:val="8"/>
        </w:numPr>
        <w:tabs>
          <w:tab w:pos="1800" w:val="left" w:leader="none"/>
        </w:tabs>
        <w:spacing w:line="240" w:lineRule="auto" w:before="62" w:after="0"/>
        <w:ind w:left="1800" w:right="0" w:hanging="720"/>
        <w:jc w:val="left"/>
      </w:pPr>
      <w:r>
        <w:rPr/>
        <w:t>CASE</w:t>
      </w:r>
      <w:r>
        <w:rPr>
          <w:spacing w:val="-7"/>
        </w:rPr>
        <w:t> </w:t>
      </w:r>
      <w:r>
        <w:rPr/>
        <w:t>STUDY</w:t>
      </w:r>
      <w:r>
        <w:rPr>
          <w:spacing w:val="-7"/>
        </w:rPr>
        <w:t> </w:t>
      </w:r>
      <w:r>
        <w:rPr>
          <w:spacing w:val="-2"/>
        </w:rPr>
        <w:t>THREE</w:t>
      </w:r>
    </w:p>
    <w:p>
      <w:pPr>
        <w:spacing w:before="42"/>
        <w:ind w:left="1080" w:right="0" w:firstLine="0"/>
        <w:jc w:val="left"/>
        <w:rPr>
          <w:sz w:val="26"/>
        </w:rPr>
      </w:pPr>
      <w:r>
        <w:rPr>
          <w:b/>
          <w:sz w:val="26"/>
        </w:rPr>
        <w:t>BARRACK</w:t>
      </w:r>
      <w:r>
        <w:rPr>
          <w:b/>
          <w:spacing w:val="-10"/>
          <w:sz w:val="26"/>
        </w:rPr>
        <w:t> </w:t>
      </w:r>
      <w:r>
        <w:rPr>
          <w:b/>
          <w:sz w:val="26"/>
        </w:rPr>
        <w:t>NAME</w:t>
      </w:r>
      <w:r>
        <w:rPr>
          <w:sz w:val="26"/>
        </w:rPr>
        <w:t>:-</w:t>
      </w:r>
      <w:r>
        <w:rPr>
          <w:spacing w:val="-9"/>
          <w:sz w:val="26"/>
        </w:rPr>
        <w:t> </w:t>
      </w:r>
      <w:r>
        <w:rPr>
          <w:sz w:val="26"/>
        </w:rPr>
        <w:t>Kotoko</w:t>
      </w:r>
      <w:r>
        <w:rPr>
          <w:spacing w:val="-11"/>
          <w:sz w:val="26"/>
        </w:rPr>
        <w:t> </w:t>
      </w:r>
      <w:r>
        <w:rPr>
          <w:sz w:val="26"/>
        </w:rPr>
        <w:t>Barrack</w:t>
      </w:r>
      <w:r>
        <w:rPr>
          <w:spacing w:val="-14"/>
          <w:sz w:val="26"/>
        </w:rPr>
        <w:t> </w:t>
      </w:r>
      <w:r>
        <w:rPr>
          <w:spacing w:val="-2"/>
          <w:sz w:val="26"/>
        </w:rPr>
        <w:t>Kaduna</w:t>
      </w:r>
    </w:p>
    <w:p>
      <w:pPr>
        <w:pStyle w:val="BodyText"/>
        <w:spacing w:line="278" w:lineRule="auto" w:before="42"/>
        <w:ind w:left="1080" w:right="1085"/>
        <w:jc w:val="both"/>
      </w:pPr>
      <w:r>
        <w:rPr>
          <w:b/>
        </w:rPr>
        <w:t>LOCATION</w:t>
      </w:r>
      <w:r>
        <w:rPr/>
        <w:t>: The barrack is Located in the northwest region of the Country </w:t>
      </w:r>
      <w:r>
        <w:rPr>
          <w:spacing w:val="-2"/>
        </w:rPr>
        <w:t>Kaduna.</w:t>
      </w:r>
    </w:p>
    <w:p>
      <w:pPr>
        <w:pStyle w:val="BodyText"/>
        <w:spacing w:line="276" w:lineRule="auto"/>
        <w:ind w:left="1080" w:right="1074"/>
        <w:jc w:val="both"/>
      </w:pPr>
      <w:r>
        <w:rPr>
          <w:b/>
        </w:rPr>
        <w:t>HISTORICAL CONTENT</w:t>
      </w:r>
      <w:r>
        <w:rPr/>
        <w:t>: Kotoko Barrack is a historic Nigerian Military facility located in Kaduna State, it has Served as a key military installation for decades and played an important role in the evolution of the Nigerian army during and after the Colonial Period</w:t>
      </w:r>
    </w:p>
    <w:p>
      <w:pPr>
        <w:pStyle w:val="BodyText"/>
        <w:spacing w:line="278" w:lineRule="auto"/>
        <w:ind w:left="1080" w:right="1077"/>
        <w:jc w:val="both"/>
        <w:rPr>
          <w:b/>
        </w:rPr>
      </w:pPr>
      <w:r>
        <w:rPr/>
        <w:t>Post Independence after Nigeria Independence in 1960 Katoto Barracks became a training and operational base for the Nigeria army. which have served as a</w:t>
      </w:r>
      <w:r>
        <w:rPr>
          <w:spacing w:val="40"/>
        </w:rPr>
        <w:t> </w:t>
      </w:r>
      <w:r>
        <w:rPr/>
        <w:t>logistics and troop- mobilization point during Nigerian Civil War (1967-1970) </w:t>
      </w:r>
      <w:r>
        <w:rPr>
          <w:b/>
          <w:spacing w:val="-2"/>
        </w:rPr>
        <w:t>DESCRIPTION:</w:t>
      </w:r>
    </w:p>
    <w:p>
      <w:pPr>
        <w:pStyle w:val="BodyText"/>
        <w:spacing w:line="276" w:lineRule="auto"/>
        <w:ind w:left="1080" w:right="1074"/>
        <w:jc w:val="both"/>
      </w:pPr>
      <w:r>
        <w:rPr/>
        <w:t>Kotoko Barrack is a standard regimental barrack with a function military layout, that prepare and trained military personnel for operational readiness (such </w:t>
      </w:r>
      <w:r>
        <w:rPr/>
        <w:t>as administrative building residential Quarter, tactical ground parade ground and other structural facilities.</w:t>
      </w:r>
    </w:p>
    <w:p>
      <w:pPr>
        <w:pStyle w:val="Heading3"/>
        <w:spacing w:before="0"/>
        <w:ind w:left="1147"/>
      </w:pPr>
      <w:r>
        <w:rPr>
          <w:spacing w:val="-2"/>
        </w:rPr>
        <w:t>MERIT</w:t>
      </w:r>
    </w:p>
    <w:p>
      <w:pPr>
        <w:pStyle w:val="ListParagraph"/>
        <w:numPr>
          <w:ilvl w:val="0"/>
          <w:numId w:val="13"/>
        </w:numPr>
        <w:tabs>
          <w:tab w:pos="1532" w:val="left" w:leader="none"/>
        </w:tabs>
        <w:spacing w:line="240" w:lineRule="auto" w:before="31" w:after="0"/>
        <w:ind w:left="1532" w:right="0" w:hanging="452"/>
        <w:jc w:val="left"/>
        <w:rPr>
          <w:sz w:val="26"/>
        </w:rPr>
      </w:pPr>
      <w:r>
        <w:rPr>
          <w:sz w:val="26"/>
        </w:rPr>
        <w:t>Provides</w:t>
      </w:r>
      <w:r>
        <w:rPr>
          <w:spacing w:val="-7"/>
          <w:sz w:val="26"/>
        </w:rPr>
        <w:t> </w:t>
      </w:r>
      <w:r>
        <w:rPr>
          <w:sz w:val="26"/>
        </w:rPr>
        <w:t>base</w:t>
      </w:r>
      <w:r>
        <w:rPr>
          <w:spacing w:val="-7"/>
          <w:sz w:val="26"/>
        </w:rPr>
        <w:t> </w:t>
      </w:r>
      <w:r>
        <w:rPr>
          <w:sz w:val="26"/>
        </w:rPr>
        <w:t>need</w:t>
      </w:r>
      <w:r>
        <w:rPr>
          <w:spacing w:val="-6"/>
          <w:sz w:val="26"/>
        </w:rPr>
        <w:t> </w:t>
      </w:r>
      <w:r>
        <w:rPr>
          <w:sz w:val="26"/>
        </w:rPr>
        <w:t>living,</w:t>
      </w:r>
      <w:r>
        <w:rPr>
          <w:spacing w:val="-5"/>
          <w:sz w:val="26"/>
        </w:rPr>
        <w:t> </w:t>
      </w:r>
      <w:r>
        <w:rPr>
          <w:sz w:val="26"/>
        </w:rPr>
        <w:t>health</w:t>
      </w:r>
      <w:r>
        <w:rPr>
          <w:spacing w:val="-6"/>
          <w:sz w:val="26"/>
        </w:rPr>
        <w:t> </w:t>
      </w:r>
      <w:r>
        <w:rPr>
          <w:sz w:val="26"/>
        </w:rPr>
        <w:t>education</w:t>
      </w:r>
      <w:r>
        <w:rPr>
          <w:spacing w:val="-6"/>
          <w:sz w:val="26"/>
        </w:rPr>
        <w:t> </w:t>
      </w:r>
      <w:r>
        <w:rPr>
          <w:sz w:val="26"/>
        </w:rPr>
        <w:t>and</w:t>
      </w:r>
      <w:r>
        <w:rPr>
          <w:spacing w:val="-6"/>
          <w:sz w:val="26"/>
        </w:rPr>
        <w:t> </w:t>
      </w:r>
      <w:r>
        <w:rPr>
          <w:sz w:val="26"/>
        </w:rPr>
        <w:t>recreational</w:t>
      </w:r>
      <w:r>
        <w:rPr>
          <w:spacing w:val="-6"/>
          <w:sz w:val="26"/>
        </w:rPr>
        <w:t> </w:t>
      </w:r>
      <w:r>
        <w:rPr>
          <w:spacing w:val="-2"/>
          <w:sz w:val="26"/>
        </w:rPr>
        <w:t>services.</w:t>
      </w:r>
    </w:p>
    <w:p>
      <w:pPr>
        <w:pStyle w:val="ListParagraph"/>
        <w:numPr>
          <w:ilvl w:val="0"/>
          <w:numId w:val="13"/>
        </w:numPr>
        <w:tabs>
          <w:tab w:pos="1530" w:val="left" w:leader="none"/>
        </w:tabs>
        <w:spacing w:line="240" w:lineRule="auto" w:before="43" w:after="0"/>
        <w:ind w:left="1530" w:right="0" w:hanging="450"/>
        <w:jc w:val="left"/>
        <w:rPr>
          <w:sz w:val="26"/>
        </w:rPr>
      </w:pPr>
      <w:r>
        <w:rPr>
          <w:sz w:val="26"/>
        </w:rPr>
        <w:t>The</w:t>
      </w:r>
      <w:r>
        <w:rPr>
          <w:spacing w:val="-5"/>
          <w:sz w:val="26"/>
        </w:rPr>
        <w:t> </w:t>
      </w:r>
      <w:r>
        <w:rPr>
          <w:sz w:val="26"/>
        </w:rPr>
        <w:t>buildings</w:t>
      </w:r>
      <w:r>
        <w:rPr>
          <w:spacing w:val="-6"/>
          <w:sz w:val="26"/>
        </w:rPr>
        <w:t> </w:t>
      </w:r>
      <w:r>
        <w:rPr>
          <w:sz w:val="26"/>
        </w:rPr>
        <w:t>are</w:t>
      </w:r>
      <w:r>
        <w:rPr>
          <w:spacing w:val="-4"/>
          <w:sz w:val="26"/>
        </w:rPr>
        <w:t> </w:t>
      </w:r>
      <w:r>
        <w:rPr>
          <w:sz w:val="26"/>
        </w:rPr>
        <w:t>well</w:t>
      </w:r>
      <w:r>
        <w:rPr>
          <w:spacing w:val="-5"/>
          <w:sz w:val="26"/>
        </w:rPr>
        <w:t> </w:t>
      </w:r>
      <w:r>
        <w:rPr>
          <w:sz w:val="26"/>
        </w:rPr>
        <w:t>maintain</w:t>
      </w:r>
      <w:r>
        <w:rPr>
          <w:spacing w:val="-6"/>
          <w:sz w:val="26"/>
        </w:rPr>
        <w:t> </w:t>
      </w:r>
      <w:r>
        <w:rPr>
          <w:sz w:val="26"/>
        </w:rPr>
        <w:t>and</w:t>
      </w:r>
      <w:r>
        <w:rPr>
          <w:spacing w:val="-5"/>
          <w:sz w:val="26"/>
        </w:rPr>
        <w:t> </w:t>
      </w:r>
      <w:r>
        <w:rPr>
          <w:spacing w:val="-2"/>
          <w:sz w:val="26"/>
        </w:rPr>
        <w:t>renovated.</w:t>
      </w:r>
    </w:p>
    <w:p>
      <w:pPr>
        <w:pStyle w:val="ListParagraph"/>
        <w:numPr>
          <w:ilvl w:val="0"/>
          <w:numId w:val="13"/>
        </w:numPr>
        <w:tabs>
          <w:tab w:pos="1530" w:val="left" w:leader="none"/>
        </w:tabs>
        <w:spacing w:line="240" w:lineRule="auto" w:before="46" w:after="0"/>
        <w:ind w:left="1530" w:right="0" w:hanging="450"/>
        <w:jc w:val="left"/>
        <w:rPr>
          <w:sz w:val="26"/>
        </w:rPr>
      </w:pPr>
      <w:r>
        <w:rPr>
          <w:sz w:val="26"/>
        </w:rPr>
        <w:t>The</w:t>
      </w:r>
      <w:r>
        <w:rPr>
          <w:spacing w:val="-4"/>
          <w:sz w:val="26"/>
        </w:rPr>
        <w:t> </w:t>
      </w:r>
      <w:r>
        <w:rPr>
          <w:sz w:val="26"/>
        </w:rPr>
        <w:t>living</w:t>
      </w:r>
      <w:r>
        <w:rPr>
          <w:spacing w:val="-10"/>
          <w:sz w:val="26"/>
        </w:rPr>
        <w:t> </w:t>
      </w:r>
      <w:r>
        <w:rPr>
          <w:sz w:val="26"/>
        </w:rPr>
        <w:t>quarter</w:t>
      </w:r>
      <w:r>
        <w:rPr>
          <w:spacing w:val="-4"/>
          <w:sz w:val="26"/>
        </w:rPr>
        <w:t> </w:t>
      </w:r>
      <w:r>
        <w:rPr>
          <w:sz w:val="26"/>
        </w:rPr>
        <w:t>are</w:t>
      </w:r>
      <w:r>
        <w:rPr>
          <w:spacing w:val="-3"/>
          <w:sz w:val="26"/>
        </w:rPr>
        <w:t> </w:t>
      </w:r>
      <w:r>
        <w:rPr>
          <w:sz w:val="26"/>
        </w:rPr>
        <w:t>built</w:t>
      </w:r>
      <w:r>
        <w:rPr>
          <w:spacing w:val="-5"/>
          <w:sz w:val="26"/>
        </w:rPr>
        <w:t> </w:t>
      </w:r>
      <w:r>
        <w:rPr>
          <w:sz w:val="26"/>
        </w:rPr>
        <w:t>in</w:t>
      </w:r>
      <w:r>
        <w:rPr>
          <w:spacing w:val="-5"/>
          <w:sz w:val="26"/>
        </w:rPr>
        <w:t> </w:t>
      </w:r>
      <w:r>
        <w:rPr>
          <w:sz w:val="26"/>
        </w:rPr>
        <w:t>stores</w:t>
      </w:r>
      <w:r>
        <w:rPr>
          <w:spacing w:val="-4"/>
          <w:sz w:val="26"/>
        </w:rPr>
        <w:t> </w:t>
      </w:r>
      <w:r>
        <w:rPr>
          <w:sz w:val="26"/>
        </w:rPr>
        <w:t>to</w:t>
      </w:r>
      <w:r>
        <w:rPr>
          <w:spacing w:val="-5"/>
          <w:sz w:val="26"/>
        </w:rPr>
        <w:t> </w:t>
      </w:r>
      <w:r>
        <w:rPr>
          <w:sz w:val="26"/>
        </w:rPr>
        <w:t>accommodate</w:t>
      </w:r>
      <w:r>
        <w:rPr>
          <w:spacing w:val="-3"/>
          <w:sz w:val="26"/>
        </w:rPr>
        <w:t> </w:t>
      </w:r>
      <w:r>
        <w:rPr>
          <w:spacing w:val="-2"/>
          <w:sz w:val="26"/>
        </w:rPr>
        <w:t>personnel.</w:t>
      </w:r>
    </w:p>
    <w:p>
      <w:pPr>
        <w:pStyle w:val="ListParagraph"/>
        <w:numPr>
          <w:ilvl w:val="0"/>
          <w:numId w:val="13"/>
        </w:numPr>
        <w:tabs>
          <w:tab w:pos="1531" w:val="left" w:leader="none"/>
        </w:tabs>
        <w:spacing w:line="240" w:lineRule="auto" w:before="47" w:after="0"/>
        <w:ind w:left="1531" w:right="0" w:hanging="451"/>
        <w:jc w:val="left"/>
        <w:rPr>
          <w:sz w:val="26"/>
        </w:rPr>
      </w:pPr>
      <w:r>
        <w:rPr>
          <w:sz w:val="26"/>
        </w:rPr>
        <w:t>It</w:t>
      </w:r>
      <w:r>
        <w:rPr>
          <w:spacing w:val="-4"/>
          <w:sz w:val="26"/>
        </w:rPr>
        <w:t> </w:t>
      </w:r>
      <w:r>
        <w:rPr>
          <w:sz w:val="26"/>
        </w:rPr>
        <w:t>has</w:t>
      </w:r>
      <w:r>
        <w:rPr>
          <w:spacing w:val="-4"/>
          <w:sz w:val="26"/>
        </w:rPr>
        <w:t> </w:t>
      </w:r>
      <w:r>
        <w:rPr>
          <w:sz w:val="26"/>
        </w:rPr>
        <w:t>a</w:t>
      </w:r>
      <w:r>
        <w:rPr>
          <w:spacing w:val="-4"/>
          <w:sz w:val="26"/>
        </w:rPr>
        <w:t> </w:t>
      </w:r>
      <w:r>
        <w:rPr>
          <w:sz w:val="26"/>
        </w:rPr>
        <w:t>clear</w:t>
      </w:r>
      <w:r>
        <w:rPr>
          <w:spacing w:val="-4"/>
          <w:sz w:val="26"/>
        </w:rPr>
        <w:t> </w:t>
      </w:r>
      <w:r>
        <w:rPr>
          <w:sz w:val="26"/>
        </w:rPr>
        <w:t>area</w:t>
      </w:r>
      <w:r>
        <w:rPr>
          <w:spacing w:val="-4"/>
          <w:sz w:val="26"/>
        </w:rPr>
        <w:t> </w:t>
      </w:r>
      <w:r>
        <w:rPr>
          <w:sz w:val="26"/>
        </w:rPr>
        <w:t>circulation</w:t>
      </w:r>
      <w:r>
        <w:rPr>
          <w:spacing w:val="-5"/>
          <w:sz w:val="26"/>
        </w:rPr>
        <w:t> </w:t>
      </w:r>
      <w:r>
        <w:rPr>
          <w:sz w:val="26"/>
        </w:rPr>
        <w:t>path</w:t>
      </w:r>
      <w:r>
        <w:rPr>
          <w:spacing w:val="-3"/>
          <w:sz w:val="26"/>
        </w:rPr>
        <w:t> </w:t>
      </w:r>
      <w:r>
        <w:rPr>
          <w:sz w:val="26"/>
        </w:rPr>
        <w:t>accessibility</w:t>
      </w:r>
      <w:r>
        <w:rPr>
          <w:spacing w:val="-5"/>
          <w:sz w:val="26"/>
        </w:rPr>
        <w:t> </w:t>
      </w:r>
      <w:r>
        <w:rPr>
          <w:sz w:val="26"/>
        </w:rPr>
        <w:t>and</w:t>
      </w:r>
      <w:r>
        <w:rPr>
          <w:spacing w:val="-5"/>
          <w:sz w:val="26"/>
        </w:rPr>
        <w:t> </w:t>
      </w:r>
      <w:r>
        <w:rPr>
          <w:spacing w:val="-2"/>
          <w:sz w:val="26"/>
        </w:rPr>
        <w:t>connectivity.</w:t>
      </w:r>
    </w:p>
    <w:p>
      <w:pPr>
        <w:pStyle w:val="Heading3"/>
        <w:spacing w:before="47"/>
      </w:pPr>
      <w:r>
        <w:rPr>
          <w:spacing w:val="-2"/>
        </w:rPr>
        <w:t>DEMERIT</w:t>
      </w:r>
    </w:p>
    <w:p>
      <w:pPr>
        <w:pStyle w:val="ListParagraph"/>
        <w:numPr>
          <w:ilvl w:val="0"/>
          <w:numId w:val="14"/>
        </w:numPr>
        <w:tabs>
          <w:tab w:pos="1532" w:val="left" w:leader="none"/>
        </w:tabs>
        <w:spacing w:line="240" w:lineRule="auto" w:before="42" w:after="0"/>
        <w:ind w:left="1532" w:right="0" w:hanging="452"/>
        <w:jc w:val="left"/>
        <w:rPr>
          <w:sz w:val="26"/>
        </w:rPr>
      </w:pPr>
      <w:r>
        <w:rPr>
          <w:sz w:val="26"/>
        </w:rPr>
        <w:t>Waste</w:t>
      </w:r>
      <w:r>
        <w:rPr>
          <w:spacing w:val="-5"/>
          <w:sz w:val="26"/>
        </w:rPr>
        <w:t> </w:t>
      </w:r>
      <w:r>
        <w:rPr>
          <w:sz w:val="26"/>
        </w:rPr>
        <w:t>management</w:t>
      </w:r>
      <w:r>
        <w:rPr>
          <w:spacing w:val="-6"/>
          <w:sz w:val="26"/>
        </w:rPr>
        <w:t> </w:t>
      </w:r>
      <w:r>
        <w:rPr>
          <w:sz w:val="26"/>
        </w:rPr>
        <w:t>and</w:t>
      </w:r>
      <w:r>
        <w:rPr>
          <w:spacing w:val="-5"/>
          <w:sz w:val="26"/>
        </w:rPr>
        <w:t> </w:t>
      </w:r>
      <w:r>
        <w:rPr>
          <w:sz w:val="26"/>
        </w:rPr>
        <w:t>green</w:t>
      </w:r>
      <w:r>
        <w:rPr>
          <w:spacing w:val="-4"/>
          <w:sz w:val="26"/>
        </w:rPr>
        <w:t> </w:t>
      </w:r>
      <w:r>
        <w:rPr>
          <w:sz w:val="26"/>
        </w:rPr>
        <w:t>space</w:t>
      </w:r>
      <w:r>
        <w:rPr>
          <w:spacing w:val="-5"/>
          <w:sz w:val="26"/>
        </w:rPr>
        <w:t> </w:t>
      </w:r>
      <w:r>
        <w:rPr>
          <w:sz w:val="26"/>
        </w:rPr>
        <w:t>planning</w:t>
      </w:r>
      <w:r>
        <w:rPr>
          <w:spacing w:val="-10"/>
          <w:sz w:val="26"/>
        </w:rPr>
        <w:t> </w:t>
      </w:r>
      <w:r>
        <w:rPr>
          <w:sz w:val="26"/>
        </w:rPr>
        <w:t>in</w:t>
      </w:r>
      <w:r>
        <w:rPr>
          <w:spacing w:val="-6"/>
          <w:sz w:val="26"/>
        </w:rPr>
        <w:t> </w:t>
      </w:r>
      <w:r>
        <w:rPr>
          <w:spacing w:val="-2"/>
          <w:sz w:val="26"/>
        </w:rPr>
        <w:t>improvement.</w:t>
      </w:r>
    </w:p>
    <w:p>
      <w:pPr>
        <w:pStyle w:val="ListParagraph"/>
        <w:numPr>
          <w:ilvl w:val="0"/>
          <w:numId w:val="14"/>
        </w:numPr>
        <w:tabs>
          <w:tab w:pos="1530" w:val="left" w:leader="none"/>
        </w:tabs>
        <w:spacing w:line="278" w:lineRule="auto" w:before="42" w:after="0"/>
        <w:ind w:left="1080" w:right="1311" w:firstLine="0"/>
        <w:jc w:val="left"/>
        <w:rPr>
          <w:sz w:val="26"/>
        </w:rPr>
      </w:pPr>
      <w:r>
        <w:rPr>
          <w:sz w:val="26"/>
        </w:rPr>
        <w:t>Due</w:t>
      </w:r>
      <w:r>
        <w:rPr>
          <w:spacing w:val="-4"/>
          <w:sz w:val="26"/>
        </w:rPr>
        <w:t> </w:t>
      </w:r>
      <w:r>
        <w:rPr>
          <w:sz w:val="26"/>
        </w:rPr>
        <w:t>to</w:t>
      </w:r>
      <w:r>
        <w:rPr>
          <w:spacing w:val="-5"/>
          <w:sz w:val="26"/>
        </w:rPr>
        <w:t> </w:t>
      </w:r>
      <w:r>
        <w:rPr>
          <w:sz w:val="26"/>
        </w:rPr>
        <w:t>limited</w:t>
      </w:r>
      <w:r>
        <w:rPr>
          <w:spacing w:val="-5"/>
          <w:sz w:val="26"/>
        </w:rPr>
        <w:t> </w:t>
      </w:r>
      <w:r>
        <w:rPr>
          <w:sz w:val="26"/>
        </w:rPr>
        <w:t>expansion</w:t>
      </w:r>
      <w:r>
        <w:rPr>
          <w:spacing w:val="-4"/>
          <w:sz w:val="26"/>
        </w:rPr>
        <w:t> </w:t>
      </w:r>
      <w:r>
        <w:rPr>
          <w:sz w:val="26"/>
        </w:rPr>
        <w:t>and</w:t>
      </w:r>
      <w:r>
        <w:rPr>
          <w:spacing w:val="-4"/>
          <w:sz w:val="26"/>
        </w:rPr>
        <w:t> </w:t>
      </w:r>
      <w:r>
        <w:rPr>
          <w:sz w:val="26"/>
        </w:rPr>
        <w:t>increased</w:t>
      </w:r>
      <w:r>
        <w:rPr>
          <w:spacing w:val="-4"/>
          <w:sz w:val="26"/>
        </w:rPr>
        <w:t> </w:t>
      </w:r>
      <w:r>
        <w:rPr>
          <w:sz w:val="26"/>
        </w:rPr>
        <w:t>troop</w:t>
      </w:r>
      <w:r>
        <w:rPr>
          <w:spacing w:val="-5"/>
          <w:sz w:val="26"/>
        </w:rPr>
        <w:t> </w:t>
      </w:r>
      <w:r>
        <w:rPr>
          <w:sz w:val="26"/>
        </w:rPr>
        <w:t>living</w:t>
      </w:r>
      <w:r>
        <w:rPr>
          <w:spacing w:val="-4"/>
          <w:sz w:val="26"/>
        </w:rPr>
        <w:t> </w:t>
      </w:r>
      <w:r>
        <w:rPr>
          <w:sz w:val="26"/>
        </w:rPr>
        <w:t>quarter</w:t>
      </w:r>
      <w:r>
        <w:rPr>
          <w:spacing w:val="-4"/>
          <w:sz w:val="26"/>
        </w:rPr>
        <w:t> </w:t>
      </w:r>
      <w:r>
        <w:rPr>
          <w:sz w:val="26"/>
        </w:rPr>
        <w:t>can</w:t>
      </w:r>
      <w:r>
        <w:rPr>
          <w:spacing w:val="-4"/>
          <w:sz w:val="26"/>
        </w:rPr>
        <w:t> </w:t>
      </w:r>
      <w:r>
        <w:rPr>
          <w:sz w:val="26"/>
        </w:rPr>
        <w:t>be</w:t>
      </w:r>
      <w:r>
        <w:rPr>
          <w:spacing w:val="-4"/>
          <w:sz w:val="26"/>
        </w:rPr>
        <w:t> </w:t>
      </w:r>
      <w:r>
        <w:rPr>
          <w:sz w:val="26"/>
        </w:rPr>
        <w:t>cramped. The Quarter for living are distance from each other those not foster community </w:t>
      </w:r>
      <w:r>
        <w:rPr>
          <w:spacing w:val="-2"/>
          <w:sz w:val="26"/>
        </w:rPr>
        <w:t>interaction.</w:t>
      </w:r>
    </w:p>
    <w:p>
      <w:pPr>
        <w:pStyle w:val="ListParagraph"/>
        <w:spacing w:after="0" w:line="278" w:lineRule="auto"/>
        <w:jc w:val="left"/>
        <w:rPr>
          <w:sz w:val="26"/>
        </w:rPr>
        <w:sectPr>
          <w:pgSz w:w="12240" w:h="14400"/>
          <w:pgMar w:header="0" w:footer="1007" w:top="1380" w:bottom="1200" w:left="720" w:right="720"/>
        </w:sectPr>
      </w:pPr>
    </w:p>
    <w:p>
      <w:pPr>
        <w:pStyle w:val="BodyText"/>
        <w:rPr>
          <w:sz w:val="20"/>
        </w:rPr>
      </w:pPr>
    </w:p>
    <w:p>
      <w:pPr>
        <w:pStyle w:val="BodyText"/>
        <w:rPr>
          <w:sz w:val="20"/>
        </w:rPr>
      </w:pPr>
    </w:p>
    <w:p>
      <w:pPr>
        <w:pStyle w:val="BodyText"/>
        <w:spacing w:before="52" w:after="1"/>
        <w:rPr>
          <w:sz w:val="20"/>
        </w:rPr>
      </w:pPr>
    </w:p>
    <w:p>
      <w:pPr>
        <w:pStyle w:val="BodyText"/>
        <w:ind w:left="204"/>
        <w:rPr>
          <w:sz w:val="20"/>
        </w:rPr>
      </w:pPr>
      <w:r>
        <w:rPr>
          <w:sz w:val="20"/>
        </w:rPr>
        <w:drawing>
          <wp:inline distT="0" distB="0" distL="0" distR="0">
            <wp:extent cx="5930562" cy="3243833"/>
            <wp:effectExtent l="0" t="0" r="0" b="0"/>
            <wp:docPr id="13" name="Image 13" descr="C:\Users\New User\Desktop\drawing\PHOTO-2025-07-18-05-17-45.jpg"/>
            <wp:cNvGraphicFramePr>
              <a:graphicFrameLocks/>
            </wp:cNvGraphicFramePr>
            <a:graphic>
              <a:graphicData uri="http://schemas.openxmlformats.org/drawingml/2006/picture">
                <pic:pic>
                  <pic:nvPicPr>
                    <pic:cNvPr id="13" name="Image 13" descr="C:\Users\New User\Desktop\drawing\PHOTO-2025-07-18-05-17-45.jpg"/>
                    <pic:cNvPicPr/>
                  </pic:nvPicPr>
                  <pic:blipFill>
                    <a:blip r:embed="rId19" cstate="print"/>
                    <a:stretch>
                      <a:fillRect/>
                    </a:stretch>
                  </pic:blipFill>
                  <pic:spPr>
                    <a:xfrm>
                      <a:off x="0" y="0"/>
                      <a:ext cx="5930562" cy="3243833"/>
                    </a:xfrm>
                    <a:prstGeom prst="rect">
                      <a:avLst/>
                    </a:prstGeom>
                  </pic:spPr>
                </pic:pic>
              </a:graphicData>
            </a:graphic>
          </wp:inline>
        </w:drawing>
      </w:r>
      <w:r>
        <w:rPr>
          <w:sz w:val="20"/>
        </w:rPr>
      </w:r>
    </w:p>
    <w:p>
      <w:pPr>
        <w:pStyle w:val="BodyText"/>
      </w:pPr>
    </w:p>
    <w:p>
      <w:pPr>
        <w:pStyle w:val="BodyText"/>
      </w:pPr>
    </w:p>
    <w:p>
      <w:pPr>
        <w:pStyle w:val="BodyText"/>
        <w:spacing w:before="121"/>
      </w:pPr>
    </w:p>
    <w:p>
      <w:pPr>
        <w:spacing w:before="0"/>
        <w:ind w:left="1080" w:right="0" w:firstLine="0"/>
        <w:jc w:val="left"/>
        <w:rPr>
          <w:b/>
          <w:i/>
          <w:sz w:val="26"/>
        </w:rPr>
      </w:pPr>
      <w:r>
        <w:rPr>
          <w:b/>
          <w:i/>
          <w:sz w:val="26"/>
        </w:rPr>
        <w:t>Fig</w:t>
      </w:r>
      <w:r>
        <w:rPr>
          <w:b/>
          <w:i/>
          <w:spacing w:val="-3"/>
          <w:sz w:val="26"/>
        </w:rPr>
        <w:t> </w:t>
      </w:r>
      <w:r>
        <w:rPr>
          <w:b/>
          <w:i/>
          <w:sz w:val="26"/>
        </w:rPr>
        <w:t>2.4.1</w:t>
      </w:r>
      <w:r>
        <w:rPr>
          <w:b/>
          <w:i/>
          <w:spacing w:val="-3"/>
          <w:sz w:val="26"/>
        </w:rPr>
        <w:t> </w:t>
      </w:r>
      <w:r>
        <w:rPr>
          <w:b/>
          <w:i/>
          <w:sz w:val="26"/>
        </w:rPr>
        <w:t>Floor</w:t>
      </w:r>
      <w:r>
        <w:rPr>
          <w:b/>
          <w:i/>
          <w:spacing w:val="-4"/>
          <w:sz w:val="26"/>
        </w:rPr>
        <w:t> Plan</w:t>
      </w:r>
    </w:p>
    <w:p>
      <w:pPr>
        <w:spacing w:after="0"/>
        <w:jc w:val="left"/>
        <w:rPr>
          <w:b/>
          <w:i/>
          <w:sz w:val="26"/>
        </w:rPr>
        <w:sectPr>
          <w:pgSz w:w="12240" w:h="14400"/>
          <w:pgMar w:header="0" w:footer="1007" w:top="1640" w:bottom="1200" w:left="720" w:right="720"/>
        </w:sectPr>
      </w:pPr>
    </w:p>
    <w:p>
      <w:pPr>
        <w:pStyle w:val="BodyText"/>
        <w:ind w:left="1480"/>
        <w:rPr>
          <w:sz w:val="20"/>
        </w:rPr>
      </w:pPr>
      <w:r>
        <w:rPr>
          <w:sz w:val="20"/>
        </w:rPr>
        <w:drawing>
          <wp:inline distT="0" distB="0" distL="0" distR="0">
            <wp:extent cx="5462112" cy="3130677"/>
            <wp:effectExtent l="0" t="0" r="0" b="0"/>
            <wp:docPr id="14" name="Image 14" descr="C:\Users\New User\Desktop\picture\PHOTO-2025-07-18-05-15-43.jpg"/>
            <wp:cNvGraphicFramePr>
              <a:graphicFrameLocks/>
            </wp:cNvGraphicFramePr>
            <a:graphic>
              <a:graphicData uri="http://schemas.openxmlformats.org/drawingml/2006/picture">
                <pic:pic>
                  <pic:nvPicPr>
                    <pic:cNvPr id="14" name="Image 14" descr="C:\Users\New User\Desktop\picture\PHOTO-2025-07-18-05-15-43.jpg"/>
                    <pic:cNvPicPr/>
                  </pic:nvPicPr>
                  <pic:blipFill>
                    <a:blip r:embed="rId20" cstate="print"/>
                    <a:stretch>
                      <a:fillRect/>
                    </a:stretch>
                  </pic:blipFill>
                  <pic:spPr>
                    <a:xfrm>
                      <a:off x="0" y="0"/>
                      <a:ext cx="5462112" cy="3130677"/>
                    </a:xfrm>
                    <a:prstGeom prst="rect">
                      <a:avLst/>
                    </a:prstGeom>
                  </pic:spPr>
                </pic:pic>
              </a:graphicData>
            </a:graphic>
          </wp:inline>
        </w:drawing>
      </w:r>
      <w:r>
        <w:rPr>
          <w:sz w:val="20"/>
        </w:rPr>
      </w:r>
    </w:p>
    <w:p>
      <w:pPr>
        <w:pStyle w:val="BodyText"/>
        <w:spacing w:before="268"/>
        <w:rPr>
          <w:b/>
          <w:i/>
        </w:rPr>
      </w:pPr>
    </w:p>
    <w:p>
      <w:pPr>
        <w:spacing w:before="0"/>
        <w:ind w:left="1080" w:right="0" w:firstLine="0"/>
        <w:jc w:val="left"/>
        <w:rPr>
          <w:b/>
          <w:i/>
          <w:sz w:val="26"/>
        </w:rPr>
      </w:pPr>
      <w:r>
        <w:rPr>
          <w:b/>
          <w:i/>
          <w:sz w:val="26"/>
        </w:rPr>
        <w:t>Plates</w:t>
      </w:r>
      <w:r>
        <w:rPr>
          <w:b/>
          <w:i/>
          <w:spacing w:val="-7"/>
          <w:sz w:val="26"/>
        </w:rPr>
        <w:t> </w:t>
      </w:r>
      <w:r>
        <w:rPr>
          <w:b/>
          <w:i/>
          <w:sz w:val="26"/>
        </w:rPr>
        <w:t>2.4.1</w:t>
      </w:r>
      <w:r>
        <w:rPr>
          <w:b/>
          <w:i/>
          <w:spacing w:val="49"/>
          <w:sz w:val="26"/>
        </w:rPr>
        <w:t> </w:t>
      </w:r>
      <w:r>
        <w:rPr>
          <w:b/>
          <w:i/>
          <w:sz w:val="26"/>
        </w:rPr>
        <w:t>Headquarter</w:t>
      </w:r>
      <w:r>
        <w:rPr>
          <w:b/>
          <w:i/>
          <w:spacing w:val="-6"/>
          <w:sz w:val="26"/>
        </w:rPr>
        <w:t> </w:t>
      </w:r>
      <w:r>
        <w:rPr>
          <w:b/>
          <w:i/>
          <w:spacing w:val="-2"/>
          <w:sz w:val="26"/>
        </w:rPr>
        <w:t>Office</w:t>
      </w:r>
    </w:p>
    <w:p>
      <w:pPr>
        <w:spacing w:after="0"/>
        <w:jc w:val="left"/>
        <w:rPr>
          <w:b/>
          <w:i/>
          <w:sz w:val="26"/>
        </w:rPr>
        <w:sectPr>
          <w:pgSz w:w="12240" w:h="14400"/>
          <w:pgMar w:header="0" w:footer="1007" w:top="1380" w:bottom="1200" w:left="720" w:right="720"/>
        </w:sectPr>
      </w:pPr>
    </w:p>
    <w:p>
      <w:pPr>
        <w:pStyle w:val="BodyText"/>
        <w:rPr>
          <w:b/>
          <w:i/>
          <w:sz w:val="20"/>
        </w:rPr>
      </w:pPr>
    </w:p>
    <w:p>
      <w:pPr>
        <w:pStyle w:val="BodyText"/>
        <w:spacing w:before="69" w:after="1"/>
        <w:rPr>
          <w:b/>
          <w:i/>
          <w:sz w:val="20"/>
        </w:rPr>
      </w:pPr>
    </w:p>
    <w:p>
      <w:pPr>
        <w:pStyle w:val="BodyText"/>
        <w:ind w:left="1093"/>
        <w:rPr>
          <w:sz w:val="20"/>
        </w:rPr>
      </w:pPr>
      <w:r>
        <w:rPr>
          <w:sz w:val="20"/>
        </w:rPr>
        <w:drawing>
          <wp:inline distT="0" distB="0" distL="0" distR="0">
            <wp:extent cx="5527767" cy="4160520"/>
            <wp:effectExtent l="0" t="0" r="0" b="0"/>
            <wp:docPr id="15" name="Image 15" descr="C:\Users\New User\Desktop\picture\PHOTO-2025-07-18-05-15-36.jpg"/>
            <wp:cNvGraphicFramePr>
              <a:graphicFrameLocks/>
            </wp:cNvGraphicFramePr>
            <a:graphic>
              <a:graphicData uri="http://schemas.openxmlformats.org/drawingml/2006/picture">
                <pic:pic>
                  <pic:nvPicPr>
                    <pic:cNvPr id="15" name="Image 15" descr="C:\Users\New User\Desktop\picture\PHOTO-2025-07-18-05-15-36.jpg"/>
                    <pic:cNvPicPr/>
                  </pic:nvPicPr>
                  <pic:blipFill>
                    <a:blip r:embed="rId21" cstate="print"/>
                    <a:stretch>
                      <a:fillRect/>
                    </a:stretch>
                  </pic:blipFill>
                  <pic:spPr>
                    <a:xfrm>
                      <a:off x="0" y="0"/>
                      <a:ext cx="5527767" cy="4160520"/>
                    </a:xfrm>
                    <a:prstGeom prst="rect">
                      <a:avLst/>
                    </a:prstGeom>
                  </pic:spPr>
                </pic:pic>
              </a:graphicData>
            </a:graphic>
          </wp:inline>
        </w:drawing>
      </w:r>
      <w:r>
        <w:rPr>
          <w:sz w:val="20"/>
        </w:rPr>
      </w:r>
    </w:p>
    <w:p>
      <w:pPr>
        <w:pStyle w:val="BodyText"/>
        <w:spacing w:before="32"/>
        <w:rPr>
          <w:b/>
          <w:i/>
        </w:rPr>
      </w:pPr>
    </w:p>
    <w:p>
      <w:pPr>
        <w:spacing w:before="0"/>
        <w:ind w:left="1080" w:right="0" w:firstLine="0"/>
        <w:jc w:val="left"/>
        <w:rPr>
          <w:b/>
          <w:i/>
          <w:sz w:val="26"/>
        </w:rPr>
      </w:pPr>
      <w:r>
        <w:rPr>
          <w:b/>
          <w:i/>
          <w:sz w:val="26"/>
        </w:rPr>
        <w:t>Plates</w:t>
      </w:r>
      <w:r>
        <w:rPr>
          <w:b/>
          <w:i/>
          <w:spacing w:val="-4"/>
          <w:sz w:val="26"/>
        </w:rPr>
        <w:t> </w:t>
      </w:r>
      <w:r>
        <w:rPr>
          <w:b/>
          <w:i/>
          <w:sz w:val="26"/>
        </w:rPr>
        <w:t>2.4.2</w:t>
      </w:r>
      <w:r>
        <w:rPr>
          <w:b/>
          <w:i/>
          <w:spacing w:val="55"/>
          <w:sz w:val="26"/>
        </w:rPr>
        <w:t> </w:t>
      </w:r>
      <w:r>
        <w:rPr>
          <w:b/>
          <w:i/>
          <w:sz w:val="26"/>
        </w:rPr>
        <w:t>Living</w:t>
      </w:r>
      <w:r>
        <w:rPr>
          <w:b/>
          <w:i/>
          <w:spacing w:val="-4"/>
          <w:sz w:val="26"/>
        </w:rPr>
        <w:t> </w:t>
      </w:r>
      <w:r>
        <w:rPr>
          <w:b/>
          <w:i/>
          <w:sz w:val="26"/>
        </w:rPr>
        <w:t>Quarters</w:t>
      </w:r>
      <w:r>
        <w:rPr>
          <w:b/>
          <w:i/>
          <w:spacing w:val="-4"/>
          <w:sz w:val="26"/>
        </w:rPr>
        <w:t> </w:t>
      </w:r>
      <w:r>
        <w:rPr>
          <w:b/>
          <w:i/>
          <w:spacing w:val="-2"/>
          <w:sz w:val="26"/>
        </w:rPr>
        <w:t>Block</w:t>
      </w:r>
    </w:p>
    <w:p>
      <w:pPr>
        <w:spacing w:after="0"/>
        <w:jc w:val="left"/>
        <w:rPr>
          <w:b/>
          <w:i/>
          <w:sz w:val="26"/>
        </w:rPr>
        <w:sectPr>
          <w:pgSz w:w="12240" w:h="14400"/>
          <w:pgMar w:header="0" w:footer="1007" w:top="1640" w:bottom="1200" w:left="720" w:right="720"/>
        </w:sectPr>
      </w:pPr>
    </w:p>
    <w:p>
      <w:pPr>
        <w:pStyle w:val="BodyText"/>
        <w:spacing w:before="21"/>
        <w:rPr>
          <w:b/>
          <w:i/>
          <w:sz w:val="20"/>
        </w:rPr>
      </w:pPr>
    </w:p>
    <w:p>
      <w:pPr>
        <w:pStyle w:val="BodyText"/>
        <w:ind w:left="1093"/>
        <w:rPr>
          <w:sz w:val="20"/>
        </w:rPr>
      </w:pPr>
      <w:r>
        <w:rPr>
          <w:sz w:val="20"/>
        </w:rPr>
        <w:drawing>
          <wp:inline distT="0" distB="0" distL="0" distR="0">
            <wp:extent cx="5497413" cy="3086100"/>
            <wp:effectExtent l="0" t="0" r="0" b="0"/>
            <wp:docPr id="16" name="Image 16" descr="C:\Users\New User\Desktop\picture\PHOTO-2025-07-18-05-15-38.jpg"/>
            <wp:cNvGraphicFramePr>
              <a:graphicFrameLocks/>
            </wp:cNvGraphicFramePr>
            <a:graphic>
              <a:graphicData uri="http://schemas.openxmlformats.org/drawingml/2006/picture">
                <pic:pic>
                  <pic:nvPicPr>
                    <pic:cNvPr id="16" name="Image 16" descr="C:\Users\New User\Desktop\picture\PHOTO-2025-07-18-05-15-38.jpg"/>
                    <pic:cNvPicPr/>
                  </pic:nvPicPr>
                  <pic:blipFill>
                    <a:blip r:embed="rId22" cstate="print"/>
                    <a:stretch>
                      <a:fillRect/>
                    </a:stretch>
                  </pic:blipFill>
                  <pic:spPr>
                    <a:xfrm>
                      <a:off x="0" y="0"/>
                      <a:ext cx="5497413" cy="3086100"/>
                    </a:xfrm>
                    <a:prstGeom prst="rect">
                      <a:avLst/>
                    </a:prstGeom>
                  </pic:spPr>
                </pic:pic>
              </a:graphicData>
            </a:graphic>
          </wp:inline>
        </w:drawing>
      </w:r>
      <w:r>
        <w:rPr>
          <w:sz w:val="20"/>
        </w:rPr>
      </w:r>
    </w:p>
    <w:p>
      <w:pPr>
        <w:pStyle w:val="BodyText"/>
        <w:rPr>
          <w:b/>
          <w:i/>
        </w:rPr>
      </w:pPr>
    </w:p>
    <w:p>
      <w:pPr>
        <w:pStyle w:val="BodyText"/>
        <w:spacing w:before="71"/>
        <w:rPr>
          <w:b/>
          <w:i/>
        </w:rPr>
      </w:pPr>
    </w:p>
    <w:p>
      <w:pPr>
        <w:spacing w:before="0"/>
        <w:ind w:left="1080" w:right="0" w:firstLine="0"/>
        <w:jc w:val="left"/>
        <w:rPr>
          <w:b/>
          <w:i/>
          <w:sz w:val="26"/>
        </w:rPr>
      </w:pPr>
      <w:r>
        <w:rPr>
          <w:b/>
          <w:i/>
          <w:sz w:val="26"/>
        </w:rPr>
        <w:t>Plates</w:t>
      </w:r>
      <w:r>
        <w:rPr>
          <w:b/>
          <w:i/>
          <w:spacing w:val="-3"/>
          <w:sz w:val="26"/>
        </w:rPr>
        <w:t> </w:t>
      </w:r>
      <w:r>
        <w:rPr>
          <w:b/>
          <w:i/>
          <w:sz w:val="26"/>
        </w:rPr>
        <w:t>2.4.3</w:t>
      </w:r>
      <w:r>
        <w:rPr>
          <w:b/>
          <w:i/>
          <w:spacing w:val="56"/>
          <w:sz w:val="26"/>
        </w:rPr>
        <w:t> </w:t>
      </w:r>
      <w:r>
        <w:rPr>
          <w:b/>
          <w:i/>
          <w:sz w:val="26"/>
        </w:rPr>
        <w:t>Officers</w:t>
      </w:r>
      <w:r>
        <w:rPr>
          <w:b/>
          <w:i/>
          <w:spacing w:val="-3"/>
          <w:sz w:val="26"/>
        </w:rPr>
        <w:t> </w:t>
      </w:r>
      <w:r>
        <w:rPr>
          <w:b/>
          <w:i/>
          <w:spacing w:val="-2"/>
          <w:sz w:val="26"/>
        </w:rPr>
        <w:t>Quarters</w:t>
      </w:r>
    </w:p>
    <w:p>
      <w:pPr>
        <w:spacing w:after="0"/>
        <w:jc w:val="left"/>
        <w:rPr>
          <w:b/>
          <w:i/>
          <w:sz w:val="26"/>
        </w:rPr>
        <w:sectPr>
          <w:pgSz w:w="12240" w:h="14400"/>
          <w:pgMar w:header="0" w:footer="1007" w:top="1640" w:bottom="1200" w:left="720" w:right="720"/>
        </w:sectPr>
      </w:pPr>
    </w:p>
    <w:p>
      <w:pPr>
        <w:pStyle w:val="Heading3"/>
        <w:numPr>
          <w:ilvl w:val="1"/>
          <w:numId w:val="8"/>
        </w:numPr>
        <w:tabs>
          <w:tab w:pos="1800" w:val="left" w:leader="none"/>
        </w:tabs>
        <w:spacing w:line="240" w:lineRule="auto" w:before="77" w:after="0"/>
        <w:ind w:left="1800" w:right="0" w:hanging="720"/>
        <w:jc w:val="left"/>
      </w:pPr>
      <w:r>
        <w:rPr/>
        <w:t>CASE</w:t>
      </w:r>
      <w:r>
        <w:rPr>
          <w:spacing w:val="-7"/>
        </w:rPr>
        <w:t> </w:t>
      </w:r>
      <w:r>
        <w:rPr/>
        <w:t>STUDY</w:t>
      </w:r>
      <w:r>
        <w:rPr>
          <w:spacing w:val="-7"/>
        </w:rPr>
        <w:t> </w:t>
      </w:r>
      <w:r>
        <w:rPr/>
        <w:t>FOUR</w:t>
      </w:r>
      <w:r>
        <w:rPr>
          <w:spacing w:val="-5"/>
        </w:rPr>
        <w:t> </w:t>
      </w:r>
      <w:r>
        <w:rPr>
          <w:spacing w:val="-2"/>
        </w:rPr>
        <w:t>(INTERNATIONAL)</w:t>
      </w:r>
    </w:p>
    <w:p>
      <w:pPr>
        <w:spacing w:before="144"/>
        <w:ind w:left="1080" w:right="0" w:firstLine="0"/>
        <w:jc w:val="both"/>
        <w:rPr>
          <w:sz w:val="26"/>
        </w:rPr>
      </w:pPr>
      <w:r>
        <w:rPr>
          <w:b/>
          <w:sz w:val="26"/>
        </w:rPr>
        <w:t>BARRACK</w:t>
      </w:r>
      <w:r>
        <w:rPr>
          <w:b/>
          <w:spacing w:val="-6"/>
          <w:sz w:val="26"/>
        </w:rPr>
        <w:t> </w:t>
      </w:r>
      <w:r>
        <w:rPr>
          <w:b/>
          <w:sz w:val="26"/>
        </w:rPr>
        <w:t>NAME</w:t>
      </w:r>
      <w:r>
        <w:rPr>
          <w:b/>
          <w:spacing w:val="-5"/>
          <w:sz w:val="26"/>
        </w:rPr>
        <w:t> </w:t>
      </w:r>
      <w:r>
        <w:rPr>
          <w:sz w:val="26"/>
        </w:rPr>
        <w:t>:</w:t>
      </w:r>
      <w:r>
        <w:rPr>
          <w:spacing w:val="-6"/>
          <w:sz w:val="26"/>
        </w:rPr>
        <w:t> </w:t>
      </w:r>
      <w:r>
        <w:rPr>
          <w:sz w:val="26"/>
        </w:rPr>
        <w:t>Fort</w:t>
      </w:r>
      <w:r>
        <w:rPr>
          <w:spacing w:val="-7"/>
          <w:sz w:val="26"/>
        </w:rPr>
        <w:t> </w:t>
      </w:r>
      <w:r>
        <w:rPr>
          <w:sz w:val="26"/>
        </w:rPr>
        <w:t>drum</w:t>
      </w:r>
      <w:r>
        <w:rPr>
          <w:spacing w:val="-10"/>
          <w:sz w:val="26"/>
        </w:rPr>
        <w:t> </w:t>
      </w:r>
      <w:r>
        <w:rPr>
          <w:sz w:val="26"/>
        </w:rPr>
        <w:t>barrack</w:t>
      </w:r>
      <w:r>
        <w:rPr>
          <w:spacing w:val="-10"/>
          <w:sz w:val="26"/>
        </w:rPr>
        <w:t> </w:t>
      </w:r>
      <w:r>
        <w:rPr>
          <w:sz w:val="26"/>
        </w:rPr>
        <w:t>10th</w:t>
      </w:r>
      <w:r>
        <w:rPr>
          <w:spacing w:val="-7"/>
          <w:sz w:val="26"/>
        </w:rPr>
        <w:t> </w:t>
      </w:r>
      <w:r>
        <w:rPr>
          <w:sz w:val="26"/>
        </w:rPr>
        <w:t>mountain</w:t>
      </w:r>
      <w:r>
        <w:rPr>
          <w:spacing w:val="-6"/>
          <w:sz w:val="26"/>
        </w:rPr>
        <w:t> </w:t>
      </w:r>
      <w:r>
        <w:rPr>
          <w:spacing w:val="-2"/>
          <w:sz w:val="26"/>
        </w:rPr>
        <w:t>division</w:t>
      </w:r>
    </w:p>
    <w:p>
      <w:pPr>
        <w:pStyle w:val="BodyText"/>
        <w:spacing w:line="357" w:lineRule="auto" w:before="152"/>
        <w:ind w:left="1080" w:right="1082"/>
        <w:jc w:val="both"/>
      </w:pPr>
      <w:r>
        <w:rPr>
          <w:b/>
        </w:rPr>
        <w:t>LOCATIONS</w:t>
      </w:r>
      <w:r>
        <w:rPr/>
        <w:t>: Fort Drum is situated in Jefferson County, New York, approximately 30 miles from the Canadian border,</w:t>
      </w:r>
    </w:p>
    <w:p>
      <w:pPr>
        <w:pStyle w:val="BodyText"/>
        <w:spacing w:line="360" w:lineRule="auto" w:before="6"/>
        <w:ind w:left="1080" w:right="1080"/>
        <w:jc w:val="both"/>
      </w:pPr>
      <w:r>
        <w:rPr>
          <w:b/>
        </w:rPr>
        <w:t>HISTORICAL CONTEXT</w:t>
      </w:r>
      <w:r>
        <w:rPr/>
        <w:t>: Camp Origin Originally known as Pine Camp (established</w:t>
      </w:r>
      <w:r>
        <w:rPr>
          <w:spacing w:val="80"/>
        </w:rPr>
        <w:t> </w:t>
      </w:r>
      <w:r>
        <w:rPr/>
        <w:t>~1908–1910),</w:t>
      </w:r>
      <w:r>
        <w:rPr>
          <w:spacing w:val="80"/>
        </w:rPr>
        <w:t> </w:t>
      </w:r>
      <w:r>
        <w:rPr/>
        <w:t>later</w:t>
      </w:r>
      <w:r>
        <w:rPr>
          <w:spacing w:val="80"/>
        </w:rPr>
        <w:t> </w:t>
      </w:r>
      <w:r>
        <w:rPr/>
        <w:t>renamed</w:t>
      </w:r>
      <w:r>
        <w:rPr>
          <w:spacing w:val="80"/>
        </w:rPr>
        <w:t> </w:t>
      </w:r>
      <w:r>
        <w:rPr/>
        <w:t>Camp</w:t>
      </w:r>
      <w:r>
        <w:rPr>
          <w:spacing w:val="80"/>
        </w:rPr>
        <w:t> </w:t>
      </w:r>
      <w:r>
        <w:rPr/>
        <w:t>Drum</w:t>
      </w:r>
      <w:r>
        <w:rPr>
          <w:spacing w:val="80"/>
        </w:rPr>
        <w:t> </w:t>
      </w:r>
      <w:r>
        <w:rPr/>
        <w:t>in</w:t>
      </w:r>
      <w:r>
        <w:rPr>
          <w:spacing w:val="80"/>
        </w:rPr>
        <w:t> </w:t>
      </w:r>
      <w:r>
        <w:rPr/>
        <w:t>1951,</w:t>
      </w:r>
      <w:r>
        <w:rPr>
          <w:spacing w:val="80"/>
        </w:rPr>
        <w:t> </w:t>
      </w:r>
      <w:r>
        <w:rPr/>
        <w:t>in</w:t>
      </w:r>
      <w:r>
        <w:rPr>
          <w:spacing w:val="80"/>
        </w:rPr>
        <w:t> </w:t>
      </w:r>
      <w:r>
        <w:rPr/>
        <w:t>honor</w:t>
      </w:r>
      <w:r>
        <w:rPr>
          <w:spacing w:val="80"/>
        </w:rPr>
        <w:t> </w:t>
      </w:r>
      <w:r>
        <w:rPr/>
        <w:t>of Lt.</w:t>
      </w:r>
      <w:r>
        <w:rPr>
          <w:spacing w:val="-13"/>
        </w:rPr>
        <w:t> </w:t>
      </w:r>
      <w:r>
        <w:rPr/>
        <w:t>Gen. Hugh A. Drum</w:t>
      </w:r>
      <w:r>
        <w:rPr>
          <w:spacing w:val="40"/>
        </w:rPr>
        <w:t> </w:t>
      </w:r>
      <w:r>
        <w:rPr/>
        <w:t>Summary: History and Context of Fort Drum &amp; 10th Mountain Division Barracks</w:t>
      </w:r>
    </w:p>
    <w:p>
      <w:pPr>
        <w:pStyle w:val="BodyText"/>
        <w:spacing w:line="360" w:lineRule="auto"/>
        <w:ind w:left="1080" w:right="1087"/>
        <w:jc w:val="both"/>
      </w:pPr>
      <w:r>
        <w:rPr/>
        <w:t>Fort Drum, located in New York, began as Pine Camp in 1908and expanded during World War II to become a major military training site. Renamed </w:t>
      </w:r>
      <w:r>
        <w:rPr/>
        <w:t>Camp Drum in 1951, it was later designated a permanent Army post.</w:t>
      </w:r>
    </w:p>
    <w:p>
      <w:pPr>
        <w:pStyle w:val="BodyText"/>
        <w:spacing w:line="360" w:lineRule="auto" w:before="2"/>
        <w:ind w:left="1080" w:right="1081"/>
        <w:jc w:val="both"/>
      </w:pPr>
      <w:r>
        <w:rPr/>
        <w:t>In 1985, Fort Drum became the home of the reactivated 10th Mountain Division a light infantry unit specialized in cold-weather and mountain warfare This led to major development of modern military barracks and facilities designed for rapid deployment and operational readiness.</w:t>
      </w:r>
    </w:p>
    <w:p>
      <w:pPr>
        <w:pStyle w:val="BodyText"/>
        <w:spacing w:line="360" w:lineRule="auto"/>
        <w:ind w:left="1080" w:right="1082"/>
        <w:jc w:val="both"/>
      </w:pPr>
      <w:r>
        <w:rPr/>
        <w:t>Today, the barracks at Fort Drum support thousands of soldiers, enabling the division to remain one of the most frequently deployed in the U.S. Army </w:t>
      </w:r>
      <w:r>
        <w:rPr/>
        <w:t>playing key roles in missions across Afghanistan, Iraq, and humanitarian operations </w:t>
      </w:r>
      <w:r>
        <w:rPr>
          <w:spacing w:val="-2"/>
        </w:rPr>
        <w:t>worldwide.</w:t>
      </w:r>
    </w:p>
    <w:p>
      <w:pPr>
        <w:pStyle w:val="BodyText"/>
        <w:spacing w:line="360" w:lineRule="auto"/>
        <w:ind w:left="1080" w:right="1080"/>
        <w:jc w:val="both"/>
      </w:pPr>
      <w:r>
        <w:rPr>
          <w:b/>
        </w:rPr>
        <w:t>DESCRIPTION</w:t>
      </w:r>
      <w:r>
        <w:rPr/>
        <w:t>:</w:t>
      </w:r>
      <w:r>
        <w:rPr>
          <w:spacing w:val="-2"/>
        </w:rPr>
        <w:t> </w:t>
      </w:r>
      <w:r>
        <w:rPr/>
        <w:t>the</w:t>
      </w:r>
      <w:r>
        <w:rPr>
          <w:spacing w:val="-2"/>
        </w:rPr>
        <w:t> </w:t>
      </w:r>
      <w:r>
        <w:rPr/>
        <w:t>barrack</w:t>
      </w:r>
      <w:r>
        <w:rPr>
          <w:spacing w:val="-6"/>
        </w:rPr>
        <w:t> </w:t>
      </w:r>
      <w:r>
        <w:rPr/>
        <w:t>know</w:t>
      </w:r>
      <w:r>
        <w:rPr>
          <w:spacing w:val="-2"/>
        </w:rPr>
        <w:t> </w:t>
      </w:r>
      <w:r>
        <w:rPr/>
        <w:t>to</w:t>
      </w:r>
      <w:r>
        <w:rPr>
          <w:spacing w:val="-2"/>
        </w:rPr>
        <w:t> </w:t>
      </w:r>
      <w:r>
        <w:rPr/>
        <w:t>accommodate military</w:t>
      </w:r>
      <w:r>
        <w:rPr>
          <w:spacing w:val="-2"/>
        </w:rPr>
        <w:t> </w:t>
      </w:r>
      <w:r>
        <w:rPr/>
        <w:t>personnel</w:t>
      </w:r>
      <w:r>
        <w:rPr>
          <w:spacing w:val="-1"/>
        </w:rPr>
        <w:t> </w:t>
      </w:r>
      <w:r>
        <w:rPr/>
        <w:t>train</w:t>
      </w:r>
      <w:r>
        <w:rPr>
          <w:spacing w:val="-2"/>
        </w:rPr>
        <w:t> </w:t>
      </w:r>
      <w:r>
        <w:rPr/>
        <w:t>them reinforced personnel and also provide rehabilitation facilities for recovery or transitioning soldier</w:t>
      </w:r>
    </w:p>
    <w:p>
      <w:pPr>
        <w:pStyle w:val="BodyText"/>
        <w:spacing w:after="0" w:line="360" w:lineRule="auto"/>
        <w:jc w:val="both"/>
        <w:sectPr>
          <w:pgSz w:w="12240" w:h="14400"/>
          <w:pgMar w:header="0" w:footer="1007" w:top="1360" w:bottom="1200" w:left="720" w:right="720"/>
        </w:sectPr>
      </w:pPr>
    </w:p>
    <w:p>
      <w:pPr>
        <w:pStyle w:val="Heading3"/>
      </w:pPr>
      <w:r>
        <w:rPr>
          <w:spacing w:val="-2"/>
        </w:rPr>
        <w:t>MERITS</w:t>
      </w:r>
    </w:p>
    <w:p>
      <w:pPr>
        <w:pStyle w:val="ListParagraph"/>
        <w:numPr>
          <w:ilvl w:val="0"/>
          <w:numId w:val="15"/>
        </w:numPr>
        <w:tabs>
          <w:tab w:pos="1623" w:val="left" w:leader="none"/>
        </w:tabs>
        <w:spacing w:line="362" w:lineRule="auto" w:before="144" w:after="0"/>
        <w:ind w:left="1623" w:right="1081" w:hanging="543"/>
        <w:jc w:val="left"/>
        <w:rPr>
          <w:sz w:val="26"/>
        </w:rPr>
      </w:pPr>
      <w:r>
        <w:rPr>
          <w:sz w:val="26"/>
        </w:rPr>
        <w:t>Constant</w:t>
      </w:r>
      <w:r>
        <w:rPr>
          <w:spacing w:val="40"/>
          <w:sz w:val="26"/>
        </w:rPr>
        <w:t> </w:t>
      </w:r>
      <w:r>
        <w:rPr>
          <w:sz w:val="26"/>
        </w:rPr>
        <w:t>upgrades</w:t>
      </w:r>
      <w:r>
        <w:rPr>
          <w:spacing w:val="40"/>
          <w:sz w:val="26"/>
        </w:rPr>
        <w:t> </w:t>
      </w:r>
      <w:r>
        <w:rPr>
          <w:sz w:val="26"/>
        </w:rPr>
        <w:t>to</w:t>
      </w:r>
      <w:r>
        <w:rPr>
          <w:spacing w:val="40"/>
          <w:sz w:val="26"/>
        </w:rPr>
        <w:t> </w:t>
      </w:r>
      <w:r>
        <w:rPr>
          <w:sz w:val="26"/>
        </w:rPr>
        <w:t>barracks,</w:t>
      </w:r>
      <w:r>
        <w:rPr>
          <w:spacing w:val="40"/>
          <w:sz w:val="26"/>
        </w:rPr>
        <w:t> </w:t>
      </w:r>
      <w:r>
        <w:rPr>
          <w:sz w:val="26"/>
        </w:rPr>
        <w:t>motor</w:t>
      </w:r>
      <w:r>
        <w:rPr>
          <w:spacing w:val="40"/>
          <w:sz w:val="26"/>
        </w:rPr>
        <w:t> </w:t>
      </w:r>
      <w:r>
        <w:rPr>
          <w:sz w:val="26"/>
        </w:rPr>
        <w:t>pools,</w:t>
      </w:r>
      <w:r>
        <w:rPr>
          <w:spacing w:val="40"/>
          <w:sz w:val="26"/>
        </w:rPr>
        <w:t> </w:t>
      </w:r>
      <w:r>
        <w:rPr>
          <w:sz w:val="26"/>
        </w:rPr>
        <w:t>training</w:t>
      </w:r>
      <w:r>
        <w:rPr>
          <w:spacing w:val="40"/>
          <w:sz w:val="26"/>
        </w:rPr>
        <w:t> </w:t>
      </w:r>
      <w:r>
        <w:rPr>
          <w:sz w:val="26"/>
        </w:rPr>
        <w:t>grounds,</w:t>
      </w:r>
      <w:r>
        <w:rPr>
          <w:spacing w:val="40"/>
          <w:sz w:val="26"/>
        </w:rPr>
        <w:t> </w:t>
      </w:r>
      <w:r>
        <w:rPr>
          <w:sz w:val="26"/>
        </w:rPr>
        <w:t>and</w:t>
      </w:r>
      <w:r>
        <w:rPr>
          <w:spacing w:val="40"/>
          <w:sz w:val="26"/>
        </w:rPr>
        <w:t> </w:t>
      </w:r>
      <w:r>
        <w:rPr>
          <w:sz w:val="26"/>
        </w:rPr>
        <w:t>family </w:t>
      </w:r>
      <w:r>
        <w:rPr>
          <w:spacing w:val="-2"/>
          <w:sz w:val="26"/>
        </w:rPr>
        <w:t>housing.</w:t>
      </w:r>
    </w:p>
    <w:p>
      <w:pPr>
        <w:pStyle w:val="ListParagraph"/>
        <w:numPr>
          <w:ilvl w:val="0"/>
          <w:numId w:val="15"/>
        </w:numPr>
        <w:tabs>
          <w:tab w:pos="1623" w:val="left" w:leader="none"/>
        </w:tabs>
        <w:spacing w:line="294" w:lineRule="exact" w:before="0" w:after="0"/>
        <w:ind w:left="1623" w:right="0" w:hanging="543"/>
        <w:jc w:val="left"/>
        <w:rPr>
          <w:sz w:val="26"/>
        </w:rPr>
      </w:pPr>
      <w:r>
        <w:rPr>
          <w:sz w:val="26"/>
        </w:rPr>
        <w:t>Includes</w:t>
      </w:r>
      <w:r>
        <w:rPr>
          <w:spacing w:val="-9"/>
          <w:sz w:val="26"/>
        </w:rPr>
        <w:t> </w:t>
      </w:r>
      <w:r>
        <w:rPr>
          <w:sz w:val="26"/>
        </w:rPr>
        <w:t>schools,</w:t>
      </w:r>
      <w:r>
        <w:rPr>
          <w:spacing w:val="-3"/>
          <w:sz w:val="26"/>
        </w:rPr>
        <w:t> </w:t>
      </w:r>
      <w:r>
        <w:rPr>
          <w:sz w:val="26"/>
        </w:rPr>
        <w:t>medical</w:t>
      </w:r>
      <w:r>
        <w:rPr>
          <w:spacing w:val="-8"/>
          <w:sz w:val="26"/>
        </w:rPr>
        <w:t> </w:t>
      </w:r>
      <w:r>
        <w:rPr>
          <w:sz w:val="26"/>
        </w:rPr>
        <w:t>facilities,</w:t>
      </w:r>
      <w:r>
        <w:rPr>
          <w:spacing w:val="-7"/>
          <w:sz w:val="26"/>
        </w:rPr>
        <w:t> </w:t>
      </w:r>
      <w:r>
        <w:rPr>
          <w:sz w:val="26"/>
        </w:rPr>
        <w:t>commissaries,</w:t>
      </w:r>
      <w:r>
        <w:rPr>
          <w:spacing w:val="-7"/>
          <w:sz w:val="26"/>
        </w:rPr>
        <w:t> </w:t>
      </w:r>
      <w:r>
        <w:rPr>
          <w:sz w:val="26"/>
        </w:rPr>
        <w:t>and</w:t>
      </w:r>
      <w:r>
        <w:rPr>
          <w:spacing w:val="-8"/>
          <w:sz w:val="26"/>
        </w:rPr>
        <w:t> </w:t>
      </w:r>
      <w:r>
        <w:rPr>
          <w:sz w:val="26"/>
        </w:rPr>
        <w:t>recreational</w:t>
      </w:r>
      <w:r>
        <w:rPr>
          <w:spacing w:val="-8"/>
          <w:sz w:val="26"/>
        </w:rPr>
        <w:t> </w:t>
      </w:r>
      <w:r>
        <w:rPr>
          <w:spacing w:val="-2"/>
          <w:sz w:val="26"/>
        </w:rPr>
        <w:t>centers.</w:t>
      </w:r>
    </w:p>
    <w:p>
      <w:pPr>
        <w:pStyle w:val="ListParagraph"/>
        <w:numPr>
          <w:ilvl w:val="0"/>
          <w:numId w:val="15"/>
        </w:numPr>
        <w:tabs>
          <w:tab w:pos="1621" w:val="left" w:leader="none"/>
          <w:tab w:pos="1623" w:val="left" w:leader="none"/>
        </w:tabs>
        <w:spacing w:line="357" w:lineRule="auto" w:before="152" w:after="0"/>
        <w:ind w:left="1623" w:right="1077" w:hanging="543"/>
        <w:jc w:val="left"/>
        <w:rPr>
          <w:sz w:val="26"/>
        </w:rPr>
      </w:pPr>
      <w:r>
        <w:rPr>
          <w:sz w:val="26"/>
        </w:rPr>
        <w:t>Offers</w:t>
      </w:r>
      <w:r>
        <w:rPr>
          <w:spacing w:val="-3"/>
          <w:sz w:val="26"/>
        </w:rPr>
        <w:t> </w:t>
      </w:r>
      <w:r>
        <w:rPr>
          <w:sz w:val="26"/>
        </w:rPr>
        <w:t>vast</w:t>
      </w:r>
      <w:r>
        <w:rPr>
          <w:spacing w:val="-4"/>
          <w:sz w:val="26"/>
        </w:rPr>
        <w:t> </w:t>
      </w:r>
      <w:r>
        <w:rPr>
          <w:sz w:val="26"/>
        </w:rPr>
        <w:t>open</w:t>
      </w:r>
      <w:r>
        <w:rPr>
          <w:spacing w:val="-3"/>
          <w:sz w:val="26"/>
        </w:rPr>
        <w:t> </w:t>
      </w:r>
      <w:r>
        <w:rPr>
          <w:sz w:val="26"/>
        </w:rPr>
        <w:t>terrain,</w:t>
      </w:r>
      <w:r>
        <w:rPr>
          <w:spacing w:val="-2"/>
          <w:sz w:val="26"/>
        </w:rPr>
        <w:t> </w:t>
      </w:r>
      <w:r>
        <w:rPr>
          <w:sz w:val="26"/>
        </w:rPr>
        <w:t>forests,</w:t>
      </w:r>
      <w:r>
        <w:rPr>
          <w:spacing w:val="-1"/>
          <w:sz w:val="26"/>
        </w:rPr>
        <w:t> </w:t>
      </w:r>
      <w:r>
        <w:rPr>
          <w:sz w:val="26"/>
        </w:rPr>
        <w:t>and</w:t>
      </w:r>
      <w:r>
        <w:rPr>
          <w:spacing w:val="-3"/>
          <w:sz w:val="26"/>
        </w:rPr>
        <w:t> </w:t>
      </w:r>
      <w:r>
        <w:rPr>
          <w:sz w:val="26"/>
        </w:rPr>
        <w:t>varied</w:t>
      </w:r>
      <w:r>
        <w:rPr>
          <w:spacing w:val="-3"/>
          <w:sz w:val="26"/>
        </w:rPr>
        <w:t> </w:t>
      </w:r>
      <w:r>
        <w:rPr>
          <w:sz w:val="26"/>
        </w:rPr>
        <w:t>climate —</w:t>
      </w:r>
      <w:r>
        <w:rPr>
          <w:spacing w:val="-3"/>
          <w:sz w:val="26"/>
        </w:rPr>
        <w:t> </w:t>
      </w:r>
      <w:r>
        <w:rPr>
          <w:sz w:val="26"/>
        </w:rPr>
        <w:t>ideal</w:t>
      </w:r>
      <w:r>
        <w:rPr>
          <w:spacing w:val="-3"/>
          <w:sz w:val="26"/>
        </w:rPr>
        <w:t> </w:t>
      </w:r>
      <w:r>
        <w:rPr>
          <w:sz w:val="26"/>
        </w:rPr>
        <w:t>for</w:t>
      </w:r>
      <w:r>
        <w:rPr>
          <w:spacing w:val="-3"/>
          <w:sz w:val="26"/>
        </w:rPr>
        <w:t> </w:t>
      </w:r>
      <w:r>
        <w:rPr>
          <w:sz w:val="26"/>
        </w:rPr>
        <w:t>cold-weather, mountain, and light infantry training</w:t>
      </w:r>
    </w:p>
    <w:p>
      <w:pPr>
        <w:pStyle w:val="Heading3"/>
        <w:spacing w:before="12"/>
      </w:pPr>
      <w:r>
        <w:rPr>
          <w:spacing w:val="-2"/>
        </w:rPr>
        <w:t>DEMERIT</w:t>
      </w:r>
    </w:p>
    <w:p>
      <w:pPr>
        <w:pStyle w:val="ListParagraph"/>
        <w:numPr>
          <w:ilvl w:val="0"/>
          <w:numId w:val="16"/>
        </w:numPr>
        <w:tabs>
          <w:tab w:pos="1623" w:val="left" w:leader="none"/>
        </w:tabs>
        <w:spacing w:line="360" w:lineRule="auto" w:before="142" w:after="0"/>
        <w:ind w:left="1623" w:right="1081" w:hanging="543"/>
        <w:jc w:val="left"/>
        <w:rPr>
          <w:sz w:val="26"/>
        </w:rPr>
      </w:pPr>
      <w:r>
        <w:rPr>
          <w:sz w:val="26"/>
        </w:rPr>
        <w:t>It</w:t>
      </w:r>
      <w:r>
        <w:rPr>
          <w:spacing w:val="80"/>
          <w:sz w:val="26"/>
        </w:rPr>
        <w:t> </w:t>
      </w:r>
      <w:r>
        <w:rPr>
          <w:sz w:val="26"/>
        </w:rPr>
        <w:t>experiences</w:t>
      </w:r>
      <w:r>
        <w:rPr>
          <w:spacing w:val="80"/>
          <w:sz w:val="26"/>
        </w:rPr>
        <w:t> </w:t>
      </w:r>
      <w:r>
        <w:rPr>
          <w:sz w:val="26"/>
        </w:rPr>
        <w:t>long,</w:t>
      </w:r>
      <w:r>
        <w:rPr>
          <w:spacing w:val="80"/>
          <w:sz w:val="26"/>
        </w:rPr>
        <w:t> </w:t>
      </w:r>
      <w:r>
        <w:rPr>
          <w:sz w:val="26"/>
        </w:rPr>
        <w:t>brutal</w:t>
      </w:r>
      <w:r>
        <w:rPr>
          <w:spacing w:val="80"/>
          <w:sz w:val="26"/>
        </w:rPr>
        <w:t> </w:t>
      </w:r>
      <w:r>
        <w:rPr>
          <w:sz w:val="26"/>
        </w:rPr>
        <w:t>winters</w:t>
      </w:r>
      <w:r>
        <w:rPr>
          <w:spacing w:val="80"/>
          <w:sz w:val="26"/>
        </w:rPr>
        <w:t> </w:t>
      </w:r>
      <w:r>
        <w:rPr>
          <w:sz w:val="26"/>
        </w:rPr>
        <w:t>with</w:t>
      </w:r>
      <w:r>
        <w:rPr>
          <w:spacing w:val="80"/>
          <w:sz w:val="26"/>
        </w:rPr>
        <w:t> </w:t>
      </w:r>
      <w:r>
        <w:rPr>
          <w:sz w:val="26"/>
        </w:rPr>
        <w:t>heavy</w:t>
      </w:r>
      <w:r>
        <w:rPr>
          <w:spacing w:val="80"/>
          <w:sz w:val="26"/>
        </w:rPr>
        <w:t> </w:t>
      </w:r>
      <w:r>
        <w:rPr>
          <w:sz w:val="26"/>
        </w:rPr>
        <w:t>snowfall</w:t>
      </w:r>
      <w:r>
        <w:rPr>
          <w:spacing w:val="80"/>
          <w:sz w:val="26"/>
        </w:rPr>
        <w:t> </w:t>
      </w:r>
      <w:r>
        <w:rPr>
          <w:sz w:val="26"/>
        </w:rPr>
        <w:t>and</w:t>
      </w:r>
      <w:r>
        <w:rPr>
          <w:spacing w:val="80"/>
          <w:sz w:val="26"/>
        </w:rPr>
        <w:t> </w:t>
      </w:r>
      <w:r>
        <w:rPr>
          <w:sz w:val="26"/>
        </w:rPr>
        <w:t>freezing</w:t>
      </w:r>
      <w:r>
        <w:rPr>
          <w:spacing w:val="80"/>
          <w:sz w:val="26"/>
        </w:rPr>
        <w:t> </w:t>
      </w:r>
      <w:r>
        <w:rPr>
          <w:spacing w:val="-2"/>
          <w:sz w:val="26"/>
        </w:rPr>
        <w:t>temperatures.</w:t>
      </w:r>
    </w:p>
    <w:p>
      <w:pPr>
        <w:pStyle w:val="ListParagraph"/>
        <w:numPr>
          <w:ilvl w:val="0"/>
          <w:numId w:val="16"/>
        </w:numPr>
        <w:tabs>
          <w:tab w:pos="1623" w:val="left" w:leader="none"/>
        </w:tabs>
        <w:spacing w:line="240" w:lineRule="auto" w:before="2" w:after="0"/>
        <w:ind w:left="1623" w:right="0" w:hanging="543"/>
        <w:jc w:val="left"/>
        <w:rPr>
          <w:sz w:val="26"/>
        </w:rPr>
      </w:pPr>
      <w:r>
        <w:rPr>
          <w:sz w:val="26"/>
        </w:rPr>
        <w:t>Can</w:t>
      </w:r>
      <w:r>
        <w:rPr>
          <w:spacing w:val="-8"/>
          <w:sz w:val="26"/>
        </w:rPr>
        <w:t> </w:t>
      </w:r>
      <w:r>
        <w:rPr>
          <w:sz w:val="26"/>
        </w:rPr>
        <w:t>impact</w:t>
      </w:r>
      <w:r>
        <w:rPr>
          <w:spacing w:val="-3"/>
          <w:sz w:val="26"/>
        </w:rPr>
        <w:t> </w:t>
      </w:r>
      <w:r>
        <w:rPr>
          <w:sz w:val="26"/>
        </w:rPr>
        <w:t>morale,</w:t>
      </w:r>
      <w:r>
        <w:rPr>
          <w:spacing w:val="-5"/>
          <w:sz w:val="26"/>
        </w:rPr>
        <w:t> </w:t>
      </w:r>
      <w:r>
        <w:rPr>
          <w:sz w:val="26"/>
        </w:rPr>
        <w:t>logistics,</w:t>
      </w:r>
      <w:r>
        <w:rPr>
          <w:spacing w:val="-5"/>
          <w:sz w:val="26"/>
        </w:rPr>
        <w:t> </w:t>
      </w:r>
      <w:r>
        <w:rPr>
          <w:sz w:val="26"/>
        </w:rPr>
        <w:t>and</w:t>
      </w:r>
      <w:r>
        <w:rPr>
          <w:spacing w:val="-7"/>
          <w:sz w:val="26"/>
        </w:rPr>
        <w:t> </w:t>
      </w:r>
      <w:r>
        <w:rPr>
          <w:spacing w:val="-2"/>
          <w:sz w:val="26"/>
        </w:rPr>
        <w:t>accessibility.</w:t>
      </w:r>
    </w:p>
    <w:p>
      <w:pPr>
        <w:pStyle w:val="ListParagraph"/>
        <w:numPr>
          <w:ilvl w:val="0"/>
          <w:numId w:val="16"/>
        </w:numPr>
        <w:tabs>
          <w:tab w:pos="1621" w:val="left" w:leader="none"/>
          <w:tab w:pos="1623" w:val="left" w:leader="none"/>
          <w:tab w:pos="2261" w:val="left" w:leader="none"/>
          <w:tab w:pos="2669" w:val="left" w:leader="none"/>
          <w:tab w:pos="3739" w:val="left" w:leader="none"/>
          <w:tab w:pos="5274" w:val="left" w:leader="none"/>
          <w:tab w:pos="5854" w:val="left" w:leader="none"/>
          <w:tab w:pos="6886" w:val="left" w:leader="none"/>
          <w:tab w:pos="8239" w:val="left" w:leader="none"/>
          <w:tab w:pos="9337" w:val="left" w:leader="none"/>
        </w:tabs>
        <w:spacing w:line="362" w:lineRule="auto" w:before="147" w:after="0"/>
        <w:ind w:left="1623" w:right="1085" w:hanging="543"/>
        <w:jc w:val="left"/>
        <w:rPr>
          <w:sz w:val="26"/>
        </w:rPr>
      </w:pPr>
      <w:r>
        <w:rPr>
          <w:spacing w:val="-4"/>
          <w:sz w:val="26"/>
        </w:rPr>
        <w:t>Due</w:t>
      </w:r>
      <w:r>
        <w:rPr>
          <w:sz w:val="26"/>
        </w:rPr>
        <w:tab/>
      </w:r>
      <w:r>
        <w:rPr>
          <w:spacing w:val="-6"/>
          <w:sz w:val="26"/>
        </w:rPr>
        <w:t>to</w:t>
      </w:r>
      <w:r>
        <w:rPr>
          <w:sz w:val="26"/>
        </w:rPr>
        <w:tab/>
      </w:r>
      <w:r>
        <w:rPr>
          <w:spacing w:val="-2"/>
          <w:sz w:val="26"/>
        </w:rPr>
        <w:t>frequent</w:t>
      </w:r>
      <w:r>
        <w:rPr>
          <w:sz w:val="26"/>
        </w:rPr>
        <w:tab/>
      </w:r>
      <w:r>
        <w:rPr>
          <w:spacing w:val="-2"/>
          <w:sz w:val="26"/>
        </w:rPr>
        <w:t>deployments</w:t>
      </w:r>
      <w:r>
        <w:rPr>
          <w:sz w:val="26"/>
        </w:rPr>
        <w:tab/>
      </w:r>
      <w:r>
        <w:rPr>
          <w:spacing w:val="-4"/>
          <w:sz w:val="26"/>
        </w:rPr>
        <w:t>and</w:t>
      </w:r>
      <w:r>
        <w:rPr>
          <w:sz w:val="26"/>
        </w:rPr>
        <w:tab/>
      </w:r>
      <w:r>
        <w:rPr>
          <w:spacing w:val="-2"/>
          <w:sz w:val="26"/>
        </w:rPr>
        <w:t>weather</w:t>
      </w:r>
      <w:r>
        <w:rPr>
          <w:sz w:val="26"/>
        </w:rPr>
        <w:tab/>
      </w:r>
      <w:r>
        <w:rPr>
          <w:spacing w:val="-2"/>
          <w:sz w:val="26"/>
        </w:rPr>
        <w:t>conditions,</w:t>
      </w:r>
      <w:r>
        <w:rPr>
          <w:sz w:val="26"/>
        </w:rPr>
        <w:tab/>
      </w:r>
      <w:r>
        <w:rPr>
          <w:spacing w:val="-2"/>
          <w:sz w:val="26"/>
        </w:rPr>
        <w:t>facilities</w:t>
      </w:r>
      <w:r>
        <w:rPr>
          <w:sz w:val="26"/>
        </w:rPr>
        <w:tab/>
      </w:r>
      <w:r>
        <w:rPr>
          <w:spacing w:val="-4"/>
          <w:sz w:val="26"/>
        </w:rPr>
        <w:t>and </w:t>
      </w:r>
      <w:r>
        <w:rPr>
          <w:sz w:val="26"/>
        </w:rPr>
        <w:t>equipment face high maintenance demands.</w:t>
      </w:r>
    </w:p>
    <w:p>
      <w:pPr>
        <w:pStyle w:val="ListParagraph"/>
        <w:spacing w:after="0" w:line="362" w:lineRule="auto"/>
        <w:jc w:val="left"/>
        <w:rPr>
          <w:sz w:val="26"/>
        </w:rPr>
        <w:sectPr>
          <w:pgSz w:w="12240" w:h="14400"/>
          <w:pgMar w:header="0" w:footer="1007" w:top="1360" w:bottom="1200" w:left="720" w:right="720"/>
        </w:sectPr>
      </w:pPr>
    </w:p>
    <w:p>
      <w:pPr>
        <w:pStyle w:val="BodyText"/>
        <w:rPr>
          <w:sz w:val="20"/>
        </w:rPr>
      </w:pPr>
    </w:p>
    <w:p>
      <w:pPr>
        <w:pStyle w:val="BodyText"/>
        <w:rPr>
          <w:sz w:val="20"/>
        </w:rPr>
      </w:pPr>
    </w:p>
    <w:p>
      <w:pPr>
        <w:pStyle w:val="BodyText"/>
        <w:spacing w:before="11" w:after="1"/>
        <w:rPr>
          <w:sz w:val="20"/>
        </w:rPr>
      </w:pPr>
    </w:p>
    <w:p>
      <w:pPr>
        <w:pStyle w:val="BodyText"/>
        <w:ind w:left="1136"/>
        <w:rPr>
          <w:sz w:val="20"/>
        </w:rPr>
      </w:pPr>
      <w:r>
        <w:rPr>
          <w:sz w:val="20"/>
        </w:rPr>
        <w:drawing>
          <wp:inline distT="0" distB="0" distL="0" distR="0">
            <wp:extent cx="5908574" cy="5016246"/>
            <wp:effectExtent l="0" t="0" r="0" b="0"/>
            <wp:docPr id="17" name="Image 17" descr="C:\Users\New User\Desktop\picture\PHOTO-2025-07-18-05-15-40.jpg"/>
            <wp:cNvGraphicFramePr>
              <a:graphicFrameLocks/>
            </wp:cNvGraphicFramePr>
            <a:graphic>
              <a:graphicData uri="http://schemas.openxmlformats.org/drawingml/2006/picture">
                <pic:pic>
                  <pic:nvPicPr>
                    <pic:cNvPr id="17" name="Image 17" descr="C:\Users\New User\Desktop\picture\PHOTO-2025-07-18-05-15-40.jpg"/>
                    <pic:cNvPicPr/>
                  </pic:nvPicPr>
                  <pic:blipFill>
                    <a:blip r:embed="rId23" cstate="print"/>
                    <a:stretch>
                      <a:fillRect/>
                    </a:stretch>
                  </pic:blipFill>
                  <pic:spPr>
                    <a:xfrm>
                      <a:off x="0" y="0"/>
                      <a:ext cx="5908574" cy="5016246"/>
                    </a:xfrm>
                    <a:prstGeom prst="rect">
                      <a:avLst/>
                    </a:prstGeom>
                  </pic:spPr>
                </pic:pic>
              </a:graphicData>
            </a:graphic>
          </wp:inline>
        </w:drawing>
      </w:r>
      <w:r>
        <w:rPr>
          <w:sz w:val="20"/>
        </w:rPr>
      </w:r>
    </w:p>
    <w:p>
      <w:pPr>
        <w:pStyle w:val="BodyText"/>
        <w:spacing w:before="145"/>
      </w:pPr>
    </w:p>
    <w:p>
      <w:pPr>
        <w:spacing w:before="0"/>
        <w:ind w:left="1080" w:right="0" w:firstLine="0"/>
        <w:jc w:val="left"/>
        <w:rPr>
          <w:b/>
          <w:i/>
          <w:sz w:val="26"/>
        </w:rPr>
      </w:pPr>
      <w:r>
        <w:rPr>
          <w:b/>
          <w:i/>
          <w:sz w:val="26"/>
        </w:rPr>
        <w:t>Plates</w:t>
      </w:r>
      <w:r>
        <w:rPr>
          <w:b/>
          <w:i/>
          <w:spacing w:val="-4"/>
          <w:sz w:val="26"/>
        </w:rPr>
        <w:t> </w:t>
      </w:r>
      <w:r>
        <w:rPr>
          <w:b/>
          <w:i/>
          <w:sz w:val="26"/>
        </w:rPr>
        <w:t>2.5.1</w:t>
      </w:r>
      <w:r>
        <w:rPr>
          <w:b/>
          <w:i/>
          <w:spacing w:val="55"/>
          <w:sz w:val="26"/>
        </w:rPr>
        <w:t> </w:t>
      </w:r>
      <w:r>
        <w:rPr>
          <w:b/>
          <w:i/>
          <w:sz w:val="26"/>
        </w:rPr>
        <w:t>Entrance</w:t>
      </w:r>
      <w:r>
        <w:rPr>
          <w:b/>
          <w:i/>
          <w:spacing w:val="-3"/>
          <w:sz w:val="26"/>
        </w:rPr>
        <w:t> </w:t>
      </w:r>
      <w:r>
        <w:rPr>
          <w:b/>
          <w:i/>
          <w:spacing w:val="-4"/>
          <w:sz w:val="26"/>
        </w:rPr>
        <w:t>Gate</w:t>
      </w:r>
    </w:p>
    <w:p>
      <w:pPr>
        <w:spacing w:after="0"/>
        <w:jc w:val="left"/>
        <w:rPr>
          <w:b/>
          <w:i/>
          <w:sz w:val="26"/>
        </w:rPr>
        <w:sectPr>
          <w:pgSz w:w="12240" w:h="14400"/>
          <w:pgMar w:header="0" w:footer="1007" w:top="1640" w:bottom="1200" w:left="720" w:right="720"/>
        </w:sectPr>
      </w:pPr>
    </w:p>
    <w:p>
      <w:pPr>
        <w:pStyle w:val="BodyText"/>
        <w:spacing w:before="214"/>
        <w:rPr>
          <w:b/>
          <w:i/>
          <w:sz w:val="20"/>
        </w:rPr>
      </w:pPr>
    </w:p>
    <w:p>
      <w:pPr>
        <w:pStyle w:val="BodyText"/>
        <w:ind w:left="1083"/>
        <w:rPr>
          <w:sz w:val="20"/>
        </w:rPr>
      </w:pPr>
      <w:r>
        <w:rPr>
          <w:sz w:val="20"/>
        </w:rPr>
        <w:drawing>
          <wp:inline distT="0" distB="0" distL="0" distR="0">
            <wp:extent cx="5937379" cy="3944492"/>
            <wp:effectExtent l="0" t="0" r="0" b="0"/>
            <wp:docPr id="18" name="Image 18" descr="C:\Users\New User\Desktop\picture\PHOTO-2025-07-18-05-06-25.jpg"/>
            <wp:cNvGraphicFramePr>
              <a:graphicFrameLocks/>
            </wp:cNvGraphicFramePr>
            <a:graphic>
              <a:graphicData uri="http://schemas.openxmlformats.org/drawingml/2006/picture">
                <pic:pic>
                  <pic:nvPicPr>
                    <pic:cNvPr id="18" name="Image 18" descr="C:\Users\New User\Desktop\picture\PHOTO-2025-07-18-05-06-25.jpg"/>
                    <pic:cNvPicPr/>
                  </pic:nvPicPr>
                  <pic:blipFill>
                    <a:blip r:embed="rId24" cstate="print"/>
                    <a:stretch>
                      <a:fillRect/>
                    </a:stretch>
                  </pic:blipFill>
                  <pic:spPr>
                    <a:xfrm>
                      <a:off x="0" y="0"/>
                      <a:ext cx="5937379" cy="3944492"/>
                    </a:xfrm>
                    <a:prstGeom prst="rect">
                      <a:avLst/>
                    </a:prstGeom>
                  </pic:spPr>
                </pic:pic>
              </a:graphicData>
            </a:graphic>
          </wp:inline>
        </w:drawing>
      </w:r>
      <w:r>
        <w:rPr>
          <w:sz w:val="20"/>
        </w:rPr>
      </w:r>
    </w:p>
    <w:p>
      <w:pPr>
        <w:pStyle w:val="BodyText"/>
        <w:spacing w:before="20"/>
        <w:rPr>
          <w:b/>
          <w:i/>
        </w:rPr>
      </w:pPr>
    </w:p>
    <w:p>
      <w:pPr>
        <w:spacing w:before="0"/>
        <w:ind w:left="1080" w:right="0" w:firstLine="0"/>
        <w:jc w:val="left"/>
        <w:rPr>
          <w:b/>
          <w:i/>
          <w:sz w:val="26"/>
        </w:rPr>
      </w:pPr>
      <w:r>
        <w:rPr>
          <w:b/>
          <w:i/>
          <w:sz w:val="26"/>
        </w:rPr>
        <w:t>Plates</w:t>
      </w:r>
      <w:r>
        <w:rPr>
          <w:b/>
          <w:i/>
          <w:spacing w:val="-3"/>
          <w:sz w:val="26"/>
        </w:rPr>
        <w:t> </w:t>
      </w:r>
      <w:r>
        <w:rPr>
          <w:b/>
          <w:i/>
          <w:sz w:val="26"/>
        </w:rPr>
        <w:t>2.5.2</w:t>
      </w:r>
      <w:r>
        <w:rPr>
          <w:b/>
          <w:i/>
          <w:spacing w:val="57"/>
          <w:sz w:val="26"/>
        </w:rPr>
        <w:t> </w:t>
      </w:r>
      <w:r>
        <w:rPr>
          <w:b/>
          <w:i/>
          <w:sz w:val="26"/>
        </w:rPr>
        <w:t>Living</w:t>
      </w:r>
      <w:r>
        <w:rPr>
          <w:b/>
          <w:i/>
          <w:spacing w:val="-3"/>
          <w:sz w:val="26"/>
        </w:rPr>
        <w:t> </w:t>
      </w:r>
      <w:r>
        <w:rPr>
          <w:b/>
          <w:i/>
          <w:spacing w:val="-2"/>
          <w:sz w:val="26"/>
        </w:rPr>
        <w:t>Quarters</w:t>
      </w:r>
    </w:p>
    <w:p>
      <w:pPr>
        <w:spacing w:after="0"/>
        <w:jc w:val="left"/>
        <w:rPr>
          <w:b/>
          <w:i/>
          <w:sz w:val="26"/>
        </w:rPr>
        <w:sectPr>
          <w:pgSz w:w="12240" w:h="14400"/>
          <w:pgMar w:header="0" w:footer="1007" w:top="1640" w:bottom="1200" w:left="720" w:right="720"/>
        </w:sectPr>
      </w:pPr>
    </w:p>
    <w:p>
      <w:pPr>
        <w:pStyle w:val="Heading3"/>
        <w:numPr>
          <w:ilvl w:val="1"/>
          <w:numId w:val="8"/>
        </w:numPr>
        <w:tabs>
          <w:tab w:pos="1800" w:val="left" w:leader="none"/>
        </w:tabs>
        <w:spacing w:line="240" w:lineRule="auto" w:before="77" w:after="0"/>
        <w:ind w:left="1800" w:right="0" w:hanging="720"/>
        <w:jc w:val="left"/>
      </w:pPr>
      <w:r>
        <w:rPr/>
        <w:t>CASE</w:t>
      </w:r>
      <w:r>
        <w:rPr>
          <w:spacing w:val="-7"/>
        </w:rPr>
        <w:t> </w:t>
      </w:r>
      <w:r>
        <w:rPr/>
        <w:t>STUDY</w:t>
      </w:r>
      <w:r>
        <w:rPr>
          <w:spacing w:val="-6"/>
        </w:rPr>
        <w:t> </w:t>
      </w:r>
      <w:r>
        <w:rPr/>
        <w:t>FIVE</w:t>
      </w:r>
      <w:r>
        <w:rPr>
          <w:spacing w:val="-4"/>
        </w:rPr>
        <w:t> </w:t>
      </w:r>
      <w:r>
        <w:rPr>
          <w:spacing w:val="-2"/>
        </w:rPr>
        <w:t>(INTERNATIONAL)</w:t>
      </w:r>
    </w:p>
    <w:p>
      <w:pPr>
        <w:spacing w:line="362" w:lineRule="auto" w:before="144"/>
        <w:ind w:left="1080" w:right="1085" w:firstLine="0"/>
        <w:jc w:val="left"/>
        <w:rPr>
          <w:b/>
          <w:sz w:val="26"/>
        </w:rPr>
      </w:pPr>
      <w:r>
        <w:rPr>
          <w:b/>
          <w:sz w:val="26"/>
        </w:rPr>
        <w:t>BARRACK NAME </w:t>
      </w:r>
      <w:r>
        <w:rPr>
          <w:sz w:val="26"/>
        </w:rPr>
        <w:t>: marine barrack Washington DC referred to as 8th &amp; I”, </w:t>
      </w:r>
      <w:r>
        <w:rPr>
          <w:b/>
          <w:sz w:val="26"/>
        </w:rPr>
        <w:t>LOCATION:</w:t>
      </w:r>
      <w:r>
        <w:rPr>
          <w:b/>
          <w:spacing w:val="-2"/>
          <w:sz w:val="26"/>
        </w:rPr>
        <w:t> </w:t>
      </w:r>
      <w:r>
        <w:rPr>
          <w:sz w:val="26"/>
        </w:rPr>
        <w:t>Northeast</w:t>
      </w:r>
      <w:r>
        <w:rPr>
          <w:spacing w:val="-4"/>
          <w:sz w:val="26"/>
        </w:rPr>
        <w:t> </w:t>
      </w:r>
      <w:r>
        <w:rPr>
          <w:sz w:val="26"/>
        </w:rPr>
        <w:t>corner</w:t>
      </w:r>
      <w:r>
        <w:rPr>
          <w:spacing w:val="-4"/>
          <w:sz w:val="26"/>
        </w:rPr>
        <w:t> </w:t>
      </w:r>
      <w:r>
        <w:rPr>
          <w:sz w:val="26"/>
        </w:rPr>
        <w:t>of</w:t>
      </w:r>
      <w:r>
        <w:rPr>
          <w:spacing w:val="-4"/>
          <w:sz w:val="26"/>
        </w:rPr>
        <w:t> </w:t>
      </w:r>
      <w:r>
        <w:rPr>
          <w:sz w:val="26"/>
        </w:rPr>
        <w:t>8th</w:t>
      </w:r>
      <w:r>
        <w:rPr>
          <w:spacing w:val="-4"/>
          <w:sz w:val="26"/>
        </w:rPr>
        <w:t> </w:t>
      </w:r>
      <w:r>
        <w:rPr>
          <w:sz w:val="26"/>
        </w:rPr>
        <w:t>&amp;</w:t>
      </w:r>
      <w:r>
        <w:rPr>
          <w:spacing w:val="-4"/>
          <w:sz w:val="26"/>
        </w:rPr>
        <w:t> </w:t>
      </w:r>
      <w:r>
        <w:rPr>
          <w:sz w:val="26"/>
        </w:rPr>
        <w:t>I</w:t>
      </w:r>
      <w:r>
        <w:rPr>
          <w:spacing w:val="-8"/>
          <w:sz w:val="26"/>
        </w:rPr>
        <w:t> </w:t>
      </w:r>
      <w:r>
        <w:rPr>
          <w:sz w:val="26"/>
        </w:rPr>
        <w:t>Streets</w:t>
      </w:r>
      <w:r>
        <w:rPr>
          <w:spacing w:val="-4"/>
          <w:sz w:val="26"/>
        </w:rPr>
        <w:t> </w:t>
      </w:r>
      <w:r>
        <w:rPr>
          <w:sz w:val="26"/>
        </w:rPr>
        <w:t>SE,</w:t>
      </w:r>
      <w:r>
        <w:rPr>
          <w:spacing w:val="-1"/>
          <w:sz w:val="26"/>
        </w:rPr>
        <w:t> </w:t>
      </w:r>
      <w:r>
        <w:rPr>
          <w:sz w:val="26"/>
        </w:rPr>
        <w:t>Washington,</w:t>
      </w:r>
      <w:r>
        <w:rPr>
          <w:spacing w:val="-2"/>
          <w:sz w:val="26"/>
        </w:rPr>
        <w:t> </w:t>
      </w:r>
      <w:r>
        <w:rPr>
          <w:sz w:val="26"/>
        </w:rPr>
        <w:t>D.C.</w:t>
      </w:r>
      <w:r>
        <w:rPr>
          <w:spacing w:val="-2"/>
          <w:sz w:val="26"/>
        </w:rPr>
        <w:t> </w:t>
      </w:r>
      <w:r>
        <w:rPr>
          <w:sz w:val="26"/>
        </w:rPr>
        <w:t>20390</w:t>
      </w:r>
      <w:r>
        <w:rPr>
          <w:spacing w:val="-4"/>
          <w:sz w:val="26"/>
        </w:rPr>
        <w:t> </w:t>
      </w:r>
      <w:r>
        <w:rPr>
          <w:sz w:val="26"/>
        </w:rPr>
        <w:t>( </w:t>
      </w:r>
      <w:r>
        <w:rPr>
          <w:b/>
          <w:sz w:val="26"/>
        </w:rPr>
        <w:t>HISTORICAL BACKGROUND</w:t>
      </w:r>
    </w:p>
    <w:p>
      <w:pPr>
        <w:pStyle w:val="BodyText"/>
        <w:spacing w:line="360" w:lineRule="auto"/>
        <w:ind w:left="1080" w:right="1080"/>
        <w:jc w:val="both"/>
      </w:pPr>
      <w:r>
        <w:rPr/>
        <w:t>Founded in 1801 by President Thomas Jefferson and Lt.</w:t>
      </w:r>
      <w:r>
        <w:rPr>
          <w:spacing w:val="-14"/>
        </w:rPr>
        <w:t> </w:t>
      </w:r>
      <w:r>
        <w:rPr/>
        <w:t>Col. William Ward Burrows, with strategic placement near naval and governmental center. Marines stationed</w:t>
      </w:r>
      <w:r>
        <w:rPr>
          <w:spacing w:val="-2"/>
        </w:rPr>
        <w:t> </w:t>
      </w:r>
      <w:r>
        <w:rPr/>
        <w:t>here defended</w:t>
      </w:r>
      <w:r>
        <w:rPr>
          <w:spacing w:val="-2"/>
        </w:rPr>
        <w:t> </w:t>
      </w:r>
      <w:r>
        <w:rPr/>
        <w:t>Washington</w:t>
      </w:r>
      <w:r>
        <w:rPr>
          <w:spacing w:val="-3"/>
        </w:rPr>
        <w:t> </w:t>
      </w:r>
      <w:r>
        <w:rPr/>
        <w:t>in</w:t>
      </w:r>
      <w:r>
        <w:rPr>
          <w:spacing w:val="-3"/>
        </w:rPr>
        <w:t> </w:t>
      </w:r>
      <w:r>
        <w:rPr/>
        <w:t>the</w:t>
      </w:r>
      <w:r>
        <w:rPr>
          <w:spacing w:val="-3"/>
        </w:rPr>
        <w:t> </w:t>
      </w:r>
      <w:r>
        <w:rPr/>
        <w:t>War</w:t>
      </w:r>
      <w:r>
        <w:rPr>
          <w:spacing w:val="-2"/>
        </w:rPr>
        <w:t> </w:t>
      </w:r>
      <w:r>
        <w:rPr/>
        <w:t>of</w:t>
      </w:r>
      <w:r>
        <w:rPr>
          <w:spacing w:val="-2"/>
        </w:rPr>
        <w:t> </w:t>
      </w:r>
      <w:r>
        <w:rPr/>
        <w:t>1812,</w:t>
      </w:r>
      <w:r>
        <w:rPr>
          <w:spacing w:val="-1"/>
        </w:rPr>
        <w:t> </w:t>
      </w:r>
      <w:r>
        <w:rPr/>
        <w:t>including</w:t>
      </w:r>
      <w:r>
        <w:rPr>
          <w:spacing w:val="-8"/>
        </w:rPr>
        <w:t> </w:t>
      </w:r>
      <w:r>
        <w:rPr/>
        <w:t>the “Burning</w:t>
      </w:r>
      <w:r>
        <w:rPr>
          <w:spacing w:val="-8"/>
        </w:rPr>
        <w:t> </w:t>
      </w:r>
      <w:r>
        <w:rPr/>
        <w:t>of Washington” episode, and served in subsequent conflicts through the Spanish– American War and world wars.</w:t>
      </w:r>
    </w:p>
    <w:p>
      <w:pPr>
        <w:pStyle w:val="BodyText"/>
        <w:spacing w:line="360" w:lineRule="auto"/>
        <w:ind w:left="1080" w:right="1080"/>
        <w:jc w:val="both"/>
      </w:pPr>
      <w:r>
        <w:rPr/>
        <w:t>The current barracks structures were rebuilt in 1900–1907, designed </w:t>
      </w:r>
      <w:r>
        <w:rPr/>
        <w:t>by Hornblower &amp;</w:t>
      </w:r>
      <w:r>
        <w:rPr>
          <w:spacing w:val="-2"/>
        </w:rPr>
        <w:t> </w:t>
      </w:r>
      <w:r>
        <w:rPr/>
        <w:t>Marshall, while the original Commandant’s House (north building) from 1806 is still in use.</w:t>
      </w:r>
    </w:p>
    <w:p>
      <w:pPr>
        <w:pStyle w:val="BodyText"/>
        <w:spacing w:line="360" w:lineRule="auto"/>
        <w:ind w:left="1080" w:right="1075"/>
        <w:jc w:val="both"/>
      </w:pPr>
      <w:r>
        <w:rPr>
          <w:b/>
        </w:rPr>
        <w:t>DESCRIPTION: </w:t>
      </w:r>
      <w:r>
        <w:rPr/>
        <w:t>Quadrangle Layout: Buildings form a U-shape around a central parade ground, used for daily ceremonial drills and public events and also Serves as the ceremonial and security hub of the Marine Corps. It hosts the Friday Evening</w:t>
      </w:r>
      <w:r>
        <w:rPr>
          <w:spacing w:val="-3"/>
        </w:rPr>
        <w:t> </w:t>
      </w:r>
      <w:r>
        <w:rPr/>
        <w:t>Parade in spring/summer, featuring “The President’s Own” Marine Band, Drum &amp; Bugle Corps, Silent Drill Platoon, Color Guard, and 21-gun salute</w:t>
      </w:r>
      <w:r>
        <w:rPr>
          <w:spacing w:val="40"/>
        </w:rPr>
        <w:t> </w:t>
      </w:r>
      <w:r>
        <w:rPr>
          <w:spacing w:val="-2"/>
        </w:rPr>
        <w:t>battery.</w:t>
      </w:r>
    </w:p>
    <w:p>
      <w:pPr>
        <w:pStyle w:val="Heading3"/>
        <w:spacing w:before="1"/>
      </w:pPr>
      <w:r>
        <w:rPr>
          <w:spacing w:val="-2"/>
        </w:rPr>
        <w:t>MERITS</w:t>
      </w:r>
    </w:p>
    <w:p>
      <w:pPr>
        <w:pStyle w:val="ListParagraph"/>
        <w:numPr>
          <w:ilvl w:val="0"/>
          <w:numId w:val="17"/>
        </w:numPr>
        <w:tabs>
          <w:tab w:pos="1623" w:val="left" w:leader="none"/>
        </w:tabs>
        <w:spacing w:line="240" w:lineRule="auto" w:before="143" w:after="0"/>
        <w:ind w:left="1623" w:right="0" w:hanging="543"/>
        <w:jc w:val="left"/>
        <w:rPr>
          <w:sz w:val="26"/>
        </w:rPr>
      </w:pPr>
      <w:r>
        <w:rPr>
          <w:sz w:val="26"/>
        </w:rPr>
        <w:t>Features</w:t>
      </w:r>
      <w:r>
        <w:rPr>
          <w:spacing w:val="-6"/>
          <w:sz w:val="26"/>
        </w:rPr>
        <w:t> </w:t>
      </w:r>
      <w:r>
        <w:rPr>
          <w:sz w:val="26"/>
        </w:rPr>
        <w:t>historic</w:t>
      </w:r>
      <w:r>
        <w:rPr>
          <w:spacing w:val="-7"/>
          <w:sz w:val="26"/>
        </w:rPr>
        <w:t> </w:t>
      </w:r>
      <w:r>
        <w:rPr>
          <w:sz w:val="26"/>
        </w:rPr>
        <w:t>buildings</w:t>
      </w:r>
      <w:r>
        <w:rPr>
          <w:spacing w:val="-7"/>
          <w:sz w:val="26"/>
        </w:rPr>
        <w:t> </w:t>
      </w:r>
      <w:r>
        <w:rPr>
          <w:sz w:val="26"/>
        </w:rPr>
        <w:t>and</w:t>
      </w:r>
      <w:r>
        <w:rPr>
          <w:spacing w:val="-6"/>
          <w:sz w:val="26"/>
        </w:rPr>
        <w:t> </w:t>
      </w:r>
      <w:r>
        <w:rPr>
          <w:sz w:val="26"/>
        </w:rPr>
        <w:t>a</w:t>
      </w:r>
      <w:r>
        <w:rPr>
          <w:spacing w:val="-6"/>
          <w:sz w:val="26"/>
        </w:rPr>
        <w:t> </w:t>
      </w:r>
      <w:r>
        <w:rPr>
          <w:sz w:val="26"/>
        </w:rPr>
        <w:t>well-maintained</w:t>
      </w:r>
      <w:r>
        <w:rPr>
          <w:spacing w:val="-6"/>
          <w:sz w:val="26"/>
        </w:rPr>
        <w:t> </w:t>
      </w:r>
      <w:r>
        <w:rPr>
          <w:spacing w:val="-2"/>
          <w:sz w:val="26"/>
        </w:rPr>
        <w:t>campus.</w:t>
      </w:r>
    </w:p>
    <w:p>
      <w:pPr>
        <w:pStyle w:val="ListParagraph"/>
        <w:numPr>
          <w:ilvl w:val="0"/>
          <w:numId w:val="17"/>
        </w:numPr>
        <w:tabs>
          <w:tab w:pos="1623" w:val="left" w:leader="none"/>
        </w:tabs>
        <w:spacing w:line="357" w:lineRule="auto" w:before="152" w:after="0"/>
        <w:ind w:left="1623" w:right="1076" w:hanging="543"/>
        <w:jc w:val="left"/>
        <w:rPr>
          <w:sz w:val="26"/>
        </w:rPr>
      </w:pPr>
      <w:r>
        <w:rPr>
          <w:sz w:val="26"/>
        </w:rPr>
        <w:t>Using</w:t>
      </w:r>
      <w:r>
        <w:rPr>
          <w:spacing w:val="40"/>
          <w:sz w:val="26"/>
        </w:rPr>
        <w:t> </w:t>
      </w:r>
      <w:r>
        <w:rPr>
          <w:sz w:val="26"/>
        </w:rPr>
        <w:t>modern</w:t>
      </w:r>
      <w:r>
        <w:rPr>
          <w:spacing w:val="40"/>
          <w:sz w:val="26"/>
        </w:rPr>
        <w:t> </w:t>
      </w:r>
      <w:r>
        <w:rPr>
          <w:sz w:val="26"/>
        </w:rPr>
        <w:t>architecture</w:t>
      </w:r>
      <w:r>
        <w:rPr>
          <w:spacing w:val="40"/>
          <w:sz w:val="26"/>
        </w:rPr>
        <w:t> </w:t>
      </w:r>
      <w:r>
        <w:rPr>
          <w:sz w:val="26"/>
        </w:rPr>
        <w:t>design</w:t>
      </w:r>
      <w:r>
        <w:rPr>
          <w:spacing w:val="40"/>
          <w:sz w:val="26"/>
        </w:rPr>
        <w:t> </w:t>
      </w:r>
      <w:r>
        <w:rPr>
          <w:sz w:val="26"/>
        </w:rPr>
        <w:t>for</w:t>
      </w:r>
      <w:r>
        <w:rPr>
          <w:spacing w:val="40"/>
          <w:sz w:val="26"/>
        </w:rPr>
        <w:t> </w:t>
      </w:r>
      <w:r>
        <w:rPr>
          <w:sz w:val="26"/>
        </w:rPr>
        <w:t>military</w:t>
      </w:r>
      <w:r>
        <w:rPr>
          <w:spacing w:val="40"/>
          <w:sz w:val="26"/>
        </w:rPr>
        <w:t> </w:t>
      </w:r>
      <w:r>
        <w:rPr>
          <w:sz w:val="26"/>
        </w:rPr>
        <w:t>facilities</w:t>
      </w:r>
      <w:r>
        <w:rPr>
          <w:spacing w:val="40"/>
          <w:sz w:val="26"/>
        </w:rPr>
        <w:t> </w:t>
      </w:r>
      <w:r>
        <w:rPr>
          <w:sz w:val="26"/>
        </w:rPr>
        <w:t>for</w:t>
      </w:r>
      <w:r>
        <w:rPr>
          <w:spacing w:val="40"/>
          <w:sz w:val="26"/>
        </w:rPr>
        <w:t> </w:t>
      </w:r>
      <w:r>
        <w:rPr>
          <w:sz w:val="26"/>
        </w:rPr>
        <w:t>the</w:t>
      </w:r>
      <w:r>
        <w:rPr>
          <w:spacing w:val="40"/>
          <w:sz w:val="26"/>
        </w:rPr>
        <w:t> </w:t>
      </w:r>
      <w:r>
        <w:rPr>
          <w:sz w:val="26"/>
        </w:rPr>
        <w:t>personnel </w:t>
      </w:r>
      <w:r>
        <w:rPr>
          <w:spacing w:val="-2"/>
          <w:sz w:val="26"/>
        </w:rPr>
        <w:t>comfort.</w:t>
      </w:r>
    </w:p>
    <w:p>
      <w:pPr>
        <w:pStyle w:val="Heading3"/>
        <w:spacing w:before="7"/>
      </w:pPr>
      <w:r>
        <w:rPr>
          <w:spacing w:val="-2"/>
        </w:rPr>
        <w:t>DEMERITS</w:t>
      </w:r>
    </w:p>
    <w:p>
      <w:pPr>
        <w:pStyle w:val="ListParagraph"/>
        <w:numPr>
          <w:ilvl w:val="0"/>
          <w:numId w:val="18"/>
        </w:numPr>
        <w:tabs>
          <w:tab w:pos="1623" w:val="left" w:leader="none"/>
        </w:tabs>
        <w:spacing w:line="240" w:lineRule="auto" w:before="148" w:after="0"/>
        <w:ind w:left="1623" w:right="0" w:hanging="543"/>
        <w:jc w:val="left"/>
        <w:rPr>
          <w:sz w:val="26"/>
        </w:rPr>
      </w:pPr>
      <w:r>
        <w:rPr>
          <w:sz w:val="26"/>
        </w:rPr>
        <w:t>Located</w:t>
      </w:r>
      <w:r>
        <w:rPr>
          <w:spacing w:val="-4"/>
          <w:sz w:val="26"/>
        </w:rPr>
        <w:t> </w:t>
      </w:r>
      <w:r>
        <w:rPr>
          <w:sz w:val="26"/>
        </w:rPr>
        <w:t>in</w:t>
      </w:r>
      <w:r>
        <w:rPr>
          <w:spacing w:val="-5"/>
          <w:sz w:val="26"/>
        </w:rPr>
        <w:t> </w:t>
      </w:r>
      <w:r>
        <w:rPr>
          <w:sz w:val="26"/>
        </w:rPr>
        <w:t>an</w:t>
      </w:r>
      <w:r>
        <w:rPr>
          <w:spacing w:val="-3"/>
          <w:sz w:val="26"/>
        </w:rPr>
        <w:t> </w:t>
      </w:r>
      <w:r>
        <w:rPr>
          <w:sz w:val="26"/>
        </w:rPr>
        <w:t>urban</w:t>
      </w:r>
      <w:r>
        <w:rPr>
          <w:spacing w:val="-4"/>
          <w:sz w:val="26"/>
        </w:rPr>
        <w:t> </w:t>
      </w:r>
      <w:r>
        <w:rPr>
          <w:sz w:val="26"/>
        </w:rPr>
        <w:t>area</w:t>
      </w:r>
      <w:r>
        <w:rPr>
          <w:spacing w:val="-3"/>
          <w:sz w:val="26"/>
        </w:rPr>
        <w:t> </w:t>
      </w:r>
      <w:r>
        <w:rPr>
          <w:sz w:val="26"/>
        </w:rPr>
        <w:t>with</w:t>
      </w:r>
      <w:r>
        <w:rPr>
          <w:spacing w:val="-5"/>
          <w:sz w:val="26"/>
        </w:rPr>
        <w:t> </w:t>
      </w:r>
      <w:r>
        <w:rPr>
          <w:sz w:val="26"/>
        </w:rPr>
        <w:t>limited</w:t>
      </w:r>
      <w:r>
        <w:rPr>
          <w:spacing w:val="-4"/>
          <w:sz w:val="26"/>
        </w:rPr>
        <w:t> </w:t>
      </w:r>
      <w:r>
        <w:rPr>
          <w:sz w:val="26"/>
        </w:rPr>
        <w:t>room</w:t>
      </w:r>
      <w:r>
        <w:rPr>
          <w:spacing w:val="-9"/>
          <w:sz w:val="26"/>
        </w:rPr>
        <w:t> </w:t>
      </w:r>
      <w:r>
        <w:rPr>
          <w:sz w:val="26"/>
        </w:rPr>
        <w:t>for </w:t>
      </w:r>
      <w:r>
        <w:rPr>
          <w:spacing w:val="-2"/>
          <w:sz w:val="26"/>
        </w:rPr>
        <w:t>expansion.</w:t>
      </w:r>
    </w:p>
    <w:p>
      <w:pPr>
        <w:pStyle w:val="ListParagraph"/>
        <w:numPr>
          <w:ilvl w:val="0"/>
          <w:numId w:val="18"/>
        </w:numPr>
        <w:tabs>
          <w:tab w:pos="1623" w:val="left" w:leader="none"/>
        </w:tabs>
        <w:spacing w:line="362" w:lineRule="auto" w:before="147" w:after="0"/>
        <w:ind w:left="1623" w:right="1075" w:hanging="543"/>
        <w:jc w:val="left"/>
        <w:rPr>
          <w:sz w:val="26"/>
        </w:rPr>
      </w:pPr>
      <w:r>
        <w:rPr>
          <w:sz w:val="26"/>
        </w:rPr>
        <w:t>Modern</w:t>
      </w:r>
      <w:r>
        <w:rPr>
          <w:spacing w:val="-1"/>
          <w:sz w:val="26"/>
        </w:rPr>
        <w:t> </w:t>
      </w:r>
      <w:r>
        <w:rPr>
          <w:sz w:val="26"/>
        </w:rPr>
        <w:t>military</w:t>
      </w:r>
      <w:r>
        <w:rPr>
          <w:spacing w:val="-2"/>
          <w:sz w:val="26"/>
        </w:rPr>
        <w:t> </w:t>
      </w:r>
      <w:r>
        <w:rPr>
          <w:sz w:val="26"/>
        </w:rPr>
        <w:t>facilities. Infrastructure</w:t>
      </w:r>
      <w:r>
        <w:rPr>
          <w:spacing w:val="-1"/>
          <w:sz w:val="26"/>
        </w:rPr>
        <w:t> </w:t>
      </w:r>
      <w:r>
        <w:rPr>
          <w:sz w:val="26"/>
        </w:rPr>
        <w:t>upgrades</w:t>
      </w:r>
      <w:r>
        <w:rPr>
          <w:spacing w:val="-1"/>
          <w:sz w:val="26"/>
        </w:rPr>
        <w:t> </w:t>
      </w:r>
      <w:r>
        <w:rPr>
          <w:sz w:val="26"/>
        </w:rPr>
        <w:t>must</w:t>
      </w:r>
      <w:r>
        <w:rPr>
          <w:spacing w:val="-2"/>
          <w:sz w:val="26"/>
        </w:rPr>
        <w:t> </w:t>
      </w:r>
      <w:r>
        <w:rPr>
          <w:sz w:val="26"/>
        </w:rPr>
        <w:t>be</w:t>
      </w:r>
      <w:r>
        <w:rPr>
          <w:spacing w:val="-1"/>
          <w:sz w:val="26"/>
        </w:rPr>
        <w:t> </w:t>
      </w:r>
      <w:r>
        <w:rPr>
          <w:sz w:val="26"/>
        </w:rPr>
        <w:t>handled</w:t>
      </w:r>
      <w:r>
        <w:rPr>
          <w:spacing w:val="-2"/>
          <w:sz w:val="26"/>
        </w:rPr>
        <w:t> </w:t>
      </w:r>
      <w:r>
        <w:rPr>
          <w:sz w:val="26"/>
        </w:rPr>
        <w:t>delicately due to the site’s age and historical status.</w:t>
      </w:r>
    </w:p>
    <w:p>
      <w:pPr>
        <w:pStyle w:val="ListParagraph"/>
        <w:spacing w:after="0" w:line="362" w:lineRule="auto"/>
        <w:jc w:val="left"/>
        <w:rPr>
          <w:sz w:val="26"/>
        </w:rPr>
        <w:sectPr>
          <w:pgSz w:w="12240" w:h="14400"/>
          <w:pgMar w:header="0" w:footer="1007" w:top="1360" w:bottom="1200" w:left="720" w:right="720"/>
        </w:sectPr>
      </w:pPr>
    </w:p>
    <w:p>
      <w:pPr>
        <w:pStyle w:val="BodyText"/>
        <w:rPr>
          <w:sz w:val="20"/>
        </w:rPr>
      </w:pPr>
    </w:p>
    <w:p>
      <w:pPr>
        <w:pStyle w:val="BodyText"/>
        <w:rPr>
          <w:sz w:val="20"/>
        </w:rPr>
      </w:pPr>
    </w:p>
    <w:p>
      <w:pPr>
        <w:pStyle w:val="BodyText"/>
        <w:rPr>
          <w:sz w:val="20"/>
        </w:rPr>
      </w:pPr>
    </w:p>
    <w:p>
      <w:pPr>
        <w:pStyle w:val="BodyText"/>
        <w:spacing w:before="82"/>
        <w:rPr>
          <w:sz w:val="20"/>
        </w:rPr>
      </w:pPr>
    </w:p>
    <w:p>
      <w:pPr>
        <w:pStyle w:val="BodyText"/>
        <w:ind w:left="1308"/>
        <w:rPr>
          <w:sz w:val="20"/>
        </w:rPr>
      </w:pPr>
      <w:r>
        <w:rPr>
          <w:sz w:val="20"/>
        </w:rPr>
        <w:drawing>
          <wp:inline distT="0" distB="0" distL="0" distR="0">
            <wp:extent cx="5767646" cy="3267741"/>
            <wp:effectExtent l="0" t="0" r="0" b="0"/>
            <wp:docPr id="19" name="Image 19" descr="C:\Users\New User\Desktop\picture\unnamed.jpg"/>
            <wp:cNvGraphicFramePr>
              <a:graphicFrameLocks/>
            </wp:cNvGraphicFramePr>
            <a:graphic>
              <a:graphicData uri="http://schemas.openxmlformats.org/drawingml/2006/picture">
                <pic:pic>
                  <pic:nvPicPr>
                    <pic:cNvPr id="19" name="Image 19" descr="C:\Users\New User\Desktop\picture\unnamed.jpg"/>
                    <pic:cNvPicPr/>
                  </pic:nvPicPr>
                  <pic:blipFill>
                    <a:blip r:embed="rId25" cstate="print"/>
                    <a:stretch>
                      <a:fillRect/>
                    </a:stretch>
                  </pic:blipFill>
                  <pic:spPr>
                    <a:xfrm>
                      <a:off x="0" y="0"/>
                      <a:ext cx="5767646" cy="3267741"/>
                    </a:xfrm>
                    <a:prstGeom prst="rect">
                      <a:avLst/>
                    </a:prstGeom>
                  </pic:spPr>
                </pic:pic>
              </a:graphicData>
            </a:graphic>
          </wp:inline>
        </w:drawing>
      </w:r>
      <w:r>
        <w:rPr>
          <w:sz w:val="20"/>
        </w:rPr>
      </w:r>
    </w:p>
    <w:p>
      <w:pPr>
        <w:pStyle w:val="BodyText"/>
      </w:pPr>
    </w:p>
    <w:p>
      <w:pPr>
        <w:pStyle w:val="BodyText"/>
        <w:spacing w:before="122"/>
      </w:pPr>
    </w:p>
    <w:p>
      <w:pPr>
        <w:spacing w:before="1"/>
        <w:ind w:left="1080" w:right="0" w:firstLine="0"/>
        <w:jc w:val="left"/>
        <w:rPr>
          <w:b/>
          <w:i/>
          <w:sz w:val="26"/>
        </w:rPr>
      </w:pPr>
      <w:r>
        <w:rPr>
          <w:b/>
          <w:i/>
          <w:sz w:val="26"/>
        </w:rPr>
        <w:t>Plates</w:t>
      </w:r>
      <w:r>
        <w:rPr>
          <w:b/>
          <w:i/>
          <w:spacing w:val="-4"/>
          <w:sz w:val="26"/>
        </w:rPr>
        <w:t> </w:t>
      </w:r>
      <w:r>
        <w:rPr>
          <w:b/>
          <w:i/>
          <w:sz w:val="26"/>
        </w:rPr>
        <w:t>2.6.1</w:t>
      </w:r>
      <w:r>
        <w:rPr>
          <w:b/>
          <w:i/>
          <w:spacing w:val="55"/>
          <w:sz w:val="26"/>
        </w:rPr>
        <w:t> </w:t>
      </w:r>
      <w:r>
        <w:rPr>
          <w:b/>
          <w:i/>
          <w:sz w:val="26"/>
        </w:rPr>
        <w:t>Entrance</w:t>
      </w:r>
      <w:r>
        <w:rPr>
          <w:b/>
          <w:i/>
          <w:spacing w:val="-3"/>
          <w:sz w:val="26"/>
        </w:rPr>
        <w:t> </w:t>
      </w:r>
      <w:r>
        <w:rPr>
          <w:b/>
          <w:i/>
          <w:spacing w:val="-4"/>
          <w:sz w:val="26"/>
        </w:rPr>
        <w:t>Gate</w:t>
      </w:r>
    </w:p>
    <w:p>
      <w:pPr>
        <w:spacing w:after="0"/>
        <w:jc w:val="left"/>
        <w:rPr>
          <w:b/>
          <w:i/>
          <w:sz w:val="26"/>
        </w:rPr>
        <w:sectPr>
          <w:pgSz w:w="12240" w:h="14400"/>
          <w:pgMar w:header="0" w:footer="1007" w:top="1640" w:bottom="1200" w:left="720" w:right="720"/>
        </w:sect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spacing w:before="25"/>
        <w:rPr>
          <w:b/>
          <w:i/>
          <w:sz w:val="20"/>
        </w:rPr>
      </w:pPr>
    </w:p>
    <w:p>
      <w:pPr>
        <w:pStyle w:val="BodyText"/>
        <w:ind w:left="906"/>
        <w:rPr>
          <w:sz w:val="20"/>
        </w:rPr>
      </w:pPr>
      <w:r>
        <w:rPr>
          <w:sz w:val="20"/>
        </w:rPr>
        <w:drawing>
          <wp:inline distT="0" distB="0" distL="0" distR="0">
            <wp:extent cx="5151172" cy="3362325"/>
            <wp:effectExtent l="0" t="0" r="0" b="0"/>
            <wp:docPr id="20" name="Image 20" descr="C:\Users\New User\Desktop\picture\PHOTO-2025-07-18-05-06-15.jpg"/>
            <wp:cNvGraphicFramePr>
              <a:graphicFrameLocks/>
            </wp:cNvGraphicFramePr>
            <a:graphic>
              <a:graphicData uri="http://schemas.openxmlformats.org/drawingml/2006/picture">
                <pic:pic>
                  <pic:nvPicPr>
                    <pic:cNvPr id="20" name="Image 20" descr="C:\Users\New User\Desktop\picture\PHOTO-2025-07-18-05-06-15.jpg"/>
                    <pic:cNvPicPr/>
                  </pic:nvPicPr>
                  <pic:blipFill>
                    <a:blip r:embed="rId26" cstate="print"/>
                    <a:stretch>
                      <a:fillRect/>
                    </a:stretch>
                  </pic:blipFill>
                  <pic:spPr>
                    <a:xfrm>
                      <a:off x="0" y="0"/>
                      <a:ext cx="5151172" cy="3362325"/>
                    </a:xfrm>
                    <a:prstGeom prst="rect">
                      <a:avLst/>
                    </a:prstGeom>
                  </pic:spPr>
                </pic:pic>
              </a:graphicData>
            </a:graphic>
          </wp:inline>
        </w:drawing>
      </w:r>
      <w:r>
        <w:rPr>
          <w:sz w:val="20"/>
        </w:rPr>
      </w:r>
    </w:p>
    <w:p>
      <w:pPr>
        <w:pStyle w:val="BodyText"/>
        <w:spacing w:before="5"/>
        <w:rPr>
          <w:b/>
          <w:i/>
        </w:rPr>
      </w:pPr>
    </w:p>
    <w:p>
      <w:pPr>
        <w:spacing w:before="0"/>
        <w:ind w:left="1080" w:right="0" w:firstLine="0"/>
        <w:jc w:val="left"/>
        <w:rPr>
          <w:b/>
          <w:i/>
          <w:sz w:val="26"/>
        </w:rPr>
      </w:pPr>
      <w:r>
        <w:rPr>
          <w:b/>
          <w:i/>
          <w:sz w:val="26"/>
        </w:rPr>
        <w:t>Plates</w:t>
      </w:r>
      <w:r>
        <w:rPr>
          <w:b/>
          <w:i/>
          <w:spacing w:val="-7"/>
          <w:sz w:val="26"/>
        </w:rPr>
        <w:t> </w:t>
      </w:r>
      <w:r>
        <w:rPr>
          <w:b/>
          <w:i/>
          <w:sz w:val="26"/>
        </w:rPr>
        <w:t>2.6.2</w:t>
      </w:r>
      <w:r>
        <w:rPr>
          <w:b/>
          <w:i/>
          <w:spacing w:val="48"/>
          <w:sz w:val="26"/>
        </w:rPr>
        <w:t> </w:t>
      </w:r>
      <w:r>
        <w:rPr>
          <w:b/>
          <w:i/>
          <w:sz w:val="26"/>
        </w:rPr>
        <w:t>Headquarter</w:t>
      </w:r>
      <w:r>
        <w:rPr>
          <w:b/>
          <w:i/>
          <w:spacing w:val="-6"/>
          <w:sz w:val="26"/>
        </w:rPr>
        <w:t> </w:t>
      </w:r>
      <w:r>
        <w:rPr>
          <w:b/>
          <w:i/>
          <w:spacing w:val="-2"/>
          <w:sz w:val="26"/>
        </w:rPr>
        <w:t>Office</w:t>
      </w:r>
    </w:p>
    <w:p>
      <w:pPr>
        <w:spacing w:after="0"/>
        <w:jc w:val="left"/>
        <w:rPr>
          <w:b/>
          <w:i/>
          <w:sz w:val="26"/>
        </w:rPr>
        <w:sectPr>
          <w:pgSz w:w="12240" w:h="14400"/>
          <w:pgMar w:header="0" w:footer="1007" w:top="1640" w:bottom="1200" w:left="720" w:right="720"/>
        </w:sectPr>
      </w:pPr>
    </w:p>
    <w:p>
      <w:pPr>
        <w:pStyle w:val="BodyText"/>
        <w:spacing w:before="107" w:after="1"/>
        <w:rPr>
          <w:b/>
          <w:i/>
          <w:sz w:val="20"/>
        </w:rPr>
      </w:pPr>
    </w:p>
    <w:p>
      <w:pPr>
        <w:pStyle w:val="BodyText"/>
        <w:ind w:left="1115"/>
        <w:rPr>
          <w:sz w:val="20"/>
        </w:rPr>
      </w:pPr>
      <w:r>
        <w:rPr>
          <w:sz w:val="20"/>
        </w:rPr>
        <w:drawing>
          <wp:inline distT="0" distB="0" distL="0" distR="0">
            <wp:extent cx="5909024" cy="3939349"/>
            <wp:effectExtent l="0" t="0" r="0" b="0"/>
            <wp:docPr id="21" name="Image 21" descr="C:\Users\New User\Downloads\unnamed.jpg"/>
            <wp:cNvGraphicFramePr>
              <a:graphicFrameLocks/>
            </wp:cNvGraphicFramePr>
            <a:graphic>
              <a:graphicData uri="http://schemas.openxmlformats.org/drawingml/2006/picture">
                <pic:pic>
                  <pic:nvPicPr>
                    <pic:cNvPr id="21" name="Image 21" descr="C:\Users\New User\Downloads\unnamed.jpg"/>
                    <pic:cNvPicPr/>
                  </pic:nvPicPr>
                  <pic:blipFill>
                    <a:blip r:embed="rId27" cstate="print"/>
                    <a:stretch>
                      <a:fillRect/>
                    </a:stretch>
                  </pic:blipFill>
                  <pic:spPr>
                    <a:xfrm>
                      <a:off x="0" y="0"/>
                      <a:ext cx="5909024" cy="3939349"/>
                    </a:xfrm>
                    <a:prstGeom prst="rect">
                      <a:avLst/>
                    </a:prstGeom>
                  </pic:spPr>
                </pic:pic>
              </a:graphicData>
            </a:graphic>
          </wp:inline>
        </w:drawing>
      </w:r>
      <w:r>
        <w:rPr>
          <w:sz w:val="20"/>
        </w:rPr>
      </w:r>
    </w:p>
    <w:p>
      <w:pPr>
        <w:pStyle w:val="BodyText"/>
        <w:spacing w:before="29"/>
        <w:rPr>
          <w:b/>
          <w:i/>
        </w:rPr>
      </w:pPr>
    </w:p>
    <w:p>
      <w:pPr>
        <w:spacing w:before="0"/>
        <w:ind w:left="1080" w:right="0" w:firstLine="0"/>
        <w:jc w:val="left"/>
        <w:rPr>
          <w:b/>
          <w:i/>
          <w:sz w:val="26"/>
        </w:rPr>
      </w:pPr>
      <w:r>
        <w:rPr>
          <w:b/>
          <w:i/>
          <w:sz w:val="26"/>
        </w:rPr>
        <w:t>Plates</w:t>
      </w:r>
      <w:r>
        <w:rPr>
          <w:b/>
          <w:i/>
          <w:spacing w:val="-3"/>
          <w:sz w:val="26"/>
        </w:rPr>
        <w:t> </w:t>
      </w:r>
      <w:r>
        <w:rPr>
          <w:b/>
          <w:i/>
          <w:sz w:val="26"/>
        </w:rPr>
        <w:t>2.6.3</w:t>
      </w:r>
      <w:r>
        <w:rPr>
          <w:b/>
          <w:i/>
          <w:spacing w:val="57"/>
          <w:sz w:val="26"/>
        </w:rPr>
        <w:t> </w:t>
      </w:r>
      <w:r>
        <w:rPr>
          <w:b/>
          <w:i/>
          <w:sz w:val="26"/>
        </w:rPr>
        <w:t>Living</w:t>
      </w:r>
      <w:r>
        <w:rPr>
          <w:b/>
          <w:i/>
          <w:spacing w:val="-3"/>
          <w:sz w:val="26"/>
        </w:rPr>
        <w:t> </w:t>
      </w:r>
      <w:r>
        <w:rPr>
          <w:b/>
          <w:i/>
          <w:spacing w:val="-2"/>
          <w:sz w:val="26"/>
        </w:rPr>
        <w:t>quarters</w:t>
      </w:r>
    </w:p>
    <w:p>
      <w:pPr>
        <w:spacing w:after="0"/>
        <w:jc w:val="left"/>
        <w:rPr>
          <w:b/>
          <w:i/>
          <w:sz w:val="26"/>
        </w:rPr>
        <w:sectPr>
          <w:pgSz w:w="12240" w:h="14400"/>
          <w:pgMar w:header="0" w:footer="1007" w:top="1640" w:bottom="1200" w:left="720" w:right="720"/>
        </w:sectPr>
      </w:pPr>
    </w:p>
    <w:p>
      <w:pPr>
        <w:pStyle w:val="Heading3"/>
        <w:ind w:left="4278"/>
      </w:pPr>
      <w:r>
        <w:rPr/>
        <w:t>CHAPTER</w:t>
      </w:r>
      <w:r>
        <w:rPr>
          <w:spacing w:val="-12"/>
        </w:rPr>
        <w:t> </w:t>
      </w:r>
      <w:r>
        <w:rPr>
          <w:spacing w:val="-2"/>
        </w:rPr>
        <w:t>THREE</w:t>
      </w:r>
    </w:p>
    <w:p>
      <w:pPr>
        <w:pStyle w:val="ListParagraph"/>
        <w:numPr>
          <w:ilvl w:val="1"/>
          <w:numId w:val="19"/>
        </w:numPr>
        <w:tabs>
          <w:tab w:pos="1800" w:val="left" w:leader="none"/>
        </w:tabs>
        <w:spacing w:line="240" w:lineRule="auto" w:before="148" w:after="0"/>
        <w:ind w:left="1800" w:right="0" w:hanging="720"/>
        <w:jc w:val="left"/>
        <w:rPr>
          <w:b/>
          <w:sz w:val="26"/>
        </w:rPr>
      </w:pPr>
      <w:r>
        <w:rPr>
          <w:b/>
          <w:sz w:val="26"/>
        </w:rPr>
        <w:t>INTRODUCTION</w:t>
      </w:r>
      <w:r>
        <w:rPr>
          <w:b/>
          <w:spacing w:val="-13"/>
          <w:sz w:val="26"/>
        </w:rPr>
        <w:t> </w:t>
      </w:r>
      <w:r>
        <w:rPr>
          <w:b/>
          <w:sz w:val="26"/>
        </w:rPr>
        <w:t>TO</w:t>
      </w:r>
      <w:r>
        <w:rPr>
          <w:b/>
          <w:spacing w:val="-14"/>
          <w:sz w:val="26"/>
        </w:rPr>
        <w:t> </w:t>
      </w:r>
      <w:r>
        <w:rPr>
          <w:b/>
          <w:sz w:val="26"/>
        </w:rPr>
        <w:t>THE</w:t>
      </w:r>
      <w:r>
        <w:rPr>
          <w:b/>
          <w:spacing w:val="-14"/>
          <w:sz w:val="26"/>
        </w:rPr>
        <w:t> </w:t>
      </w:r>
      <w:r>
        <w:rPr>
          <w:b/>
          <w:spacing w:val="-4"/>
          <w:sz w:val="26"/>
        </w:rPr>
        <w:t>SITE</w:t>
      </w:r>
    </w:p>
    <w:p>
      <w:pPr>
        <w:pStyle w:val="BodyText"/>
        <w:spacing w:line="360" w:lineRule="auto" w:before="148"/>
        <w:ind w:left="1080" w:right="1074"/>
        <w:jc w:val="both"/>
      </w:pPr>
      <w:r>
        <w:rPr/>
        <w:t>The proposed site for the military barrack is located in Sokoto Town,situated</w:t>
      </w:r>
      <w:r>
        <w:rPr>
          <w:spacing w:val="80"/>
        </w:rPr>
        <w:t> </w:t>
      </w:r>
      <w:r>
        <w:rPr/>
        <w:t>along Bode Sadu–Jebba Road in llorin, Kwara State. The location is strategic for security operations, regional monitoring, and logistical support between North- Central and Northwestern Nigeria. It offers a relatively calm environment conducive to a secure military establishment.</w:t>
      </w:r>
    </w:p>
    <w:p>
      <w:pPr>
        <w:pStyle w:val="Heading3"/>
        <w:numPr>
          <w:ilvl w:val="1"/>
          <w:numId w:val="19"/>
        </w:numPr>
        <w:tabs>
          <w:tab w:pos="1800" w:val="left" w:leader="none"/>
        </w:tabs>
        <w:spacing w:line="240" w:lineRule="auto" w:before="4" w:after="0"/>
        <w:ind w:left="1800" w:right="0" w:hanging="720"/>
        <w:jc w:val="left"/>
      </w:pPr>
      <w:r>
        <w:rPr/>
        <w:t>BRIEF</w:t>
      </w:r>
      <w:r>
        <w:rPr>
          <w:spacing w:val="-8"/>
        </w:rPr>
        <w:t> </w:t>
      </w:r>
      <w:r>
        <w:rPr/>
        <w:t>HISTORY</w:t>
      </w:r>
      <w:r>
        <w:rPr>
          <w:spacing w:val="-8"/>
        </w:rPr>
        <w:t> </w:t>
      </w:r>
      <w:r>
        <w:rPr/>
        <w:t>OF</w:t>
      </w:r>
      <w:r>
        <w:rPr>
          <w:spacing w:val="-8"/>
        </w:rPr>
        <w:t> </w:t>
      </w:r>
      <w:r>
        <w:rPr/>
        <w:t>SOKOTO</w:t>
      </w:r>
      <w:r>
        <w:rPr>
          <w:spacing w:val="-7"/>
        </w:rPr>
        <w:t> </w:t>
      </w:r>
      <w:r>
        <w:rPr>
          <w:spacing w:val="-4"/>
        </w:rPr>
        <w:t>TOWN</w:t>
      </w:r>
    </w:p>
    <w:p>
      <w:pPr>
        <w:pStyle w:val="BodyText"/>
        <w:spacing w:line="360" w:lineRule="auto" w:before="144"/>
        <w:ind w:left="1080" w:right="1078" w:firstLine="67"/>
        <w:jc w:val="both"/>
      </w:pPr>
      <w:r>
        <w:rPr/>
        <w:t>This Sokoto Town is along Bode Sadu–Jebba Road is a local </w:t>
      </w:r>
      <w:r>
        <w:rPr/>
        <w:t>rural/urbanizing community in Kwara State, within the Moro LGA. sokoto town is a farming and trading</w:t>
      </w:r>
      <w:r>
        <w:rPr>
          <w:spacing w:val="-2"/>
        </w:rPr>
        <w:t> </w:t>
      </w:r>
      <w:r>
        <w:rPr/>
        <w:t>settlement**, the area has developed as a resting</w:t>
      </w:r>
      <w:r>
        <w:rPr>
          <w:spacing w:val="-2"/>
        </w:rPr>
        <w:t> </w:t>
      </w:r>
      <w:r>
        <w:rPr/>
        <w:t>point for Islamic scholars and travelers especially during the Fulani jihad period. in the early</w:t>
      </w:r>
    </w:p>
    <w:p>
      <w:pPr>
        <w:pStyle w:val="BodyText"/>
        <w:spacing w:line="362" w:lineRule="auto" w:before="1"/>
        <w:ind w:left="1080" w:right="1080"/>
        <w:jc w:val="both"/>
      </w:pPr>
      <w:r>
        <w:rPr/>
        <w:t>19th century if name is believed to be linked to a respected cleric or local </w:t>
      </w:r>
      <w:r>
        <w:rPr/>
        <w:t>leader who first settled there</w:t>
      </w:r>
    </w:p>
    <w:p>
      <w:pPr>
        <w:pStyle w:val="Heading3"/>
        <w:numPr>
          <w:ilvl w:val="1"/>
          <w:numId w:val="19"/>
        </w:numPr>
        <w:tabs>
          <w:tab w:pos="1800" w:val="left" w:leader="none"/>
        </w:tabs>
        <w:spacing w:line="240" w:lineRule="auto" w:before="0" w:after="0"/>
        <w:ind w:left="1800" w:right="0" w:hanging="720"/>
        <w:jc w:val="left"/>
      </w:pPr>
      <w:r>
        <w:rPr/>
        <w:t>SITE</w:t>
      </w:r>
      <w:r>
        <w:rPr>
          <w:spacing w:val="-5"/>
        </w:rPr>
        <w:t> </w:t>
      </w:r>
      <w:r>
        <w:rPr>
          <w:spacing w:val="-2"/>
        </w:rPr>
        <w:t>LOCATION/DESCRIPTION</w:t>
      </w:r>
    </w:p>
    <w:p>
      <w:pPr>
        <w:pStyle w:val="BodyText"/>
        <w:spacing w:line="360" w:lineRule="auto" w:before="143"/>
        <w:ind w:left="1080" w:right="1082"/>
        <w:jc w:val="both"/>
      </w:pPr>
      <w:r>
        <w:rPr/>
        <w:t>The proposed site lies along the Bode Sadu–Jebba Road, offering strategic access for military logistics and operations. It is situated in a primarily undeveloped bushland area with sparse farming and minimal residential presence. The land features gently sloping terrain and savannah vegetation, making it ideal for construction, effective drainage, and cost-efficient site clearing. Approximate coordinates are 9.014° N, 4.526° E</w:t>
      </w:r>
    </w:p>
    <w:p>
      <w:pPr>
        <w:pStyle w:val="BodyText"/>
        <w:spacing w:after="0" w:line="360" w:lineRule="auto"/>
        <w:jc w:val="both"/>
        <w:sectPr>
          <w:pgSz w:w="12240" w:h="14400"/>
          <w:pgMar w:header="0" w:footer="1007" w:top="1360" w:bottom="1200" w:left="720" w:right="720"/>
        </w:sectPr>
      </w:pPr>
    </w:p>
    <w:p>
      <w:pPr>
        <w:pStyle w:val="Heading3"/>
        <w:numPr>
          <w:ilvl w:val="1"/>
          <w:numId w:val="19"/>
        </w:numPr>
        <w:tabs>
          <w:tab w:pos="1800" w:val="left" w:leader="none"/>
        </w:tabs>
        <w:spacing w:line="240" w:lineRule="auto" w:before="77" w:after="0"/>
        <w:ind w:left="1800" w:right="0" w:hanging="720"/>
        <w:jc w:val="left"/>
      </w:pPr>
      <w:r>
        <w:rPr/>
        <w:t>SITE</w:t>
      </w:r>
      <w:r>
        <w:rPr>
          <w:spacing w:val="-7"/>
        </w:rPr>
        <w:t> </w:t>
      </w:r>
      <w:r>
        <w:rPr>
          <w:spacing w:val="-2"/>
        </w:rPr>
        <w:t>LOCATION/CHOICE/CRITERIA</w:t>
      </w:r>
    </w:p>
    <w:p>
      <w:pPr>
        <w:pStyle w:val="BodyText"/>
        <w:spacing w:line="360" w:lineRule="auto" w:before="144"/>
        <w:ind w:left="1080" w:right="1086"/>
        <w:jc w:val="both"/>
      </w:pPr>
      <w:r>
        <w:rPr/>
        <w:t>The selection of the proposed site for the military barrack project is based on comprehensive military and planning considerations to ensure </w:t>
      </w:r>
      <w:r>
        <w:rPr/>
        <w:t>operational efficiency, security, and long-term functionality:</w:t>
      </w:r>
    </w:p>
    <w:p>
      <w:pPr>
        <w:pStyle w:val="Heading3"/>
        <w:spacing w:before="8"/>
      </w:pPr>
      <w:r>
        <w:rPr>
          <w:spacing w:val="-2"/>
        </w:rPr>
        <w:t>CRITERIAS</w:t>
      </w:r>
    </w:p>
    <w:p>
      <w:pPr>
        <w:pStyle w:val="BodyText"/>
        <w:spacing w:line="360" w:lineRule="auto" w:before="143"/>
        <w:ind w:left="1080" w:right="1078"/>
        <w:jc w:val="both"/>
      </w:pPr>
      <w:r>
        <w:rPr>
          <w:b/>
        </w:rPr>
        <w:t>ACCESSIBILITY</w:t>
      </w:r>
      <w:r>
        <w:rPr/>
        <w:t>:- The site is located along</w:t>
      </w:r>
      <w:r>
        <w:rPr>
          <w:spacing w:val="-4"/>
        </w:rPr>
        <w:t> </w:t>
      </w:r>
      <w:r>
        <w:rPr/>
        <w:t>the Bode Sadu–Jebba regional road, enabling fast and efficient troop deployment, logistics movement, and emergency </w:t>
      </w:r>
      <w:r>
        <w:rPr>
          <w:spacing w:val="-2"/>
        </w:rPr>
        <w:t>response.</w:t>
      </w:r>
    </w:p>
    <w:p>
      <w:pPr>
        <w:pStyle w:val="BodyText"/>
        <w:spacing w:line="362" w:lineRule="auto"/>
        <w:ind w:left="1080" w:right="1086"/>
        <w:jc w:val="both"/>
      </w:pPr>
      <w:r>
        <w:rPr>
          <w:b/>
        </w:rPr>
        <w:t>SECURITY</w:t>
      </w:r>
      <w:r>
        <w:rPr/>
        <w:t>:- Its relatively remote location enhances perimeter security and minimizes civilian encroachment or interference, crucial for military operations.</w:t>
      </w:r>
    </w:p>
    <w:p>
      <w:pPr>
        <w:pStyle w:val="BodyText"/>
        <w:spacing w:line="360" w:lineRule="auto"/>
        <w:ind w:left="1080" w:right="1079"/>
        <w:jc w:val="both"/>
      </w:pPr>
      <w:r>
        <w:rPr>
          <w:b/>
        </w:rPr>
        <w:t>LAND AVAILABILITY</w:t>
      </w:r>
      <w:r>
        <w:rPr/>
        <w:t>:- The area offers sufficient undeveloped land, </w:t>
      </w:r>
      <w:r>
        <w:rPr/>
        <w:t>allowing for flexible planning, modular expansion, and proper zoning of various military </w:t>
      </w:r>
      <w:r>
        <w:rPr>
          <w:spacing w:val="-2"/>
        </w:rPr>
        <w:t>facilities.</w:t>
      </w:r>
    </w:p>
    <w:p>
      <w:pPr>
        <w:pStyle w:val="BodyText"/>
        <w:spacing w:line="357" w:lineRule="auto"/>
        <w:ind w:left="1080" w:right="1082"/>
        <w:jc w:val="both"/>
      </w:pPr>
      <w:r>
        <w:rPr>
          <w:b/>
        </w:rPr>
        <w:t>CLIMATIC</w:t>
      </w:r>
      <w:r>
        <w:rPr>
          <w:b/>
          <w:spacing w:val="-3"/>
        </w:rPr>
        <w:t> </w:t>
      </w:r>
      <w:r>
        <w:rPr>
          <w:b/>
        </w:rPr>
        <w:t>SUITABILITY</w:t>
      </w:r>
      <w:r>
        <w:rPr/>
        <w:t>:-The</w:t>
      </w:r>
      <w:r>
        <w:rPr>
          <w:spacing w:val="-3"/>
        </w:rPr>
        <w:t> </w:t>
      </w:r>
      <w:r>
        <w:rPr/>
        <w:t>climate</w:t>
      </w:r>
      <w:r>
        <w:rPr>
          <w:spacing w:val="-3"/>
        </w:rPr>
        <w:t> </w:t>
      </w:r>
      <w:r>
        <w:rPr/>
        <w:t>is</w:t>
      </w:r>
      <w:r>
        <w:rPr>
          <w:spacing w:val="-1"/>
        </w:rPr>
        <w:t> </w:t>
      </w:r>
      <w:r>
        <w:rPr/>
        <w:t>conducive</w:t>
      </w:r>
      <w:r>
        <w:rPr>
          <w:spacing w:val="-3"/>
        </w:rPr>
        <w:t> </w:t>
      </w:r>
      <w:r>
        <w:rPr/>
        <w:t>for</w:t>
      </w:r>
      <w:r>
        <w:rPr>
          <w:spacing w:val="-3"/>
        </w:rPr>
        <w:t> </w:t>
      </w:r>
      <w:r>
        <w:rPr/>
        <w:t>construction</w:t>
      </w:r>
      <w:r>
        <w:rPr>
          <w:spacing w:val="-3"/>
        </w:rPr>
        <w:t> </w:t>
      </w:r>
      <w:r>
        <w:rPr/>
        <w:t>activities and supports the well-being of personnel, with manageable weather conditions </w:t>
      </w:r>
      <w:r>
        <w:rPr>
          <w:spacing w:val="-2"/>
        </w:rPr>
        <w:t>year-round.</w:t>
      </w:r>
    </w:p>
    <w:p>
      <w:pPr>
        <w:pStyle w:val="BodyText"/>
        <w:spacing w:line="360" w:lineRule="auto" w:before="6"/>
        <w:ind w:left="1080" w:right="1074"/>
        <w:jc w:val="both"/>
      </w:pPr>
      <w:r>
        <w:rPr>
          <w:b/>
        </w:rPr>
        <w:t>INFRASTRUCTURE PROXIMITY</w:t>
      </w:r>
      <w:r>
        <w:rPr/>
        <w:t>:- Proximity to Ilorin city ensures moderate access to essential utilities such as electricity, potable water, </w:t>
      </w:r>
      <w:r>
        <w:rPr/>
        <w:t>and </w:t>
      </w:r>
      <w:r>
        <w:rPr>
          <w:spacing w:val="-2"/>
        </w:rPr>
        <w:t>telecommunications.</w:t>
      </w:r>
    </w:p>
    <w:p>
      <w:pPr>
        <w:pStyle w:val="BodyText"/>
        <w:spacing w:line="360" w:lineRule="auto"/>
        <w:ind w:left="1080" w:right="1082"/>
        <w:jc w:val="both"/>
      </w:pPr>
      <w:r>
        <w:rPr>
          <w:b/>
        </w:rPr>
        <w:t>ENVIRONMENTAL SUITABILITY</w:t>
      </w:r>
      <w:r>
        <w:rPr/>
        <w:t>:- The site benefits from stable soil conditions and a low risk of flooding, providing a reliable foundation for durable </w:t>
      </w:r>
      <w:r>
        <w:rPr>
          <w:spacing w:val="-2"/>
        </w:rPr>
        <w:t>structures.</w:t>
      </w:r>
    </w:p>
    <w:p>
      <w:pPr>
        <w:pStyle w:val="BodyText"/>
        <w:spacing w:line="360" w:lineRule="auto"/>
        <w:ind w:left="1080" w:right="1080"/>
        <w:jc w:val="both"/>
      </w:pPr>
      <w:r>
        <w:rPr>
          <w:b/>
        </w:rPr>
        <w:t>STRATEGIC DEPLOYMENT POTENTIAL</w:t>
      </w:r>
      <w:r>
        <w:rPr/>
        <w:t>:- Located in Moro Local Government Area—north of Ilorin and close to support communities like </w:t>
      </w:r>
      <w:r>
        <w:rPr/>
        <w:t>Bode Sadu,</w:t>
      </w:r>
      <w:r>
        <w:rPr>
          <w:spacing w:val="2"/>
        </w:rPr>
        <w:t> </w:t>
      </w:r>
      <w:r>
        <w:rPr/>
        <w:t>Jebba,</w:t>
      </w:r>
      <w:r>
        <w:rPr>
          <w:spacing w:val="2"/>
        </w:rPr>
        <w:t> </w:t>
      </w:r>
      <w:r>
        <w:rPr/>
        <w:t>and</w:t>
      </w:r>
      <w:r>
        <w:rPr>
          <w:spacing w:val="4"/>
        </w:rPr>
        <w:t> </w:t>
      </w:r>
      <w:r>
        <w:rPr/>
        <w:t>Shao—the</w:t>
      </w:r>
      <w:r>
        <w:rPr>
          <w:spacing w:val="-1"/>
        </w:rPr>
        <w:t> </w:t>
      </w:r>
      <w:r>
        <w:rPr/>
        <w:t>site</w:t>
      </w:r>
      <w:r>
        <w:rPr>
          <w:spacing w:val="-1"/>
        </w:rPr>
        <w:t> </w:t>
      </w:r>
      <w:r>
        <w:rPr/>
        <w:t>lies near interstate</w:t>
      </w:r>
      <w:r>
        <w:rPr>
          <w:spacing w:val="-1"/>
        </w:rPr>
        <w:t> </w:t>
      </w:r>
      <w:r>
        <w:rPr/>
        <w:t>routes connecting</w:t>
      </w:r>
      <w:r>
        <w:rPr>
          <w:spacing w:val="-5"/>
        </w:rPr>
        <w:t> </w:t>
      </w:r>
      <w:r>
        <w:rPr/>
        <w:t>Niger,</w:t>
      </w:r>
      <w:r>
        <w:rPr>
          <w:spacing w:val="2"/>
        </w:rPr>
        <w:t> </w:t>
      </w:r>
      <w:r>
        <w:rPr>
          <w:spacing w:val="-2"/>
        </w:rPr>
        <w:t>Kogi,</w:t>
      </w:r>
    </w:p>
    <w:p>
      <w:pPr>
        <w:pStyle w:val="BodyText"/>
        <w:spacing w:after="0" w:line="360" w:lineRule="auto"/>
        <w:jc w:val="both"/>
        <w:sectPr>
          <w:pgSz w:w="12240" w:h="14400"/>
          <w:pgMar w:header="0" w:footer="1007" w:top="1360" w:bottom="1200" w:left="720" w:right="720"/>
        </w:sectPr>
      </w:pPr>
    </w:p>
    <w:p>
      <w:pPr>
        <w:pStyle w:val="BodyText"/>
        <w:spacing w:line="360" w:lineRule="auto" w:before="73"/>
        <w:ind w:left="1080" w:right="1083"/>
        <w:jc w:val="both"/>
      </w:pPr>
      <w:r>
        <w:rPr/>
        <w:t>and Kwara North, making it ideal for regional military mobility and </w:t>
      </w:r>
      <w:r>
        <w:rPr/>
        <w:t>defense </w:t>
      </w:r>
      <w:r>
        <w:rPr>
          <w:spacing w:val="-2"/>
        </w:rPr>
        <w:t>logistics.</w:t>
      </w:r>
    </w:p>
    <w:p>
      <w:pPr>
        <w:pStyle w:val="Heading3"/>
        <w:numPr>
          <w:ilvl w:val="1"/>
          <w:numId w:val="19"/>
        </w:numPr>
        <w:tabs>
          <w:tab w:pos="1800" w:val="left" w:leader="none"/>
        </w:tabs>
        <w:spacing w:line="240" w:lineRule="auto" w:before="6" w:after="0"/>
        <w:ind w:left="1800" w:right="0" w:hanging="720"/>
        <w:jc w:val="left"/>
      </w:pPr>
      <w:r>
        <w:rPr/>
        <w:t>SITE</w:t>
      </w:r>
      <w:r>
        <w:rPr>
          <w:spacing w:val="-5"/>
        </w:rPr>
        <w:t> </w:t>
      </w:r>
      <w:r>
        <w:rPr>
          <w:spacing w:val="-2"/>
        </w:rPr>
        <w:t>ANALYSIS/INVENTORY</w:t>
      </w:r>
    </w:p>
    <w:p>
      <w:pPr>
        <w:pStyle w:val="BodyText"/>
        <w:spacing w:line="362" w:lineRule="auto" w:before="142"/>
        <w:ind w:left="1080" w:right="1082"/>
        <w:jc w:val="both"/>
      </w:pPr>
      <w:r>
        <w:rPr/>
        <w:t>Site analysis is conducted based on the intended purpose of the project to acquire essential information about the site specific</w:t>
      </w:r>
    </w:p>
    <w:p>
      <w:pPr>
        <w:pStyle w:val="BodyText"/>
        <w:spacing w:line="360" w:lineRule="auto"/>
        <w:ind w:left="1080" w:right="1083"/>
        <w:jc w:val="both"/>
      </w:pPr>
      <w:r>
        <w:rPr/>
        <w:t>are undertaken .this process begins with a preliminary survey which involves a visual inspection to gather data on topography, vegetation types and other relevant environmental</w:t>
      </w:r>
      <w:r>
        <w:rPr>
          <w:spacing w:val="-3"/>
        </w:rPr>
        <w:t> </w:t>
      </w:r>
      <w:r>
        <w:rPr/>
        <w:t>factors</w:t>
      </w:r>
      <w:r>
        <w:rPr>
          <w:spacing w:val="-2"/>
        </w:rPr>
        <w:t> </w:t>
      </w:r>
      <w:r>
        <w:rPr/>
        <w:t>this</w:t>
      </w:r>
      <w:r>
        <w:rPr>
          <w:spacing w:val="-3"/>
        </w:rPr>
        <w:t> </w:t>
      </w:r>
      <w:r>
        <w:rPr/>
        <w:t>site</w:t>
      </w:r>
      <w:r>
        <w:rPr>
          <w:spacing w:val="-3"/>
        </w:rPr>
        <w:t> </w:t>
      </w:r>
      <w:r>
        <w:rPr/>
        <w:t>is</w:t>
      </w:r>
      <w:r>
        <w:rPr>
          <w:spacing w:val="-3"/>
        </w:rPr>
        <w:t> </w:t>
      </w:r>
      <w:r>
        <w:rPr/>
        <w:t>suitable</w:t>
      </w:r>
      <w:r>
        <w:rPr>
          <w:spacing w:val="-2"/>
        </w:rPr>
        <w:t> </w:t>
      </w:r>
      <w:r>
        <w:rPr/>
        <w:t>for</w:t>
      </w:r>
      <w:r>
        <w:rPr>
          <w:spacing w:val="-2"/>
        </w:rPr>
        <w:t> </w:t>
      </w:r>
      <w:r>
        <w:rPr/>
        <w:t>the</w:t>
      </w:r>
      <w:r>
        <w:rPr>
          <w:spacing w:val="-2"/>
        </w:rPr>
        <w:t> </w:t>
      </w:r>
      <w:r>
        <w:rPr/>
        <w:t>proposed</w:t>
      </w:r>
      <w:r>
        <w:rPr>
          <w:spacing w:val="-2"/>
        </w:rPr>
        <w:t> </w:t>
      </w:r>
      <w:r>
        <w:rPr/>
        <w:t>development</w:t>
      </w:r>
      <w:r>
        <w:rPr>
          <w:spacing w:val="-3"/>
        </w:rPr>
        <w:t> </w:t>
      </w:r>
      <w:r>
        <w:rPr/>
        <w:t>and</w:t>
      </w:r>
      <w:r>
        <w:rPr>
          <w:spacing w:val="-2"/>
        </w:rPr>
        <w:t> </w:t>
      </w:r>
      <w:r>
        <w:rPr/>
        <w:t>aids</w:t>
      </w:r>
      <w:r>
        <w:rPr>
          <w:spacing w:val="-3"/>
        </w:rPr>
        <w:t> </w:t>
      </w:r>
      <w:r>
        <w:rPr/>
        <w:t>in making informed design decision</w:t>
      </w:r>
    </w:p>
    <w:p>
      <w:pPr>
        <w:pStyle w:val="BodyText"/>
        <w:ind w:left="1080"/>
        <w:jc w:val="both"/>
      </w:pPr>
      <w:r>
        <w:rPr/>
        <w:t>Analysis</w:t>
      </w:r>
      <w:r>
        <w:rPr>
          <w:spacing w:val="-7"/>
        </w:rPr>
        <w:t> </w:t>
      </w:r>
      <w:r>
        <w:rPr/>
        <w:t>been</w:t>
      </w:r>
      <w:r>
        <w:rPr>
          <w:spacing w:val="-6"/>
        </w:rPr>
        <w:t> </w:t>
      </w:r>
      <w:r>
        <w:rPr/>
        <w:t>carryout</w:t>
      </w:r>
      <w:r>
        <w:rPr>
          <w:spacing w:val="-6"/>
        </w:rPr>
        <w:t> </w:t>
      </w:r>
      <w:r>
        <w:rPr>
          <w:spacing w:val="-2"/>
        </w:rPr>
        <w:t>include</w:t>
      </w:r>
    </w:p>
    <w:p>
      <w:pPr>
        <w:pStyle w:val="ListParagraph"/>
        <w:numPr>
          <w:ilvl w:val="2"/>
          <w:numId w:val="19"/>
        </w:numPr>
        <w:tabs>
          <w:tab w:pos="2068" w:val="left" w:leader="none"/>
        </w:tabs>
        <w:spacing w:line="240" w:lineRule="auto" w:before="145" w:after="0"/>
        <w:ind w:left="2068" w:right="0" w:hanging="627"/>
        <w:jc w:val="both"/>
        <w:rPr>
          <w:sz w:val="26"/>
        </w:rPr>
      </w:pPr>
      <w:r>
        <w:rPr>
          <w:sz w:val="26"/>
        </w:rPr>
        <w:t>Soil</w:t>
      </w:r>
      <w:r>
        <w:rPr>
          <w:spacing w:val="-6"/>
          <w:sz w:val="26"/>
        </w:rPr>
        <w:t> </w:t>
      </w:r>
      <w:r>
        <w:rPr>
          <w:sz w:val="26"/>
        </w:rPr>
        <w:t>condition</w:t>
      </w:r>
      <w:r>
        <w:rPr>
          <w:spacing w:val="-5"/>
          <w:sz w:val="26"/>
        </w:rPr>
        <w:t> </w:t>
      </w:r>
      <w:r>
        <w:rPr>
          <w:sz w:val="26"/>
        </w:rPr>
        <w:t>of</w:t>
      </w:r>
      <w:r>
        <w:rPr>
          <w:spacing w:val="-4"/>
          <w:sz w:val="26"/>
        </w:rPr>
        <w:t> </w:t>
      </w:r>
      <w:r>
        <w:rPr>
          <w:sz w:val="26"/>
        </w:rPr>
        <w:t>the</w:t>
      </w:r>
      <w:r>
        <w:rPr>
          <w:spacing w:val="-5"/>
          <w:sz w:val="26"/>
        </w:rPr>
        <w:t> </w:t>
      </w:r>
      <w:r>
        <w:rPr>
          <w:spacing w:val="-4"/>
          <w:sz w:val="26"/>
        </w:rPr>
        <w:t>site</w:t>
      </w:r>
    </w:p>
    <w:p>
      <w:pPr>
        <w:pStyle w:val="ListParagraph"/>
        <w:numPr>
          <w:ilvl w:val="2"/>
          <w:numId w:val="19"/>
        </w:numPr>
        <w:tabs>
          <w:tab w:pos="2136" w:val="left" w:leader="none"/>
        </w:tabs>
        <w:spacing w:line="240" w:lineRule="auto" w:before="152" w:after="0"/>
        <w:ind w:left="2136" w:right="0" w:hanging="695"/>
        <w:jc w:val="both"/>
        <w:rPr>
          <w:sz w:val="26"/>
        </w:rPr>
      </w:pPr>
      <w:r>
        <w:rPr>
          <w:spacing w:val="-2"/>
          <w:sz w:val="26"/>
        </w:rPr>
        <w:t>Geology</w:t>
      </w:r>
    </w:p>
    <w:p>
      <w:pPr>
        <w:pStyle w:val="ListParagraph"/>
        <w:numPr>
          <w:ilvl w:val="2"/>
          <w:numId w:val="19"/>
        </w:numPr>
        <w:tabs>
          <w:tab w:pos="2068" w:val="left" w:leader="none"/>
        </w:tabs>
        <w:spacing w:line="240" w:lineRule="auto" w:before="148" w:after="0"/>
        <w:ind w:left="2068" w:right="0" w:hanging="627"/>
        <w:jc w:val="both"/>
        <w:rPr>
          <w:sz w:val="26"/>
        </w:rPr>
      </w:pPr>
      <w:r>
        <w:rPr>
          <w:spacing w:val="-2"/>
          <w:sz w:val="26"/>
        </w:rPr>
        <w:t>Vegetation</w:t>
      </w:r>
    </w:p>
    <w:p>
      <w:pPr>
        <w:pStyle w:val="ListParagraph"/>
        <w:numPr>
          <w:ilvl w:val="2"/>
          <w:numId w:val="19"/>
        </w:numPr>
        <w:tabs>
          <w:tab w:pos="2069" w:val="left" w:leader="none"/>
        </w:tabs>
        <w:spacing w:line="240" w:lineRule="auto" w:before="152" w:after="0"/>
        <w:ind w:left="2069" w:right="0" w:hanging="628"/>
        <w:jc w:val="both"/>
        <w:rPr>
          <w:sz w:val="26"/>
        </w:rPr>
      </w:pPr>
      <w:r>
        <w:rPr>
          <w:sz w:val="26"/>
        </w:rPr>
        <w:t>Landscape</w:t>
      </w:r>
      <w:r>
        <w:rPr>
          <w:spacing w:val="-11"/>
          <w:sz w:val="26"/>
        </w:rPr>
        <w:t> </w:t>
      </w:r>
      <w:r>
        <w:rPr>
          <w:spacing w:val="-2"/>
          <w:sz w:val="26"/>
        </w:rPr>
        <w:t>analysis</w:t>
      </w:r>
    </w:p>
    <w:p>
      <w:pPr>
        <w:pStyle w:val="ListParagraph"/>
        <w:numPr>
          <w:ilvl w:val="2"/>
          <w:numId w:val="19"/>
        </w:numPr>
        <w:tabs>
          <w:tab w:pos="2069" w:val="left" w:leader="none"/>
        </w:tabs>
        <w:spacing w:line="240" w:lineRule="auto" w:before="148" w:after="0"/>
        <w:ind w:left="2069" w:right="0" w:hanging="628"/>
        <w:jc w:val="left"/>
        <w:rPr>
          <w:sz w:val="26"/>
        </w:rPr>
      </w:pPr>
      <w:r>
        <w:rPr>
          <w:sz w:val="26"/>
        </w:rPr>
        <w:t>Climate</w:t>
      </w:r>
      <w:r>
        <w:rPr>
          <w:spacing w:val="-3"/>
          <w:sz w:val="26"/>
        </w:rPr>
        <w:t> </w:t>
      </w:r>
      <w:r>
        <w:rPr>
          <w:sz w:val="26"/>
        </w:rPr>
        <w:t>(</w:t>
      </w:r>
      <w:r>
        <w:rPr>
          <w:spacing w:val="-3"/>
          <w:sz w:val="26"/>
        </w:rPr>
        <w:t> </w:t>
      </w:r>
      <w:r>
        <w:rPr>
          <w:sz w:val="26"/>
        </w:rPr>
        <w:t>sun</w:t>
      </w:r>
      <w:r>
        <w:rPr>
          <w:spacing w:val="-3"/>
          <w:sz w:val="26"/>
        </w:rPr>
        <w:t> </w:t>
      </w:r>
      <w:r>
        <w:rPr>
          <w:sz w:val="26"/>
        </w:rPr>
        <w:t>&amp;</w:t>
      </w:r>
      <w:r>
        <w:rPr>
          <w:spacing w:val="-8"/>
          <w:sz w:val="26"/>
        </w:rPr>
        <w:t> </w:t>
      </w:r>
      <w:r>
        <w:rPr>
          <w:sz w:val="26"/>
        </w:rPr>
        <w:t>wind</w:t>
      </w:r>
      <w:r>
        <w:rPr>
          <w:spacing w:val="-3"/>
          <w:sz w:val="26"/>
        </w:rPr>
        <w:t> </w:t>
      </w:r>
      <w:r>
        <w:rPr>
          <w:sz w:val="26"/>
        </w:rPr>
        <w:t>,</w:t>
      </w:r>
      <w:r>
        <w:rPr>
          <w:spacing w:val="-2"/>
          <w:sz w:val="26"/>
        </w:rPr>
        <w:t> erosion)</w:t>
      </w:r>
    </w:p>
    <w:p>
      <w:pPr>
        <w:pStyle w:val="Heading3"/>
        <w:numPr>
          <w:ilvl w:val="1"/>
          <w:numId w:val="19"/>
        </w:numPr>
        <w:tabs>
          <w:tab w:pos="1800" w:val="left" w:leader="none"/>
        </w:tabs>
        <w:spacing w:line="240" w:lineRule="auto" w:before="152" w:after="0"/>
        <w:ind w:left="1800" w:right="0" w:hanging="720"/>
        <w:jc w:val="left"/>
      </w:pPr>
      <w:r>
        <w:rPr/>
        <w:t>SITE</w:t>
      </w:r>
      <w:r>
        <w:rPr>
          <w:spacing w:val="-11"/>
        </w:rPr>
        <w:t> </w:t>
      </w:r>
      <w:r>
        <w:rPr/>
        <w:t>SUITABILITY</w:t>
      </w:r>
      <w:r>
        <w:rPr>
          <w:spacing w:val="-10"/>
        </w:rPr>
        <w:t> </w:t>
      </w:r>
      <w:r>
        <w:rPr>
          <w:spacing w:val="-2"/>
        </w:rPr>
        <w:t>ANALYSIS</w:t>
      </w:r>
    </w:p>
    <w:p>
      <w:pPr>
        <w:pStyle w:val="BodyText"/>
        <w:spacing w:line="360" w:lineRule="auto" w:before="147"/>
        <w:ind w:left="1080" w:right="1086"/>
        <w:jc w:val="both"/>
      </w:pPr>
      <w:r>
        <w:rPr/>
        <w:t>The success of a military barrack project hinges not only on the functional design but also on the strategic selection of its location. Although the site for the project has</w:t>
      </w:r>
      <w:r>
        <w:rPr>
          <w:spacing w:val="-3"/>
        </w:rPr>
        <w:t> </w:t>
      </w:r>
      <w:r>
        <w:rPr/>
        <w:t>already</w:t>
      </w:r>
      <w:r>
        <w:rPr>
          <w:spacing w:val="-3"/>
        </w:rPr>
        <w:t> </w:t>
      </w:r>
      <w:r>
        <w:rPr/>
        <w:t>been</w:t>
      </w:r>
      <w:r>
        <w:rPr>
          <w:spacing w:val="-2"/>
        </w:rPr>
        <w:t> </w:t>
      </w:r>
      <w:r>
        <w:rPr/>
        <w:t>chosen,</w:t>
      </w:r>
      <w:r>
        <w:rPr>
          <w:spacing w:val="-1"/>
        </w:rPr>
        <w:t> </w:t>
      </w:r>
      <w:r>
        <w:rPr/>
        <w:t>it</w:t>
      </w:r>
      <w:r>
        <w:rPr>
          <w:spacing w:val="-4"/>
        </w:rPr>
        <w:t> </w:t>
      </w:r>
      <w:r>
        <w:rPr/>
        <w:t>is</w:t>
      </w:r>
      <w:r>
        <w:rPr>
          <w:spacing w:val="-4"/>
        </w:rPr>
        <w:t> </w:t>
      </w:r>
      <w:r>
        <w:rPr/>
        <w:t>imperative</w:t>
      </w:r>
      <w:r>
        <w:rPr>
          <w:spacing w:val="-3"/>
        </w:rPr>
        <w:t> </w:t>
      </w:r>
      <w:r>
        <w:rPr/>
        <w:t>to</w:t>
      </w:r>
      <w:r>
        <w:rPr>
          <w:spacing w:val="-4"/>
        </w:rPr>
        <w:t> </w:t>
      </w:r>
      <w:r>
        <w:rPr/>
        <w:t>evaluate</w:t>
      </w:r>
      <w:r>
        <w:rPr>
          <w:spacing w:val="-3"/>
        </w:rPr>
        <w:t> </w:t>
      </w:r>
      <w:r>
        <w:rPr/>
        <w:t>it</w:t>
      </w:r>
      <w:r>
        <w:rPr>
          <w:spacing w:val="-4"/>
        </w:rPr>
        <w:t> </w:t>
      </w:r>
      <w:r>
        <w:rPr/>
        <w:t>against</w:t>
      </w:r>
      <w:r>
        <w:rPr>
          <w:spacing w:val="-4"/>
        </w:rPr>
        <w:t> </w:t>
      </w:r>
      <w:r>
        <w:rPr/>
        <w:t>established</w:t>
      </w:r>
      <w:r>
        <w:rPr>
          <w:spacing w:val="-3"/>
        </w:rPr>
        <w:t> </w:t>
      </w:r>
      <w:r>
        <w:rPr/>
        <w:t>selection criteria to ensure its suitability.</w:t>
      </w:r>
    </w:p>
    <w:p>
      <w:pPr>
        <w:pStyle w:val="BodyText"/>
        <w:spacing w:line="357" w:lineRule="auto" w:before="3"/>
        <w:ind w:left="1080" w:right="1079"/>
        <w:jc w:val="both"/>
      </w:pPr>
      <w:r>
        <w:rPr/>
        <w:t>This evaluation should encompass factors such as terrain, accessibility, </w:t>
      </w:r>
      <w:r>
        <w:rPr/>
        <w:t>security, and environmental impact which are critical to the operational effectiveness and congruity of the facilities.</w:t>
      </w:r>
    </w:p>
    <w:p>
      <w:pPr>
        <w:pStyle w:val="BodyText"/>
        <w:spacing w:line="357" w:lineRule="auto" w:before="8"/>
        <w:ind w:left="1080" w:right="1082"/>
        <w:jc w:val="both"/>
      </w:pPr>
      <w:r>
        <w:rPr/>
        <w:t>A thorough analysis of the selected site guided by these criteria will </w:t>
      </w:r>
      <w:r>
        <w:rPr/>
        <w:t>contribute significantly to the project’s overall success.</w:t>
      </w:r>
    </w:p>
    <w:p>
      <w:pPr>
        <w:pStyle w:val="BodyText"/>
        <w:spacing w:after="0" w:line="357" w:lineRule="auto"/>
        <w:jc w:val="both"/>
        <w:sectPr>
          <w:pgSz w:w="12240" w:h="14400"/>
          <w:pgMar w:header="0" w:footer="1007" w:top="1360" w:bottom="1200" w:left="720" w:right="720"/>
        </w:sectPr>
      </w:pPr>
    </w:p>
    <w:p>
      <w:pPr>
        <w:pStyle w:val="BodyText"/>
        <w:spacing w:before="73"/>
        <w:ind w:left="1080"/>
      </w:pPr>
      <w:r>
        <w:rPr/>
        <w:t>These</w:t>
      </w:r>
      <w:r>
        <w:rPr>
          <w:spacing w:val="-5"/>
        </w:rPr>
        <w:t> </w:t>
      </w:r>
      <w:r>
        <w:rPr/>
        <w:t>criteria</w:t>
      </w:r>
      <w:r>
        <w:rPr>
          <w:spacing w:val="-5"/>
        </w:rPr>
        <w:t> </w:t>
      </w:r>
      <w:r>
        <w:rPr>
          <w:spacing w:val="-2"/>
        </w:rPr>
        <w:t>include:</w:t>
      </w:r>
    </w:p>
    <w:p>
      <w:pPr>
        <w:pStyle w:val="BodyText"/>
        <w:spacing w:before="226"/>
        <w:ind w:left="1080"/>
      </w:pPr>
      <w:r>
        <w:rPr>
          <w:rFonts w:ascii="MS Gothic" w:hAnsi="MS Gothic"/>
          <w:spacing w:val="-2"/>
        </w:rPr>
        <w:t>➤</w:t>
      </w:r>
      <w:r>
        <w:rPr>
          <w:spacing w:val="-2"/>
        </w:rPr>
        <w:t>Location</w:t>
      </w:r>
    </w:p>
    <w:p>
      <w:pPr>
        <w:pStyle w:val="BodyText"/>
        <w:spacing w:before="45"/>
      </w:pPr>
    </w:p>
    <w:p>
      <w:pPr>
        <w:pStyle w:val="BodyText"/>
        <w:ind w:left="1080"/>
      </w:pPr>
      <w:r>
        <w:rPr>
          <w:rFonts w:ascii="MS Gothic" w:hAnsi="MS Gothic"/>
          <w:spacing w:val="-2"/>
        </w:rPr>
        <w:t>➤</w:t>
      </w:r>
      <w:r>
        <w:rPr>
          <w:spacing w:val="-2"/>
        </w:rPr>
        <w:t>Accessibility</w:t>
      </w:r>
    </w:p>
    <w:p>
      <w:pPr>
        <w:pStyle w:val="BodyText"/>
        <w:spacing w:before="40"/>
      </w:pPr>
    </w:p>
    <w:p>
      <w:pPr>
        <w:pStyle w:val="BodyText"/>
        <w:ind w:left="1080"/>
      </w:pPr>
      <w:r>
        <w:rPr>
          <w:rFonts w:ascii="MS Gothic" w:hAnsi="MS Gothic"/>
          <w:spacing w:val="-2"/>
        </w:rPr>
        <w:t>➤</w:t>
      </w:r>
      <w:r>
        <w:rPr>
          <w:spacing w:val="-2"/>
        </w:rPr>
        <w:t>Size</w:t>
      </w:r>
    </w:p>
    <w:p>
      <w:pPr>
        <w:pStyle w:val="BodyText"/>
        <w:spacing w:before="45"/>
      </w:pPr>
    </w:p>
    <w:p>
      <w:pPr>
        <w:pStyle w:val="BodyText"/>
        <w:ind w:left="1080"/>
      </w:pPr>
      <w:r>
        <w:rPr>
          <w:rFonts w:ascii="MS Gothic" w:hAnsi="MS Gothic"/>
        </w:rPr>
        <w:t>➤</w:t>
      </w:r>
      <w:r>
        <w:rPr/>
        <w:t>Scenic</w:t>
      </w:r>
      <w:r>
        <w:rPr>
          <w:spacing w:val="-8"/>
        </w:rPr>
        <w:t> </w:t>
      </w:r>
      <w:r>
        <w:rPr>
          <w:spacing w:val="-2"/>
        </w:rPr>
        <w:t>Beauty</w:t>
      </w:r>
    </w:p>
    <w:p>
      <w:pPr>
        <w:pStyle w:val="Heading3"/>
        <w:spacing w:before="270"/>
      </w:pPr>
      <w:r>
        <w:rPr>
          <w:spacing w:val="-2"/>
        </w:rPr>
        <w:t>LOCATION</w:t>
      </w:r>
    </w:p>
    <w:p>
      <w:pPr>
        <w:pStyle w:val="BodyText"/>
        <w:spacing w:line="360" w:lineRule="auto" w:before="143"/>
        <w:ind w:left="1080" w:right="1074"/>
        <w:jc w:val="both"/>
      </w:pPr>
      <w:r>
        <w:rPr/>
        <w:t>The strategic placement of a military barrack is paramount to its operational effectiveness. Beyond the internal functionality of the facility, its location relative to other essential military infrastructure such as training ground, command centers and so on plays a critical role in ensuring seamless coordination and rapid</w:t>
      </w:r>
      <w:r>
        <w:rPr>
          <w:spacing w:val="40"/>
        </w:rPr>
        <w:t> </w:t>
      </w:r>
      <w:r>
        <w:rPr/>
        <w:t>response capabilities. Selecting a site that offers optimal proximity to the facilities enhances</w:t>
      </w:r>
      <w:r>
        <w:rPr>
          <w:spacing w:val="-3"/>
        </w:rPr>
        <w:t> </w:t>
      </w:r>
      <w:r>
        <w:rPr/>
        <w:t>logistical</w:t>
      </w:r>
      <w:r>
        <w:rPr>
          <w:spacing w:val="-3"/>
        </w:rPr>
        <w:t> </w:t>
      </w:r>
      <w:r>
        <w:rPr/>
        <w:t>efficiency,</w:t>
      </w:r>
      <w:r>
        <w:rPr>
          <w:spacing w:val="-1"/>
        </w:rPr>
        <w:t> </w:t>
      </w:r>
      <w:r>
        <w:rPr/>
        <w:t>facilitates</w:t>
      </w:r>
      <w:r>
        <w:rPr>
          <w:spacing w:val="-3"/>
        </w:rPr>
        <w:t> </w:t>
      </w:r>
      <w:r>
        <w:rPr/>
        <w:t>swift troop</w:t>
      </w:r>
      <w:r>
        <w:rPr>
          <w:spacing w:val="-3"/>
        </w:rPr>
        <w:t> </w:t>
      </w:r>
      <w:r>
        <w:rPr/>
        <w:t>mobilization</w:t>
      </w:r>
      <w:r>
        <w:rPr>
          <w:spacing w:val="-3"/>
        </w:rPr>
        <w:t> </w:t>
      </w:r>
      <w:r>
        <w:rPr/>
        <w:t>and</w:t>
      </w:r>
      <w:r>
        <w:rPr>
          <w:spacing w:val="-3"/>
        </w:rPr>
        <w:t> </w:t>
      </w:r>
      <w:r>
        <w:rPr/>
        <w:t>ensures</w:t>
      </w:r>
      <w:r>
        <w:rPr>
          <w:spacing w:val="-3"/>
        </w:rPr>
        <w:t> </w:t>
      </w:r>
      <w:r>
        <w:rPr/>
        <w:t>their overall mission readiness.</w:t>
      </w:r>
    </w:p>
    <w:p>
      <w:pPr>
        <w:pStyle w:val="Heading3"/>
        <w:spacing w:before="6"/>
      </w:pPr>
      <w:r>
        <w:rPr>
          <w:spacing w:val="-2"/>
        </w:rPr>
        <w:t>ACCESSIBILITY</w:t>
      </w:r>
    </w:p>
    <w:p>
      <w:pPr>
        <w:pStyle w:val="BodyText"/>
        <w:spacing w:line="360" w:lineRule="auto" w:before="142"/>
        <w:ind w:left="1080" w:right="1082"/>
        <w:jc w:val="both"/>
      </w:pPr>
      <w:r>
        <w:rPr/>
        <w:t>Following site location, accessibility emerges a pivotal criterion in the selection process for a military barrack. The value of a location is intricately linked to how easily it can be accessed. An optimally accessible site ensures easy movement </w:t>
      </w:r>
      <w:r>
        <w:rPr/>
        <w:t>of personnel, equipment and supplies, which is essential for operational efficiency and rapid response. Therefore, a site suitability is significantly determined by its accessibility within the operational area.</w:t>
      </w:r>
    </w:p>
    <w:p>
      <w:pPr>
        <w:pStyle w:val="Heading3"/>
        <w:spacing w:before="8"/>
      </w:pPr>
      <w:r>
        <w:rPr>
          <w:spacing w:val="-4"/>
        </w:rPr>
        <w:t>SIZE</w:t>
      </w:r>
    </w:p>
    <w:p>
      <w:pPr>
        <w:pStyle w:val="BodyText"/>
        <w:spacing w:line="360" w:lineRule="auto" w:before="143"/>
        <w:ind w:left="1080" w:right="1081"/>
        <w:jc w:val="both"/>
      </w:pPr>
      <w:r>
        <w:rPr/>
        <w:t>The size of the site is a crucial factor in the planning and development of a</w:t>
      </w:r>
      <w:r>
        <w:rPr>
          <w:spacing w:val="40"/>
        </w:rPr>
        <w:t> </w:t>
      </w:r>
      <w:r>
        <w:rPr/>
        <w:t>military</w:t>
      </w:r>
      <w:r>
        <w:rPr>
          <w:spacing w:val="-1"/>
        </w:rPr>
        <w:t> </w:t>
      </w:r>
      <w:r>
        <w:rPr/>
        <w:t>barrack. An</w:t>
      </w:r>
      <w:r>
        <w:rPr>
          <w:spacing w:val="-1"/>
        </w:rPr>
        <w:t> </w:t>
      </w:r>
      <w:r>
        <w:rPr/>
        <w:t>adequately sized</w:t>
      </w:r>
      <w:r>
        <w:rPr>
          <w:spacing w:val="-1"/>
        </w:rPr>
        <w:t> </w:t>
      </w:r>
      <w:r>
        <w:rPr/>
        <w:t>site</w:t>
      </w:r>
      <w:r>
        <w:rPr>
          <w:spacing w:val="-1"/>
        </w:rPr>
        <w:t> </w:t>
      </w:r>
      <w:r>
        <w:rPr/>
        <w:t>ensures</w:t>
      </w:r>
      <w:r>
        <w:rPr>
          <w:spacing w:val="-1"/>
        </w:rPr>
        <w:t> </w:t>
      </w:r>
      <w:r>
        <w:rPr/>
        <w:t>that</w:t>
      </w:r>
      <w:r>
        <w:rPr>
          <w:spacing w:val="-1"/>
        </w:rPr>
        <w:t> </w:t>
      </w:r>
      <w:r>
        <w:rPr/>
        <w:t>all</w:t>
      </w:r>
      <w:r>
        <w:rPr>
          <w:spacing w:val="-5"/>
        </w:rPr>
        <w:t> </w:t>
      </w:r>
      <w:r>
        <w:rPr/>
        <w:t>necessary functions</w:t>
      </w:r>
      <w:r>
        <w:rPr>
          <w:spacing w:val="-4"/>
        </w:rPr>
        <w:t> </w:t>
      </w:r>
      <w:r>
        <w:rPr/>
        <w:t>such as</w:t>
      </w:r>
      <w:r>
        <w:rPr>
          <w:spacing w:val="2"/>
        </w:rPr>
        <w:t> </w:t>
      </w:r>
      <w:r>
        <w:rPr/>
        <w:t>accommodation,</w:t>
      </w:r>
      <w:r>
        <w:rPr>
          <w:spacing w:val="4"/>
        </w:rPr>
        <w:t> </w:t>
      </w:r>
      <w:r>
        <w:rPr/>
        <w:t>training</w:t>
      </w:r>
      <w:r>
        <w:rPr>
          <w:spacing w:val="-3"/>
        </w:rPr>
        <w:t> </w:t>
      </w:r>
      <w:r>
        <w:rPr/>
        <w:t>facilities,</w:t>
      </w:r>
      <w:r>
        <w:rPr>
          <w:spacing w:val="4"/>
        </w:rPr>
        <w:t> </w:t>
      </w:r>
      <w:r>
        <w:rPr/>
        <w:t>administrative</w:t>
      </w:r>
      <w:r>
        <w:rPr>
          <w:spacing w:val="2"/>
        </w:rPr>
        <w:t> </w:t>
      </w:r>
      <w:r>
        <w:rPr/>
        <w:t>buildings</w:t>
      </w:r>
      <w:r>
        <w:rPr>
          <w:spacing w:val="2"/>
        </w:rPr>
        <w:t> </w:t>
      </w:r>
      <w:r>
        <w:rPr/>
        <w:t>and</w:t>
      </w:r>
      <w:r>
        <w:rPr>
          <w:spacing w:val="2"/>
        </w:rPr>
        <w:t> </w:t>
      </w:r>
      <w:r>
        <w:rPr/>
        <w:t>logistical</w:t>
      </w:r>
      <w:r>
        <w:rPr>
          <w:spacing w:val="3"/>
        </w:rPr>
        <w:t> </w:t>
      </w:r>
      <w:r>
        <w:rPr>
          <w:spacing w:val="-2"/>
        </w:rPr>
        <w:t>areas</w:t>
      </w:r>
    </w:p>
    <w:p>
      <w:pPr>
        <w:pStyle w:val="BodyText"/>
        <w:spacing w:after="0" w:line="360" w:lineRule="auto"/>
        <w:jc w:val="both"/>
        <w:sectPr>
          <w:pgSz w:w="12240" w:h="14400"/>
          <w:pgMar w:header="0" w:footer="1007" w:top="1360" w:bottom="1200" w:left="720" w:right="720"/>
        </w:sectPr>
      </w:pPr>
    </w:p>
    <w:p>
      <w:pPr>
        <w:pStyle w:val="BodyText"/>
        <w:spacing w:line="360" w:lineRule="auto" w:before="73"/>
        <w:ind w:left="1080" w:right="1085"/>
        <w:jc w:val="both"/>
      </w:pPr>
      <w:r>
        <w:rPr/>
        <w:t>can be efficiently met. By facilitating smooth workflows, reducing vertical movement and minimizing congestion, an improved ample space allows for future expansion</w:t>
      </w:r>
      <w:r>
        <w:rPr>
          <w:spacing w:val="-3"/>
        </w:rPr>
        <w:t> </w:t>
      </w:r>
      <w:r>
        <w:rPr/>
        <w:t>and</w:t>
      </w:r>
      <w:r>
        <w:rPr>
          <w:spacing w:val="-3"/>
        </w:rPr>
        <w:t> </w:t>
      </w:r>
      <w:r>
        <w:rPr/>
        <w:t>adaptability</w:t>
      </w:r>
      <w:r>
        <w:rPr>
          <w:spacing w:val="-3"/>
        </w:rPr>
        <w:t> </w:t>
      </w:r>
      <w:r>
        <w:rPr/>
        <w:t>to</w:t>
      </w:r>
      <w:r>
        <w:rPr>
          <w:spacing w:val="-3"/>
        </w:rPr>
        <w:t> </w:t>
      </w:r>
      <w:r>
        <w:rPr/>
        <w:t>evolving</w:t>
      </w:r>
      <w:r>
        <w:rPr>
          <w:spacing w:val="-3"/>
        </w:rPr>
        <w:t> </w:t>
      </w:r>
      <w:r>
        <w:rPr/>
        <w:t>military</w:t>
      </w:r>
      <w:r>
        <w:rPr>
          <w:spacing w:val="-3"/>
        </w:rPr>
        <w:t> </w:t>
      </w:r>
      <w:r>
        <w:rPr/>
        <w:t>needs,</w:t>
      </w:r>
      <w:r>
        <w:rPr>
          <w:spacing w:val="-1"/>
        </w:rPr>
        <w:t> </w:t>
      </w:r>
      <w:r>
        <w:rPr/>
        <w:t>allowing</w:t>
      </w:r>
      <w:r>
        <w:rPr>
          <w:spacing w:val="-7"/>
        </w:rPr>
        <w:t> </w:t>
      </w:r>
      <w:r>
        <w:rPr/>
        <w:t>the</w:t>
      </w:r>
      <w:r>
        <w:rPr>
          <w:spacing w:val="-3"/>
        </w:rPr>
        <w:t> </w:t>
      </w:r>
      <w:r>
        <w:rPr/>
        <w:t>barrack</w:t>
      </w:r>
      <w:r>
        <w:rPr>
          <w:spacing w:val="-7"/>
        </w:rPr>
        <w:t> </w:t>
      </w:r>
      <w:r>
        <w:rPr/>
        <w:t>remain functional and relevant for long.</w:t>
      </w:r>
    </w:p>
    <w:p>
      <w:pPr>
        <w:pStyle w:val="BodyText"/>
        <w:spacing w:before="2"/>
        <w:ind w:left="1080"/>
        <w:jc w:val="both"/>
      </w:pPr>
      <w:r>
        <w:rPr/>
        <w:t>SCENIC</w:t>
      </w:r>
      <w:r>
        <w:rPr>
          <w:spacing w:val="-10"/>
        </w:rPr>
        <w:t> </w:t>
      </w:r>
      <w:r>
        <w:rPr>
          <w:spacing w:val="-2"/>
        </w:rPr>
        <w:t>BEAUTY</w:t>
      </w:r>
    </w:p>
    <w:p>
      <w:pPr>
        <w:pStyle w:val="Heading3"/>
        <w:numPr>
          <w:ilvl w:val="1"/>
          <w:numId w:val="19"/>
        </w:numPr>
        <w:tabs>
          <w:tab w:pos="1800" w:val="left" w:leader="none"/>
        </w:tabs>
        <w:spacing w:line="240" w:lineRule="auto" w:before="152" w:after="0"/>
        <w:ind w:left="1800" w:right="0" w:hanging="720"/>
        <w:jc w:val="left"/>
      </w:pPr>
      <w:r>
        <w:rPr>
          <w:spacing w:val="-2"/>
        </w:rPr>
        <w:t>GEOGRAPHICAL</w:t>
      </w:r>
      <w:r>
        <w:rPr>
          <w:spacing w:val="2"/>
        </w:rPr>
        <w:t> </w:t>
      </w:r>
      <w:r>
        <w:rPr>
          <w:spacing w:val="-2"/>
        </w:rPr>
        <w:t>CHARACTERISTICS</w:t>
      </w:r>
    </w:p>
    <w:p>
      <w:pPr>
        <w:pStyle w:val="BodyText"/>
        <w:spacing w:line="357" w:lineRule="auto" w:before="148"/>
        <w:ind w:left="1080" w:right="1086"/>
        <w:jc w:val="both"/>
      </w:pPr>
      <w:r>
        <w:rPr/>
        <w:t>The geographical profile of the proposed site supports both military </w:t>
      </w:r>
      <w:r>
        <w:rPr/>
        <w:t>and infrastructural development, with features conducive to construction, training, and environmental sustainability</w:t>
      </w:r>
    </w:p>
    <w:p>
      <w:pPr>
        <w:pStyle w:val="BodyText"/>
        <w:spacing w:before="8"/>
        <w:ind w:left="1080"/>
        <w:jc w:val="both"/>
      </w:pPr>
      <w:r>
        <w:rPr/>
        <w:t>This</w:t>
      </w:r>
      <w:r>
        <w:rPr>
          <w:spacing w:val="-10"/>
        </w:rPr>
        <w:t> </w:t>
      </w:r>
      <w:r>
        <w:rPr/>
        <w:t>geographical</w:t>
      </w:r>
      <w:r>
        <w:rPr>
          <w:spacing w:val="-10"/>
        </w:rPr>
        <w:t> </w:t>
      </w:r>
      <w:r>
        <w:rPr/>
        <w:t>characteristics</w:t>
      </w:r>
      <w:r>
        <w:rPr>
          <w:spacing w:val="-9"/>
        </w:rPr>
        <w:t> </w:t>
      </w:r>
      <w:r>
        <w:rPr>
          <w:spacing w:val="-2"/>
        </w:rPr>
        <w:t>include:</w:t>
      </w:r>
    </w:p>
    <w:p>
      <w:pPr>
        <w:pStyle w:val="BodyText"/>
        <w:spacing w:line="362" w:lineRule="auto" w:before="147"/>
        <w:ind w:left="1080" w:right="1083"/>
        <w:jc w:val="both"/>
      </w:pPr>
      <w:r>
        <w:rPr>
          <w:b/>
        </w:rPr>
        <w:t>REGION</w:t>
      </w:r>
      <w:r>
        <w:rPr/>
        <w:t>:-Located in North-Central Nigeria within Kwara State’s strategic </w:t>
      </w:r>
      <w:r>
        <w:rPr>
          <w:spacing w:val="-2"/>
        </w:rPr>
        <w:t>corridor</w:t>
      </w:r>
    </w:p>
    <w:p>
      <w:pPr>
        <w:pStyle w:val="BodyText"/>
        <w:spacing w:line="362" w:lineRule="auto"/>
        <w:ind w:left="1080" w:right="1085"/>
        <w:jc w:val="both"/>
      </w:pPr>
      <w:r>
        <w:rPr>
          <w:b/>
        </w:rPr>
        <w:t>ELEVATION </w:t>
      </w:r>
      <w:r>
        <w:rPr/>
        <w:t>:-The site lies at an average of 280–300 meters above sea level, offering good natural drainage and a stable base for development.</w:t>
      </w:r>
    </w:p>
    <w:p>
      <w:pPr>
        <w:pStyle w:val="BodyText"/>
        <w:spacing w:line="360" w:lineRule="auto"/>
        <w:ind w:left="1080" w:right="1085"/>
        <w:jc w:val="both"/>
      </w:pPr>
      <w:r>
        <w:rPr>
          <w:b/>
        </w:rPr>
        <w:t>TERRAIN </w:t>
      </w:r>
      <w:r>
        <w:rPr/>
        <w:t>:- Characterized by undulating plains, ideal for site layout and movement, with scattered rocky outcrops in the distance that pose minimal construction constraints.</w:t>
      </w:r>
    </w:p>
    <w:p>
      <w:pPr>
        <w:pStyle w:val="BodyText"/>
        <w:spacing w:line="362" w:lineRule="auto"/>
        <w:ind w:left="1080" w:right="1085"/>
        <w:jc w:val="both"/>
      </w:pPr>
      <w:r>
        <w:rPr>
          <w:b/>
        </w:rPr>
        <w:t>DRAINAGE</w:t>
      </w:r>
      <w:r>
        <w:rPr/>
        <w:t>:- The area is naturally drained through small streams and seasonal runoff path, reducing flood risk and supporting erosion control measures.</w:t>
      </w:r>
    </w:p>
    <w:p>
      <w:pPr>
        <w:pStyle w:val="BodyText"/>
        <w:spacing w:line="362" w:lineRule="auto"/>
        <w:ind w:left="1080" w:right="1081"/>
        <w:jc w:val="both"/>
      </w:pPr>
      <w:r>
        <w:rPr>
          <w:b/>
        </w:rPr>
        <w:t>VEGETATION</w:t>
      </w:r>
      <w:r>
        <w:rPr/>
        <w:t>:- Dominated by Guinea savannah — a mix of grassland and scattered trees. Suitable for landscaping and minimal disruption to construction.</w:t>
      </w:r>
    </w:p>
    <w:p>
      <w:pPr>
        <w:pStyle w:val="BodyText"/>
        <w:spacing w:after="0" w:line="362" w:lineRule="auto"/>
        <w:jc w:val="both"/>
        <w:sectPr>
          <w:pgSz w:w="12240" w:h="14400"/>
          <w:pgMar w:header="0" w:footer="1007" w:top="1360" w:bottom="1200" w:left="720" w:right="720"/>
        </w:sectPr>
      </w:pPr>
    </w:p>
    <w:p>
      <w:pPr>
        <w:pStyle w:val="Heading3"/>
        <w:numPr>
          <w:ilvl w:val="1"/>
          <w:numId w:val="19"/>
        </w:numPr>
        <w:tabs>
          <w:tab w:pos="1800" w:val="left" w:leader="none"/>
        </w:tabs>
        <w:spacing w:line="240" w:lineRule="auto" w:before="77" w:after="0"/>
        <w:ind w:left="1800" w:right="0" w:hanging="720"/>
        <w:jc w:val="left"/>
      </w:pPr>
      <w:r>
        <w:rPr/>
        <w:t>CLIMATIC</w:t>
      </w:r>
      <w:r>
        <w:rPr>
          <w:spacing w:val="-13"/>
        </w:rPr>
        <w:t> </w:t>
      </w:r>
      <w:r>
        <w:rPr>
          <w:spacing w:val="-2"/>
        </w:rPr>
        <w:t>CHARACTERISTICS</w:t>
      </w:r>
    </w:p>
    <w:p>
      <w:pPr>
        <w:pStyle w:val="BodyText"/>
        <w:spacing w:line="360" w:lineRule="auto" w:before="144"/>
        <w:ind w:left="1080" w:right="1086"/>
        <w:jc w:val="both"/>
      </w:pPr>
      <w:r>
        <w:rPr/>
        <w:t>The climate of Sokoto town of Moro LGA, located in northern Kwara State near Ilorin, falls within the tropical wet and dry (Aw) climate zone, offering </w:t>
      </w:r>
      <w:r>
        <w:rPr/>
        <w:t>favorable conditions for both habitation and infrastructural development.</w:t>
      </w:r>
    </w:p>
    <w:p>
      <w:pPr>
        <w:pStyle w:val="Heading3"/>
        <w:spacing w:before="8"/>
      </w:pPr>
      <w:r>
        <w:rPr>
          <w:spacing w:val="-2"/>
        </w:rPr>
        <w:t>TEMPERATURE</w:t>
      </w:r>
    </w:p>
    <w:p>
      <w:pPr>
        <w:pStyle w:val="BodyText"/>
        <w:spacing w:line="362" w:lineRule="auto" w:before="143"/>
        <w:ind w:left="1080" w:right="1083"/>
        <w:jc w:val="both"/>
      </w:pPr>
      <w:r>
        <w:rPr/>
        <w:t>Annual mean temperature ranges between 22°C and 26°C, with warmer periods during the dry season.</w:t>
      </w:r>
    </w:p>
    <w:p>
      <w:pPr>
        <w:pStyle w:val="BodyText"/>
        <w:spacing w:line="360" w:lineRule="auto"/>
        <w:ind w:left="1080" w:right="1083"/>
        <w:jc w:val="both"/>
      </w:pPr>
      <w:r>
        <w:rPr/>
        <w:t>Climatic</w:t>
      </w:r>
      <w:r>
        <w:rPr>
          <w:spacing w:val="-3"/>
        </w:rPr>
        <w:t> </w:t>
      </w:r>
      <w:r>
        <w:rPr/>
        <w:t>daily</w:t>
      </w:r>
      <w:r>
        <w:rPr>
          <w:spacing w:val="-4"/>
        </w:rPr>
        <w:t> </w:t>
      </w:r>
      <w:r>
        <w:rPr/>
        <w:t>highs</w:t>
      </w:r>
      <w:r>
        <w:rPr>
          <w:spacing w:val="-4"/>
        </w:rPr>
        <w:t> </w:t>
      </w:r>
      <w:r>
        <w:rPr/>
        <w:t>typically</w:t>
      </w:r>
      <w:r>
        <w:rPr>
          <w:spacing w:val="-4"/>
        </w:rPr>
        <w:t> </w:t>
      </w:r>
      <w:r>
        <w:rPr/>
        <w:t>between</w:t>
      </w:r>
      <w:r>
        <w:rPr>
          <w:spacing w:val="-3"/>
        </w:rPr>
        <w:t> </w:t>
      </w:r>
      <w:r>
        <w:rPr/>
        <w:t>33–36°C</w:t>
      </w:r>
      <w:r>
        <w:rPr>
          <w:spacing w:val="-4"/>
        </w:rPr>
        <w:t> </w:t>
      </w:r>
      <w:r>
        <w:rPr/>
        <w:t>from</w:t>
      </w:r>
      <w:r>
        <w:rPr>
          <w:spacing w:val="-8"/>
        </w:rPr>
        <w:t> </w:t>
      </w:r>
      <w:r>
        <w:rPr/>
        <w:t>February</w:t>
      </w:r>
      <w:r>
        <w:rPr>
          <w:spacing w:val="-3"/>
        </w:rPr>
        <w:t> </w:t>
      </w:r>
      <w:r>
        <w:rPr/>
        <w:t>to</w:t>
      </w:r>
      <w:r>
        <w:rPr>
          <w:spacing w:val="-4"/>
        </w:rPr>
        <w:t> </w:t>
      </w:r>
      <w:r>
        <w:rPr/>
        <w:t>April,</w:t>
      </w:r>
      <w:r>
        <w:rPr>
          <w:spacing w:val="-2"/>
        </w:rPr>
        <w:t> </w:t>
      </w:r>
      <w:r>
        <w:rPr/>
        <w:t>cooling</w:t>
      </w:r>
      <w:r>
        <w:rPr>
          <w:spacing w:val="-9"/>
        </w:rPr>
        <w:t> </w:t>
      </w:r>
      <w:r>
        <w:rPr/>
        <w:t>to 28–30°C during June.</w:t>
      </w:r>
    </w:p>
    <w:p>
      <w:pPr>
        <w:pStyle w:val="Heading3"/>
        <w:spacing w:before="1"/>
      </w:pPr>
      <w:r>
        <w:rPr/>
        <w:t>RAINY</w:t>
      </w:r>
      <w:r>
        <w:rPr>
          <w:spacing w:val="-7"/>
        </w:rPr>
        <w:t> </w:t>
      </w:r>
      <w:r>
        <w:rPr>
          <w:spacing w:val="-2"/>
        </w:rPr>
        <w:t>SEASON</w:t>
      </w:r>
    </w:p>
    <w:p>
      <w:pPr>
        <w:pStyle w:val="BodyText"/>
        <w:spacing w:line="362" w:lineRule="auto" w:before="142"/>
        <w:ind w:left="1080" w:right="3854"/>
      </w:pPr>
      <w:r>
        <w:rPr/>
        <w:t>Annual</w:t>
      </w:r>
      <w:r>
        <w:rPr>
          <w:spacing w:val="-10"/>
        </w:rPr>
        <w:t> </w:t>
      </w:r>
      <w:r>
        <w:rPr/>
        <w:t>precipitation</w:t>
      </w:r>
      <w:r>
        <w:rPr>
          <w:spacing w:val="-10"/>
        </w:rPr>
        <w:t> </w:t>
      </w:r>
      <w:r>
        <w:rPr/>
        <w:t>approx.</w:t>
      </w:r>
      <w:r>
        <w:rPr>
          <w:spacing w:val="-7"/>
        </w:rPr>
        <w:t> </w:t>
      </w:r>
      <w:r>
        <w:rPr/>
        <w:t>1200–1400mm</w:t>
      </w:r>
      <w:r>
        <w:rPr>
          <w:spacing w:val="-14"/>
        </w:rPr>
        <w:t> </w:t>
      </w:r>
      <w:r>
        <w:rPr/>
        <w:t>(47"). Rainy season: April to October.</w:t>
      </w:r>
    </w:p>
    <w:p>
      <w:pPr>
        <w:pStyle w:val="BodyText"/>
        <w:spacing w:line="294" w:lineRule="exact"/>
        <w:ind w:left="1080"/>
      </w:pPr>
      <w:r>
        <w:rPr/>
        <w:t>Peak</w:t>
      </w:r>
      <w:r>
        <w:rPr>
          <w:spacing w:val="-9"/>
        </w:rPr>
        <w:t> </w:t>
      </w:r>
      <w:r>
        <w:rPr/>
        <w:t>rainfall</w:t>
      </w:r>
      <w:r>
        <w:rPr>
          <w:spacing w:val="-3"/>
        </w:rPr>
        <w:t> </w:t>
      </w:r>
      <w:r>
        <w:rPr/>
        <w:t>from</w:t>
      </w:r>
      <w:r>
        <w:rPr>
          <w:spacing w:val="-9"/>
        </w:rPr>
        <w:t> </w:t>
      </w:r>
      <w:r>
        <w:rPr/>
        <w:t>July</w:t>
      </w:r>
      <w:r>
        <w:rPr>
          <w:spacing w:val="-5"/>
        </w:rPr>
        <w:t> </w:t>
      </w:r>
      <w:r>
        <w:rPr/>
        <w:t>to</w:t>
      </w:r>
      <w:r>
        <w:rPr>
          <w:spacing w:val="-4"/>
        </w:rPr>
        <w:t> </w:t>
      </w:r>
      <w:r>
        <w:rPr/>
        <w:t>September</w:t>
      </w:r>
      <w:r>
        <w:rPr>
          <w:spacing w:val="-4"/>
        </w:rPr>
        <w:t> </w:t>
      </w:r>
      <w:r>
        <w:rPr>
          <w:spacing w:val="-2"/>
        </w:rPr>
        <w:t>(200–270mm).</w:t>
      </w:r>
    </w:p>
    <w:p>
      <w:pPr>
        <w:pStyle w:val="BodyText"/>
        <w:spacing w:line="357" w:lineRule="auto" w:before="152"/>
        <w:ind w:left="1080" w:right="1085"/>
      </w:pPr>
      <w:r>
        <w:rPr/>
        <w:t>From</w:t>
      </w:r>
      <w:r>
        <w:rPr>
          <w:spacing w:val="40"/>
        </w:rPr>
        <w:t> </w:t>
      </w:r>
      <w:r>
        <w:rPr/>
        <w:t>November</w:t>
      </w:r>
      <w:r>
        <w:rPr>
          <w:spacing w:val="40"/>
        </w:rPr>
        <w:t> </w:t>
      </w:r>
      <w:r>
        <w:rPr/>
        <w:t>to</w:t>
      </w:r>
      <w:r>
        <w:rPr>
          <w:spacing w:val="40"/>
        </w:rPr>
        <w:t> </w:t>
      </w:r>
      <w:r>
        <w:rPr/>
        <w:t>March</w:t>
      </w:r>
      <w:r>
        <w:rPr>
          <w:spacing w:val="40"/>
        </w:rPr>
        <w:t> </w:t>
      </w:r>
      <w:r>
        <w:rPr/>
        <w:t>is</w:t>
      </w:r>
      <w:r>
        <w:rPr>
          <w:spacing w:val="40"/>
        </w:rPr>
        <w:t> </w:t>
      </w:r>
      <w:r>
        <w:rPr/>
        <w:t>a</w:t>
      </w:r>
      <w:r>
        <w:rPr>
          <w:spacing w:val="40"/>
        </w:rPr>
        <w:t> </w:t>
      </w:r>
      <w:r>
        <w:rPr/>
        <w:t>very</w:t>
      </w:r>
      <w:r>
        <w:rPr>
          <w:spacing w:val="40"/>
        </w:rPr>
        <w:t> </w:t>
      </w:r>
      <w:r>
        <w:rPr/>
        <w:t>low</w:t>
      </w:r>
      <w:r>
        <w:rPr>
          <w:spacing w:val="40"/>
        </w:rPr>
        <w:t> </w:t>
      </w:r>
      <w:r>
        <w:rPr/>
        <w:t>rainfall</w:t>
      </w:r>
      <w:r>
        <w:rPr>
          <w:spacing w:val="40"/>
        </w:rPr>
        <w:t> </w:t>
      </w:r>
      <w:r>
        <w:rPr/>
        <w:t>season</w:t>
      </w:r>
      <w:r>
        <w:rPr>
          <w:spacing w:val="40"/>
        </w:rPr>
        <w:t> </w:t>
      </w:r>
      <w:r>
        <w:rPr/>
        <w:t>(0–2mm),</w:t>
      </w:r>
      <w:r>
        <w:rPr>
          <w:spacing w:val="40"/>
        </w:rPr>
        <w:t> </w:t>
      </w:r>
      <w:r>
        <w:rPr/>
        <w:t>especially</w:t>
      </w:r>
      <w:r>
        <w:rPr>
          <w:spacing w:val="80"/>
        </w:rPr>
        <w:t> </w:t>
      </w:r>
      <w:r>
        <w:rPr/>
        <w:t>during December – February</w:t>
      </w:r>
    </w:p>
    <w:p>
      <w:pPr>
        <w:pStyle w:val="Heading3"/>
        <w:spacing w:before="8"/>
        <w:ind w:left="1147"/>
      </w:pPr>
      <w:r>
        <w:rPr>
          <w:spacing w:val="-2"/>
        </w:rPr>
        <w:t>HUMIDITY</w:t>
      </w:r>
    </w:p>
    <w:p>
      <w:pPr>
        <w:pStyle w:val="BodyText"/>
        <w:spacing w:line="360" w:lineRule="auto" w:before="147"/>
        <w:ind w:left="1080" w:right="1746"/>
      </w:pPr>
      <w:r>
        <w:rPr/>
        <w:t>Average</w:t>
      </w:r>
      <w:r>
        <w:rPr>
          <w:spacing w:val="-6"/>
        </w:rPr>
        <w:t> </w:t>
      </w:r>
      <w:r>
        <w:rPr/>
        <w:t>annual</w:t>
      </w:r>
      <w:r>
        <w:rPr>
          <w:spacing w:val="-6"/>
        </w:rPr>
        <w:t> </w:t>
      </w:r>
      <w:r>
        <w:rPr/>
        <w:t>humidity</w:t>
      </w:r>
      <w:r>
        <w:rPr>
          <w:spacing w:val="-7"/>
        </w:rPr>
        <w:t> </w:t>
      </w:r>
      <w:r>
        <w:rPr/>
        <w:t>approx.</w:t>
      </w:r>
      <w:r>
        <w:rPr>
          <w:spacing w:val="-5"/>
        </w:rPr>
        <w:t> </w:t>
      </w:r>
      <w:r>
        <w:rPr/>
        <w:t>60–85%</w:t>
      </w:r>
      <w:r>
        <w:rPr>
          <w:spacing w:val="-6"/>
        </w:rPr>
        <w:t> </w:t>
      </w:r>
      <w:r>
        <w:rPr/>
        <w:t>(wet</w:t>
      </w:r>
      <w:r>
        <w:rPr>
          <w:spacing w:val="-7"/>
        </w:rPr>
        <w:t> </w:t>
      </w:r>
      <w:r>
        <w:rPr/>
        <w:t>season:</w:t>
      </w:r>
      <w:r>
        <w:rPr>
          <w:spacing w:val="-6"/>
        </w:rPr>
        <w:t> </w:t>
      </w:r>
      <w:r>
        <w:rPr/>
        <w:t>April–October). High humidity (75–85%) – air feels damp.</w:t>
      </w:r>
    </w:p>
    <w:p>
      <w:pPr>
        <w:pStyle w:val="BodyText"/>
        <w:spacing w:before="1"/>
        <w:ind w:left="1080"/>
      </w:pPr>
      <w:r>
        <w:rPr/>
        <w:t>End</w:t>
      </w:r>
      <w:r>
        <w:rPr>
          <w:spacing w:val="-4"/>
        </w:rPr>
        <w:t> </w:t>
      </w:r>
      <w:r>
        <w:rPr/>
        <w:t>of</w:t>
      </w:r>
      <w:r>
        <w:rPr>
          <w:spacing w:val="-2"/>
        </w:rPr>
        <w:t> </w:t>
      </w:r>
      <w:r>
        <w:rPr/>
        <w:t>dry</w:t>
      </w:r>
      <w:r>
        <w:rPr>
          <w:spacing w:val="-2"/>
        </w:rPr>
        <w:t> </w:t>
      </w:r>
      <w:r>
        <w:rPr/>
        <w:t>season</w:t>
      </w:r>
      <w:r>
        <w:rPr>
          <w:spacing w:val="-2"/>
        </w:rPr>
        <w:t> (November–March):</w:t>
      </w:r>
    </w:p>
    <w:p>
      <w:pPr>
        <w:pStyle w:val="BodyText"/>
        <w:spacing w:line="362" w:lineRule="auto" w:before="148"/>
        <w:ind w:left="1080" w:right="1085"/>
      </w:pPr>
      <w:r>
        <w:rPr/>
        <w:t>Moderate</w:t>
      </w:r>
      <w:r>
        <w:rPr>
          <w:spacing w:val="80"/>
        </w:rPr>
        <w:t> </w:t>
      </w:r>
      <w:r>
        <w:rPr/>
        <w:t>low</w:t>
      </w:r>
      <w:r>
        <w:rPr>
          <w:spacing w:val="80"/>
        </w:rPr>
        <w:t> </w:t>
      </w:r>
      <w:r>
        <w:rPr/>
        <w:t>humidity</w:t>
      </w:r>
      <w:r>
        <w:rPr>
          <w:spacing w:val="80"/>
        </w:rPr>
        <w:t> </w:t>
      </w:r>
      <w:r>
        <w:rPr/>
        <w:t>(40–55%),</w:t>
      </w:r>
      <w:r>
        <w:rPr>
          <w:spacing w:val="80"/>
        </w:rPr>
        <w:t> </w:t>
      </w:r>
      <w:r>
        <w:rPr/>
        <w:t>especially</w:t>
      </w:r>
      <w:r>
        <w:rPr>
          <w:spacing w:val="80"/>
        </w:rPr>
        <w:t> </w:t>
      </w:r>
      <w:r>
        <w:rPr/>
        <w:t>during</w:t>
      </w:r>
      <w:r>
        <w:rPr>
          <w:spacing w:val="80"/>
        </w:rPr>
        <w:t> </w:t>
      </w:r>
      <w:r>
        <w:rPr/>
        <w:t>harmattan</w:t>
      </w:r>
      <w:r>
        <w:rPr>
          <w:spacing w:val="80"/>
        </w:rPr>
        <w:t> </w:t>
      </w:r>
      <w:r>
        <w:rPr/>
        <w:t>(December– </w:t>
      </w:r>
      <w:r>
        <w:rPr>
          <w:spacing w:val="-2"/>
        </w:rPr>
        <w:t>February).</w:t>
      </w:r>
    </w:p>
    <w:p>
      <w:pPr>
        <w:pStyle w:val="BodyText"/>
        <w:spacing w:after="0" w:line="362" w:lineRule="auto"/>
        <w:sectPr>
          <w:pgSz w:w="12240" w:h="14400"/>
          <w:pgMar w:header="0" w:footer="1007" w:top="1360" w:bottom="1200" w:left="720" w:right="720"/>
        </w:sectPr>
      </w:pPr>
    </w:p>
    <w:p>
      <w:pPr>
        <w:pStyle w:val="Heading3"/>
        <w:numPr>
          <w:ilvl w:val="1"/>
          <w:numId w:val="19"/>
        </w:numPr>
        <w:tabs>
          <w:tab w:pos="1800" w:val="left" w:leader="none"/>
        </w:tabs>
        <w:spacing w:line="240" w:lineRule="auto" w:before="77" w:after="0"/>
        <w:ind w:left="1800" w:right="0" w:hanging="720"/>
        <w:jc w:val="left"/>
      </w:pPr>
      <w:r>
        <w:rPr>
          <w:spacing w:val="-2"/>
        </w:rPr>
        <w:t>INFRASTRUCTURE</w:t>
      </w:r>
    </w:p>
    <w:p>
      <w:pPr>
        <w:pStyle w:val="BodyText"/>
        <w:spacing w:line="360" w:lineRule="auto" w:before="144"/>
        <w:ind w:left="1080" w:right="1085"/>
      </w:pPr>
      <w:r>
        <w:rPr>
          <w:b/>
        </w:rPr>
        <w:t>ROAD NETWORK</w:t>
      </w:r>
      <w:r>
        <w:rPr/>
        <w:t>:- Major road connect to ilorin,</w:t>
      </w:r>
      <w:r>
        <w:rPr>
          <w:spacing w:val="40"/>
        </w:rPr>
        <w:t> </w:t>
      </w:r>
      <w:r>
        <w:rPr/>
        <w:t>mokwa, and Niger state </w:t>
      </w:r>
      <w:r>
        <w:rPr>
          <w:b/>
        </w:rPr>
        <w:t>ELECTRICITY: </w:t>
      </w:r>
      <w:r>
        <w:rPr/>
        <w:t>Power line from the national grid run through nearby town can be extendable to site</w:t>
      </w:r>
    </w:p>
    <w:p>
      <w:pPr>
        <w:pStyle w:val="BodyText"/>
        <w:spacing w:line="360" w:lineRule="auto" w:before="3"/>
        <w:ind w:left="1080" w:right="1079"/>
      </w:pPr>
      <w:r>
        <w:rPr>
          <w:b/>
        </w:rPr>
        <w:t>WATER SUPPLY</w:t>
      </w:r>
      <w:r>
        <w:rPr/>
        <w:t>:- No public pipe borne water but borehole will be available </w:t>
      </w:r>
      <w:r>
        <w:rPr>
          <w:b/>
        </w:rPr>
        <w:t>TELECOMMUNICATION</w:t>
      </w:r>
      <w:r>
        <w:rPr/>
        <w:t>:-</w:t>
      </w:r>
      <w:r>
        <w:rPr>
          <w:spacing w:val="80"/>
        </w:rPr>
        <w:t> </w:t>
      </w:r>
      <w:r>
        <w:rPr/>
        <w:t>mobile</w:t>
      </w:r>
      <w:r>
        <w:rPr>
          <w:spacing w:val="80"/>
        </w:rPr>
        <w:t> </w:t>
      </w:r>
      <w:r>
        <w:rPr/>
        <w:t>coverage</w:t>
      </w:r>
      <w:r>
        <w:rPr>
          <w:spacing w:val="80"/>
        </w:rPr>
        <w:t> </w:t>
      </w:r>
      <w:r>
        <w:rPr/>
        <w:t>available</w:t>
      </w:r>
      <w:r>
        <w:rPr>
          <w:spacing w:val="80"/>
        </w:rPr>
        <w:t> </w:t>
      </w:r>
      <w:r>
        <w:rPr/>
        <w:t>suitable</w:t>
      </w:r>
      <w:r>
        <w:rPr>
          <w:spacing w:val="80"/>
        </w:rPr>
        <w:t> </w:t>
      </w:r>
      <w:r>
        <w:rPr/>
        <w:t>for</w:t>
      </w:r>
      <w:r>
        <w:rPr>
          <w:spacing w:val="80"/>
        </w:rPr>
        <w:t> </w:t>
      </w:r>
      <w:r>
        <w:rPr/>
        <w:t>secure military communication</w:t>
      </w:r>
    </w:p>
    <w:p>
      <w:pPr>
        <w:pStyle w:val="BodyText"/>
        <w:spacing w:line="360" w:lineRule="auto"/>
        <w:ind w:left="1080" w:right="1085"/>
      </w:pPr>
      <w:r>
        <w:rPr>
          <w:b/>
        </w:rPr>
        <w:t>DRAINAGE</w:t>
      </w:r>
      <w:r>
        <w:rPr/>
        <w:t>:-</w:t>
      </w:r>
      <w:r>
        <w:rPr>
          <w:spacing w:val="-1"/>
        </w:rPr>
        <w:t> </w:t>
      </w:r>
      <w:r>
        <w:rPr/>
        <w:t>Natural</w:t>
      </w:r>
      <w:r>
        <w:rPr>
          <w:spacing w:val="-1"/>
        </w:rPr>
        <w:t> </w:t>
      </w:r>
      <w:r>
        <w:rPr/>
        <w:t>terrain</w:t>
      </w:r>
      <w:r>
        <w:rPr>
          <w:spacing w:val="-1"/>
        </w:rPr>
        <w:t> </w:t>
      </w:r>
      <w:r>
        <w:rPr/>
        <w:t>support</w:t>
      </w:r>
      <w:r>
        <w:rPr>
          <w:spacing w:val="-1"/>
        </w:rPr>
        <w:t> </w:t>
      </w:r>
      <w:r>
        <w:rPr/>
        <w:t>effective</w:t>
      </w:r>
      <w:r>
        <w:rPr>
          <w:spacing w:val="-2"/>
        </w:rPr>
        <w:t> </w:t>
      </w:r>
      <w:r>
        <w:rPr/>
        <w:t>runoff</w:t>
      </w:r>
      <w:r>
        <w:rPr>
          <w:spacing w:val="-1"/>
        </w:rPr>
        <w:t> </w:t>
      </w:r>
      <w:r>
        <w:rPr/>
        <w:t>and</w:t>
      </w:r>
      <w:r>
        <w:rPr>
          <w:spacing w:val="-5"/>
        </w:rPr>
        <w:t> </w:t>
      </w:r>
      <w:r>
        <w:rPr/>
        <w:t>provision</w:t>
      </w:r>
      <w:r>
        <w:rPr>
          <w:spacing w:val="-2"/>
        </w:rPr>
        <w:t> </w:t>
      </w:r>
      <w:r>
        <w:rPr/>
        <w:t>of</w:t>
      </w:r>
      <w:r>
        <w:rPr>
          <w:spacing w:val="-2"/>
        </w:rPr>
        <w:t> </w:t>
      </w:r>
      <w:r>
        <w:rPr/>
        <w:t>gutters</w:t>
      </w:r>
      <w:r>
        <w:rPr>
          <w:spacing w:val="-1"/>
        </w:rPr>
        <w:t> </w:t>
      </w:r>
      <w:r>
        <w:rPr/>
        <w:t>for water drainage</w:t>
      </w:r>
    </w:p>
    <w:p>
      <w:pPr>
        <w:pStyle w:val="Heading3"/>
        <w:numPr>
          <w:ilvl w:val="1"/>
          <w:numId w:val="19"/>
        </w:numPr>
        <w:tabs>
          <w:tab w:pos="1800" w:val="left" w:leader="none"/>
        </w:tabs>
        <w:spacing w:line="240" w:lineRule="auto" w:before="5" w:after="0"/>
        <w:ind w:left="1800" w:right="0" w:hanging="720"/>
        <w:jc w:val="left"/>
      </w:pPr>
      <w:r>
        <w:rPr>
          <w:spacing w:val="-2"/>
        </w:rPr>
        <w:t>CONCLUSION</w:t>
      </w:r>
    </w:p>
    <w:p>
      <w:pPr>
        <w:pStyle w:val="BodyText"/>
        <w:spacing w:line="360" w:lineRule="auto" w:before="143"/>
        <w:ind w:left="1080" w:right="1079"/>
        <w:jc w:val="both"/>
      </w:pPr>
      <w:r>
        <w:rPr/>
        <w:t>The proposed Sokoto town site along bode Sade - Jebba Road offer a strategic secure and build able location for a military barrack. it align well with military logistics climate. adaptability and long</w:t>
      </w:r>
      <w:r>
        <w:rPr>
          <w:spacing w:val="-3"/>
        </w:rPr>
        <w:t> </w:t>
      </w:r>
      <w:r>
        <w:rPr/>
        <w:t>term</w:t>
      </w:r>
      <w:r>
        <w:rPr>
          <w:spacing w:val="-3"/>
        </w:rPr>
        <w:t> </w:t>
      </w:r>
      <w:r>
        <w:rPr/>
        <w:t>expansion need . it both cost effective and functional viable.</w:t>
      </w:r>
    </w:p>
    <w:p>
      <w:pPr>
        <w:pStyle w:val="BodyText"/>
        <w:spacing w:after="0" w:line="360" w:lineRule="auto"/>
        <w:jc w:val="both"/>
        <w:sectPr>
          <w:pgSz w:w="12240" w:h="14400"/>
          <w:pgMar w:header="0" w:footer="1007" w:top="1360" w:bottom="1200" w:left="720" w:right="720"/>
        </w:sectPr>
      </w:pPr>
    </w:p>
    <w:p>
      <w:pPr>
        <w:pStyle w:val="Heading3"/>
        <w:ind w:left="4365"/>
      </w:pPr>
      <w:r>
        <w:rPr/>
        <w:t>CHAPTER</w:t>
      </w:r>
      <w:r>
        <w:rPr>
          <w:spacing w:val="-12"/>
        </w:rPr>
        <w:t> </w:t>
      </w:r>
      <w:r>
        <w:rPr>
          <w:spacing w:val="-4"/>
        </w:rPr>
        <w:t>FOUR</w:t>
      </w:r>
    </w:p>
    <w:p>
      <w:pPr>
        <w:pStyle w:val="ListParagraph"/>
        <w:numPr>
          <w:ilvl w:val="1"/>
          <w:numId w:val="20"/>
        </w:numPr>
        <w:tabs>
          <w:tab w:pos="1800" w:val="left" w:leader="none"/>
        </w:tabs>
        <w:spacing w:line="240" w:lineRule="auto" w:before="148" w:after="0"/>
        <w:ind w:left="1800" w:right="0" w:hanging="720"/>
        <w:jc w:val="left"/>
        <w:rPr>
          <w:b/>
          <w:sz w:val="26"/>
        </w:rPr>
      </w:pPr>
      <w:r>
        <w:rPr>
          <w:b/>
          <w:sz w:val="26"/>
        </w:rPr>
        <w:t>DESIGN</w:t>
      </w:r>
      <w:r>
        <w:rPr>
          <w:b/>
          <w:spacing w:val="-9"/>
          <w:sz w:val="26"/>
        </w:rPr>
        <w:t> </w:t>
      </w:r>
      <w:r>
        <w:rPr>
          <w:b/>
          <w:sz w:val="26"/>
        </w:rPr>
        <w:t>CRITERIA</w:t>
      </w:r>
      <w:r>
        <w:rPr>
          <w:b/>
          <w:spacing w:val="-9"/>
          <w:sz w:val="26"/>
        </w:rPr>
        <w:t> </w:t>
      </w:r>
      <w:r>
        <w:rPr>
          <w:b/>
          <w:sz w:val="26"/>
        </w:rPr>
        <w:t>/</w:t>
      </w:r>
      <w:r>
        <w:rPr>
          <w:b/>
          <w:spacing w:val="-8"/>
          <w:sz w:val="26"/>
        </w:rPr>
        <w:t> </w:t>
      </w:r>
      <w:r>
        <w:rPr>
          <w:b/>
          <w:sz w:val="26"/>
        </w:rPr>
        <w:t>GENERAL</w:t>
      </w:r>
      <w:r>
        <w:rPr>
          <w:b/>
          <w:spacing w:val="-9"/>
          <w:sz w:val="26"/>
        </w:rPr>
        <w:t> </w:t>
      </w:r>
      <w:r>
        <w:rPr>
          <w:b/>
          <w:spacing w:val="-2"/>
          <w:sz w:val="26"/>
        </w:rPr>
        <w:t>REQUIREMENTS</w:t>
      </w:r>
    </w:p>
    <w:p>
      <w:pPr>
        <w:pStyle w:val="BodyText"/>
        <w:spacing w:line="360" w:lineRule="auto" w:before="148"/>
        <w:ind w:left="1080" w:right="1077"/>
        <w:jc w:val="both"/>
      </w:pPr>
      <w:r>
        <w:rPr/>
        <w:t>The design criteria and general requirements serve as the foundational guide for planning and executing the proposed military barracks. The project aims to create</w:t>
      </w:r>
      <w:r>
        <w:rPr>
          <w:spacing w:val="40"/>
        </w:rPr>
        <w:t> </w:t>
      </w:r>
      <w:r>
        <w:rPr/>
        <w:t>a functional, secure, and climate-adapted environment that enhances the operational capacity the design criteria include</w:t>
      </w:r>
    </w:p>
    <w:p>
      <w:pPr>
        <w:pStyle w:val="Heading3"/>
        <w:spacing w:before="6"/>
      </w:pPr>
      <w:r>
        <w:rPr>
          <w:spacing w:val="-2"/>
        </w:rPr>
        <w:t>FUNCTIONAL</w:t>
      </w:r>
      <w:r>
        <w:rPr>
          <w:spacing w:val="3"/>
        </w:rPr>
        <w:t> </w:t>
      </w:r>
      <w:r>
        <w:rPr>
          <w:spacing w:val="-2"/>
        </w:rPr>
        <w:t>EFFICIENCY</w:t>
      </w:r>
    </w:p>
    <w:p>
      <w:pPr>
        <w:pStyle w:val="BodyText"/>
        <w:spacing w:line="360" w:lineRule="auto" w:before="143"/>
        <w:ind w:left="1080" w:right="1072"/>
        <w:jc w:val="both"/>
      </w:pPr>
      <w:r>
        <w:rPr/>
        <w:t>The design must reflect the core military values of discipline, order, and</w:t>
      </w:r>
      <w:r>
        <w:rPr>
          <w:spacing w:val="40"/>
        </w:rPr>
        <w:t> </w:t>
      </w:r>
      <w:r>
        <w:rPr/>
        <w:t>efficiency.</w:t>
      </w:r>
      <w:r>
        <w:rPr>
          <w:spacing w:val="80"/>
        </w:rPr>
        <w:t> </w:t>
      </w:r>
      <w:r>
        <w:rPr/>
        <w:t>it support seamless coordination of activities by organizing the site</w:t>
      </w:r>
      <w:r>
        <w:rPr>
          <w:spacing w:val="40"/>
        </w:rPr>
        <w:t> </w:t>
      </w:r>
      <w:r>
        <w:rPr/>
        <w:t>into dist functional zones: accommodation, administration, training, logistics, recreation, and security. Each block must be arranged for easy access and quick response time during operations.</w:t>
      </w:r>
    </w:p>
    <w:p>
      <w:pPr>
        <w:pStyle w:val="Heading3"/>
        <w:spacing w:before="5"/>
      </w:pPr>
      <w:r>
        <w:rPr/>
        <w:t>SECURITY</w:t>
      </w:r>
      <w:r>
        <w:rPr>
          <w:spacing w:val="-13"/>
        </w:rPr>
        <w:t> </w:t>
      </w:r>
      <w:r>
        <w:rPr/>
        <w:t>AND</w:t>
      </w:r>
      <w:r>
        <w:rPr>
          <w:spacing w:val="-12"/>
        </w:rPr>
        <w:t> </w:t>
      </w:r>
      <w:r>
        <w:rPr/>
        <w:t>ACCESS</w:t>
      </w:r>
      <w:r>
        <w:rPr>
          <w:spacing w:val="-13"/>
        </w:rPr>
        <w:t> </w:t>
      </w:r>
      <w:r>
        <w:rPr>
          <w:spacing w:val="-2"/>
        </w:rPr>
        <w:t>CONTROL</w:t>
      </w:r>
    </w:p>
    <w:p>
      <w:pPr>
        <w:pStyle w:val="BodyText"/>
        <w:spacing w:line="360" w:lineRule="auto" w:before="148"/>
        <w:ind w:left="1080" w:right="1076"/>
        <w:jc w:val="both"/>
      </w:pPr>
      <w:r>
        <w:rPr/>
        <w:t>Due to the sensitive nature of military operations, the barracks shall be enclosed with</w:t>
      </w:r>
      <w:r>
        <w:rPr>
          <w:spacing w:val="-3"/>
        </w:rPr>
        <w:t> </w:t>
      </w:r>
      <w:r>
        <w:rPr/>
        <w:t>a</w:t>
      </w:r>
      <w:r>
        <w:rPr>
          <w:spacing w:val="-2"/>
        </w:rPr>
        <w:t> </w:t>
      </w:r>
      <w:r>
        <w:rPr/>
        <w:t>reinforced</w:t>
      </w:r>
      <w:r>
        <w:rPr>
          <w:spacing w:val="-2"/>
        </w:rPr>
        <w:t> </w:t>
      </w:r>
      <w:r>
        <w:rPr/>
        <w:t>perimeter</w:t>
      </w:r>
      <w:r>
        <w:rPr>
          <w:spacing w:val="-2"/>
        </w:rPr>
        <w:t> </w:t>
      </w:r>
      <w:r>
        <w:rPr/>
        <w:t>fence, equipped</w:t>
      </w:r>
      <w:r>
        <w:rPr>
          <w:spacing w:val="-2"/>
        </w:rPr>
        <w:t> </w:t>
      </w:r>
      <w:r>
        <w:rPr/>
        <w:t>with</w:t>
      </w:r>
      <w:r>
        <w:rPr>
          <w:spacing w:val="-3"/>
        </w:rPr>
        <w:t> </w:t>
      </w:r>
      <w:r>
        <w:rPr/>
        <w:t>.</w:t>
      </w:r>
      <w:r>
        <w:rPr>
          <w:spacing w:val="-1"/>
        </w:rPr>
        <w:t> </w:t>
      </w:r>
      <w:r>
        <w:rPr/>
        <w:t>Internal</w:t>
      </w:r>
      <w:r>
        <w:rPr>
          <w:spacing w:val="-2"/>
        </w:rPr>
        <w:t> </w:t>
      </w:r>
      <w:r>
        <w:rPr/>
        <w:t>zoning</w:t>
      </w:r>
      <w:r>
        <w:rPr>
          <w:spacing w:val="-3"/>
        </w:rPr>
        <w:t> </w:t>
      </w:r>
      <w:r>
        <w:rPr/>
        <w:t>must</w:t>
      </w:r>
      <w:r>
        <w:rPr>
          <w:spacing w:val="-3"/>
        </w:rPr>
        <w:t> </w:t>
      </w:r>
      <w:r>
        <w:rPr/>
        <w:t>ensure</w:t>
      </w:r>
      <w:r>
        <w:rPr>
          <w:spacing w:val="-2"/>
        </w:rPr>
        <w:t> </w:t>
      </w:r>
      <w:r>
        <w:rPr/>
        <w:t>that classified and restricted areas (such as the armory and communication center) </w:t>
      </w:r>
      <w:r>
        <w:rPr/>
        <w:t>are isolated from general-access spaces.</w:t>
      </w:r>
    </w:p>
    <w:p>
      <w:pPr>
        <w:pStyle w:val="Heading3"/>
        <w:spacing w:before="2"/>
      </w:pPr>
      <w:r>
        <w:rPr/>
        <w:t>CLIMATE</w:t>
      </w:r>
      <w:r>
        <w:rPr>
          <w:spacing w:val="-12"/>
        </w:rPr>
        <w:t> </w:t>
      </w:r>
      <w:r>
        <w:rPr>
          <w:spacing w:val="-2"/>
        </w:rPr>
        <w:t>ADAPTABILITY</w:t>
      </w:r>
    </w:p>
    <w:p>
      <w:pPr>
        <w:pStyle w:val="BodyText"/>
        <w:spacing w:line="360" w:lineRule="auto" w:before="147"/>
        <w:ind w:left="1080" w:right="1083"/>
        <w:jc w:val="both"/>
      </w:pPr>
      <w:r>
        <w:rPr/>
        <w:t>Given the tropical savanna climate (Aw)of the location, the design must accommodate High rainfall (April–October) with proper roof drainage systems, stormwater management, and raised foundations.</w:t>
      </w:r>
    </w:p>
    <w:p>
      <w:pPr>
        <w:pStyle w:val="BodyText"/>
        <w:spacing w:line="360" w:lineRule="auto"/>
        <w:ind w:left="1080" w:right="1078"/>
        <w:jc w:val="both"/>
      </w:pPr>
      <w:r>
        <w:rPr/>
        <w:t>for Dry, dusty Harmattan (Nov–Feb)by integrating casement windows, </w:t>
      </w:r>
      <w:r>
        <w:rPr/>
        <w:t>dust screens, and shaded facades. for High humidity levels through natural cross ventilation, overhangs, and breathable building materials.</w:t>
      </w:r>
    </w:p>
    <w:p>
      <w:pPr>
        <w:pStyle w:val="BodyText"/>
        <w:spacing w:after="0" w:line="360" w:lineRule="auto"/>
        <w:jc w:val="both"/>
        <w:sectPr>
          <w:pgSz w:w="12240" w:h="14400"/>
          <w:pgMar w:header="0" w:footer="1007" w:top="1360" w:bottom="1200" w:left="720" w:right="720"/>
        </w:sectPr>
      </w:pPr>
    </w:p>
    <w:p>
      <w:pPr>
        <w:pStyle w:val="Heading3"/>
      </w:pPr>
      <w:r>
        <w:rPr/>
        <w:t>STRUCTURAL</w:t>
      </w:r>
      <w:r>
        <w:rPr>
          <w:spacing w:val="40"/>
        </w:rPr>
        <w:t> </w:t>
      </w:r>
      <w:r>
        <w:rPr/>
        <w:t>INTEGRITY</w:t>
      </w:r>
      <w:r>
        <w:rPr>
          <w:spacing w:val="-12"/>
        </w:rPr>
        <w:t> </w:t>
      </w:r>
      <w:r>
        <w:rPr/>
        <w:t>AND</w:t>
      </w:r>
      <w:r>
        <w:rPr>
          <w:spacing w:val="-12"/>
        </w:rPr>
        <w:t> </w:t>
      </w:r>
      <w:r>
        <w:rPr>
          <w:spacing w:val="-2"/>
        </w:rPr>
        <w:t>DURABILITY</w:t>
      </w:r>
    </w:p>
    <w:p>
      <w:pPr>
        <w:pStyle w:val="BodyText"/>
        <w:spacing w:line="360" w:lineRule="auto" w:before="144"/>
        <w:ind w:left="1080" w:right="1072"/>
        <w:jc w:val="both"/>
      </w:pPr>
      <w:r>
        <w:rPr/>
        <w:t>All structures must be designed to meet Nigerian building codesand military structural standards Use of reinforced concrete, steel framing, and cement blockwork is essential for longevity, resistance to environmental wear, and minimal maintenance.</w:t>
      </w:r>
    </w:p>
    <w:p>
      <w:pPr>
        <w:pStyle w:val="Heading3"/>
        <w:spacing w:before="6"/>
      </w:pPr>
      <w:r>
        <w:rPr/>
        <w:t>SPATIAL</w:t>
      </w:r>
      <w:r>
        <w:rPr>
          <w:spacing w:val="-15"/>
        </w:rPr>
        <w:t> </w:t>
      </w:r>
      <w:r>
        <w:rPr/>
        <w:t>STANDARDS</w:t>
      </w:r>
      <w:r>
        <w:rPr>
          <w:spacing w:val="-14"/>
        </w:rPr>
        <w:t> </w:t>
      </w:r>
      <w:r>
        <w:rPr/>
        <w:t>AND</w:t>
      </w:r>
      <w:r>
        <w:rPr>
          <w:spacing w:val="-14"/>
        </w:rPr>
        <w:t> </w:t>
      </w:r>
      <w:r>
        <w:rPr>
          <w:spacing w:val="-2"/>
        </w:rPr>
        <w:t>COMFORT</w:t>
      </w:r>
    </w:p>
    <w:p>
      <w:pPr>
        <w:pStyle w:val="BodyText"/>
        <w:spacing w:line="357" w:lineRule="auto" w:before="148"/>
        <w:ind w:left="1080" w:right="1085"/>
      </w:pPr>
      <w:r>
        <w:rPr/>
        <w:t>All Troop or personnel accommodation should house 1</w:t>
      </w:r>
      <w:r>
        <w:rPr>
          <w:spacing w:val="80"/>
        </w:rPr>
        <w:t> </w:t>
      </w:r>
      <w:r>
        <w:rPr/>
        <w:t>personnel per unit, with</w:t>
      </w:r>
      <w:r>
        <w:rPr>
          <w:spacing w:val="80"/>
        </w:rPr>
        <w:t> </w:t>
      </w:r>
      <w:r>
        <w:rPr/>
        <w:t>sufficient space for sleeping, and other personal activities.</w:t>
      </w:r>
    </w:p>
    <w:p>
      <w:pPr>
        <w:pStyle w:val="BodyText"/>
        <w:spacing w:line="362" w:lineRule="auto" w:before="2"/>
        <w:ind w:left="1080" w:right="1085"/>
      </w:pPr>
      <w:r>
        <w:rPr/>
        <w:t>Office</w:t>
      </w:r>
      <w:r>
        <w:rPr>
          <w:spacing w:val="40"/>
        </w:rPr>
        <w:t> </w:t>
      </w:r>
      <w:r>
        <w:rPr/>
        <w:t>and</w:t>
      </w:r>
      <w:r>
        <w:rPr>
          <w:spacing w:val="40"/>
        </w:rPr>
        <w:t> </w:t>
      </w:r>
      <w:r>
        <w:rPr/>
        <w:t>command</w:t>
      </w:r>
      <w:r>
        <w:rPr>
          <w:spacing w:val="40"/>
        </w:rPr>
        <w:t> </w:t>
      </w:r>
      <w:r>
        <w:rPr/>
        <w:t>buildings</w:t>
      </w:r>
      <w:r>
        <w:rPr>
          <w:spacing w:val="40"/>
        </w:rPr>
        <w:t> </w:t>
      </w:r>
      <w:r>
        <w:rPr/>
        <w:t>should</w:t>
      </w:r>
      <w:r>
        <w:rPr>
          <w:spacing w:val="40"/>
        </w:rPr>
        <w:t> </w:t>
      </w:r>
      <w:r>
        <w:rPr/>
        <w:t>meet</w:t>
      </w:r>
      <w:r>
        <w:rPr>
          <w:spacing w:val="40"/>
        </w:rPr>
        <w:t> </w:t>
      </w:r>
      <w:r>
        <w:rPr/>
        <w:t>ergonomic</w:t>
      </w:r>
      <w:r>
        <w:rPr>
          <w:spacing w:val="40"/>
        </w:rPr>
        <w:t> </w:t>
      </w:r>
      <w:r>
        <w:rPr/>
        <w:t>standards</w:t>
      </w:r>
      <w:r>
        <w:rPr>
          <w:spacing w:val="40"/>
        </w:rPr>
        <w:t> </w:t>
      </w:r>
      <w:r>
        <w:rPr/>
        <w:t>and</w:t>
      </w:r>
      <w:r>
        <w:rPr>
          <w:spacing w:val="40"/>
        </w:rPr>
        <w:t> </w:t>
      </w:r>
      <w:r>
        <w:rPr/>
        <w:t>provide clear visibility for supervision.</w:t>
      </w:r>
    </w:p>
    <w:p>
      <w:pPr>
        <w:pStyle w:val="BodyText"/>
        <w:spacing w:line="362" w:lineRule="auto"/>
        <w:ind w:left="1080" w:right="1085"/>
      </w:pPr>
      <w:r>
        <w:rPr/>
        <w:t>Training spaces (parade ground, obstacle courses, simulation halls) must be </w:t>
      </w:r>
      <w:r>
        <w:rPr/>
        <w:t>open and adaptable for drills and tactical rehearsals.</w:t>
      </w:r>
    </w:p>
    <w:p>
      <w:pPr>
        <w:pStyle w:val="Heading3"/>
        <w:spacing w:before="0"/>
        <w:ind w:left="1147"/>
      </w:pPr>
      <w:r>
        <w:rPr/>
        <w:t>UTILITY</w:t>
      </w:r>
      <w:r>
        <w:rPr>
          <w:spacing w:val="-10"/>
        </w:rPr>
        <w:t> </w:t>
      </w:r>
      <w:r>
        <w:rPr>
          <w:spacing w:val="-2"/>
        </w:rPr>
        <w:t>INFRASTRUCTURE</w:t>
      </w:r>
    </w:p>
    <w:p>
      <w:pPr>
        <w:pStyle w:val="BodyText"/>
        <w:spacing w:line="360" w:lineRule="auto" w:before="142"/>
        <w:ind w:left="1080" w:right="1080"/>
        <w:jc w:val="both"/>
      </w:pPr>
      <w:r>
        <w:rPr/>
        <w:t>The barracks must be self-sufficient with Boreholesand water storage tanks for uninterrupted water supply. Septic systems or bio-digesters for </w:t>
      </w:r>
      <w:r>
        <w:rPr/>
        <w:t>waste</w:t>
      </w:r>
      <w:r>
        <w:rPr>
          <w:spacing w:val="40"/>
        </w:rPr>
        <w:t> </w:t>
      </w:r>
      <w:r>
        <w:rPr/>
        <w:t>management. Stable power supply with provision for</w:t>
      </w:r>
      <w:r>
        <w:rPr>
          <w:spacing w:val="40"/>
        </w:rPr>
        <w:t> </w:t>
      </w:r>
      <w:r>
        <w:rPr/>
        <w:t>stable electricity power supply and</w:t>
      </w:r>
      <w:r>
        <w:rPr>
          <w:spacing w:val="40"/>
        </w:rPr>
        <w:t> </w:t>
      </w:r>
      <w:r>
        <w:rPr/>
        <w:t>Internal road networks with proper drainage and signage.</w:t>
      </w:r>
    </w:p>
    <w:p>
      <w:pPr>
        <w:pStyle w:val="Heading3"/>
        <w:spacing w:before="2"/>
      </w:pPr>
      <w:r>
        <w:rPr>
          <w:spacing w:val="-2"/>
        </w:rPr>
        <w:t>ENVIRONMENTAL AND LANDSCAPE DESIGN</w:t>
      </w:r>
    </w:p>
    <w:p>
      <w:pPr>
        <w:pStyle w:val="BodyText"/>
        <w:spacing w:line="360" w:lineRule="auto" w:before="148"/>
        <w:ind w:left="1080" w:right="1073"/>
        <w:jc w:val="both"/>
      </w:pPr>
      <w:r>
        <w:rPr/>
        <w:t>The environment should reflect military identity while supporting wellbeing. Planting of native trees will provide natural shading, reduce dust, and promote environmental sustainability. Open green spaces can serve for leisure, drills, </w:t>
      </w:r>
      <w:r>
        <w:rPr/>
        <w:t>or gatherings, while hardscapes should be durable and easy to maintain.</w:t>
      </w:r>
    </w:p>
    <w:p>
      <w:pPr>
        <w:pStyle w:val="BodyText"/>
        <w:spacing w:after="0" w:line="360" w:lineRule="auto"/>
        <w:jc w:val="both"/>
        <w:sectPr>
          <w:pgSz w:w="12240" w:h="14400"/>
          <w:pgMar w:header="0" w:footer="1007" w:top="1360" w:bottom="1200" w:left="720" w:right="720"/>
        </w:sectPr>
      </w:pPr>
    </w:p>
    <w:p>
      <w:pPr>
        <w:pStyle w:val="Heading3"/>
      </w:pPr>
      <w:r>
        <w:rPr/>
        <w:t>FIRE</w:t>
      </w:r>
      <w:r>
        <w:rPr>
          <w:spacing w:val="55"/>
        </w:rPr>
        <w:t> </w:t>
      </w:r>
      <w:r>
        <w:rPr/>
        <w:t>SAFETY</w:t>
      </w:r>
      <w:r>
        <w:rPr>
          <w:spacing w:val="-5"/>
        </w:rPr>
        <w:t> </w:t>
      </w:r>
      <w:r>
        <w:rPr/>
        <w:t>AND</w:t>
      </w:r>
      <w:r>
        <w:rPr>
          <w:spacing w:val="-5"/>
        </w:rPr>
        <w:t> </w:t>
      </w:r>
      <w:r>
        <w:rPr/>
        <w:t>NOISES</w:t>
      </w:r>
      <w:r>
        <w:rPr>
          <w:spacing w:val="-5"/>
        </w:rPr>
        <w:t> </w:t>
      </w:r>
      <w:r>
        <w:rPr>
          <w:spacing w:val="-2"/>
        </w:rPr>
        <w:t>CONTROL</w:t>
      </w:r>
    </w:p>
    <w:p>
      <w:pPr>
        <w:pStyle w:val="BodyText"/>
        <w:spacing w:line="360" w:lineRule="auto" w:before="144"/>
        <w:ind w:left="1080" w:right="1082" w:firstLine="67"/>
        <w:jc w:val="both"/>
      </w:pPr>
      <w:r>
        <w:rPr/>
        <w:t>Installing fire detection and suppression systems in all major facilities. </w:t>
      </w:r>
      <w:r>
        <w:rPr/>
        <w:t>Provide clear escape routes, Noise-producing zones (workshops, garages) should be</w:t>
      </w:r>
      <w:r>
        <w:rPr>
          <w:spacing w:val="40"/>
        </w:rPr>
        <w:t> </w:t>
      </w:r>
      <w:r>
        <w:rPr/>
        <w:t>located away from residential quarters and shielded</w:t>
      </w:r>
    </w:p>
    <w:p>
      <w:pPr>
        <w:pStyle w:val="Heading3"/>
        <w:spacing w:before="8"/>
        <w:ind w:left="1147"/>
      </w:pPr>
      <w:r>
        <w:rPr/>
        <w:t>ACCESSIBILITY</w:t>
      </w:r>
      <w:r>
        <w:rPr>
          <w:spacing w:val="-15"/>
        </w:rPr>
        <w:t> </w:t>
      </w:r>
      <w:r>
        <w:rPr/>
        <w:t>AND</w:t>
      </w:r>
      <w:r>
        <w:rPr>
          <w:spacing w:val="-12"/>
        </w:rPr>
        <w:t> </w:t>
      </w:r>
      <w:r>
        <w:rPr>
          <w:spacing w:val="-2"/>
        </w:rPr>
        <w:t>MOBILITY</w:t>
      </w:r>
    </w:p>
    <w:p>
      <w:pPr>
        <w:pStyle w:val="BodyText"/>
        <w:spacing w:line="360" w:lineRule="auto" w:before="143"/>
        <w:ind w:left="1080" w:right="1079"/>
        <w:jc w:val="both"/>
      </w:pPr>
      <w:r>
        <w:rPr/>
        <w:t>The layout must ensure smooth movement for personnel, emergency response units, and military vehicles. accessible and connected via paved paths and vehicle- friendly routes.</w:t>
      </w:r>
    </w:p>
    <w:p>
      <w:pPr>
        <w:pStyle w:val="Heading3"/>
        <w:spacing w:before="4"/>
      </w:pPr>
      <w:r>
        <w:rPr/>
        <w:t>AESTHETIC</w:t>
      </w:r>
      <w:r>
        <w:rPr>
          <w:spacing w:val="-10"/>
        </w:rPr>
        <w:t> </w:t>
      </w:r>
      <w:r>
        <w:rPr/>
        <w:t>AND</w:t>
      </w:r>
      <w:r>
        <w:rPr>
          <w:spacing w:val="-10"/>
        </w:rPr>
        <w:t> </w:t>
      </w:r>
      <w:r>
        <w:rPr>
          <w:spacing w:val="-2"/>
        </w:rPr>
        <w:t>IDENTITY</w:t>
      </w:r>
    </w:p>
    <w:p>
      <w:pPr>
        <w:pStyle w:val="BodyText"/>
        <w:spacing w:line="357" w:lineRule="auto" w:before="147"/>
        <w:ind w:left="1080" w:right="1081"/>
        <w:jc w:val="both"/>
      </w:pPr>
      <w:r>
        <w:rPr/>
        <w:t>The visual form of the barrack should project discipline, strength, </w:t>
      </w:r>
      <w:r>
        <w:rPr/>
        <w:t>and functionality, incorporating:</w:t>
      </w:r>
    </w:p>
    <w:p>
      <w:pPr>
        <w:pStyle w:val="Heading3"/>
        <w:numPr>
          <w:ilvl w:val="1"/>
          <w:numId w:val="20"/>
        </w:numPr>
        <w:tabs>
          <w:tab w:pos="1800" w:val="left" w:leader="none"/>
        </w:tabs>
        <w:spacing w:line="240" w:lineRule="auto" w:before="12" w:after="0"/>
        <w:ind w:left="1800" w:right="0" w:hanging="720"/>
        <w:jc w:val="left"/>
      </w:pPr>
      <w:r>
        <w:rPr/>
        <w:t>SITE</w:t>
      </w:r>
      <w:r>
        <w:rPr>
          <w:spacing w:val="-5"/>
        </w:rPr>
        <w:t> </w:t>
      </w:r>
      <w:r>
        <w:rPr>
          <w:spacing w:val="-2"/>
        </w:rPr>
        <w:t>PLANNING/ZONING/CONCEPT</w:t>
      </w:r>
    </w:p>
    <w:p>
      <w:pPr>
        <w:pStyle w:val="BodyText"/>
        <w:spacing w:line="360" w:lineRule="auto" w:before="143"/>
        <w:ind w:left="1080" w:right="1083"/>
        <w:jc w:val="both"/>
      </w:pPr>
      <w:r>
        <w:rPr/>
        <w:t>The</w:t>
      </w:r>
      <w:r>
        <w:rPr>
          <w:spacing w:val="-2"/>
        </w:rPr>
        <w:t> </w:t>
      </w:r>
      <w:r>
        <w:rPr/>
        <w:t>planning</w:t>
      </w:r>
      <w:r>
        <w:rPr>
          <w:spacing w:val="-8"/>
        </w:rPr>
        <w:t> </w:t>
      </w:r>
      <w:r>
        <w:rPr/>
        <w:t>of</w:t>
      </w:r>
      <w:r>
        <w:rPr>
          <w:spacing w:val="-2"/>
        </w:rPr>
        <w:t> </w:t>
      </w:r>
      <w:r>
        <w:rPr/>
        <w:t>the</w:t>
      </w:r>
      <w:r>
        <w:rPr>
          <w:spacing w:val="-3"/>
        </w:rPr>
        <w:t> </w:t>
      </w:r>
      <w:r>
        <w:rPr/>
        <w:t>proposed military</w:t>
      </w:r>
      <w:r>
        <w:rPr>
          <w:spacing w:val="-2"/>
        </w:rPr>
        <w:t> </w:t>
      </w:r>
      <w:r>
        <w:rPr/>
        <w:t>barrack</w:t>
      </w:r>
      <w:r>
        <w:rPr>
          <w:spacing w:val="-8"/>
        </w:rPr>
        <w:t> </w:t>
      </w:r>
      <w:r>
        <w:rPr/>
        <w:t>is</w:t>
      </w:r>
      <w:r>
        <w:rPr>
          <w:spacing w:val="-3"/>
        </w:rPr>
        <w:t> </w:t>
      </w:r>
      <w:r>
        <w:rPr/>
        <w:t>guided by</w:t>
      </w:r>
      <w:r>
        <w:rPr>
          <w:spacing w:val="-3"/>
        </w:rPr>
        <w:t> </w:t>
      </w:r>
      <w:r>
        <w:rPr/>
        <w:t>the</w:t>
      </w:r>
      <w:r>
        <w:rPr>
          <w:spacing w:val="-3"/>
        </w:rPr>
        <w:t> </w:t>
      </w:r>
      <w:r>
        <w:rPr/>
        <w:t>principles</w:t>
      </w:r>
      <w:r>
        <w:rPr>
          <w:spacing w:val="-2"/>
        </w:rPr>
        <w:t> </w:t>
      </w:r>
      <w:r>
        <w:rPr/>
        <w:t>of</w:t>
      </w:r>
      <w:r>
        <w:rPr>
          <w:spacing w:val="40"/>
        </w:rPr>
        <w:t> </w:t>
      </w:r>
      <w:r>
        <w:rPr/>
        <w:t>order, security, operational readiness, and functional minimalism</w:t>
      </w:r>
      <w:r>
        <w:rPr>
          <w:spacing w:val="40"/>
        </w:rPr>
        <w:t> </w:t>
      </w:r>
      <w:r>
        <w:rPr/>
        <w:t>The goal is to create a self-sustaining, efficient, and well-organized environment that meets both the</w:t>
      </w:r>
      <w:r>
        <w:rPr>
          <w:spacing w:val="40"/>
        </w:rPr>
        <w:t> </w:t>
      </w:r>
      <w:r>
        <w:rPr/>
        <w:t>daily needs and strategic demands of military personnel.</w:t>
      </w:r>
    </w:p>
    <w:p>
      <w:pPr>
        <w:pStyle w:val="Heading3"/>
        <w:spacing w:before="6"/>
      </w:pPr>
      <w:r>
        <w:rPr/>
        <w:t>SITE</w:t>
      </w:r>
      <w:r>
        <w:rPr>
          <w:spacing w:val="-5"/>
        </w:rPr>
        <w:t> </w:t>
      </w:r>
      <w:r>
        <w:rPr>
          <w:spacing w:val="-2"/>
        </w:rPr>
        <w:t>ZONING</w:t>
      </w:r>
    </w:p>
    <w:p>
      <w:pPr>
        <w:pStyle w:val="BodyText"/>
        <w:spacing w:line="360" w:lineRule="auto" w:before="144"/>
        <w:ind w:left="1080" w:right="1074"/>
        <w:jc w:val="both"/>
      </w:pPr>
      <w:r>
        <w:rPr/>
        <w:t>Site zoning</w:t>
      </w:r>
      <w:r>
        <w:rPr>
          <w:spacing w:val="-2"/>
        </w:rPr>
        <w:t> </w:t>
      </w:r>
      <w:r>
        <w:rPr/>
        <w:t>is the systematic division of land into specific functional areas base on use</w:t>
      </w:r>
      <w:r>
        <w:rPr>
          <w:spacing w:val="-4"/>
        </w:rPr>
        <w:t> </w:t>
      </w:r>
      <w:r>
        <w:rPr/>
        <w:t>access</w:t>
      </w:r>
      <w:r>
        <w:rPr>
          <w:spacing w:val="-4"/>
        </w:rPr>
        <w:t> </w:t>
      </w:r>
      <w:r>
        <w:rPr/>
        <w:t>level,</w:t>
      </w:r>
      <w:r>
        <w:rPr>
          <w:spacing w:val="-3"/>
        </w:rPr>
        <w:t> </w:t>
      </w:r>
      <w:r>
        <w:rPr/>
        <w:t>nose,</w:t>
      </w:r>
      <w:r>
        <w:rPr>
          <w:spacing w:val="-2"/>
        </w:rPr>
        <w:t> </w:t>
      </w:r>
      <w:r>
        <w:rPr/>
        <w:t>security,</w:t>
      </w:r>
      <w:r>
        <w:rPr>
          <w:spacing w:val="-2"/>
        </w:rPr>
        <w:t> </w:t>
      </w:r>
      <w:r>
        <w:rPr/>
        <w:t>and</w:t>
      </w:r>
      <w:r>
        <w:rPr>
          <w:spacing w:val="-4"/>
        </w:rPr>
        <w:t> </w:t>
      </w:r>
      <w:r>
        <w:rPr/>
        <w:t>operational</w:t>
      </w:r>
      <w:r>
        <w:rPr>
          <w:spacing w:val="-5"/>
        </w:rPr>
        <w:t> </w:t>
      </w:r>
      <w:r>
        <w:rPr/>
        <w:t>requirements. In</w:t>
      </w:r>
      <w:r>
        <w:rPr>
          <w:spacing w:val="-5"/>
        </w:rPr>
        <w:t> </w:t>
      </w:r>
      <w:r>
        <w:rPr/>
        <w:t>a military</w:t>
      </w:r>
      <w:r>
        <w:rPr>
          <w:spacing w:val="-5"/>
        </w:rPr>
        <w:t> </w:t>
      </w:r>
      <w:r>
        <w:rPr/>
        <w:t>barrack zone is essential for maintenaning the order discipline security and </w:t>
      </w:r>
      <w:r>
        <w:rPr/>
        <w:t>operational </w:t>
      </w:r>
      <w:r>
        <w:rPr>
          <w:spacing w:val="-2"/>
        </w:rPr>
        <w:t>efficiency</w:t>
      </w:r>
    </w:p>
    <w:p>
      <w:pPr>
        <w:pStyle w:val="BodyText"/>
        <w:spacing w:after="0" w:line="360" w:lineRule="auto"/>
        <w:jc w:val="both"/>
        <w:sectPr>
          <w:pgSz w:w="12240" w:h="14400"/>
          <w:pgMar w:header="0" w:footer="1007" w:top="1360" w:bottom="1200" w:left="720" w:right="720"/>
        </w:sectPr>
      </w:pPr>
    </w:p>
    <w:p>
      <w:pPr>
        <w:pStyle w:val="BodyText"/>
        <w:spacing w:before="73"/>
        <w:ind w:left="1080"/>
        <w:jc w:val="both"/>
      </w:pPr>
      <w:r>
        <w:rPr/>
        <w:t>The</w:t>
      </w:r>
      <w:r>
        <w:rPr>
          <w:spacing w:val="-4"/>
        </w:rPr>
        <w:t> </w:t>
      </w:r>
      <w:r>
        <w:rPr/>
        <w:t>site</w:t>
      </w:r>
      <w:r>
        <w:rPr>
          <w:spacing w:val="-4"/>
        </w:rPr>
        <w:t> </w:t>
      </w:r>
      <w:r>
        <w:rPr/>
        <w:t>is</w:t>
      </w:r>
      <w:r>
        <w:rPr>
          <w:spacing w:val="-4"/>
        </w:rPr>
        <w:t> </w:t>
      </w:r>
      <w:r>
        <w:rPr/>
        <w:t>divide</w:t>
      </w:r>
      <w:r>
        <w:rPr>
          <w:spacing w:val="-4"/>
        </w:rPr>
        <w:t> </w:t>
      </w:r>
      <w:r>
        <w:rPr/>
        <w:t>into</w:t>
      </w:r>
      <w:r>
        <w:rPr>
          <w:spacing w:val="-4"/>
        </w:rPr>
        <w:t> </w:t>
      </w:r>
      <w:r>
        <w:rPr/>
        <w:t>three</w:t>
      </w:r>
      <w:r>
        <w:rPr>
          <w:spacing w:val="-3"/>
        </w:rPr>
        <w:t> </w:t>
      </w:r>
      <w:r>
        <w:rPr>
          <w:spacing w:val="-4"/>
        </w:rPr>
        <w:t>zone</w:t>
      </w:r>
    </w:p>
    <w:p>
      <w:pPr>
        <w:pStyle w:val="Heading3"/>
        <w:spacing w:before="152"/>
      </w:pPr>
      <w:r>
        <w:rPr/>
        <w:t>PUBLIC</w:t>
      </w:r>
      <w:r>
        <w:rPr>
          <w:spacing w:val="-9"/>
        </w:rPr>
        <w:t> </w:t>
      </w:r>
      <w:r>
        <w:rPr>
          <w:spacing w:val="-4"/>
        </w:rPr>
        <w:t>ZONE</w:t>
      </w:r>
    </w:p>
    <w:p>
      <w:pPr>
        <w:pStyle w:val="BodyText"/>
        <w:spacing w:line="357" w:lineRule="auto" w:before="148"/>
        <w:ind w:left="1080" w:right="1086"/>
        <w:jc w:val="both"/>
      </w:pPr>
      <w:r>
        <w:rPr/>
        <w:t>This areas is accessible to both military personnel and civilians without </w:t>
      </w:r>
      <w:r>
        <w:rPr/>
        <w:t>strict security restrictions</w:t>
      </w:r>
    </w:p>
    <w:p>
      <w:pPr>
        <w:pStyle w:val="Heading3"/>
        <w:spacing w:before="11"/>
      </w:pPr>
      <w:r>
        <w:rPr/>
        <w:t>SEMI</w:t>
      </w:r>
      <w:r>
        <w:rPr>
          <w:spacing w:val="-9"/>
        </w:rPr>
        <w:t> </w:t>
      </w:r>
      <w:r>
        <w:rPr/>
        <w:t>PRIVATE</w:t>
      </w:r>
      <w:r>
        <w:rPr>
          <w:spacing w:val="-8"/>
        </w:rPr>
        <w:t> </w:t>
      </w:r>
      <w:r>
        <w:rPr>
          <w:spacing w:val="-4"/>
        </w:rPr>
        <w:t>ZONE</w:t>
      </w:r>
    </w:p>
    <w:p>
      <w:pPr>
        <w:pStyle w:val="BodyText"/>
        <w:spacing w:line="362" w:lineRule="auto" w:before="143"/>
        <w:ind w:left="1080" w:right="1080"/>
        <w:jc w:val="both"/>
      </w:pPr>
      <w:r>
        <w:rPr/>
        <w:t>Restricted to military personnel and authorized visitors these zone act </w:t>
      </w:r>
      <w:r>
        <w:rPr/>
        <w:t>as transitional space between public and private zones</w:t>
      </w:r>
    </w:p>
    <w:p>
      <w:pPr>
        <w:pStyle w:val="Heading3"/>
        <w:spacing w:line="298" w:lineRule="exact" w:before="0"/>
      </w:pPr>
      <w:r>
        <w:rPr/>
        <w:t>PRIVATE</w:t>
      </w:r>
      <w:r>
        <w:rPr>
          <w:spacing w:val="-11"/>
        </w:rPr>
        <w:t> </w:t>
      </w:r>
      <w:r>
        <w:rPr>
          <w:spacing w:val="-4"/>
        </w:rPr>
        <w:t>ZONE</w:t>
      </w:r>
    </w:p>
    <w:p>
      <w:pPr>
        <w:pStyle w:val="BodyText"/>
        <w:spacing w:line="362" w:lineRule="auto" w:before="144"/>
        <w:ind w:left="1080" w:right="1087"/>
        <w:jc w:val="both"/>
      </w:pPr>
      <w:r>
        <w:rPr/>
        <w:t>This is highly restricted areas meant only for authorized military personnel with strict security control</w:t>
      </w:r>
    </w:p>
    <w:p>
      <w:pPr>
        <w:pStyle w:val="Heading3"/>
        <w:spacing w:line="298" w:lineRule="exact" w:before="0"/>
      </w:pPr>
      <w:r>
        <w:rPr/>
        <w:t>SITE</w:t>
      </w:r>
      <w:r>
        <w:rPr>
          <w:spacing w:val="-5"/>
        </w:rPr>
        <w:t> </w:t>
      </w:r>
      <w:r>
        <w:rPr>
          <w:spacing w:val="-2"/>
        </w:rPr>
        <w:t>CONCEPT</w:t>
      </w:r>
    </w:p>
    <w:p>
      <w:pPr>
        <w:pStyle w:val="BodyText"/>
        <w:spacing w:line="360" w:lineRule="auto" w:before="147"/>
        <w:ind w:left="1080" w:right="1077"/>
        <w:jc w:val="both"/>
      </w:pPr>
      <w:r>
        <w:rPr/>
        <w:t>This is the strategic approach and design philosophy that guides how the chosen land is utilized, organized, and developed to meet the functional, environmental, and security needs of the proposed military barrack. The site concept is a strategic modularity and defensive order reflecting the military value of discipline , resilience, order and adaptability. the layout embrace modular block clear zoning controlled movement and defensive spatial hierarchy space. this is divide in three </w:t>
      </w:r>
      <w:r>
        <w:rPr>
          <w:spacing w:val="-4"/>
        </w:rPr>
        <w:t>form</w:t>
      </w:r>
    </w:p>
    <w:p>
      <w:pPr>
        <w:pStyle w:val="Heading3"/>
        <w:spacing w:before="6"/>
      </w:pPr>
      <w:r>
        <w:rPr/>
        <w:t>PUBLIC</w:t>
      </w:r>
      <w:r>
        <w:rPr>
          <w:spacing w:val="-9"/>
        </w:rPr>
        <w:t> </w:t>
      </w:r>
      <w:r>
        <w:rPr>
          <w:spacing w:val="-4"/>
        </w:rPr>
        <w:t>ZONE</w:t>
      </w:r>
    </w:p>
    <w:p>
      <w:pPr>
        <w:pStyle w:val="BodyText"/>
        <w:spacing w:line="362" w:lineRule="auto" w:before="143"/>
        <w:ind w:left="1080" w:right="1074"/>
        <w:jc w:val="both"/>
      </w:pPr>
      <w:r>
        <w:rPr/>
        <w:t>The following</w:t>
      </w:r>
      <w:r>
        <w:rPr>
          <w:spacing w:val="-1"/>
        </w:rPr>
        <w:t> </w:t>
      </w:r>
      <w:r>
        <w:rPr/>
        <w:t>are include entry gate, guard post,mammy market, education center religious place recreational facilities.</w:t>
      </w:r>
    </w:p>
    <w:p>
      <w:pPr>
        <w:pStyle w:val="Heading3"/>
        <w:spacing w:before="0"/>
      </w:pPr>
      <w:r>
        <w:rPr/>
        <w:t>SEMI</w:t>
      </w:r>
      <w:r>
        <w:rPr>
          <w:spacing w:val="-9"/>
        </w:rPr>
        <w:t> </w:t>
      </w:r>
      <w:r>
        <w:rPr/>
        <w:t>PRIVATE</w:t>
      </w:r>
      <w:r>
        <w:rPr>
          <w:spacing w:val="-8"/>
        </w:rPr>
        <w:t> </w:t>
      </w:r>
      <w:r>
        <w:rPr>
          <w:spacing w:val="-4"/>
        </w:rPr>
        <w:t>ZONE</w:t>
      </w:r>
    </w:p>
    <w:p>
      <w:pPr>
        <w:pStyle w:val="BodyText"/>
        <w:spacing w:line="362" w:lineRule="auto" w:before="142"/>
        <w:ind w:left="1080" w:right="1088"/>
        <w:jc w:val="both"/>
      </w:pPr>
      <w:r>
        <w:rPr/>
        <w:t>The</w:t>
      </w:r>
      <w:r>
        <w:rPr>
          <w:spacing w:val="-1"/>
        </w:rPr>
        <w:t> </w:t>
      </w:r>
      <w:r>
        <w:rPr/>
        <w:t>following</w:t>
      </w:r>
      <w:r>
        <w:rPr>
          <w:spacing w:val="-5"/>
        </w:rPr>
        <w:t> </w:t>
      </w:r>
      <w:r>
        <w:rPr/>
        <w:t>areas include</w:t>
      </w:r>
      <w:r>
        <w:rPr>
          <w:spacing w:val="-1"/>
        </w:rPr>
        <w:t> </w:t>
      </w:r>
      <w:r>
        <w:rPr/>
        <w:t>the</w:t>
      </w:r>
      <w:r>
        <w:rPr>
          <w:spacing w:val="-1"/>
        </w:rPr>
        <w:t> </w:t>
      </w:r>
      <w:r>
        <w:rPr/>
        <w:t>administrative quarter, officer's</w:t>
      </w:r>
      <w:r>
        <w:rPr>
          <w:spacing w:val="-1"/>
        </w:rPr>
        <w:t> </w:t>
      </w:r>
      <w:r>
        <w:rPr/>
        <w:t>mess</w:t>
      </w:r>
      <w:r>
        <w:rPr>
          <w:spacing w:val="-1"/>
        </w:rPr>
        <w:t> </w:t>
      </w:r>
      <w:r>
        <w:rPr/>
        <w:t>, vehicle and trucks yard medical unit the parade ground and armory</w:t>
      </w:r>
    </w:p>
    <w:p>
      <w:pPr>
        <w:pStyle w:val="BodyText"/>
        <w:spacing w:after="0" w:line="362" w:lineRule="auto"/>
        <w:jc w:val="both"/>
        <w:sectPr>
          <w:pgSz w:w="12240" w:h="14400"/>
          <w:pgMar w:header="0" w:footer="1007" w:top="1360" w:bottom="1200" w:left="720" w:right="720"/>
        </w:sectPr>
      </w:pPr>
    </w:p>
    <w:p>
      <w:pPr>
        <w:pStyle w:val="Heading3"/>
        <w:jc w:val="both"/>
      </w:pPr>
      <w:r>
        <w:rPr/>
        <w:t>PRIVATE</w:t>
      </w:r>
      <w:r>
        <w:rPr>
          <w:spacing w:val="-11"/>
        </w:rPr>
        <w:t> </w:t>
      </w:r>
      <w:r>
        <w:rPr>
          <w:spacing w:val="-4"/>
        </w:rPr>
        <w:t>ZONE</w:t>
      </w:r>
    </w:p>
    <w:p>
      <w:pPr>
        <w:pStyle w:val="BodyText"/>
        <w:spacing w:line="362" w:lineRule="auto" w:before="144"/>
        <w:ind w:left="1080" w:right="1087"/>
        <w:jc w:val="both"/>
      </w:pPr>
      <w:r>
        <w:rPr/>
        <w:t>this following areas include the residential quarter for the high ranked and </w:t>
      </w:r>
      <w:r>
        <w:rPr/>
        <w:t>junior officers and soldiers</w:t>
      </w:r>
    </w:p>
    <w:p>
      <w:pPr>
        <w:pStyle w:val="Heading3"/>
        <w:numPr>
          <w:ilvl w:val="1"/>
          <w:numId w:val="20"/>
        </w:numPr>
        <w:tabs>
          <w:tab w:pos="1800" w:val="left" w:leader="none"/>
        </w:tabs>
        <w:spacing w:line="298" w:lineRule="exact" w:before="0" w:after="0"/>
        <w:ind w:left="1800" w:right="0" w:hanging="720"/>
        <w:jc w:val="left"/>
      </w:pPr>
      <w:r>
        <w:rPr/>
        <w:t>BRIEF</w:t>
      </w:r>
      <w:r>
        <w:rPr>
          <w:spacing w:val="-10"/>
        </w:rPr>
        <w:t> </w:t>
      </w:r>
      <w:r>
        <w:rPr/>
        <w:t>ANALYSIS</w:t>
      </w:r>
      <w:r>
        <w:rPr>
          <w:spacing w:val="-9"/>
        </w:rPr>
        <w:t> </w:t>
      </w:r>
      <w:r>
        <w:rPr/>
        <w:t>(CLIENT)</w:t>
      </w:r>
      <w:r>
        <w:rPr>
          <w:spacing w:val="-9"/>
        </w:rPr>
        <w:t> </w:t>
      </w:r>
      <w:r>
        <w:rPr/>
        <w:t>USERS</w:t>
      </w:r>
      <w:r>
        <w:rPr>
          <w:spacing w:val="-10"/>
        </w:rPr>
        <w:t> </w:t>
      </w:r>
      <w:r>
        <w:rPr>
          <w:spacing w:val="-2"/>
        </w:rPr>
        <w:t>REQUIREMENTS</w:t>
      </w:r>
    </w:p>
    <w:p>
      <w:pPr>
        <w:pStyle w:val="BodyText"/>
        <w:spacing w:line="360" w:lineRule="auto" w:before="147"/>
        <w:ind w:left="1080" w:right="1085"/>
        <w:jc w:val="both"/>
      </w:pPr>
      <w:r>
        <w:rPr/>
        <w:t>due to recent technological advancement comprehensive planning for today is working environment is essential for identifying and meeting users needs across the areas ultimately enhancy and productivity</w:t>
      </w:r>
    </w:p>
    <w:p>
      <w:pPr>
        <w:pStyle w:val="Heading3"/>
        <w:numPr>
          <w:ilvl w:val="1"/>
          <w:numId w:val="20"/>
        </w:numPr>
        <w:tabs>
          <w:tab w:pos="1800" w:val="left" w:leader="none"/>
        </w:tabs>
        <w:spacing w:line="240" w:lineRule="auto" w:before="4" w:after="0"/>
        <w:ind w:left="1800" w:right="0" w:hanging="720"/>
        <w:jc w:val="left"/>
      </w:pPr>
      <w:r>
        <w:rPr/>
        <w:t>DESIGN</w:t>
      </w:r>
      <w:r>
        <w:rPr>
          <w:spacing w:val="-10"/>
        </w:rPr>
        <w:t> </w:t>
      </w:r>
      <w:r>
        <w:rPr>
          <w:spacing w:val="-2"/>
        </w:rPr>
        <w:t>SCOPE</w:t>
      </w:r>
    </w:p>
    <w:p>
      <w:pPr>
        <w:pStyle w:val="ListParagraph"/>
        <w:numPr>
          <w:ilvl w:val="2"/>
          <w:numId w:val="20"/>
        </w:numPr>
        <w:tabs>
          <w:tab w:pos="1344" w:val="left" w:leader="none"/>
        </w:tabs>
        <w:spacing w:line="240" w:lineRule="auto" w:before="222" w:after="0"/>
        <w:ind w:left="1344" w:right="0" w:hanging="264"/>
        <w:jc w:val="left"/>
        <w:rPr>
          <w:sz w:val="26"/>
        </w:rPr>
      </w:pPr>
      <w:r>
        <w:rPr>
          <w:sz w:val="26"/>
        </w:rPr>
        <w:t>Entrance</w:t>
      </w:r>
      <w:r>
        <w:rPr>
          <w:spacing w:val="-8"/>
          <w:sz w:val="26"/>
        </w:rPr>
        <w:t> </w:t>
      </w:r>
      <w:r>
        <w:rPr>
          <w:spacing w:val="-4"/>
          <w:sz w:val="26"/>
        </w:rPr>
        <w:t>Gate</w:t>
      </w:r>
    </w:p>
    <w:p>
      <w:pPr>
        <w:pStyle w:val="BodyText"/>
        <w:spacing w:before="44"/>
      </w:pPr>
    </w:p>
    <w:p>
      <w:pPr>
        <w:pStyle w:val="ListParagraph"/>
        <w:numPr>
          <w:ilvl w:val="2"/>
          <w:numId w:val="20"/>
        </w:numPr>
        <w:tabs>
          <w:tab w:pos="1344" w:val="left" w:leader="none"/>
        </w:tabs>
        <w:spacing w:line="240" w:lineRule="auto" w:before="0" w:after="0"/>
        <w:ind w:left="1344" w:right="0" w:hanging="264"/>
        <w:jc w:val="left"/>
        <w:rPr>
          <w:sz w:val="26"/>
        </w:rPr>
      </w:pPr>
      <w:r>
        <w:rPr>
          <w:sz w:val="26"/>
        </w:rPr>
        <w:t>Mammy</w:t>
      </w:r>
      <w:r>
        <w:rPr>
          <w:spacing w:val="-13"/>
          <w:sz w:val="26"/>
        </w:rPr>
        <w:t> </w:t>
      </w:r>
      <w:r>
        <w:rPr>
          <w:spacing w:val="-2"/>
          <w:sz w:val="26"/>
        </w:rPr>
        <w:t>Market</w:t>
      </w:r>
    </w:p>
    <w:p>
      <w:pPr>
        <w:pStyle w:val="BodyText"/>
        <w:spacing w:before="41"/>
      </w:pPr>
    </w:p>
    <w:p>
      <w:pPr>
        <w:pStyle w:val="ListParagraph"/>
        <w:numPr>
          <w:ilvl w:val="2"/>
          <w:numId w:val="20"/>
        </w:numPr>
        <w:tabs>
          <w:tab w:pos="1344" w:val="left" w:leader="none"/>
        </w:tabs>
        <w:spacing w:line="240" w:lineRule="auto" w:before="0" w:after="0"/>
        <w:ind w:left="1344" w:right="0" w:hanging="264"/>
        <w:jc w:val="left"/>
        <w:rPr>
          <w:sz w:val="26"/>
        </w:rPr>
      </w:pPr>
      <w:r>
        <w:rPr>
          <w:sz w:val="26"/>
        </w:rPr>
        <w:t>Training</w:t>
      </w:r>
      <w:r>
        <w:rPr>
          <w:spacing w:val="-12"/>
          <w:sz w:val="26"/>
        </w:rPr>
        <w:t> </w:t>
      </w:r>
      <w:r>
        <w:rPr>
          <w:spacing w:val="-2"/>
          <w:sz w:val="26"/>
        </w:rPr>
        <w:t>Ground</w:t>
      </w:r>
    </w:p>
    <w:p>
      <w:pPr>
        <w:pStyle w:val="BodyText"/>
        <w:spacing w:before="44"/>
      </w:pPr>
    </w:p>
    <w:p>
      <w:pPr>
        <w:pStyle w:val="ListParagraph"/>
        <w:numPr>
          <w:ilvl w:val="2"/>
          <w:numId w:val="20"/>
        </w:numPr>
        <w:tabs>
          <w:tab w:pos="1344" w:val="left" w:leader="none"/>
        </w:tabs>
        <w:spacing w:line="240" w:lineRule="auto" w:before="0" w:after="0"/>
        <w:ind w:left="1344" w:right="0" w:hanging="264"/>
        <w:jc w:val="left"/>
        <w:rPr>
          <w:sz w:val="26"/>
        </w:rPr>
      </w:pPr>
      <w:r>
        <w:rPr>
          <w:sz w:val="26"/>
        </w:rPr>
        <w:t>Elementary</w:t>
      </w:r>
      <w:r>
        <w:rPr>
          <w:spacing w:val="-10"/>
          <w:sz w:val="26"/>
        </w:rPr>
        <w:t> </w:t>
      </w:r>
      <w:r>
        <w:rPr>
          <w:spacing w:val="-2"/>
          <w:sz w:val="26"/>
        </w:rPr>
        <w:t>School</w:t>
      </w:r>
    </w:p>
    <w:p>
      <w:pPr>
        <w:pStyle w:val="BodyText"/>
        <w:spacing w:before="45"/>
      </w:pPr>
    </w:p>
    <w:p>
      <w:pPr>
        <w:pStyle w:val="ListParagraph"/>
        <w:numPr>
          <w:ilvl w:val="2"/>
          <w:numId w:val="20"/>
        </w:numPr>
        <w:tabs>
          <w:tab w:pos="1344" w:val="left" w:leader="none"/>
        </w:tabs>
        <w:spacing w:line="240" w:lineRule="auto" w:before="1" w:after="0"/>
        <w:ind w:left="1344" w:right="0" w:hanging="264"/>
        <w:jc w:val="left"/>
        <w:rPr>
          <w:sz w:val="26"/>
        </w:rPr>
      </w:pPr>
      <w:r>
        <w:rPr>
          <w:sz w:val="26"/>
        </w:rPr>
        <w:t>Utility</w:t>
      </w:r>
      <w:r>
        <w:rPr>
          <w:spacing w:val="-6"/>
          <w:sz w:val="26"/>
        </w:rPr>
        <w:t> </w:t>
      </w:r>
      <w:r>
        <w:rPr>
          <w:spacing w:val="-2"/>
          <w:sz w:val="26"/>
        </w:rPr>
        <w:t>Building</w:t>
      </w:r>
    </w:p>
    <w:p>
      <w:pPr>
        <w:pStyle w:val="BodyText"/>
        <w:spacing w:before="39"/>
      </w:pPr>
    </w:p>
    <w:p>
      <w:pPr>
        <w:pStyle w:val="ListParagraph"/>
        <w:numPr>
          <w:ilvl w:val="2"/>
          <w:numId w:val="20"/>
        </w:numPr>
        <w:tabs>
          <w:tab w:pos="1344" w:val="left" w:leader="none"/>
        </w:tabs>
        <w:spacing w:line="240" w:lineRule="auto" w:before="0" w:after="0"/>
        <w:ind w:left="1344" w:right="0" w:hanging="264"/>
        <w:jc w:val="left"/>
        <w:rPr>
          <w:sz w:val="26"/>
        </w:rPr>
      </w:pPr>
      <w:r>
        <w:rPr>
          <w:sz w:val="26"/>
        </w:rPr>
        <w:t>Truck</w:t>
      </w:r>
      <w:r>
        <w:rPr>
          <w:spacing w:val="-9"/>
          <w:sz w:val="26"/>
        </w:rPr>
        <w:t> </w:t>
      </w:r>
      <w:r>
        <w:rPr>
          <w:sz w:val="26"/>
        </w:rPr>
        <w:t>and</w:t>
      </w:r>
      <w:r>
        <w:rPr>
          <w:spacing w:val="-3"/>
          <w:sz w:val="26"/>
        </w:rPr>
        <w:t> </w:t>
      </w:r>
      <w:r>
        <w:rPr>
          <w:sz w:val="26"/>
        </w:rPr>
        <w:t>Motor</w:t>
      </w:r>
      <w:r>
        <w:rPr>
          <w:spacing w:val="-5"/>
          <w:sz w:val="26"/>
        </w:rPr>
        <w:t> </w:t>
      </w:r>
      <w:r>
        <w:rPr>
          <w:spacing w:val="-4"/>
          <w:sz w:val="26"/>
        </w:rPr>
        <w:t>Park</w:t>
      </w:r>
    </w:p>
    <w:p>
      <w:pPr>
        <w:pStyle w:val="BodyText"/>
        <w:spacing w:before="46"/>
      </w:pPr>
    </w:p>
    <w:p>
      <w:pPr>
        <w:pStyle w:val="ListParagraph"/>
        <w:numPr>
          <w:ilvl w:val="2"/>
          <w:numId w:val="20"/>
        </w:numPr>
        <w:tabs>
          <w:tab w:pos="1344" w:val="left" w:leader="none"/>
        </w:tabs>
        <w:spacing w:line="240" w:lineRule="auto" w:before="0" w:after="0"/>
        <w:ind w:left="1344" w:right="0" w:hanging="264"/>
        <w:jc w:val="left"/>
        <w:rPr>
          <w:sz w:val="26"/>
        </w:rPr>
      </w:pPr>
      <w:r>
        <w:rPr>
          <w:sz w:val="26"/>
        </w:rPr>
        <w:t>Religious</w:t>
      </w:r>
      <w:r>
        <w:rPr>
          <w:spacing w:val="-14"/>
          <w:sz w:val="26"/>
        </w:rPr>
        <w:t> </w:t>
      </w:r>
      <w:r>
        <w:rPr>
          <w:spacing w:val="-2"/>
          <w:sz w:val="26"/>
        </w:rPr>
        <w:t>Buildings</w:t>
      </w:r>
    </w:p>
    <w:p>
      <w:pPr>
        <w:pStyle w:val="BodyText"/>
        <w:spacing w:before="40"/>
      </w:pPr>
    </w:p>
    <w:p>
      <w:pPr>
        <w:pStyle w:val="ListParagraph"/>
        <w:numPr>
          <w:ilvl w:val="2"/>
          <w:numId w:val="20"/>
        </w:numPr>
        <w:tabs>
          <w:tab w:pos="1344" w:val="left" w:leader="none"/>
        </w:tabs>
        <w:spacing w:line="240" w:lineRule="auto" w:before="0" w:after="0"/>
        <w:ind w:left="1344" w:right="0" w:hanging="264"/>
        <w:jc w:val="left"/>
        <w:rPr>
          <w:sz w:val="26"/>
        </w:rPr>
      </w:pPr>
      <w:r>
        <w:rPr>
          <w:sz w:val="26"/>
        </w:rPr>
        <w:t>Sport</w:t>
      </w:r>
      <w:r>
        <w:rPr>
          <w:spacing w:val="-10"/>
          <w:sz w:val="26"/>
        </w:rPr>
        <w:t> </w:t>
      </w:r>
      <w:r>
        <w:rPr>
          <w:spacing w:val="-2"/>
          <w:sz w:val="26"/>
        </w:rPr>
        <w:t>Ground</w:t>
      </w:r>
    </w:p>
    <w:p>
      <w:pPr>
        <w:pStyle w:val="BodyText"/>
        <w:spacing w:before="45"/>
      </w:pPr>
    </w:p>
    <w:p>
      <w:pPr>
        <w:pStyle w:val="ListParagraph"/>
        <w:numPr>
          <w:ilvl w:val="2"/>
          <w:numId w:val="20"/>
        </w:numPr>
        <w:tabs>
          <w:tab w:pos="1344" w:val="left" w:leader="none"/>
        </w:tabs>
        <w:spacing w:line="240" w:lineRule="auto" w:before="0" w:after="0"/>
        <w:ind w:left="1344" w:right="0" w:hanging="264"/>
        <w:jc w:val="left"/>
        <w:rPr>
          <w:sz w:val="26"/>
        </w:rPr>
      </w:pPr>
      <w:r>
        <w:rPr>
          <w:spacing w:val="-2"/>
          <w:sz w:val="26"/>
        </w:rPr>
        <w:t>Administrative</w:t>
      </w:r>
      <w:r>
        <w:rPr>
          <w:spacing w:val="7"/>
          <w:sz w:val="26"/>
        </w:rPr>
        <w:t> </w:t>
      </w:r>
      <w:r>
        <w:rPr>
          <w:spacing w:val="-2"/>
          <w:sz w:val="26"/>
        </w:rPr>
        <w:t>Office</w:t>
      </w:r>
    </w:p>
    <w:p>
      <w:pPr>
        <w:pStyle w:val="BodyText"/>
        <w:spacing w:before="40"/>
      </w:pPr>
    </w:p>
    <w:p>
      <w:pPr>
        <w:pStyle w:val="ListParagraph"/>
        <w:numPr>
          <w:ilvl w:val="2"/>
          <w:numId w:val="20"/>
        </w:numPr>
        <w:tabs>
          <w:tab w:pos="1344" w:val="left" w:leader="none"/>
        </w:tabs>
        <w:spacing w:line="240" w:lineRule="auto" w:before="0" w:after="0"/>
        <w:ind w:left="1344" w:right="0" w:hanging="264"/>
        <w:jc w:val="left"/>
        <w:rPr>
          <w:sz w:val="26"/>
        </w:rPr>
      </w:pPr>
      <w:r>
        <w:rPr>
          <w:sz w:val="26"/>
        </w:rPr>
        <w:t>Headquarter</w:t>
      </w:r>
      <w:r>
        <w:rPr>
          <w:spacing w:val="-12"/>
          <w:sz w:val="26"/>
        </w:rPr>
        <w:t> </w:t>
      </w:r>
      <w:r>
        <w:rPr>
          <w:spacing w:val="-2"/>
          <w:sz w:val="26"/>
        </w:rPr>
        <w:t>Building</w:t>
      </w:r>
    </w:p>
    <w:p>
      <w:pPr>
        <w:pStyle w:val="BodyText"/>
        <w:spacing w:before="45"/>
      </w:pPr>
    </w:p>
    <w:p>
      <w:pPr>
        <w:pStyle w:val="ListParagraph"/>
        <w:numPr>
          <w:ilvl w:val="2"/>
          <w:numId w:val="20"/>
        </w:numPr>
        <w:tabs>
          <w:tab w:pos="1344" w:val="left" w:leader="none"/>
        </w:tabs>
        <w:spacing w:line="240" w:lineRule="auto" w:before="0" w:after="0"/>
        <w:ind w:left="1344" w:right="0" w:hanging="264"/>
        <w:jc w:val="left"/>
        <w:rPr>
          <w:sz w:val="26"/>
        </w:rPr>
      </w:pPr>
      <w:r>
        <w:rPr>
          <w:sz w:val="26"/>
        </w:rPr>
        <w:t>Officers'</w:t>
      </w:r>
      <w:r>
        <w:rPr>
          <w:spacing w:val="-11"/>
          <w:sz w:val="26"/>
        </w:rPr>
        <w:t> </w:t>
      </w:r>
      <w:r>
        <w:rPr>
          <w:spacing w:val="-4"/>
          <w:sz w:val="26"/>
        </w:rPr>
        <w:t>Mess</w:t>
      </w:r>
    </w:p>
    <w:p>
      <w:pPr>
        <w:pStyle w:val="BodyText"/>
        <w:spacing w:before="40"/>
      </w:pPr>
    </w:p>
    <w:p>
      <w:pPr>
        <w:pStyle w:val="ListParagraph"/>
        <w:numPr>
          <w:ilvl w:val="2"/>
          <w:numId w:val="20"/>
        </w:numPr>
        <w:tabs>
          <w:tab w:pos="1344" w:val="left" w:leader="none"/>
        </w:tabs>
        <w:spacing w:line="240" w:lineRule="auto" w:before="0" w:after="0"/>
        <w:ind w:left="1344" w:right="0" w:hanging="264"/>
        <w:jc w:val="left"/>
        <w:rPr>
          <w:sz w:val="26"/>
        </w:rPr>
      </w:pPr>
      <w:r>
        <w:rPr>
          <w:sz w:val="26"/>
        </w:rPr>
        <w:t>Sgt.</w:t>
      </w:r>
      <w:r>
        <w:rPr>
          <w:spacing w:val="-7"/>
          <w:sz w:val="26"/>
        </w:rPr>
        <w:t> </w:t>
      </w:r>
      <w:r>
        <w:rPr>
          <w:spacing w:val="-4"/>
          <w:sz w:val="26"/>
        </w:rPr>
        <w:t>Mess</w:t>
      </w:r>
    </w:p>
    <w:p>
      <w:pPr>
        <w:pStyle w:val="ListParagraph"/>
        <w:spacing w:after="0" w:line="240" w:lineRule="auto"/>
        <w:jc w:val="left"/>
        <w:rPr>
          <w:sz w:val="26"/>
        </w:rPr>
        <w:sectPr>
          <w:pgSz w:w="12240" w:h="14400"/>
          <w:pgMar w:header="0" w:footer="1007" w:top="1360" w:bottom="1200" w:left="720" w:right="720"/>
        </w:sectPr>
      </w:pPr>
    </w:p>
    <w:p>
      <w:pPr>
        <w:pStyle w:val="ListParagraph"/>
        <w:numPr>
          <w:ilvl w:val="2"/>
          <w:numId w:val="20"/>
        </w:numPr>
        <w:tabs>
          <w:tab w:pos="1344" w:val="left" w:leader="none"/>
        </w:tabs>
        <w:spacing w:line="240" w:lineRule="auto" w:before="51" w:after="0"/>
        <w:ind w:left="1344" w:right="0" w:hanging="264"/>
        <w:jc w:val="left"/>
        <w:rPr>
          <w:sz w:val="26"/>
        </w:rPr>
      </w:pPr>
      <w:r>
        <w:rPr>
          <w:sz w:val="26"/>
        </w:rPr>
        <w:t>Soldier</w:t>
      </w:r>
      <w:r>
        <w:rPr>
          <w:spacing w:val="-11"/>
          <w:sz w:val="26"/>
        </w:rPr>
        <w:t> </w:t>
      </w:r>
      <w:r>
        <w:rPr>
          <w:spacing w:val="-4"/>
          <w:sz w:val="26"/>
        </w:rPr>
        <w:t>Club</w:t>
      </w:r>
    </w:p>
    <w:p>
      <w:pPr>
        <w:pStyle w:val="BodyText"/>
        <w:spacing w:before="45"/>
      </w:pPr>
    </w:p>
    <w:p>
      <w:pPr>
        <w:pStyle w:val="ListParagraph"/>
        <w:numPr>
          <w:ilvl w:val="2"/>
          <w:numId w:val="20"/>
        </w:numPr>
        <w:tabs>
          <w:tab w:pos="1344" w:val="left" w:leader="none"/>
        </w:tabs>
        <w:spacing w:line="240" w:lineRule="auto" w:before="1" w:after="0"/>
        <w:ind w:left="1344" w:right="0" w:hanging="264"/>
        <w:jc w:val="left"/>
        <w:rPr>
          <w:sz w:val="26"/>
        </w:rPr>
      </w:pPr>
      <w:r>
        <w:rPr>
          <w:sz w:val="26"/>
        </w:rPr>
        <w:t>Medical</w:t>
      </w:r>
      <w:r>
        <w:rPr>
          <w:spacing w:val="-15"/>
          <w:sz w:val="26"/>
        </w:rPr>
        <w:t> </w:t>
      </w:r>
      <w:r>
        <w:rPr>
          <w:sz w:val="26"/>
        </w:rPr>
        <w:t>Reception</w:t>
      </w:r>
      <w:r>
        <w:rPr>
          <w:spacing w:val="-15"/>
          <w:sz w:val="26"/>
        </w:rPr>
        <w:t> </w:t>
      </w:r>
      <w:r>
        <w:rPr>
          <w:sz w:val="26"/>
        </w:rPr>
        <w:t>Station</w:t>
      </w:r>
      <w:r>
        <w:rPr>
          <w:spacing w:val="-15"/>
          <w:sz w:val="26"/>
        </w:rPr>
        <w:t> </w:t>
      </w:r>
      <w:r>
        <w:rPr>
          <w:spacing w:val="-4"/>
          <w:sz w:val="26"/>
        </w:rPr>
        <w:t>(MRS)</w:t>
      </w:r>
    </w:p>
    <w:p>
      <w:pPr>
        <w:pStyle w:val="BodyText"/>
        <w:spacing w:before="39"/>
      </w:pPr>
    </w:p>
    <w:p>
      <w:pPr>
        <w:pStyle w:val="ListParagraph"/>
        <w:numPr>
          <w:ilvl w:val="2"/>
          <w:numId w:val="20"/>
        </w:numPr>
        <w:tabs>
          <w:tab w:pos="1344" w:val="left" w:leader="none"/>
        </w:tabs>
        <w:spacing w:line="240" w:lineRule="auto" w:before="1" w:after="0"/>
        <w:ind w:left="1344" w:right="0" w:hanging="264"/>
        <w:jc w:val="left"/>
        <w:rPr>
          <w:sz w:val="26"/>
        </w:rPr>
      </w:pPr>
      <w:r>
        <w:rPr>
          <w:sz w:val="26"/>
        </w:rPr>
        <w:t>Officers'</w:t>
      </w:r>
      <w:r>
        <w:rPr>
          <w:spacing w:val="-11"/>
          <w:sz w:val="26"/>
        </w:rPr>
        <w:t> </w:t>
      </w:r>
      <w:r>
        <w:rPr>
          <w:spacing w:val="-2"/>
          <w:sz w:val="26"/>
        </w:rPr>
        <w:t>Quarters</w:t>
      </w:r>
    </w:p>
    <w:p>
      <w:pPr>
        <w:pStyle w:val="BodyText"/>
      </w:pPr>
    </w:p>
    <w:p>
      <w:pPr>
        <w:pStyle w:val="BodyText"/>
        <w:spacing w:before="192"/>
      </w:pPr>
    </w:p>
    <w:p>
      <w:pPr>
        <w:pStyle w:val="ListParagraph"/>
        <w:numPr>
          <w:ilvl w:val="2"/>
          <w:numId w:val="20"/>
        </w:numPr>
        <w:tabs>
          <w:tab w:pos="1344" w:val="left" w:leader="none"/>
        </w:tabs>
        <w:spacing w:line="240" w:lineRule="auto" w:before="0" w:after="0"/>
        <w:ind w:left="1344" w:right="0" w:hanging="264"/>
        <w:jc w:val="left"/>
        <w:rPr>
          <w:sz w:val="26"/>
        </w:rPr>
      </w:pPr>
      <w:r>
        <w:rPr>
          <w:sz w:val="26"/>
        </w:rPr>
        <w:t>Senior</w:t>
      </w:r>
      <w:r>
        <w:rPr>
          <w:spacing w:val="-12"/>
          <w:sz w:val="26"/>
        </w:rPr>
        <w:t> </w:t>
      </w:r>
      <w:r>
        <w:rPr>
          <w:sz w:val="26"/>
        </w:rPr>
        <w:t>Non-Commissioned</w:t>
      </w:r>
      <w:r>
        <w:rPr>
          <w:spacing w:val="-12"/>
          <w:sz w:val="26"/>
        </w:rPr>
        <w:t> </w:t>
      </w:r>
      <w:r>
        <w:rPr>
          <w:sz w:val="26"/>
        </w:rPr>
        <w:t>Officers'</w:t>
      </w:r>
      <w:r>
        <w:rPr>
          <w:spacing w:val="-14"/>
          <w:sz w:val="26"/>
        </w:rPr>
        <w:t> </w:t>
      </w:r>
      <w:r>
        <w:rPr>
          <w:spacing w:val="-2"/>
          <w:sz w:val="26"/>
        </w:rPr>
        <w:t>Quarters</w:t>
      </w:r>
    </w:p>
    <w:p>
      <w:pPr>
        <w:pStyle w:val="BodyText"/>
        <w:spacing w:before="45"/>
      </w:pPr>
    </w:p>
    <w:p>
      <w:pPr>
        <w:pStyle w:val="ListParagraph"/>
        <w:numPr>
          <w:ilvl w:val="2"/>
          <w:numId w:val="20"/>
        </w:numPr>
        <w:tabs>
          <w:tab w:pos="1344" w:val="left" w:leader="none"/>
        </w:tabs>
        <w:spacing w:line="240" w:lineRule="auto" w:before="0" w:after="0"/>
        <w:ind w:left="1344" w:right="0" w:hanging="264"/>
        <w:jc w:val="left"/>
        <w:rPr>
          <w:sz w:val="26"/>
        </w:rPr>
      </w:pPr>
      <w:r>
        <w:rPr>
          <w:sz w:val="26"/>
        </w:rPr>
        <w:t>Junior</w:t>
      </w:r>
      <w:r>
        <w:rPr>
          <w:spacing w:val="-12"/>
          <w:sz w:val="26"/>
        </w:rPr>
        <w:t> </w:t>
      </w:r>
      <w:r>
        <w:rPr>
          <w:sz w:val="26"/>
        </w:rPr>
        <w:t>Non-Commissioned</w:t>
      </w:r>
      <w:r>
        <w:rPr>
          <w:spacing w:val="-12"/>
          <w:sz w:val="26"/>
        </w:rPr>
        <w:t> </w:t>
      </w:r>
      <w:r>
        <w:rPr>
          <w:sz w:val="26"/>
        </w:rPr>
        <w:t>Officers'</w:t>
      </w:r>
      <w:r>
        <w:rPr>
          <w:spacing w:val="-14"/>
          <w:sz w:val="26"/>
        </w:rPr>
        <w:t> </w:t>
      </w:r>
      <w:r>
        <w:rPr>
          <w:spacing w:val="-2"/>
          <w:sz w:val="26"/>
        </w:rPr>
        <w:t>Quarters</w:t>
      </w:r>
    </w:p>
    <w:p>
      <w:pPr>
        <w:pStyle w:val="BodyText"/>
        <w:spacing w:before="40"/>
      </w:pPr>
    </w:p>
    <w:p>
      <w:pPr>
        <w:pStyle w:val="ListParagraph"/>
        <w:numPr>
          <w:ilvl w:val="2"/>
          <w:numId w:val="20"/>
        </w:numPr>
        <w:tabs>
          <w:tab w:pos="1344" w:val="left" w:leader="none"/>
        </w:tabs>
        <w:spacing w:line="240" w:lineRule="auto" w:before="0" w:after="0"/>
        <w:ind w:left="1344" w:right="0" w:hanging="264"/>
        <w:jc w:val="left"/>
        <w:rPr>
          <w:sz w:val="26"/>
        </w:rPr>
      </w:pPr>
      <w:r>
        <w:rPr>
          <w:sz w:val="26"/>
        </w:rPr>
        <w:t>Quarter</w:t>
      </w:r>
      <w:r>
        <w:rPr>
          <w:spacing w:val="-7"/>
          <w:sz w:val="26"/>
        </w:rPr>
        <w:t> </w:t>
      </w:r>
      <w:r>
        <w:rPr>
          <w:spacing w:val="-4"/>
          <w:sz w:val="26"/>
        </w:rPr>
        <w:t>Guard</w:t>
      </w:r>
    </w:p>
    <w:p>
      <w:pPr>
        <w:pStyle w:val="BodyText"/>
        <w:spacing w:before="45"/>
      </w:pPr>
    </w:p>
    <w:p>
      <w:pPr>
        <w:pStyle w:val="ListParagraph"/>
        <w:numPr>
          <w:ilvl w:val="2"/>
          <w:numId w:val="20"/>
        </w:numPr>
        <w:tabs>
          <w:tab w:pos="1344" w:val="left" w:leader="none"/>
        </w:tabs>
        <w:spacing w:line="240" w:lineRule="auto" w:before="0" w:after="0"/>
        <w:ind w:left="1344" w:right="0" w:hanging="264"/>
        <w:jc w:val="left"/>
        <w:rPr>
          <w:sz w:val="26"/>
        </w:rPr>
      </w:pPr>
      <w:r>
        <w:rPr>
          <w:sz w:val="26"/>
        </w:rPr>
        <w:t>Armory</w:t>
      </w:r>
      <w:r>
        <w:rPr>
          <w:spacing w:val="-13"/>
          <w:sz w:val="26"/>
        </w:rPr>
        <w:t> </w:t>
      </w:r>
      <w:r>
        <w:rPr>
          <w:spacing w:val="-2"/>
          <w:sz w:val="26"/>
        </w:rPr>
        <w:t>Store</w:t>
      </w:r>
    </w:p>
    <w:p>
      <w:pPr>
        <w:pStyle w:val="BodyText"/>
        <w:spacing w:before="40"/>
      </w:pPr>
    </w:p>
    <w:p>
      <w:pPr>
        <w:pStyle w:val="ListParagraph"/>
        <w:numPr>
          <w:ilvl w:val="2"/>
          <w:numId w:val="20"/>
        </w:numPr>
        <w:tabs>
          <w:tab w:pos="1344" w:val="left" w:leader="none"/>
        </w:tabs>
        <w:spacing w:line="240" w:lineRule="auto" w:before="0" w:after="0"/>
        <w:ind w:left="1344" w:right="0" w:hanging="264"/>
        <w:jc w:val="left"/>
        <w:rPr>
          <w:sz w:val="26"/>
        </w:rPr>
      </w:pPr>
      <w:r>
        <w:rPr>
          <w:sz w:val="26"/>
        </w:rPr>
        <w:t>Reservoir</w:t>
      </w:r>
      <w:r>
        <w:rPr>
          <w:spacing w:val="-8"/>
          <w:sz w:val="26"/>
        </w:rPr>
        <w:t> </w:t>
      </w:r>
      <w:r>
        <w:rPr>
          <w:sz w:val="26"/>
        </w:rPr>
        <w:t>Water</w:t>
      </w:r>
      <w:r>
        <w:rPr>
          <w:spacing w:val="-7"/>
          <w:sz w:val="26"/>
        </w:rPr>
        <w:t> </w:t>
      </w:r>
      <w:r>
        <w:rPr>
          <w:sz w:val="26"/>
        </w:rPr>
        <w:t>Tank</w:t>
      </w:r>
      <w:r>
        <w:rPr>
          <w:spacing w:val="-7"/>
          <w:sz w:val="26"/>
        </w:rPr>
        <w:t> </w:t>
      </w:r>
      <w:r>
        <w:rPr>
          <w:spacing w:val="-4"/>
          <w:sz w:val="26"/>
        </w:rPr>
        <w:t>Area</w:t>
      </w:r>
    </w:p>
    <w:p>
      <w:pPr>
        <w:pStyle w:val="BodyText"/>
        <w:spacing w:before="45"/>
      </w:pPr>
    </w:p>
    <w:p>
      <w:pPr>
        <w:pStyle w:val="ListParagraph"/>
        <w:numPr>
          <w:ilvl w:val="2"/>
          <w:numId w:val="20"/>
        </w:numPr>
        <w:tabs>
          <w:tab w:pos="1344" w:val="left" w:leader="none"/>
        </w:tabs>
        <w:spacing w:line="240" w:lineRule="auto" w:before="0" w:after="0"/>
        <w:ind w:left="1344" w:right="0" w:hanging="264"/>
        <w:jc w:val="left"/>
        <w:rPr>
          <w:sz w:val="26"/>
        </w:rPr>
      </w:pPr>
      <w:r>
        <w:rPr>
          <w:sz w:val="26"/>
        </w:rPr>
        <w:t>Waste</w:t>
      </w:r>
      <w:r>
        <w:rPr>
          <w:spacing w:val="-12"/>
          <w:sz w:val="26"/>
        </w:rPr>
        <w:t> </w:t>
      </w:r>
      <w:r>
        <w:rPr>
          <w:sz w:val="26"/>
        </w:rPr>
        <w:t>Management</w:t>
      </w:r>
      <w:r>
        <w:rPr>
          <w:spacing w:val="-12"/>
          <w:sz w:val="26"/>
        </w:rPr>
        <w:t> </w:t>
      </w:r>
      <w:r>
        <w:rPr>
          <w:spacing w:val="-4"/>
          <w:sz w:val="26"/>
        </w:rPr>
        <w:t>Area</w:t>
      </w:r>
    </w:p>
    <w:p>
      <w:pPr>
        <w:pStyle w:val="BodyText"/>
        <w:spacing w:before="40"/>
      </w:pPr>
    </w:p>
    <w:p>
      <w:pPr>
        <w:pStyle w:val="ListParagraph"/>
        <w:numPr>
          <w:ilvl w:val="2"/>
          <w:numId w:val="20"/>
        </w:numPr>
        <w:tabs>
          <w:tab w:pos="1344" w:val="left" w:leader="none"/>
        </w:tabs>
        <w:spacing w:line="240" w:lineRule="auto" w:before="0" w:after="0"/>
        <w:ind w:left="1344" w:right="0" w:hanging="264"/>
        <w:jc w:val="left"/>
        <w:rPr>
          <w:sz w:val="26"/>
        </w:rPr>
      </w:pPr>
      <w:r>
        <w:rPr>
          <w:sz w:val="26"/>
        </w:rPr>
        <w:t>Commanding</w:t>
      </w:r>
      <w:r>
        <w:rPr>
          <w:spacing w:val="-15"/>
          <w:sz w:val="26"/>
        </w:rPr>
        <w:t> </w:t>
      </w:r>
      <w:r>
        <w:rPr>
          <w:sz w:val="26"/>
        </w:rPr>
        <w:t>Officer</w:t>
      </w:r>
      <w:r>
        <w:rPr>
          <w:spacing w:val="-5"/>
          <w:sz w:val="26"/>
        </w:rPr>
        <w:t> </w:t>
      </w:r>
      <w:r>
        <w:rPr>
          <w:spacing w:val="-4"/>
          <w:sz w:val="26"/>
        </w:rPr>
        <w:t>Lodge</w:t>
      </w:r>
    </w:p>
    <w:p>
      <w:pPr>
        <w:pStyle w:val="BodyText"/>
        <w:spacing w:before="45"/>
      </w:pPr>
    </w:p>
    <w:p>
      <w:pPr>
        <w:pStyle w:val="ListParagraph"/>
        <w:numPr>
          <w:ilvl w:val="2"/>
          <w:numId w:val="20"/>
        </w:numPr>
        <w:tabs>
          <w:tab w:pos="1344" w:val="left" w:leader="none"/>
        </w:tabs>
        <w:spacing w:line="240" w:lineRule="auto" w:before="0" w:after="0"/>
        <w:ind w:left="1344" w:right="0" w:hanging="264"/>
        <w:jc w:val="left"/>
        <w:rPr>
          <w:sz w:val="26"/>
        </w:rPr>
      </w:pPr>
      <w:r>
        <w:rPr>
          <w:sz w:val="26"/>
        </w:rPr>
        <w:t>Boys’</w:t>
      </w:r>
      <w:r>
        <w:rPr>
          <w:spacing w:val="-6"/>
          <w:sz w:val="26"/>
        </w:rPr>
        <w:t> </w:t>
      </w:r>
      <w:r>
        <w:rPr>
          <w:spacing w:val="-2"/>
          <w:sz w:val="26"/>
        </w:rPr>
        <w:t>Quarters</w:t>
      </w:r>
    </w:p>
    <w:p>
      <w:pPr>
        <w:pStyle w:val="BodyText"/>
        <w:spacing w:before="40"/>
      </w:pPr>
    </w:p>
    <w:p>
      <w:pPr>
        <w:pStyle w:val="ListParagraph"/>
        <w:numPr>
          <w:ilvl w:val="2"/>
          <w:numId w:val="20"/>
        </w:numPr>
        <w:tabs>
          <w:tab w:pos="1344" w:val="left" w:leader="none"/>
        </w:tabs>
        <w:spacing w:line="240" w:lineRule="auto" w:before="0" w:after="0"/>
        <w:ind w:left="1344" w:right="0" w:hanging="264"/>
        <w:jc w:val="left"/>
        <w:rPr>
          <w:sz w:val="26"/>
        </w:rPr>
      </w:pPr>
      <w:r>
        <w:rPr>
          <w:sz w:val="26"/>
        </w:rPr>
        <w:t>Secondary</w:t>
      </w:r>
      <w:r>
        <w:rPr>
          <w:spacing w:val="-8"/>
          <w:sz w:val="26"/>
        </w:rPr>
        <w:t> </w:t>
      </w:r>
      <w:r>
        <w:rPr>
          <w:sz w:val="26"/>
        </w:rPr>
        <w:t>School</w:t>
      </w:r>
      <w:r>
        <w:rPr>
          <w:spacing w:val="-13"/>
          <w:sz w:val="26"/>
        </w:rPr>
        <w:t> </w:t>
      </w:r>
      <w:r>
        <w:rPr>
          <w:spacing w:val="-2"/>
          <w:sz w:val="26"/>
        </w:rPr>
        <w:t>(Command)</w:t>
      </w:r>
    </w:p>
    <w:p>
      <w:pPr>
        <w:pStyle w:val="BodyText"/>
        <w:spacing w:before="45"/>
      </w:pPr>
    </w:p>
    <w:p>
      <w:pPr>
        <w:pStyle w:val="ListParagraph"/>
        <w:numPr>
          <w:ilvl w:val="2"/>
          <w:numId w:val="20"/>
        </w:numPr>
        <w:tabs>
          <w:tab w:pos="1344" w:val="left" w:leader="none"/>
        </w:tabs>
        <w:spacing w:line="240" w:lineRule="auto" w:before="0" w:after="0"/>
        <w:ind w:left="1344" w:right="0" w:hanging="264"/>
        <w:jc w:val="left"/>
        <w:rPr>
          <w:sz w:val="26"/>
        </w:rPr>
      </w:pPr>
      <w:r>
        <w:rPr>
          <w:sz w:val="26"/>
        </w:rPr>
        <w:t>Parade</w:t>
      </w:r>
      <w:r>
        <w:rPr>
          <w:spacing w:val="-6"/>
          <w:sz w:val="26"/>
        </w:rPr>
        <w:t> </w:t>
      </w:r>
      <w:r>
        <w:rPr>
          <w:spacing w:val="-2"/>
          <w:sz w:val="26"/>
        </w:rPr>
        <w:t>Ground</w:t>
      </w:r>
    </w:p>
    <w:p>
      <w:pPr>
        <w:pStyle w:val="Heading3"/>
        <w:numPr>
          <w:ilvl w:val="1"/>
          <w:numId w:val="20"/>
        </w:numPr>
        <w:tabs>
          <w:tab w:pos="1800" w:val="left" w:leader="none"/>
          <w:tab w:pos="3855" w:val="left" w:leader="none"/>
          <w:tab w:pos="6163" w:val="left" w:leader="none"/>
          <w:tab w:pos="7497" w:val="left" w:leader="none"/>
          <w:tab w:pos="8356" w:val="left" w:leader="none"/>
        </w:tabs>
        <w:spacing w:line="362" w:lineRule="auto" w:before="265" w:after="0"/>
        <w:ind w:left="1080" w:right="1083" w:firstLine="0"/>
        <w:jc w:val="left"/>
      </w:pPr>
      <w:r>
        <w:rPr>
          <w:spacing w:val="-2"/>
        </w:rPr>
        <w:t>FUNCTIONAL</w:t>
      </w:r>
      <w:r>
        <w:rPr/>
        <w:tab/>
      </w:r>
      <w:r>
        <w:rPr>
          <w:spacing w:val="-2"/>
        </w:rPr>
        <w:t>RELATIONSHIP</w:t>
      </w:r>
      <w:r>
        <w:rPr/>
        <w:tab/>
      </w:r>
      <w:r>
        <w:rPr>
          <w:spacing w:val="-2"/>
        </w:rPr>
        <w:t>WITHIN</w:t>
      </w:r>
      <w:r>
        <w:rPr/>
        <w:tab/>
      </w:r>
      <w:r>
        <w:rPr>
          <w:spacing w:val="-4"/>
        </w:rPr>
        <w:t>THE</w:t>
      </w:r>
      <w:r>
        <w:rPr/>
        <w:tab/>
      </w:r>
      <w:r>
        <w:rPr>
          <w:spacing w:val="-2"/>
        </w:rPr>
        <w:t>MILITARY BARRACK</w:t>
      </w:r>
    </w:p>
    <w:p>
      <w:pPr>
        <w:pStyle w:val="BodyText"/>
        <w:spacing w:line="360" w:lineRule="auto"/>
        <w:ind w:left="1080" w:right="1083"/>
        <w:jc w:val="both"/>
      </w:pPr>
      <w:r>
        <w:rPr/>
        <w:t>The success of the project depends greatly on the adequate understanding</w:t>
      </w:r>
      <w:r>
        <w:rPr>
          <w:spacing w:val="-3"/>
        </w:rPr>
        <w:t> </w:t>
      </w:r>
      <w:r>
        <w:rPr/>
        <w:t>between and within each of the different facilities, sections, and units within the military barrack. These relationships can be classified into the following:</w:t>
      </w:r>
    </w:p>
    <w:p>
      <w:pPr>
        <w:pStyle w:val="BodyText"/>
        <w:spacing w:after="0" w:line="360" w:lineRule="auto"/>
        <w:jc w:val="both"/>
        <w:sectPr>
          <w:pgSz w:w="12240" w:h="14400"/>
          <w:pgMar w:header="0" w:footer="1007" w:top="1460" w:bottom="1200" w:left="720" w:right="720"/>
        </w:sectPr>
      </w:pPr>
    </w:p>
    <w:p>
      <w:pPr>
        <w:pStyle w:val="Heading3"/>
        <w:numPr>
          <w:ilvl w:val="2"/>
          <w:numId w:val="20"/>
        </w:numPr>
        <w:tabs>
          <w:tab w:pos="1411" w:val="left" w:leader="none"/>
        </w:tabs>
        <w:spacing w:line="240" w:lineRule="auto" w:before="51" w:after="0"/>
        <w:ind w:left="1411" w:right="0" w:hanging="331"/>
        <w:jc w:val="left"/>
      </w:pPr>
      <w:r>
        <w:rPr>
          <w:spacing w:val="-2"/>
        </w:rPr>
        <w:t>HEADQUARTER</w:t>
      </w:r>
      <w:r>
        <w:rPr>
          <w:spacing w:val="-4"/>
        </w:rPr>
        <w:t> </w:t>
      </w:r>
      <w:r>
        <w:rPr>
          <w:spacing w:val="-2"/>
        </w:rPr>
        <w:t>AND</w:t>
      </w:r>
      <w:r>
        <w:rPr>
          <w:spacing w:val="-3"/>
        </w:rPr>
        <w:t> </w:t>
      </w:r>
      <w:r>
        <w:rPr>
          <w:spacing w:val="-2"/>
        </w:rPr>
        <w:t>ADMINISTRATIVE</w:t>
      </w:r>
    </w:p>
    <w:p>
      <w:pPr>
        <w:pStyle w:val="BodyText"/>
        <w:spacing w:line="360" w:lineRule="auto" w:before="266"/>
        <w:ind w:left="1080" w:right="1085"/>
        <w:jc w:val="both"/>
      </w:pPr>
      <w:r>
        <w:rPr/>
        <w:t>The administrative and headquarters zone is the brain of the military barrack. It houses the command structure and operational coordination centers. This area contains the offices of commanding officers, meeting rooms, security control rooms, and communication hub.</w:t>
      </w:r>
    </w:p>
    <w:p>
      <w:pPr>
        <w:pStyle w:val="BodyText"/>
        <w:spacing w:after="0" w:line="360" w:lineRule="auto"/>
        <w:jc w:val="both"/>
        <w:sectPr>
          <w:pgSz w:w="12240" w:h="14400"/>
          <w:pgMar w:header="0" w:footer="1007" w:top="1460" w:bottom="1200" w:left="720" w:right="720"/>
        </w:sectPr>
      </w:pPr>
    </w:p>
    <w:p>
      <w:pPr>
        <w:pStyle w:val="Heading3"/>
        <w:numPr>
          <w:ilvl w:val="2"/>
          <w:numId w:val="20"/>
        </w:numPr>
        <w:tabs>
          <w:tab w:pos="1344" w:val="left" w:leader="none"/>
        </w:tabs>
        <w:spacing w:line="240" w:lineRule="auto" w:before="51" w:after="0"/>
        <w:ind w:left="1344" w:right="0" w:hanging="264"/>
        <w:jc w:val="left"/>
      </w:pPr>
      <w:r>
        <w:rPr/>
        <w:t>TACTICAL</w:t>
      </w:r>
      <w:r>
        <w:rPr>
          <w:spacing w:val="-15"/>
        </w:rPr>
        <w:t> </w:t>
      </w:r>
      <w:r>
        <w:rPr>
          <w:spacing w:val="-2"/>
        </w:rPr>
        <w:t>GROUND</w:t>
      </w:r>
    </w:p>
    <w:p>
      <w:pPr>
        <w:pStyle w:val="BodyText"/>
        <w:spacing w:line="360" w:lineRule="auto" w:before="266"/>
        <w:ind w:left="1080" w:right="1076"/>
        <w:jc w:val="both"/>
      </w:pPr>
      <w:r>
        <w:rPr/>
        <w:t>The tactical ground is a core functional space dedicated to physical and combat training. It includes parade grounds, drill squares, and possibly an obstacle course or shooting range. This area is essential for maintaining troop discipline, fitness, and readiness.</w:t>
      </w:r>
    </w:p>
    <w:p>
      <w:pPr>
        <w:pStyle w:val="Heading3"/>
        <w:numPr>
          <w:ilvl w:val="2"/>
          <w:numId w:val="20"/>
        </w:numPr>
        <w:tabs>
          <w:tab w:pos="1344" w:val="left" w:leader="none"/>
        </w:tabs>
        <w:spacing w:line="240" w:lineRule="auto" w:before="76" w:after="0"/>
        <w:ind w:left="1344" w:right="0" w:hanging="264"/>
        <w:jc w:val="left"/>
      </w:pPr>
      <w:r>
        <w:rPr>
          <w:spacing w:val="-2"/>
        </w:rPr>
        <w:t>MEDICAL/HEALTH</w:t>
      </w:r>
    </w:p>
    <w:p>
      <w:pPr>
        <w:pStyle w:val="BodyText"/>
        <w:spacing w:line="360" w:lineRule="auto" w:before="264"/>
        <w:ind w:left="1080" w:right="1087"/>
        <w:jc w:val="both"/>
      </w:pPr>
      <w:r>
        <w:rPr/>
        <w:t>The medical center is a vital support facility providing healthcare services </w:t>
      </w:r>
      <w:r>
        <w:rPr/>
        <w:t>within the barrack. It caters to emergencies, daily treatment needs, and preventive </w:t>
      </w:r>
      <w:r>
        <w:rPr>
          <w:spacing w:val="-2"/>
        </w:rPr>
        <w:t>healthcare.</w:t>
      </w:r>
    </w:p>
    <w:p>
      <w:pPr>
        <w:pStyle w:val="Heading3"/>
        <w:numPr>
          <w:ilvl w:val="2"/>
          <w:numId w:val="20"/>
        </w:numPr>
        <w:tabs>
          <w:tab w:pos="1344" w:val="left" w:leader="none"/>
        </w:tabs>
        <w:spacing w:line="240" w:lineRule="auto" w:before="78" w:after="0"/>
        <w:ind w:left="1344" w:right="0" w:hanging="264"/>
        <w:jc w:val="left"/>
      </w:pPr>
      <w:r>
        <w:rPr>
          <w:spacing w:val="-2"/>
        </w:rPr>
        <w:t>EDUCATIONAL</w:t>
      </w:r>
      <w:r>
        <w:rPr>
          <w:spacing w:val="-6"/>
        </w:rPr>
        <w:t> </w:t>
      </w:r>
      <w:r>
        <w:rPr>
          <w:spacing w:val="-2"/>
        </w:rPr>
        <w:t>FACILITIES</w:t>
      </w:r>
    </w:p>
    <w:p>
      <w:pPr>
        <w:pStyle w:val="BodyText"/>
        <w:spacing w:line="357" w:lineRule="auto" w:before="266"/>
        <w:ind w:left="1080" w:right="1084"/>
        <w:jc w:val="both"/>
      </w:pPr>
      <w:r>
        <w:rPr/>
        <w:t>The educational</w:t>
      </w:r>
      <w:r>
        <w:rPr>
          <w:spacing w:val="40"/>
        </w:rPr>
        <w:t> </w:t>
      </w:r>
      <w:r>
        <w:rPr/>
        <w:t>focuses on intellectual development of knowledge provide schools</w:t>
      </w:r>
      <w:r>
        <w:rPr>
          <w:spacing w:val="40"/>
        </w:rPr>
        <w:t> </w:t>
      </w:r>
      <w:r>
        <w:rPr/>
        <w:t>for both formal and informal learning.</w:t>
      </w:r>
    </w:p>
    <w:p>
      <w:pPr>
        <w:pStyle w:val="Heading3"/>
        <w:numPr>
          <w:ilvl w:val="2"/>
          <w:numId w:val="20"/>
        </w:numPr>
        <w:tabs>
          <w:tab w:pos="1344" w:val="left" w:leader="none"/>
        </w:tabs>
        <w:spacing w:line="240" w:lineRule="auto" w:before="81" w:after="0"/>
        <w:ind w:left="1344" w:right="0" w:hanging="264"/>
        <w:jc w:val="left"/>
      </w:pPr>
      <w:r>
        <w:rPr>
          <w:spacing w:val="-2"/>
        </w:rPr>
        <w:t>RESIDENTIAL</w:t>
      </w:r>
      <w:r>
        <w:rPr>
          <w:spacing w:val="4"/>
        </w:rPr>
        <w:t> </w:t>
      </w:r>
      <w:r>
        <w:rPr>
          <w:spacing w:val="-2"/>
        </w:rPr>
        <w:t>AREAS</w:t>
      </w:r>
    </w:p>
    <w:p>
      <w:pPr>
        <w:pStyle w:val="BodyText"/>
        <w:spacing w:line="360" w:lineRule="auto" w:before="265"/>
        <w:ind w:left="1080" w:right="1069"/>
        <w:jc w:val="both"/>
      </w:pPr>
      <w:r>
        <w:rPr/>
        <w:t>The residential area provides living accommodations for officers, </w:t>
      </w:r>
      <w:r>
        <w:rPr/>
        <w:t>non- commissioned</w:t>
      </w:r>
      <w:r>
        <w:rPr>
          <w:spacing w:val="-5"/>
        </w:rPr>
        <w:t> </w:t>
      </w:r>
      <w:r>
        <w:rPr/>
        <w:t>officers</w:t>
      </w:r>
      <w:r>
        <w:rPr>
          <w:spacing w:val="-4"/>
        </w:rPr>
        <w:t> </w:t>
      </w:r>
      <w:r>
        <w:rPr/>
        <w:t>(NCOs),</w:t>
      </w:r>
      <w:r>
        <w:rPr>
          <w:spacing w:val="-2"/>
        </w:rPr>
        <w:t> </w:t>
      </w:r>
      <w:r>
        <w:rPr/>
        <w:t>enlisted</w:t>
      </w:r>
      <w:r>
        <w:rPr>
          <w:spacing w:val="-5"/>
        </w:rPr>
        <w:t> </w:t>
      </w:r>
      <w:r>
        <w:rPr/>
        <w:t>soldiers,</w:t>
      </w:r>
      <w:r>
        <w:rPr>
          <w:spacing w:val="-3"/>
        </w:rPr>
        <w:t> </w:t>
      </w:r>
      <w:r>
        <w:rPr/>
        <w:t>and</w:t>
      </w:r>
      <w:r>
        <w:rPr>
          <w:spacing w:val="-4"/>
        </w:rPr>
        <w:t> </w:t>
      </w:r>
      <w:r>
        <w:rPr/>
        <w:t>in</w:t>
      </w:r>
      <w:r>
        <w:rPr>
          <w:spacing w:val="-5"/>
        </w:rPr>
        <w:t> </w:t>
      </w:r>
      <w:r>
        <w:rPr/>
        <w:t>some cases,</w:t>
      </w:r>
      <w:r>
        <w:rPr>
          <w:spacing w:val="-2"/>
        </w:rPr>
        <w:t> </w:t>
      </w:r>
      <w:r>
        <w:rPr/>
        <w:t>their</w:t>
      </w:r>
      <w:r>
        <w:rPr>
          <w:spacing w:val="-4"/>
        </w:rPr>
        <w:t> </w:t>
      </w:r>
      <w:r>
        <w:rPr/>
        <w:t>families. This zone promotes rest, personal organization, and discipline. The housing is often arranged in a hierarchy reflecting military ranks. It is typically located in a more private and secured part of the site, with buffers from the public or tactical zones to ensure peace and privacy.</w:t>
      </w:r>
    </w:p>
    <w:p>
      <w:pPr>
        <w:pStyle w:val="Heading3"/>
        <w:numPr>
          <w:ilvl w:val="2"/>
          <w:numId w:val="20"/>
        </w:numPr>
        <w:tabs>
          <w:tab w:pos="1344" w:val="left" w:leader="none"/>
        </w:tabs>
        <w:spacing w:line="240" w:lineRule="auto" w:before="81" w:after="0"/>
        <w:ind w:left="1344" w:right="0" w:hanging="264"/>
        <w:jc w:val="left"/>
      </w:pPr>
      <w:r>
        <w:rPr/>
        <w:t>RECREATIONAL</w:t>
      </w:r>
      <w:r>
        <w:rPr>
          <w:spacing w:val="-10"/>
        </w:rPr>
        <w:t> </w:t>
      </w:r>
      <w:r>
        <w:rPr/>
        <w:t>/</w:t>
      </w:r>
      <w:r>
        <w:rPr>
          <w:spacing w:val="-10"/>
        </w:rPr>
        <w:t> </w:t>
      </w:r>
      <w:r>
        <w:rPr>
          <w:spacing w:val="-2"/>
        </w:rPr>
        <w:t>RELAXATION</w:t>
      </w:r>
    </w:p>
    <w:p>
      <w:pPr>
        <w:pStyle w:val="BodyText"/>
        <w:spacing w:line="360" w:lineRule="auto" w:before="261"/>
        <w:ind w:left="1080" w:right="1086"/>
        <w:jc w:val="both"/>
      </w:pPr>
      <w:r>
        <w:rPr/>
        <w:t>The recreational zone enhances the mental health and morale of personnel </w:t>
      </w:r>
      <w:r>
        <w:rPr/>
        <w:t>by offering spaces for rest and social interaction. Facilities such as gyms, sports</w:t>
      </w:r>
      <w:r>
        <w:rPr>
          <w:spacing w:val="40"/>
        </w:rPr>
        <w:t> </w:t>
      </w:r>
      <w:r>
        <w:rPr/>
        <w:t>fields, tennis basketball handball, mess halls, and club.</w:t>
      </w:r>
    </w:p>
    <w:p>
      <w:pPr>
        <w:pStyle w:val="BodyText"/>
        <w:spacing w:after="0" w:line="360" w:lineRule="auto"/>
        <w:jc w:val="both"/>
        <w:sectPr>
          <w:pgSz w:w="12240" w:h="14400"/>
          <w:pgMar w:header="0" w:footer="1007" w:top="1460" w:bottom="1200" w:left="720" w:right="720"/>
        </w:sectPr>
      </w:pPr>
    </w:p>
    <w:p>
      <w:pPr>
        <w:pStyle w:val="Heading3"/>
        <w:numPr>
          <w:ilvl w:val="1"/>
          <w:numId w:val="20"/>
        </w:numPr>
        <w:tabs>
          <w:tab w:pos="1800" w:val="left" w:leader="none"/>
        </w:tabs>
        <w:spacing w:line="240" w:lineRule="auto" w:before="77" w:after="0"/>
        <w:ind w:left="1800" w:right="0" w:hanging="720"/>
        <w:jc w:val="left"/>
      </w:pPr>
      <w:bookmarkStart w:name="7759533e5957ae2798823b0e495d0b8e861bdd55" w:id="18"/>
      <w:bookmarkEnd w:id="18"/>
      <w:r>
        <w:rPr>
          <w:b w:val="0"/>
        </w:rPr>
      </w:r>
      <w:r>
        <w:rPr/>
        <w:t>SPACE</w:t>
      </w:r>
      <w:r>
        <w:rPr>
          <w:spacing w:val="-8"/>
        </w:rPr>
        <w:t> </w:t>
      </w:r>
      <w:r>
        <w:rPr>
          <w:spacing w:val="-2"/>
        </w:rPr>
        <w:t>ANALYSIS</w:t>
      </w:r>
    </w:p>
    <w:p>
      <w:pPr>
        <w:pStyle w:val="BodyText"/>
        <w:spacing w:line="362" w:lineRule="auto" w:before="144"/>
        <w:ind w:left="1215" w:right="1746" w:hanging="135"/>
      </w:pPr>
      <w:r>
        <w:rPr/>
        <w:t>Space</w:t>
      </w:r>
      <w:r>
        <w:rPr>
          <w:spacing w:val="-4"/>
        </w:rPr>
        <w:t> </w:t>
      </w:r>
      <w:r>
        <w:rPr/>
        <w:t>analysis</w:t>
      </w:r>
      <w:r>
        <w:rPr>
          <w:spacing w:val="-5"/>
        </w:rPr>
        <w:t> </w:t>
      </w:r>
      <w:r>
        <w:rPr/>
        <w:t>help</w:t>
      </w:r>
      <w:r>
        <w:rPr>
          <w:spacing w:val="-5"/>
        </w:rPr>
        <w:t> </w:t>
      </w:r>
      <w:r>
        <w:rPr/>
        <w:t>to</w:t>
      </w:r>
      <w:r>
        <w:rPr>
          <w:spacing w:val="-5"/>
        </w:rPr>
        <w:t> </w:t>
      </w:r>
      <w:r>
        <w:rPr/>
        <w:t>determine</w:t>
      </w:r>
      <w:r>
        <w:rPr>
          <w:spacing w:val="-5"/>
        </w:rPr>
        <w:t> </w:t>
      </w:r>
      <w:r>
        <w:rPr/>
        <w:t>how</w:t>
      </w:r>
      <w:r>
        <w:rPr>
          <w:spacing w:val="-5"/>
        </w:rPr>
        <w:t> </w:t>
      </w:r>
      <w:r>
        <w:rPr/>
        <w:t>that</w:t>
      </w:r>
      <w:r>
        <w:rPr>
          <w:spacing w:val="-5"/>
        </w:rPr>
        <w:t> </w:t>
      </w:r>
      <w:r>
        <w:rPr/>
        <w:t>space</w:t>
      </w:r>
      <w:r>
        <w:rPr>
          <w:spacing w:val="-4"/>
        </w:rPr>
        <w:t> </w:t>
      </w:r>
      <w:r>
        <w:rPr/>
        <w:t>is</w:t>
      </w:r>
      <w:r>
        <w:rPr>
          <w:spacing w:val="-5"/>
        </w:rPr>
        <w:t> </w:t>
      </w:r>
      <w:r>
        <w:rPr/>
        <w:t>assigned</w:t>
      </w:r>
      <w:r>
        <w:rPr>
          <w:spacing w:val="-4"/>
        </w:rPr>
        <w:t> </w:t>
      </w:r>
      <w:r>
        <w:rPr/>
        <w:t>and</w:t>
      </w:r>
      <w:r>
        <w:rPr>
          <w:spacing w:val="-4"/>
        </w:rPr>
        <w:t> </w:t>
      </w:r>
      <w:r>
        <w:rPr/>
        <w:t>utilized space to be analysis</w:t>
      </w:r>
    </w:p>
    <w:p>
      <w:pPr>
        <w:pStyle w:val="ListParagraph"/>
        <w:numPr>
          <w:ilvl w:val="0"/>
          <w:numId w:val="21"/>
        </w:numPr>
        <w:tabs>
          <w:tab w:pos="1800" w:val="left" w:leader="none"/>
        </w:tabs>
        <w:spacing w:line="314" w:lineRule="exact" w:before="0" w:after="0"/>
        <w:ind w:left="1800" w:right="0" w:hanging="359"/>
        <w:jc w:val="left"/>
        <w:rPr>
          <w:sz w:val="26"/>
        </w:rPr>
      </w:pPr>
      <w:r>
        <w:rPr>
          <w:sz w:val="26"/>
        </w:rPr>
        <w:t>Commander</w:t>
      </w:r>
      <w:r>
        <w:rPr>
          <w:spacing w:val="-12"/>
          <w:sz w:val="26"/>
        </w:rPr>
        <w:t> </w:t>
      </w:r>
      <w:r>
        <w:rPr>
          <w:spacing w:val="-2"/>
          <w:sz w:val="26"/>
        </w:rPr>
        <w:t>office</w:t>
      </w:r>
    </w:p>
    <w:p>
      <w:pPr>
        <w:pStyle w:val="ListParagraph"/>
        <w:numPr>
          <w:ilvl w:val="0"/>
          <w:numId w:val="21"/>
        </w:numPr>
        <w:tabs>
          <w:tab w:pos="1800" w:val="left" w:leader="none"/>
        </w:tabs>
        <w:spacing w:line="240" w:lineRule="auto" w:before="152" w:after="0"/>
        <w:ind w:left="1800" w:right="0" w:hanging="359"/>
        <w:jc w:val="left"/>
        <w:rPr>
          <w:sz w:val="26"/>
        </w:rPr>
      </w:pPr>
      <w:r>
        <w:rPr>
          <w:sz w:val="26"/>
        </w:rPr>
        <w:t>Conference</w:t>
      </w:r>
      <w:r>
        <w:rPr>
          <w:spacing w:val="-10"/>
          <w:sz w:val="26"/>
        </w:rPr>
        <w:t> </w:t>
      </w:r>
      <w:r>
        <w:rPr>
          <w:spacing w:val="-4"/>
          <w:sz w:val="26"/>
        </w:rPr>
        <w:t>room</w:t>
      </w:r>
    </w:p>
    <w:p>
      <w:pPr>
        <w:pStyle w:val="ListParagraph"/>
        <w:numPr>
          <w:ilvl w:val="0"/>
          <w:numId w:val="21"/>
        </w:numPr>
        <w:tabs>
          <w:tab w:pos="1800" w:val="left" w:leader="none"/>
        </w:tabs>
        <w:spacing w:line="240" w:lineRule="auto" w:before="147" w:after="0"/>
        <w:ind w:left="1800" w:right="0" w:hanging="359"/>
        <w:jc w:val="left"/>
        <w:rPr>
          <w:sz w:val="26"/>
        </w:rPr>
      </w:pPr>
      <w:r>
        <w:rPr>
          <w:spacing w:val="-2"/>
          <w:sz w:val="26"/>
        </w:rPr>
        <w:t>Commissioned</w:t>
      </w:r>
      <w:r>
        <w:rPr>
          <w:spacing w:val="1"/>
          <w:sz w:val="26"/>
        </w:rPr>
        <w:t> </w:t>
      </w:r>
      <w:r>
        <w:rPr>
          <w:spacing w:val="-2"/>
          <w:sz w:val="26"/>
        </w:rPr>
        <w:t>officer's</w:t>
      </w:r>
      <w:r>
        <w:rPr>
          <w:spacing w:val="2"/>
          <w:sz w:val="26"/>
        </w:rPr>
        <w:t> </w:t>
      </w:r>
      <w:r>
        <w:rPr>
          <w:spacing w:val="-2"/>
          <w:sz w:val="26"/>
        </w:rPr>
        <w:t>office</w:t>
      </w:r>
    </w:p>
    <w:p>
      <w:pPr>
        <w:pStyle w:val="ListParagraph"/>
        <w:numPr>
          <w:ilvl w:val="0"/>
          <w:numId w:val="21"/>
        </w:numPr>
        <w:tabs>
          <w:tab w:pos="1800" w:val="left" w:leader="none"/>
        </w:tabs>
        <w:spacing w:line="240" w:lineRule="auto" w:before="147" w:after="0"/>
        <w:ind w:left="1800" w:right="0" w:hanging="359"/>
        <w:jc w:val="left"/>
        <w:rPr>
          <w:sz w:val="26"/>
        </w:rPr>
      </w:pPr>
      <w:r>
        <w:rPr>
          <w:sz w:val="26"/>
        </w:rPr>
        <w:t>Non</w:t>
      </w:r>
      <w:r>
        <w:rPr>
          <w:spacing w:val="-10"/>
          <w:sz w:val="26"/>
        </w:rPr>
        <w:t> </w:t>
      </w:r>
      <w:r>
        <w:rPr>
          <w:sz w:val="26"/>
        </w:rPr>
        <w:t>commissioned</w:t>
      </w:r>
      <w:r>
        <w:rPr>
          <w:spacing w:val="-8"/>
          <w:sz w:val="26"/>
        </w:rPr>
        <w:t> </w:t>
      </w:r>
      <w:r>
        <w:rPr>
          <w:spacing w:val="-2"/>
          <w:sz w:val="26"/>
        </w:rPr>
        <w:t>office</w:t>
      </w:r>
    </w:p>
    <w:p>
      <w:pPr>
        <w:spacing w:before="157"/>
        <w:ind w:left="2" w:right="5" w:firstLine="0"/>
        <w:jc w:val="center"/>
        <w:rPr>
          <w:b/>
          <w:sz w:val="26"/>
        </w:rPr>
      </w:pPr>
      <w:r>
        <w:rPr>
          <w:b/>
          <w:sz w:val="26"/>
        </w:rPr>
        <w:t>SPACE</w:t>
      </w:r>
      <w:r>
        <w:rPr>
          <w:b/>
          <w:spacing w:val="-8"/>
          <w:sz w:val="26"/>
        </w:rPr>
        <w:t> </w:t>
      </w:r>
      <w:r>
        <w:rPr>
          <w:b/>
          <w:spacing w:val="-2"/>
          <w:sz w:val="26"/>
        </w:rPr>
        <w:t>CALCULATION</w:t>
      </w:r>
    </w:p>
    <w:p>
      <w:pPr>
        <w:pStyle w:val="BodyText"/>
        <w:rPr>
          <w:b/>
          <w:sz w:val="13"/>
        </w:rPr>
      </w:pPr>
    </w:p>
    <w:tbl>
      <w:tblPr>
        <w:tblW w:w="0" w:type="auto"/>
        <w:jc w:val="left"/>
        <w:tblInd w:w="9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432"/>
        <w:gridCol w:w="4431"/>
      </w:tblGrid>
      <w:tr>
        <w:trPr>
          <w:trHeight w:val="446" w:hRule="atLeast"/>
        </w:trPr>
        <w:tc>
          <w:tcPr>
            <w:tcW w:w="4432" w:type="dxa"/>
            <w:tcBorders>
              <w:bottom w:val="single" w:sz="4" w:space="0" w:color="000000"/>
              <w:right w:val="single" w:sz="4" w:space="0" w:color="000000"/>
            </w:tcBorders>
          </w:tcPr>
          <w:p>
            <w:pPr>
              <w:pStyle w:val="TableParagraph"/>
              <w:ind w:left="110"/>
              <w:rPr>
                <w:sz w:val="26"/>
              </w:rPr>
            </w:pPr>
            <w:r>
              <w:rPr>
                <w:spacing w:val="-2"/>
                <w:sz w:val="26"/>
              </w:rPr>
              <w:t>COMMANDER</w:t>
            </w:r>
            <w:r>
              <w:rPr>
                <w:sz w:val="26"/>
              </w:rPr>
              <w:t> </w:t>
            </w:r>
            <w:r>
              <w:rPr>
                <w:spacing w:val="-2"/>
                <w:sz w:val="26"/>
              </w:rPr>
              <w:t>OFFICE</w:t>
            </w:r>
          </w:p>
        </w:tc>
        <w:tc>
          <w:tcPr>
            <w:tcW w:w="4431" w:type="dxa"/>
            <w:tcBorders>
              <w:left w:val="single" w:sz="4" w:space="0" w:color="000000"/>
              <w:bottom w:val="single" w:sz="4" w:space="0" w:color="000000"/>
            </w:tcBorders>
          </w:tcPr>
          <w:p>
            <w:pPr>
              <w:pStyle w:val="TableParagraph"/>
              <w:ind w:left="100"/>
              <w:rPr>
                <w:sz w:val="26"/>
              </w:rPr>
            </w:pPr>
            <w:r>
              <w:rPr>
                <w:spacing w:val="-2"/>
                <w:sz w:val="26"/>
              </w:rPr>
              <w:t>CONFERENCE</w:t>
            </w:r>
            <w:r>
              <w:rPr>
                <w:spacing w:val="-5"/>
                <w:sz w:val="26"/>
              </w:rPr>
              <w:t> </w:t>
            </w:r>
            <w:r>
              <w:rPr>
                <w:spacing w:val="-4"/>
                <w:sz w:val="26"/>
              </w:rPr>
              <w:t>ROOM</w:t>
            </w:r>
          </w:p>
        </w:tc>
      </w:tr>
      <w:tr>
        <w:trPr>
          <w:trHeight w:val="4489" w:hRule="atLeast"/>
        </w:trPr>
        <w:tc>
          <w:tcPr>
            <w:tcW w:w="4432" w:type="dxa"/>
            <w:tcBorders>
              <w:top w:val="single" w:sz="4" w:space="0" w:color="000000"/>
              <w:right w:val="single" w:sz="4" w:space="0" w:color="000000"/>
            </w:tcBorders>
          </w:tcPr>
          <w:p>
            <w:pPr>
              <w:pStyle w:val="TableParagraph"/>
              <w:spacing w:line="296" w:lineRule="exact"/>
              <w:ind w:left="110"/>
              <w:rPr>
                <w:sz w:val="26"/>
              </w:rPr>
            </w:pPr>
            <w:r>
              <w:rPr>
                <w:sz w:val="26"/>
              </w:rPr>
              <w:t>Lx</w:t>
            </w:r>
            <w:r>
              <w:rPr>
                <w:spacing w:val="-7"/>
                <w:sz w:val="26"/>
              </w:rPr>
              <w:t> </w:t>
            </w:r>
            <w:r>
              <w:rPr>
                <w:spacing w:val="-10"/>
                <w:sz w:val="26"/>
              </w:rPr>
              <w:t>B</w:t>
            </w:r>
          </w:p>
          <w:p>
            <w:pPr>
              <w:pStyle w:val="TableParagraph"/>
              <w:spacing w:line="240" w:lineRule="auto" w:before="147"/>
              <w:ind w:left="110"/>
              <w:rPr>
                <w:sz w:val="26"/>
              </w:rPr>
            </w:pPr>
            <w:r>
              <w:rPr>
                <w:spacing w:val="-2"/>
                <w:sz w:val="26"/>
              </w:rPr>
              <w:t>=6.0x4.2</w:t>
            </w:r>
          </w:p>
          <w:p>
            <w:pPr>
              <w:pStyle w:val="TableParagraph"/>
              <w:spacing w:line="240" w:lineRule="auto" w:before="148"/>
              <w:ind w:left="110"/>
              <w:rPr>
                <w:sz w:val="26"/>
              </w:rPr>
            </w:pPr>
            <w:r>
              <w:rPr>
                <w:spacing w:val="-2"/>
                <w:sz w:val="26"/>
              </w:rPr>
              <w:t>=25.2</w:t>
            </w:r>
          </w:p>
          <w:p>
            <w:pPr>
              <w:pStyle w:val="TableParagraph"/>
              <w:spacing w:line="240" w:lineRule="auto" w:before="152"/>
              <w:ind w:left="110"/>
              <w:rPr>
                <w:sz w:val="26"/>
              </w:rPr>
            </w:pPr>
            <w:r>
              <w:rPr>
                <w:sz w:val="26"/>
              </w:rPr>
              <w:t>25%</w:t>
            </w:r>
            <w:r>
              <w:rPr>
                <w:spacing w:val="-3"/>
                <w:sz w:val="26"/>
              </w:rPr>
              <w:t> </w:t>
            </w:r>
            <w:r>
              <w:rPr>
                <w:spacing w:val="-2"/>
                <w:sz w:val="26"/>
              </w:rPr>
              <w:t>circulation</w:t>
            </w:r>
          </w:p>
          <w:p>
            <w:pPr>
              <w:pStyle w:val="TableParagraph"/>
              <w:spacing w:line="240" w:lineRule="auto" w:before="148"/>
              <w:ind w:left="110"/>
              <w:rPr>
                <w:sz w:val="26"/>
              </w:rPr>
            </w:pPr>
            <w:r>
              <w:rPr>
                <w:sz w:val="26"/>
              </w:rPr>
              <w:t>0.25</w:t>
            </w:r>
            <w:r>
              <w:rPr>
                <w:spacing w:val="-1"/>
                <w:sz w:val="26"/>
              </w:rPr>
              <w:t> </w:t>
            </w:r>
            <w:r>
              <w:rPr>
                <w:sz w:val="26"/>
              </w:rPr>
              <w:t>x</w:t>
            </w:r>
            <w:r>
              <w:rPr>
                <w:spacing w:val="-1"/>
                <w:sz w:val="26"/>
              </w:rPr>
              <w:t> </w:t>
            </w:r>
            <w:r>
              <w:rPr>
                <w:spacing w:val="-4"/>
                <w:sz w:val="26"/>
              </w:rPr>
              <w:t>25.2</w:t>
            </w:r>
          </w:p>
          <w:p>
            <w:pPr>
              <w:pStyle w:val="TableParagraph"/>
              <w:spacing w:line="240" w:lineRule="auto" w:before="152"/>
              <w:ind w:left="110"/>
              <w:rPr>
                <w:sz w:val="26"/>
              </w:rPr>
            </w:pPr>
            <w:r>
              <w:rPr>
                <w:spacing w:val="-2"/>
                <w:sz w:val="26"/>
              </w:rPr>
              <w:t>=0.63</w:t>
            </w:r>
          </w:p>
          <w:p>
            <w:pPr>
              <w:pStyle w:val="TableParagraph"/>
              <w:spacing w:line="240" w:lineRule="auto" w:before="148"/>
              <w:ind w:left="110"/>
              <w:rPr>
                <w:sz w:val="26"/>
              </w:rPr>
            </w:pPr>
            <w:r>
              <w:rPr>
                <w:sz w:val="26"/>
              </w:rPr>
              <w:t>Total</w:t>
            </w:r>
            <w:r>
              <w:rPr>
                <w:spacing w:val="-5"/>
                <w:sz w:val="26"/>
              </w:rPr>
              <w:t> </w:t>
            </w:r>
            <w:r>
              <w:rPr>
                <w:spacing w:val="-4"/>
                <w:sz w:val="26"/>
              </w:rPr>
              <w:t>Space</w:t>
            </w:r>
          </w:p>
          <w:p>
            <w:pPr>
              <w:pStyle w:val="TableParagraph"/>
              <w:spacing w:line="240" w:lineRule="auto" w:before="152"/>
              <w:ind w:left="110"/>
              <w:rPr>
                <w:sz w:val="26"/>
              </w:rPr>
            </w:pPr>
            <w:r>
              <w:rPr>
                <w:sz w:val="26"/>
              </w:rPr>
              <w:t>:.</w:t>
            </w:r>
            <w:r>
              <w:rPr>
                <w:spacing w:val="1"/>
                <w:sz w:val="26"/>
              </w:rPr>
              <w:t> </w:t>
            </w:r>
            <w:r>
              <w:rPr>
                <w:sz w:val="26"/>
              </w:rPr>
              <w:t>0.634</w:t>
            </w:r>
            <w:r>
              <w:rPr>
                <w:spacing w:val="60"/>
                <w:sz w:val="26"/>
              </w:rPr>
              <w:t> </w:t>
            </w:r>
            <w:r>
              <w:rPr>
                <w:sz w:val="26"/>
              </w:rPr>
              <w:t>+</w:t>
            </w:r>
            <w:r>
              <w:rPr>
                <w:spacing w:val="-2"/>
                <w:sz w:val="26"/>
              </w:rPr>
              <w:t> </w:t>
            </w:r>
            <w:r>
              <w:rPr>
                <w:spacing w:val="-4"/>
                <w:sz w:val="26"/>
              </w:rPr>
              <w:t>25.2</w:t>
            </w:r>
          </w:p>
          <w:p>
            <w:pPr>
              <w:pStyle w:val="TableParagraph"/>
              <w:spacing w:line="240" w:lineRule="auto" w:before="148"/>
              <w:ind w:left="110"/>
              <w:rPr>
                <w:sz w:val="26"/>
              </w:rPr>
            </w:pPr>
            <w:r>
              <w:rPr>
                <w:sz w:val="26"/>
              </w:rPr>
              <w:t>=</w:t>
            </w:r>
            <w:r>
              <w:rPr>
                <w:spacing w:val="-3"/>
                <w:sz w:val="26"/>
              </w:rPr>
              <w:t> </w:t>
            </w:r>
            <w:r>
              <w:rPr>
                <w:spacing w:val="-2"/>
                <w:sz w:val="26"/>
              </w:rPr>
              <w:t>25.83</w:t>
            </w:r>
          </w:p>
          <w:p>
            <w:pPr>
              <w:pStyle w:val="TableParagraph"/>
              <w:spacing w:line="240" w:lineRule="auto" w:before="147"/>
              <w:ind w:left="110"/>
              <w:rPr>
                <w:sz w:val="26"/>
              </w:rPr>
            </w:pPr>
            <w:r>
              <w:rPr>
                <w:sz w:val="26"/>
              </w:rPr>
              <w:t>=</w:t>
            </w:r>
            <w:r>
              <w:rPr>
                <w:spacing w:val="-3"/>
                <w:sz w:val="26"/>
              </w:rPr>
              <w:t> </w:t>
            </w:r>
            <w:r>
              <w:rPr>
                <w:spacing w:val="-2"/>
                <w:sz w:val="26"/>
              </w:rPr>
              <w:t>25.8m</w:t>
            </w:r>
            <w:r>
              <w:rPr>
                <w:spacing w:val="-2"/>
                <w:sz w:val="26"/>
                <w:vertAlign w:val="superscript"/>
              </w:rPr>
              <w:t>2</w:t>
            </w:r>
          </w:p>
        </w:tc>
        <w:tc>
          <w:tcPr>
            <w:tcW w:w="4431" w:type="dxa"/>
            <w:tcBorders>
              <w:top w:val="single" w:sz="4" w:space="0" w:color="000000"/>
              <w:left w:val="single" w:sz="4" w:space="0" w:color="000000"/>
            </w:tcBorders>
          </w:tcPr>
          <w:p>
            <w:pPr>
              <w:pStyle w:val="TableParagraph"/>
              <w:spacing w:line="296" w:lineRule="exact"/>
              <w:ind w:left="100"/>
              <w:rPr>
                <w:sz w:val="26"/>
              </w:rPr>
            </w:pPr>
            <w:r>
              <w:rPr>
                <w:sz w:val="26"/>
              </w:rPr>
              <w:t>Lx</w:t>
            </w:r>
            <w:r>
              <w:rPr>
                <w:spacing w:val="-7"/>
                <w:sz w:val="26"/>
              </w:rPr>
              <w:t> </w:t>
            </w:r>
            <w:r>
              <w:rPr>
                <w:spacing w:val="-10"/>
                <w:sz w:val="26"/>
              </w:rPr>
              <w:t>B</w:t>
            </w:r>
          </w:p>
          <w:p>
            <w:pPr>
              <w:pStyle w:val="TableParagraph"/>
              <w:spacing w:line="240" w:lineRule="auto" w:before="147"/>
              <w:ind w:left="100"/>
              <w:rPr>
                <w:sz w:val="26"/>
              </w:rPr>
            </w:pPr>
            <w:r>
              <w:rPr>
                <w:sz w:val="26"/>
              </w:rPr>
              <w:t>10.8</w:t>
            </w:r>
            <w:r>
              <w:rPr>
                <w:spacing w:val="-1"/>
                <w:sz w:val="26"/>
              </w:rPr>
              <w:t> </w:t>
            </w:r>
            <w:r>
              <w:rPr>
                <w:sz w:val="26"/>
              </w:rPr>
              <w:t>x</w:t>
            </w:r>
            <w:r>
              <w:rPr>
                <w:spacing w:val="-1"/>
                <w:sz w:val="26"/>
              </w:rPr>
              <w:t> </w:t>
            </w:r>
            <w:r>
              <w:rPr>
                <w:spacing w:val="-5"/>
                <w:sz w:val="26"/>
              </w:rPr>
              <w:t>7.4</w:t>
            </w:r>
          </w:p>
          <w:p>
            <w:pPr>
              <w:pStyle w:val="TableParagraph"/>
              <w:spacing w:line="240" w:lineRule="auto" w:before="148"/>
              <w:ind w:left="100"/>
              <w:rPr>
                <w:sz w:val="26"/>
              </w:rPr>
            </w:pPr>
            <w:r>
              <w:rPr>
                <w:sz w:val="26"/>
              </w:rPr>
              <w:t>=</w:t>
            </w:r>
            <w:r>
              <w:rPr>
                <w:spacing w:val="-3"/>
                <w:sz w:val="26"/>
              </w:rPr>
              <w:t> </w:t>
            </w:r>
            <w:r>
              <w:rPr>
                <w:spacing w:val="-2"/>
                <w:sz w:val="26"/>
              </w:rPr>
              <w:t>79.92</w:t>
            </w:r>
          </w:p>
          <w:p>
            <w:pPr>
              <w:pStyle w:val="TableParagraph"/>
              <w:spacing w:line="240" w:lineRule="auto" w:before="152"/>
              <w:ind w:left="100"/>
              <w:rPr>
                <w:sz w:val="26"/>
              </w:rPr>
            </w:pPr>
            <w:r>
              <w:rPr>
                <w:sz w:val="26"/>
              </w:rPr>
              <w:t>40%</w:t>
            </w:r>
            <w:r>
              <w:rPr>
                <w:spacing w:val="-3"/>
                <w:sz w:val="26"/>
              </w:rPr>
              <w:t> </w:t>
            </w:r>
            <w:r>
              <w:rPr>
                <w:spacing w:val="-2"/>
                <w:sz w:val="26"/>
              </w:rPr>
              <w:t>circulation</w:t>
            </w:r>
          </w:p>
          <w:p>
            <w:pPr>
              <w:pStyle w:val="TableParagraph"/>
              <w:spacing w:line="240" w:lineRule="auto" w:before="148"/>
              <w:ind w:left="100"/>
              <w:rPr>
                <w:sz w:val="26"/>
              </w:rPr>
            </w:pPr>
            <w:r>
              <w:rPr>
                <w:sz w:val="26"/>
              </w:rPr>
              <w:t>0.40</w:t>
            </w:r>
            <w:r>
              <w:rPr>
                <w:spacing w:val="-1"/>
                <w:sz w:val="26"/>
              </w:rPr>
              <w:t> </w:t>
            </w:r>
            <w:r>
              <w:rPr>
                <w:sz w:val="26"/>
              </w:rPr>
              <w:t>x</w:t>
            </w:r>
            <w:r>
              <w:rPr>
                <w:spacing w:val="-1"/>
                <w:sz w:val="26"/>
              </w:rPr>
              <w:t> </w:t>
            </w:r>
            <w:r>
              <w:rPr>
                <w:spacing w:val="-4"/>
                <w:sz w:val="26"/>
              </w:rPr>
              <w:t>79.2</w:t>
            </w:r>
          </w:p>
          <w:p>
            <w:pPr>
              <w:pStyle w:val="TableParagraph"/>
              <w:spacing w:line="240" w:lineRule="auto" w:before="152"/>
              <w:ind w:left="100"/>
              <w:rPr>
                <w:sz w:val="26"/>
              </w:rPr>
            </w:pPr>
            <w:r>
              <w:rPr>
                <w:sz w:val="26"/>
              </w:rPr>
              <w:t>=</w:t>
            </w:r>
            <w:r>
              <w:rPr>
                <w:spacing w:val="-3"/>
                <w:sz w:val="26"/>
              </w:rPr>
              <w:t> </w:t>
            </w:r>
            <w:r>
              <w:rPr>
                <w:spacing w:val="-2"/>
                <w:sz w:val="26"/>
              </w:rPr>
              <w:t>31.90</w:t>
            </w:r>
          </w:p>
          <w:p>
            <w:pPr>
              <w:pStyle w:val="TableParagraph"/>
              <w:spacing w:line="240" w:lineRule="auto" w:before="148"/>
              <w:ind w:left="100"/>
              <w:rPr>
                <w:sz w:val="26"/>
              </w:rPr>
            </w:pPr>
            <w:r>
              <w:rPr>
                <w:sz w:val="26"/>
              </w:rPr>
              <w:t>Total</w:t>
            </w:r>
            <w:r>
              <w:rPr>
                <w:spacing w:val="-5"/>
                <w:sz w:val="26"/>
              </w:rPr>
              <w:t> </w:t>
            </w:r>
            <w:r>
              <w:rPr>
                <w:spacing w:val="-2"/>
                <w:sz w:val="26"/>
              </w:rPr>
              <w:t>space</w:t>
            </w:r>
          </w:p>
          <w:p>
            <w:pPr>
              <w:pStyle w:val="TableParagraph"/>
              <w:spacing w:line="240" w:lineRule="auto" w:before="152"/>
              <w:ind w:left="100"/>
              <w:rPr>
                <w:sz w:val="26"/>
              </w:rPr>
            </w:pPr>
            <w:r>
              <w:rPr>
                <w:sz w:val="26"/>
              </w:rPr>
              <w:t>:. 31.97</w:t>
            </w:r>
            <w:r>
              <w:rPr>
                <w:spacing w:val="-1"/>
                <w:sz w:val="26"/>
              </w:rPr>
              <w:t> </w:t>
            </w:r>
            <w:r>
              <w:rPr>
                <w:sz w:val="26"/>
              </w:rPr>
              <w:t>+</w:t>
            </w:r>
            <w:r>
              <w:rPr>
                <w:spacing w:val="-3"/>
                <w:sz w:val="26"/>
              </w:rPr>
              <w:t> </w:t>
            </w:r>
            <w:r>
              <w:rPr>
                <w:spacing w:val="-2"/>
                <w:sz w:val="26"/>
              </w:rPr>
              <w:t>79.92</w:t>
            </w:r>
          </w:p>
          <w:p>
            <w:pPr>
              <w:pStyle w:val="TableParagraph"/>
              <w:spacing w:line="240" w:lineRule="auto" w:before="148"/>
              <w:ind w:left="100"/>
              <w:rPr>
                <w:sz w:val="26"/>
              </w:rPr>
            </w:pPr>
            <w:r>
              <w:rPr>
                <w:sz w:val="26"/>
              </w:rPr>
              <w:t>=</w:t>
            </w:r>
            <w:r>
              <w:rPr>
                <w:spacing w:val="-3"/>
                <w:sz w:val="26"/>
              </w:rPr>
              <w:t> </w:t>
            </w:r>
            <w:r>
              <w:rPr>
                <w:spacing w:val="-2"/>
                <w:sz w:val="26"/>
              </w:rPr>
              <w:t>111.89</w:t>
            </w:r>
          </w:p>
          <w:p>
            <w:pPr>
              <w:pStyle w:val="TableParagraph"/>
              <w:spacing w:line="240" w:lineRule="auto" w:before="147"/>
              <w:ind w:left="100"/>
              <w:rPr>
                <w:sz w:val="26"/>
              </w:rPr>
            </w:pPr>
            <w:r>
              <w:rPr>
                <w:sz w:val="26"/>
              </w:rPr>
              <w:t>=</w:t>
            </w:r>
            <w:r>
              <w:rPr>
                <w:spacing w:val="-2"/>
                <w:sz w:val="26"/>
              </w:rPr>
              <w:t> 111.9m</w:t>
            </w:r>
            <w:r>
              <w:rPr>
                <w:spacing w:val="-2"/>
                <w:sz w:val="26"/>
                <w:vertAlign w:val="superscript"/>
              </w:rPr>
              <w:t>2</w:t>
            </w:r>
          </w:p>
        </w:tc>
      </w:tr>
    </w:tbl>
    <w:p>
      <w:pPr>
        <w:pStyle w:val="TableParagraph"/>
        <w:spacing w:after="0" w:line="240" w:lineRule="auto"/>
        <w:rPr>
          <w:sz w:val="26"/>
        </w:rPr>
        <w:sectPr>
          <w:footerReference w:type="default" r:id="rId28"/>
          <w:pgSz w:w="12240" w:h="14400"/>
          <w:pgMar w:header="0" w:footer="1007" w:top="1360" w:bottom="1200" w:left="720" w:right="720"/>
          <w:pgNumType w:start="62"/>
        </w:sectPr>
      </w:pPr>
    </w:p>
    <w:tbl>
      <w:tblPr>
        <w:tblW w:w="0" w:type="auto"/>
        <w:jc w:val="left"/>
        <w:tblInd w:w="9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432"/>
        <w:gridCol w:w="4431"/>
      </w:tblGrid>
      <w:tr>
        <w:trPr>
          <w:trHeight w:val="446" w:hRule="atLeast"/>
        </w:trPr>
        <w:tc>
          <w:tcPr>
            <w:tcW w:w="4432" w:type="dxa"/>
            <w:tcBorders>
              <w:bottom w:val="single" w:sz="4" w:space="0" w:color="000000"/>
              <w:right w:val="single" w:sz="4" w:space="0" w:color="000000"/>
            </w:tcBorders>
          </w:tcPr>
          <w:p>
            <w:pPr>
              <w:pStyle w:val="TableParagraph"/>
              <w:ind w:left="110"/>
              <w:rPr>
                <w:sz w:val="26"/>
              </w:rPr>
            </w:pPr>
            <w:r>
              <w:rPr>
                <w:sz w:val="26"/>
              </w:rPr>
              <w:t>OFFICERS</w:t>
            </w:r>
            <w:r>
              <w:rPr>
                <w:spacing w:val="-13"/>
                <w:sz w:val="26"/>
              </w:rPr>
              <w:t> </w:t>
            </w:r>
            <w:r>
              <w:rPr>
                <w:spacing w:val="-2"/>
                <w:sz w:val="26"/>
              </w:rPr>
              <w:t>OFFICE</w:t>
            </w:r>
          </w:p>
        </w:tc>
        <w:tc>
          <w:tcPr>
            <w:tcW w:w="4431" w:type="dxa"/>
            <w:tcBorders>
              <w:left w:val="single" w:sz="4" w:space="0" w:color="000000"/>
              <w:bottom w:val="single" w:sz="4" w:space="0" w:color="000000"/>
            </w:tcBorders>
          </w:tcPr>
          <w:p>
            <w:pPr>
              <w:pStyle w:val="TableParagraph"/>
              <w:ind w:left="100"/>
              <w:rPr>
                <w:sz w:val="26"/>
              </w:rPr>
            </w:pPr>
            <w:r>
              <w:rPr>
                <w:sz w:val="26"/>
              </w:rPr>
              <w:t>NON</w:t>
            </w:r>
            <w:r>
              <w:rPr>
                <w:spacing w:val="-11"/>
                <w:sz w:val="26"/>
              </w:rPr>
              <w:t> </w:t>
            </w:r>
            <w:r>
              <w:rPr>
                <w:sz w:val="26"/>
              </w:rPr>
              <w:t>COMMISSIONED</w:t>
            </w:r>
            <w:r>
              <w:rPr>
                <w:spacing w:val="-12"/>
                <w:sz w:val="26"/>
              </w:rPr>
              <w:t> </w:t>
            </w:r>
            <w:r>
              <w:rPr>
                <w:spacing w:val="-2"/>
                <w:sz w:val="26"/>
              </w:rPr>
              <w:t>OFFICE</w:t>
            </w:r>
          </w:p>
        </w:tc>
      </w:tr>
      <w:tr>
        <w:trPr>
          <w:trHeight w:val="4489" w:hRule="atLeast"/>
        </w:trPr>
        <w:tc>
          <w:tcPr>
            <w:tcW w:w="4432" w:type="dxa"/>
            <w:tcBorders>
              <w:top w:val="single" w:sz="4" w:space="0" w:color="000000"/>
              <w:right w:val="single" w:sz="4" w:space="0" w:color="000000"/>
            </w:tcBorders>
          </w:tcPr>
          <w:p>
            <w:pPr>
              <w:pStyle w:val="TableParagraph"/>
              <w:spacing w:line="297" w:lineRule="exact"/>
              <w:ind w:left="110"/>
              <w:rPr>
                <w:sz w:val="26"/>
              </w:rPr>
            </w:pPr>
            <w:r>
              <w:rPr>
                <w:sz w:val="26"/>
              </w:rPr>
              <w:t>Lx</w:t>
            </w:r>
            <w:r>
              <w:rPr>
                <w:spacing w:val="-7"/>
                <w:sz w:val="26"/>
              </w:rPr>
              <w:t> </w:t>
            </w:r>
            <w:r>
              <w:rPr>
                <w:spacing w:val="-10"/>
                <w:sz w:val="26"/>
              </w:rPr>
              <w:t>B</w:t>
            </w:r>
          </w:p>
          <w:p>
            <w:pPr>
              <w:pStyle w:val="TableParagraph"/>
              <w:spacing w:line="240" w:lineRule="auto" w:before="147"/>
              <w:ind w:left="110"/>
              <w:rPr>
                <w:sz w:val="26"/>
              </w:rPr>
            </w:pPr>
            <w:r>
              <w:rPr>
                <w:sz w:val="26"/>
              </w:rPr>
              <w:t>4.125</w:t>
            </w:r>
            <w:r>
              <w:rPr>
                <w:spacing w:val="-2"/>
                <w:sz w:val="26"/>
              </w:rPr>
              <w:t> </w:t>
            </w:r>
            <w:r>
              <w:rPr>
                <w:sz w:val="26"/>
              </w:rPr>
              <w:t>x</w:t>
            </w:r>
            <w:r>
              <w:rPr>
                <w:spacing w:val="-2"/>
                <w:sz w:val="26"/>
              </w:rPr>
              <w:t> </w:t>
            </w:r>
            <w:r>
              <w:rPr>
                <w:spacing w:val="-5"/>
                <w:sz w:val="26"/>
              </w:rPr>
              <w:t>3.0</w:t>
            </w:r>
          </w:p>
          <w:p>
            <w:pPr>
              <w:pStyle w:val="TableParagraph"/>
              <w:spacing w:line="240" w:lineRule="auto" w:before="148"/>
              <w:ind w:left="110"/>
              <w:rPr>
                <w:sz w:val="26"/>
              </w:rPr>
            </w:pPr>
            <w:r>
              <w:rPr>
                <w:spacing w:val="-2"/>
                <w:sz w:val="26"/>
              </w:rPr>
              <w:t>=12.38</w:t>
            </w:r>
          </w:p>
          <w:p>
            <w:pPr>
              <w:pStyle w:val="TableParagraph"/>
              <w:spacing w:line="240" w:lineRule="auto" w:before="152"/>
              <w:ind w:left="110"/>
              <w:rPr>
                <w:sz w:val="26"/>
              </w:rPr>
            </w:pPr>
            <w:r>
              <w:rPr>
                <w:sz w:val="26"/>
              </w:rPr>
              <w:t>30%</w:t>
            </w:r>
            <w:r>
              <w:rPr>
                <w:spacing w:val="-3"/>
                <w:sz w:val="26"/>
              </w:rPr>
              <w:t> </w:t>
            </w:r>
            <w:r>
              <w:rPr>
                <w:spacing w:val="-2"/>
                <w:sz w:val="26"/>
              </w:rPr>
              <w:t>circulation</w:t>
            </w:r>
          </w:p>
          <w:p>
            <w:pPr>
              <w:pStyle w:val="TableParagraph"/>
              <w:spacing w:line="240" w:lineRule="auto" w:before="148"/>
              <w:ind w:left="110"/>
              <w:rPr>
                <w:sz w:val="26"/>
              </w:rPr>
            </w:pPr>
            <w:r>
              <w:rPr>
                <w:sz w:val="26"/>
              </w:rPr>
              <w:t>0.30</w:t>
            </w:r>
            <w:r>
              <w:rPr>
                <w:spacing w:val="-1"/>
                <w:sz w:val="26"/>
              </w:rPr>
              <w:t> </w:t>
            </w:r>
            <w:r>
              <w:rPr>
                <w:sz w:val="26"/>
              </w:rPr>
              <w:t>x</w:t>
            </w:r>
            <w:r>
              <w:rPr>
                <w:spacing w:val="-1"/>
                <w:sz w:val="26"/>
              </w:rPr>
              <w:t> </w:t>
            </w:r>
            <w:r>
              <w:rPr>
                <w:spacing w:val="-2"/>
                <w:sz w:val="26"/>
              </w:rPr>
              <w:t>12.38</w:t>
            </w:r>
          </w:p>
          <w:p>
            <w:pPr>
              <w:pStyle w:val="TableParagraph"/>
              <w:spacing w:line="240" w:lineRule="auto" w:before="152"/>
              <w:ind w:left="110"/>
              <w:rPr>
                <w:sz w:val="26"/>
              </w:rPr>
            </w:pPr>
            <w:r>
              <w:rPr>
                <w:spacing w:val="-2"/>
                <w:sz w:val="26"/>
              </w:rPr>
              <w:t>=3.72</w:t>
            </w:r>
          </w:p>
          <w:p>
            <w:pPr>
              <w:pStyle w:val="TableParagraph"/>
              <w:spacing w:line="240" w:lineRule="auto" w:before="147"/>
              <w:ind w:left="110"/>
              <w:rPr>
                <w:sz w:val="26"/>
              </w:rPr>
            </w:pPr>
            <w:r>
              <w:rPr>
                <w:sz w:val="26"/>
              </w:rPr>
              <w:t>Total</w:t>
            </w:r>
            <w:r>
              <w:rPr>
                <w:spacing w:val="-5"/>
                <w:sz w:val="26"/>
              </w:rPr>
              <w:t> </w:t>
            </w:r>
            <w:r>
              <w:rPr>
                <w:spacing w:val="-4"/>
                <w:sz w:val="26"/>
              </w:rPr>
              <w:t>Space</w:t>
            </w:r>
          </w:p>
          <w:p>
            <w:pPr>
              <w:pStyle w:val="TableParagraph"/>
              <w:spacing w:line="240" w:lineRule="auto" w:before="153"/>
              <w:ind w:left="110"/>
              <w:rPr>
                <w:sz w:val="26"/>
              </w:rPr>
            </w:pPr>
            <w:r>
              <w:rPr>
                <w:sz w:val="26"/>
              </w:rPr>
              <w:t>:.</w:t>
            </w:r>
            <w:r>
              <w:rPr>
                <w:spacing w:val="1"/>
                <w:sz w:val="26"/>
              </w:rPr>
              <w:t> </w:t>
            </w:r>
            <w:r>
              <w:rPr>
                <w:sz w:val="26"/>
              </w:rPr>
              <w:t>3.72</w:t>
            </w:r>
            <w:r>
              <w:rPr>
                <w:spacing w:val="-6"/>
                <w:sz w:val="26"/>
              </w:rPr>
              <w:t> </w:t>
            </w:r>
            <w:r>
              <w:rPr>
                <w:sz w:val="26"/>
              </w:rPr>
              <w:t>+</w:t>
            </w:r>
            <w:r>
              <w:rPr>
                <w:spacing w:val="-3"/>
                <w:sz w:val="26"/>
              </w:rPr>
              <w:t> </w:t>
            </w:r>
            <w:r>
              <w:rPr>
                <w:spacing w:val="-2"/>
                <w:sz w:val="26"/>
              </w:rPr>
              <w:t>12.38</w:t>
            </w:r>
          </w:p>
          <w:p>
            <w:pPr>
              <w:pStyle w:val="TableParagraph"/>
              <w:spacing w:line="240" w:lineRule="auto" w:before="148"/>
              <w:ind w:left="110"/>
              <w:rPr>
                <w:sz w:val="26"/>
              </w:rPr>
            </w:pPr>
            <w:r>
              <w:rPr>
                <w:sz w:val="26"/>
              </w:rPr>
              <w:t>=</w:t>
            </w:r>
            <w:r>
              <w:rPr>
                <w:spacing w:val="-3"/>
                <w:sz w:val="26"/>
              </w:rPr>
              <w:t> </w:t>
            </w:r>
            <w:r>
              <w:rPr>
                <w:spacing w:val="-2"/>
                <w:sz w:val="26"/>
              </w:rPr>
              <w:t>16.1m</w:t>
            </w:r>
            <w:r>
              <w:rPr>
                <w:spacing w:val="-2"/>
                <w:sz w:val="26"/>
                <w:vertAlign w:val="superscript"/>
              </w:rPr>
              <w:t>2</w:t>
            </w:r>
          </w:p>
        </w:tc>
        <w:tc>
          <w:tcPr>
            <w:tcW w:w="4431" w:type="dxa"/>
            <w:tcBorders>
              <w:top w:val="single" w:sz="4" w:space="0" w:color="000000"/>
              <w:left w:val="single" w:sz="4" w:space="0" w:color="000000"/>
            </w:tcBorders>
          </w:tcPr>
          <w:p>
            <w:pPr>
              <w:pStyle w:val="TableParagraph"/>
              <w:spacing w:line="297" w:lineRule="exact"/>
              <w:ind w:left="100"/>
              <w:rPr>
                <w:sz w:val="26"/>
              </w:rPr>
            </w:pPr>
            <w:r>
              <w:rPr>
                <w:sz w:val="26"/>
              </w:rPr>
              <w:t>Lx</w:t>
            </w:r>
            <w:r>
              <w:rPr>
                <w:spacing w:val="-7"/>
                <w:sz w:val="26"/>
              </w:rPr>
              <w:t> </w:t>
            </w:r>
            <w:r>
              <w:rPr>
                <w:spacing w:val="-10"/>
                <w:sz w:val="26"/>
              </w:rPr>
              <w:t>B</w:t>
            </w:r>
          </w:p>
          <w:p>
            <w:pPr>
              <w:pStyle w:val="TableParagraph"/>
              <w:spacing w:line="240" w:lineRule="auto" w:before="147"/>
              <w:ind w:left="100"/>
              <w:rPr>
                <w:sz w:val="26"/>
              </w:rPr>
            </w:pPr>
            <w:r>
              <w:rPr>
                <w:sz w:val="26"/>
              </w:rPr>
              <w:t>3.0</w:t>
            </w:r>
            <w:r>
              <w:rPr>
                <w:spacing w:val="-1"/>
                <w:sz w:val="26"/>
              </w:rPr>
              <w:t> </w:t>
            </w:r>
            <w:r>
              <w:rPr>
                <w:sz w:val="26"/>
              </w:rPr>
              <w:t>x </w:t>
            </w:r>
            <w:r>
              <w:rPr>
                <w:spacing w:val="-5"/>
                <w:sz w:val="26"/>
              </w:rPr>
              <w:t>3.0</w:t>
            </w:r>
          </w:p>
          <w:p>
            <w:pPr>
              <w:pStyle w:val="TableParagraph"/>
              <w:spacing w:line="240" w:lineRule="auto" w:before="148"/>
              <w:ind w:left="100"/>
              <w:rPr>
                <w:sz w:val="26"/>
              </w:rPr>
            </w:pPr>
            <w:r>
              <w:rPr>
                <w:sz w:val="26"/>
              </w:rPr>
              <w:t>=</w:t>
            </w:r>
            <w:r>
              <w:rPr>
                <w:spacing w:val="-3"/>
                <w:sz w:val="26"/>
              </w:rPr>
              <w:t> </w:t>
            </w:r>
            <w:r>
              <w:rPr>
                <w:spacing w:val="-10"/>
                <w:sz w:val="26"/>
              </w:rPr>
              <w:t>9</w:t>
            </w:r>
          </w:p>
          <w:p>
            <w:pPr>
              <w:pStyle w:val="TableParagraph"/>
              <w:spacing w:line="240" w:lineRule="auto" w:before="152"/>
              <w:ind w:left="100"/>
              <w:rPr>
                <w:sz w:val="26"/>
              </w:rPr>
            </w:pPr>
            <w:r>
              <w:rPr>
                <w:sz w:val="26"/>
              </w:rPr>
              <w:t>10%</w:t>
            </w:r>
            <w:r>
              <w:rPr>
                <w:spacing w:val="-3"/>
                <w:sz w:val="26"/>
              </w:rPr>
              <w:t> </w:t>
            </w:r>
            <w:r>
              <w:rPr>
                <w:spacing w:val="-2"/>
                <w:sz w:val="26"/>
              </w:rPr>
              <w:t>circulation</w:t>
            </w:r>
          </w:p>
          <w:p>
            <w:pPr>
              <w:pStyle w:val="TableParagraph"/>
              <w:spacing w:line="240" w:lineRule="auto" w:before="148"/>
              <w:ind w:left="100"/>
              <w:rPr>
                <w:sz w:val="26"/>
              </w:rPr>
            </w:pPr>
            <w:r>
              <w:rPr>
                <w:sz w:val="26"/>
              </w:rPr>
              <w:t>0.10</w:t>
            </w:r>
            <w:r>
              <w:rPr>
                <w:spacing w:val="-1"/>
                <w:sz w:val="26"/>
              </w:rPr>
              <w:t> </w:t>
            </w:r>
            <w:r>
              <w:rPr>
                <w:sz w:val="26"/>
              </w:rPr>
              <w:t>x</w:t>
            </w:r>
            <w:r>
              <w:rPr>
                <w:spacing w:val="-1"/>
                <w:sz w:val="26"/>
              </w:rPr>
              <w:t> </w:t>
            </w:r>
            <w:r>
              <w:rPr>
                <w:spacing w:val="-10"/>
                <w:sz w:val="26"/>
              </w:rPr>
              <w:t>9</w:t>
            </w:r>
          </w:p>
          <w:p>
            <w:pPr>
              <w:pStyle w:val="TableParagraph"/>
              <w:spacing w:line="240" w:lineRule="auto" w:before="152"/>
              <w:ind w:left="100"/>
              <w:rPr>
                <w:sz w:val="26"/>
              </w:rPr>
            </w:pPr>
            <w:r>
              <w:rPr>
                <w:sz w:val="26"/>
              </w:rPr>
              <w:t>=</w:t>
            </w:r>
            <w:r>
              <w:rPr>
                <w:spacing w:val="-3"/>
                <w:sz w:val="26"/>
              </w:rPr>
              <w:t> </w:t>
            </w:r>
            <w:r>
              <w:rPr>
                <w:spacing w:val="-5"/>
                <w:sz w:val="26"/>
              </w:rPr>
              <w:t>0.9</w:t>
            </w:r>
          </w:p>
          <w:p>
            <w:pPr>
              <w:pStyle w:val="TableParagraph"/>
              <w:spacing w:line="240" w:lineRule="auto" w:before="147"/>
              <w:ind w:left="100"/>
              <w:rPr>
                <w:sz w:val="26"/>
              </w:rPr>
            </w:pPr>
            <w:r>
              <w:rPr>
                <w:sz w:val="26"/>
              </w:rPr>
              <w:t>Total</w:t>
            </w:r>
            <w:r>
              <w:rPr>
                <w:spacing w:val="-5"/>
                <w:sz w:val="26"/>
              </w:rPr>
              <w:t> </w:t>
            </w:r>
            <w:r>
              <w:rPr>
                <w:spacing w:val="-2"/>
                <w:sz w:val="26"/>
              </w:rPr>
              <w:t>space</w:t>
            </w:r>
          </w:p>
          <w:p>
            <w:pPr>
              <w:pStyle w:val="TableParagraph"/>
              <w:spacing w:line="240" w:lineRule="auto" w:before="153"/>
              <w:ind w:left="100"/>
              <w:rPr>
                <w:sz w:val="26"/>
              </w:rPr>
            </w:pPr>
            <w:r>
              <w:rPr>
                <w:sz w:val="26"/>
              </w:rPr>
              <w:t>:.</w:t>
            </w:r>
            <w:r>
              <w:rPr>
                <w:spacing w:val="1"/>
                <w:sz w:val="26"/>
              </w:rPr>
              <w:t> </w:t>
            </w:r>
            <w:r>
              <w:rPr>
                <w:sz w:val="26"/>
              </w:rPr>
              <w:t>0.9</w:t>
            </w:r>
            <w:r>
              <w:rPr>
                <w:spacing w:val="-5"/>
                <w:sz w:val="26"/>
              </w:rPr>
              <w:t> </w:t>
            </w:r>
            <w:r>
              <w:rPr>
                <w:sz w:val="26"/>
              </w:rPr>
              <w:t>+</w:t>
            </w:r>
            <w:r>
              <w:rPr>
                <w:spacing w:val="-3"/>
                <w:sz w:val="26"/>
              </w:rPr>
              <w:t> </w:t>
            </w:r>
            <w:r>
              <w:rPr>
                <w:spacing w:val="-10"/>
                <w:sz w:val="26"/>
              </w:rPr>
              <w:t>9</w:t>
            </w:r>
          </w:p>
          <w:p>
            <w:pPr>
              <w:pStyle w:val="TableParagraph"/>
              <w:spacing w:line="240" w:lineRule="auto" w:before="148"/>
              <w:ind w:left="100"/>
              <w:rPr>
                <w:sz w:val="26"/>
              </w:rPr>
            </w:pPr>
            <w:r>
              <w:rPr>
                <w:sz w:val="26"/>
              </w:rPr>
              <w:t>=</w:t>
            </w:r>
            <w:r>
              <w:rPr>
                <w:spacing w:val="-3"/>
                <w:sz w:val="26"/>
              </w:rPr>
              <w:t> </w:t>
            </w:r>
            <w:r>
              <w:rPr>
                <w:sz w:val="26"/>
              </w:rPr>
              <w:t>9.9 </w:t>
            </w:r>
            <w:r>
              <w:rPr>
                <w:spacing w:val="-5"/>
                <w:sz w:val="26"/>
              </w:rPr>
              <w:t>m</w:t>
            </w:r>
            <w:r>
              <w:rPr>
                <w:spacing w:val="-5"/>
                <w:sz w:val="26"/>
                <w:vertAlign w:val="superscript"/>
              </w:rPr>
              <w:t>2</w:t>
            </w:r>
          </w:p>
        </w:tc>
      </w:tr>
    </w:tbl>
    <w:p>
      <w:pPr>
        <w:spacing w:before="18"/>
        <w:ind w:left="1080" w:right="0" w:firstLine="0"/>
        <w:jc w:val="left"/>
        <w:rPr>
          <w:b/>
          <w:sz w:val="26"/>
        </w:rPr>
      </w:pPr>
      <w:r>
        <w:rPr>
          <w:b/>
          <w:sz w:val="26"/>
        </w:rPr>
        <w:t>SPACE</w:t>
      </w:r>
      <w:r>
        <w:rPr>
          <w:b/>
          <w:spacing w:val="-8"/>
          <w:sz w:val="26"/>
        </w:rPr>
        <w:t> </w:t>
      </w:r>
      <w:r>
        <w:rPr>
          <w:b/>
          <w:spacing w:val="-2"/>
          <w:sz w:val="26"/>
        </w:rPr>
        <w:t>ALLOCATION</w:t>
      </w:r>
    </w:p>
    <w:p>
      <w:pPr>
        <w:pStyle w:val="BodyText"/>
        <w:spacing w:before="1"/>
        <w:rPr>
          <w:b/>
          <w:sz w:val="13"/>
        </w:rPr>
      </w:pPr>
    </w:p>
    <w:tbl>
      <w:tblPr>
        <w:tblW w:w="0" w:type="auto"/>
        <w:jc w:val="left"/>
        <w:tblInd w:w="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63"/>
        <w:gridCol w:w="1710"/>
        <w:gridCol w:w="1801"/>
        <w:gridCol w:w="1614"/>
        <w:gridCol w:w="1874"/>
      </w:tblGrid>
      <w:tr>
        <w:trPr>
          <w:trHeight w:val="921" w:hRule="atLeast"/>
        </w:trPr>
        <w:tc>
          <w:tcPr>
            <w:tcW w:w="2363" w:type="dxa"/>
          </w:tcPr>
          <w:p>
            <w:pPr>
              <w:pStyle w:val="TableParagraph"/>
              <w:spacing w:line="296" w:lineRule="exact"/>
              <w:ind w:left="110"/>
              <w:rPr>
                <w:b/>
                <w:sz w:val="26"/>
              </w:rPr>
            </w:pPr>
            <w:r>
              <w:rPr>
                <w:b/>
                <w:spacing w:val="-2"/>
                <w:sz w:val="26"/>
              </w:rPr>
              <w:t>UNITS</w:t>
            </w:r>
          </w:p>
        </w:tc>
        <w:tc>
          <w:tcPr>
            <w:tcW w:w="1710" w:type="dxa"/>
          </w:tcPr>
          <w:p>
            <w:pPr>
              <w:pStyle w:val="TableParagraph"/>
              <w:spacing w:line="296" w:lineRule="exact"/>
              <w:rPr>
                <w:b/>
                <w:sz w:val="26"/>
              </w:rPr>
            </w:pPr>
            <w:r>
              <w:rPr>
                <w:b/>
                <w:spacing w:val="-2"/>
                <w:sz w:val="26"/>
              </w:rPr>
              <w:t>LENGTH</w:t>
            </w:r>
          </w:p>
        </w:tc>
        <w:tc>
          <w:tcPr>
            <w:tcW w:w="1801" w:type="dxa"/>
          </w:tcPr>
          <w:p>
            <w:pPr>
              <w:pStyle w:val="TableParagraph"/>
              <w:spacing w:line="296" w:lineRule="exact"/>
              <w:rPr>
                <w:b/>
                <w:sz w:val="26"/>
              </w:rPr>
            </w:pPr>
            <w:r>
              <w:rPr>
                <w:b/>
                <w:spacing w:val="-2"/>
                <w:sz w:val="26"/>
              </w:rPr>
              <w:t>WEDTH</w:t>
            </w:r>
          </w:p>
        </w:tc>
        <w:tc>
          <w:tcPr>
            <w:tcW w:w="1614" w:type="dxa"/>
          </w:tcPr>
          <w:p>
            <w:pPr>
              <w:pStyle w:val="TableParagraph"/>
              <w:spacing w:line="362" w:lineRule="auto"/>
              <w:ind w:right="408"/>
              <w:rPr>
                <w:b/>
                <w:sz w:val="26"/>
              </w:rPr>
            </w:pPr>
            <w:r>
              <w:rPr>
                <w:b/>
                <w:spacing w:val="-2"/>
                <w:sz w:val="26"/>
              </w:rPr>
              <w:t>SQUARE METER</w:t>
            </w:r>
          </w:p>
        </w:tc>
        <w:tc>
          <w:tcPr>
            <w:tcW w:w="1874" w:type="dxa"/>
          </w:tcPr>
          <w:p>
            <w:pPr>
              <w:pStyle w:val="TableParagraph"/>
              <w:spacing w:line="362" w:lineRule="auto"/>
              <w:ind w:left="103" w:right="355"/>
              <w:rPr>
                <w:b/>
                <w:sz w:val="26"/>
              </w:rPr>
            </w:pPr>
            <w:r>
              <w:rPr>
                <w:b/>
                <w:spacing w:val="-2"/>
                <w:sz w:val="26"/>
              </w:rPr>
              <w:t>REQUIRED </w:t>
            </w:r>
            <w:r>
              <w:rPr>
                <w:b/>
                <w:spacing w:val="-4"/>
                <w:sz w:val="26"/>
              </w:rPr>
              <w:t>NO.</w:t>
            </w:r>
          </w:p>
        </w:tc>
      </w:tr>
      <w:tr>
        <w:trPr>
          <w:trHeight w:val="474" w:hRule="atLeast"/>
        </w:trPr>
        <w:tc>
          <w:tcPr>
            <w:tcW w:w="2363" w:type="dxa"/>
          </w:tcPr>
          <w:p>
            <w:pPr>
              <w:pStyle w:val="TableParagraph"/>
              <w:ind w:left="110"/>
              <w:rPr>
                <w:sz w:val="26"/>
              </w:rPr>
            </w:pPr>
            <w:r>
              <w:rPr>
                <w:spacing w:val="-2"/>
                <w:sz w:val="26"/>
              </w:rPr>
              <w:t>Entrance</w:t>
            </w:r>
          </w:p>
        </w:tc>
        <w:tc>
          <w:tcPr>
            <w:tcW w:w="1710" w:type="dxa"/>
          </w:tcPr>
          <w:p>
            <w:pPr>
              <w:pStyle w:val="TableParagraph"/>
              <w:rPr>
                <w:sz w:val="26"/>
              </w:rPr>
            </w:pPr>
            <w:r>
              <w:rPr>
                <w:spacing w:val="-2"/>
                <w:sz w:val="26"/>
              </w:rPr>
              <w:t>3500mm</w:t>
            </w:r>
          </w:p>
        </w:tc>
        <w:tc>
          <w:tcPr>
            <w:tcW w:w="1801" w:type="dxa"/>
          </w:tcPr>
          <w:p>
            <w:pPr>
              <w:pStyle w:val="TableParagraph"/>
              <w:rPr>
                <w:sz w:val="26"/>
              </w:rPr>
            </w:pPr>
            <w:r>
              <w:rPr>
                <w:spacing w:val="-2"/>
                <w:sz w:val="26"/>
              </w:rPr>
              <w:t>3300mm</w:t>
            </w:r>
          </w:p>
        </w:tc>
        <w:tc>
          <w:tcPr>
            <w:tcW w:w="1614" w:type="dxa"/>
          </w:tcPr>
          <w:p>
            <w:pPr>
              <w:pStyle w:val="TableParagraph"/>
              <w:rPr>
                <w:sz w:val="26"/>
              </w:rPr>
            </w:pPr>
            <w:r>
              <w:rPr>
                <w:spacing w:val="-2"/>
                <w:sz w:val="26"/>
              </w:rPr>
              <w:t>11.55</w:t>
            </w:r>
          </w:p>
        </w:tc>
        <w:tc>
          <w:tcPr>
            <w:tcW w:w="1874" w:type="dxa"/>
          </w:tcPr>
          <w:p>
            <w:pPr>
              <w:pStyle w:val="TableParagraph"/>
              <w:ind w:left="103"/>
              <w:rPr>
                <w:sz w:val="26"/>
              </w:rPr>
            </w:pPr>
            <w:r>
              <w:rPr>
                <w:spacing w:val="-10"/>
                <w:sz w:val="26"/>
              </w:rPr>
              <w:t>1</w:t>
            </w:r>
          </w:p>
        </w:tc>
      </w:tr>
      <w:tr>
        <w:trPr>
          <w:trHeight w:val="474" w:hRule="atLeast"/>
        </w:trPr>
        <w:tc>
          <w:tcPr>
            <w:tcW w:w="2363" w:type="dxa"/>
          </w:tcPr>
          <w:p>
            <w:pPr>
              <w:pStyle w:val="TableParagraph"/>
              <w:ind w:left="110"/>
              <w:rPr>
                <w:sz w:val="26"/>
              </w:rPr>
            </w:pPr>
            <w:r>
              <w:rPr>
                <w:spacing w:val="-2"/>
                <w:sz w:val="26"/>
              </w:rPr>
              <w:t>Lobby</w:t>
            </w:r>
          </w:p>
        </w:tc>
        <w:tc>
          <w:tcPr>
            <w:tcW w:w="1710" w:type="dxa"/>
          </w:tcPr>
          <w:p>
            <w:pPr>
              <w:pStyle w:val="TableParagraph"/>
              <w:rPr>
                <w:sz w:val="26"/>
              </w:rPr>
            </w:pPr>
            <w:r>
              <w:rPr>
                <w:spacing w:val="-2"/>
                <w:sz w:val="26"/>
              </w:rPr>
              <w:t>3300mm</w:t>
            </w:r>
          </w:p>
        </w:tc>
        <w:tc>
          <w:tcPr>
            <w:tcW w:w="1801" w:type="dxa"/>
          </w:tcPr>
          <w:p>
            <w:pPr>
              <w:pStyle w:val="TableParagraph"/>
              <w:rPr>
                <w:sz w:val="26"/>
              </w:rPr>
            </w:pPr>
            <w:r>
              <w:rPr>
                <w:spacing w:val="-2"/>
                <w:sz w:val="26"/>
              </w:rPr>
              <w:t>3000mm</w:t>
            </w:r>
          </w:p>
        </w:tc>
        <w:tc>
          <w:tcPr>
            <w:tcW w:w="1614" w:type="dxa"/>
          </w:tcPr>
          <w:p>
            <w:pPr>
              <w:pStyle w:val="TableParagraph"/>
              <w:rPr>
                <w:sz w:val="26"/>
              </w:rPr>
            </w:pPr>
            <w:r>
              <w:rPr>
                <w:spacing w:val="-2"/>
                <w:sz w:val="26"/>
              </w:rPr>
              <w:t>10.89</w:t>
            </w:r>
          </w:p>
        </w:tc>
        <w:tc>
          <w:tcPr>
            <w:tcW w:w="1874" w:type="dxa"/>
          </w:tcPr>
          <w:p>
            <w:pPr>
              <w:pStyle w:val="TableParagraph"/>
              <w:ind w:left="103"/>
              <w:rPr>
                <w:sz w:val="26"/>
              </w:rPr>
            </w:pPr>
            <w:r>
              <w:rPr>
                <w:spacing w:val="-10"/>
                <w:sz w:val="26"/>
              </w:rPr>
              <w:t>1</w:t>
            </w:r>
          </w:p>
        </w:tc>
      </w:tr>
      <w:tr>
        <w:trPr>
          <w:trHeight w:val="470" w:hRule="atLeast"/>
        </w:trPr>
        <w:tc>
          <w:tcPr>
            <w:tcW w:w="2363" w:type="dxa"/>
          </w:tcPr>
          <w:p>
            <w:pPr>
              <w:pStyle w:val="TableParagraph"/>
              <w:ind w:left="110"/>
              <w:rPr>
                <w:sz w:val="26"/>
              </w:rPr>
            </w:pPr>
            <w:r>
              <w:rPr>
                <w:spacing w:val="-2"/>
                <w:sz w:val="26"/>
              </w:rPr>
              <w:t>Lobby</w:t>
            </w:r>
          </w:p>
        </w:tc>
        <w:tc>
          <w:tcPr>
            <w:tcW w:w="1710" w:type="dxa"/>
          </w:tcPr>
          <w:p>
            <w:pPr>
              <w:pStyle w:val="TableParagraph"/>
              <w:rPr>
                <w:sz w:val="26"/>
              </w:rPr>
            </w:pPr>
            <w:r>
              <w:rPr>
                <w:spacing w:val="-2"/>
                <w:sz w:val="26"/>
              </w:rPr>
              <w:t>29,500mm</w:t>
            </w:r>
          </w:p>
        </w:tc>
        <w:tc>
          <w:tcPr>
            <w:tcW w:w="1801" w:type="dxa"/>
          </w:tcPr>
          <w:p>
            <w:pPr>
              <w:pStyle w:val="TableParagraph"/>
              <w:rPr>
                <w:sz w:val="26"/>
              </w:rPr>
            </w:pPr>
            <w:r>
              <w:rPr>
                <w:spacing w:val="-2"/>
                <w:sz w:val="26"/>
              </w:rPr>
              <w:t>1500mm</w:t>
            </w:r>
          </w:p>
        </w:tc>
        <w:tc>
          <w:tcPr>
            <w:tcW w:w="1614" w:type="dxa"/>
          </w:tcPr>
          <w:p>
            <w:pPr>
              <w:pStyle w:val="TableParagraph"/>
              <w:rPr>
                <w:sz w:val="26"/>
              </w:rPr>
            </w:pPr>
            <w:r>
              <w:rPr>
                <w:spacing w:val="-2"/>
                <w:sz w:val="26"/>
              </w:rPr>
              <w:t>44.25</w:t>
            </w:r>
          </w:p>
        </w:tc>
        <w:tc>
          <w:tcPr>
            <w:tcW w:w="1874" w:type="dxa"/>
          </w:tcPr>
          <w:p>
            <w:pPr>
              <w:pStyle w:val="TableParagraph"/>
              <w:ind w:left="103"/>
              <w:rPr>
                <w:sz w:val="26"/>
              </w:rPr>
            </w:pPr>
            <w:r>
              <w:rPr>
                <w:spacing w:val="-10"/>
                <w:sz w:val="26"/>
              </w:rPr>
              <w:t>1</w:t>
            </w:r>
          </w:p>
        </w:tc>
      </w:tr>
      <w:tr>
        <w:trPr>
          <w:trHeight w:val="474" w:hRule="atLeast"/>
        </w:trPr>
        <w:tc>
          <w:tcPr>
            <w:tcW w:w="2363" w:type="dxa"/>
          </w:tcPr>
          <w:p>
            <w:pPr>
              <w:pStyle w:val="TableParagraph"/>
              <w:ind w:left="110"/>
              <w:rPr>
                <w:sz w:val="26"/>
              </w:rPr>
            </w:pPr>
            <w:r>
              <w:rPr>
                <w:spacing w:val="-2"/>
                <w:sz w:val="26"/>
              </w:rPr>
              <w:t>Office</w:t>
            </w:r>
          </w:p>
        </w:tc>
        <w:tc>
          <w:tcPr>
            <w:tcW w:w="1710" w:type="dxa"/>
          </w:tcPr>
          <w:p>
            <w:pPr>
              <w:pStyle w:val="TableParagraph"/>
              <w:rPr>
                <w:sz w:val="26"/>
              </w:rPr>
            </w:pPr>
            <w:r>
              <w:rPr>
                <w:spacing w:val="-2"/>
                <w:sz w:val="26"/>
              </w:rPr>
              <w:t>3000mm</w:t>
            </w:r>
          </w:p>
        </w:tc>
        <w:tc>
          <w:tcPr>
            <w:tcW w:w="1801" w:type="dxa"/>
          </w:tcPr>
          <w:p>
            <w:pPr>
              <w:pStyle w:val="TableParagraph"/>
              <w:rPr>
                <w:sz w:val="26"/>
              </w:rPr>
            </w:pPr>
            <w:r>
              <w:rPr>
                <w:spacing w:val="-2"/>
                <w:sz w:val="26"/>
              </w:rPr>
              <w:t>3000mm</w:t>
            </w:r>
          </w:p>
        </w:tc>
        <w:tc>
          <w:tcPr>
            <w:tcW w:w="1614" w:type="dxa"/>
          </w:tcPr>
          <w:p>
            <w:pPr>
              <w:pStyle w:val="TableParagraph"/>
              <w:rPr>
                <w:sz w:val="26"/>
              </w:rPr>
            </w:pPr>
            <w:r>
              <w:rPr>
                <w:spacing w:val="-10"/>
                <w:sz w:val="26"/>
              </w:rPr>
              <w:t>9</w:t>
            </w:r>
          </w:p>
        </w:tc>
        <w:tc>
          <w:tcPr>
            <w:tcW w:w="1874" w:type="dxa"/>
          </w:tcPr>
          <w:p>
            <w:pPr>
              <w:pStyle w:val="TableParagraph"/>
              <w:ind w:left="103"/>
              <w:rPr>
                <w:sz w:val="26"/>
              </w:rPr>
            </w:pPr>
            <w:r>
              <w:rPr>
                <w:spacing w:val="-10"/>
                <w:sz w:val="26"/>
              </w:rPr>
              <w:t>7</w:t>
            </w:r>
          </w:p>
        </w:tc>
      </w:tr>
      <w:tr>
        <w:trPr>
          <w:trHeight w:val="474" w:hRule="atLeast"/>
        </w:trPr>
        <w:tc>
          <w:tcPr>
            <w:tcW w:w="2363" w:type="dxa"/>
          </w:tcPr>
          <w:p>
            <w:pPr>
              <w:pStyle w:val="TableParagraph"/>
              <w:ind w:left="110"/>
              <w:rPr>
                <w:sz w:val="26"/>
              </w:rPr>
            </w:pPr>
            <w:r>
              <w:rPr>
                <w:spacing w:val="-2"/>
                <w:sz w:val="26"/>
              </w:rPr>
              <w:t>Office</w:t>
            </w:r>
          </w:p>
        </w:tc>
        <w:tc>
          <w:tcPr>
            <w:tcW w:w="1710" w:type="dxa"/>
          </w:tcPr>
          <w:p>
            <w:pPr>
              <w:pStyle w:val="TableParagraph"/>
              <w:rPr>
                <w:sz w:val="26"/>
              </w:rPr>
            </w:pPr>
            <w:r>
              <w:rPr>
                <w:spacing w:val="-2"/>
                <w:sz w:val="26"/>
              </w:rPr>
              <w:t>4200mm</w:t>
            </w:r>
          </w:p>
        </w:tc>
        <w:tc>
          <w:tcPr>
            <w:tcW w:w="1801" w:type="dxa"/>
          </w:tcPr>
          <w:p>
            <w:pPr>
              <w:pStyle w:val="TableParagraph"/>
              <w:rPr>
                <w:sz w:val="26"/>
              </w:rPr>
            </w:pPr>
            <w:r>
              <w:rPr>
                <w:spacing w:val="-2"/>
                <w:sz w:val="26"/>
              </w:rPr>
              <w:t>3000mm</w:t>
            </w:r>
          </w:p>
        </w:tc>
        <w:tc>
          <w:tcPr>
            <w:tcW w:w="1614" w:type="dxa"/>
          </w:tcPr>
          <w:p>
            <w:pPr>
              <w:pStyle w:val="TableParagraph"/>
              <w:rPr>
                <w:sz w:val="26"/>
              </w:rPr>
            </w:pPr>
            <w:r>
              <w:rPr>
                <w:spacing w:val="-4"/>
                <w:sz w:val="26"/>
              </w:rPr>
              <w:t>12.6</w:t>
            </w:r>
          </w:p>
        </w:tc>
        <w:tc>
          <w:tcPr>
            <w:tcW w:w="1874" w:type="dxa"/>
          </w:tcPr>
          <w:p>
            <w:pPr>
              <w:pStyle w:val="TableParagraph"/>
              <w:ind w:left="103"/>
              <w:rPr>
                <w:sz w:val="26"/>
              </w:rPr>
            </w:pPr>
            <w:r>
              <w:rPr>
                <w:spacing w:val="-10"/>
                <w:sz w:val="26"/>
              </w:rPr>
              <w:t>5</w:t>
            </w:r>
          </w:p>
        </w:tc>
      </w:tr>
      <w:tr>
        <w:trPr>
          <w:trHeight w:val="470" w:hRule="atLeast"/>
        </w:trPr>
        <w:tc>
          <w:tcPr>
            <w:tcW w:w="2363" w:type="dxa"/>
          </w:tcPr>
          <w:p>
            <w:pPr>
              <w:pStyle w:val="TableParagraph"/>
              <w:ind w:left="110"/>
              <w:rPr>
                <w:sz w:val="26"/>
              </w:rPr>
            </w:pPr>
            <w:r>
              <w:rPr>
                <w:sz w:val="26"/>
              </w:rPr>
              <w:t>Commander</w:t>
            </w:r>
            <w:r>
              <w:rPr>
                <w:spacing w:val="-12"/>
                <w:sz w:val="26"/>
              </w:rPr>
              <w:t> </w:t>
            </w:r>
            <w:r>
              <w:rPr>
                <w:spacing w:val="-2"/>
                <w:sz w:val="26"/>
              </w:rPr>
              <w:t>Office</w:t>
            </w:r>
          </w:p>
        </w:tc>
        <w:tc>
          <w:tcPr>
            <w:tcW w:w="1710" w:type="dxa"/>
          </w:tcPr>
          <w:p>
            <w:pPr>
              <w:pStyle w:val="TableParagraph"/>
              <w:rPr>
                <w:sz w:val="26"/>
              </w:rPr>
            </w:pPr>
            <w:r>
              <w:rPr>
                <w:spacing w:val="-2"/>
                <w:sz w:val="26"/>
              </w:rPr>
              <w:t>6,500mm</w:t>
            </w:r>
          </w:p>
        </w:tc>
        <w:tc>
          <w:tcPr>
            <w:tcW w:w="1801" w:type="dxa"/>
          </w:tcPr>
          <w:p>
            <w:pPr>
              <w:pStyle w:val="TableParagraph"/>
              <w:rPr>
                <w:sz w:val="26"/>
              </w:rPr>
            </w:pPr>
            <w:r>
              <w:rPr>
                <w:spacing w:val="-2"/>
                <w:sz w:val="26"/>
              </w:rPr>
              <w:t>4200mm</w:t>
            </w:r>
          </w:p>
        </w:tc>
        <w:tc>
          <w:tcPr>
            <w:tcW w:w="1614" w:type="dxa"/>
          </w:tcPr>
          <w:p>
            <w:pPr>
              <w:pStyle w:val="TableParagraph"/>
              <w:rPr>
                <w:sz w:val="26"/>
              </w:rPr>
            </w:pPr>
            <w:r>
              <w:rPr>
                <w:spacing w:val="-4"/>
                <w:sz w:val="26"/>
              </w:rPr>
              <w:t>27.3</w:t>
            </w:r>
          </w:p>
        </w:tc>
        <w:tc>
          <w:tcPr>
            <w:tcW w:w="1874" w:type="dxa"/>
          </w:tcPr>
          <w:p>
            <w:pPr>
              <w:pStyle w:val="TableParagraph"/>
              <w:ind w:left="103"/>
              <w:rPr>
                <w:sz w:val="26"/>
              </w:rPr>
            </w:pPr>
            <w:r>
              <w:rPr>
                <w:spacing w:val="-10"/>
                <w:sz w:val="26"/>
              </w:rPr>
              <w:t>1</w:t>
            </w:r>
          </w:p>
        </w:tc>
      </w:tr>
      <w:tr>
        <w:trPr>
          <w:trHeight w:val="474" w:hRule="atLeast"/>
        </w:trPr>
        <w:tc>
          <w:tcPr>
            <w:tcW w:w="2363" w:type="dxa"/>
          </w:tcPr>
          <w:p>
            <w:pPr>
              <w:pStyle w:val="TableParagraph"/>
              <w:ind w:left="110"/>
              <w:rPr>
                <w:sz w:val="26"/>
              </w:rPr>
            </w:pPr>
            <w:r>
              <w:rPr>
                <w:sz w:val="26"/>
              </w:rPr>
              <w:t>Conference</w:t>
            </w:r>
            <w:r>
              <w:rPr>
                <w:spacing w:val="-10"/>
                <w:sz w:val="26"/>
              </w:rPr>
              <w:t> </w:t>
            </w:r>
            <w:r>
              <w:rPr>
                <w:spacing w:val="-4"/>
                <w:sz w:val="26"/>
              </w:rPr>
              <w:t>Room</w:t>
            </w:r>
          </w:p>
        </w:tc>
        <w:tc>
          <w:tcPr>
            <w:tcW w:w="1710" w:type="dxa"/>
          </w:tcPr>
          <w:p>
            <w:pPr>
              <w:pStyle w:val="TableParagraph"/>
              <w:rPr>
                <w:sz w:val="26"/>
              </w:rPr>
            </w:pPr>
            <w:r>
              <w:rPr>
                <w:spacing w:val="-2"/>
                <w:sz w:val="26"/>
              </w:rPr>
              <w:t>11,500mm</w:t>
            </w:r>
          </w:p>
        </w:tc>
        <w:tc>
          <w:tcPr>
            <w:tcW w:w="1801" w:type="dxa"/>
          </w:tcPr>
          <w:p>
            <w:pPr>
              <w:pStyle w:val="TableParagraph"/>
              <w:rPr>
                <w:sz w:val="26"/>
              </w:rPr>
            </w:pPr>
            <w:r>
              <w:rPr>
                <w:spacing w:val="-2"/>
                <w:sz w:val="26"/>
              </w:rPr>
              <w:t>7400mm</w:t>
            </w:r>
          </w:p>
        </w:tc>
        <w:tc>
          <w:tcPr>
            <w:tcW w:w="1614" w:type="dxa"/>
          </w:tcPr>
          <w:p>
            <w:pPr>
              <w:pStyle w:val="TableParagraph"/>
              <w:rPr>
                <w:sz w:val="26"/>
              </w:rPr>
            </w:pPr>
            <w:r>
              <w:rPr>
                <w:spacing w:val="-4"/>
                <w:sz w:val="26"/>
              </w:rPr>
              <w:t>85.1</w:t>
            </w:r>
          </w:p>
        </w:tc>
        <w:tc>
          <w:tcPr>
            <w:tcW w:w="1874" w:type="dxa"/>
          </w:tcPr>
          <w:p>
            <w:pPr>
              <w:pStyle w:val="TableParagraph"/>
              <w:ind w:left="103"/>
              <w:rPr>
                <w:sz w:val="26"/>
              </w:rPr>
            </w:pPr>
            <w:r>
              <w:rPr>
                <w:spacing w:val="-10"/>
                <w:sz w:val="26"/>
              </w:rPr>
              <w:t>1</w:t>
            </w:r>
          </w:p>
        </w:tc>
      </w:tr>
      <w:tr>
        <w:trPr>
          <w:trHeight w:val="470" w:hRule="atLeast"/>
        </w:trPr>
        <w:tc>
          <w:tcPr>
            <w:tcW w:w="2363" w:type="dxa"/>
          </w:tcPr>
          <w:p>
            <w:pPr>
              <w:pStyle w:val="TableParagraph"/>
              <w:ind w:left="110"/>
              <w:rPr>
                <w:sz w:val="26"/>
              </w:rPr>
            </w:pPr>
            <w:r>
              <w:rPr>
                <w:spacing w:val="-2"/>
                <w:sz w:val="26"/>
              </w:rPr>
              <w:t>Convinces</w:t>
            </w:r>
          </w:p>
        </w:tc>
        <w:tc>
          <w:tcPr>
            <w:tcW w:w="1710" w:type="dxa"/>
          </w:tcPr>
          <w:p>
            <w:pPr>
              <w:pStyle w:val="TableParagraph"/>
              <w:rPr>
                <w:sz w:val="26"/>
              </w:rPr>
            </w:pPr>
            <w:r>
              <w:rPr>
                <w:spacing w:val="-2"/>
                <w:sz w:val="26"/>
              </w:rPr>
              <w:t>1500mm</w:t>
            </w:r>
          </w:p>
        </w:tc>
        <w:tc>
          <w:tcPr>
            <w:tcW w:w="1801" w:type="dxa"/>
          </w:tcPr>
          <w:p>
            <w:pPr>
              <w:pStyle w:val="TableParagraph"/>
              <w:rPr>
                <w:sz w:val="26"/>
              </w:rPr>
            </w:pPr>
            <w:r>
              <w:rPr>
                <w:spacing w:val="-2"/>
                <w:sz w:val="26"/>
              </w:rPr>
              <w:t>900mm</w:t>
            </w:r>
          </w:p>
        </w:tc>
        <w:tc>
          <w:tcPr>
            <w:tcW w:w="1614" w:type="dxa"/>
          </w:tcPr>
          <w:p>
            <w:pPr>
              <w:pStyle w:val="TableParagraph"/>
              <w:rPr>
                <w:sz w:val="26"/>
              </w:rPr>
            </w:pPr>
            <w:r>
              <w:rPr>
                <w:spacing w:val="-4"/>
                <w:sz w:val="26"/>
              </w:rPr>
              <w:t>1.35</w:t>
            </w:r>
          </w:p>
        </w:tc>
        <w:tc>
          <w:tcPr>
            <w:tcW w:w="1874" w:type="dxa"/>
          </w:tcPr>
          <w:p>
            <w:pPr>
              <w:pStyle w:val="TableParagraph"/>
              <w:ind w:left="103"/>
              <w:rPr>
                <w:sz w:val="26"/>
              </w:rPr>
            </w:pPr>
            <w:r>
              <w:rPr>
                <w:spacing w:val="-10"/>
                <w:sz w:val="26"/>
              </w:rPr>
              <w:t>5</w:t>
            </w:r>
          </w:p>
        </w:tc>
      </w:tr>
      <w:tr>
        <w:trPr>
          <w:trHeight w:val="475" w:hRule="atLeast"/>
        </w:trPr>
        <w:tc>
          <w:tcPr>
            <w:tcW w:w="2363" w:type="dxa"/>
          </w:tcPr>
          <w:p>
            <w:pPr>
              <w:pStyle w:val="TableParagraph"/>
              <w:ind w:left="110"/>
              <w:rPr>
                <w:sz w:val="26"/>
              </w:rPr>
            </w:pPr>
            <w:r>
              <w:rPr>
                <w:spacing w:val="-2"/>
                <w:sz w:val="26"/>
              </w:rPr>
              <w:t>Lobby</w:t>
            </w:r>
          </w:p>
        </w:tc>
        <w:tc>
          <w:tcPr>
            <w:tcW w:w="1710" w:type="dxa"/>
          </w:tcPr>
          <w:p>
            <w:pPr>
              <w:pStyle w:val="TableParagraph"/>
              <w:rPr>
                <w:sz w:val="26"/>
              </w:rPr>
            </w:pPr>
            <w:r>
              <w:rPr>
                <w:spacing w:val="-2"/>
                <w:sz w:val="26"/>
              </w:rPr>
              <w:t>3000mm</w:t>
            </w:r>
          </w:p>
        </w:tc>
        <w:tc>
          <w:tcPr>
            <w:tcW w:w="1801" w:type="dxa"/>
          </w:tcPr>
          <w:p>
            <w:pPr>
              <w:pStyle w:val="TableParagraph"/>
              <w:rPr>
                <w:sz w:val="26"/>
              </w:rPr>
            </w:pPr>
            <w:r>
              <w:rPr>
                <w:spacing w:val="-2"/>
                <w:sz w:val="26"/>
              </w:rPr>
              <w:t>1500mm</w:t>
            </w:r>
          </w:p>
        </w:tc>
        <w:tc>
          <w:tcPr>
            <w:tcW w:w="1614" w:type="dxa"/>
          </w:tcPr>
          <w:p>
            <w:pPr>
              <w:pStyle w:val="TableParagraph"/>
              <w:rPr>
                <w:sz w:val="26"/>
              </w:rPr>
            </w:pPr>
            <w:r>
              <w:rPr>
                <w:spacing w:val="-5"/>
                <w:sz w:val="26"/>
              </w:rPr>
              <w:t>4.5</w:t>
            </w:r>
          </w:p>
        </w:tc>
        <w:tc>
          <w:tcPr>
            <w:tcW w:w="1874" w:type="dxa"/>
          </w:tcPr>
          <w:p>
            <w:pPr>
              <w:pStyle w:val="TableParagraph"/>
              <w:ind w:left="103"/>
              <w:rPr>
                <w:sz w:val="26"/>
              </w:rPr>
            </w:pPr>
            <w:r>
              <w:rPr>
                <w:spacing w:val="-10"/>
                <w:sz w:val="26"/>
              </w:rPr>
              <w:t>1</w:t>
            </w:r>
          </w:p>
        </w:tc>
      </w:tr>
      <w:tr>
        <w:trPr>
          <w:trHeight w:val="474" w:hRule="atLeast"/>
        </w:trPr>
        <w:tc>
          <w:tcPr>
            <w:tcW w:w="2363" w:type="dxa"/>
          </w:tcPr>
          <w:p>
            <w:pPr>
              <w:pStyle w:val="TableParagraph"/>
              <w:ind w:left="110"/>
              <w:rPr>
                <w:sz w:val="26"/>
              </w:rPr>
            </w:pPr>
            <w:r>
              <w:rPr>
                <w:spacing w:val="-2"/>
                <w:sz w:val="26"/>
              </w:rPr>
              <w:t>Convinces</w:t>
            </w:r>
          </w:p>
        </w:tc>
        <w:tc>
          <w:tcPr>
            <w:tcW w:w="1710" w:type="dxa"/>
          </w:tcPr>
          <w:p>
            <w:pPr>
              <w:pStyle w:val="TableParagraph"/>
              <w:rPr>
                <w:sz w:val="26"/>
              </w:rPr>
            </w:pPr>
            <w:r>
              <w:rPr>
                <w:spacing w:val="-2"/>
                <w:sz w:val="26"/>
              </w:rPr>
              <w:t>1800mm</w:t>
            </w:r>
          </w:p>
        </w:tc>
        <w:tc>
          <w:tcPr>
            <w:tcW w:w="1801" w:type="dxa"/>
          </w:tcPr>
          <w:p>
            <w:pPr>
              <w:pStyle w:val="TableParagraph"/>
              <w:rPr>
                <w:sz w:val="26"/>
              </w:rPr>
            </w:pPr>
            <w:r>
              <w:rPr>
                <w:spacing w:val="-2"/>
                <w:sz w:val="26"/>
              </w:rPr>
              <w:t>1200mm</w:t>
            </w:r>
          </w:p>
        </w:tc>
        <w:tc>
          <w:tcPr>
            <w:tcW w:w="1614" w:type="dxa"/>
          </w:tcPr>
          <w:p>
            <w:pPr>
              <w:pStyle w:val="TableParagraph"/>
              <w:rPr>
                <w:sz w:val="26"/>
              </w:rPr>
            </w:pPr>
            <w:r>
              <w:rPr>
                <w:spacing w:val="-4"/>
                <w:sz w:val="26"/>
              </w:rPr>
              <w:t>2.16</w:t>
            </w:r>
          </w:p>
        </w:tc>
        <w:tc>
          <w:tcPr>
            <w:tcW w:w="1874" w:type="dxa"/>
          </w:tcPr>
          <w:p>
            <w:pPr>
              <w:pStyle w:val="TableParagraph"/>
              <w:ind w:left="103"/>
              <w:rPr>
                <w:sz w:val="26"/>
              </w:rPr>
            </w:pPr>
            <w:r>
              <w:rPr>
                <w:spacing w:val="-10"/>
                <w:sz w:val="26"/>
              </w:rPr>
              <w:t>3</w:t>
            </w:r>
          </w:p>
        </w:tc>
      </w:tr>
    </w:tbl>
    <w:p>
      <w:pPr>
        <w:pStyle w:val="TableParagraph"/>
        <w:spacing w:after="0"/>
        <w:rPr>
          <w:sz w:val="26"/>
        </w:rPr>
        <w:sectPr>
          <w:pgSz w:w="12240" w:h="14400"/>
          <w:pgMar w:header="0" w:footer="1007" w:top="1420" w:bottom="1560" w:left="720" w:right="720"/>
        </w:sectPr>
      </w:pPr>
    </w:p>
    <w:tbl>
      <w:tblPr>
        <w:tblW w:w="0" w:type="auto"/>
        <w:jc w:val="left"/>
        <w:tblInd w:w="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63"/>
        <w:gridCol w:w="1710"/>
        <w:gridCol w:w="1801"/>
        <w:gridCol w:w="1614"/>
        <w:gridCol w:w="1874"/>
      </w:tblGrid>
      <w:tr>
        <w:trPr>
          <w:trHeight w:val="474" w:hRule="atLeast"/>
        </w:trPr>
        <w:tc>
          <w:tcPr>
            <w:tcW w:w="2363" w:type="dxa"/>
          </w:tcPr>
          <w:p>
            <w:pPr>
              <w:pStyle w:val="TableParagraph"/>
              <w:ind w:left="110"/>
              <w:rPr>
                <w:sz w:val="26"/>
              </w:rPr>
            </w:pPr>
            <w:r>
              <w:rPr>
                <w:spacing w:val="-2"/>
                <w:sz w:val="26"/>
              </w:rPr>
              <w:t>Conviences</w:t>
            </w:r>
          </w:p>
        </w:tc>
        <w:tc>
          <w:tcPr>
            <w:tcW w:w="1710" w:type="dxa"/>
          </w:tcPr>
          <w:p>
            <w:pPr>
              <w:pStyle w:val="TableParagraph"/>
              <w:rPr>
                <w:sz w:val="26"/>
              </w:rPr>
            </w:pPr>
            <w:r>
              <w:rPr>
                <w:spacing w:val="-2"/>
                <w:sz w:val="26"/>
              </w:rPr>
              <w:t>1500mm</w:t>
            </w:r>
          </w:p>
        </w:tc>
        <w:tc>
          <w:tcPr>
            <w:tcW w:w="1801" w:type="dxa"/>
          </w:tcPr>
          <w:p>
            <w:pPr>
              <w:pStyle w:val="TableParagraph"/>
              <w:rPr>
                <w:sz w:val="26"/>
              </w:rPr>
            </w:pPr>
            <w:r>
              <w:rPr>
                <w:spacing w:val="-2"/>
                <w:sz w:val="26"/>
              </w:rPr>
              <w:t>1300mm</w:t>
            </w:r>
          </w:p>
        </w:tc>
        <w:tc>
          <w:tcPr>
            <w:tcW w:w="1614" w:type="dxa"/>
          </w:tcPr>
          <w:p>
            <w:pPr>
              <w:pStyle w:val="TableParagraph"/>
              <w:rPr>
                <w:sz w:val="26"/>
              </w:rPr>
            </w:pPr>
            <w:r>
              <w:rPr>
                <w:spacing w:val="-4"/>
                <w:sz w:val="26"/>
              </w:rPr>
              <w:t>1.95</w:t>
            </w:r>
          </w:p>
        </w:tc>
        <w:tc>
          <w:tcPr>
            <w:tcW w:w="1874" w:type="dxa"/>
          </w:tcPr>
          <w:p>
            <w:pPr>
              <w:pStyle w:val="TableParagraph"/>
              <w:ind w:left="103"/>
              <w:rPr>
                <w:sz w:val="26"/>
              </w:rPr>
            </w:pPr>
            <w:r>
              <w:rPr>
                <w:spacing w:val="-10"/>
                <w:sz w:val="26"/>
              </w:rPr>
              <w:t>1</w:t>
            </w:r>
          </w:p>
        </w:tc>
      </w:tr>
      <w:tr>
        <w:trPr>
          <w:trHeight w:val="470" w:hRule="atLeast"/>
        </w:trPr>
        <w:tc>
          <w:tcPr>
            <w:tcW w:w="2363" w:type="dxa"/>
          </w:tcPr>
          <w:p>
            <w:pPr>
              <w:pStyle w:val="TableParagraph"/>
              <w:spacing w:line="292" w:lineRule="exact"/>
              <w:ind w:left="110"/>
              <w:rPr>
                <w:sz w:val="26"/>
              </w:rPr>
            </w:pPr>
            <w:r>
              <w:rPr>
                <w:sz w:val="26"/>
              </w:rPr>
              <w:t>File</w:t>
            </w:r>
            <w:r>
              <w:rPr>
                <w:spacing w:val="-4"/>
                <w:sz w:val="26"/>
              </w:rPr>
              <w:t> </w:t>
            </w:r>
            <w:r>
              <w:rPr>
                <w:spacing w:val="-2"/>
                <w:sz w:val="26"/>
              </w:rPr>
              <w:t>Store</w:t>
            </w:r>
          </w:p>
        </w:tc>
        <w:tc>
          <w:tcPr>
            <w:tcW w:w="1710" w:type="dxa"/>
          </w:tcPr>
          <w:p>
            <w:pPr>
              <w:pStyle w:val="TableParagraph"/>
              <w:spacing w:line="292" w:lineRule="exact"/>
              <w:rPr>
                <w:sz w:val="26"/>
              </w:rPr>
            </w:pPr>
            <w:r>
              <w:rPr>
                <w:spacing w:val="-2"/>
                <w:sz w:val="26"/>
              </w:rPr>
              <w:t>1800mm</w:t>
            </w:r>
          </w:p>
        </w:tc>
        <w:tc>
          <w:tcPr>
            <w:tcW w:w="1801" w:type="dxa"/>
          </w:tcPr>
          <w:p>
            <w:pPr>
              <w:pStyle w:val="TableParagraph"/>
              <w:spacing w:line="292" w:lineRule="exact"/>
              <w:rPr>
                <w:sz w:val="26"/>
              </w:rPr>
            </w:pPr>
            <w:r>
              <w:rPr>
                <w:spacing w:val="-2"/>
                <w:sz w:val="26"/>
              </w:rPr>
              <w:t>1200mm</w:t>
            </w:r>
          </w:p>
        </w:tc>
        <w:tc>
          <w:tcPr>
            <w:tcW w:w="1614" w:type="dxa"/>
          </w:tcPr>
          <w:p>
            <w:pPr>
              <w:pStyle w:val="TableParagraph"/>
              <w:spacing w:line="292" w:lineRule="exact"/>
              <w:rPr>
                <w:sz w:val="26"/>
              </w:rPr>
            </w:pPr>
            <w:r>
              <w:rPr>
                <w:spacing w:val="-4"/>
                <w:sz w:val="26"/>
              </w:rPr>
              <w:t>2.16</w:t>
            </w:r>
          </w:p>
        </w:tc>
        <w:tc>
          <w:tcPr>
            <w:tcW w:w="1874" w:type="dxa"/>
          </w:tcPr>
          <w:p>
            <w:pPr>
              <w:pStyle w:val="TableParagraph"/>
              <w:spacing w:line="292" w:lineRule="exact"/>
              <w:ind w:left="103"/>
              <w:rPr>
                <w:sz w:val="26"/>
              </w:rPr>
            </w:pPr>
            <w:r>
              <w:rPr>
                <w:spacing w:val="-10"/>
                <w:sz w:val="26"/>
              </w:rPr>
              <w:t>1</w:t>
            </w:r>
          </w:p>
        </w:tc>
      </w:tr>
      <w:tr>
        <w:trPr>
          <w:trHeight w:val="474" w:hRule="atLeast"/>
        </w:trPr>
        <w:tc>
          <w:tcPr>
            <w:tcW w:w="2363" w:type="dxa"/>
          </w:tcPr>
          <w:p>
            <w:pPr>
              <w:pStyle w:val="TableParagraph"/>
              <w:ind w:left="110"/>
              <w:rPr>
                <w:sz w:val="26"/>
              </w:rPr>
            </w:pPr>
            <w:r>
              <w:rPr>
                <w:spacing w:val="-4"/>
                <w:sz w:val="26"/>
              </w:rPr>
              <w:t>Exit</w:t>
            </w:r>
          </w:p>
        </w:tc>
        <w:tc>
          <w:tcPr>
            <w:tcW w:w="1710" w:type="dxa"/>
          </w:tcPr>
          <w:p>
            <w:pPr>
              <w:pStyle w:val="TableParagraph"/>
              <w:rPr>
                <w:sz w:val="26"/>
              </w:rPr>
            </w:pPr>
            <w:r>
              <w:rPr>
                <w:spacing w:val="-2"/>
                <w:sz w:val="26"/>
              </w:rPr>
              <w:t>2500mm</w:t>
            </w:r>
          </w:p>
        </w:tc>
        <w:tc>
          <w:tcPr>
            <w:tcW w:w="1801" w:type="dxa"/>
          </w:tcPr>
          <w:p>
            <w:pPr>
              <w:pStyle w:val="TableParagraph"/>
              <w:rPr>
                <w:sz w:val="26"/>
              </w:rPr>
            </w:pPr>
            <w:r>
              <w:rPr>
                <w:spacing w:val="-2"/>
                <w:sz w:val="26"/>
              </w:rPr>
              <w:t>2100mm</w:t>
            </w:r>
          </w:p>
        </w:tc>
        <w:tc>
          <w:tcPr>
            <w:tcW w:w="1614" w:type="dxa"/>
          </w:tcPr>
          <w:p>
            <w:pPr>
              <w:pStyle w:val="TableParagraph"/>
              <w:rPr>
                <w:sz w:val="26"/>
              </w:rPr>
            </w:pPr>
            <w:r>
              <w:rPr>
                <w:spacing w:val="-4"/>
                <w:sz w:val="26"/>
              </w:rPr>
              <w:t>5.25</w:t>
            </w:r>
          </w:p>
        </w:tc>
        <w:tc>
          <w:tcPr>
            <w:tcW w:w="1874" w:type="dxa"/>
          </w:tcPr>
          <w:p>
            <w:pPr>
              <w:pStyle w:val="TableParagraph"/>
              <w:ind w:left="103"/>
              <w:rPr>
                <w:sz w:val="26"/>
              </w:rPr>
            </w:pPr>
            <w:r>
              <w:rPr>
                <w:spacing w:val="-10"/>
                <w:sz w:val="26"/>
              </w:rPr>
              <w:t>1</w:t>
            </w:r>
          </w:p>
        </w:tc>
      </w:tr>
    </w:tbl>
    <w:p>
      <w:pPr>
        <w:tabs>
          <w:tab w:pos="6842" w:val="left" w:leader="none"/>
          <w:tab w:pos="9003" w:val="left" w:leader="none"/>
        </w:tabs>
        <w:spacing w:before="19"/>
        <w:ind w:left="5402" w:right="0" w:firstLine="0"/>
        <w:jc w:val="left"/>
        <w:rPr>
          <w:b/>
          <w:sz w:val="26"/>
        </w:rPr>
      </w:pPr>
      <w:r>
        <w:rPr>
          <w:b/>
          <w:sz w:val="26"/>
        </w:rPr>
        <w:t>TOTAL</w:t>
      </w:r>
      <w:r>
        <w:rPr>
          <w:b/>
          <w:spacing w:val="-9"/>
          <w:sz w:val="26"/>
        </w:rPr>
        <w:t> </w:t>
      </w:r>
      <w:r>
        <w:rPr>
          <w:b/>
          <w:spacing w:val="-10"/>
          <w:sz w:val="26"/>
        </w:rPr>
        <w:t>=</w:t>
      </w:r>
      <w:r>
        <w:rPr>
          <w:b/>
          <w:sz w:val="26"/>
        </w:rPr>
        <w:tab/>
      </w:r>
      <w:r>
        <w:rPr>
          <w:b/>
          <w:spacing w:val="-2"/>
          <w:sz w:val="26"/>
        </w:rPr>
        <w:t>212.82</w:t>
      </w:r>
      <w:r>
        <w:rPr>
          <w:b/>
          <w:sz w:val="26"/>
        </w:rPr>
        <w:tab/>
      </w:r>
      <w:r>
        <w:rPr>
          <w:b/>
          <w:spacing w:val="-5"/>
          <w:sz w:val="26"/>
        </w:rPr>
        <w:t>29</w:t>
      </w:r>
    </w:p>
    <w:p>
      <w:pPr>
        <w:pStyle w:val="ListParagraph"/>
        <w:numPr>
          <w:ilvl w:val="1"/>
          <w:numId w:val="20"/>
        </w:numPr>
        <w:tabs>
          <w:tab w:pos="1868" w:val="left" w:leader="none"/>
        </w:tabs>
        <w:spacing w:line="240" w:lineRule="auto" w:before="148" w:after="0"/>
        <w:ind w:left="1868" w:right="0" w:hanging="788"/>
        <w:jc w:val="left"/>
        <w:rPr>
          <w:b/>
          <w:sz w:val="26"/>
        </w:rPr>
      </w:pPr>
      <w:r>
        <w:rPr>
          <w:b/>
          <w:spacing w:val="-2"/>
          <w:sz w:val="26"/>
        </w:rPr>
        <w:t>CONCEPTUAL</w:t>
      </w:r>
      <w:r>
        <w:rPr>
          <w:b/>
          <w:spacing w:val="2"/>
          <w:sz w:val="26"/>
        </w:rPr>
        <w:t> </w:t>
      </w:r>
      <w:r>
        <w:rPr>
          <w:b/>
          <w:spacing w:val="-2"/>
          <w:sz w:val="26"/>
        </w:rPr>
        <w:t>DEVELOPMENT</w:t>
      </w:r>
    </w:p>
    <w:p>
      <w:pPr>
        <w:pStyle w:val="BodyText"/>
        <w:spacing w:line="360" w:lineRule="auto" w:before="147"/>
        <w:ind w:left="1080" w:right="1081"/>
        <w:jc w:val="both"/>
      </w:pPr>
      <w:r>
        <w:rPr/>
        <w:t>The guiding principle behind a design often serves as its foundational </w:t>
      </w:r>
      <w:r>
        <w:rPr/>
        <w:t>concept. While designers may share similar overarching ideas, their individual interpretation and approach can vary significantly. Many good designers develop strong personal attachment to their design ideas, which in turn shape their unique style and identity. These philosophies are often influenced by the architect's personal beliefs and experiences, which may stem from environmental factors or specific challenges outlined on the design brief.</w:t>
      </w:r>
    </w:p>
    <w:p>
      <w:pPr>
        <w:pStyle w:val="BodyText"/>
        <w:spacing w:line="360" w:lineRule="auto" w:before="1"/>
        <w:ind w:left="1080" w:right="1077"/>
        <w:jc w:val="both"/>
      </w:pPr>
      <w:r>
        <w:rPr/>
        <w:t>In the context of military barrack architecture, functionality follows a sequential order. Therefore, it becomes essential to recognize this sequence and reflect it in the design through a clear sense of hierarchy.</w:t>
      </w:r>
    </w:p>
    <w:p>
      <w:pPr>
        <w:pStyle w:val="BodyText"/>
        <w:spacing w:line="360" w:lineRule="auto"/>
        <w:ind w:left="1080" w:right="1081"/>
        <w:jc w:val="both"/>
      </w:pPr>
      <w:r>
        <w:rPr/>
        <w:t>Environmental factors also play a crucial role as architects often leverage the characteristics of the surrounding environment to enhance their design. These factors may include locally available building materials construction method prevailing building forms spatial arrangement type of activities and the region climate condition.</w:t>
      </w:r>
    </w:p>
    <w:p>
      <w:pPr>
        <w:pStyle w:val="BodyText"/>
        <w:spacing w:after="0" w:line="360" w:lineRule="auto"/>
        <w:jc w:val="both"/>
        <w:sectPr>
          <w:type w:val="continuous"/>
          <w:pgSz w:w="12240" w:h="14400"/>
          <w:pgMar w:header="0" w:footer="1007" w:top="1420" w:bottom="1200" w:left="720" w:right="720"/>
        </w:sectPr>
      </w:pPr>
    </w:p>
    <w:p>
      <w:pPr>
        <w:pStyle w:val="Heading3"/>
        <w:ind w:left="4422"/>
      </w:pPr>
      <w:r>
        <w:rPr/>
        <w:t>CHAPTER</w:t>
      </w:r>
      <w:r>
        <w:rPr>
          <w:spacing w:val="-12"/>
        </w:rPr>
        <w:t> </w:t>
      </w:r>
      <w:r>
        <w:rPr>
          <w:spacing w:val="-4"/>
        </w:rPr>
        <w:t>FIVE</w:t>
      </w:r>
    </w:p>
    <w:p>
      <w:pPr>
        <w:pStyle w:val="ListParagraph"/>
        <w:numPr>
          <w:ilvl w:val="1"/>
          <w:numId w:val="22"/>
        </w:numPr>
        <w:tabs>
          <w:tab w:pos="1868" w:val="left" w:leader="none"/>
        </w:tabs>
        <w:spacing w:line="240" w:lineRule="auto" w:before="148" w:after="0"/>
        <w:ind w:left="1868" w:right="0" w:hanging="788"/>
        <w:jc w:val="left"/>
        <w:rPr>
          <w:b/>
          <w:sz w:val="26"/>
        </w:rPr>
      </w:pPr>
      <w:r>
        <w:rPr>
          <w:b/>
          <w:sz w:val="26"/>
        </w:rPr>
        <w:t>APPRAISAL</w:t>
      </w:r>
      <w:r>
        <w:rPr>
          <w:b/>
          <w:spacing w:val="-9"/>
          <w:sz w:val="26"/>
        </w:rPr>
        <w:t> </w:t>
      </w:r>
      <w:r>
        <w:rPr>
          <w:b/>
          <w:sz w:val="26"/>
        </w:rPr>
        <w:t>OF</w:t>
      </w:r>
      <w:r>
        <w:rPr>
          <w:b/>
          <w:spacing w:val="-9"/>
          <w:sz w:val="26"/>
        </w:rPr>
        <w:t> </w:t>
      </w:r>
      <w:r>
        <w:rPr>
          <w:b/>
          <w:sz w:val="26"/>
        </w:rPr>
        <w:t>THE</w:t>
      </w:r>
      <w:r>
        <w:rPr>
          <w:b/>
          <w:spacing w:val="-8"/>
          <w:sz w:val="26"/>
        </w:rPr>
        <w:t> </w:t>
      </w:r>
      <w:r>
        <w:rPr>
          <w:b/>
          <w:sz w:val="26"/>
        </w:rPr>
        <w:t>PROPOSED</w:t>
      </w:r>
      <w:r>
        <w:rPr>
          <w:b/>
          <w:spacing w:val="-9"/>
          <w:sz w:val="26"/>
        </w:rPr>
        <w:t> </w:t>
      </w:r>
      <w:r>
        <w:rPr>
          <w:b/>
          <w:spacing w:val="-2"/>
          <w:sz w:val="26"/>
        </w:rPr>
        <w:t>DESIGN/SERVICE</w:t>
      </w:r>
    </w:p>
    <w:p>
      <w:pPr>
        <w:pStyle w:val="BodyText"/>
        <w:spacing w:line="360" w:lineRule="auto" w:before="148"/>
        <w:ind w:left="1080" w:right="1076"/>
        <w:jc w:val="both"/>
      </w:pPr>
      <w:r>
        <w:rPr/>
        <w:t>The proposed military barrack is designed to meet operational, residential, medical, recreational, and administrative needs of military personnel. The design adopts functional zoning—separating tactical, administrative, residential, and recreational areas—ensuring operational efficiency, security, and discipline. The layout supports rapid deployment, access control, and comfort, in line </w:t>
      </w:r>
      <w:r>
        <w:rPr/>
        <w:t>with</w:t>
      </w:r>
      <w:r>
        <w:rPr>
          <w:spacing w:val="40"/>
        </w:rPr>
        <w:t> </w:t>
      </w:r>
      <w:r>
        <w:rPr/>
        <w:t>military standards and climatic response.</w:t>
      </w:r>
    </w:p>
    <w:p>
      <w:pPr>
        <w:pStyle w:val="Heading3"/>
        <w:numPr>
          <w:ilvl w:val="1"/>
          <w:numId w:val="22"/>
        </w:numPr>
        <w:tabs>
          <w:tab w:pos="1800" w:val="left" w:leader="none"/>
        </w:tabs>
        <w:spacing w:line="362" w:lineRule="auto" w:before="3" w:after="0"/>
        <w:ind w:left="1080" w:right="2392" w:firstLine="0"/>
        <w:jc w:val="left"/>
      </w:pPr>
      <w:r>
        <w:rPr/>
        <w:t>CONSTRUCTION</w:t>
      </w:r>
      <w:r>
        <w:rPr>
          <w:spacing w:val="-14"/>
        </w:rPr>
        <w:t> </w:t>
      </w:r>
      <w:r>
        <w:rPr/>
        <w:t>METHODOLOGY</w:t>
      </w:r>
      <w:r>
        <w:rPr>
          <w:spacing w:val="-14"/>
        </w:rPr>
        <w:t> </w:t>
      </w:r>
      <w:r>
        <w:rPr/>
        <w:t>AND</w:t>
      </w:r>
      <w:r>
        <w:rPr>
          <w:spacing w:val="-14"/>
        </w:rPr>
        <w:t> </w:t>
      </w:r>
      <w:r>
        <w:rPr/>
        <w:t>MATERIALS </w:t>
      </w:r>
      <w:r>
        <w:rPr>
          <w:spacing w:val="-2"/>
        </w:rPr>
        <w:t>METHODOLOGY:</w:t>
      </w:r>
    </w:p>
    <w:p>
      <w:pPr>
        <w:pStyle w:val="ListParagraph"/>
        <w:numPr>
          <w:ilvl w:val="0"/>
          <w:numId w:val="23"/>
        </w:numPr>
        <w:tabs>
          <w:tab w:pos="1532" w:val="left" w:leader="none"/>
        </w:tabs>
        <w:spacing w:line="362" w:lineRule="auto" w:before="0" w:after="0"/>
        <w:ind w:left="1532" w:right="1075" w:hanging="500"/>
        <w:jc w:val="left"/>
        <w:rPr>
          <w:sz w:val="26"/>
        </w:rPr>
      </w:pPr>
      <w:r>
        <w:rPr>
          <w:sz w:val="26"/>
        </w:rPr>
        <w:t>Use</w:t>
      </w:r>
      <w:r>
        <w:rPr>
          <w:spacing w:val="33"/>
          <w:sz w:val="26"/>
        </w:rPr>
        <w:t> </w:t>
      </w:r>
      <w:r>
        <w:rPr>
          <w:sz w:val="26"/>
        </w:rPr>
        <w:t>of</w:t>
      </w:r>
      <w:r>
        <w:rPr>
          <w:spacing w:val="33"/>
          <w:sz w:val="26"/>
        </w:rPr>
        <w:t> </w:t>
      </w:r>
      <w:r>
        <w:rPr>
          <w:sz w:val="26"/>
        </w:rPr>
        <w:t>modular</w:t>
      </w:r>
      <w:r>
        <w:rPr>
          <w:spacing w:val="33"/>
          <w:sz w:val="26"/>
        </w:rPr>
        <w:t> </w:t>
      </w:r>
      <w:r>
        <w:rPr>
          <w:sz w:val="26"/>
        </w:rPr>
        <w:t>and</w:t>
      </w:r>
      <w:r>
        <w:rPr>
          <w:spacing w:val="33"/>
          <w:sz w:val="26"/>
        </w:rPr>
        <w:t> </w:t>
      </w:r>
      <w:r>
        <w:rPr>
          <w:sz w:val="26"/>
        </w:rPr>
        <w:t>prefabricated</w:t>
      </w:r>
      <w:r>
        <w:rPr>
          <w:spacing w:val="29"/>
          <w:sz w:val="26"/>
        </w:rPr>
        <w:t> </w:t>
      </w:r>
      <w:r>
        <w:rPr>
          <w:sz w:val="26"/>
        </w:rPr>
        <w:t>elements</w:t>
      </w:r>
      <w:r>
        <w:rPr>
          <w:spacing w:val="33"/>
          <w:sz w:val="26"/>
        </w:rPr>
        <w:t> </w:t>
      </w:r>
      <w:r>
        <w:rPr>
          <w:sz w:val="26"/>
        </w:rPr>
        <w:t>to</w:t>
      </w:r>
      <w:r>
        <w:rPr>
          <w:spacing w:val="33"/>
          <w:sz w:val="26"/>
        </w:rPr>
        <w:t> </w:t>
      </w:r>
      <w:r>
        <w:rPr>
          <w:sz w:val="26"/>
        </w:rPr>
        <w:t>allow</w:t>
      </w:r>
      <w:r>
        <w:rPr>
          <w:spacing w:val="33"/>
          <w:sz w:val="26"/>
        </w:rPr>
        <w:t> </w:t>
      </w:r>
      <w:r>
        <w:rPr>
          <w:sz w:val="26"/>
        </w:rPr>
        <w:t>faster construction</w:t>
      </w:r>
      <w:r>
        <w:rPr>
          <w:spacing w:val="33"/>
          <w:sz w:val="26"/>
        </w:rPr>
        <w:t> </w:t>
      </w:r>
      <w:r>
        <w:rPr>
          <w:sz w:val="26"/>
        </w:rPr>
        <w:t>and future expansion.</w:t>
      </w:r>
    </w:p>
    <w:p>
      <w:pPr>
        <w:pStyle w:val="ListParagraph"/>
        <w:numPr>
          <w:ilvl w:val="0"/>
          <w:numId w:val="23"/>
        </w:numPr>
        <w:tabs>
          <w:tab w:pos="1532" w:val="left" w:leader="none"/>
        </w:tabs>
        <w:spacing w:line="362" w:lineRule="auto" w:before="0" w:after="0"/>
        <w:ind w:left="1532" w:right="1078" w:hanging="572"/>
        <w:jc w:val="left"/>
        <w:rPr>
          <w:sz w:val="26"/>
        </w:rPr>
      </w:pPr>
      <w:r>
        <w:rPr>
          <w:sz w:val="26"/>
        </w:rPr>
        <w:t>Combination of reinforced concrete and steel frames for structural durability and resistance.</w:t>
      </w:r>
    </w:p>
    <w:p>
      <w:pPr>
        <w:pStyle w:val="ListParagraph"/>
        <w:numPr>
          <w:ilvl w:val="0"/>
          <w:numId w:val="23"/>
        </w:numPr>
        <w:tabs>
          <w:tab w:pos="1532" w:val="left" w:leader="none"/>
        </w:tabs>
        <w:spacing w:line="357" w:lineRule="auto" w:before="0" w:after="0"/>
        <w:ind w:left="1532" w:right="1086" w:hanging="644"/>
        <w:jc w:val="left"/>
        <w:rPr>
          <w:sz w:val="26"/>
        </w:rPr>
      </w:pPr>
      <w:r>
        <w:rPr>
          <w:sz w:val="26"/>
        </w:rPr>
        <w:t>Phased construction to prioritize key facilities (residential,</w:t>
      </w:r>
      <w:r>
        <w:rPr>
          <w:spacing w:val="28"/>
          <w:sz w:val="26"/>
        </w:rPr>
        <w:t> </w:t>
      </w:r>
      <w:r>
        <w:rPr>
          <w:sz w:val="26"/>
        </w:rPr>
        <w:t>tactical, </w:t>
      </w:r>
      <w:r>
        <w:rPr>
          <w:sz w:val="26"/>
        </w:rPr>
        <w:t>medical) before secondary (recreational, educational).</w:t>
      </w:r>
    </w:p>
    <w:p>
      <w:pPr>
        <w:pStyle w:val="Heading3"/>
        <w:spacing w:before="0"/>
      </w:pPr>
      <w:r>
        <w:rPr>
          <w:spacing w:val="-2"/>
        </w:rPr>
        <w:t>MATERIALS:</w:t>
      </w:r>
    </w:p>
    <w:p>
      <w:pPr>
        <w:pStyle w:val="ListParagraph"/>
        <w:numPr>
          <w:ilvl w:val="0"/>
          <w:numId w:val="24"/>
        </w:numPr>
        <w:tabs>
          <w:tab w:pos="1532" w:val="left" w:leader="none"/>
        </w:tabs>
        <w:spacing w:line="240" w:lineRule="auto" w:before="135" w:after="0"/>
        <w:ind w:left="1532" w:right="0" w:hanging="591"/>
        <w:jc w:val="left"/>
        <w:rPr>
          <w:sz w:val="26"/>
        </w:rPr>
      </w:pPr>
      <w:r>
        <w:rPr>
          <w:sz w:val="26"/>
        </w:rPr>
        <w:t>Reinforced</w:t>
      </w:r>
      <w:r>
        <w:rPr>
          <w:spacing w:val="-7"/>
          <w:sz w:val="26"/>
        </w:rPr>
        <w:t> </w:t>
      </w:r>
      <w:r>
        <w:rPr>
          <w:sz w:val="26"/>
        </w:rPr>
        <w:t>concrete</w:t>
      </w:r>
      <w:r>
        <w:rPr>
          <w:spacing w:val="-6"/>
          <w:sz w:val="26"/>
        </w:rPr>
        <w:t> </w:t>
      </w:r>
      <w:r>
        <w:rPr>
          <w:sz w:val="26"/>
        </w:rPr>
        <w:t>for</w:t>
      </w:r>
      <w:r>
        <w:rPr>
          <w:spacing w:val="-6"/>
          <w:sz w:val="26"/>
        </w:rPr>
        <w:t> </w:t>
      </w:r>
      <w:r>
        <w:rPr>
          <w:sz w:val="26"/>
        </w:rPr>
        <w:t>foundations</w:t>
      </w:r>
      <w:r>
        <w:rPr>
          <w:spacing w:val="-7"/>
          <w:sz w:val="26"/>
        </w:rPr>
        <w:t> </w:t>
      </w:r>
      <w:r>
        <w:rPr>
          <w:sz w:val="26"/>
        </w:rPr>
        <w:t>and</w:t>
      </w:r>
      <w:r>
        <w:rPr>
          <w:spacing w:val="-6"/>
          <w:sz w:val="26"/>
        </w:rPr>
        <w:t> </w:t>
      </w:r>
      <w:r>
        <w:rPr>
          <w:sz w:val="26"/>
        </w:rPr>
        <w:t>structural</w:t>
      </w:r>
      <w:r>
        <w:rPr>
          <w:spacing w:val="-7"/>
          <w:sz w:val="26"/>
        </w:rPr>
        <w:t> </w:t>
      </w:r>
      <w:r>
        <w:rPr>
          <w:spacing w:val="-2"/>
          <w:sz w:val="26"/>
        </w:rPr>
        <w:t>frames.</w:t>
      </w:r>
    </w:p>
    <w:p>
      <w:pPr>
        <w:pStyle w:val="ListParagraph"/>
        <w:numPr>
          <w:ilvl w:val="0"/>
          <w:numId w:val="24"/>
        </w:numPr>
        <w:tabs>
          <w:tab w:pos="1532" w:val="left" w:leader="none"/>
        </w:tabs>
        <w:spacing w:line="240" w:lineRule="auto" w:before="152" w:after="0"/>
        <w:ind w:left="1532" w:right="0" w:hanging="663"/>
        <w:jc w:val="left"/>
        <w:rPr>
          <w:sz w:val="26"/>
        </w:rPr>
      </w:pPr>
      <w:r>
        <w:rPr>
          <w:sz w:val="26"/>
        </w:rPr>
        <w:t>Sandcrete</w:t>
      </w:r>
      <w:r>
        <w:rPr>
          <w:spacing w:val="-6"/>
          <w:sz w:val="26"/>
        </w:rPr>
        <w:t> </w:t>
      </w:r>
      <w:r>
        <w:rPr>
          <w:sz w:val="26"/>
        </w:rPr>
        <w:t>blocks</w:t>
      </w:r>
      <w:r>
        <w:rPr>
          <w:spacing w:val="-6"/>
          <w:sz w:val="26"/>
        </w:rPr>
        <w:t> </w:t>
      </w:r>
      <w:r>
        <w:rPr>
          <w:sz w:val="26"/>
        </w:rPr>
        <w:t>for</w:t>
      </w:r>
      <w:r>
        <w:rPr>
          <w:spacing w:val="-6"/>
          <w:sz w:val="26"/>
        </w:rPr>
        <w:t> </w:t>
      </w:r>
      <w:r>
        <w:rPr>
          <w:sz w:val="26"/>
        </w:rPr>
        <w:t>walls;</w:t>
      </w:r>
      <w:r>
        <w:rPr>
          <w:spacing w:val="-6"/>
          <w:sz w:val="26"/>
        </w:rPr>
        <w:t> </w:t>
      </w:r>
      <w:r>
        <w:rPr>
          <w:sz w:val="26"/>
        </w:rPr>
        <w:t>insulated</w:t>
      </w:r>
      <w:r>
        <w:rPr>
          <w:spacing w:val="-3"/>
          <w:sz w:val="26"/>
        </w:rPr>
        <w:t> </w:t>
      </w:r>
      <w:r>
        <w:rPr>
          <w:sz w:val="26"/>
        </w:rPr>
        <w:t>where</w:t>
      </w:r>
      <w:r>
        <w:rPr>
          <w:spacing w:val="-6"/>
          <w:sz w:val="26"/>
        </w:rPr>
        <w:t> </w:t>
      </w:r>
      <w:r>
        <w:rPr>
          <w:sz w:val="26"/>
        </w:rPr>
        <w:t>needed</w:t>
      </w:r>
      <w:r>
        <w:rPr>
          <w:spacing w:val="-5"/>
          <w:sz w:val="26"/>
        </w:rPr>
        <w:t> </w:t>
      </w:r>
      <w:r>
        <w:rPr>
          <w:sz w:val="26"/>
        </w:rPr>
        <w:t>for</w:t>
      </w:r>
      <w:r>
        <w:rPr>
          <w:spacing w:val="-5"/>
          <w:sz w:val="26"/>
        </w:rPr>
        <w:t> </w:t>
      </w:r>
      <w:r>
        <w:rPr>
          <w:sz w:val="26"/>
        </w:rPr>
        <w:t>thermal</w:t>
      </w:r>
      <w:r>
        <w:rPr>
          <w:spacing w:val="-7"/>
          <w:sz w:val="26"/>
        </w:rPr>
        <w:t> </w:t>
      </w:r>
      <w:r>
        <w:rPr>
          <w:spacing w:val="-2"/>
          <w:sz w:val="26"/>
        </w:rPr>
        <w:t>comfort.</w:t>
      </w:r>
    </w:p>
    <w:p>
      <w:pPr>
        <w:pStyle w:val="ListParagraph"/>
        <w:numPr>
          <w:ilvl w:val="0"/>
          <w:numId w:val="24"/>
        </w:numPr>
        <w:tabs>
          <w:tab w:pos="1532" w:val="left" w:leader="none"/>
        </w:tabs>
        <w:spacing w:line="240" w:lineRule="auto" w:before="147" w:after="0"/>
        <w:ind w:left="1532" w:right="0" w:hanging="735"/>
        <w:jc w:val="left"/>
        <w:rPr>
          <w:sz w:val="26"/>
        </w:rPr>
      </w:pPr>
      <w:r>
        <w:rPr>
          <w:sz w:val="26"/>
        </w:rPr>
        <w:t>Aluminium</w:t>
      </w:r>
      <w:r>
        <w:rPr>
          <w:spacing w:val="-11"/>
          <w:sz w:val="26"/>
        </w:rPr>
        <w:t> </w:t>
      </w:r>
      <w:r>
        <w:rPr>
          <w:sz w:val="26"/>
        </w:rPr>
        <w:t>roofing</w:t>
      </w:r>
      <w:r>
        <w:rPr>
          <w:spacing w:val="-10"/>
          <w:sz w:val="26"/>
        </w:rPr>
        <w:t> </w:t>
      </w:r>
      <w:r>
        <w:rPr>
          <w:sz w:val="26"/>
        </w:rPr>
        <w:t>sheets</w:t>
      </w:r>
      <w:r>
        <w:rPr>
          <w:spacing w:val="-5"/>
          <w:sz w:val="26"/>
        </w:rPr>
        <w:t> </w:t>
      </w:r>
      <w:r>
        <w:rPr>
          <w:sz w:val="26"/>
        </w:rPr>
        <w:t>with</w:t>
      </w:r>
      <w:r>
        <w:rPr>
          <w:spacing w:val="-6"/>
          <w:sz w:val="26"/>
        </w:rPr>
        <w:t> </w:t>
      </w:r>
      <w:r>
        <w:rPr>
          <w:sz w:val="26"/>
        </w:rPr>
        <w:t>anti-rust</w:t>
      </w:r>
      <w:r>
        <w:rPr>
          <w:spacing w:val="-6"/>
          <w:sz w:val="26"/>
        </w:rPr>
        <w:t> </w:t>
      </w:r>
      <w:r>
        <w:rPr>
          <w:sz w:val="26"/>
        </w:rPr>
        <w:t>coating,</w:t>
      </w:r>
      <w:r>
        <w:rPr>
          <w:spacing w:val="-4"/>
          <w:sz w:val="26"/>
        </w:rPr>
        <w:t> </w:t>
      </w:r>
      <w:r>
        <w:rPr>
          <w:sz w:val="26"/>
        </w:rPr>
        <w:t>suitable</w:t>
      </w:r>
      <w:r>
        <w:rPr>
          <w:spacing w:val="-6"/>
          <w:sz w:val="26"/>
        </w:rPr>
        <w:t> </w:t>
      </w:r>
      <w:r>
        <w:rPr>
          <w:sz w:val="26"/>
        </w:rPr>
        <w:t>for</w:t>
      </w:r>
      <w:r>
        <w:rPr>
          <w:spacing w:val="-5"/>
          <w:sz w:val="26"/>
        </w:rPr>
        <w:t> </w:t>
      </w:r>
      <w:r>
        <w:rPr>
          <w:sz w:val="26"/>
        </w:rPr>
        <w:t>tropical</w:t>
      </w:r>
      <w:r>
        <w:rPr>
          <w:spacing w:val="-5"/>
          <w:sz w:val="26"/>
        </w:rPr>
        <w:t> </w:t>
      </w:r>
      <w:r>
        <w:rPr>
          <w:spacing w:val="-2"/>
          <w:sz w:val="26"/>
        </w:rPr>
        <w:t>rainfall.</w:t>
      </w:r>
    </w:p>
    <w:p>
      <w:pPr>
        <w:pStyle w:val="ListParagraph"/>
        <w:numPr>
          <w:ilvl w:val="0"/>
          <w:numId w:val="24"/>
        </w:numPr>
        <w:tabs>
          <w:tab w:pos="1532" w:val="left" w:leader="none"/>
        </w:tabs>
        <w:spacing w:line="240" w:lineRule="auto" w:before="153" w:after="0"/>
        <w:ind w:left="1532" w:right="0" w:hanging="721"/>
        <w:jc w:val="left"/>
        <w:rPr>
          <w:sz w:val="26"/>
        </w:rPr>
      </w:pPr>
      <w:r>
        <w:rPr>
          <w:sz w:val="26"/>
        </w:rPr>
        <w:t>Cement</w:t>
      </w:r>
      <w:r>
        <w:rPr>
          <w:spacing w:val="-6"/>
          <w:sz w:val="26"/>
        </w:rPr>
        <w:t> </w:t>
      </w:r>
      <w:r>
        <w:rPr>
          <w:sz w:val="26"/>
        </w:rPr>
        <w:t>screed</w:t>
      </w:r>
      <w:r>
        <w:rPr>
          <w:spacing w:val="-4"/>
          <w:sz w:val="26"/>
        </w:rPr>
        <w:t> </w:t>
      </w:r>
      <w:r>
        <w:rPr>
          <w:sz w:val="26"/>
        </w:rPr>
        <w:t>floors</w:t>
      </w:r>
      <w:r>
        <w:rPr>
          <w:spacing w:val="-5"/>
          <w:sz w:val="26"/>
        </w:rPr>
        <w:t> </w:t>
      </w:r>
      <w:r>
        <w:rPr>
          <w:sz w:val="26"/>
        </w:rPr>
        <w:t>with</w:t>
      </w:r>
      <w:r>
        <w:rPr>
          <w:spacing w:val="-5"/>
          <w:sz w:val="26"/>
        </w:rPr>
        <w:t> </w:t>
      </w:r>
      <w:r>
        <w:rPr>
          <w:sz w:val="26"/>
        </w:rPr>
        <w:t>optional</w:t>
      </w:r>
      <w:r>
        <w:rPr>
          <w:spacing w:val="-5"/>
          <w:sz w:val="26"/>
        </w:rPr>
        <w:t> </w:t>
      </w:r>
      <w:r>
        <w:rPr>
          <w:sz w:val="26"/>
        </w:rPr>
        <w:t>tile</w:t>
      </w:r>
      <w:r>
        <w:rPr>
          <w:spacing w:val="-6"/>
          <w:sz w:val="26"/>
        </w:rPr>
        <w:t> </w:t>
      </w:r>
      <w:r>
        <w:rPr>
          <w:sz w:val="26"/>
        </w:rPr>
        <w:t>finishing</w:t>
      </w:r>
      <w:r>
        <w:rPr>
          <w:spacing w:val="-9"/>
          <w:sz w:val="26"/>
        </w:rPr>
        <w:t> </w:t>
      </w:r>
      <w:r>
        <w:rPr>
          <w:sz w:val="26"/>
        </w:rPr>
        <w:t>in</w:t>
      </w:r>
      <w:r>
        <w:rPr>
          <w:spacing w:val="-6"/>
          <w:sz w:val="26"/>
        </w:rPr>
        <w:t> </w:t>
      </w:r>
      <w:r>
        <w:rPr>
          <w:sz w:val="26"/>
        </w:rPr>
        <w:t>special</w:t>
      </w:r>
      <w:r>
        <w:rPr>
          <w:spacing w:val="-4"/>
          <w:sz w:val="26"/>
        </w:rPr>
        <w:t> </w:t>
      </w:r>
      <w:r>
        <w:rPr>
          <w:spacing w:val="-2"/>
          <w:sz w:val="26"/>
        </w:rPr>
        <w:t>areas.</w:t>
      </w:r>
    </w:p>
    <w:p>
      <w:pPr>
        <w:pStyle w:val="ListParagraph"/>
        <w:numPr>
          <w:ilvl w:val="0"/>
          <w:numId w:val="24"/>
        </w:numPr>
        <w:tabs>
          <w:tab w:pos="1532" w:val="left" w:leader="none"/>
        </w:tabs>
        <w:spacing w:line="357" w:lineRule="auto" w:before="147" w:after="0"/>
        <w:ind w:left="1532" w:right="1087" w:hanging="649"/>
        <w:jc w:val="left"/>
        <w:rPr>
          <w:sz w:val="26"/>
        </w:rPr>
      </w:pPr>
      <w:r>
        <w:rPr>
          <w:sz w:val="26"/>
        </w:rPr>
        <w:t>Local</w:t>
      </w:r>
      <w:r>
        <w:rPr>
          <w:spacing w:val="40"/>
          <w:sz w:val="26"/>
        </w:rPr>
        <w:t> </w:t>
      </w:r>
      <w:r>
        <w:rPr>
          <w:sz w:val="26"/>
        </w:rPr>
        <w:t>laterite</w:t>
      </w:r>
      <w:r>
        <w:rPr>
          <w:spacing w:val="40"/>
          <w:sz w:val="26"/>
        </w:rPr>
        <w:t> </w:t>
      </w:r>
      <w:r>
        <w:rPr>
          <w:sz w:val="26"/>
        </w:rPr>
        <w:t>for</w:t>
      </w:r>
      <w:r>
        <w:rPr>
          <w:spacing w:val="40"/>
          <w:sz w:val="26"/>
        </w:rPr>
        <w:t> </w:t>
      </w:r>
      <w:r>
        <w:rPr>
          <w:sz w:val="26"/>
        </w:rPr>
        <w:t>roads</w:t>
      </w:r>
      <w:r>
        <w:rPr>
          <w:spacing w:val="40"/>
          <w:sz w:val="26"/>
        </w:rPr>
        <w:t> </w:t>
      </w:r>
      <w:r>
        <w:rPr>
          <w:sz w:val="26"/>
        </w:rPr>
        <w:t>and</w:t>
      </w:r>
      <w:r>
        <w:rPr>
          <w:spacing w:val="40"/>
          <w:sz w:val="26"/>
        </w:rPr>
        <w:t> </w:t>
      </w:r>
      <w:r>
        <w:rPr>
          <w:sz w:val="26"/>
        </w:rPr>
        <w:t>landscaping</w:t>
      </w:r>
      <w:r>
        <w:rPr>
          <w:spacing w:val="40"/>
          <w:sz w:val="26"/>
        </w:rPr>
        <w:t> </w:t>
      </w:r>
      <w:r>
        <w:rPr>
          <w:sz w:val="26"/>
        </w:rPr>
        <w:t>to</w:t>
      </w:r>
      <w:r>
        <w:rPr>
          <w:spacing w:val="40"/>
          <w:sz w:val="26"/>
        </w:rPr>
        <w:t> </w:t>
      </w:r>
      <w:r>
        <w:rPr>
          <w:sz w:val="26"/>
        </w:rPr>
        <w:t>reduce</w:t>
      </w:r>
      <w:r>
        <w:rPr>
          <w:spacing w:val="40"/>
          <w:sz w:val="26"/>
        </w:rPr>
        <w:t> </w:t>
      </w:r>
      <w:r>
        <w:rPr>
          <w:sz w:val="26"/>
        </w:rPr>
        <w:t>cost</w:t>
      </w:r>
      <w:r>
        <w:rPr>
          <w:spacing w:val="40"/>
          <w:sz w:val="26"/>
        </w:rPr>
        <w:t> </w:t>
      </w:r>
      <w:r>
        <w:rPr>
          <w:sz w:val="26"/>
        </w:rPr>
        <w:t>and</w:t>
      </w:r>
      <w:r>
        <w:rPr>
          <w:spacing w:val="40"/>
          <w:sz w:val="26"/>
        </w:rPr>
        <w:t> </w:t>
      </w:r>
      <w:r>
        <w:rPr>
          <w:sz w:val="26"/>
        </w:rPr>
        <w:t>environmental </w:t>
      </w:r>
      <w:r>
        <w:rPr>
          <w:spacing w:val="-2"/>
          <w:sz w:val="26"/>
        </w:rPr>
        <w:t>impact.</w:t>
      </w:r>
    </w:p>
    <w:p>
      <w:pPr>
        <w:pStyle w:val="ListParagraph"/>
        <w:spacing w:after="0" w:line="357" w:lineRule="auto"/>
        <w:jc w:val="left"/>
        <w:rPr>
          <w:sz w:val="26"/>
        </w:rPr>
        <w:sectPr>
          <w:pgSz w:w="12240" w:h="14400"/>
          <w:pgMar w:header="0" w:footer="1007" w:top="1360" w:bottom="1200" w:left="720" w:right="720"/>
        </w:sectPr>
      </w:pPr>
    </w:p>
    <w:p>
      <w:pPr>
        <w:pStyle w:val="Heading3"/>
        <w:numPr>
          <w:ilvl w:val="1"/>
          <w:numId w:val="22"/>
        </w:numPr>
        <w:tabs>
          <w:tab w:pos="1800" w:val="left" w:leader="none"/>
        </w:tabs>
        <w:spacing w:line="240" w:lineRule="auto" w:before="77" w:after="0"/>
        <w:ind w:left="1800" w:right="0" w:hanging="720"/>
        <w:jc w:val="left"/>
      </w:pPr>
      <w:r>
        <w:rPr/>
        <w:t>GENERAL</w:t>
      </w:r>
      <w:r>
        <w:rPr>
          <w:spacing w:val="-12"/>
        </w:rPr>
        <w:t> </w:t>
      </w:r>
      <w:r>
        <w:rPr/>
        <w:t>DESIGN</w:t>
      </w:r>
      <w:r>
        <w:rPr>
          <w:spacing w:val="-11"/>
        </w:rPr>
        <w:t> </w:t>
      </w:r>
      <w:r>
        <w:rPr>
          <w:spacing w:val="-2"/>
        </w:rPr>
        <w:t>CONSIDERATIONS</w:t>
      </w:r>
    </w:p>
    <w:p>
      <w:pPr>
        <w:pStyle w:val="BodyText"/>
        <w:spacing w:line="362" w:lineRule="auto" w:before="144"/>
        <w:ind w:left="1080" w:right="1085"/>
      </w:pPr>
      <w:r>
        <w:rPr>
          <w:b/>
        </w:rPr>
        <w:t>Climatic adaptation</w:t>
      </w:r>
      <w:r>
        <w:rPr/>
        <w:t>: Use of shading devices, cross ventilation, wide eaves, and</w:t>
      </w:r>
      <w:r>
        <w:rPr>
          <w:spacing w:val="40"/>
        </w:rPr>
        <w:t> </w:t>
      </w:r>
      <w:r>
        <w:rPr/>
        <w:t>orientation against prevailing wind/sun.</w:t>
      </w:r>
    </w:p>
    <w:p>
      <w:pPr>
        <w:pStyle w:val="BodyText"/>
        <w:spacing w:line="362" w:lineRule="auto"/>
        <w:ind w:left="1080" w:right="1085"/>
      </w:pPr>
      <w:r>
        <w:rPr>
          <w:b/>
        </w:rPr>
        <w:t>Security</w:t>
      </w:r>
      <w:r>
        <w:rPr/>
        <w:t>:</w:t>
      </w:r>
      <w:r>
        <w:rPr>
          <w:spacing w:val="40"/>
        </w:rPr>
        <w:t> </w:t>
      </w:r>
      <w:r>
        <w:rPr/>
        <w:t>Controlled</w:t>
      </w:r>
      <w:r>
        <w:rPr>
          <w:spacing w:val="40"/>
        </w:rPr>
        <w:t> </w:t>
      </w:r>
      <w:r>
        <w:rPr/>
        <w:t>access</w:t>
      </w:r>
      <w:r>
        <w:rPr>
          <w:spacing w:val="40"/>
        </w:rPr>
        <w:t> </w:t>
      </w:r>
      <w:r>
        <w:rPr/>
        <w:t>points,</w:t>
      </w:r>
      <w:r>
        <w:rPr>
          <w:spacing w:val="40"/>
        </w:rPr>
        <w:t> </w:t>
      </w:r>
      <w:r>
        <w:rPr/>
        <w:t>watchtowers,</w:t>
      </w:r>
      <w:r>
        <w:rPr>
          <w:spacing w:val="40"/>
        </w:rPr>
        <w:t> </w:t>
      </w:r>
      <w:r>
        <w:rPr/>
        <w:t>perimeter</w:t>
      </w:r>
      <w:r>
        <w:rPr>
          <w:spacing w:val="40"/>
        </w:rPr>
        <w:t> </w:t>
      </w:r>
      <w:r>
        <w:rPr/>
        <w:t>fencing,</w:t>
      </w:r>
      <w:r>
        <w:rPr>
          <w:spacing w:val="40"/>
        </w:rPr>
        <w:t> </w:t>
      </w:r>
      <w:r>
        <w:rPr/>
        <w:t>and</w:t>
      </w:r>
      <w:r>
        <w:rPr>
          <w:spacing w:val="40"/>
        </w:rPr>
        <w:t> </w:t>
      </w:r>
      <w:r>
        <w:rPr/>
        <w:t>buffer </w:t>
      </w:r>
      <w:r>
        <w:rPr>
          <w:spacing w:val="-2"/>
        </w:rPr>
        <w:t>zones.</w:t>
      </w:r>
    </w:p>
    <w:p>
      <w:pPr>
        <w:pStyle w:val="BodyText"/>
        <w:spacing w:line="362" w:lineRule="auto"/>
        <w:ind w:left="1080" w:right="1085"/>
      </w:pPr>
      <w:r>
        <w:rPr>
          <w:b/>
        </w:rPr>
        <w:t>Accessibility</w:t>
      </w:r>
      <w:r>
        <w:rPr/>
        <w:t>: Clear road network with vehicular and pedestrian access, including for truck and emergency vehicles.</w:t>
      </w:r>
    </w:p>
    <w:p>
      <w:pPr>
        <w:pStyle w:val="BodyText"/>
        <w:tabs>
          <w:tab w:pos="4721" w:val="left" w:leader="none"/>
        </w:tabs>
        <w:spacing w:line="360" w:lineRule="auto"/>
        <w:ind w:left="1080" w:right="1085"/>
      </w:pPr>
      <w:r>
        <w:rPr>
          <w:b/>
        </w:rPr>
        <w:t>Modularity</w:t>
      </w:r>
      <w:r>
        <w:rPr/>
        <w:t>: Layout allows addition of new blocks without disrupting operations. </w:t>
      </w:r>
      <w:r>
        <w:rPr>
          <w:b/>
        </w:rPr>
        <w:t>Utilities</w:t>
      </w:r>
      <w:r>
        <w:rPr/>
        <w:t>: Central power system</w:t>
        <w:tab/>
        <w:t>water supply from borehole</w:t>
      </w:r>
      <w:r>
        <w:rPr>
          <w:spacing w:val="30"/>
        </w:rPr>
        <w:t> </w:t>
      </w:r>
      <w:r>
        <w:rPr/>
        <w:t>and storage </w:t>
      </w:r>
      <w:r>
        <w:rPr/>
        <w:t>tanks, and proper drainage and also waste management system</w:t>
      </w:r>
    </w:p>
    <w:p>
      <w:pPr>
        <w:pStyle w:val="Heading3"/>
        <w:numPr>
          <w:ilvl w:val="1"/>
          <w:numId w:val="22"/>
        </w:numPr>
        <w:tabs>
          <w:tab w:pos="1800" w:val="left" w:leader="none"/>
        </w:tabs>
        <w:spacing w:line="240" w:lineRule="auto" w:before="0" w:after="0"/>
        <w:ind w:left="1800" w:right="0" w:hanging="720"/>
        <w:jc w:val="left"/>
      </w:pPr>
      <w:bookmarkStart w:name="_TOC_250004" w:id="19"/>
      <w:r>
        <w:rPr>
          <w:spacing w:val="-2"/>
        </w:rPr>
        <w:t>STRUCTURAL</w:t>
      </w:r>
      <w:r>
        <w:rPr>
          <w:spacing w:val="-5"/>
        </w:rPr>
        <w:t> </w:t>
      </w:r>
      <w:bookmarkEnd w:id="19"/>
      <w:r>
        <w:rPr>
          <w:spacing w:val="-2"/>
        </w:rPr>
        <w:t>PRINCIPLE</w:t>
      </w:r>
    </w:p>
    <w:p>
      <w:pPr>
        <w:pStyle w:val="BodyText"/>
        <w:spacing w:line="360" w:lineRule="auto" w:before="136"/>
        <w:ind w:left="1080" w:right="1082"/>
        <w:jc w:val="both"/>
      </w:pPr>
      <w:r>
        <w:rPr/>
        <w:t>The barrack will utilize load-bearing walls and framed structures, depending on where it is needed such as</w:t>
      </w:r>
      <w:r>
        <w:rPr>
          <w:spacing w:val="-3"/>
        </w:rPr>
        <w:t> </w:t>
      </w:r>
      <w:r>
        <w:rPr/>
        <w:t>Slab-on-grade for residential units with strip foundation Earthquake resistance is minimal due to low seismic activity in the region but durability against wind loads and heavy rainfall is considered.</w:t>
      </w:r>
    </w:p>
    <w:p>
      <w:pPr>
        <w:pStyle w:val="Heading3"/>
        <w:numPr>
          <w:ilvl w:val="1"/>
          <w:numId w:val="22"/>
        </w:numPr>
        <w:tabs>
          <w:tab w:pos="1800" w:val="left" w:leader="none"/>
        </w:tabs>
        <w:spacing w:line="240" w:lineRule="auto" w:before="2" w:after="0"/>
        <w:ind w:left="1800" w:right="0" w:hanging="720"/>
        <w:jc w:val="left"/>
      </w:pPr>
      <w:bookmarkStart w:name="_TOC_250003" w:id="20"/>
      <w:r>
        <w:rPr>
          <w:spacing w:val="-2"/>
        </w:rPr>
        <w:t>LANDSCAPE</w:t>
      </w:r>
      <w:r>
        <w:rPr>
          <w:spacing w:val="-4"/>
        </w:rPr>
        <w:t> </w:t>
      </w:r>
      <w:bookmarkEnd w:id="20"/>
      <w:r>
        <w:rPr>
          <w:spacing w:val="-2"/>
        </w:rPr>
        <w:t>DESIGN</w:t>
      </w:r>
    </w:p>
    <w:p>
      <w:pPr>
        <w:pStyle w:val="ListParagraph"/>
        <w:numPr>
          <w:ilvl w:val="2"/>
          <w:numId w:val="22"/>
        </w:numPr>
        <w:tabs>
          <w:tab w:pos="1800" w:val="left" w:leader="none"/>
        </w:tabs>
        <w:spacing w:line="240" w:lineRule="auto" w:before="147" w:after="0"/>
        <w:ind w:left="1800" w:right="0" w:hanging="499"/>
        <w:jc w:val="left"/>
        <w:rPr>
          <w:sz w:val="26"/>
        </w:rPr>
      </w:pPr>
      <w:r>
        <w:rPr>
          <w:sz w:val="26"/>
        </w:rPr>
        <w:t>Emphasis</w:t>
      </w:r>
      <w:r>
        <w:rPr>
          <w:spacing w:val="-8"/>
          <w:sz w:val="26"/>
        </w:rPr>
        <w:t> </w:t>
      </w:r>
      <w:r>
        <w:rPr>
          <w:sz w:val="26"/>
        </w:rPr>
        <w:t>on</w:t>
      </w:r>
      <w:r>
        <w:rPr>
          <w:spacing w:val="-7"/>
          <w:sz w:val="26"/>
        </w:rPr>
        <w:t> </w:t>
      </w:r>
      <w:r>
        <w:rPr>
          <w:sz w:val="26"/>
        </w:rPr>
        <w:t>functional</w:t>
      </w:r>
      <w:r>
        <w:rPr>
          <w:spacing w:val="-6"/>
          <w:sz w:val="26"/>
        </w:rPr>
        <w:t> </w:t>
      </w:r>
      <w:r>
        <w:rPr>
          <w:spacing w:val="-2"/>
          <w:sz w:val="26"/>
        </w:rPr>
        <w:t>landscaping:</w:t>
      </w:r>
    </w:p>
    <w:p>
      <w:pPr>
        <w:pStyle w:val="ListParagraph"/>
        <w:numPr>
          <w:ilvl w:val="2"/>
          <w:numId w:val="22"/>
        </w:numPr>
        <w:tabs>
          <w:tab w:pos="1801" w:val="left" w:leader="none"/>
        </w:tabs>
        <w:spacing w:line="362" w:lineRule="auto" w:before="148" w:after="0"/>
        <w:ind w:left="1801" w:right="1076" w:hanging="572"/>
        <w:jc w:val="left"/>
        <w:rPr>
          <w:sz w:val="26"/>
        </w:rPr>
      </w:pPr>
      <w:r>
        <w:rPr>
          <w:sz w:val="26"/>
        </w:rPr>
        <w:t>Buffer</w:t>
      </w:r>
      <w:r>
        <w:rPr>
          <w:spacing w:val="38"/>
          <w:sz w:val="26"/>
        </w:rPr>
        <w:t> </w:t>
      </w:r>
      <w:r>
        <w:rPr>
          <w:sz w:val="26"/>
        </w:rPr>
        <w:t>zones</w:t>
      </w:r>
      <w:r>
        <w:rPr>
          <w:spacing w:val="38"/>
          <w:sz w:val="26"/>
        </w:rPr>
        <w:t> </w:t>
      </w:r>
      <w:r>
        <w:rPr>
          <w:sz w:val="26"/>
        </w:rPr>
        <w:t>using</w:t>
      </w:r>
      <w:r>
        <w:rPr>
          <w:spacing w:val="34"/>
          <w:sz w:val="26"/>
        </w:rPr>
        <w:t> </w:t>
      </w:r>
      <w:r>
        <w:rPr>
          <w:sz w:val="26"/>
        </w:rPr>
        <w:t>hedges</w:t>
      </w:r>
      <w:r>
        <w:rPr>
          <w:spacing w:val="38"/>
          <w:sz w:val="26"/>
        </w:rPr>
        <w:t> </w:t>
      </w:r>
      <w:r>
        <w:rPr>
          <w:sz w:val="26"/>
        </w:rPr>
        <w:t>and</w:t>
      </w:r>
      <w:r>
        <w:rPr>
          <w:spacing w:val="38"/>
          <w:sz w:val="26"/>
        </w:rPr>
        <w:t> </w:t>
      </w:r>
      <w:r>
        <w:rPr>
          <w:sz w:val="26"/>
        </w:rPr>
        <w:t>local</w:t>
      </w:r>
      <w:r>
        <w:rPr>
          <w:spacing w:val="38"/>
          <w:sz w:val="26"/>
        </w:rPr>
        <w:t> </w:t>
      </w:r>
      <w:r>
        <w:rPr>
          <w:sz w:val="26"/>
        </w:rPr>
        <w:t>trees</w:t>
      </w:r>
      <w:r>
        <w:rPr>
          <w:spacing w:val="34"/>
          <w:sz w:val="26"/>
        </w:rPr>
        <w:t> </w:t>
      </w:r>
      <w:r>
        <w:rPr>
          <w:sz w:val="26"/>
        </w:rPr>
        <w:t>around</w:t>
      </w:r>
      <w:r>
        <w:rPr>
          <w:spacing w:val="38"/>
          <w:sz w:val="26"/>
        </w:rPr>
        <w:t> </w:t>
      </w:r>
      <w:r>
        <w:rPr>
          <w:sz w:val="26"/>
        </w:rPr>
        <w:t>tactical</w:t>
      </w:r>
      <w:r>
        <w:rPr>
          <w:spacing w:val="38"/>
          <w:sz w:val="26"/>
        </w:rPr>
        <w:t> </w:t>
      </w:r>
      <w:r>
        <w:rPr>
          <w:sz w:val="26"/>
        </w:rPr>
        <w:t>and</w:t>
      </w:r>
      <w:r>
        <w:rPr>
          <w:spacing w:val="34"/>
          <w:sz w:val="26"/>
        </w:rPr>
        <w:t> </w:t>
      </w:r>
      <w:r>
        <w:rPr>
          <w:sz w:val="26"/>
        </w:rPr>
        <w:t>residential </w:t>
      </w:r>
      <w:r>
        <w:rPr>
          <w:spacing w:val="-2"/>
          <w:sz w:val="26"/>
        </w:rPr>
        <w:t>areas.</w:t>
      </w:r>
    </w:p>
    <w:p>
      <w:pPr>
        <w:pStyle w:val="ListParagraph"/>
        <w:numPr>
          <w:ilvl w:val="2"/>
          <w:numId w:val="22"/>
        </w:numPr>
        <w:tabs>
          <w:tab w:pos="1801" w:val="left" w:leader="none"/>
        </w:tabs>
        <w:spacing w:line="362" w:lineRule="auto" w:before="0" w:after="0"/>
        <w:ind w:left="1801" w:right="1086" w:hanging="644"/>
        <w:jc w:val="left"/>
        <w:rPr>
          <w:sz w:val="26"/>
        </w:rPr>
      </w:pPr>
      <w:r>
        <w:rPr>
          <w:sz w:val="26"/>
        </w:rPr>
        <w:t>Parade grounds surfaced with</w:t>
      </w:r>
      <w:r>
        <w:rPr>
          <w:spacing w:val="80"/>
          <w:sz w:val="26"/>
        </w:rPr>
        <w:t> </w:t>
      </w:r>
      <w:r>
        <w:rPr>
          <w:sz w:val="26"/>
        </w:rPr>
        <w:t>compacted concrete surface on a stabilized </w:t>
      </w:r>
      <w:r>
        <w:rPr>
          <w:spacing w:val="-2"/>
          <w:sz w:val="26"/>
        </w:rPr>
        <w:t>laterite.</w:t>
      </w:r>
    </w:p>
    <w:p>
      <w:pPr>
        <w:pStyle w:val="ListParagraph"/>
        <w:numPr>
          <w:ilvl w:val="2"/>
          <w:numId w:val="22"/>
        </w:numPr>
        <w:tabs>
          <w:tab w:pos="1800" w:val="left" w:leader="none"/>
        </w:tabs>
        <w:spacing w:line="294" w:lineRule="exact" w:before="0" w:after="0"/>
        <w:ind w:left="1800" w:right="0" w:hanging="629"/>
        <w:jc w:val="left"/>
        <w:rPr>
          <w:sz w:val="26"/>
        </w:rPr>
      </w:pPr>
      <w:r>
        <w:rPr>
          <w:sz w:val="26"/>
        </w:rPr>
        <w:t>Green</w:t>
      </w:r>
      <w:r>
        <w:rPr>
          <w:spacing w:val="-5"/>
          <w:sz w:val="26"/>
        </w:rPr>
        <w:t> </w:t>
      </w:r>
      <w:r>
        <w:rPr>
          <w:sz w:val="26"/>
        </w:rPr>
        <w:t>belts</w:t>
      </w:r>
      <w:r>
        <w:rPr>
          <w:spacing w:val="-6"/>
          <w:sz w:val="26"/>
        </w:rPr>
        <w:t> </w:t>
      </w:r>
      <w:r>
        <w:rPr>
          <w:sz w:val="26"/>
        </w:rPr>
        <w:t>and</w:t>
      </w:r>
      <w:r>
        <w:rPr>
          <w:spacing w:val="-5"/>
          <w:sz w:val="26"/>
        </w:rPr>
        <w:t> </w:t>
      </w:r>
      <w:r>
        <w:rPr>
          <w:sz w:val="26"/>
        </w:rPr>
        <w:t>shaded</w:t>
      </w:r>
      <w:r>
        <w:rPr>
          <w:spacing w:val="-5"/>
          <w:sz w:val="26"/>
        </w:rPr>
        <w:t> </w:t>
      </w:r>
      <w:r>
        <w:rPr>
          <w:sz w:val="26"/>
        </w:rPr>
        <w:t>areas</w:t>
      </w:r>
      <w:r>
        <w:rPr>
          <w:spacing w:val="-5"/>
          <w:sz w:val="26"/>
        </w:rPr>
        <w:t> </w:t>
      </w:r>
      <w:r>
        <w:rPr>
          <w:sz w:val="26"/>
        </w:rPr>
        <w:t>around</w:t>
      </w:r>
      <w:r>
        <w:rPr>
          <w:spacing w:val="-5"/>
          <w:sz w:val="26"/>
        </w:rPr>
        <w:t> </w:t>
      </w:r>
      <w:r>
        <w:rPr>
          <w:sz w:val="26"/>
        </w:rPr>
        <w:t>recreational</w:t>
      </w:r>
      <w:r>
        <w:rPr>
          <w:spacing w:val="-5"/>
          <w:sz w:val="26"/>
        </w:rPr>
        <w:t> </w:t>
      </w:r>
      <w:r>
        <w:rPr>
          <w:sz w:val="26"/>
        </w:rPr>
        <w:t>zones</w:t>
      </w:r>
      <w:r>
        <w:rPr>
          <w:spacing w:val="-5"/>
          <w:sz w:val="26"/>
        </w:rPr>
        <w:t> </w:t>
      </w:r>
      <w:r>
        <w:rPr>
          <w:sz w:val="26"/>
        </w:rPr>
        <w:t>to</w:t>
      </w:r>
      <w:r>
        <w:rPr>
          <w:spacing w:val="-5"/>
          <w:sz w:val="26"/>
        </w:rPr>
        <w:t> </w:t>
      </w:r>
      <w:r>
        <w:rPr>
          <w:sz w:val="26"/>
        </w:rPr>
        <w:t>promote</w:t>
      </w:r>
      <w:r>
        <w:rPr>
          <w:spacing w:val="-6"/>
          <w:sz w:val="26"/>
        </w:rPr>
        <w:t> </w:t>
      </w:r>
      <w:r>
        <w:rPr>
          <w:spacing w:val="-2"/>
          <w:sz w:val="26"/>
        </w:rPr>
        <w:t>comfort.</w:t>
      </w:r>
    </w:p>
    <w:p>
      <w:pPr>
        <w:pStyle w:val="ListParagraph"/>
        <w:numPr>
          <w:ilvl w:val="2"/>
          <w:numId w:val="22"/>
        </w:numPr>
        <w:tabs>
          <w:tab w:pos="1800" w:val="left" w:leader="none"/>
        </w:tabs>
        <w:spacing w:line="240" w:lineRule="auto" w:before="142" w:after="0"/>
        <w:ind w:left="1800" w:right="0" w:hanging="556"/>
        <w:jc w:val="left"/>
        <w:rPr>
          <w:sz w:val="26"/>
        </w:rPr>
      </w:pPr>
      <w:r>
        <w:rPr>
          <w:sz w:val="26"/>
        </w:rPr>
        <w:t>Drainage</w:t>
      </w:r>
      <w:r>
        <w:rPr>
          <w:spacing w:val="-7"/>
          <w:sz w:val="26"/>
        </w:rPr>
        <w:t> </w:t>
      </w:r>
      <w:r>
        <w:rPr>
          <w:sz w:val="26"/>
        </w:rPr>
        <w:t>channels</w:t>
      </w:r>
      <w:r>
        <w:rPr>
          <w:spacing w:val="-7"/>
          <w:sz w:val="26"/>
        </w:rPr>
        <w:t> </w:t>
      </w:r>
      <w:r>
        <w:rPr>
          <w:sz w:val="26"/>
        </w:rPr>
        <w:t>and</w:t>
      </w:r>
      <w:r>
        <w:rPr>
          <w:spacing w:val="-3"/>
          <w:sz w:val="26"/>
        </w:rPr>
        <w:t> </w:t>
      </w:r>
      <w:r>
        <w:rPr>
          <w:sz w:val="26"/>
        </w:rPr>
        <w:t>vegetated</w:t>
      </w:r>
      <w:r>
        <w:rPr>
          <w:spacing w:val="-7"/>
          <w:sz w:val="26"/>
        </w:rPr>
        <w:t> </w:t>
      </w:r>
      <w:r>
        <w:rPr>
          <w:sz w:val="26"/>
        </w:rPr>
        <w:t>swales</w:t>
      </w:r>
      <w:r>
        <w:rPr>
          <w:spacing w:val="-7"/>
          <w:sz w:val="26"/>
        </w:rPr>
        <w:t> </w:t>
      </w:r>
      <w:r>
        <w:rPr>
          <w:sz w:val="26"/>
        </w:rPr>
        <w:t>to</w:t>
      </w:r>
      <w:r>
        <w:rPr>
          <w:spacing w:val="-7"/>
          <w:sz w:val="26"/>
        </w:rPr>
        <w:t> </w:t>
      </w:r>
      <w:r>
        <w:rPr>
          <w:sz w:val="26"/>
        </w:rPr>
        <w:t>manage</w:t>
      </w:r>
      <w:r>
        <w:rPr>
          <w:spacing w:val="-7"/>
          <w:sz w:val="26"/>
        </w:rPr>
        <w:t> </w:t>
      </w:r>
      <w:r>
        <w:rPr>
          <w:spacing w:val="-2"/>
          <w:sz w:val="26"/>
        </w:rPr>
        <w:t>stormwater.</w:t>
      </w:r>
    </w:p>
    <w:p>
      <w:pPr>
        <w:pStyle w:val="ListParagraph"/>
        <w:spacing w:after="0" w:line="240" w:lineRule="auto"/>
        <w:jc w:val="left"/>
        <w:rPr>
          <w:sz w:val="26"/>
        </w:rPr>
        <w:sectPr>
          <w:pgSz w:w="12240" w:h="14400"/>
          <w:pgMar w:header="0" w:footer="1007" w:top="1360" w:bottom="1200" w:left="720" w:right="720"/>
        </w:sectPr>
      </w:pPr>
    </w:p>
    <w:p>
      <w:pPr>
        <w:pStyle w:val="Heading3"/>
        <w:numPr>
          <w:ilvl w:val="1"/>
          <w:numId w:val="22"/>
        </w:numPr>
        <w:tabs>
          <w:tab w:pos="1800" w:val="left" w:leader="none"/>
        </w:tabs>
        <w:spacing w:line="240" w:lineRule="auto" w:before="77" w:after="0"/>
        <w:ind w:left="1800" w:right="0" w:hanging="720"/>
        <w:jc w:val="left"/>
      </w:pPr>
      <w:bookmarkStart w:name="_TOC_250002" w:id="21"/>
      <w:r>
        <w:rPr/>
        <w:t>GENERAL</w:t>
      </w:r>
      <w:r>
        <w:rPr>
          <w:spacing w:val="-13"/>
        </w:rPr>
        <w:t> </w:t>
      </w:r>
      <w:bookmarkEnd w:id="21"/>
      <w:r>
        <w:rPr>
          <w:spacing w:val="-2"/>
        </w:rPr>
        <w:t>MAINTENANCE</w:t>
      </w:r>
    </w:p>
    <w:p>
      <w:pPr>
        <w:spacing w:before="148"/>
        <w:ind w:left="1080" w:right="0" w:firstLine="0"/>
        <w:jc w:val="left"/>
        <w:rPr>
          <w:b/>
          <w:sz w:val="26"/>
        </w:rPr>
      </w:pPr>
      <w:r>
        <w:rPr>
          <w:b/>
          <w:sz w:val="26"/>
        </w:rPr>
        <w:t>Preventive</w:t>
      </w:r>
      <w:r>
        <w:rPr>
          <w:b/>
          <w:spacing w:val="-13"/>
          <w:sz w:val="26"/>
        </w:rPr>
        <w:t> </w:t>
      </w:r>
      <w:r>
        <w:rPr>
          <w:b/>
          <w:sz w:val="26"/>
        </w:rPr>
        <w:t>Maintenance</w:t>
      </w:r>
      <w:r>
        <w:rPr>
          <w:b/>
          <w:spacing w:val="-13"/>
          <w:sz w:val="26"/>
        </w:rPr>
        <w:t> </w:t>
      </w:r>
      <w:r>
        <w:rPr>
          <w:b/>
          <w:spacing w:val="-4"/>
          <w:sz w:val="26"/>
        </w:rPr>
        <w:t>Plan:</w:t>
      </w:r>
    </w:p>
    <w:p>
      <w:pPr>
        <w:pStyle w:val="BodyText"/>
        <w:spacing w:line="360" w:lineRule="auto" w:before="148"/>
        <w:ind w:left="1080" w:right="1335"/>
      </w:pPr>
      <w:r>
        <w:rPr/>
        <w:t>Routine inspection of plumbing, electrical, and structural components. Scheduled</w:t>
      </w:r>
      <w:r>
        <w:rPr>
          <w:spacing w:val="-4"/>
        </w:rPr>
        <w:t> </w:t>
      </w:r>
      <w:r>
        <w:rPr/>
        <w:t>repainting</w:t>
      </w:r>
      <w:r>
        <w:rPr>
          <w:spacing w:val="-10"/>
        </w:rPr>
        <w:t> </w:t>
      </w:r>
      <w:r>
        <w:rPr/>
        <w:t>and</w:t>
      </w:r>
      <w:r>
        <w:rPr>
          <w:spacing w:val="-4"/>
        </w:rPr>
        <w:t> </w:t>
      </w:r>
      <w:r>
        <w:rPr/>
        <w:t>floor</w:t>
      </w:r>
      <w:r>
        <w:rPr>
          <w:spacing w:val="-4"/>
        </w:rPr>
        <w:t> </w:t>
      </w:r>
      <w:r>
        <w:rPr/>
        <w:t>replacement</w:t>
      </w:r>
      <w:r>
        <w:rPr>
          <w:spacing w:val="-5"/>
        </w:rPr>
        <w:t> </w:t>
      </w:r>
      <w:r>
        <w:rPr/>
        <w:t>for</w:t>
      </w:r>
      <w:r>
        <w:rPr>
          <w:spacing w:val="-4"/>
        </w:rPr>
        <w:t> </w:t>
      </w:r>
      <w:r>
        <w:rPr/>
        <w:t>residential</w:t>
      </w:r>
      <w:r>
        <w:rPr>
          <w:spacing w:val="-4"/>
        </w:rPr>
        <w:t> </w:t>
      </w:r>
      <w:r>
        <w:rPr/>
        <w:t>and</w:t>
      </w:r>
      <w:r>
        <w:rPr>
          <w:spacing w:val="-4"/>
        </w:rPr>
        <w:t> </w:t>
      </w:r>
      <w:r>
        <w:rPr/>
        <w:t>office</w:t>
      </w:r>
      <w:r>
        <w:rPr>
          <w:spacing w:val="-4"/>
        </w:rPr>
        <w:t> </w:t>
      </w:r>
      <w:r>
        <w:rPr/>
        <w:t>spaces. Regular cleaning and upkeep of landscape and drainage systems.</w:t>
      </w:r>
    </w:p>
    <w:p>
      <w:pPr>
        <w:pStyle w:val="BodyText"/>
        <w:spacing w:line="362" w:lineRule="auto"/>
        <w:ind w:left="1080" w:right="1085"/>
      </w:pPr>
      <w:r>
        <w:rPr/>
        <w:t>Maintenance Unit: Design includes a facility maintenance office with storage for tools and spares.</w:t>
      </w:r>
    </w:p>
    <w:p>
      <w:pPr>
        <w:pStyle w:val="Heading3"/>
        <w:numPr>
          <w:ilvl w:val="1"/>
          <w:numId w:val="22"/>
        </w:numPr>
        <w:tabs>
          <w:tab w:pos="1800" w:val="left" w:leader="none"/>
        </w:tabs>
        <w:spacing w:line="298" w:lineRule="exact" w:before="0" w:after="0"/>
        <w:ind w:left="1800" w:right="0" w:hanging="720"/>
        <w:jc w:val="left"/>
      </w:pPr>
      <w:r>
        <w:rPr/>
        <w:t>GENERAL</w:t>
      </w:r>
      <w:r>
        <w:rPr>
          <w:spacing w:val="-12"/>
        </w:rPr>
        <w:t> </w:t>
      </w:r>
      <w:r>
        <w:rPr/>
        <w:t>CONCLUSION</w:t>
      </w:r>
      <w:r>
        <w:rPr>
          <w:spacing w:val="-11"/>
        </w:rPr>
        <w:t> </w:t>
      </w:r>
      <w:r>
        <w:rPr/>
        <w:t>AND</w:t>
      </w:r>
      <w:r>
        <w:rPr>
          <w:spacing w:val="-11"/>
        </w:rPr>
        <w:t> </w:t>
      </w:r>
      <w:r>
        <w:rPr>
          <w:spacing w:val="-2"/>
        </w:rPr>
        <w:t>RECOMMENDATIONS</w:t>
      </w:r>
    </w:p>
    <w:p>
      <w:pPr>
        <w:pStyle w:val="BodyText"/>
        <w:spacing w:line="360" w:lineRule="auto" w:before="142"/>
        <w:ind w:left="1080" w:right="1076" w:firstLine="720"/>
        <w:jc w:val="both"/>
      </w:pPr>
      <w:r>
        <w:rPr/>
        <w:t>The proposed military barrack offers a sustainable, modular, and </w:t>
      </w:r>
      <w:r>
        <w:rPr/>
        <w:t>secure facility that supports the operational and welfare needs of personnel. It balances functionality with resilience, adapting to climate and terrain. The use of local materials, sustainable design elements, and provision for future growth enhances long-term viability.</w:t>
      </w:r>
    </w:p>
    <w:p>
      <w:pPr>
        <w:pStyle w:val="BodyText"/>
        <w:spacing w:line="357" w:lineRule="auto" w:before="5"/>
        <w:ind w:left="1080" w:right="1077" w:firstLine="720"/>
        <w:jc w:val="both"/>
      </w:pPr>
      <w:r>
        <w:rPr/>
        <w:t>The modular layout ensure ease of expansion and flexibility while </w:t>
      </w:r>
      <w:r>
        <w:rPr/>
        <w:t>the zoning provides functional separation of operational logistics. health care, education residential and recreational.</w:t>
      </w:r>
    </w:p>
    <w:p>
      <w:pPr>
        <w:pStyle w:val="BodyText"/>
        <w:spacing w:line="360" w:lineRule="auto" w:before="8"/>
        <w:ind w:left="1080" w:right="1082" w:firstLine="720"/>
        <w:jc w:val="both"/>
      </w:pPr>
      <w:r>
        <w:rPr/>
        <w:t>The construction methodology emphasize durable cost effective materials that suit the climate of moro L G A ilorin thermal comfort, ventilation and natural lightning have been incorporated through passive design strategies, aligned with the region's tropical climate. The landscaping complements the site layout by supporting erosion control, creating visual balance, and enhancing environmental </w:t>
      </w:r>
      <w:r>
        <w:rPr>
          <w:spacing w:val="-2"/>
        </w:rPr>
        <w:t>comfort.</w:t>
      </w:r>
    </w:p>
    <w:p>
      <w:pPr>
        <w:pStyle w:val="BodyText"/>
        <w:spacing w:line="360" w:lineRule="auto"/>
        <w:ind w:left="1080" w:right="1076" w:firstLine="720"/>
        <w:jc w:val="both"/>
      </w:pPr>
      <w:r>
        <w:rPr/>
        <w:t>Furthermore, the structural principles applied ensure safety, stability, </w:t>
      </w:r>
      <w:r>
        <w:rPr/>
        <w:t>and longevity under both normal and extreme operational conditions. Maintenance strategies have also been factored in through simplified layouts, accessible utility systems, and robust finishes.</w:t>
      </w:r>
    </w:p>
    <w:p>
      <w:pPr>
        <w:pStyle w:val="BodyText"/>
        <w:spacing w:after="0" w:line="360" w:lineRule="auto"/>
        <w:jc w:val="both"/>
        <w:sectPr>
          <w:pgSz w:w="12240" w:h="14400"/>
          <w:pgMar w:header="0" w:footer="1007" w:top="1360" w:bottom="1200" w:left="720" w:right="720"/>
        </w:sectPr>
      </w:pPr>
    </w:p>
    <w:p>
      <w:pPr>
        <w:pStyle w:val="Heading3"/>
        <w:numPr>
          <w:ilvl w:val="1"/>
          <w:numId w:val="22"/>
        </w:numPr>
        <w:tabs>
          <w:tab w:pos="1800" w:val="left" w:leader="none"/>
        </w:tabs>
        <w:spacing w:line="240" w:lineRule="auto" w:before="244" w:after="0"/>
        <w:ind w:left="1800" w:right="0" w:hanging="720"/>
        <w:jc w:val="left"/>
      </w:pPr>
      <w:bookmarkStart w:name="_TOC_250001" w:id="22"/>
      <w:bookmarkEnd w:id="22"/>
      <w:r>
        <w:rPr>
          <w:spacing w:val="-2"/>
        </w:rPr>
        <w:t>RECOMMENDATION</w:t>
      </w:r>
    </w:p>
    <w:p>
      <w:pPr>
        <w:pStyle w:val="ListParagraph"/>
        <w:numPr>
          <w:ilvl w:val="0"/>
          <w:numId w:val="25"/>
        </w:numPr>
        <w:tabs>
          <w:tab w:pos="1344" w:val="left" w:leader="none"/>
        </w:tabs>
        <w:spacing w:line="240" w:lineRule="auto" w:before="153" w:after="0"/>
        <w:ind w:left="1344" w:right="0" w:hanging="264"/>
        <w:jc w:val="left"/>
        <w:rPr>
          <w:b/>
          <w:sz w:val="26"/>
        </w:rPr>
      </w:pPr>
      <w:r>
        <w:rPr>
          <w:b/>
          <w:spacing w:val="-2"/>
          <w:sz w:val="26"/>
        </w:rPr>
        <w:t>SUSTAINABILITY</w:t>
      </w:r>
      <w:r>
        <w:rPr>
          <w:b/>
          <w:sz w:val="26"/>
        </w:rPr>
        <w:t> </w:t>
      </w:r>
      <w:r>
        <w:rPr>
          <w:b/>
          <w:spacing w:val="-2"/>
          <w:sz w:val="26"/>
        </w:rPr>
        <w:t>and</w:t>
      </w:r>
      <w:r>
        <w:rPr>
          <w:b/>
          <w:spacing w:val="-5"/>
          <w:sz w:val="26"/>
        </w:rPr>
        <w:t> </w:t>
      </w:r>
      <w:r>
        <w:rPr>
          <w:b/>
          <w:spacing w:val="-2"/>
          <w:sz w:val="26"/>
        </w:rPr>
        <w:t>ENVIRONMENTAL</w:t>
      </w:r>
      <w:r>
        <w:rPr>
          <w:b/>
          <w:sz w:val="26"/>
        </w:rPr>
        <w:t> </w:t>
      </w:r>
      <w:r>
        <w:rPr>
          <w:b/>
          <w:spacing w:val="-2"/>
          <w:sz w:val="26"/>
        </w:rPr>
        <w:t>MANAGEMENT</w:t>
      </w:r>
    </w:p>
    <w:p>
      <w:pPr>
        <w:pStyle w:val="BodyText"/>
        <w:spacing w:line="360" w:lineRule="auto" w:before="142"/>
        <w:ind w:left="1080" w:right="1081"/>
        <w:jc w:val="both"/>
      </w:pPr>
      <w:r>
        <w:rPr/>
        <w:t>Integrate rainwater harvesting systems, water-efficient fixtures to reduce dependence on external utilities. Preserve natural vegetation and implement soil erosion controls, especially around sloped or disturbed areas.</w:t>
      </w:r>
    </w:p>
    <w:p>
      <w:pPr>
        <w:pStyle w:val="Heading3"/>
        <w:numPr>
          <w:ilvl w:val="0"/>
          <w:numId w:val="25"/>
        </w:numPr>
        <w:tabs>
          <w:tab w:pos="1342" w:val="left" w:leader="none"/>
        </w:tabs>
        <w:spacing w:line="240" w:lineRule="auto" w:before="9" w:after="0"/>
        <w:ind w:left="1342" w:right="0" w:hanging="262"/>
        <w:jc w:val="left"/>
      </w:pPr>
      <w:r>
        <w:rPr/>
        <w:t>FUTURE</w:t>
      </w:r>
      <w:r>
        <w:rPr>
          <w:spacing w:val="-10"/>
        </w:rPr>
        <w:t> </w:t>
      </w:r>
      <w:r>
        <w:rPr/>
        <w:t>PROOFING</w:t>
      </w:r>
      <w:r>
        <w:rPr>
          <w:spacing w:val="-13"/>
        </w:rPr>
        <w:t> </w:t>
      </w:r>
      <w:r>
        <w:rPr/>
        <w:t>AND</w:t>
      </w:r>
      <w:r>
        <w:rPr>
          <w:spacing w:val="-6"/>
        </w:rPr>
        <w:t> </w:t>
      </w:r>
      <w:r>
        <w:rPr>
          <w:spacing w:val="-2"/>
        </w:rPr>
        <w:t>SCALABILITY</w:t>
      </w:r>
    </w:p>
    <w:p>
      <w:pPr>
        <w:pStyle w:val="BodyText"/>
        <w:spacing w:line="360" w:lineRule="auto" w:before="142"/>
        <w:ind w:left="1080" w:right="1077" w:firstLine="67"/>
        <w:jc w:val="both"/>
      </w:pPr>
      <w:r>
        <w:rPr/>
        <w:t>Maintain modular design principles for easy expansion in response to future troop increases or facility upgrades.</w:t>
      </w:r>
    </w:p>
    <w:p>
      <w:pPr>
        <w:pStyle w:val="Heading3"/>
        <w:numPr>
          <w:ilvl w:val="0"/>
          <w:numId w:val="25"/>
        </w:numPr>
        <w:tabs>
          <w:tab w:pos="1409" w:val="left" w:leader="none"/>
        </w:tabs>
        <w:spacing w:line="240" w:lineRule="auto" w:before="7" w:after="0"/>
        <w:ind w:left="1409" w:right="0" w:hanging="262"/>
        <w:jc w:val="left"/>
      </w:pPr>
      <w:r>
        <w:rPr/>
        <w:t>SECURITY</w:t>
      </w:r>
      <w:r>
        <w:rPr>
          <w:spacing w:val="-13"/>
        </w:rPr>
        <w:t> </w:t>
      </w:r>
      <w:r>
        <w:rPr>
          <w:spacing w:val="-2"/>
        </w:rPr>
        <w:t>CONSIDERATIONS</w:t>
      </w:r>
    </w:p>
    <w:p>
      <w:pPr>
        <w:pStyle w:val="BodyText"/>
        <w:spacing w:line="360" w:lineRule="auto" w:before="142"/>
        <w:ind w:left="1080" w:right="1083"/>
        <w:jc w:val="both"/>
      </w:pPr>
      <w:r>
        <w:rPr/>
        <w:t>Reinforce perimeter fencing, surveillance systems, and access control points. Adopt zoning hierarchy (public, semi-private, private) to control movement and safeguard restricted areas.</w:t>
      </w:r>
    </w:p>
    <w:p>
      <w:pPr>
        <w:pStyle w:val="Heading3"/>
        <w:numPr>
          <w:ilvl w:val="0"/>
          <w:numId w:val="25"/>
        </w:numPr>
        <w:tabs>
          <w:tab w:pos="1342" w:val="left" w:leader="none"/>
        </w:tabs>
        <w:spacing w:line="240" w:lineRule="auto" w:before="9" w:after="0"/>
        <w:ind w:left="1342" w:right="0" w:hanging="262"/>
        <w:jc w:val="left"/>
      </w:pPr>
      <w:r>
        <w:rPr/>
        <w:t>MAINTENANCE</w:t>
      </w:r>
      <w:r>
        <w:rPr>
          <w:spacing w:val="-12"/>
        </w:rPr>
        <w:t> </w:t>
      </w:r>
      <w:r>
        <w:rPr/>
        <w:t>AND</w:t>
      </w:r>
      <w:r>
        <w:rPr>
          <w:spacing w:val="-12"/>
        </w:rPr>
        <w:t> </w:t>
      </w:r>
      <w:r>
        <w:rPr/>
        <w:t>FACILITIES</w:t>
      </w:r>
      <w:r>
        <w:rPr>
          <w:spacing w:val="-12"/>
        </w:rPr>
        <w:t> </w:t>
      </w:r>
      <w:r>
        <w:rPr>
          <w:spacing w:val="-2"/>
        </w:rPr>
        <w:t>MANAGEMENT</w:t>
      </w:r>
    </w:p>
    <w:p>
      <w:pPr>
        <w:pStyle w:val="ListParagraph"/>
        <w:numPr>
          <w:ilvl w:val="1"/>
          <w:numId w:val="25"/>
        </w:numPr>
        <w:tabs>
          <w:tab w:pos="1863" w:val="left" w:leader="none"/>
        </w:tabs>
        <w:spacing w:line="240" w:lineRule="auto" w:before="143" w:after="0"/>
        <w:ind w:left="1863" w:right="0" w:hanging="360"/>
        <w:jc w:val="left"/>
        <w:rPr>
          <w:sz w:val="26"/>
        </w:rPr>
      </w:pPr>
      <w:r>
        <w:rPr>
          <w:sz w:val="26"/>
        </w:rPr>
        <w:t>Establish</w:t>
      </w:r>
      <w:r>
        <w:rPr>
          <w:spacing w:val="-8"/>
          <w:sz w:val="26"/>
        </w:rPr>
        <w:t> </w:t>
      </w:r>
      <w:r>
        <w:rPr>
          <w:sz w:val="26"/>
        </w:rPr>
        <w:t>a</w:t>
      </w:r>
      <w:r>
        <w:rPr>
          <w:spacing w:val="-8"/>
          <w:sz w:val="26"/>
        </w:rPr>
        <w:t> </w:t>
      </w:r>
      <w:r>
        <w:rPr>
          <w:sz w:val="26"/>
        </w:rPr>
        <w:t>routine</w:t>
      </w:r>
      <w:r>
        <w:rPr>
          <w:spacing w:val="-8"/>
          <w:sz w:val="26"/>
        </w:rPr>
        <w:t> </w:t>
      </w:r>
      <w:r>
        <w:rPr>
          <w:sz w:val="26"/>
        </w:rPr>
        <w:t>and</w:t>
      </w:r>
      <w:r>
        <w:rPr>
          <w:spacing w:val="-7"/>
          <w:sz w:val="26"/>
        </w:rPr>
        <w:t> </w:t>
      </w:r>
      <w:r>
        <w:rPr>
          <w:sz w:val="26"/>
        </w:rPr>
        <w:t>preventive</w:t>
      </w:r>
      <w:r>
        <w:rPr>
          <w:spacing w:val="-4"/>
          <w:sz w:val="26"/>
        </w:rPr>
        <w:t> </w:t>
      </w:r>
      <w:r>
        <w:rPr>
          <w:sz w:val="26"/>
        </w:rPr>
        <w:t>maintenance</w:t>
      </w:r>
      <w:r>
        <w:rPr>
          <w:spacing w:val="-7"/>
          <w:sz w:val="26"/>
        </w:rPr>
        <w:t> </w:t>
      </w:r>
      <w:r>
        <w:rPr>
          <w:spacing w:val="-2"/>
          <w:sz w:val="26"/>
        </w:rPr>
        <w:t>schedule</w:t>
      </w:r>
    </w:p>
    <w:p>
      <w:pPr>
        <w:pStyle w:val="ListParagraph"/>
        <w:numPr>
          <w:ilvl w:val="1"/>
          <w:numId w:val="25"/>
        </w:numPr>
        <w:tabs>
          <w:tab w:pos="1863" w:val="left" w:leader="none"/>
          <w:tab w:pos="1930" w:val="left" w:leader="none"/>
          <w:tab w:pos="2957" w:val="left" w:leader="none"/>
          <w:tab w:pos="3888" w:val="left" w:leader="none"/>
          <w:tab w:pos="5001" w:val="left" w:leader="none"/>
          <w:tab w:pos="6530" w:val="left" w:leader="none"/>
          <w:tab w:pos="7207" w:val="left" w:leader="none"/>
          <w:tab w:pos="7619" w:val="left" w:leader="none"/>
          <w:tab w:pos="8651" w:val="left" w:leader="none"/>
        </w:tabs>
        <w:spacing w:line="355" w:lineRule="auto" w:before="147" w:after="0"/>
        <w:ind w:left="1863" w:right="1089" w:hanging="360"/>
        <w:jc w:val="left"/>
        <w:rPr>
          <w:sz w:val="26"/>
        </w:rPr>
      </w:pPr>
      <w:r>
        <w:rPr>
          <w:sz w:val="26"/>
        </w:rPr>
        <w:tab/>
      </w:r>
      <w:r>
        <w:rPr>
          <w:spacing w:val="-2"/>
          <w:sz w:val="26"/>
        </w:rPr>
        <w:t>Employ</w:t>
      </w:r>
      <w:r>
        <w:rPr>
          <w:sz w:val="26"/>
        </w:rPr>
        <w:tab/>
      </w:r>
      <w:r>
        <w:rPr>
          <w:spacing w:val="-2"/>
          <w:sz w:val="26"/>
        </w:rPr>
        <w:t>trained</w:t>
      </w:r>
      <w:r>
        <w:rPr>
          <w:sz w:val="26"/>
        </w:rPr>
        <w:tab/>
      </w:r>
      <w:r>
        <w:rPr>
          <w:spacing w:val="-2"/>
          <w:sz w:val="26"/>
        </w:rPr>
        <w:t>facilities</w:t>
      </w:r>
      <w:r>
        <w:rPr>
          <w:sz w:val="26"/>
        </w:rPr>
        <w:tab/>
      </w:r>
      <w:r>
        <w:rPr>
          <w:spacing w:val="-2"/>
          <w:sz w:val="26"/>
        </w:rPr>
        <w:t>management</w:t>
      </w:r>
      <w:r>
        <w:rPr>
          <w:sz w:val="26"/>
        </w:rPr>
        <w:tab/>
      </w:r>
      <w:r>
        <w:rPr>
          <w:spacing w:val="-2"/>
          <w:sz w:val="26"/>
        </w:rPr>
        <w:t>staff</w:t>
      </w:r>
      <w:r>
        <w:rPr>
          <w:sz w:val="26"/>
        </w:rPr>
        <w:tab/>
      </w:r>
      <w:r>
        <w:rPr>
          <w:spacing w:val="-6"/>
          <w:sz w:val="26"/>
        </w:rPr>
        <w:t>to</w:t>
      </w:r>
      <w:r>
        <w:rPr>
          <w:sz w:val="26"/>
        </w:rPr>
        <w:tab/>
      </w:r>
      <w:r>
        <w:rPr>
          <w:spacing w:val="-2"/>
          <w:sz w:val="26"/>
        </w:rPr>
        <w:t>monitor</w:t>
      </w:r>
      <w:r>
        <w:rPr>
          <w:sz w:val="26"/>
        </w:rPr>
        <w:tab/>
      </w:r>
      <w:r>
        <w:rPr>
          <w:spacing w:val="-2"/>
          <w:sz w:val="26"/>
        </w:rPr>
        <w:t>plumbing, </w:t>
      </w:r>
      <w:r>
        <w:rPr>
          <w:sz w:val="26"/>
        </w:rPr>
        <w:t>electrical, HVAC, and security systems.</w:t>
      </w:r>
    </w:p>
    <w:p>
      <w:pPr>
        <w:pStyle w:val="Heading3"/>
        <w:numPr>
          <w:ilvl w:val="0"/>
          <w:numId w:val="25"/>
        </w:numPr>
        <w:tabs>
          <w:tab w:pos="1342" w:val="left" w:leader="none"/>
        </w:tabs>
        <w:spacing w:line="240" w:lineRule="auto" w:before="8" w:after="0"/>
        <w:ind w:left="1342" w:right="0" w:hanging="262"/>
        <w:jc w:val="left"/>
      </w:pPr>
      <w:r>
        <w:rPr/>
        <w:t>PERSONNEL</w:t>
      </w:r>
      <w:r>
        <w:rPr>
          <w:spacing w:val="-15"/>
        </w:rPr>
        <w:t> </w:t>
      </w:r>
      <w:r>
        <w:rPr>
          <w:spacing w:val="-2"/>
        </w:rPr>
        <w:t>WELFARE</w:t>
      </w:r>
    </w:p>
    <w:p>
      <w:pPr>
        <w:pStyle w:val="BodyText"/>
        <w:spacing w:line="357" w:lineRule="auto" w:before="148"/>
        <w:ind w:left="1080" w:right="1075" w:firstLine="67"/>
        <w:jc w:val="both"/>
      </w:pPr>
      <w:r>
        <w:rPr/>
        <w:t>Provide ample recreational and relaxation areas to support mental well-being and morale of the troops.</w:t>
      </w:r>
    </w:p>
    <w:p>
      <w:pPr>
        <w:pStyle w:val="BodyText"/>
        <w:spacing w:line="362" w:lineRule="auto" w:before="2"/>
        <w:ind w:left="1080" w:right="1086"/>
        <w:jc w:val="both"/>
      </w:pPr>
      <w:r>
        <w:rPr/>
        <w:t>Include counseling centers or chaplaincy support as part of community health </w:t>
      </w:r>
      <w:r>
        <w:rPr>
          <w:spacing w:val="-2"/>
        </w:rPr>
        <w:t>services.</w:t>
      </w:r>
    </w:p>
    <w:p>
      <w:pPr>
        <w:pStyle w:val="BodyText"/>
        <w:spacing w:after="0" w:line="362" w:lineRule="auto"/>
        <w:jc w:val="both"/>
        <w:sectPr>
          <w:pgSz w:w="12240" w:h="14400"/>
          <w:pgMar w:header="0" w:footer="1007" w:top="1640" w:bottom="1200" w:left="720" w:right="720"/>
        </w:sectPr>
      </w:pPr>
    </w:p>
    <w:p>
      <w:pPr>
        <w:pStyle w:val="Heading3"/>
        <w:numPr>
          <w:ilvl w:val="0"/>
          <w:numId w:val="25"/>
        </w:numPr>
        <w:tabs>
          <w:tab w:pos="1342" w:val="left" w:leader="none"/>
        </w:tabs>
        <w:spacing w:line="240" w:lineRule="auto" w:before="77" w:after="0"/>
        <w:ind w:left="1342" w:right="0" w:hanging="262"/>
        <w:jc w:val="left"/>
      </w:pPr>
      <w:r>
        <w:rPr/>
        <w:t>CONSTRUCTION</w:t>
      </w:r>
      <w:r>
        <w:rPr>
          <w:spacing w:val="-14"/>
        </w:rPr>
        <w:t> </w:t>
      </w:r>
      <w:r>
        <w:rPr/>
        <w:t>PHASE</w:t>
      </w:r>
      <w:r>
        <w:rPr>
          <w:spacing w:val="-14"/>
        </w:rPr>
        <w:t> </w:t>
      </w:r>
      <w:r>
        <w:rPr>
          <w:spacing w:val="-2"/>
        </w:rPr>
        <w:t>MONITORING</w:t>
      </w:r>
    </w:p>
    <w:p>
      <w:pPr>
        <w:pStyle w:val="BodyText"/>
        <w:spacing w:line="362" w:lineRule="auto" w:before="144"/>
        <w:ind w:left="1080" w:right="1085"/>
      </w:pPr>
      <w:r>
        <w:rPr/>
        <w:t>Engage</w:t>
      </w:r>
      <w:r>
        <w:rPr>
          <w:spacing w:val="40"/>
        </w:rPr>
        <w:t> </w:t>
      </w:r>
      <w:r>
        <w:rPr/>
        <w:t>professional</w:t>
      </w:r>
      <w:r>
        <w:rPr>
          <w:spacing w:val="40"/>
        </w:rPr>
        <w:t> </w:t>
      </w:r>
      <w:r>
        <w:rPr/>
        <w:t>supervision</w:t>
      </w:r>
      <w:r>
        <w:rPr>
          <w:spacing w:val="40"/>
        </w:rPr>
        <w:t> </w:t>
      </w:r>
      <w:r>
        <w:rPr/>
        <w:t>to</w:t>
      </w:r>
      <w:r>
        <w:rPr>
          <w:spacing w:val="40"/>
        </w:rPr>
        <w:t> </w:t>
      </w:r>
      <w:r>
        <w:rPr/>
        <w:t>ensure</w:t>
      </w:r>
      <w:r>
        <w:rPr>
          <w:spacing w:val="40"/>
        </w:rPr>
        <w:t> </w:t>
      </w:r>
      <w:r>
        <w:rPr/>
        <w:t>quality</w:t>
      </w:r>
      <w:r>
        <w:rPr>
          <w:spacing w:val="40"/>
        </w:rPr>
        <w:t> </w:t>
      </w:r>
      <w:r>
        <w:rPr/>
        <w:t>control</w:t>
      </w:r>
      <w:r>
        <w:rPr>
          <w:spacing w:val="40"/>
        </w:rPr>
        <w:t> </w:t>
      </w:r>
      <w:r>
        <w:rPr/>
        <w:t>timely</w:t>
      </w:r>
      <w:r>
        <w:rPr>
          <w:spacing w:val="40"/>
        </w:rPr>
        <w:t> </w:t>
      </w:r>
      <w:r>
        <w:rPr/>
        <w:t>delivery,</w:t>
      </w:r>
      <w:r>
        <w:rPr>
          <w:spacing w:val="40"/>
        </w:rPr>
        <w:t> </w:t>
      </w:r>
      <w:r>
        <w:rPr/>
        <w:t>and adherence to design intent.</w:t>
      </w:r>
    </w:p>
    <w:p>
      <w:pPr>
        <w:pStyle w:val="BodyText"/>
        <w:spacing w:line="362" w:lineRule="auto"/>
        <w:ind w:left="1080" w:right="1085"/>
      </w:pPr>
      <w:r>
        <w:rPr/>
        <w:t>Implement health and safety measures during construction to avoid delays or legal </w:t>
      </w:r>
      <w:r>
        <w:rPr>
          <w:spacing w:val="-2"/>
        </w:rPr>
        <w:t>issues.</w:t>
      </w:r>
    </w:p>
    <w:p>
      <w:pPr>
        <w:pStyle w:val="Heading3"/>
        <w:numPr>
          <w:ilvl w:val="0"/>
          <w:numId w:val="25"/>
        </w:numPr>
        <w:tabs>
          <w:tab w:pos="1342" w:val="left" w:leader="none"/>
        </w:tabs>
        <w:spacing w:line="240" w:lineRule="auto" w:before="0" w:after="0"/>
        <w:ind w:left="1342" w:right="0" w:hanging="262"/>
        <w:jc w:val="left"/>
      </w:pPr>
      <w:r>
        <w:rPr>
          <w:spacing w:val="-2"/>
        </w:rPr>
        <w:t>STAKEHOLDER</w:t>
      </w:r>
      <w:r>
        <w:rPr>
          <w:spacing w:val="2"/>
        </w:rPr>
        <w:t> </w:t>
      </w:r>
      <w:r>
        <w:rPr>
          <w:spacing w:val="-2"/>
        </w:rPr>
        <w:t>ENGAGEMENT</w:t>
      </w:r>
    </w:p>
    <w:p>
      <w:pPr>
        <w:pStyle w:val="BodyText"/>
        <w:spacing w:line="357" w:lineRule="auto" w:before="142"/>
        <w:ind w:left="1080" w:right="1085"/>
      </w:pPr>
      <w:r>
        <w:rPr/>
        <w:t>Involve</w:t>
      </w:r>
      <w:r>
        <w:rPr>
          <w:spacing w:val="79"/>
        </w:rPr>
        <w:t> </w:t>
      </w:r>
      <w:r>
        <w:rPr/>
        <w:t>military</w:t>
      </w:r>
      <w:r>
        <w:rPr>
          <w:spacing w:val="40"/>
        </w:rPr>
        <w:t> </w:t>
      </w:r>
      <w:r>
        <w:rPr/>
        <w:t>end-users,</w:t>
      </w:r>
      <w:r>
        <w:rPr>
          <w:spacing w:val="40"/>
        </w:rPr>
        <w:t> </w:t>
      </w:r>
      <w:r>
        <w:rPr/>
        <w:t>administrative</w:t>
      </w:r>
      <w:r>
        <w:rPr>
          <w:spacing w:val="40"/>
        </w:rPr>
        <w:t> </w:t>
      </w:r>
      <w:r>
        <w:rPr/>
        <w:t>heads,</w:t>
      </w:r>
      <w:r>
        <w:rPr>
          <w:spacing w:val="40"/>
        </w:rPr>
        <w:t> </w:t>
      </w:r>
      <w:r>
        <w:rPr/>
        <w:t>and</w:t>
      </w:r>
      <w:r>
        <w:rPr>
          <w:spacing w:val="40"/>
        </w:rPr>
        <w:t> </w:t>
      </w:r>
      <w:r>
        <w:rPr/>
        <w:t>local</w:t>
      </w:r>
      <w:r>
        <w:rPr>
          <w:spacing w:val="40"/>
        </w:rPr>
        <w:t> </w:t>
      </w:r>
      <w:r>
        <w:rPr/>
        <w:t>authorities</w:t>
      </w:r>
      <w:r>
        <w:rPr>
          <w:spacing w:val="40"/>
        </w:rPr>
        <w:t> </w:t>
      </w:r>
      <w:r>
        <w:rPr/>
        <w:t>during</w:t>
      </w:r>
      <w:r>
        <w:rPr>
          <w:spacing w:val="80"/>
        </w:rPr>
        <w:t> </w:t>
      </w:r>
      <w:r>
        <w:rPr/>
        <w:t>implementation to ensure the facility meets operational and community standards.</w:t>
      </w:r>
    </w:p>
    <w:p>
      <w:pPr>
        <w:pStyle w:val="BodyText"/>
        <w:spacing w:after="0" w:line="357" w:lineRule="auto"/>
        <w:sectPr>
          <w:pgSz w:w="12240" w:h="14400"/>
          <w:pgMar w:header="0" w:footer="1007" w:top="1360" w:bottom="1200" w:left="720" w:right="720"/>
        </w:sectPr>
      </w:pPr>
    </w:p>
    <w:p>
      <w:pPr>
        <w:pStyle w:val="Heading3"/>
        <w:ind w:left="4" w:right="4"/>
        <w:jc w:val="center"/>
      </w:pPr>
      <w:r>
        <w:rPr>
          <w:spacing w:val="-2"/>
        </w:rPr>
        <w:t>REFERENCES</w:t>
      </w:r>
    </w:p>
    <w:p>
      <w:pPr>
        <w:pStyle w:val="BodyText"/>
        <w:spacing w:line="482" w:lineRule="auto" w:before="148"/>
        <w:ind w:left="1801" w:right="1085" w:hanging="721"/>
      </w:pPr>
      <w:r>
        <w:rPr/>
        <w:t>Agency (NiMet) (2021). _Source for rainfall, temperature, and humidity data </w:t>
      </w:r>
      <w:r>
        <w:rPr/>
        <w:t>for Ilorin region. Nigerian Meteorological Agency.</w:t>
      </w:r>
    </w:p>
    <w:p>
      <w:pPr>
        <w:pStyle w:val="BodyText"/>
        <w:spacing w:line="477" w:lineRule="auto"/>
        <w:ind w:left="1801" w:right="1085" w:hanging="721"/>
      </w:pPr>
      <w:r>
        <w:rPr/>
        <w:t>ASHRAE. (N.D.) Handbook – HVAC Applications in Tropical Regions (internal document, where accessible).</w:t>
      </w:r>
    </w:p>
    <w:p>
      <w:pPr>
        <w:pStyle w:val="BodyText"/>
        <w:spacing w:before="4"/>
        <w:ind w:left="1080"/>
      </w:pPr>
      <w:r>
        <w:rPr/>
        <w:t>FM</w:t>
      </w:r>
      <w:r>
        <w:rPr>
          <w:spacing w:val="-6"/>
        </w:rPr>
        <w:t> </w:t>
      </w:r>
      <w:r>
        <w:rPr/>
        <w:t>Global.</w:t>
      </w:r>
      <w:r>
        <w:rPr>
          <w:spacing w:val="-4"/>
        </w:rPr>
        <w:t> </w:t>
      </w:r>
      <w:r>
        <w:rPr/>
        <w:t>(N.D.)</w:t>
      </w:r>
      <w:r>
        <w:rPr>
          <w:spacing w:val="-10"/>
        </w:rPr>
        <w:t> </w:t>
      </w:r>
      <w:r>
        <w:rPr/>
        <w:t>Military</w:t>
      </w:r>
      <w:r>
        <w:rPr>
          <w:spacing w:val="-6"/>
        </w:rPr>
        <w:t> </w:t>
      </w:r>
      <w:r>
        <w:rPr/>
        <w:t>facility</w:t>
      </w:r>
      <w:r>
        <w:rPr>
          <w:spacing w:val="-5"/>
        </w:rPr>
        <w:t> </w:t>
      </w:r>
      <w:r>
        <w:rPr/>
        <w:t>design</w:t>
      </w:r>
      <w:r>
        <w:rPr>
          <w:spacing w:val="-6"/>
        </w:rPr>
        <w:t> </w:t>
      </w:r>
      <w:r>
        <w:rPr/>
        <w:t>safety</w:t>
      </w:r>
      <w:r>
        <w:rPr>
          <w:spacing w:val="-5"/>
        </w:rPr>
        <w:t> </w:t>
      </w:r>
      <w:r>
        <w:rPr>
          <w:spacing w:val="-2"/>
        </w:rPr>
        <w:t>reports</w:t>
      </w:r>
    </w:p>
    <w:p>
      <w:pPr>
        <w:pStyle w:val="BodyText"/>
        <w:spacing w:before="297"/>
        <w:ind w:left="1080"/>
      </w:pPr>
      <w:r>
        <w:rPr/>
        <w:t>Ministry</w:t>
      </w:r>
      <w:r>
        <w:rPr>
          <w:spacing w:val="-12"/>
        </w:rPr>
        <w:t> </w:t>
      </w:r>
      <w:r>
        <w:rPr/>
        <w:t>of</w:t>
      </w:r>
      <w:r>
        <w:rPr>
          <w:spacing w:val="-11"/>
        </w:rPr>
        <w:t> </w:t>
      </w:r>
      <w:r>
        <w:rPr/>
        <w:t>Defence.</w:t>
      </w:r>
      <w:r>
        <w:rPr>
          <w:spacing w:val="-10"/>
        </w:rPr>
        <w:t> </w:t>
      </w:r>
      <w:r>
        <w:rPr/>
        <w:t>(2020)</w:t>
      </w:r>
      <w:r>
        <w:rPr>
          <w:spacing w:val="-11"/>
        </w:rPr>
        <w:t> </w:t>
      </w:r>
      <w:r>
        <w:rPr/>
        <w:t>Design</w:t>
      </w:r>
      <w:r>
        <w:rPr>
          <w:spacing w:val="-12"/>
        </w:rPr>
        <w:t> </w:t>
      </w:r>
      <w:r>
        <w:rPr/>
        <w:t>standards</w:t>
      </w:r>
      <w:r>
        <w:rPr>
          <w:spacing w:val="-11"/>
        </w:rPr>
        <w:t> </w:t>
      </w:r>
      <w:r>
        <w:rPr/>
        <w:t>for</w:t>
      </w:r>
      <w:r>
        <w:rPr>
          <w:spacing w:val="-11"/>
        </w:rPr>
        <w:t> </w:t>
      </w:r>
      <w:r>
        <w:rPr/>
        <w:t>military</w:t>
      </w:r>
      <w:r>
        <w:rPr>
          <w:spacing w:val="-11"/>
        </w:rPr>
        <w:t> </w:t>
      </w:r>
      <w:r>
        <w:rPr>
          <w:spacing w:val="-2"/>
        </w:rPr>
        <w:t>facilities</w:t>
      </w:r>
    </w:p>
    <w:p>
      <w:pPr>
        <w:pStyle w:val="BodyText"/>
        <w:spacing w:before="2"/>
      </w:pPr>
    </w:p>
    <w:p>
      <w:pPr>
        <w:pStyle w:val="BodyText"/>
        <w:spacing w:line="477" w:lineRule="auto"/>
        <w:ind w:left="1801" w:right="1086" w:hanging="721"/>
        <w:jc w:val="both"/>
      </w:pPr>
      <w:r>
        <w:rPr/>
        <w:t>Nigerian Army Engineers. (N.D.) Architectural design standards for military barracks (internal document)</w:t>
      </w:r>
    </w:p>
    <w:p>
      <w:pPr>
        <w:pStyle w:val="BodyText"/>
        <w:spacing w:line="480" w:lineRule="auto" w:before="6"/>
        <w:ind w:left="1801" w:right="1085" w:hanging="721"/>
        <w:jc w:val="both"/>
      </w:pPr>
      <w:r>
        <w:rPr/>
        <w:t>Nigerian Army Housing Development Policy Document. (2015). Guidelines for barracks accommodation, utilities, and military housing standards </w:t>
      </w:r>
      <w:r>
        <w:rPr/>
        <w:t>in Nigeria Directorate of Army Works (DAW).</w:t>
      </w:r>
    </w:p>
    <w:p>
      <w:pPr>
        <w:pStyle w:val="BodyText"/>
        <w:spacing w:before="2"/>
        <w:ind w:left="1080"/>
        <w:jc w:val="both"/>
      </w:pPr>
      <w:r>
        <w:rPr/>
        <w:t>Nigerian</w:t>
      </w:r>
      <w:r>
        <w:rPr>
          <w:spacing w:val="-6"/>
        </w:rPr>
        <w:t> </w:t>
      </w:r>
      <w:r>
        <w:rPr/>
        <w:t>Building</w:t>
      </w:r>
      <w:r>
        <w:rPr>
          <w:spacing w:val="-10"/>
        </w:rPr>
        <w:t> </w:t>
      </w:r>
      <w:r>
        <w:rPr/>
        <w:t>Code</w:t>
      </w:r>
      <w:r>
        <w:rPr>
          <w:spacing w:val="-7"/>
        </w:rPr>
        <w:t> </w:t>
      </w:r>
      <w:r>
        <w:rPr/>
        <w:t>(NBC).</w:t>
      </w:r>
      <w:r>
        <w:rPr>
          <w:spacing w:val="-4"/>
        </w:rPr>
        <w:t> </w:t>
      </w:r>
      <w:r>
        <w:rPr>
          <w:spacing w:val="-2"/>
        </w:rPr>
        <w:t>(2015).</w:t>
      </w:r>
    </w:p>
    <w:p>
      <w:pPr>
        <w:pStyle w:val="BodyText"/>
        <w:spacing w:line="482" w:lineRule="auto" w:before="296"/>
        <w:ind w:left="1801" w:right="1082" w:hanging="721"/>
        <w:jc w:val="both"/>
      </w:pPr>
      <w:r>
        <w:rPr/>
        <w:t>Olotu, O. A. (2020). Climatic design response in West African military </w:t>
      </w:r>
      <w:r>
        <w:rPr>
          <w:spacing w:val="-2"/>
        </w:rPr>
        <w:t>Architecture.</w:t>
      </w:r>
    </w:p>
    <w:p>
      <w:pPr>
        <w:pStyle w:val="BodyText"/>
        <w:spacing w:line="482" w:lineRule="auto"/>
        <w:ind w:left="1801" w:right="1087" w:hanging="721"/>
        <w:jc w:val="both"/>
      </w:pPr>
      <w:r>
        <w:rPr/>
        <w:t>Simonds, J. O. (2006). A</w:t>
      </w:r>
      <w:r>
        <w:rPr>
          <w:spacing w:val="-2"/>
        </w:rPr>
        <w:t> </w:t>
      </w:r>
      <w:r>
        <w:rPr/>
        <w:t>manual of site planning</w:t>
      </w:r>
      <w:r>
        <w:rPr>
          <w:spacing w:val="-3"/>
        </w:rPr>
        <w:t> </w:t>
      </w:r>
      <w:r>
        <w:rPr/>
        <w:t>and design: A</w:t>
      </w:r>
      <w:r>
        <w:rPr>
          <w:spacing w:val="-2"/>
        </w:rPr>
        <w:t> </w:t>
      </w:r>
      <w:r>
        <w:rPr/>
        <w:t>practical guide on integrating landscaping in large scale site developments such as military </w:t>
      </w:r>
      <w:r>
        <w:rPr>
          <w:spacing w:val="-2"/>
        </w:rPr>
        <w:t>facilities..</w:t>
      </w:r>
    </w:p>
    <w:p>
      <w:pPr>
        <w:pStyle w:val="BodyText"/>
        <w:spacing w:after="0" w:line="482" w:lineRule="auto"/>
        <w:jc w:val="both"/>
        <w:sectPr>
          <w:pgSz w:w="12240" w:h="14400"/>
          <w:pgMar w:header="0" w:footer="1007" w:top="1360" w:bottom="1200" w:left="720" w:right="720"/>
        </w:sectPr>
      </w:pPr>
    </w:p>
    <w:p>
      <w:pPr>
        <w:pStyle w:val="Heading3"/>
        <w:ind w:left="2" w:right="6"/>
        <w:jc w:val="center"/>
      </w:pPr>
      <w:bookmarkStart w:name="_TOC_250000" w:id="23"/>
      <w:bookmarkEnd w:id="23"/>
      <w:r>
        <w:rPr>
          <w:spacing w:val="-2"/>
        </w:rPr>
        <w:t>BIBLIOGRAPHY</w:t>
      </w:r>
    </w:p>
    <w:p>
      <w:pPr>
        <w:pStyle w:val="BodyText"/>
        <w:spacing w:line="360" w:lineRule="auto" w:before="144"/>
        <w:ind w:left="1801" w:right="1084" w:hanging="721"/>
        <w:jc w:val="both"/>
      </w:pPr>
      <w:r>
        <w:rPr/>
        <w:t>Abdulkareem, A. Y. (2015).Military Architecture and Barrack Planning in</w:t>
      </w:r>
      <w:r>
        <w:rPr>
          <w:spacing w:val="40"/>
        </w:rPr>
        <w:t> </w:t>
      </w:r>
      <w:r>
        <w:rPr/>
        <w:t>Nigeria: A Historical Overview Journal of Environmental Design, </w:t>
      </w:r>
      <w:r>
        <w:rPr/>
        <w:t>10(2), </w:t>
      </w:r>
      <w:r>
        <w:rPr>
          <w:spacing w:val="-2"/>
        </w:rPr>
        <w:t>120–132.</w:t>
      </w:r>
    </w:p>
    <w:p>
      <w:pPr>
        <w:pStyle w:val="BodyText"/>
        <w:spacing w:line="360" w:lineRule="auto" w:before="3"/>
        <w:ind w:left="1080" w:right="1086" w:firstLine="67"/>
        <w:jc w:val="right"/>
      </w:pPr>
      <w:r>
        <w:rPr/>
        <w:t>Ajayi, M.</w:t>
      </w:r>
      <w:r>
        <w:rPr>
          <w:spacing w:val="-2"/>
        </w:rPr>
        <w:t> </w:t>
      </w:r>
      <w:r>
        <w:rPr/>
        <w:t>T.</w:t>
      </w:r>
      <w:r>
        <w:rPr>
          <w:spacing w:val="-2"/>
        </w:rPr>
        <w:t> </w:t>
      </w:r>
      <w:r>
        <w:rPr/>
        <w:t>&amp;</w:t>
      </w:r>
      <w:r>
        <w:rPr>
          <w:spacing w:val="-5"/>
        </w:rPr>
        <w:t> </w:t>
      </w:r>
      <w:r>
        <w:rPr/>
        <w:t>Omole, F.</w:t>
      </w:r>
      <w:r>
        <w:rPr>
          <w:spacing w:val="-2"/>
        </w:rPr>
        <w:t> </w:t>
      </w:r>
      <w:r>
        <w:rPr/>
        <w:t>K.</w:t>
      </w:r>
      <w:r>
        <w:rPr>
          <w:spacing w:val="-2"/>
        </w:rPr>
        <w:t> </w:t>
      </w:r>
      <w:r>
        <w:rPr/>
        <w:t>(2012).Urban</w:t>
      </w:r>
      <w:r>
        <w:rPr>
          <w:spacing w:val="-4"/>
        </w:rPr>
        <w:t> </w:t>
      </w:r>
      <w:r>
        <w:rPr/>
        <w:t>Planning</w:t>
      </w:r>
      <w:r>
        <w:rPr>
          <w:spacing w:val="-4"/>
        </w:rPr>
        <w:t> </w:t>
      </w:r>
      <w:r>
        <w:rPr/>
        <w:t>and</w:t>
      </w:r>
      <w:r>
        <w:rPr>
          <w:spacing w:val="-1"/>
        </w:rPr>
        <w:t> </w:t>
      </w:r>
      <w:r>
        <w:rPr/>
        <w:t>Military</w:t>
      </w:r>
      <w:r>
        <w:rPr>
          <w:spacing w:val="-1"/>
        </w:rPr>
        <w:t> </w:t>
      </w:r>
      <w:r>
        <w:rPr/>
        <w:t>Facility</w:t>
      </w:r>
      <w:r>
        <w:rPr>
          <w:spacing w:val="-1"/>
        </w:rPr>
        <w:t> </w:t>
      </w:r>
      <w:r>
        <w:rPr/>
        <w:t>Design: Nigerian Case Studies. Nigerian Journal of Building Research, 8(1), 33–45. Nigerian</w:t>
      </w:r>
      <w:r>
        <w:rPr>
          <w:spacing w:val="1"/>
        </w:rPr>
        <w:t> </w:t>
      </w:r>
      <w:r>
        <w:rPr/>
        <w:t>Institute</w:t>
      </w:r>
      <w:r>
        <w:rPr>
          <w:spacing w:val="-3"/>
        </w:rPr>
        <w:t> </w:t>
      </w:r>
      <w:r>
        <w:rPr/>
        <w:t>of</w:t>
      </w:r>
      <w:r>
        <w:rPr>
          <w:spacing w:val="-3"/>
        </w:rPr>
        <w:t> </w:t>
      </w:r>
      <w:r>
        <w:rPr/>
        <w:t>Architects</w:t>
      </w:r>
      <w:r>
        <w:rPr>
          <w:spacing w:val="-3"/>
        </w:rPr>
        <w:t> </w:t>
      </w:r>
      <w:r>
        <w:rPr/>
        <w:t>(2019). Standard</w:t>
      </w:r>
      <w:r>
        <w:rPr>
          <w:spacing w:val="-3"/>
        </w:rPr>
        <w:t> </w:t>
      </w:r>
      <w:r>
        <w:rPr/>
        <w:t>Practice</w:t>
      </w:r>
      <w:r>
        <w:rPr>
          <w:spacing w:val="-2"/>
        </w:rPr>
        <w:t> </w:t>
      </w:r>
      <w:r>
        <w:rPr/>
        <w:t>Manual</w:t>
      </w:r>
      <w:r>
        <w:rPr>
          <w:spacing w:val="-3"/>
        </w:rPr>
        <w:t> </w:t>
      </w:r>
      <w:r>
        <w:rPr/>
        <w:t>for</w:t>
      </w:r>
      <w:r>
        <w:rPr>
          <w:spacing w:val="-3"/>
        </w:rPr>
        <w:t> </w:t>
      </w:r>
      <w:r>
        <w:rPr/>
        <w:t>Architects</w:t>
      </w:r>
      <w:r>
        <w:rPr>
          <w:spacing w:val="-2"/>
        </w:rPr>
        <w:t> </w:t>
      </w:r>
      <w:r>
        <w:rPr>
          <w:spacing w:val="-5"/>
        </w:rPr>
        <w:t>in</w:t>
      </w:r>
    </w:p>
    <w:p>
      <w:pPr>
        <w:pStyle w:val="BodyText"/>
        <w:spacing w:line="298" w:lineRule="exact"/>
        <w:ind w:left="1801"/>
      </w:pPr>
      <w:r>
        <w:rPr/>
        <w:t>Nigeria</w:t>
      </w:r>
      <w:r>
        <w:rPr>
          <w:spacing w:val="-6"/>
        </w:rPr>
        <w:t> </w:t>
      </w:r>
      <w:r>
        <w:rPr/>
        <w:t>Abuja:</w:t>
      </w:r>
      <w:r>
        <w:rPr>
          <w:spacing w:val="-11"/>
        </w:rPr>
        <w:t> </w:t>
      </w:r>
      <w:r>
        <w:rPr>
          <w:spacing w:val="-4"/>
        </w:rPr>
        <w:t>NIA.</w:t>
      </w:r>
    </w:p>
    <w:p>
      <w:pPr>
        <w:pStyle w:val="BodyText"/>
        <w:spacing w:line="362" w:lineRule="auto" w:before="148"/>
        <w:ind w:left="1801" w:right="1087" w:hanging="721"/>
        <w:jc w:val="both"/>
      </w:pPr>
      <w:r>
        <w:rPr/>
        <w:t>Olujimi, J. A. B. (2012).Effective Site Planning and Design Principles Akure: </w:t>
      </w:r>
      <w:r>
        <w:rPr>
          <w:spacing w:val="-4"/>
        </w:rPr>
        <w:t>FUTA</w:t>
      </w:r>
    </w:p>
    <w:p>
      <w:pPr>
        <w:pStyle w:val="BodyText"/>
        <w:spacing w:line="362" w:lineRule="auto"/>
        <w:ind w:left="1801" w:right="1075" w:hanging="721"/>
        <w:jc w:val="both"/>
      </w:pPr>
      <w:r>
        <w:rPr/>
        <w:t>United Nations Human Settlements Programme (UN-Habitat). (2014) Planning Sustainable Military Compounds in Developing Regions</w:t>
      </w:r>
    </w:p>
    <w:p>
      <w:pPr>
        <w:pStyle w:val="BodyText"/>
        <w:spacing w:line="362" w:lineRule="auto"/>
        <w:ind w:left="1801" w:right="1080" w:hanging="721"/>
        <w:jc w:val="both"/>
      </w:pPr>
      <w:r>
        <w:rPr/>
        <w:t>US Department of Defense. (2010).Unified Facilities Criteria (UFC): </w:t>
      </w:r>
      <w:r>
        <w:rPr/>
        <w:t>Design: Barracks and Dormitories Washington, D.C.: Department of Defense.</w:t>
      </w:r>
    </w:p>
    <w:p>
      <w:pPr>
        <w:pStyle w:val="BodyText"/>
        <w:spacing w:after="0" w:line="362" w:lineRule="auto"/>
        <w:jc w:val="both"/>
        <w:sectPr>
          <w:pgSz w:w="12240" w:h="14400"/>
          <w:pgMar w:header="0" w:footer="1007" w:top="1360" w:bottom="1200" w:left="720" w:right="720"/>
        </w:sectPr>
      </w:pPr>
    </w:p>
    <w:p>
      <w:pPr>
        <w:pStyle w:val="BodyText"/>
        <w:ind w:left="143"/>
        <w:rPr>
          <w:sz w:val="20"/>
        </w:rPr>
      </w:pPr>
      <w:r>
        <w:rPr>
          <w:sz w:val="20"/>
        </w:rPr>
        <w:drawing>
          <wp:inline distT="0" distB="0" distL="0" distR="0">
            <wp:extent cx="6561829" cy="4128516"/>
            <wp:effectExtent l="0" t="0" r="0" b="0"/>
            <wp:docPr id="23" name="Image 23" descr="C:\Users\New User\Downloads\PHOTO-2025-07-19-07-07-49.jpg"/>
            <wp:cNvGraphicFramePr>
              <a:graphicFrameLocks/>
            </wp:cNvGraphicFramePr>
            <a:graphic>
              <a:graphicData uri="http://schemas.openxmlformats.org/drawingml/2006/picture">
                <pic:pic>
                  <pic:nvPicPr>
                    <pic:cNvPr id="23" name="Image 23" descr="C:\Users\New User\Downloads\PHOTO-2025-07-19-07-07-49.jpg"/>
                    <pic:cNvPicPr/>
                  </pic:nvPicPr>
                  <pic:blipFill>
                    <a:blip r:embed="rId29" cstate="print"/>
                    <a:stretch>
                      <a:fillRect/>
                    </a:stretch>
                  </pic:blipFill>
                  <pic:spPr>
                    <a:xfrm>
                      <a:off x="0" y="0"/>
                      <a:ext cx="6561829" cy="4128516"/>
                    </a:xfrm>
                    <a:prstGeom prst="rect">
                      <a:avLst/>
                    </a:prstGeom>
                  </pic:spPr>
                </pic:pic>
              </a:graphicData>
            </a:graphic>
          </wp:inline>
        </w:drawing>
      </w:r>
      <w:r>
        <w:rPr>
          <w:sz w:val="20"/>
        </w:rPr>
      </w:r>
    </w:p>
    <w:p>
      <w:pPr>
        <w:pStyle w:val="BodyText"/>
      </w:pPr>
    </w:p>
    <w:p>
      <w:pPr>
        <w:pStyle w:val="BodyText"/>
        <w:spacing w:before="214"/>
      </w:pPr>
    </w:p>
    <w:p>
      <w:pPr>
        <w:spacing w:before="0"/>
        <w:ind w:left="1080" w:right="0" w:firstLine="0"/>
        <w:jc w:val="left"/>
        <w:rPr>
          <w:b/>
          <w:i/>
          <w:sz w:val="26"/>
        </w:rPr>
      </w:pPr>
      <w:r>
        <w:rPr>
          <w:b/>
          <w:i/>
          <w:sz w:val="26"/>
        </w:rPr>
        <w:t>Appendix</w:t>
      </w:r>
      <w:r>
        <w:rPr>
          <w:b/>
          <w:i/>
          <w:spacing w:val="-10"/>
          <w:sz w:val="26"/>
        </w:rPr>
        <w:t> </w:t>
      </w:r>
      <w:r>
        <w:rPr>
          <w:b/>
          <w:i/>
          <w:spacing w:val="-12"/>
          <w:sz w:val="26"/>
        </w:rPr>
        <w:t>1</w:t>
      </w:r>
    </w:p>
    <w:p>
      <w:pPr>
        <w:spacing w:after="0"/>
        <w:jc w:val="left"/>
        <w:rPr>
          <w:b/>
          <w:i/>
          <w:sz w:val="26"/>
        </w:rPr>
        <w:sectPr>
          <w:pgSz w:w="12240" w:h="14400"/>
          <w:pgMar w:header="0" w:footer="1007" w:top="1300" w:bottom="1200" w:left="720" w:right="720"/>
        </w:sectPr>
      </w:pPr>
    </w:p>
    <w:p>
      <w:pPr>
        <w:pStyle w:val="BodyText"/>
        <w:rPr>
          <w:b/>
          <w:i/>
          <w:sz w:val="20"/>
        </w:rPr>
      </w:pPr>
    </w:p>
    <w:p>
      <w:pPr>
        <w:pStyle w:val="BodyText"/>
        <w:rPr>
          <w:b/>
          <w:i/>
          <w:sz w:val="20"/>
        </w:rPr>
      </w:pPr>
    </w:p>
    <w:p>
      <w:pPr>
        <w:pStyle w:val="BodyText"/>
        <w:rPr>
          <w:b/>
          <w:i/>
          <w:sz w:val="20"/>
        </w:rPr>
      </w:pPr>
    </w:p>
    <w:p>
      <w:pPr>
        <w:pStyle w:val="BodyText"/>
        <w:spacing w:before="4"/>
        <w:rPr>
          <w:b/>
          <w:i/>
          <w:sz w:val="20"/>
        </w:rPr>
      </w:pPr>
    </w:p>
    <w:p>
      <w:pPr>
        <w:pStyle w:val="BodyText"/>
        <w:ind w:left="768"/>
        <w:rPr>
          <w:sz w:val="20"/>
        </w:rPr>
      </w:pPr>
      <w:r>
        <w:rPr>
          <w:sz w:val="20"/>
        </w:rPr>
        <w:drawing>
          <wp:inline distT="0" distB="0" distL="0" distR="0">
            <wp:extent cx="6102538" cy="3841051"/>
            <wp:effectExtent l="0" t="0" r="0" b="0"/>
            <wp:docPr id="24" name="Image 24" descr="C:\Users\New User\Downloads\PHOTO-2025-07-19-07-07-49 (2).jpg"/>
            <wp:cNvGraphicFramePr>
              <a:graphicFrameLocks/>
            </wp:cNvGraphicFramePr>
            <a:graphic>
              <a:graphicData uri="http://schemas.openxmlformats.org/drawingml/2006/picture">
                <pic:pic>
                  <pic:nvPicPr>
                    <pic:cNvPr id="24" name="Image 24" descr="C:\Users\New User\Downloads\PHOTO-2025-07-19-07-07-49 (2).jpg"/>
                    <pic:cNvPicPr/>
                  </pic:nvPicPr>
                  <pic:blipFill>
                    <a:blip r:embed="rId30" cstate="print"/>
                    <a:stretch>
                      <a:fillRect/>
                    </a:stretch>
                  </pic:blipFill>
                  <pic:spPr>
                    <a:xfrm>
                      <a:off x="0" y="0"/>
                      <a:ext cx="6102538" cy="3841051"/>
                    </a:xfrm>
                    <a:prstGeom prst="rect">
                      <a:avLst/>
                    </a:prstGeom>
                  </pic:spPr>
                </pic:pic>
              </a:graphicData>
            </a:graphic>
          </wp:inline>
        </w:drawing>
      </w:r>
      <w:r>
        <w:rPr>
          <w:sz w:val="20"/>
        </w:rPr>
      </w:r>
    </w:p>
    <w:p>
      <w:pPr>
        <w:pStyle w:val="BodyText"/>
        <w:rPr>
          <w:b/>
          <w:i/>
        </w:rPr>
      </w:pPr>
    </w:p>
    <w:p>
      <w:pPr>
        <w:pStyle w:val="BodyText"/>
        <w:rPr>
          <w:b/>
          <w:i/>
        </w:rPr>
      </w:pPr>
    </w:p>
    <w:p>
      <w:pPr>
        <w:pStyle w:val="BodyText"/>
        <w:spacing w:before="85"/>
        <w:rPr>
          <w:b/>
          <w:i/>
        </w:rPr>
      </w:pPr>
    </w:p>
    <w:p>
      <w:pPr>
        <w:spacing w:before="0"/>
        <w:ind w:left="1080" w:right="0" w:firstLine="0"/>
        <w:jc w:val="left"/>
        <w:rPr>
          <w:b/>
          <w:i/>
          <w:sz w:val="26"/>
        </w:rPr>
      </w:pPr>
      <w:r>
        <w:rPr>
          <w:b/>
          <w:i/>
          <w:sz w:val="26"/>
        </w:rPr>
        <w:t>Appendix</w:t>
      </w:r>
      <w:r>
        <w:rPr>
          <w:b/>
          <w:i/>
          <w:spacing w:val="-10"/>
          <w:sz w:val="26"/>
        </w:rPr>
        <w:t> </w:t>
      </w:r>
      <w:r>
        <w:rPr>
          <w:b/>
          <w:i/>
          <w:spacing w:val="-12"/>
          <w:sz w:val="26"/>
        </w:rPr>
        <w:t>2</w:t>
      </w:r>
    </w:p>
    <w:p>
      <w:pPr>
        <w:spacing w:after="0"/>
        <w:jc w:val="left"/>
        <w:rPr>
          <w:b/>
          <w:i/>
          <w:sz w:val="26"/>
        </w:rPr>
        <w:sectPr>
          <w:pgSz w:w="12240" w:h="14400"/>
          <w:pgMar w:header="0" w:footer="1007" w:top="1640" w:bottom="1200" w:left="720" w:right="720"/>
        </w:sectPr>
      </w:pPr>
    </w:p>
    <w:p>
      <w:pPr>
        <w:pStyle w:val="BodyText"/>
        <w:rPr>
          <w:b/>
          <w:i/>
          <w:sz w:val="20"/>
        </w:rPr>
      </w:pPr>
    </w:p>
    <w:p>
      <w:pPr>
        <w:pStyle w:val="BodyText"/>
        <w:rPr>
          <w:b/>
          <w:i/>
          <w:sz w:val="20"/>
        </w:rPr>
      </w:pPr>
    </w:p>
    <w:p>
      <w:pPr>
        <w:pStyle w:val="BodyText"/>
        <w:spacing w:before="15"/>
        <w:rPr>
          <w:b/>
          <w:i/>
          <w:sz w:val="20"/>
        </w:rPr>
      </w:pPr>
    </w:p>
    <w:p>
      <w:pPr>
        <w:pStyle w:val="BodyText"/>
        <w:ind w:left="482"/>
        <w:rPr>
          <w:sz w:val="20"/>
        </w:rPr>
      </w:pPr>
      <w:r>
        <w:rPr>
          <w:sz w:val="20"/>
        </w:rPr>
        <w:drawing>
          <wp:inline distT="0" distB="0" distL="0" distR="0">
            <wp:extent cx="5941136" cy="4022216"/>
            <wp:effectExtent l="0" t="0" r="0" b="0"/>
            <wp:docPr id="25" name="Image 25" descr="C:\Users\New User\Desktop\drawing\PHOTO-2025-07-18-05-18-42.jpg"/>
            <wp:cNvGraphicFramePr>
              <a:graphicFrameLocks/>
            </wp:cNvGraphicFramePr>
            <a:graphic>
              <a:graphicData uri="http://schemas.openxmlformats.org/drawingml/2006/picture">
                <pic:pic>
                  <pic:nvPicPr>
                    <pic:cNvPr id="25" name="Image 25" descr="C:\Users\New User\Desktop\drawing\PHOTO-2025-07-18-05-18-42.jpg"/>
                    <pic:cNvPicPr/>
                  </pic:nvPicPr>
                  <pic:blipFill>
                    <a:blip r:embed="rId31" cstate="print"/>
                    <a:stretch>
                      <a:fillRect/>
                    </a:stretch>
                  </pic:blipFill>
                  <pic:spPr>
                    <a:xfrm>
                      <a:off x="0" y="0"/>
                      <a:ext cx="5941136" cy="4022216"/>
                    </a:xfrm>
                    <a:prstGeom prst="rect">
                      <a:avLst/>
                    </a:prstGeom>
                  </pic:spPr>
                </pic:pic>
              </a:graphicData>
            </a:graphic>
          </wp:inline>
        </w:drawing>
      </w:r>
      <w:r>
        <w:rPr>
          <w:sz w:val="20"/>
        </w:rPr>
      </w:r>
    </w:p>
    <w:p>
      <w:pPr>
        <w:pStyle w:val="BodyText"/>
        <w:rPr>
          <w:b/>
          <w:i/>
        </w:rPr>
      </w:pPr>
    </w:p>
    <w:p>
      <w:pPr>
        <w:pStyle w:val="BodyText"/>
        <w:rPr>
          <w:b/>
          <w:i/>
        </w:rPr>
      </w:pPr>
    </w:p>
    <w:p>
      <w:pPr>
        <w:pStyle w:val="BodyText"/>
        <w:spacing w:before="18"/>
        <w:rPr>
          <w:b/>
          <w:i/>
        </w:rPr>
      </w:pPr>
    </w:p>
    <w:p>
      <w:pPr>
        <w:spacing w:before="0"/>
        <w:ind w:left="1080" w:right="0" w:firstLine="0"/>
        <w:jc w:val="left"/>
        <w:rPr>
          <w:b/>
          <w:i/>
          <w:sz w:val="26"/>
        </w:rPr>
      </w:pPr>
      <w:r>
        <w:rPr>
          <w:b/>
          <w:i/>
          <w:sz w:val="26"/>
        </w:rPr>
        <w:t>Appendix</w:t>
      </w:r>
      <w:r>
        <w:rPr>
          <w:b/>
          <w:i/>
          <w:spacing w:val="-10"/>
          <w:sz w:val="26"/>
        </w:rPr>
        <w:t> </w:t>
      </w:r>
      <w:r>
        <w:rPr>
          <w:b/>
          <w:i/>
          <w:spacing w:val="-12"/>
          <w:sz w:val="26"/>
        </w:rPr>
        <w:t>3</w:t>
      </w:r>
    </w:p>
    <w:p>
      <w:pPr>
        <w:spacing w:after="0"/>
        <w:jc w:val="left"/>
        <w:rPr>
          <w:b/>
          <w:i/>
          <w:sz w:val="26"/>
        </w:rPr>
        <w:sectPr>
          <w:pgSz w:w="12240" w:h="14400"/>
          <w:pgMar w:header="0" w:footer="1007" w:top="1640" w:bottom="1200" w:left="720" w:right="720"/>
        </w:sectPr>
      </w:pPr>
    </w:p>
    <w:p>
      <w:pPr>
        <w:pStyle w:val="BodyText"/>
        <w:rPr>
          <w:b/>
          <w:i/>
          <w:sz w:val="20"/>
        </w:rPr>
      </w:pPr>
    </w:p>
    <w:p>
      <w:pPr>
        <w:pStyle w:val="BodyText"/>
        <w:spacing w:before="195" w:after="1"/>
        <w:rPr>
          <w:b/>
          <w:i/>
          <w:sz w:val="20"/>
        </w:rPr>
      </w:pPr>
    </w:p>
    <w:p>
      <w:pPr>
        <w:pStyle w:val="BodyText"/>
        <w:ind w:left="546"/>
        <w:rPr>
          <w:sz w:val="20"/>
        </w:rPr>
      </w:pPr>
      <w:r>
        <w:rPr>
          <w:sz w:val="20"/>
        </w:rPr>
        <w:drawing>
          <wp:inline distT="0" distB="0" distL="0" distR="0">
            <wp:extent cx="5875809" cy="3708463"/>
            <wp:effectExtent l="0" t="0" r="0" b="0"/>
            <wp:docPr id="26" name="Image 26" descr="C:\Users\New User\Downloads\PHOTO-2025-07-19-07-07-49 (1).jpg"/>
            <wp:cNvGraphicFramePr>
              <a:graphicFrameLocks/>
            </wp:cNvGraphicFramePr>
            <a:graphic>
              <a:graphicData uri="http://schemas.openxmlformats.org/drawingml/2006/picture">
                <pic:pic>
                  <pic:nvPicPr>
                    <pic:cNvPr id="26" name="Image 26" descr="C:\Users\New User\Downloads\PHOTO-2025-07-19-07-07-49 (1).jpg"/>
                    <pic:cNvPicPr/>
                  </pic:nvPicPr>
                  <pic:blipFill>
                    <a:blip r:embed="rId32" cstate="print"/>
                    <a:stretch>
                      <a:fillRect/>
                    </a:stretch>
                  </pic:blipFill>
                  <pic:spPr>
                    <a:xfrm>
                      <a:off x="0" y="0"/>
                      <a:ext cx="5875809" cy="3708463"/>
                    </a:xfrm>
                    <a:prstGeom prst="rect">
                      <a:avLst/>
                    </a:prstGeom>
                  </pic:spPr>
                </pic:pic>
              </a:graphicData>
            </a:graphic>
          </wp:inline>
        </w:drawing>
      </w:r>
      <w:r>
        <w:rPr>
          <w:sz w:val="20"/>
        </w:rPr>
      </w:r>
    </w:p>
    <w:p>
      <w:pPr>
        <w:pStyle w:val="BodyText"/>
        <w:spacing w:before="74"/>
        <w:rPr>
          <w:b/>
          <w:i/>
        </w:rPr>
      </w:pPr>
    </w:p>
    <w:p>
      <w:pPr>
        <w:spacing w:before="0"/>
        <w:ind w:left="1080" w:right="0" w:firstLine="0"/>
        <w:jc w:val="left"/>
        <w:rPr>
          <w:b/>
          <w:i/>
          <w:sz w:val="26"/>
        </w:rPr>
      </w:pPr>
      <w:r>
        <w:rPr>
          <w:b/>
          <w:i/>
          <w:sz w:val="26"/>
        </w:rPr>
        <w:t>Appendix</w:t>
      </w:r>
      <w:r>
        <w:rPr>
          <w:b/>
          <w:i/>
          <w:spacing w:val="-10"/>
          <w:sz w:val="26"/>
        </w:rPr>
        <w:t> </w:t>
      </w:r>
      <w:r>
        <w:rPr>
          <w:b/>
          <w:i/>
          <w:spacing w:val="-12"/>
          <w:sz w:val="26"/>
        </w:rPr>
        <w:t>4</w:t>
      </w:r>
    </w:p>
    <w:p>
      <w:pPr>
        <w:spacing w:after="0"/>
        <w:jc w:val="left"/>
        <w:rPr>
          <w:b/>
          <w:i/>
          <w:sz w:val="26"/>
        </w:rPr>
        <w:sectPr>
          <w:pgSz w:w="12240" w:h="14400"/>
          <w:pgMar w:header="0" w:footer="1007" w:top="1640" w:bottom="1200" w:left="720" w:right="720"/>
        </w:sectPr>
      </w:pPr>
    </w:p>
    <w:p>
      <w:pPr>
        <w:pStyle w:val="BodyText"/>
        <w:rPr>
          <w:b/>
          <w:i/>
          <w:sz w:val="20"/>
        </w:rPr>
      </w:pPr>
    </w:p>
    <w:p>
      <w:pPr>
        <w:pStyle w:val="BodyText"/>
        <w:rPr>
          <w:b/>
          <w:i/>
          <w:sz w:val="20"/>
        </w:rPr>
      </w:pPr>
    </w:p>
    <w:p>
      <w:pPr>
        <w:pStyle w:val="BodyText"/>
        <w:spacing w:before="225"/>
        <w:rPr>
          <w:b/>
          <w:i/>
          <w:sz w:val="20"/>
        </w:rPr>
      </w:pPr>
    </w:p>
    <w:p>
      <w:pPr>
        <w:pStyle w:val="BodyText"/>
        <w:ind w:left="435"/>
        <w:rPr>
          <w:sz w:val="20"/>
        </w:rPr>
      </w:pPr>
      <w:r>
        <w:rPr>
          <w:sz w:val="20"/>
        </w:rPr>
        <w:drawing>
          <wp:inline distT="0" distB="0" distL="0" distR="0">
            <wp:extent cx="6054528" cy="3736181"/>
            <wp:effectExtent l="0" t="0" r="0" b="0"/>
            <wp:docPr id="27" name="Image 27" descr="C:\Users\New User\Downloads\PHOTO-2025-07-19-07-07-47.jpg"/>
            <wp:cNvGraphicFramePr>
              <a:graphicFrameLocks/>
            </wp:cNvGraphicFramePr>
            <a:graphic>
              <a:graphicData uri="http://schemas.openxmlformats.org/drawingml/2006/picture">
                <pic:pic>
                  <pic:nvPicPr>
                    <pic:cNvPr id="27" name="Image 27" descr="C:\Users\New User\Downloads\PHOTO-2025-07-19-07-07-47.jpg"/>
                    <pic:cNvPicPr/>
                  </pic:nvPicPr>
                  <pic:blipFill>
                    <a:blip r:embed="rId33" cstate="print"/>
                    <a:stretch>
                      <a:fillRect/>
                    </a:stretch>
                  </pic:blipFill>
                  <pic:spPr>
                    <a:xfrm>
                      <a:off x="0" y="0"/>
                      <a:ext cx="6054528" cy="3736181"/>
                    </a:xfrm>
                    <a:prstGeom prst="rect">
                      <a:avLst/>
                    </a:prstGeom>
                  </pic:spPr>
                </pic:pic>
              </a:graphicData>
            </a:graphic>
          </wp:inline>
        </w:drawing>
      </w:r>
      <w:r>
        <w:rPr>
          <w:sz w:val="20"/>
        </w:rPr>
      </w:r>
    </w:p>
    <w:p>
      <w:pPr>
        <w:pStyle w:val="BodyText"/>
        <w:rPr>
          <w:b/>
          <w:i/>
        </w:rPr>
      </w:pPr>
    </w:p>
    <w:p>
      <w:pPr>
        <w:pStyle w:val="BodyText"/>
        <w:spacing w:before="16"/>
        <w:rPr>
          <w:b/>
          <w:i/>
        </w:rPr>
      </w:pPr>
    </w:p>
    <w:p>
      <w:pPr>
        <w:spacing w:before="0"/>
        <w:ind w:left="1080" w:right="0" w:firstLine="0"/>
        <w:jc w:val="left"/>
        <w:rPr>
          <w:b/>
          <w:i/>
          <w:sz w:val="26"/>
        </w:rPr>
      </w:pPr>
      <w:r>
        <w:rPr>
          <w:b/>
          <w:i/>
          <w:sz w:val="26"/>
        </w:rPr>
        <w:t>Appendix</w:t>
      </w:r>
      <w:r>
        <w:rPr>
          <w:b/>
          <w:i/>
          <w:spacing w:val="-10"/>
          <w:sz w:val="26"/>
        </w:rPr>
        <w:t> </w:t>
      </w:r>
      <w:r>
        <w:rPr>
          <w:b/>
          <w:i/>
          <w:spacing w:val="-12"/>
          <w:sz w:val="26"/>
        </w:rPr>
        <w:t>5</w:t>
      </w:r>
    </w:p>
    <w:p>
      <w:pPr>
        <w:spacing w:after="0"/>
        <w:jc w:val="left"/>
        <w:rPr>
          <w:b/>
          <w:i/>
          <w:sz w:val="26"/>
        </w:rPr>
        <w:sectPr>
          <w:pgSz w:w="12240" w:h="14400"/>
          <w:pgMar w:header="0" w:footer="1007" w:top="1640" w:bottom="1200" w:left="720" w:right="720"/>
        </w:sectPr>
      </w:pPr>
    </w:p>
    <w:p>
      <w:pPr>
        <w:pStyle w:val="BodyText"/>
        <w:rPr>
          <w:b/>
          <w:i/>
          <w:sz w:val="20"/>
        </w:rPr>
      </w:pPr>
    </w:p>
    <w:p>
      <w:pPr>
        <w:pStyle w:val="BodyText"/>
        <w:rPr>
          <w:b/>
          <w:i/>
          <w:sz w:val="20"/>
        </w:rPr>
      </w:pPr>
    </w:p>
    <w:p>
      <w:pPr>
        <w:pStyle w:val="BodyText"/>
        <w:ind w:left="210"/>
        <w:rPr>
          <w:sz w:val="20"/>
        </w:rPr>
      </w:pPr>
      <w:r>
        <w:rPr>
          <w:sz w:val="20"/>
        </w:rPr>
        <w:drawing>
          <wp:inline distT="0" distB="0" distL="0" distR="0">
            <wp:extent cx="6011607" cy="3752469"/>
            <wp:effectExtent l="0" t="0" r="0" b="0"/>
            <wp:docPr id="28" name="Image 28" descr="C:\Users\New User\Downloads\PHOTO-2025-07-19-07-07-50.jpg"/>
            <wp:cNvGraphicFramePr>
              <a:graphicFrameLocks/>
            </wp:cNvGraphicFramePr>
            <a:graphic>
              <a:graphicData uri="http://schemas.openxmlformats.org/drawingml/2006/picture">
                <pic:pic>
                  <pic:nvPicPr>
                    <pic:cNvPr id="28" name="Image 28" descr="C:\Users\New User\Downloads\PHOTO-2025-07-19-07-07-50.jpg"/>
                    <pic:cNvPicPr/>
                  </pic:nvPicPr>
                  <pic:blipFill>
                    <a:blip r:embed="rId34" cstate="print"/>
                    <a:stretch>
                      <a:fillRect/>
                    </a:stretch>
                  </pic:blipFill>
                  <pic:spPr>
                    <a:xfrm>
                      <a:off x="0" y="0"/>
                      <a:ext cx="6011607" cy="3752469"/>
                    </a:xfrm>
                    <a:prstGeom prst="rect">
                      <a:avLst/>
                    </a:prstGeom>
                  </pic:spPr>
                </pic:pic>
              </a:graphicData>
            </a:graphic>
          </wp:inline>
        </w:drawing>
      </w:r>
      <w:r>
        <w:rPr>
          <w:sz w:val="20"/>
        </w:rPr>
      </w:r>
    </w:p>
    <w:p>
      <w:pPr>
        <w:pStyle w:val="BodyText"/>
        <w:spacing w:before="201"/>
        <w:rPr>
          <w:b/>
          <w:i/>
        </w:rPr>
      </w:pPr>
    </w:p>
    <w:p>
      <w:pPr>
        <w:spacing w:before="0"/>
        <w:ind w:left="1080" w:right="0" w:firstLine="0"/>
        <w:jc w:val="left"/>
        <w:rPr>
          <w:b/>
          <w:i/>
          <w:sz w:val="26"/>
        </w:rPr>
      </w:pPr>
      <w:r>
        <w:rPr>
          <w:b/>
          <w:i/>
          <w:sz w:val="26"/>
        </w:rPr>
        <w:t>Appendix</w:t>
      </w:r>
      <w:r>
        <w:rPr>
          <w:b/>
          <w:i/>
          <w:spacing w:val="-10"/>
          <w:sz w:val="26"/>
        </w:rPr>
        <w:t> </w:t>
      </w:r>
      <w:r>
        <w:rPr>
          <w:b/>
          <w:i/>
          <w:spacing w:val="-12"/>
          <w:sz w:val="26"/>
        </w:rPr>
        <w:t>6</w:t>
      </w:r>
    </w:p>
    <w:p>
      <w:pPr>
        <w:spacing w:after="0"/>
        <w:jc w:val="left"/>
        <w:rPr>
          <w:b/>
          <w:i/>
          <w:sz w:val="26"/>
        </w:rPr>
        <w:sectPr>
          <w:pgSz w:w="12240" w:h="14400"/>
          <w:pgMar w:header="0" w:footer="1007" w:top="1640" w:bottom="1200" w:left="720" w:right="720"/>
        </w:sect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spacing w:before="85"/>
        <w:rPr>
          <w:b/>
          <w:i/>
          <w:sz w:val="20"/>
        </w:rPr>
      </w:pPr>
    </w:p>
    <w:p>
      <w:pPr>
        <w:pStyle w:val="BodyText"/>
        <w:ind w:left="570"/>
        <w:rPr>
          <w:sz w:val="20"/>
        </w:rPr>
      </w:pPr>
      <w:r>
        <w:rPr>
          <w:sz w:val="20"/>
        </w:rPr>
        <w:drawing>
          <wp:inline distT="0" distB="0" distL="0" distR="0">
            <wp:extent cx="5404377" cy="3621881"/>
            <wp:effectExtent l="0" t="0" r="0" b="0"/>
            <wp:docPr id="29" name="Image 29" descr="C:\Users\New User\Downloads\PHOTO-2025-07-19-07-07-50 (1).jpg"/>
            <wp:cNvGraphicFramePr>
              <a:graphicFrameLocks/>
            </wp:cNvGraphicFramePr>
            <a:graphic>
              <a:graphicData uri="http://schemas.openxmlformats.org/drawingml/2006/picture">
                <pic:pic>
                  <pic:nvPicPr>
                    <pic:cNvPr id="29" name="Image 29" descr="C:\Users\New User\Downloads\PHOTO-2025-07-19-07-07-50 (1).jpg"/>
                    <pic:cNvPicPr/>
                  </pic:nvPicPr>
                  <pic:blipFill>
                    <a:blip r:embed="rId35" cstate="print"/>
                    <a:stretch>
                      <a:fillRect/>
                    </a:stretch>
                  </pic:blipFill>
                  <pic:spPr>
                    <a:xfrm>
                      <a:off x="0" y="0"/>
                      <a:ext cx="5404377" cy="3621881"/>
                    </a:xfrm>
                    <a:prstGeom prst="rect">
                      <a:avLst/>
                    </a:prstGeom>
                  </pic:spPr>
                </pic:pic>
              </a:graphicData>
            </a:graphic>
          </wp:inline>
        </w:drawing>
      </w:r>
      <w:r>
        <w:rPr>
          <w:sz w:val="20"/>
        </w:rPr>
      </w:r>
    </w:p>
    <w:p>
      <w:pPr>
        <w:pStyle w:val="BodyText"/>
        <w:rPr>
          <w:b/>
          <w:i/>
        </w:rPr>
      </w:pPr>
    </w:p>
    <w:p>
      <w:pPr>
        <w:pStyle w:val="BodyText"/>
        <w:spacing w:before="188"/>
        <w:rPr>
          <w:b/>
          <w:i/>
        </w:rPr>
      </w:pPr>
    </w:p>
    <w:p>
      <w:pPr>
        <w:spacing w:before="1"/>
        <w:ind w:left="1080" w:right="0" w:firstLine="0"/>
        <w:jc w:val="left"/>
        <w:rPr>
          <w:b/>
          <w:i/>
          <w:sz w:val="26"/>
        </w:rPr>
      </w:pPr>
      <w:r>
        <w:rPr>
          <w:b/>
          <w:i/>
          <w:sz w:val="26"/>
        </w:rPr>
        <w:t>Appendix</w:t>
      </w:r>
      <w:r>
        <w:rPr>
          <w:b/>
          <w:i/>
          <w:spacing w:val="-10"/>
          <w:sz w:val="26"/>
        </w:rPr>
        <w:t> </w:t>
      </w:r>
      <w:r>
        <w:rPr>
          <w:b/>
          <w:i/>
          <w:spacing w:val="-12"/>
          <w:sz w:val="26"/>
        </w:rPr>
        <w:t>7</w:t>
      </w:r>
    </w:p>
    <w:p>
      <w:pPr>
        <w:spacing w:after="0"/>
        <w:jc w:val="left"/>
        <w:rPr>
          <w:b/>
          <w:i/>
          <w:sz w:val="26"/>
        </w:rPr>
        <w:sectPr>
          <w:pgSz w:w="12240" w:h="14400"/>
          <w:pgMar w:header="0" w:footer="1007" w:top="1640" w:bottom="1200" w:left="720" w:right="720"/>
        </w:sectPr>
      </w:pPr>
    </w:p>
    <w:p>
      <w:pPr>
        <w:pStyle w:val="BodyText"/>
        <w:spacing w:before="187"/>
        <w:rPr>
          <w:b/>
          <w:i/>
          <w:sz w:val="20"/>
        </w:rPr>
      </w:pPr>
    </w:p>
    <w:p>
      <w:pPr>
        <w:pStyle w:val="BodyText"/>
        <w:ind w:left="431"/>
        <w:rPr>
          <w:sz w:val="20"/>
        </w:rPr>
      </w:pPr>
      <w:r>
        <w:rPr>
          <w:sz w:val="20"/>
        </w:rPr>
        <w:drawing>
          <wp:inline distT="0" distB="0" distL="0" distR="0">
            <wp:extent cx="6152348" cy="3791712"/>
            <wp:effectExtent l="0" t="0" r="0" b="0"/>
            <wp:docPr id="30" name="Image 30" descr="C:\Users\New User\Desktop\drawing\PHOTO-2025-07-18-05-18-16.jpg"/>
            <wp:cNvGraphicFramePr>
              <a:graphicFrameLocks/>
            </wp:cNvGraphicFramePr>
            <a:graphic>
              <a:graphicData uri="http://schemas.openxmlformats.org/drawingml/2006/picture">
                <pic:pic>
                  <pic:nvPicPr>
                    <pic:cNvPr id="30" name="Image 30" descr="C:\Users\New User\Desktop\drawing\PHOTO-2025-07-18-05-18-16.jpg"/>
                    <pic:cNvPicPr/>
                  </pic:nvPicPr>
                  <pic:blipFill>
                    <a:blip r:embed="rId36" cstate="print"/>
                    <a:stretch>
                      <a:fillRect/>
                    </a:stretch>
                  </pic:blipFill>
                  <pic:spPr>
                    <a:xfrm>
                      <a:off x="0" y="0"/>
                      <a:ext cx="6152348" cy="3791712"/>
                    </a:xfrm>
                    <a:prstGeom prst="rect">
                      <a:avLst/>
                    </a:prstGeom>
                  </pic:spPr>
                </pic:pic>
              </a:graphicData>
            </a:graphic>
          </wp:inline>
        </w:drawing>
      </w:r>
      <w:r>
        <w:rPr>
          <w:sz w:val="20"/>
        </w:rPr>
      </w:r>
    </w:p>
    <w:p>
      <w:pPr>
        <w:pStyle w:val="BodyText"/>
        <w:spacing w:before="182"/>
        <w:rPr>
          <w:b/>
          <w:i/>
        </w:rPr>
      </w:pPr>
    </w:p>
    <w:p>
      <w:pPr>
        <w:spacing w:before="0"/>
        <w:ind w:left="1080" w:right="0" w:firstLine="0"/>
        <w:jc w:val="left"/>
        <w:rPr>
          <w:b/>
          <w:i/>
          <w:sz w:val="26"/>
        </w:rPr>
      </w:pPr>
      <w:r>
        <w:rPr>
          <w:b/>
          <w:i/>
          <w:sz w:val="26"/>
        </w:rPr>
        <w:t>Appendix</w:t>
      </w:r>
      <w:r>
        <w:rPr>
          <w:b/>
          <w:i/>
          <w:spacing w:val="-10"/>
          <w:sz w:val="26"/>
        </w:rPr>
        <w:t> </w:t>
      </w:r>
      <w:r>
        <w:rPr>
          <w:b/>
          <w:i/>
          <w:spacing w:val="-12"/>
          <w:sz w:val="26"/>
        </w:rPr>
        <w:t>8</w:t>
      </w:r>
    </w:p>
    <w:p>
      <w:pPr>
        <w:spacing w:after="0"/>
        <w:jc w:val="left"/>
        <w:rPr>
          <w:b/>
          <w:i/>
          <w:sz w:val="26"/>
        </w:rPr>
        <w:sectPr>
          <w:pgSz w:w="12240" w:h="14400"/>
          <w:pgMar w:header="0" w:footer="1007" w:top="1640" w:bottom="1200" w:left="720" w:right="720"/>
        </w:sectPr>
      </w:pPr>
    </w:p>
    <w:p>
      <w:pPr>
        <w:pStyle w:val="BodyText"/>
        <w:rPr>
          <w:b/>
          <w:i/>
          <w:sz w:val="20"/>
        </w:rPr>
      </w:pPr>
    </w:p>
    <w:p>
      <w:pPr>
        <w:pStyle w:val="BodyText"/>
        <w:spacing w:before="15"/>
        <w:rPr>
          <w:b/>
          <w:i/>
          <w:sz w:val="20"/>
        </w:rPr>
      </w:pPr>
    </w:p>
    <w:p>
      <w:pPr>
        <w:pStyle w:val="BodyText"/>
        <w:ind w:left="950"/>
        <w:rPr>
          <w:sz w:val="20"/>
        </w:rPr>
      </w:pPr>
      <w:r>
        <w:rPr>
          <w:sz w:val="20"/>
        </w:rPr>
        <w:drawing>
          <wp:inline distT="0" distB="0" distL="0" distR="0">
            <wp:extent cx="5249387" cy="3328416"/>
            <wp:effectExtent l="0" t="0" r="0" b="0"/>
            <wp:docPr id="31" name="Image 31" descr="C:\Users\New User\Downloads\PHOTO-2025-07-19-07-07-48.jpg"/>
            <wp:cNvGraphicFramePr>
              <a:graphicFrameLocks/>
            </wp:cNvGraphicFramePr>
            <a:graphic>
              <a:graphicData uri="http://schemas.openxmlformats.org/drawingml/2006/picture">
                <pic:pic>
                  <pic:nvPicPr>
                    <pic:cNvPr id="31" name="Image 31" descr="C:\Users\New User\Downloads\PHOTO-2025-07-19-07-07-48.jpg"/>
                    <pic:cNvPicPr/>
                  </pic:nvPicPr>
                  <pic:blipFill>
                    <a:blip r:embed="rId37" cstate="print"/>
                    <a:stretch>
                      <a:fillRect/>
                    </a:stretch>
                  </pic:blipFill>
                  <pic:spPr>
                    <a:xfrm>
                      <a:off x="0" y="0"/>
                      <a:ext cx="5249387" cy="3328416"/>
                    </a:xfrm>
                    <a:prstGeom prst="rect">
                      <a:avLst/>
                    </a:prstGeom>
                  </pic:spPr>
                </pic:pic>
              </a:graphicData>
            </a:graphic>
          </wp:inline>
        </w:drawing>
      </w:r>
      <w:r>
        <w:rPr>
          <w:sz w:val="20"/>
        </w:rPr>
      </w:r>
    </w:p>
    <w:p>
      <w:pPr>
        <w:pStyle w:val="BodyText"/>
        <w:rPr>
          <w:b/>
          <w:i/>
        </w:rPr>
      </w:pPr>
    </w:p>
    <w:p>
      <w:pPr>
        <w:pStyle w:val="BodyText"/>
        <w:spacing w:before="13"/>
        <w:rPr>
          <w:b/>
          <w:i/>
        </w:rPr>
      </w:pPr>
    </w:p>
    <w:p>
      <w:pPr>
        <w:spacing w:before="0"/>
        <w:ind w:left="1080" w:right="0" w:firstLine="0"/>
        <w:jc w:val="left"/>
        <w:rPr>
          <w:b/>
          <w:i/>
          <w:sz w:val="26"/>
        </w:rPr>
      </w:pPr>
      <w:r>
        <w:rPr>
          <w:b/>
          <w:i/>
          <w:sz w:val="26"/>
        </w:rPr>
        <w:t>Appendix</w:t>
      </w:r>
      <w:r>
        <w:rPr>
          <w:b/>
          <w:i/>
          <w:spacing w:val="-10"/>
          <w:sz w:val="26"/>
        </w:rPr>
        <w:t> </w:t>
      </w:r>
      <w:r>
        <w:rPr>
          <w:b/>
          <w:i/>
          <w:spacing w:val="-12"/>
          <w:sz w:val="26"/>
        </w:rPr>
        <w:t>9</w:t>
      </w:r>
    </w:p>
    <w:p>
      <w:pPr>
        <w:spacing w:after="0"/>
        <w:jc w:val="left"/>
        <w:rPr>
          <w:b/>
          <w:i/>
          <w:sz w:val="26"/>
        </w:rPr>
        <w:sectPr>
          <w:pgSz w:w="12240" w:h="14400"/>
          <w:pgMar w:header="0" w:footer="1007" w:top="1640" w:bottom="1200" w:left="720" w:right="720"/>
        </w:sect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spacing w:before="9"/>
        <w:rPr>
          <w:b/>
          <w:i/>
          <w:sz w:val="20"/>
        </w:rPr>
      </w:pPr>
    </w:p>
    <w:p>
      <w:pPr>
        <w:pStyle w:val="BodyText"/>
        <w:ind w:left="640"/>
        <w:rPr>
          <w:sz w:val="20"/>
        </w:rPr>
      </w:pPr>
      <w:r>
        <w:rPr>
          <w:sz w:val="20"/>
        </w:rPr>
        <w:drawing>
          <wp:inline distT="0" distB="0" distL="0" distR="0">
            <wp:extent cx="5899481" cy="3705987"/>
            <wp:effectExtent l="0" t="0" r="0" b="0"/>
            <wp:docPr id="32" name="Image 32" descr="C:\Users\New User\Desktop\drawing\PHOTO-2025-07-18-05-18-20.jpg"/>
            <wp:cNvGraphicFramePr>
              <a:graphicFrameLocks/>
            </wp:cNvGraphicFramePr>
            <a:graphic>
              <a:graphicData uri="http://schemas.openxmlformats.org/drawingml/2006/picture">
                <pic:pic>
                  <pic:nvPicPr>
                    <pic:cNvPr id="32" name="Image 32" descr="C:\Users\New User\Desktop\drawing\PHOTO-2025-07-18-05-18-20.jpg"/>
                    <pic:cNvPicPr/>
                  </pic:nvPicPr>
                  <pic:blipFill>
                    <a:blip r:embed="rId38" cstate="print"/>
                    <a:stretch>
                      <a:fillRect/>
                    </a:stretch>
                  </pic:blipFill>
                  <pic:spPr>
                    <a:xfrm>
                      <a:off x="0" y="0"/>
                      <a:ext cx="5899481" cy="3705987"/>
                    </a:xfrm>
                    <a:prstGeom prst="rect">
                      <a:avLst/>
                    </a:prstGeom>
                  </pic:spPr>
                </pic:pic>
              </a:graphicData>
            </a:graphic>
          </wp:inline>
        </w:drawing>
      </w:r>
      <w:r>
        <w:rPr>
          <w:sz w:val="20"/>
        </w:rPr>
      </w:r>
    </w:p>
    <w:p>
      <w:pPr>
        <w:pStyle w:val="BodyText"/>
        <w:rPr>
          <w:b/>
          <w:i/>
        </w:rPr>
      </w:pPr>
    </w:p>
    <w:p>
      <w:pPr>
        <w:pStyle w:val="BodyText"/>
        <w:rPr>
          <w:b/>
          <w:i/>
        </w:rPr>
      </w:pPr>
    </w:p>
    <w:p>
      <w:pPr>
        <w:pStyle w:val="BodyText"/>
        <w:spacing w:before="85"/>
        <w:rPr>
          <w:b/>
          <w:i/>
        </w:rPr>
      </w:pPr>
    </w:p>
    <w:p>
      <w:pPr>
        <w:spacing w:before="0"/>
        <w:ind w:left="1080" w:right="0" w:firstLine="0"/>
        <w:jc w:val="left"/>
        <w:rPr>
          <w:b/>
          <w:i/>
          <w:sz w:val="26"/>
        </w:rPr>
      </w:pPr>
      <w:r>
        <w:rPr>
          <w:b/>
          <w:i/>
          <w:sz w:val="26"/>
        </w:rPr>
        <w:t>Appendix</w:t>
      </w:r>
      <w:r>
        <w:rPr>
          <w:b/>
          <w:i/>
          <w:spacing w:val="-10"/>
          <w:sz w:val="26"/>
        </w:rPr>
        <w:t> </w:t>
      </w:r>
      <w:r>
        <w:rPr>
          <w:b/>
          <w:i/>
          <w:spacing w:val="-5"/>
          <w:sz w:val="26"/>
        </w:rPr>
        <w:t>10</w:t>
      </w:r>
    </w:p>
    <w:p>
      <w:pPr>
        <w:spacing w:after="0"/>
        <w:jc w:val="left"/>
        <w:rPr>
          <w:b/>
          <w:i/>
          <w:sz w:val="26"/>
        </w:rPr>
        <w:sectPr>
          <w:pgSz w:w="12240" w:h="14400"/>
          <w:pgMar w:header="0" w:footer="1007" w:top="1640" w:bottom="1200" w:left="720" w:right="720"/>
        </w:sect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spacing w:before="104"/>
        <w:rPr>
          <w:b/>
          <w:i/>
          <w:sz w:val="20"/>
        </w:rPr>
      </w:pPr>
    </w:p>
    <w:p>
      <w:pPr>
        <w:pStyle w:val="BodyText"/>
        <w:ind w:left="914"/>
        <w:rPr>
          <w:sz w:val="20"/>
        </w:rPr>
      </w:pPr>
      <w:r>
        <w:rPr>
          <w:sz w:val="20"/>
        </w:rPr>
        <w:drawing>
          <wp:inline distT="0" distB="0" distL="0" distR="0">
            <wp:extent cx="5241692" cy="3404997"/>
            <wp:effectExtent l="0" t="0" r="0" b="0"/>
            <wp:docPr id="33" name="Image 33" descr="C:\Users\New User\Desktop\drawing\PHOTO-2025-07-18-05-17-30.jpg"/>
            <wp:cNvGraphicFramePr>
              <a:graphicFrameLocks/>
            </wp:cNvGraphicFramePr>
            <a:graphic>
              <a:graphicData uri="http://schemas.openxmlformats.org/drawingml/2006/picture">
                <pic:pic>
                  <pic:nvPicPr>
                    <pic:cNvPr id="33" name="Image 33" descr="C:\Users\New User\Desktop\drawing\PHOTO-2025-07-18-05-17-30.jpg"/>
                    <pic:cNvPicPr/>
                  </pic:nvPicPr>
                  <pic:blipFill>
                    <a:blip r:embed="rId39" cstate="print"/>
                    <a:stretch>
                      <a:fillRect/>
                    </a:stretch>
                  </pic:blipFill>
                  <pic:spPr>
                    <a:xfrm>
                      <a:off x="0" y="0"/>
                      <a:ext cx="5241692" cy="3404997"/>
                    </a:xfrm>
                    <a:prstGeom prst="rect">
                      <a:avLst/>
                    </a:prstGeom>
                  </pic:spPr>
                </pic:pic>
              </a:graphicData>
            </a:graphic>
          </wp:inline>
        </w:drawing>
      </w:r>
      <w:r>
        <w:rPr>
          <w:sz w:val="20"/>
        </w:rPr>
      </w:r>
    </w:p>
    <w:p>
      <w:pPr>
        <w:pStyle w:val="BodyText"/>
        <w:rPr>
          <w:b/>
          <w:i/>
        </w:rPr>
      </w:pPr>
    </w:p>
    <w:p>
      <w:pPr>
        <w:pStyle w:val="BodyText"/>
        <w:rPr>
          <w:b/>
          <w:i/>
        </w:rPr>
      </w:pPr>
    </w:p>
    <w:p>
      <w:pPr>
        <w:pStyle w:val="BodyText"/>
        <w:rPr>
          <w:b/>
          <w:i/>
        </w:rPr>
      </w:pPr>
    </w:p>
    <w:p>
      <w:pPr>
        <w:pStyle w:val="BodyText"/>
        <w:rPr>
          <w:b/>
          <w:i/>
        </w:rPr>
      </w:pPr>
    </w:p>
    <w:p>
      <w:pPr>
        <w:spacing w:before="0"/>
        <w:ind w:left="1080" w:right="0" w:firstLine="0"/>
        <w:jc w:val="left"/>
        <w:rPr>
          <w:b/>
          <w:i/>
          <w:sz w:val="26"/>
        </w:rPr>
      </w:pPr>
      <w:r>
        <w:rPr>
          <w:b/>
          <w:i/>
          <w:sz w:val="26"/>
        </w:rPr>
        <w:t>Appendix</w:t>
      </w:r>
      <w:r>
        <w:rPr>
          <w:b/>
          <w:i/>
          <w:spacing w:val="-10"/>
          <w:sz w:val="26"/>
        </w:rPr>
        <w:t> </w:t>
      </w:r>
      <w:r>
        <w:rPr>
          <w:b/>
          <w:i/>
          <w:spacing w:val="-5"/>
          <w:sz w:val="26"/>
        </w:rPr>
        <w:t>11</w:t>
      </w:r>
    </w:p>
    <w:p>
      <w:pPr>
        <w:spacing w:after="0"/>
        <w:jc w:val="left"/>
        <w:rPr>
          <w:b/>
          <w:i/>
          <w:sz w:val="26"/>
        </w:rPr>
        <w:sectPr>
          <w:pgSz w:w="12240" w:h="14400"/>
          <w:pgMar w:header="0" w:footer="1007" w:top="1640" w:bottom="1200" w:left="720" w:right="720"/>
        </w:sect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spacing w:before="193" w:after="1"/>
        <w:rPr>
          <w:b/>
          <w:i/>
          <w:sz w:val="20"/>
        </w:rPr>
      </w:pPr>
    </w:p>
    <w:p>
      <w:pPr>
        <w:pStyle w:val="BodyText"/>
        <w:ind w:left="436"/>
        <w:rPr>
          <w:sz w:val="20"/>
        </w:rPr>
      </w:pPr>
      <w:r>
        <w:rPr>
          <w:sz w:val="20"/>
        </w:rPr>
        <w:drawing>
          <wp:inline distT="0" distB="0" distL="0" distR="0">
            <wp:extent cx="5569375" cy="3331273"/>
            <wp:effectExtent l="0" t="0" r="0" b="0"/>
            <wp:docPr id="34" name="Image 34" descr="C:\Users\New User\Desktop\drawing\PHOTO-2025-07-18-05-18-11.jpg"/>
            <wp:cNvGraphicFramePr>
              <a:graphicFrameLocks/>
            </wp:cNvGraphicFramePr>
            <a:graphic>
              <a:graphicData uri="http://schemas.openxmlformats.org/drawingml/2006/picture">
                <pic:pic>
                  <pic:nvPicPr>
                    <pic:cNvPr id="34" name="Image 34" descr="C:\Users\New User\Desktop\drawing\PHOTO-2025-07-18-05-18-11.jpg"/>
                    <pic:cNvPicPr/>
                  </pic:nvPicPr>
                  <pic:blipFill>
                    <a:blip r:embed="rId40" cstate="print"/>
                    <a:stretch>
                      <a:fillRect/>
                    </a:stretch>
                  </pic:blipFill>
                  <pic:spPr>
                    <a:xfrm>
                      <a:off x="0" y="0"/>
                      <a:ext cx="5569375" cy="3331273"/>
                    </a:xfrm>
                    <a:prstGeom prst="rect">
                      <a:avLst/>
                    </a:prstGeom>
                  </pic:spPr>
                </pic:pic>
              </a:graphicData>
            </a:graphic>
          </wp:inline>
        </w:drawing>
      </w:r>
      <w:r>
        <w:rPr>
          <w:sz w:val="20"/>
        </w:rPr>
      </w:r>
    </w:p>
    <w:p>
      <w:pPr>
        <w:pStyle w:val="BodyText"/>
        <w:rPr>
          <w:b/>
          <w:i/>
        </w:rPr>
      </w:pPr>
    </w:p>
    <w:p>
      <w:pPr>
        <w:pStyle w:val="BodyText"/>
        <w:spacing w:before="224"/>
        <w:rPr>
          <w:b/>
          <w:i/>
        </w:rPr>
      </w:pPr>
    </w:p>
    <w:p>
      <w:pPr>
        <w:spacing w:before="0"/>
        <w:ind w:left="1080" w:right="0" w:firstLine="0"/>
        <w:jc w:val="left"/>
        <w:rPr>
          <w:b/>
          <w:i/>
          <w:sz w:val="26"/>
        </w:rPr>
      </w:pPr>
      <w:r>
        <w:rPr>
          <w:b/>
          <w:i/>
          <w:sz w:val="26"/>
        </w:rPr>
        <w:t>Appendix</w:t>
      </w:r>
      <w:r>
        <w:rPr>
          <w:b/>
          <w:i/>
          <w:spacing w:val="-10"/>
          <w:sz w:val="26"/>
        </w:rPr>
        <w:t> </w:t>
      </w:r>
      <w:r>
        <w:rPr>
          <w:b/>
          <w:i/>
          <w:spacing w:val="-5"/>
          <w:sz w:val="26"/>
        </w:rPr>
        <w:t>12</w:t>
      </w:r>
    </w:p>
    <w:p>
      <w:pPr>
        <w:spacing w:after="0"/>
        <w:jc w:val="left"/>
        <w:rPr>
          <w:b/>
          <w:i/>
          <w:sz w:val="26"/>
        </w:rPr>
        <w:sectPr>
          <w:pgSz w:w="12240" w:h="14400"/>
          <w:pgMar w:header="0" w:footer="1007" w:top="1640" w:bottom="1200" w:left="720" w:right="720"/>
        </w:sect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spacing w:before="101"/>
        <w:rPr>
          <w:b/>
          <w:i/>
          <w:sz w:val="20"/>
        </w:rPr>
      </w:pPr>
    </w:p>
    <w:p>
      <w:pPr>
        <w:pStyle w:val="BodyText"/>
        <w:ind w:left="1077"/>
        <w:rPr>
          <w:sz w:val="20"/>
        </w:rPr>
      </w:pPr>
      <w:r>
        <w:rPr>
          <w:sz w:val="20"/>
        </w:rPr>
        <w:drawing>
          <wp:inline distT="0" distB="0" distL="0" distR="0">
            <wp:extent cx="5556709" cy="3489864"/>
            <wp:effectExtent l="0" t="0" r="0" b="0"/>
            <wp:docPr id="35" name="Image 35" descr="C:\Users\New User\Desktop\drawing\PHOTO-2025-07-18-05-18-14.jpg"/>
            <wp:cNvGraphicFramePr>
              <a:graphicFrameLocks/>
            </wp:cNvGraphicFramePr>
            <a:graphic>
              <a:graphicData uri="http://schemas.openxmlformats.org/drawingml/2006/picture">
                <pic:pic>
                  <pic:nvPicPr>
                    <pic:cNvPr id="35" name="Image 35" descr="C:\Users\New User\Desktop\drawing\PHOTO-2025-07-18-05-18-14.jpg"/>
                    <pic:cNvPicPr/>
                  </pic:nvPicPr>
                  <pic:blipFill>
                    <a:blip r:embed="rId41" cstate="print"/>
                    <a:stretch>
                      <a:fillRect/>
                    </a:stretch>
                  </pic:blipFill>
                  <pic:spPr>
                    <a:xfrm>
                      <a:off x="0" y="0"/>
                      <a:ext cx="5556709" cy="3489864"/>
                    </a:xfrm>
                    <a:prstGeom prst="rect">
                      <a:avLst/>
                    </a:prstGeom>
                  </pic:spPr>
                </pic:pic>
              </a:graphicData>
            </a:graphic>
          </wp:inline>
        </w:drawing>
      </w:r>
      <w:r>
        <w:rPr>
          <w:sz w:val="20"/>
        </w:rPr>
      </w:r>
    </w:p>
    <w:p>
      <w:pPr>
        <w:pStyle w:val="BodyText"/>
        <w:rPr>
          <w:b/>
          <w:i/>
        </w:rPr>
      </w:pPr>
    </w:p>
    <w:p>
      <w:pPr>
        <w:pStyle w:val="BodyText"/>
        <w:rPr>
          <w:b/>
          <w:i/>
        </w:rPr>
      </w:pPr>
    </w:p>
    <w:p>
      <w:pPr>
        <w:pStyle w:val="BodyText"/>
        <w:spacing w:before="81"/>
        <w:rPr>
          <w:b/>
          <w:i/>
        </w:rPr>
      </w:pPr>
    </w:p>
    <w:p>
      <w:pPr>
        <w:spacing w:before="0"/>
        <w:ind w:left="1080" w:right="0" w:firstLine="0"/>
        <w:jc w:val="left"/>
        <w:rPr>
          <w:b/>
          <w:i/>
          <w:sz w:val="26"/>
        </w:rPr>
      </w:pPr>
      <w:r>
        <w:rPr>
          <w:b/>
          <w:i/>
          <w:sz w:val="26"/>
        </w:rPr>
        <w:t>Appendix</w:t>
      </w:r>
      <w:r>
        <w:rPr>
          <w:b/>
          <w:i/>
          <w:spacing w:val="-10"/>
          <w:sz w:val="26"/>
        </w:rPr>
        <w:t> </w:t>
      </w:r>
      <w:r>
        <w:rPr>
          <w:b/>
          <w:i/>
          <w:spacing w:val="-5"/>
          <w:sz w:val="26"/>
        </w:rPr>
        <w:t>13</w:t>
      </w:r>
    </w:p>
    <w:p>
      <w:pPr>
        <w:spacing w:after="0"/>
        <w:jc w:val="left"/>
        <w:rPr>
          <w:b/>
          <w:i/>
          <w:sz w:val="26"/>
        </w:rPr>
        <w:sectPr>
          <w:pgSz w:w="12240" w:h="14400"/>
          <w:pgMar w:header="0" w:footer="1007" w:top="1640" w:bottom="1200" w:left="720" w:right="720"/>
        </w:sectPr>
      </w:pPr>
    </w:p>
    <w:p>
      <w:pPr>
        <w:pStyle w:val="BodyText"/>
        <w:rPr>
          <w:b/>
          <w:i/>
          <w:sz w:val="20"/>
        </w:rPr>
      </w:pPr>
    </w:p>
    <w:p>
      <w:pPr>
        <w:pStyle w:val="BodyText"/>
        <w:spacing w:before="21"/>
        <w:rPr>
          <w:b/>
          <w:i/>
          <w:sz w:val="20"/>
        </w:rPr>
      </w:pPr>
    </w:p>
    <w:p>
      <w:pPr>
        <w:pStyle w:val="BodyText"/>
        <w:ind w:left="68"/>
        <w:rPr>
          <w:sz w:val="20"/>
        </w:rPr>
      </w:pPr>
      <w:r>
        <w:rPr>
          <w:sz w:val="20"/>
        </w:rPr>
        <w:drawing>
          <wp:inline distT="0" distB="0" distL="0" distR="0">
            <wp:extent cx="5958658" cy="3844480"/>
            <wp:effectExtent l="0" t="0" r="0" b="0"/>
            <wp:docPr id="36" name="Image 36" descr="C:\Users\New User\Desktop\drawing\PHOTO-2025-07-18-05-18-13.jpg"/>
            <wp:cNvGraphicFramePr>
              <a:graphicFrameLocks/>
            </wp:cNvGraphicFramePr>
            <a:graphic>
              <a:graphicData uri="http://schemas.openxmlformats.org/drawingml/2006/picture">
                <pic:pic>
                  <pic:nvPicPr>
                    <pic:cNvPr id="36" name="Image 36" descr="C:\Users\New User\Desktop\drawing\PHOTO-2025-07-18-05-18-13.jpg"/>
                    <pic:cNvPicPr/>
                  </pic:nvPicPr>
                  <pic:blipFill>
                    <a:blip r:embed="rId42" cstate="print"/>
                    <a:stretch>
                      <a:fillRect/>
                    </a:stretch>
                  </pic:blipFill>
                  <pic:spPr>
                    <a:xfrm>
                      <a:off x="0" y="0"/>
                      <a:ext cx="5958658" cy="3844480"/>
                    </a:xfrm>
                    <a:prstGeom prst="rect">
                      <a:avLst/>
                    </a:prstGeom>
                  </pic:spPr>
                </pic:pic>
              </a:graphicData>
            </a:graphic>
          </wp:inline>
        </w:drawing>
      </w:r>
      <w:r>
        <w:rPr>
          <w:sz w:val="20"/>
        </w:rPr>
      </w:r>
    </w:p>
    <w:p>
      <w:pPr>
        <w:pStyle w:val="BodyText"/>
        <w:rPr>
          <w:b/>
          <w:i/>
        </w:rPr>
      </w:pPr>
    </w:p>
    <w:p>
      <w:pPr>
        <w:pStyle w:val="BodyText"/>
        <w:spacing w:before="278"/>
        <w:rPr>
          <w:b/>
          <w:i/>
        </w:rPr>
      </w:pPr>
    </w:p>
    <w:p>
      <w:pPr>
        <w:spacing w:before="1"/>
        <w:ind w:left="1080" w:right="0" w:firstLine="0"/>
        <w:jc w:val="left"/>
        <w:rPr>
          <w:b/>
          <w:i/>
          <w:sz w:val="26"/>
        </w:rPr>
      </w:pPr>
      <w:r>
        <w:rPr>
          <w:b/>
          <w:i/>
          <w:sz w:val="26"/>
        </w:rPr>
        <w:t>Appendix</w:t>
      </w:r>
      <w:r>
        <w:rPr>
          <w:b/>
          <w:i/>
          <w:spacing w:val="-10"/>
          <w:sz w:val="26"/>
        </w:rPr>
        <w:t> </w:t>
      </w:r>
      <w:r>
        <w:rPr>
          <w:b/>
          <w:i/>
          <w:spacing w:val="-5"/>
          <w:sz w:val="26"/>
        </w:rPr>
        <w:t>14</w:t>
      </w:r>
    </w:p>
    <w:p>
      <w:pPr>
        <w:spacing w:after="0"/>
        <w:jc w:val="left"/>
        <w:rPr>
          <w:b/>
          <w:i/>
          <w:sz w:val="26"/>
        </w:rPr>
        <w:sectPr>
          <w:pgSz w:w="12240" w:h="14400"/>
          <w:pgMar w:header="0" w:footer="1007" w:top="1640" w:bottom="1200" w:left="720" w:right="720"/>
        </w:sectPr>
      </w:pPr>
    </w:p>
    <w:p>
      <w:pPr>
        <w:pStyle w:val="BodyText"/>
        <w:spacing w:before="41"/>
        <w:rPr>
          <w:b/>
          <w:i/>
        </w:rPr>
      </w:pPr>
    </w:p>
    <w:p>
      <w:pPr>
        <w:spacing w:before="0"/>
        <w:ind w:left="1080" w:right="0" w:firstLine="0"/>
        <w:jc w:val="left"/>
        <w:rPr>
          <w:b/>
          <w:i/>
          <w:sz w:val="26"/>
        </w:rPr>
      </w:pPr>
      <w:r>
        <w:rPr>
          <w:b/>
          <w:i/>
          <w:spacing w:val="-10"/>
          <w:sz w:val="26"/>
        </w:rPr>
        <w:t>z</w:t>
      </w:r>
    </w:p>
    <w:p>
      <w:pPr>
        <w:pStyle w:val="BodyText"/>
        <w:rPr>
          <w:b/>
          <w:i/>
          <w:sz w:val="20"/>
        </w:rPr>
      </w:pPr>
    </w:p>
    <w:p>
      <w:pPr>
        <w:pStyle w:val="BodyText"/>
        <w:rPr>
          <w:b/>
          <w:i/>
          <w:sz w:val="20"/>
        </w:rPr>
      </w:pPr>
    </w:p>
    <w:p>
      <w:pPr>
        <w:pStyle w:val="BodyText"/>
        <w:rPr>
          <w:b/>
          <w:i/>
          <w:sz w:val="20"/>
        </w:rPr>
      </w:pPr>
    </w:p>
    <w:p>
      <w:pPr>
        <w:pStyle w:val="BodyText"/>
        <w:rPr>
          <w:b/>
          <w:i/>
          <w:sz w:val="20"/>
        </w:rPr>
      </w:pPr>
      <w:r>
        <w:rPr>
          <w:b/>
          <w:i/>
          <w:sz w:val="20"/>
        </w:rPr>
        <w:drawing>
          <wp:anchor distT="0" distB="0" distL="0" distR="0" allowOverlap="1" layoutInCell="1" locked="0" behindDoc="1" simplePos="0" relativeHeight="487587840">
            <wp:simplePos x="0" y="0"/>
            <wp:positionH relativeFrom="page">
              <wp:posOffset>829944</wp:posOffset>
            </wp:positionH>
            <wp:positionV relativeFrom="paragraph">
              <wp:posOffset>161359</wp:posOffset>
            </wp:positionV>
            <wp:extent cx="5601137" cy="3978782"/>
            <wp:effectExtent l="0" t="0" r="0" b="0"/>
            <wp:wrapTopAndBottom/>
            <wp:docPr id="37" name="Image 37" descr="C:\Users\New User\Desktop\drawing\PHOTO-2025-07-18-05-18-15.jpg"/>
            <wp:cNvGraphicFramePr>
              <a:graphicFrameLocks/>
            </wp:cNvGraphicFramePr>
            <a:graphic>
              <a:graphicData uri="http://schemas.openxmlformats.org/drawingml/2006/picture">
                <pic:pic>
                  <pic:nvPicPr>
                    <pic:cNvPr id="37" name="Image 37" descr="C:\Users\New User\Desktop\drawing\PHOTO-2025-07-18-05-18-15.jpg"/>
                    <pic:cNvPicPr/>
                  </pic:nvPicPr>
                  <pic:blipFill>
                    <a:blip r:embed="rId43" cstate="print"/>
                    <a:stretch>
                      <a:fillRect/>
                    </a:stretch>
                  </pic:blipFill>
                  <pic:spPr>
                    <a:xfrm>
                      <a:off x="0" y="0"/>
                      <a:ext cx="5601137" cy="3978782"/>
                    </a:xfrm>
                    <a:prstGeom prst="rect">
                      <a:avLst/>
                    </a:prstGeom>
                  </pic:spPr>
                </pic:pic>
              </a:graphicData>
            </a:graphic>
          </wp:anchor>
        </w:drawing>
      </w:r>
    </w:p>
    <w:p>
      <w:pPr>
        <w:pStyle w:val="BodyText"/>
        <w:rPr>
          <w:b/>
          <w:i/>
        </w:rPr>
      </w:pPr>
    </w:p>
    <w:p>
      <w:pPr>
        <w:pStyle w:val="BodyText"/>
        <w:spacing w:before="56"/>
        <w:rPr>
          <w:b/>
          <w:i/>
        </w:rPr>
      </w:pPr>
    </w:p>
    <w:p>
      <w:pPr>
        <w:spacing w:before="0"/>
        <w:ind w:left="1080" w:right="0" w:firstLine="0"/>
        <w:jc w:val="left"/>
        <w:rPr>
          <w:b/>
          <w:i/>
          <w:sz w:val="26"/>
        </w:rPr>
      </w:pPr>
      <w:r>
        <w:rPr>
          <w:b/>
          <w:i/>
          <w:sz w:val="26"/>
        </w:rPr>
        <w:t>Appendix</w:t>
      </w:r>
      <w:r>
        <w:rPr>
          <w:b/>
          <w:i/>
          <w:spacing w:val="-10"/>
          <w:sz w:val="26"/>
        </w:rPr>
        <w:t> </w:t>
      </w:r>
      <w:r>
        <w:rPr>
          <w:b/>
          <w:i/>
          <w:spacing w:val="-5"/>
          <w:sz w:val="26"/>
        </w:rPr>
        <w:t>15</w:t>
      </w:r>
    </w:p>
    <w:sectPr>
      <w:pgSz w:w="12240" w:h="14400"/>
      <w:pgMar w:header="0" w:footer="1007" w:top="1640" w:bottom="1200" w:left="720" w:right="7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MT">
    <w:altName w:val="Arial MT"/>
    <w:charset w:val="1"/>
    <w:family w:val="swiss"/>
    <w:pitch w:val="variable"/>
  </w:font>
  <w:font w:name="Arial">
    <w:altName w:val="Arial"/>
    <w:charset w:val="1"/>
    <w:family w:val="swiss"/>
    <w:pitch w:val="variable"/>
  </w:font>
  <w:font w:name="Calibri">
    <w:altName w:val="Calibri"/>
    <w:charset w:val="1"/>
    <w:family w:val="roman"/>
    <w:pitch w:val="variable"/>
  </w:font>
  <w:font w:name="MS Gothic">
    <w:altName w:val="MS Gothic"/>
    <w:charset w:val="1"/>
    <w:family w:val="modern"/>
    <w:pitch w:val="default"/>
  </w:font>
  <w:font w:name="Symbol">
    <w:altName w:val="Symbol"/>
    <w:charset w:val="2"/>
    <w:family w:val="decorative"/>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870016">
              <wp:simplePos x="0" y="0"/>
              <wp:positionH relativeFrom="page">
                <wp:posOffset>3838447</wp:posOffset>
              </wp:positionH>
              <wp:positionV relativeFrom="page">
                <wp:posOffset>8364728</wp:posOffset>
              </wp:positionV>
              <wp:extent cx="96520" cy="165735"/>
              <wp:effectExtent l="0" t="0" r="0" b="0"/>
              <wp:wrapNone/>
              <wp:docPr id="1" name="Textbox 1"/>
              <wp:cNvGraphicFramePr>
                <a:graphicFrameLocks/>
              </wp:cNvGraphicFramePr>
              <a:graphic>
                <a:graphicData uri="http://schemas.microsoft.com/office/word/2010/wordprocessingShape">
                  <wps:wsp>
                    <wps:cNvPr id="1" name="Textbox 1"/>
                    <wps:cNvSpPr txBox="1"/>
                    <wps:spPr>
                      <a:xfrm>
                        <a:off x="0" y="0"/>
                        <a:ext cx="96520" cy="165735"/>
                      </a:xfrm>
                      <a:prstGeom prst="rect">
                        <a:avLst/>
                      </a:prstGeom>
                    </wps:spPr>
                    <wps:txbx>
                      <w:txbxContent>
                        <w:p>
                          <w:pPr>
                            <w:spacing w:line="245" w:lineRule="exact" w:before="0"/>
                            <w:ind w:left="20" w:right="0" w:firstLine="0"/>
                            <w:jc w:val="left"/>
                            <w:rPr>
                              <w:rFonts w:ascii="Calibri"/>
                              <w:sz w:val="22"/>
                            </w:rPr>
                          </w:pPr>
                          <w:r>
                            <w:rPr>
                              <w:rFonts w:ascii="Calibri"/>
                              <w:spacing w:val="-10"/>
                              <w:sz w:val="22"/>
                            </w:rPr>
                            <w:t>1</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302.239990pt;margin-top:658.640015pt;width:7.6pt;height:13.05pt;mso-position-horizontal-relative:page;mso-position-vertical-relative:page;z-index:-16446464" type="#_x0000_t202" id="docshape1" filled="false" stroked="false">
              <v:textbox inset="0,0,0,0">
                <w:txbxContent>
                  <w:p>
                    <w:pPr>
                      <w:spacing w:line="245" w:lineRule="exact" w:before="0"/>
                      <w:ind w:left="20" w:right="0" w:firstLine="0"/>
                      <w:jc w:val="left"/>
                      <w:rPr>
                        <w:rFonts w:ascii="Calibri"/>
                        <w:sz w:val="22"/>
                      </w:rPr>
                    </w:pPr>
                    <w:r>
                      <w:rPr>
                        <w:rFonts w:ascii="Calibri"/>
                        <w:spacing w:val="-10"/>
                        <w:sz w:val="22"/>
                      </w:rPr>
                      <w:t>1</w:t>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870528">
              <wp:simplePos x="0" y="0"/>
              <wp:positionH relativeFrom="page">
                <wp:posOffset>3804920</wp:posOffset>
              </wp:positionH>
              <wp:positionV relativeFrom="page">
                <wp:posOffset>8364728</wp:posOffset>
              </wp:positionV>
              <wp:extent cx="165735" cy="165735"/>
              <wp:effectExtent l="0" t="0" r="0" b="0"/>
              <wp:wrapNone/>
              <wp:docPr id="4" name="Textbox 4"/>
              <wp:cNvGraphicFramePr>
                <a:graphicFrameLocks/>
              </wp:cNvGraphicFramePr>
              <a:graphic>
                <a:graphicData uri="http://schemas.microsoft.com/office/word/2010/wordprocessingShape">
                  <wps:wsp>
                    <wps:cNvPr id="4" name="Textbox 4"/>
                    <wps:cNvSpPr txBox="1"/>
                    <wps:spPr>
                      <a:xfrm>
                        <a:off x="0" y="0"/>
                        <a:ext cx="165735" cy="165735"/>
                      </a:xfrm>
                      <a:prstGeom prst="rect">
                        <a:avLst/>
                      </a:prstGeom>
                    </wps:spPr>
                    <wps:txbx>
                      <w:txbxContent>
                        <w:p>
                          <w:pPr>
                            <w:spacing w:line="245" w:lineRule="exact" w:before="0"/>
                            <w:ind w:left="2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10</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299.600006pt;margin-top:658.640015pt;width:13.05pt;height:13.05pt;mso-position-horizontal-relative:page;mso-position-vertical-relative:page;z-index:-16445952" type="#_x0000_t202" id="docshape2" filled="false" stroked="false">
              <v:textbox inset="0,0,0,0">
                <w:txbxContent>
                  <w:p>
                    <w:pPr>
                      <w:spacing w:line="245" w:lineRule="exact" w:before="0"/>
                      <w:ind w:left="2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10</w:t>
                    </w:r>
                    <w:r>
                      <w:rPr>
                        <w:rFonts w:ascii="Calibri"/>
                        <w:spacing w:val="-5"/>
                        <w:sz w:val="22"/>
                      </w:rPr>
                      <w:fldChar w:fldCharType="end"/>
                    </w:r>
                  </w:p>
                </w:txbxContent>
              </v:textbox>
              <w10:wrap type="none"/>
            </v:shape>
          </w:pict>
        </mc:Fallback>
      </mc:AlternateContent>
    </w: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871040">
              <wp:simplePos x="0" y="0"/>
              <wp:positionH relativeFrom="page">
                <wp:posOffset>3779520</wp:posOffset>
              </wp:positionH>
              <wp:positionV relativeFrom="page">
                <wp:posOffset>8364728</wp:posOffset>
              </wp:positionV>
              <wp:extent cx="229235" cy="165735"/>
              <wp:effectExtent l="0" t="0" r="0" b="0"/>
              <wp:wrapNone/>
              <wp:docPr id="22" name="Textbox 22"/>
              <wp:cNvGraphicFramePr>
                <a:graphicFrameLocks/>
              </wp:cNvGraphicFramePr>
              <a:graphic>
                <a:graphicData uri="http://schemas.microsoft.com/office/word/2010/wordprocessingShape">
                  <wps:wsp>
                    <wps:cNvPr id="22" name="Textbox 22"/>
                    <wps:cNvSpPr txBox="1"/>
                    <wps:spPr>
                      <a:xfrm>
                        <a:off x="0" y="0"/>
                        <a:ext cx="229235" cy="165735"/>
                      </a:xfrm>
                      <a:prstGeom prst="rect">
                        <a:avLst/>
                      </a:prstGeom>
                    </wps:spPr>
                    <wps:txbx>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62</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297.600006pt;margin-top:658.640015pt;width:18.05pt;height:13.05pt;mso-position-horizontal-relative:page;mso-position-vertical-relative:page;z-index:-16445440" type="#_x0000_t202" id="docshape3" filled="false" stroked="false">
              <v:textbox inset="0,0,0,0">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62</w:t>
                    </w:r>
                    <w:r>
                      <w:rPr>
                        <w:rFonts w:ascii="Calibri"/>
                        <w:spacing w:val="-5"/>
                        <w:sz w:val="22"/>
                      </w:rPr>
                      <w:fldChar w:fldCharType="end"/>
                    </w:r>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4">
    <w:multiLevelType w:val="hybridMultilevel"/>
    <w:lvl w:ilvl="0">
      <w:start w:val="1"/>
      <w:numFmt w:val="decimal"/>
      <w:lvlText w:val="%1."/>
      <w:lvlJc w:val="left"/>
      <w:pPr>
        <w:ind w:left="1345" w:hanging="265"/>
        <w:jc w:val="right"/>
      </w:pPr>
      <w:rPr>
        <w:rFonts w:hint="default" w:ascii="Times New Roman" w:hAnsi="Times New Roman" w:eastAsia="Times New Roman" w:cs="Times New Roman"/>
        <w:b/>
        <w:bCs/>
        <w:i w:val="0"/>
        <w:iCs w:val="0"/>
        <w:spacing w:val="0"/>
        <w:w w:val="99"/>
        <w:sz w:val="26"/>
        <w:szCs w:val="26"/>
        <w:lang w:val="en-US" w:eastAsia="en-US" w:bidi="ar-SA"/>
      </w:rPr>
    </w:lvl>
    <w:lvl w:ilvl="1">
      <w:start w:val="0"/>
      <w:numFmt w:val="bullet"/>
      <w:lvlText w:val=""/>
      <w:lvlJc w:val="left"/>
      <w:pPr>
        <w:ind w:left="1863" w:hanging="360"/>
      </w:pPr>
      <w:rPr>
        <w:rFonts w:hint="default" w:ascii="Symbol" w:hAnsi="Symbol" w:eastAsia="Symbol" w:cs="Symbol"/>
        <w:b w:val="0"/>
        <w:bCs w:val="0"/>
        <w:i w:val="0"/>
        <w:iCs w:val="0"/>
        <w:spacing w:val="0"/>
        <w:w w:val="99"/>
        <w:sz w:val="26"/>
        <w:szCs w:val="26"/>
        <w:lang w:val="en-US" w:eastAsia="en-US" w:bidi="ar-SA"/>
      </w:rPr>
    </w:lvl>
    <w:lvl w:ilvl="2">
      <w:start w:val="0"/>
      <w:numFmt w:val="bullet"/>
      <w:lvlText w:val="•"/>
      <w:lvlJc w:val="left"/>
      <w:pPr>
        <w:ind w:left="2853" w:hanging="360"/>
      </w:pPr>
      <w:rPr>
        <w:rFonts w:hint="default"/>
        <w:lang w:val="en-US" w:eastAsia="en-US" w:bidi="ar-SA"/>
      </w:rPr>
    </w:lvl>
    <w:lvl w:ilvl="3">
      <w:start w:val="0"/>
      <w:numFmt w:val="bullet"/>
      <w:lvlText w:val="•"/>
      <w:lvlJc w:val="left"/>
      <w:pPr>
        <w:ind w:left="3846" w:hanging="360"/>
      </w:pPr>
      <w:rPr>
        <w:rFonts w:hint="default"/>
        <w:lang w:val="en-US" w:eastAsia="en-US" w:bidi="ar-SA"/>
      </w:rPr>
    </w:lvl>
    <w:lvl w:ilvl="4">
      <w:start w:val="0"/>
      <w:numFmt w:val="bullet"/>
      <w:lvlText w:val="•"/>
      <w:lvlJc w:val="left"/>
      <w:pPr>
        <w:ind w:left="4840" w:hanging="360"/>
      </w:pPr>
      <w:rPr>
        <w:rFonts w:hint="default"/>
        <w:lang w:val="en-US" w:eastAsia="en-US" w:bidi="ar-SA"/>
      </w:rPr>
    </w:lvl>
    <w:lvl w:ilvl="5">
      <w:start w:val="0"/>
      <w:numFmt w:val="bullet"/>
      <w:lvlText w:val="•"/>
      <w:lvlJc w:val="left"/>
      <w:pPr>
        <w:ind w:left="5833" w:hanging="360"/>
      </w:pPr>
      <w:rPr>
        <w:rFonts w:hint="default"/>
        <w:lang w:val="en-US" w:eastAsia="en-US" w:bidi="ar-SA"/>
      </w:rPr>
    </w:lvl>
    <w:lvl w:ilvl="6">
      <w:start w:val="0"/>
      <w:numFmt w:val="bullet"/>
      <w:lvlText w:val="•"/>
      <w:lvlJc w:val="left"/>
      <w:pPr>
        <w:ind w:left="6826" w:hanging="360"/>
      </w:pPr>
      <w:rPr>
        <w:rFonts w:hint="default"/>
        <w:lang w:val="en-US" w:eastAsia="en-US" w:bidi="ar-SA"/>
      </w:rPr>
    </w:lvl>
    <w:lvl w:ilvl="7">
      <w:start w:val="0"/>
      <w:numFmt w:val="bullet"/>
      <w:lvlText w:val="•"/>
      <w:lvlJc w:val="left"/>
      <w:pPr>
        <w:ind w:left="7820" w:hanging="360"/>
      </w:pPr>
      <w:rPr>
        <w:rFonts w:hint="default"/>
        <w:lang w:val="en-US" w:eastAsia="en-US" w:bidi="ar-SA"/>
      </w:rPr>
    </w:lvl>
    <w:lvl w:ilvl="8">
      <w:start w:val="0"/>
      <w:numFmt w:val="bullet"/>
      <w:lvlText w:val="•"/>
      <w:lvlJc w:val="left"/>
      <w:pPr>
        <w:ind w:left="8813" w:hanging="360"/>
      </w:pPr>
      <w:rPr>
        <w:rFonts w:hint="default"/>
        <w:lang w:val="en-US" w:eastAsia="en-US" w:bidi="ar-SA"/>
      </w:rPr>
    </w:lvl>
  </w:abstractNum>
  <w:abstractNum w:abstractNumId="23">
    <w:multiLevelType w:val="hybridMultilevel"/>
    <w:lvl w:ilvl="0">
      <w:start w:val="1"/>
      <w:numFmt w:val="lowerRoman"/>
      <w:lvlText w:val="%1."/>
      <w:lvlJc w:val="left"/>
      <w:pPr>
        <w:ind w:left="1532" w:hanging="591"/>
        <w:jc w:val="right"/>
      </w:pPr>
      <w:rPr>
        <w:rFonts w:hint="default" w:ascii="Times New Roman" w:hAnsi="Times New Roman" w:eastAsia="Times New Roman" w:cs="Times New Roman"/>
        <w:b w:val="0"/>
        <w:bCs w:val="0"/>
        <w:i w:val="0"/>
        <w:iCs w:val="0"/>
        <w:spacing w:val="-1"/>
        <w:w w:val="99"/>
        <w:sz w:val="26"/>
        <w:szCs w:val="26"/>
        <w:lang w:val="en-US" w:eastAsia="en-US" w:bidi="ar-SA"/>
      </w:rPr>
    </w:lvl>
    <w:lvl w:ilvl="1">
      <w:start w:val="0"/>
      <w:numFmt w:val="bullet"/>
      <w:lvlText w:val="•"/>
      <w:lvlJc w:val="left"/>
      <w:pPr>
        <w:ind w:left="2466" w:hanging="591"/>
      </w:pPr>
      <w:rPr>
        <w:rFonts w:hint="default"/>
        <w:lang w:val="en-US" w:eastAsia="en-US" w:bidi="ar-SA"/>
      </w:rPr>
    </w:lvl>
    <w:lvl w:ilvl="2">
      <w:start w:val="0"/>
      <w:numFmt w:val="bullet"/>
      <w:lvlText w:val="•"/>
      <w:lvlJc w:val="left"/>
      <w:pPr>
        <w:ind w:left="3392" w:hanging="591"/>
      </w:pPr>
      <w:rPr>
        <w:rFonts w:hint="default"/>
        <w:lang w:val="en-US" w:eastAsia="en-US" w:bidi="ar-SA"/>
      </w:rPr>
    </w:lvl>
    <w:lvl w:ilvl="3">
      <w:start w:val="0"/>
      <w:numFmt w:val="bullet"/>
      <w:lvlText w:val="•"/>
      <w:lvlJc w:val="left"/>
      <w:pPr>
        <w:ind w:left="4318" w:hanging="591"/>
      </w:pPr>
      <w:rPr>
        <w:rFonts w:hint="default"/>
        <w:lang w:val="en-US" w:eastAsia="en-US" w:bidi="ar-SA"/>
      </w:rPr>
    </w:lvl>
    <w:lvl w:ilvl="4">
      <w:start w:val="0"/>
      <w:numFmt w:val="bullet"/>
      <w:lvlText w:val="•"/>
      <w:lvlJc w:val="left"/>
      <w:pPr>
        <w:ind w:left="5244" w:hanging="591"/>
      </w:pPr>
      <w:rPr>
        <w:rFonts w:hint="default"/>
        <w:lang w:val="en-US" w:eastAsia="en-US" w:bidi="ar-SA"/>
      </w:rPr>
    </w:lvl>
    <w:lvl w:ilvl="5">
      <w:start w:val="0"/>
      <w:numFmt w:val="bullet"/>
      <w:lvlText w:val="•"/>
      <w:lvlJc w:val="left"/>
      <w:pPr>
        <w:ind w:left="6170" w:hanging="591"/>
      </w:pPr>
      <w:rPr>
        <w:rFonts w:hint="default"/>
        <w:lang w:val="en-US" w:eastAsia="en-US" w:bidi="ar-SA"/>
      </w:rPr>
    </w:lvl>
    <w:lvl w:ilvl="6">
      <w:start w:val="0"/>
      <w:numFmt w:val="bullet"/>
      <w:lvlText w:val="•"/>
      <w:lvlJc w:val="left"/>
      <w:pPr>
        <w:ind w:left="7096" w:hanging="591"/>
      </w:pPr>
      <w:rPr>
        <w:rFonts w:hint="default"/>
        <w:lang w:val="en-US" w:eastAsia="en-US" w:bidi="ar-SA"/>
      </w:rPr>
    </w:lvl>
    <w:lvl w:ilvl="7">
      <w:start w:val="0"/>
      <w:numFmt w:val="bullet"/>
      <w:lvlText w:val="•"/>
      <w:lvlJc w:val="left"/>
      <w:pPr>
        <w:ind w:left="8022" w:hanging="591"/>
      </w:pPr>
      <w:rPr>
        <w:rFonts w:hint="default"/>
        <w:lang w:val="en-US" w:eastAsia="en-US" w:bidi="ar-SA"/>
      </w:rPr>
    </w:lvl>
    <w:lvl w:ilvl="8">
      <w:start w:val="0"/>
      <w:numFmt w:val="bullet"/>
      <w:lvlText w:val="•"/>
      <w:lvlJc w:val="left"/>
      <w:pPr>
        <w:ind w:left="8948" w:hanging="591"/>
      </w:pPr>
      <w:rPr>
        <w:rFonts w:hint="default"/>
        <w:lang w:val="en-US" w:eastAsia="en-US" w:bidi="ar-SA"/>
      </w:rPr>
    </w:lvl>
  </w:abstractNum>
  <w:abstractNum w:abstractNumId="22">
    <w:multiLevelType w:val="hybridMultilevel"/>
    <w:lvl w:ilvl="0">
      <w:start w:val="1"/>
      <w:numFmt w:val="lowerRoman"/>
      <w:lvlText w:val="%1."/>
      <w:lvlJc w:val="left"/>
      <w:pPr>
        <w:ind w:left="1532" w:hanging="500"/>
        <w:jc w:val="right"/>
      </w:pPr>
      <w:rPr>
        <w:rFonts w:hint="default" w:ascii="Times New Roman" w:hAnsi="Times New Roman" w:eastAsia="Times New Roman" w:cs="Times New Roman"/>
        <w:b w:val="0"/>
        <w:bCs w:val="0"/>
        <w:i w:val="0"/>
        <w:iCs w:val="0"/>
        <w:spacing w:val="-1"/>
        <w:w w:val="99"/>
        <w:sz w:val="26"/>
        <w:szCs w:val="26"/>
        <w:lang w:val="en-US" w:eastAsia="en-US" w:bidi="ar-SA"/>
      </w:rPr>
    </w:lvl>
    <w:lvl w:ilvl="1">
      <w:start w:val="0"/>
      <w:numFmt w:val="bullet"/>
      <w:lvlText w:val="•"/>
      <w:lvlJc w:val="left"/>
      <w:pPr>
        <w:ind w:left="2466" w:hanging="500"/>
      </w:pPr>
      <w:rPr>
        <w:rFonts w:hint="default"/>
        <w:lang w:val="en-US" w:eastAsia="en-US" w:bidi="ar-SA"/>
      </w:rPr>
    </w:lvl>
    <w:lvl w:ilvl="2">
      <w:start w:val="0"/>
      <w:numFmt w:val="bullet"/>
      <w:lvlText w:val="•"/>
      <w:lvlJc w:val="left"/>
      <w:pPr>
        <w:ind w:left="3392" w:hanging="500"/>
      </w:pPr>
      <w:rPr>
        <w:rFonts w:hint="default"/>
        <w:lang w:val="en-US" w:eastAsia="en-US" w:bidi="ar-SA"/>
      </w:rPr>
    </w:lvl>
    <w:lvl w:ilvl="3">
      <w:start w:val="0"/>
      <w:numFmt w:val="bullet"/>
      <w:lvlText w:val="•"/>
      <w:lvlJc w:val="left"/>
      <w:pPr>
        <w:ind w:left="4318" w:hanging="500"/>
      </w:pPr>
      <w:rPr>
        <w:rFonts w:hint="default"/>
        <w:lang w:val="en-US" w:eastAsia="en-US" w:bidi="ar-SA"/>
      </w:rPr>
    </w:lvl>
    <w:lvl w:ilvl="4">
      <w:start w:val="0"/>
      <w:numFmt w:val="bullet"/>
      <w:lvlText w:val="•"/>
      <w:lvlJc w:val="left"/>
      <w:pPr>
        <w:ind w:left="5244" w:hanging="500"/>
      </w:pPr>
      <w:rPr>
        <w:rFonts w:hint="default"/>
        <w:lang w:val="en-US" w:eastAsia="en-US" w:bidi="ar-SA"/>
      </w:rPr>
    </w:lvl>
    <w:lvl w:ilvl="5">
      <w:start w:val="0"/>
      <w:numFmt w:val="bullet"/>
      <w:lvlText w:val="•"/>
      <w:lvlJc w:val="left"/>
      <w:pPr>
        <w:ind w:left="6170" w:hanging="500"/>
      </w:pPr>
      <w:rPr>
        <w:rFonts w:hint="default"/>
        <w:lang w:val="en-US" w:eastAsia="en-US" w:bidi="ar-SA"/>
      </w:rPr>
    </w:lvl>
    <w:lvl w:ilvl="6">
      <w:start w:val="0"/>
      <w:numFmt w:val="bullet"/>
      <w:lvlText w:val="•"/>
      <w:lvlJc w:val="left"/>
      <w:pPr>
        <w:ind w:left="7096" w:hanging="500"/>
      </w:pPr>
      <w:rPr>
        <w:rFonts w:hint="default"/>
        <w:lang w:val="en-US" w:eastAsia="en-US" w:bidi="ar-SA"/>
      </w:rPr>
    </w:lvl>
    <w:lvl w:ilvl="7">
      <w:start w:val="0"/>
      <w:numFmt w:val="bullet"/>
      <w:lvlText w:val="•"/>
      <w:lvlJc w:val="left"/>
      <w:pPr>
        <w:ind w:left="8022" w:hanging="500"/>
      </w:pPr>
      <w:rPr>
        <w:rFonts w:hint="default"/>
        <w:lang w:val="en-US" w:eastAsia="en-US" w:bidi="ar-SA"/>
      </w:rPr>
    </w:lvl>
    <w:lvl w:ilvl="8">
      <w:start w:val="0"/>
      <w:numFmt w:val="bullet"/>
      <w:lvlText w:val="•"/>
      <w:lvlJc w:val="left"/>
      <w:pPr>
        <w:ind w:left="8948" w:hanging="500"/>
      </w:pPr>
      <w:rPr>
        <w:rFonts w:hint="default"/>
        <w:lang w:val="en-US" w:eastAsia="en-US" w:bidi="ar-SA"/>
      </w:rPr>
    </w:lvl>
  </w:abstractNum>
  <w:abstractNum w:abstractNumId="21">
    <w:multiLevelType w:val="hybridMultilevel"/>
    <w:lvl w:ilvl="0">
      <w:start w:val="5"/>
      <w:numFmt w:val="decimal"/>
      <w:lvlText w:val="%1"/>
      <w:lvlJc w:val="left"/>
      <w:pPr>
        <w:ind w:left="1868" w:hanging="788"/>
        <w:jc w:val="left"/>
      </w:pPr>
      <w:rPr>
        <w:rFonts w:hint="default"/>
        <w:lang w:val="en-US" w:eastAsia="en-US" w:bidi="ar-SA"/>
      </w:rPr>
    </w:lvl>
    <w:lvl w:ilvl="1">
      <w:start w:val="0"/>
      <w:numFmt w:val="decimal"/>
      <w:lvlText w:val="%1.%2"/>
      <w:lvlJc w:val="left"/>
      <w:pPr>
        <w:ind w:left="1868" w:hanging="788"/>
        <w:jc w:val="left"/>
      </w:pPr>
      <w:rPr>
        <w:rFonts w:hint="default" w:ascii="Times New Roman" w:hAnsi="Times New Roman" w:eastAsia="Times New Roman" w:cs="Times New Roman"/>
        <w:b/>
        <w:bCs/>
        <w:i w:val="0"/>
        <w:iCs w:val="0"/>
        <w:spacing w:val="0"/>
        <w:w w:val="99"/>
        <w:sz w:val="26"/>
        <w:szCs w:val="26"/>
        <w:lang w:val="en-US" w:eastAsia="en-US" w:bidi="ar-SA"/>
      </w:rPr>
    </w:lvl>
    <w:lvl w:ilvl="2">
      <w:start w:val="1"/>
      <w:numFmt w:val="lowerRoman"/>
      <w:lvlText w:val="%3."/>
      <w:lvlJc w:val="left"/>
      <w:pPr>
        <w:ind w:left="1801" w:hanging="500"/>
        <w:jc w:val="right"/>
      </w:pPr>
      <w:rPr>
        <w:rFonts w:hint="default" w:ascii="Times New Roman" w:hAnsi="Times New Roman" w:eastAsia="Times New Roman" w:cs="Times New Roman"/>
        <w:b w:val="0"/>
        <w:bCs w:val="0"/>
        <w:i w:val="0"/>
        <w:iCs w:val="0"/>
        <w:spacing w:val="-1"/>
        <w:w w:val="99"/>
        <w:sz w:val="26"/>
        <w:szCs w:val="26"/>
        <w:lang w:val="en-US" w:eastAsia="en-US" w:bidi="ar-SA"/>
      </w:rPr>
    </w:lvl>
    <w:lvl w:ilvl="3">
      <w:start w:val="0"/>
      <w:numFmt w:val="bullet"/>
      <w:lvlText w:val="•"/>
      <w:lvlJc w:val="left"/>
      <w:pPr>
        <w:ind w:left="3846" w:hanging="500"/>
      </w:pPr>
      <w:rPr>
        <w:rFonts w:hint="default"/>
        <w:lang w:val="en-US" w:eastAsia="en-US" w:bidi="ar-SA"/>
      </w:rPr>
    </w:lvl>
    <w:lvl w:ilvl="4">
      <w:start w:val="0"/>
      <w:numFmt w:val="bullet"/>
      <w:lvlText w:val="•"/>
      <w:lvlJc w:val="left"/>
      <w:pPr>
        <w:ind w:left="4840" w:hanging="500"/>
      </w:pPr>
      <w:rPr>
        <w:rFonts w:hint="default"/>
        <w:lang w:val="en-US" w:eastAsia="en-US" w:bidi="ar-SA"/>
      </w:rPr>
    </w:lvl>
    <w:lvl w:ilvl="5">
      <w:start w:val="0"/>
      <w:numFmt w:val="bullet"/>
      <w:lvlText w:val="•"/>
      <w:lvlJc w:val="left"/>
      <w:pPr>
        <w:ind w:left="5833" w:hanging="500"/>
      </w:pPr>
      <w:rPr>
        <w:rFonts w:hint="default"/>
        <w:lang w:val="en-US" w:eastAsia="en-US" w:bidi="ar-SA"/>
      </w:rPr>
    </w:lvl>
    <w:lvl w:ilvl="6">
      <w:start w:val="0"/>
      <w:numFmt w:val="bullet"/>
      <w:lvlText w:val="•"/>
      <w:lvlJc w:val="left"/>
      <w:pPr>
        <w:ind w:left="6826" w:hanging="500"/>
      </w:pPr>
      <w:rPr>
        <w:rFonts w:hint="default"/>
        <w:lang w:val="en-US" w:eastAsia="en-US" w:bidi="ar-SA"/>
      </w:rPr>
    </w:lvl>
    <w:lvl w:ilvl="7">
      <w:start w:val="0"/>
      <w:numFmt w:val="bullet"/>
      <w:lvlText w:val="•"/>
      <w:lvlJc w:val="left"/>
      <w:pPr>
        <w:ind w:left="7820" w:hanging="500"/>
      </w:pPr>
      <w:rPr>
        <w:rFonts w:hint="default"/>
        <w:lang w:val="en-US" w:eastAsia="en-US" w:bidi="ar-SA"/>
      </w:rPr>
    </w:lvl>
    <w:lvl w:ilvl="8">
      <w:start w:val="0"/>
      <w:numFmt w:val="bullet"/>
      <w:lvlText w:val="•"/>
      <w:lvlJc w:val="left"/>
      <w:pPr>
        <w:ind w:left="8813" w:hanging="500"/>
      </w:pPr>
      <w:rPr>
        <w:rFonts w:hint="default"/>
        <w:lang w:val="en-US" w:eastAsia="en-US" w:bidi="ar-SA"/>
      </w:rPr>
    </w:lvl>
  </w:abstractNum>
  <w:abstractNum w:abstractNumId="20">
    <w:multiLevelType w:val="hybridMultilevel"/>
    <w:lvl w:ilvl="0">
      <w:start w:val="0"/>
      <w:numFmt w:val="bullet"/>
      <w:lvlText w:val=""/>
      <w:lvlJc w:val="left"/>
      <w:pPr>
        <w:ind w:left="1801" w:hanging="360"/>
      </w:pPr>
      <w:rPr>
        <w:rFonts w:hint="default" w:ascii="Symbol" w:hAnsi="Symbol" w:eastAsia="Symbol" w:cs="Symbol"/>
        <w:b w:val="0"/>
        <w:bCs w:val="0"/>
        <w:i w:val="0"/>
        <w:iCs w:val="0"/>
        <w:spacing w:val="0"/>
        <w:w w:val="99"/>
        <w:sz w:val="26"/>
        <w:szCs w:val="26"/>
        <w:lang w:val="en-US" w:eastAsia="en-US" w:bidi="ar-SA"/>
      </w:rPr>
    </w:lvl>
    <w:lvl w:ilvl="1">
      <w:start w:val="0"/>
      <w:numFmt w:val="bullet"/>
      <w:lvlText w:val="•"/>
      <w:lvlJc w:val="left"/>
      <w:pPr>
        <w:ind w:left="2700" w:hanging="360"/>
      </w:pPr>
      <w:rPr>
        <w:rFonts w:hint="default"/>
        <w:lang w:val="en-US" w:eastAsia="en-US" w:bidi="ar-SA"/>
      </w:rPr>
    </w:lvl>
    <w:lvl w:ilvl="2">
      <w:start w:val="0"/>
      <w:numFmt w:val="bullet"/>
      <w:lvlText w:val="•"/>
      <w:lvlJc w:val="left"/>
      <w:pPr>
        <w:ind w:left="3600" w:hanging="360"/>
      </w:pPr>
      <w:rPr>
        <w:rFonts w:hint="default"/>
        <w:lang w:val="en-US" w:eastAsia="en-US" w:bidi="ar-SA"/>
      </w:rPr>
    </w:lvl>
    <w:lvl w:ilvl="3">
      <w:start w:val="0"/>
      <w:numFmt w:val="bullet"/>
      <w:lvlText w:val="•"/>
      <w:lvlJc w:val="left"/>
      <w:pPr>
        <w:ind w:left="4500" w:hanging="360"/>
      </w:pPr>
      <w:rPr>
        <w:rFonts w:hint="default"/>
        <w:lang w:val="en-US" w:eastAsia="en-US" w:bidi="ar-SA"/>
      </w:rPr>
    </w:lvl>
    <w:lvl w:ilvl="4">
      <w:start w:val="0"/>
      <w:numFmt w:val="bullet"/>
      <w:lvlText w:val="•"/>
      <w:lvlJc w:val="left"/>
      <w:pPr>
        <w:ind w:left="5400" w:hanging="360"/>
      </w:pPr>
      <w:rPr>
        <w:rFonts w:hint="default"/>
        <w:lang w:val="en-US" w:eastAsia="en-US" w:bidi="ar-SA"/>
      </w:rPr>
    </w:lvl>
    <w:lvl w:ilvl="5">
      <w:start w:val="0"/>
      <w:numFmt w:val="bullet"/>
      <w:lvlText w:val="•"/>
      <w:lvlJc w:val="left"/>
      <w:pPr>
        <w:ind w:left="6300" w:hanging="360"/>
      </w:pPr>
      <w:rPr>
        <w:rFonts w:hint="default"/>
        <w:lang w:val="en-US" w:eastAsia="en-US" w:bidi="ar-SA"/>
      </w:rPr>
    </w:lvl>
    <w:lvl w:ilvl="6">
      <w:start w:val="0"/>
      <w:numFmt w:val="bullet"/>
      <w:lvlText w:val="•"/>
      <w:lvlJc w:val="left"/>
      <w:pPr>
        <w:ind w:left="7200" w:hanging="360"/>
      </w:pPr>
      <w:rPr>
        <w:rFonts w:hint="default"/>
        <w:lang w:val="en-US" w:eastAsia="en-US" w:bidi="ar-SA"/>
      </w:rPr>
    </w:lvl>
    <w:lvl w:ilvl="7">
      <w:start w:val="0"/>
      <w:numFmt w:val="bullet"/>
      <w:lvlText w:val="•"/>
      <w:lvlJc w:val="left"/>
      <w:pPr>
        <w:ind w:left="8100" w:hanging="360"/>
      </w:pPr>
      <w:rPr>
        <w:rFonts w:hint="default"/>
        <w:lang w:val="en-US" w:eastAsia="en-US" w:bidi="ar-SA"/>
      </w:rPr>
    </w:lvl>
    <w:lvl w:ilvl="8">
      <w:start w:val="0"/>
      <w:numFmt w:val="bullet"/>
      <w:lvlText w:val="•"/>
      <w:lvlJc w:val="left"/>
      <w:pPr>
        <w:ind w:left="9000" w:hanging="360"/>
      </w:pPr>
      <w:rPr>
        <w:rFonts w:hint="default"/>
        <w:lang w:val="en-US" w:eastAsia="en-US" w:bidi="ar-SA"/>
      </w:rPr>
    </w:lvl>
  </w:abstractNum>
  <w:abstractNum w:abstractNumId="19">
    <w:multiLevelType w:val="hybridMultilevel"/>
    <w:lvl w:ilvl="0">
      <w:start w:val="4"/>
      <w:numFmt w:val="decimal"/>
      <w:lvlText w:val="%1"/>
      <w:lvlJc w:val="left"/>
      <w:pPr>
        <w:ind w:left="1801" w:hanging="721"/>
        <w:jc w:val="left"/>
      </w:pPr>
      <w:rPr>
        <w:rFonts w:hint="default"/>
        <w:lang w:val="en-US" w:eastAsia="en-US" w:bidi="ar-SA"/>
      </w:rPr>
    </w:lvl>
    <w:lvl w:ilvl="1">
      <w:start w:val="0"/>
      <w:numFmt w:val="decimal"/>
      <w:lvlText w:val="%1.%2"/>
      <w:lvlJc w:val="left"/>
      <w:pPr>
        <w:ind w:left="1801" w:hanging="721"/>
        <w:jc w:val="left"/>
      </w:pPr>
      <w:rPr>
        <w:rFonts w:hint="default" w:ascii="Times New Roman" w:hAnsi="Times New Roman" w:eastAsia="Times New Roman" w:cs="Times New Roman"/>
        <w:b/>
        <w:bCs/>
        <w:i w:val="0"/>
        <w:iCs w:val="0"/>
        <w:spacing w:val="0"/>
        <w:w w:val="99"/>
        <w:sz w:val="26"/>
        <w:szCs w:val="26"/>
        <w:lang w:val="en-US" w:eastAsia="en-US" w:bidi="ar-SA"/>
      </w:rPr>
    </w:lvl>
    <w:lvl w:ilvl="2">
      <w:start w:val="0"/>
      <w:numFmt w:val="bullet"/>
      <w:lvlText w:val="➔"/>
      <w:lvlJc w:val="left"/>
      <w:pPr>
        <w:ind w:left="1345" w:hanging="265"/>
      </w:pPr>
      <w:rPr>
        <w:rFonts w:hint="default" w:ascii="MS Gothic" w:hAnsi="MS Gothic" w:eastAsia="MS Gothic" w:cs="MS Gothic"/>
        <w:b w:val="0"/>
        <w:bCs w:val="0"/>
        <w:i w:val="0"/>
        <w:iCs w:val="0"/>
        <w:spacing w:val="5"/>
        <w:w w:val="98"/>
        <w:sz w:val="24"/>
        <w:szCs w:val="24"/>
        <w:lang w:val="en-US" w:eastAsia="en-US" w:bidi="ar-SA"/>
      </w:rPr>
    </w:lvl>
    <w:lvl w:ilvl="3">
      <w:start w:val="0"/>
      <w:numFmt w:val="bullet"/>
      <w:lvlText w:val="•"/>
      <w:lvlJc w:val="left"/>
      <w:pPr>
        <w:ind w:left="2925" w:hanging="265"/>
      </w:pPr>
      <w:rPr>
        <w:rFonts w:hint="default"/>
        <w:lang w:val="en-US" w:eastAsia="en-US" w:bidi="ar-SA"/>
      </w:rPr>
    </w:lvl>
    <w:lvl w:ilvl="4">
      <w:start w:val="0"/>
      <w:numFmt w:val="bullet"/>
      <w:lvlText w:val="•"/>
      <w:lvlJc w:val="left"/>
      <w:pPr>
        <w:ind w:left="4050" w:hanging="265"/>
      </w:pPr>
      <w:rPr>
        <w:rFonts w:hint="default"/>
        <w:lang w:val="en-US" w:eastAsia="en-US" w:bidi="ar-SA"/>
      </w:rPr>
    </w:lvl>
    <w:lvl w:ilvl="5">
      <w:start w:val="0"/>
      <w:numFmt w:val="bullet"/>
      <w:lvlText w:val="•"/>
      <w:lvlJc w:val="left"/>
      <w:pPr>
        <w:ind w:left="5175" w:hanging="265"/>
      </w:pPr>
      <w:rPr>
        <w:rFonts w:hint="default"/>
        <w:lang w:val="en-US" w:eastAsia="en-US" w:bidi="ar-SA"/>
      </w:rPr>
    </w:lvl>
    <w:lvl w:ilvl="6">
      <w:start w:val="0"/>
      <w:numFmt w:val="bullet"/>
      <w:lvlText w:val="•"/>
      <w:lvlJc w:val="left"/>
      <w:pPr>
        <w:ind w:left="6300" w:hanging="265"/>
      </w:pPr>
      <w:rPr>
        <w:rFonts w:hint="default"/>
        <w:lang w:val="en-US" w:eastAsia="en-US" w:bidi="ar-SA"/>
      </w:rPr>
    </w:lvl>
    <w:lvl w:ilvl="7">
      <w:start w:val="0"/>
      <w:numFmt w:val="bullet"/>
      <w:lvlText w:val="•"/>
      <w:lvlJc w:val="left"/>
      <w:pPr>
        <w:ind w:left="7425" w:hanging="265"/>
      </w:pPr>
      <w:rPr>
        <w:rFonts w:hint="default"/>
        <w:lang w:val="en-US" w:eastAsia="en-US" w:bidi="ar-SA"/>
      </w:rPr>
    </w:lvl>
    <w:lvl w:ilvl="8">
      <w:start w:val="0"/>
      <w:numFmt w:val="bullet"/>
      <w:lvlText w:val="•"/>
      <w:lvlJc w:val="left"/>
      <w:pPr>
        <w:ind w:left="8550" w:hanging="265"/>
      </w:pPr>
      <w:rPr>
        <w:rFonts w:hint="default"/>
        <w:lang w:val="en-US" w:eastAsia="en-US" w:bidi="ar-SA"/>
      </w:rPr>
    </w:lvl>
  </w:abstractNum>
  <w:abstractNum w:abstractNumId="18">
    <w:multiLevelType w:val="hybridMultilevel"/>
    <w:lvl w:ilvl="0">
      <w:start w:val="3"/>
      <w:numFmt w:val="decimal"/>
      <w:lvlText w:val="%1"/>
      <w:lvlJc w:val="left"/>
      <w:pPr>
        <w:ind w:left="1801" w:hanging="721"/>
        <w:jc w:val="left"/>
      </w:pPr>
      <w:rPr>
        <w:rFonts w:hint="default"/>
        <w:lang w:val="en-US" w:eastAsia="en-US" w:bidi="ar-SA"/>
      </w:rPr>
    </w:lvl>
    <w:lvl w:ilvl="1">
      <w:start w:val="0"/>
      <w:numFmt w:val="decimal"/>
      <w:lvlText w:val="%1.%2"/>
      <w:lvlJc w:val="left"/>
      <w:pPr>
        <w:ind w:left="1801" w:hanging="721"/>
        <w:jc w:val="left"/>
      </w:pPr>
      <w:rPr>
        <w:rFonts w:hint="default" w:ascii="Times New Roman" w:hAnsi="Times New Roman" w:eastAsia="Times New Roman" w:cs="Times New Roman"/>
        <w:b/>
        <w:bCs/>
        <w:i w:val="0"/>
        <w:iCs w:val="0"/>
        <w:spacing w:val="0"/>
        <w:w w:val="99"/>
        <w:sz w:val="26"/>
        <w:szCs w:val="26"/>
        <w:lang w:val="en-US" w:eastAsia="en-US" w:bidi="ar-SA"/>
      </w:rPr>
    </w:lvl>
    <w:lvl w:ilvl="2">
      <w:start w:val="1"/>
      <w:numFmt w:val="lowerRoman"/>
      <w:lvlText w:val="(%3)"/>
      <w:lvlJc w:val="left"/>
      <w:pPr>
        <w:ind w:left="2069" w:hanging="629"/>
        <w:jc w:val="left"/>
      </w:pPr>
      <w:rPr>
        <w:rFonts w:hint="default" w:ascii="Times New Roman" w:hAnsi="Times New Roman" w:eastAsia="Times New Roman" w:cs="Times New Roman"/>
        <w:b w:val="0"/>
        <w:bCs w:val="0"/>
        <w:i w:val="0"/>
        <w:iCs w:val="0"/>
        <w:spacing w:val="0"/>
        <w:w w:val="99"/>
        <w:sz w:val="26"/>
        <w:szCs w:val="26"/>
        <w:lang w:val="en-US" w:eastAsia="en-US" w:bidi="ar-SA"/>
      </w:rPr>
    </w:lvl>
    <w:lvl w:ilvl="3">
      <w:start w:val="0"/>
      <w:numFmt w:val="bullet"/>
      <w:lvlText w:val="•"/>
      <w:lvlJc w:val="left"/>
      <w:pPr>
        <w:ind w:left="4002" w:hanging="629"/>
      </w:pPr>
      <w:rPr>
        <w:rFonts w:hint="default"/>
        <w:lang w:val="en-US" w:eastAsia="en-US" w:bidi="ar-SA"/>
      </w:rPr>
    </w:lvl>
    <w:lvl w:ilvl="4">
      <w:start w:val="0"/>
      <w:numFmt w:val="bullet"/>
      <w:lvlText w:val="•"/>
      <w:lvlJc w:val="left"/>
      <w:pPr>
        <w:ind w:left="4973" w:hanging="629"/>
      </w:pPr>
      <w:rPr>
        <w:rFonts w:hint="default"/>
        <w:lang w:val="en-US" w:eastAsia="en-US" w:bidi="ar-SA"/>
      </w:rPr>
    </w:lvl>
    <w:lvl w:ilvl="5">
      <w:start w:val="0"/>
      <w:numFmt w:val="bullet"/>
      <w:lvlText w:val="•"/>
      <w:lvlJc w:val="left"/>
      <w:pPr>
        <w:ind w:left="5944" w:hanging="629"/>
      </w:pPr>
      <w:rPr>
        <w:rFonts w:hint="default"/>
        <w:lang w:val="en-US" w:eastAsia="en-US" w:bidi="ar-SA"/>
      </w:rPr>
    </w:lvl>
    <w:lvl w:ilvl="6">
      <w:start w:val="0"/>
      <w:numFmt w:val="bullet"/>
      <w:lvlText w:val="•"/>
      <w:lvlJc w:val="left"/>
      <w:pPr>
        <w:ind w:left="6915" w:hanging="629"/>
      </w:pPr>
      <w:rPr>
        <w:rFonts w:hint="default"/>
        <w:lang w:val="en-US" w:eastAsia="en-US" w:bidi="ar-SA"/>
      </w:rPr>
    </w:lvl>
    <w:lvl w:ilvl="7">
      <w:start w:val="0"/>
      <w:numFmt w:val="bullet"/>
      <w:lvlText w:val="•"/>
      <w:lvlJc w:val="left"/>
      <w:pPr>
        <w:ind w:left="7886" w:hanging="629"/>
      </w:pPr>
      <w:rPr>
        <w:rFonts w:hint="default"/>
        <w:lang w:val="en-US" w:eastAsia="en-US" w:bidi="ar-SA"/>
      </w:rPr>
    </w:lvl>
    <w:lvl w:ilvl="8">
      <w:start w:val="0"/>
      <w:numFmt w:val="bullet"/>
      <w:lvlText w:val="•"/>
      <w:lvlJc w:val="left"/>
      <w:pPr>
        <w:ind w:left="8857" w:hanging="629"/>
      </w:pPr>
      <w:rPr>
        <w:rFonts w:hint="default"/>
        <w:lang w:val="en-US" w:eastAsia="en-US" w:bidi="ar-SA"/>
      </w:rPr>
    </w:lvl>
  </w:abstractNum>
  <w:abstractNum w:abstractNumId="17">
    <w:multiLevelType w:val="hybridMultilevel"/>
    <w:lvl w:ilvl="0">
      <w:start w:val="1"/>
      <w:numFmt w:val="lowerRoman"/>
      <w:lvlText w:val="(%1)"/>
      <w:lvlJc w:val="left"/>
      <w:pPr>
        <w:ind w:left="1623" w:hanging="543"/>
        <w:jc w:val="left"/>
      </w:pPr>
      <w:rPr>
        <w:rFonts w:hint="default" w:ascii="Times New Roman" w:hAnsi="Times New Roman" w:eastAsia="Times New Roman" w:cs="Times New Roman"/>
        <w:b w:val="0"/>
        <w:bCs w:val="0"/>
        <w:i w:val="0"/>
        <w:iCs w:val="0"/>
        <w:spacing w:val="0"/>
        <w:w w:val="99"/>
        <w:sz w:val="26"/>
        <w:szCs w:val="26"/>
        <w:lang w:val="en-US" w:eastAsia="en-US" w:bidi="ar-SA"/>
      </w:rPr>
    </w:lvl>
    <w:lvl w:ilvl="1">
      <w:start w:val="0"/>
      <w:numFmt w:val="bullet"/>
      <w:lvlText w:val="•"/>
      <w:lvlJc w:val="left"/>
      <w:pPr>
        <w:ind w:left="2538" w:hanging="543"/>
      </w:pPr>
      <w:rPr>
        <w:rFonts w:hint="default"/>
        <w:lang w:val="en-US" w:eastAsia="en-US" w:bidi="ar-SA"/>
      </w:rPr>
    </w:lvl>
    <w:lvl w:ilvl="2">
      <w:start w:val="0"/>
      <w:numFmt w:val="bullet"/>
      <w:lvlText w:val="•"/>
      <w:lvlJc w:val="left"/>
      <w:pPr>
        <w:ind w:left="3456" w:hanging="543"/>
      </w:pPr>
      <w:rPr>
        <w:rFonts w:hint="default"/>
        <w:lang w:val="en-US" w:eastAsia="en-US" w:bidi="ar-SA"/>
      </w:rPr>
    </w:lvl>
    <w:lvl w:ilvl="3">
      <w:start w:val="0"/>
      <w:numFmt w:val="bullet"/>
      <w:lvlText w:val="•"/>
      <w:lvlJc w:val="left"/>
      <w:pPr>
        <w:ind w:left="4374" w:hanging="543"/>
      </w:pPr>
      <w:rPr>
        <w:rFonts w:hint="default"/>
        <w:lang w:val="en-US" w:eastAsia="en-US" w:bidi="ar-SA"/>
      </w:rPr>
    </w:lvl>
    <w:lvl w:ilvl="4">
      <w:start w:val="0"/>
      <w:numFmt w:val="bullet"/>
      <w:lvlText w:val="•"/>
      <w:lvlJc w:val="left"/>
      <w:pPr>
        <w:ind w:left="5292" w:hanging="543"/>
      </w:pPr>
      <w:rPr>
        <w:rFonts w:hint="default"/>
        <w:lang w:val="en-US" w:eastAsia="en-US" w:bidi="ar-SA"/>
      </w:rPr>
    </w:lvl>
    <w:lvl w:ilvl="5">
      <w:start w:val="0"/>
      <w:numFmt w:val="bullet"/>
      <w:lvlText w:val="•"/>
      <w:lvlJc w:val="left"/>
      <w:pPr>
        <w:ind w:left="6210" w:hanging="543"/>
      </w:pPr>
      <w:rPr>
        <w:rFonts w:hint="default"/>
        <w:lang w:val="en-US" w:eastAsia="en-US" w:bidi="ar-SA"/>
      </w:rPr>
    </w:lvl>
    <w:lvl w:ilvl="6">
      <w:start w:val="0"/>
      <w:numFmt w:val="bullet"/>
      <w:lvlText w:val="•"/>
      <w:lvlJc w:val="left"/>
      <w:pPr>
        <w:ind w:left="7128" w:hanging="543"/>
      </w:pPr>
      <w:rPr>
        <w:rFonts w:hint="default"/>
        <w:lang w:val="en-US" w:eastAsia="en-US" w:bidi="ar-SA"/>
      </w:rPr>
    </w:lvl>
    <w:lvl w:ilvl="7">
      <w:start w:val="0"/>
      <w:numFmt w:val="bullet"/>
      <w:lvlText w:val="•"/>
      <w:lvlJc w:val="left"/>
      <w:pPr>
        <w:ind w:left="8046" w:hanging="543"/>
      </w:pPr>
      <w:rPr>
        <w:rFonts w:hint="default"/>
        <w:lang w:val="en-US" w:eastAsia="en-US" w:bidi="ar-SA"/>
      </w:rPr>
    </w:lvl>
    <w:lvl w:ilvl="8">
      <w:start w:val="0"/>
      <w:numFmt w:val="bullet"/>
      <w:lvlText w:val="•"/>
      <w:lvlJc w:val="left"/>
      <w:pPr>
        <w:ind w:left="8964" w:hanging="543"/>
      </w:pPr>
      <w:rPr>
        <w:rFonts w:hint="default"/>
        <w:lang w:val="en-US" w:eastAsia="en-US" w:bidi="ar-SA"/>
      </w:rPr>
    </w:lvl>
  </w:abstractNum>
  <w:abstractNum w:abstractNumId="16">
    <w:multiLevelType w:val="hybridMultilevel"/>
    <w:lvl w:ilvl="0">
      <w:start w:val="1"/>
      <w:numFmt w:val="lowerRoman"/>
      <w:lvlText w:val="(%1)"/>
      <w:lvlJc w:val="left"/>
      <w:pPr>
        <w:ind w:left="1623" w:hanging="543"/>
        <w:jc w:val="left"/>
      </w:pPr>
      <w:rPr>
        <w:rFonts w:hint="default" w:ascii="Times New Roman" w:hAnsi="Times New Roman" w:eastAsia="Times New Roman" w:cs="Times New Roman"/>
        <w:b w:val="0"/>
        <w:bCs w:val="0"/>
        <w:i w:val="0"/>
        <w:iCs w:val="0"/>
        <w:spacing w:val="0"/>
        <w:w w:val="99"/>
        <w:sz w:val="26"/>
        <w:szCs w:val="26"/>
        <w:lang w:val="en-US" w:eastAsia="en-US" w:bidi="ar-SA"/>
      </w:rPr>
    </w:lvl>
    <w:lvl w:ilvl="1">
      <w:start w:val="0"/>
      <w:numFmt w:val="bullet"/>
      <w:lvlText w:val="•"/>
      <w:lvlJc w:val="left"/>
      <w:pPr>
        <w:ind w:left="2538" w:hanging="543"/>
      </w:pPr>
      <w:rPr>
        <w:rFonts w:hint="default"/>
        <w:lang w:val="en-US" w:eastAsia="en-US" w:bidi="ar-SA"/>
      </w:rPr>
    </w:lvl>
    <w:lvl w:ilvl="2">
      <w:start w:val="0"/>
      <w:numFmt w:val="bullet"/>
      <w:lvlText w:val="•"/>
      <w:lvlJc w:val="left"/>
      <w:pPr>
        <w:ind w:left="3456" w:hanging="543"/>
      </w:pPr>
      <w:rPr>
        <w:rFonts w:hint="default"/>
        <w:lang w:val="en-US" w:eastAsia="en-US" w:bidi="ar-SA"/>
      </w:rPr>
    </w:lvl>
    <w:lvl w:ilvl="3">
      <w:start w:val="0"/>
      <w:numFmt w:val="bullet"/>
      <w:lvlText w:val="•"/>
      <w:lvlJc w:val="left"/>
      <w:pPr>
        <w:ind w:left="4374" w:hanging="543"/>
      </w:pPr>
      <w:rPr>
        <w:rFonts w:hint="default"/>
        <w:lang w:val="en-US" w:eastAsia="en-US" w:bidi="ar-SA"/>
      </w:rPr>
    </w:lvl>
    <w:lvl w:ilvl="4">
      <w:start w:val="0"/>
      <w:numFmt w:val="bullet"/>
      <w:lvlText w:val="•"/>
      <w:lvlJc w:val="left"/>
      <w:pPr>
        <w:ind w:left="5292" w:hanging="543"/>
      </w:pPr>
      <w:rPr>
        <w:rFonts w:hint="default"/>
        <w:lang w:val="en-US" w:eastAsia="en-US" w:bidi="ar-SA"/>
      </w:rPr>
    </w:lvl>
    <w:lvl w:ilvl="5">
      <w:start w:val="0"/>
      <w:numFmt w:val="bullet"/>
      <w:lvlText w:val="•"/>
      <w:lvlJc w:val="left"/>
      <w:pPr>
        <w:ind w:left="6210" w:hanging="543"/>
      </w:pPr>
      <w:rPr>
        <w:rFonts w:hint="default"/>
        <w:lang w:val="en-US" w:eastAsia="en-US" w:bidi="ar-SA"/>
      </w:rPr>
    </w:lvl>
    <w:lvl w:ilvl="6">
      <w:start w:val="0"/>
      <w:numFmt w:val="bullet"/>
      <w:lvlText w:val="•"/>
      <w:lvlJc w:val="left"/>
      <w:pPr>
        <w:ind w:left="7128" w:hanging="543"/>
      </w:pPr>
      <w:rPr>
        <w:rFonts w:hint="default"/>
        <w:lang w:val="en-US" w:eastAsia="en-US" w:bidi="ar-SA"/>
      </w:rPr>
    </w:lvl>
    <w:lvl w:ilvl="7">
      <w:start w:val="0"/>
      <w:numFmt w:val="bullet"/>
      <w:lvlText w:val="•"/>
      <w:lvlJc w:val="left"/>
      <w:pPr>
        <w:ind w:left="8046" w:hanging="543"/>
      </w:pPr>
      <w:rPr>
        <w:rFonts w:hint="default"/>
        <w:lang w:val="en-US" w:eastAsia="en-US" w:bidi="ar-SA"/>
      </w:rPr>
    </w:lvl>
    <w:lvl w:ilvl="8">
      <w:start w:val="0"/>
      <w:numFmt w:val="bullet"/>
      <w:lvlText w:val="•"/>
      <w:lvlJc w:val="left"/>
      <w:pPr>
        <w:ind w:left="8964" w:hanging="543"/>
      </w:pPr>
      <w:rPr>
        <w:rFonts w:hint="default"/>
        <w:lang w:val="en-US" w:eastAsia="en-US" w:bidi="ar-SA"/>
      </w:rPr>
    </w:lvl>
  </w:abstractNum>
  <w:abstractNum w:abstractNumId="15">
    <w:multiLevelType w:val="hybridMultilevel"/>
    <w:lvl w:ilvl="0">
      <w:start w:val="1"/>
      <w:numFmt w:val="lowerRoman"/>
      <w:lvlText w:val="(%1)"/>
      <w:lvlJc w:val="left"/>
      <w:pPr>
        <w:ind w:left="1623" w:hanging="543"/>
        <w:jc w:val="left"/>
      </w:pPr>
      <w:rPr>
        <w:rFonts w:hint="default" w:ascii="Times New Roman" w:hAnsi="Times New Roman" w:eastAsia="Times New Roman" w:cs="Times New Roman"/>
        <w:b w:val="0"/>
        <w:bCs w:val="0"/>
        <w:i w:val="0"/>
        <w:iCs w:val="0"/>
        <w:spacing w:val="0"/>
        <w:w w:val="99"/>
        <w:sz w:val="26"/>
        <w:szCs w:val="26"/>
        <w:lang w:val="en-US" w:eastAsia="en-US" w:bidi="ar-SA"/>
      </w:rPr>
    </w:lvl>
    <w:lvl w:ilvl="1">
      <w:start w:val="0"/>
      <w:numFmt w:val="bullet"/>
      <w:lvlText w:val="•"/>
      <w:lvlJc w:val="left"/>
      <w:pPr>
        <w:ind w:left="2538" w:hanging="543"/>
      </w:pPr>
      <w:rPr>
        <w:rFonts w:hint="default"/>
        <w:lang w:val="en-US" w:eastAsia="en-US" w:bidi="ar-SA"/>
      </w:rPr>
    </w:lvl>
    <w:lvl w:ilvl="2">
      <w:start w:val="0"/>
      <w:numFmt w:val="bullet"/>
      <w:lvlText w:val="•"/>
      <w:lvlJc w:val="left"/>
      <w:pPr>
        <w:ind w:left="3456" w:hanging="543"/>
      </w:pPr>
      <w:rPr>
        <w:rFonts w:hint="default"/>
        <w:lang w:val="en-US" w:eastAsia="en-US" w:bidi="ar-SA"/>
      </w:rPr>
    </w:lvl>
    <w:lvl w:ilvl="3">
      <w:start w:val="0"/>
      <w:numFmt w:val="bullet"/>
      <w:lvlText w:val="•"/>
      <w:lvlJc w:val="left"/>
      <w:pPr>
        <w:ind w:left="4374" w:hanging="543"/>
      </w:pPr>
      <w:rPr>
        <w:rFonts w:hint="default"/>
        <w:lang w:val="en-US" w:eastAsia="en-US" w:bidi="ar-SA"/>
      </w:rPr>
    </w:lvl>
    <w:lvl w:ilvl="4">
      <w:start w:val="0"/>
      <w:numFmt w:val="bullet"/>
      <w:lvlText w:val="•"/>
      <w:lvlJc w:val="left"/>
      <w:pPr>
        <w:ind w:left="5292" w:hanging="543"/>
      </w:pPr>
      <w:rPr>
        <w:rFonts w:hint="default"/>
        <w:lang w:val="en-US" w:eastAsia="en-US" w:bidi="ar-SA"/>
      </w:rPr>
    </w:lvl>
    <w:lvl w:ilvl="5">
      <w:start w:val="0"/>
      <w:numFmt w:val="bullet"/>
      <w:lvlText w:val="•"/>
      <w:lvlJc w:val="left"/>
      <w:pPr>
        <w:ind w:left="6210" w:hanging="543"/>
      </w:pPr>
      <w:rPr>
        <w:rFonts w:hint="default"/>
        <w:lang w:val="en-US" w:eastAsia="en-US" w:bidi="ar-SA"/>
      </w:rPr>
    </w:lvl>
    <w:lvl w:ilvl="6">
      <w:start w:val="0"/>
      <w:numFmt w:val="bullet"/>
      <w:lvlText w:val="•"/>
      <w:lvlJc w:val="left"/>
      <w:pPr>
        <w:ind w:left="7128" w:hanging="543"/>
      </w:pPr>
      <w:rPr>
        <w:rFonts w:hint="default"/>
        <w:lang w:val="en-US" w:eastAsia="en-US" w:bidi="ar-SA"/>
      </w:rPr>
    </w:lvl>
    <w:lvl w:ilvl="7">
      <w:start w:val="0"/>
      <w:numFmt w:val="bullet"/>
      <w:lvlText w:val="•"/>
      <w:lvlJc w:val="left"/>
      <w:pPr>
        <w:ind w:left="8046" w:hanging="543"/>
      </w:pPr>
      <w:rPr>
        <w:rFonts w:hint="default"/>
        <w:lang w:val="en-US" w:eastAsia="en-US" w:bidi="ar-SA"/>
      </w:rPr>
    </w:lvl>
    <w:lvl w:ilvl="8">
      <w:start w:val="0"/>
      <w:numFmt w:val="bullet"/>
      <w:lvlText w:val="•"/>
      <w:lvlJc w:val="left"/>
      <w:pPr>
        <w:ind w:left="8964" w:hanging="543"/>
      </w:pPr>
      <w:rPr>
        <w:rFonts w:hint="default"/>
        <w:lang w:val="en-US" w:eastAsia="en-US" w:bidi="ar-SA"/>
      </w:rPr>
    </w:lvl>
  </w:abstractNum>
  <w:abstractNum w:abstractNumId="14">
    <w:multiLevelType w:val="hybridMultilevel"/>
    <w:lvl w:ilvl="0">
      <w:start w:val="1"/>
      <w:numFmt w:val="lowerRoman"/>
      <w:lvlText w:val="(%1)"/>
      <w:lvlJc w:val="left"/>
      <w:pPr>
        <w:ind w:left="1623" w:hanging="543"/>
        <w:jc w:val="left"/>
      </w:pPr>
      <w:rPr>
        <w:rFonts w:hint="default" w:ascii="Times New Roman" w:hAnsi="Times New Roman" w:eastAsia="Times New Roman" w:cs="Times New Roman"/>
        <w:b w:val="0"/>
        <w:bCs w:val="0"/>
        <w:i w:val="0"/>
        <w:iCs w:val="0"/>
        <w:spacing w:val="0"/>
        <w:w w:val="99"/>
        <w:sz w:val="26"/>
        <w:szCs w:val="26"/>
        <w:lang w:val="en-US" w:eastAsia="en-US" w:bidi="ar-SA"/>
      </w:rPr>
    </w:lvl>
    <w:lvl w:ilvl="1">
      <w:start w:val="0"/>
      <w:numFmt w:val="bullet"/>
      <w:lvlText w:val="•"/>
      <w:lvlJc w:val="left"/>
      <w:pPr>
        <w:ind w:left="2538" w:hanging="543"/>
      </w:pPr>
      <w:rPr>
        <w:rFonts w:hint="default"/>
        <w:lang w:val="en-US" w:eastAsia="en-US" w:bidi="ar-SA"/>
      </w:rPr>
    </w:lvl>
    <w:lvl w:ilvl="2">
      <w:start w:val="0"/>
      <w:numFmt w:val="bullet"/>
      <w:lvlText w:val="•"/>
      <w:lvlJc w:val="left"/>
      <w:pPr>
        <w:ind w:left="3456" w:hanging="543"/>
      </w:pPr>
      <w:rPr>
        <w:rFonts w:hint="default"/>
        <w:lang w:val="en-US" w:eastAsia="en-US" w:bidi="ar-SA"/>
      </w:rPr>
    </w:lvl>
    <w:lvl w:ilvl="3">
      <w:start w:val="0"/>
      <w:numFmt w:val="bullet"/>
      <w:lvlText w:val="•"/>
      <w:lvlJc w:val="left"/>
      <w:pPr>
        <w:ind w:left="4374" w:hanging="543"/>
      </w:pPr>
      <w:rPr>
        <w:rFonts w:hint="default"/>
        <w:lang w:val="en-US" w:eastAsia="en-US" w:bidi="ar-SA"/>
      </w:rPr>
    </w:lvl>
    <w:lvl w:ilvl="4">
      <w:start w:val="0"/>
      <w:numFmt w:val="bullet"/>
      <w:lvlText w:val="•"/>
      <w:lvlJc w:val="left"/>
      <w:pPr>
        <w:ind w:left="5292" w:hanging="543"/>
      </w:pPr>
      <w:rPr>
        <w:rFonts w:hint="default"/>
        <w:lang w:val="en-US" w:eastAsia="en-US" w:bidi="ar-SA"/>
      </w:rPr>
    </w:lvl>
    <w:lvl w:ilvl="5">
      <w:start w:val="0"/>
      <w:numFmt w:val="bullet"/>
      <w:lvlText w:val="•"/>
      <w:lvlJc w:val="left"/>
      <w:pPr>
        <w:ind w:left="6210" w:hanging="543"/>
      </w:pPr>
      <w:rPr>
        <w:rFonts w:hint="default"/>
        <w:lang w:val="en-US" w:eastAsia="en-US" w:bidi="ar-SA"/>
      </w:rPr>
    </w:lvl>
    <w:lvl w:ilvl="6">
      <w:start w:val="0"/>
      <w:numFmt w:val="bullet"/>
      <w:lvlText w:val="•"/>
      <w:lvlJc w:val="left"/>
      <w:pPr>
        <w:ind w:left="7128" w:hanging="543"/>
      </w:pPr>
      <w:rPr>
        <w:rFonts w:hint="default"/>
        <w:lang w:val="en-US" w:eastAsia="en-US" w:bidi="ar-SA"/>
      </w:rPr>
    </w:lvl>
    <w:lvl w:ilvl="7">
      <w:start w:val="0"/>
      <w:numFmt w:val="bullet"/>
      <w:lvlText w:val="•"/>
      <w:lvlJc w:val="left"/>
      <w:pPr>
        <w:ind w:left="8046" w:hanging="543"/>
      </w:pPr>
      <w:rPr>
        <w:rFonts w:hint="default"/>
        <w:lang w:val="en-US" w:eastAsia="en-US" w:bidi="ar-SA"/>
      </w:rPr>
    </w:lvl>
    <w:lvl w:ilvl="8">
      <w:start w:val="0"/>
      <w:numFmt w:val="bullet"/>
      <w:lvlText w:val="•"/>
      <w:lvlJc w:val="left"/>
      <w:pPr>
        <w:ind w:left="8964" w:hanging="543"/>
      </w:pPr>
      <w:rPr>
        <w:rFonts w:hint="default"/>
        <w:lang w:val="en-US" w:eastAsia="en-US" w:bidi="ar-SA"/>
      </w:rPr>
    </w:lvl>
  </w:abstractNum>
  <w:abstractNum w:abstractNumId="13">
    <w:multiLevelType w:val="hybridMultilevel"/>
    <w:lvl w:ilvl="0">
      <w:start w:val="1"/>
      <w:numFmt w:val="lowerRoman"/>
      <w:lvlText w:val="(%1)"/>
      <w:lvlJc w:val="left"/>
      <w:pPr>
        <w:ind w:left="1532" w:hanging="452"/>
        <w:jc w:val="left"/>
      </w:pPr>
      <w:rPr>
        <w:rFonts w:hint="default" w:ascii="Times New Roman" w:hAnsi="Times New Roman" w:eastAsia="Times New Roman" w:cs="Times New Roman"/>
        <w:b w:val="0"/>
        <w:bCs w:val="0"/>
        <w:i w:val="0"/>
        <w:iCs w:val="0"/>
        <w:spacing w:val="0"/>
        <w:w w:val="99"/>
        <w:sz w:val="26"/>
        <w:szCs w:val="26"/>
        <w:lang w:val="en-US" w:eastAsia="en-US" w:bidi="ar-SA"/>
      </w:rPr>
    </w:lvl>
    <w:lvl w:ilvl="1">
      <w:start w:val="0"/>
      <w:numFmt w:val="bullet"/>
      <w:lvlText w:val="•"/>
      <w:lvlJc w:val="left"/>
      <w:pPr>
        <w:ind w:left="2466" w:hanging="452"/>
      </w:pPr>
      <w:rPr>
        <w:rFonts w:hint="default"/>
        <w:lang w:val="en-US" w:eastAsia="en-US" w:bidi="ar-SA"/>
      </w:rPr>
    </w:lvl>
    <w:lvl w:ilvl="2">
      <w:start w:val="0"/>
      <w:numFmt w:val="bullet"/>
      <w:lvlText w:val="•"/>
      <w:lvlJc w:val="left"/>
      <w:pPr>
        <w:ind w:left="3392" w:hanging="452"/>
      </w:pPr>
      <w:rPr>
        <w:rFonts w:hint="default"/>
        <w:lang w:val="en-US" w:eastAsia="en-US" w:bidi="ar-SA"/>
      </w:rPr>
    </w:lvl>
    <w:lvl w:ilvl="3">
      <w:start w:val="0"/>
      <w:numFmt w:val="bullet"/>
      <w:lvlText w:val="•"/>
      <w:lvlJc w:val="left"/>
      <w:pPr>
        <w:ind w:left="4318" w:hanging="452"/>
      </w:pPr>
      <w:rPr>
        <w:rFonts w:hint="default"/>
        <w:lang w:val="en-US" w:eastAsia="en-US" w:bidi="ar-SA"/>
      </w:rPr>
    </w:lvl>
    <w:lvl w:ilvl="4">
      <w:start w:val="0"/>
      <w:numFmt w:val="bullet"/>
      <w:lvlText w:val="•"/>
      <w:lvlJc w:val="left"/>
      <w:pPr>
        <w:ind w:left="5244" w:hanging="452"/>
      </w:pPr>
      <w:rPr>
        <w:rFonts w:hint="default"/>
        <w:lang w:val="en-US" w:eastAsia="en-US" w:bidi="ar-SA"/>
      </w:rPr>
    </w:lvl>
    <w:lvl w:ilvl="5">
      <w:start w:val="0"/>
      <w:numFmt w:val="bullet"/>
      <w:lvlText w:val="•"/>
      <w:lvlJc w:val="left"/>
      <w:pPr>
        <w:ind w:left="6170" w:hanging="452"/>
      </w:pPr>
      <w:rPr>
        <w:rFonts w:hint="default"/>
        <w:lang w:val="en-US" w:eastAsia="en-US" w:bidi="ar-SA"/>
      </w:rPr>
    </w:lvl>
    <w:lvl w:ilvl="6">
      <w:start w:val="0"/>
      <w:numFmt w:val="bullet"/>
      <w:lvlText w:val="•"/>
      <w:lvlJc w:val="left"/>
      <w:pPr>
        <w:ind w:left="7096" w:hanging="452"/>
      </w:pPr>
      <w:rPr>
        <w:rFonts w:hint="default"/>
        <w:lang w:val="en-US" w:eastAsia="en-US" w:bidi="ar-SA"/>
      </w:rPr>
    </w:lvl>
    <w:lvl w:ilvl="7">
      <w:start w:val="0"/>
      <w:numFmt w:val="bullet"/>
      <w:lvlText w:val="•"/>
      <w:lvlJc w:val="left"/>
      <w:pPr>
        <w:ind w:left="8022" w:hanging="452"/>
      </w:pPr>
      <w:rPr>
        <w:rFonts w:hint="default"/>
        <w:lang w:val="en-US" w:eastAsia="en-US" w:bidi="ar-SA"/>
      </w:rPr>
    </w:lvl>
    <w:lvl w:ilvl="8">
      <w:start w:val="0"/>
      <w:numFmt w:val="bullet"/>
      <w:lvlText w:val="•"/>
      <w:lvlJc w:val="left"/>
      <w:pPr>
        <w:ind w:left="8948" w:hanging="452"/>
      </w:pPr>
      <w:rPr>
        <w:rFonts w:hint="default"/>
        <w:lang w:val="en-US" w:eastAsia="en-US" w:bidi="ar-SA"/>
      </w:rPr>
    </w:lvl>
  </w:abstractNum>
  <w:abstractNum w:abstractNumId="12">
    <w:multiLevelType w:val="hybridMultilevel"/>
    <w:lvl w:ilvl="0">
      <w:start w:val="1"/>
      <w:numFmt w:val="lowerRoman"/>
      <w:lvlText w:val="(%1)"/>
      <w:lvlJc w:val="left"/>
      <w:pPr>
        <w:ind w:left="1532" w:hanging="452"/>
        <w:jc w:val="left"/>
      </w:pPr>
      <w:rPr>
        <w:rFonts w:hint="default" w:ascii="Times New Roman" w:hAnsi="Times New Roman" w:eastAsia="Times New Roman" w:cs="Times New Roman"/>
        <w:b w:val="0"/>
        <w:bCs w:val="0"/>
        <w:i w:val="0"/>
        <w:iCs w:val="0"/>
        <w:spacing w:val="0"/>
        <w:w w:val="99"/>
        <w:sz w:val="26"/>
        <w:szCs w:val="26"/>
        <w:lang w:val="en-US" w:eastAsia="en-US" w:bidi="ar-SA"/>
      </w:rPr>
    </w:lvl>
    <w:lvl w:ilvl="1">
      <w:start w:val="0"/>
      <w:numFmt w:val="bullet"/>
      <w:lvlText w:val="•"/>
      <w:lvlJc w:val="left"/>
      <w:pPr>
        <w:ind w:left="2466" w:hanging="452"/>
      </w:pPr>
      <w:rPr>
        <w:rFonts w:hint="default"/>
        <w:lang w:val="en-US" w:eastAsia="en-US" w:bidi="ar-SA"/>
      </w:rPr>
    </w:lvl>
    <w:lvl w:ilvl="2">
      <w:start w:val="0"/>
      <w:numFmt w:val="bullet"/>
      <w:lvlText w:val="•"/>
      <w:lvlJc w:val="left"/>
      <w:pPr>
        <w:ind w:left="3392" w:hanging="452"/>
      </w:pPr>
      <w:rPr>
        <w:rFonts w:hint="default"/>
        <w:lang w:val="en-US" w:eastAsia="en-US" w:bidi="ar-SA"/>
      </w:rPr>
    </w:lvl>
    <w:lvl w:ilvl="3">
      <w:start w:val="0"/>
      <w:numFmt w:val="bullet"/>
      <w:lvlText w:val="•"/>
      <w:lvlJc w:val="left"/>
      <w:pPr>
        <w:ind w:left="4318" w:hanging="452"/>
      </w:pPr>
      <w:rPr>
        <w:rFonts w:hint="default"/>
        <w:lang w:val="en-US" w:eastAsia="en-US" w:bidi="ar-SA"/>
      </w:rPr>
    </w:lvl>
    <w:lvl w:ilvl="4">
      <w:start w:val="0"/>
      <w:numFmt w:val="bullet"/>
      <w:lvlText w:val="•"/>
      <w:lvlJc w:val="left"/>
      <w:pPr>
        <w:ind w:left="5244" w:hanging="452"/>
      </w:pPr>
      <w:rPr>
        <w:rFonts w:hint="default"/>
        <w:lang w:val="en-US" w:eastAsia="en-US" w:bidi="ar-SA"/>
      </w:rPr>
    </w:lvl>
    <w:lvl w:ilvl="5">
      <w:start w:val="0"/>
      <w:numFmt w:val="bullet"/>
      <w:lvlText w:val="•"/>
      <w:lvlJc w:val="left"/>
      <w:pPr>
        <w:ind w:left="6170" w:hanging="452"/>
      </w:pPr>
      <w:rPr>
        <w:rFonts w:hint="default"/>
        <w:lang w:val="en-US" w:eastAsia="en-US" w:bidi="ar-SA"/>
      </w:rPr>
    </w:lvl>
    <w:lvl w:ilvl="6">
      <w:start w:val="0"/>
      <w:numFmt w:val="bullet"/>
      <w:lvlText w:val="•"/>
      <w:lvlJc w:val="left"/>
      <w:pPr>
        <w:ind w:left="7096" w:hanging="452"/>
      </w:pPr>
      <w:rPr>
        <w:rFonts w:hint="default"/>
        <w:lang w:val="en-US" w:eastAsia="en-US" w:bidi="ar-SA"/>
      </w:rPr>
    </w:lvl>
    <w:lvl w:ilvl="7">
      <w:start w:val="0"/>
      <w:numFmt w:val="bullet"/>
      <w:lvlText w:val="•"/>
      <w:lvlJc w:val="left"/>
      <w:pPr>
        <w:ind w:left="8022" w:hanging="452"/>
      </w:pPr>
      <w:rPr>
        <w:rFonts w:hint="default"/>
        <w:lang w:val="en-US" w:eastAsia="en-US" w:bidi="ar-SA"/>
      </w:rPr>
    </w:lvl>
    <w:lvl w:ilvl="8">
      <w:start w:val="0"/>
      <w:numFmt w:val="bullet"/>
      <w:lvlText w:val="•"/>
      <w:lvlJc w:val="left"/>
      <w:pPr>
        <w:ind w:left="8948" w:hanging="452"/>
      </w:pPr>
      <w:rPr>
        <w:rFonts w:hint="default"/>
        <w:lang w:val="en-US" w:eastAsia="en-US" w:bidi="ar-SA"/>
      </w:rPr>
    </w:lvl>
  </w:abstractNum>
  <w:abstractNum w:abstractNumId="11">
    <w:multiLevelType w:val="hybridMultilevel"/>
    <w:lvl w:ilvl="0">
      <w:start w:val="1"/>
      <w:numFmt w:val="lowerRoman"/>
      <w:lvlText w:val="(%1)"/>
      <w:lvlJc w:val="left"/>
      <w:pPr>
        <w:ind w:left="1801" w:hanging="630"/>
        <w:jc w:val="left"/>
      </w:pPr>
      <w:rPr>
        <w:rFonts w:hint="default" w:ascii="Times New Roman" w:hAnsi="Times New Roman" w:eastAsia="Times New Roman" w:cs="Times New Roman"/>
        <w:b w:val="0"/>
        <w:bCs w:val="0"/>
        <w:i w:val="0"/>
        <w:iCs w:val="0"/>
        <w:spacing w:val="0"/>
        <w:w w:val="99"/>
        <w:sz w:val="26"/>
        <w:szCs w:val="26"/>
        <w:lang w:val="en-US" w:eastAsia="en-US" w:bidi="ar-SA"/>
      </w:rPr>
    </w:lvl>
    <w:lvl w:ilvl="1">
      <w:start w:val="0"/>
      <w:numFmt w:val="bullet"/>
      <w:lvlText w:val="•"/>
      <w:lvlJc w:val="left"/>
      <w:pPr>
        <w:ind w:left="2700" w:hanging="630"/>
      </w:pPr>
      <w:rPr>
        <w:rFonts w:hint="default"/>
        <w:lang w:val="en-US" w:eastAsia="en-US" w:bidi="ar-SA"/>
      </w:rPr>
    </w:lvl>
    <w:lvl w:ilvl="2">
      <w:start w:val="0"/>
      <w:numFmt w:val="bullet"/>
      <w:lvlText w:val="•"/>
      <w:lvlJc w:val="left"/>
      <w:pPr>
        <w:ind w:left="3600" w:hanging="630"/>
      </w:pPr>
      <w:rPr>
        <w:rFonts w:hint="default"/>
        <w:lang w:val="en-US" w:eastAsia="en-US" w:bidi="ar-SA"/>
      </w:rPr>
    </w:lvl>
    <w:lvl w:ilvl="3">
      <w:start w:val="0"/>
      <w:numFmt w:val="bullet"/>
      <w:lvlText w:val="•"/>
      <w:lvlJc w:val="left"/>
      <w:pPr>
        <w:ind w:left="4500" w:hanging="630"/>
      </w:pPr>
      <w:rPr>
        <w:rFonts w:hint="default"/>
        <w:lang w:val="en-US" w:eastAsia="en-US" w:bidi="ar-SA"/>
      </w:rPr>
    </w:lvl>
    <w:lvl w:ilvl="4">
      <w:start w:val="0"/>
      <w:numFmt w:val="bullet"/>
      <w:lvlText w:val="•"/>
      <w:lvlJc w:val="left"/>
      <w:pPr>
        <w:ind w:left="5400" w:hanging="630"/>
      </w:pPr>
      <w:rPr>
        <w:rFonts w:hint="default"/>
        <w:lang w:val="en-US" w:eastAsia="en-US" w:bidi="ar-SA"/>
      </w:rPr>
    </w:lvl>
    <w:lvl w:ilvl="5">
      <w:start w:val="0"/>
      <w:numFmt w:val="bullet"/>
      <w:lvlText w:val="•"/>
      <w:lvlJc w:val="left"/>
      <w:pPr>
        <w:ind w:left="6300" w:hanging="630"/>
      </w:pPr>
      <w:rPr>
        <w:rFonts w:hint="default"/>
        <w:lang w:val="en-US" w:eastAsia="en-US" w:bidi="ar-SA"/>
      </w:rPr>
    </w:lvl>
    <w:lvl w:ilvl="6">
      <w:start w:val="0"/>
      <w:numFmt w:val="bullet"/>
      <w:lvlText w:val="•"/>
      <w:lvlJc w:val="left"/>
      <w:pPr>
        <w:ind w:left="7200" w:hanging="630"/>
      </w:pPr>
      <w:rPr>
        <w:rFonts w:hint="default"/>
        <w:lang w:val="en-US" w:eastAsia="en-US" w:bidi="ar-SA"/>
      </w:rPr>
    </w:lvl>
    <w:lvl w:ilvl="7">
      <w:start w:val="0"/>
      <w:numFmt w:val="bullet"/>
      <w:lvlText w:val="•"/>
      <w:lvlJc w:val="left"/>
      <w:pPr>
        <w:ind w:left="8100" w:hanging="630"/>
      </w:pPr>
      <w:rPr>
        <w:rFonts w:hint="default"/>
        <w:lang w:val="en-US" w:eastAsia="en-US" w:bidi="ar-SA"/>
      </w:rPr>
    </w:lvl>
    <w:lvl w:ilvl="8">
      <w:start w:val="0"/>
      <w:numFmt w:val="bullet"/>
      <w:lvlText w:val="•"/>
      <w:lvlJc w:val="left"/>
      <w:pPr>
        <w:ind w:left="9000" w:hanging="630"/>
      </w:pPr>
      <w:rPr>
        <w:rFonts w:hint="default"/>
        <w:lang w:val="en-US" w:eastAsia="en-US" w:bidi="ar-SA"/>
      </w:rPr>
    </w:lvl>
  </w:abstractNum>
  <w:abstractNum w:abstractNumId="10">
    <w:multiLevelType w:val="hybridMultilevel"/>
    <w:lvl w:ilvl="0">
      <w:start w:val="1"/>
      <w:numFmt w:val="lowerRoman"/>
      <w:lvlText w:val="(%1)"/>
      <w:lvlJc w:val="left"/>
      <w:pPr>
        <w:ind w:left="1801" w:hanging="721"/>
        <w:jc w:val="left"/>
      </w:pPr>
      <w:rPr>
        <w:rFonts w:hint="default" w:ascii="Times New Roman" w:hAnsi="Times New Roman" w:eastAsia="Times New Roman" w:cs="Times New Roman"/>
        <w:b/>
        <w:bCs/>
        <w:i w:val="0"/>
        <w:iCs w:val="0"/>
        <w:spacing w:val="0"/>
        <w:w w:val="99"/>
        <w:sz w:val="26"/>
        <w:szCs w:val="26"/>
        <w:lang w:val="en-US" w:eastAsia="en-US" w:bidi="ar-SA"/>
      </w:rPr>
    </w:lvl>
    <w:lvl w:ilvl="1">
      <w:start w:val="0"/>
      <w:numFmt w:val="bullet"/>
      <w:lvlText w:val="•"/>
      <w:lvlJc w:val="left"/>
      <w:pPr>
        <w:ind w:left="2700" w:hanging="721"/>
      </w:pPr>
      <w:rPr>
        <w:rFonts w:hint="default"/>
        <w:lang w:val="en-US" w:eastAsia="en-US" w:bidi="ar-SA"/>
      </w:rPr>
    </w:lvl>
    <w:lvl w:ilvl="2">
      <w:start w:val="0"/>
      <w:numFmt w:val="bullet"/>
      <w:lvlText w:val="•"/>
      <w:lvlJc w:val="left"/>
      <w:pPr>
        <w:ind w:left="3600" w:hanging="721"/>
      </w:pPr>
      <w:rPr>
        <w:rFonts w:hint="default"/>
        <w:lang w:val="en-US" w:eastAsia="en-US" w:bidi="ar-SA"/>
      </w:rPr>
    </w:lvl>
    <w:lvl w:ilvl="3">
      <w:start w:val="0"/>
      <w:numFmt w:val="bullet"/>
      <w:lvlText w:val="•"/>
      <w:lvlJc w:val="left"/>
      <w:pPr>
        <w:ind w:left="4500" w:hanging="721"/>
      </w:pPr>
      <w:rPr>
        <w:rFonts w:hint="default"/>
        <w:lang w:val="en-US" w:eastAsia="en-US" w:bidi="ar-SA"/>
      </w:rPr>
    </w:lvl>
    <w:lvl w:ilvl="4">
      <w:start w:val="0"/>
      <w:numFmt w:val="bullet"/>
      <w:lvlText w:val="•"/>
      <w:lvlJc w:val="left"/>
      <w:pPr>
        <w:ind w:left="5400" w:hanging="721"/>
      </w:pPr>
      <w:rPr>
        <w:rFonts w:hint="default"/>
        <w:lang w:val="en-US" w:eastAsia="en-US" w:bidi="ar-SA"/>
      </w:rPr>
    </w:lvl>
    <w:lvl w:ilvl="5">
      <w:start w:val="0"/>
      <w:numFmt w:val="bullet"/>
      <w:lvlText w:val="•"/>
      <w:lvlJc w:val="left"/>
      <w:pPr>
        <w:ind w:left="6300" w:hanging="721"/>
      </w:pPr>
      <w:rPr>
        <w:rFonts w:hint="default"/>
        <w:lang w:val="en-US" w:eastAsia="en-US" w:bidi="ar-SA"/>
      </w:rPr>
    </w:lvl>
    <w:lvl w:ilvl="6">
      <w:start w:val="0"/>
      <w:numFmt w:val="bullet"/>
      <w:lvlText w:val="•"/>
      <w:lvlJc w:val="left"/>
      <w:pPr>
        <w:ind w:left="7200" w:hanging="721"/>
      </w:pPr>
      <w:rPr>
        <w:rFonts w:hint="default"/>
        <w:lang w:val="en-US" w:eastAsia="en-US" w:bidi="ar-SA"/>
      </w:rPr>
    </w:lvl>
    <w:lvl w:ilvl="7">
      <w:start w:val="0"/>
      <w:numFmt w:val="bullet"/>
      <w:lvlText w:val="•"/>
      <w:lvlJc w:val="left"/>
      <w:pPr>
        <w:ind w:left="8100" w:hanging="721"/>
      </w:pPr>
      <w:rPr>
        <w:rFonts w:hint="default"/>
        <w:lang w:val="en-US" w:eastAsia="en-US" w:bidi="ar-SA"/>
      </w:rPr>
    </w:lvl>
    <w:lvl w:ilvl="8">
      <w:start w:val="0"/>
      <w:numFmt w:val="bullet"/>
      <w:lvlText w:val="•"/>
      <w:lvlJc w:val="left"/>
      <w:pPr>
        <w:ind w:left="9000" w:hanging="721"/>
      </w:pPr>
      <w:rPr>
        <w:rFonts w:hint="default"/>
        <w:lang w:val="en-US" w:eastAsia="en-US" w:bidi="ar-SA"/>
      </w:rPr>
    </w:lvl>
  </w:abstractNum>
  <w:abstractNum w:abstractNumId="9">
    <w:multiLevelType w:val="hybridMultilevel"/>
    <w:lvl w:ilvl="0">
      <w:start w:val="1"/>
      <w:numFmt w:val="lowerRoman"/>
      <w:lvlText w:val="(%1)"/>
      <w:lvlJc w:val="left"/>
      <w:pPr>
        <w:ind w:left="1801" w:hanging="721"/>
        <w:jc w:val="left"/>
      </w:pPr>
      <w:rPr>
        <w:rFonts w:hint="default" w:ascii="Times New Roman" w:hAnsi="Times New Roman" w:eastAsia="Times New Roman" w:cs="Times New Roman"/>
        <w:b w:val="0"/>
        <w:bCs w:val="0"/>
        <w:i w:val="0"/>
        <w:iCs w:val="0"/>
        <w:spacing w:val="0"/>
        <w:w w:val="99"/>
        <w:sz w:val="26"/>
        <w:szCs w:val="26"/>
        <w:lang w:val="en-US" w:eastAsia="en-US" w:bidi="ar-SA"/>
      </w:rPr>
    </w:lvl>
    <w:lvl w:ilvl="1">
      <w:start w:val="0"/>
      <w:numFmt w:val="bullet"/>
      <w:lvlText w:val="•"/>
      <w:lvlJc w:val="left"/>
      <w:pPr>
        <w:ind w:left="2700" w:hanging="721"/>
      </w:pPr>
      <w:rPr>
        <w:rFonts w:hint="default"/>
        <w:lang w:val="en-US" w:eastAsia="en-US" w:bidi="ar-SA"/>
      </w:rPr>
    </w:lvl>
    <w:lvl w:ilvl="2">
      <w:start w:val="0"/>
      <w:numFmt w:val="bullet"/>
      <w:lvlText w:val="•"/>
      <w:lvlJc w:val="left"/>
      <w:pPr>
        <w:ind w:left="3600" w:hanging="721"/>
      </w:pPr>
      <w:rPr>
        <w:rFonts w:hint="default"/>
        <w:lang w:val="en-US" w:eastAsia="en-US" w:bidi="ar-SA"/>
      </w:rPr>
    </w:lvl>
    <w:lvl w:ilvl="3">
      <w:start w:val="0"/>
      <w:numFmt w:val="bullet"/>
      <w:lvlText w:val="•"/>
      <w:lvlJc w:val="left"/>
      <w:pPr>
        <w:ind w:left="4500" w:hanging="721"/>
      </w:pPr>
      <w:rPr>
        <w:rFonts w:hint="default"/>
        <w:lang w:val="en-US" w:eastAsia="en-US" w:bidi="ar-SA"/>
      </w:rPr>
    </w:lvl>
    <w:lvl w:ilvl="4">
      <w:start w:val="0"/>
      <w:numFmt w:val="bullet"/>
      <w:lvlText w:val="•"/>
      <w:lvlJc w:val="left"/>
      <w:pPr>
        <w:ind w:left="5400" w:hanging="721"/>
      </w:pPr>
      <w:rPr>
        <w:rFonts w:hint="default"/>
        <w:lang w:val="en-US" w:eastAsia="en-US" w:bidi="ar-SA"/>
      </w:rPr>
    </w:lvl>
    <w:lvl w:ilvl="5">
      <w:start w:val="0"/>
      <w:numFmt w:val="bullet"/>
      <w:lvlText w:val="•"/>
      <w:lvlJc w:val="left"/>
      <w:pPr>
        <w:ind w:left="6300" w:hanging="721"/>
      </w:pPr>
      <w:rPr>
        <w:rFonts w:hint="default"/>
        <w:lang w:val="en-US" w:eastAsia="en-US" w:bidi="ar-SA"/>
      </w:rPr>
    </w:lvl>
    <w:lvl w:ilvl="6">
      <w:start w:val="0"/>
      <w:numFmt w:val="bullet"/>
      <w:lvlText w:val="•"/>
      <w:lvlJc w:val="left"/>
      <w:pPr>
        <w:ind w:left="7200" w:hanging="721"/>
      </w:pPr>
      <w:rPr>
        <w:rFonts w:hint="default"/>
        <w:lang w:val="en-US" w:eastAsia="en-US" w:bidi="ar-SA"/>
      </w:rPr>
    </w:lvl>
    <w:lvl w:ilvl="7">
      <w:start w:val="0"/>
      <w:numFmt w:val="bullet"/>
      <w:lvlText w:val="•"/>
      <w:lvlJc w:val="left"/>
      <w:pPr>
        <w:ind w:left="8100" w:hanging="721"/>
      </w:pPr>
      <w:rPr>
        <w:rFonts w:hint="default"/>
        <w:lang w:val="en-US" w:eastAsia="en-US" w:bidi="ar-SA"/>
      </w:rPr>
    </w:lvl>
    <w:lvl w:ilvl="8">
      <w:start w:val="0"/>
      <w:numFmt w:val="bullet"/>
      <w:lvlText w:val="•"/>
      <w:lvlJc w:val="left"/>
      <w:pPr>
        <w:ind w:left="9000" w:hanging="721"/>
      </w:pPr>
      <w:rPr>
        <w:rFonts w:hint="default"/>
        <w:lang w:val="en-US" w:eastAsia="en-US" w:bidi="ar-SA"/>
      </w:rPr>
    </w:lvl>
  </w:abstractNum>
  <w:abstractNum w:abstractNumId="8">
    <w:multiLevelType w:val="hybridMultilevel"/>
    <w:lvl w:ilvl="0">
      <w:start w:val="1"/>
      <w:numFmt w:val="lowerRoman"/>
      <w:lvlText w:val="(%1)"/>
      <w:lvlJc w:val="left"/>
      <w:pPr>
        <w:ind w:left="1801" w:hanging="721"/>
        <w:jc w:val="left"/>
      </w:pPr>
      <w:rPr>
        <w:rFonts w:hint="default" w:ascii="Times New Roman" w:hAnsi="Times New Roman" w:eastAsia="Times New Roman" w:cs="Times New Roman"/>
        <w:b w:val="0"/>
        <w:bCs w:val="0"/>
        <w:i w:val="0"/>
        <w:iCs w:val="0"/>
        <w:spacing w:val="0"/>
        <w:w w:val="99"/>
        <w:sz w:val="26"/>
        <w:szCs w:val="26"/>
        <w:lang w:val="en-US" w:eastAsia="en-US" w:bidi="ar-SA"/>
      </w:rPr>
    </w:lvl>
    <w:lvl w:ilvl="1">
      <w:start w:val="0"/>
      <w:numFmt w:val="bullet"/>
      <w:lvlText w:val="•"/>
      <w:lvlJc w:val="left"/>
      <w:pPr>
        <w:ind w:left="2700" w:hanging="721"/>
      </w:pPr>
      <w:rPr>
        <w:rFonts w:hint="default"/>
        <w:lang w:val="en-US" w:eastAsia="en-US" w:bidi="ar-SA"/>
      </w:rPr>
    </w:lvl>
    <w:lvl w:ilvl="2">
      <w:start w:val="0"/>
      <w:numFmt w:val="bullet"/>
      <w:lvlText w:val="•"/>
      <w:lvlJc w:val="left"/>
      <w:pPr>
        <w:ind w:left="3600" w:hanging="721"/>
      </w:pPr>
      <w:rPr>
        <w:rFonts w:hint="default"/>
        <w:lang w:val="en-US" w:eastAsia="en-US" w:bidi="ar-SA"/>
      </w:rPr>
    </w:lvl>
    <w:lvl w:ilvl="3">
      <w:start w:val="0"/>
      <w:numFmt w:val="bullet"/>
      <w:lvlText w:val="•"/>
      <w:lvlJc w:val="left"/>
      <w:pPr>
        <w:ind w:left="4500" w:hanging="721"/>
      </w:pPr>
      <w:rPr>
        <w:rFonts w:hint="default"/>
        <w:lang w:val="en-US" w:eastAsia="en-US" w:bidi="ar-SA"/>
      </w:rPr>
    </w:lvl>
    <w:lvl w:ilvl="4">
      <w:start w:val="0"/>
      <w:numFmt w:val="bullet"/>
      <w:lvlText w:val="•"/>
      <w:lvlJc w:val="left"/>
      <w:pPr>
        <w:ind w:left="5400" w:hanging="721"/>
      </w:pPr>
      <w:rPr>
        <w:rFonts w:hint="default"/>
        <w:lang w:val="en-US" w:eastAsia="en-US" w:bidi="ar-SA"/>
      </w:rPr>
    </w:lvl>
    <w:lvl w:ilvl="5">
      <w:start w:val="0"/>
      <w:numFmt w:val="bullet"/>
      <w:lvlText w:val="•"/>
      <w:lvlJc w:val="left"/>
      <w:pPr>
        <w:ind w:left="6300" w:hanging="721"/>
      </w:pPr>
      <w:rPr>
        <w:rFonts w:hint="default"/>
        <w:lang w:val="en-US" w:eastAsia="en-US" w:bidi="ar-SA"/>
      </w:rPr>
    </w:lvl>
    <w:lvl w:ilvl="6">
      <w:start w:val="0"/>
      <w:numFmt w:val="bullet"/>
      <w:lvlText w:val="•"/>
      <w:lvlJc w:val="left"/>
      <w:pPr>
        <w:ind w:left="7200" w:hanging="721"/>
      </w:pPr>
      <w:rPr>
        <w:rFonts w:hint="default"/>
        <w:lang w:val="en-US" w:eastAsia="en-US" w:bidi="ar-SA"/>
      </w:rPr>
    </w:lvl>
    <w:lvl w:ilvl="7">
      <w:start w:val="0"/>
      <w:numFmt w:val="bullet"/>
      <w:lvlText w:val="•"/>
      <w:lvlJc w:val="left"/>
      <w:pPr>
        <w:ind w:left="8100" w:hanging="721"/>
      </w:pPr>
      <w:rPr>
        <w:rFonts w:hint="default"/>
        <w:lang w:val="en-US" w:eastAsia="en-US" w:bidi="ar-SA"/>
      </w:rPr>
    </w:lvl>
    <w:lvl w:ilvl="8">
      <w:start w:val="0"/>
      <w:numFmt w:val="bullet"/>
      <w:lvlText w:val="•"/>
      <w:lvlJc w:val="left"/>
      <w:pPr>
        <w:ind w:left="9000" w:hanging="721"/>
      </w:pPr>
      <w:rPr>
        <w:rFonts w:hint="default"/>
        <w:lang w:val="en-US" w:eastAsia="en-US" w:bidi="ar-SA"/>
      </w:rPr>
    </w:lvl>
  </w:abstractNum>
  <w:abstractNum w:abstractNumId="7">
    <w:multiLevelType w:val="hybridMultilevel"/>
    <w:lvl w:ilvl="0">
      <w:start w:val="2"/>
      <w:numFmt w:val="decimal"/>
      <w:lvlText w:val="%1"/>
      <w:lvlJc w:val="left"/>
      <w:pPr>
        <w:ind w:left="1868" w:hanging="788"/>
        <w:jc w:val="left"/>
      </w:pPr>
      <w:rPr>
        <w:rFonts w:hint="default"/>
        <w:lang w:val="en-US" w:eastAsia="en-US" w:bidi="ar-SA"/>
      </w:rPr>
    </w:lvl>
    <w:lvl w:ilvl="1">
      <w:start w:val="0"/>
      <w:numFmt w:val="decimal"/>
      <w:lvlText w:val="%1.%2"/>
      <w:lvlJc w:val="left"/>
      <w:pPr>
        <w:ind w:left="1868" w:hanging="788"/>
        <w:jc w:val="left"/>
      </w:pPr>
      <w:rPr>
        <w:rFonts w:hint="default" w:ascii="Times New Roman" w:hAnsi="Times New Roman" w:eastAsia="Times New Roman" w:cs="Times New Roman"/>
        <w:b/>
        <w:bCs/>
        <w:i w:val="0"/>
        <w:iCs w:val="0"/>
        <w:spacing w:val="0"/>
        <w:w w:val="99"/>
        <w:sz w:val="26"/>
        <w:szCs w:val="26"/>
        <w:lang w:val="en-US" w:eastAsia="en-US" w:bidi="ar-SA"/>
      </w:rPr>
    </w:lvl>
    <w:lvl w:ilvl="2">
      <w:start w:val="0"/>
      <w:numFmt w:val="bullet"/>
      <w:lvlText w:val="•"/>
      <w:lvlJc w:val="left"/>
      <w:pPr>
        <w:ind w:left="3648" w:hanging="788"/>
      </w:pPr>
      <w:rPr>
        <w:rFonts w:hint="default"/>
        <w:lang w:val="en-US" w:eastAsia="en-US" w:bidi="ar-SA"/>
      </w:rPr>
    </w:lvl>
    <w:lvl w:ilvl="3">
      <w:start w:val="0"/>
      <w:numFmt w:val="bullet"/>
      <w:lvlText w:val="•"/>
      <w:lvlJc w:val="left"/>
      <w:pPr>
        <w:ind w:left="4542" w:hanging="788"/>
      </w:pPr>
      <w:rPr>
        <w:rFonts w:hint="default"/>
        <w:lang w:val="en-US" w:eastAsia="en-US" w:bidi="ar-SA"/>
      </w:rPr>
    </w:lvl>
    <w:lvl w:ilvl="4">
      <w:start w:val="0"/>
      <w:numFmt w:val="bullet"/>
      <w:lvlText w:val="•"/>
      <w:lvlJc w:val="left"/>
      <w:pPr>
        <w:ind w:left="5436" w:hanging="788"/>
      </w:pPr>
      <w:rPr>
        <w:rFonts w:hint="default"/>
        <w:lang w:val="en-US" w:eastAsia="en-US" w:bidi="ar-SA"/>
      </w:rPr>
    </w:lvl>
    <w:lvl w:ilvl="5">
      <w:start w:val="0"/>
      <w:numFmt w:val="bullet"/>
      <w:lvlText w:val="•"/>
      <w:lvlJc w:val="left"/>
      <w:pPr>
        <w:ind w:left="6330" w:hanging="788"/>
      </w:pPr>
      <w:rPr>
        <w:rFonts w:hint="default"/>
        <w:lang w:val="en-US" w:eastAsia="en-US" w:bidi="ar-SA"/>
      </w:rPr>
    </w:lvl>
    <w:lvl w:ilvl="6">
      <w:start w:val="0"/>
      <w:numFmt w:val="bullet"/>
      <w:lvlText w:val="•"/>
      <w:lvlJc w:val="left"/>
      <w:pPr>
        <w:ind w:left="7224" w:hanging="788"/>
      </w:pPr>
      <w:rPr>
        <w:rFonts w:hint="default"/>
        <w:lang w:val="en-US" w:eastAsia="en-US" w:bidi="ar-SA"/>
      </w:rPr>
    </w:lvl>
    <w:lvl w:ilvl="7">
      <w:start w:val="0"/>
      <w:numFmt w:val="bullet"/>
      <w:lvlText w:val="•"/>
      <w:lvlJc w:val="left"/>
      <w:pPr>
        <w:ind w:left="8118" w:hanging="788"/>
      </w:pPr>
      <w:rPr>
        <w:rFonts w:hint="default"/>
        <w:lang w:val="en-US" w:eastAsia="en-US" w:bidi="ar-SA"/>
      </w:rPr>
    </w:lvl>
    <w:lvl w:ilvl="8">
      <w:start w:val="0"/>
      <w:numFmt w:val="bullet"/>
      <w:lvlText w:val="•"/>
      <w:lvlJc w:val="left"/>
      <w:pPr>
        <w:ind w:left="9012" w:hanging="788"/>
      </w:pPr>
      <w:rPr>
        <w:rFonts w:hint="default"/>
        <w:lang w:val="en-US" w:eastAsia="en-US" w:bidi="ar-SA"/>
      </w:rPr>
    </w:lvl>
  </w:abstractNum>
  <w:abstractNum w:abstractNumId="6">
    <w:multiLevelType w:val="hybridMultilevel"/>
    <w:lvl w:ilvl="0">
      <w:start w:val="1"/>
      <w:numFmt w:val="decimal"/>
      <w:lvlText w:val="%1."/>
      <w:lvlJc w:val="left"/>
      <w:pPr>
        <w:ind w:left="1080" w:hanging="283"/>
        <w:jc w:val="left"/>
      </w:pPr>
      <w:rPr>
        <w:rFonts w:hint="default" w:ascii="Times New Roman" w:hAnsi="Times New Roman" w:eastAsia="Times New Roman" w:cs="Times New Roman"/>
        <w:b w:val="0"/>
        <w:bCs w:val="0"/>
        <w:i w:val="0"/>
        <w:iCs w:val="0"/>
        <w:spacing w:val="0"/>
        <w:w w:val="99"/>
        <w:sz w:val="26"/>
        <w:szCs w:val="26"/>
        <w:lang w:val="en-US" w:eastAsia="en-US" w:bidi="ar-SA"/>
      </w:rPr>
    </w:lvl>
    <w:lvl w:ilvl="1">
      <w:start w:val="0"/>
      <w:numFmt w:val="bullet"/>
      <w:lvlText w:val="•"/>
      <w:lvlJc w:val="left"/>
      <w:pPr>
        <w:ind w:left="2052" w:hanging="283"/>
      </w:pPr>
      <w:rPr>
        <w:rFonts w:hint="default"/>
        <w:lang w:val="en-US" w:eastAsia="en-US" w:bidi="ar-SA"/>
      </w:rPr>
    </w:lvl>
    <w:lvl w:ilvl="2">
      <w:start w:val="0"/>
      <w:numFmt w:val="bullet"/>
      <w:lvlText w:val="•"/>
      <w:lvlJc w:val="left"/>
      <w:pPr>
        <w:ind w:left="3024" w:hanging="283"/>
      </w:pPr>
      <w:rPr>
        <w:rFonts w:hint="default"/>
        <w:lang w:val="en-US" w:eastAsia="en-US" w:bidi="ar-SA"/>
      </w:rPr>
    </w:lvl>
    <w:lvl w:ilvl="3">
      <w:start w:val="0"/>
      <w:numFmt w:val="bullet"/>
      <w:lvlText w:val="•"/>
      <w:lvlJc w:val="left"/>
      <w:pPr>
        <w:ind w:left="3996" w:hanging="283"/>
      </w:pPr>
      <w:rPr>
        <w:rFonts w:hint="default"/>
        <w:lang w:val="en-US" w:eastAsia="en-US" w:bidi="ar-SA"/>
      </w:rPr>
    </w:lvl>
    <w:lvl w:ilvl="4">
      <w:start w:val="0"/>
      <w:numFmt w:val="bullet"/>
      <w:lvlText w:val="•"/>
      <w:lvlJc w:val="left"/>
      <w:pPr>
        <w:ind w:left="4968" w:hanging="283"/>
      </w:pPr>
      <w:rPr>
        <w:rFonts w:hint="default"/>
        <w:lang w:val="en-US" w:eastAsia="en-US" w:bidi="ar-SA"/>
      </w:rPr>
    </w:lvl>
    <w:lvl w:ilvl="5">
      <w:start w:val="0"/>
      <w:numFmt w:val="bullet"/>
      <w:lvlText w:val="•"/>
      <w:lvlJc w:val="left"/>
      <w:pPr>
        <w:ind w:left="5940" w:hanging="283"/>
      </w:pPr>
      <w:rPr>
        <w:rFonts w:hint="default"/>
        <w:lang w:val="en-US" w:eastAsia="en-US" w:bidi="ar-SA"/>
      </w:rPr>
    </w:lvl>
    <w:lvl w:ilvl="6">
      <w:start w:val="0"/>
      <w:numFmt w:val="bullet"/>
      <w:lvlText w:val="•"/>
      <w:lvlJc w:val="left"/>
      <w:pPr>
        <w:ind w:left="6912" w:hanging="283"/>
      </w:pPr>
      <w:rPr>
        <w:rFonts w:hint="default"/>
        <w:lang w:val="en-US" w:eastAsia="en-US" w:bidi="ar-SA"/>
      </w:rPr>
    </w:lvl>
    <w:lvl w:ilvl="7">
      <w:start w:val="0"/>
      <w:numFmt w:val="bullet"/>
      <w:lvlText w:val="•"/>
      <w:lvlJc w:val="left"/>
      <w:pPr>
        <w:ind w:left="7884" w:hanging="283"/>
      </w:pPr>
      <w:rPr>
        <w:rFonts w:hint="default"/>
        <w:lang w:val="en-US" w:eastAsia="en-US" w:bidi="ar-SA"/>
      </w:rPr>
    </w:lvl>
    <w:lvl w:ilvl="8">
      <w:start w:val="0"/>
      <w:numFmt w:val="bullet"/>
      <w:lvlText w:val="•"/>
      <w:lvlJc w:val="left"/>
      <w:pPr>
        <w:ind w:left="8856" w:hanging="283"/>
      </w:pPr>
      <w:rPr>
        <w:rFonts w:hint="default"/>
        <w:lang w:val="en-US" w:eastAsia="en-US" w:bidi="ar-SA"/>
      </w:rPr>
    </w:lvl>
  </w:abstractNum>
  <w:abstractNum w:abstractNumId="5">
    <w:multiLevelType w:val="hybridMultilevel"/>
    <w:lvl w:ilvl="0">
      <w:start w:val="1"/>
      <w:numFmt w:val="decimal"/>
      <w:lvlText w:val="%1"/>
      <w:lvlJc w:val="left"/>
      <w:pPr>
        <w:ind w:left="1801" w:hanging="721"/>
        <w:jc w:val="left"/>
      </w:pPr>
      <w:rPr>
        <w:rFonts w:hint="default"/>
        <w:lang w:val="en-US" w:eastAsia="en-US" w:bidi="ar-SA"/>
      </w:rPr>
    </w:lvl>
    <w:lvl w:ilvl="1">
      <w:start w:val="0"/>
      <w:numFmt w:val="decimal"/>
      <w:lvlText w:val="%1.%2"/>
      <w:lvlJc w:val="left"/>
      <w:pPr>
        <w:ind w:left="1801" w:hanging="721"/>
        <w:jc w:val="left"/>
      </w:pPr>
      <w:rPr>
        <w:rFonts w:hint="default" w:ascii="Times New Roman" w:hAnsi="Times New Roman" w:eastAsia="Times New Roman" w:cs="Times New Roman"/>
        <w:b/>
        <w:bCs/>
        <w:i w:val="0"/>
        <w:iCs w:val="0"/>
        <w:spacing w:val="0"/>
        <w:w w:val="99"/>
        <w:sz w:val="26"/>
        <w:szCs w:val="26"/>
        <w:lang w:val="en-US" w:eastAsia="en-US" w:bidi="ar-SA"/>
      </w:rPr>
    </w:lvl>
    <w:lvl w:ilvl="2">
      <w:start w:val="0"/>
      <w:numFmt w:val="bullet"/>
      <w:lvlText w:val=""/>
      <w:lvlJc w:val="left"/>
      <w:pPr>
        <w:ind w:left="1441" w:hanging="361"/>
      </w:pPr>
      <w:rPr>
        <w:rFonts w:hint="default" w:ascii="Symbol" w:hAnsi="Symbol" w:eastAsia="Symbol" w:cs="Symbol"/>
        <w:b w:val="0"/>
        <w:bCs w:val="0"/>
        <w:i w:val="0"/>
        <w:iCs w:val="0"/>
        <w:spacing w:val="0"/>
        <w:w w:val="99"/>
        <w:sz w:val="26"/>
        <w:szCs w:val="26"/>
        <w:lang w:val="en-US" w:eastAsia="en-US" w:bidi="ar-SA"/>
      </w:rPr>
    </w:lvl>
    <w:lvl w:ilvl="3">
      <w:start w:val="0"/>
      <w:numFmt w:val="bullet"/>
      <w:lvlText w:val=""/>
      <w:lvlJc w:val="left"/>
      <w:pPr>
        <w:ind w:left="1801" w:hanging="360"/>
      </w:pPr>
      <w:rPr>
        <w:rFonts w:hint="default" w:ascii="Symbol" w:hAnsi="Symbol" w:eastAsia="Symbol" w:cs="Symbol"/>
        <w:b w:val="0"/>
        <w:bCs w:val="0"/>
        <w:i w:val="0"/>
        <w:iCs w:val="0"/>
        <w:spacing w:val="0"/>
        <w:w w:val="99"/>
        <w:sz w:val="26"/>
        <w:szCs w:val="26"/>
        <w:lang w:val="en-US" w:eastAsia="en-US" w:bidi="ar-SA"/>
      </w:rPr>
    </w:lvl>
    <w:lvl w:ilvl="4">
      <w:start w:val="0"/>
      <w:numFmt w:val="bullet"/>
      <w:lvlText w:val="•"/>
      <w:lvlJc w:val="left"/>
      <w:pPr>
        <w:ind w:left="4800" w:hanging="360"/>
      </w:pPr>
      <w:rPr>
        <w:rFonts w:hint="default"/>
        <w:lang w:val="en-US" w:eastAsia="en-US" w:bidi="ar-SA"/>
      </w:rPr>
    </w:lvl>
    <w:lvl w:ilvl="5">
      <w:start w:val="0"/>
      <w:numFmt w:val="bullet"/>
      <w:lvlText w:val="•"/>
      <w:lvlJc w:val="left"/>
      <w:pPr>
        <w:ind w:left="5800" w:hanging="360"/>
      </w:pPr>
      <w:rPr>
        <w:rFonts w:hint="default"/>
        <w:lang w:val="en-US" w:eastAsia="en-US" w:bidi="ar-SA"/>
      </w:rPr>
    </w:lvl>
    <w:lvl w:ilvl="6">
      <w:start w:val="0"/>
      <w:numFmt w:val="bullet"/>
      <w:lvlText w:val="•"/>
      <w:lvlJc w:val="left"/>
      <w:pPr>
        <w:ind w:left="6800" w:hanging="360"/>
      </w:pPr>
      <w:rPr>
        <w:rFonts w:hint="default"/>
        <w:lang w:val="en-US" w:eastAsia="en-US" w:bidi="ar-SA"/>
      </w:rPr>
    </w:lvl>
    <w:lvl w:ilvl="7">
      <w:start w:val="0"/>
      <w:numFmt w:val="bullet"/>
      <w:lvlText w:val="•"/>
      <w:lvlJc w:val="left"/>
      <w:pPr>
        <w:ind w:left="7800" w:hanging="360"/>
      </w:pPr>
      <w:rPr>
        <w:rFonts w:hint="default"/>
        <w:lang w:val="en-US" w:eastAsia="en-US" w:bidi="ar-SA"/>
      </w:rPr>
    </w:lvl>
    <w:lvl w:ilvl="8">
      <w:start w:val="0"/>
      <w:numFmt w:val="bullet"/>
      <w:lvlText w:val="•"/>
      <w:lvlJc w:val="left"/>
      <w:pPr>
        <w:ind w:left="8800" w:hanging="360"/>
      </w:pPr>
      <w:rPr>
        <w:rFonts w:hint="default"/>
        <w:lang w:val="en-US" w:eastAsia="en-US" w:bidi="ar-SA"/>
      </w:rPr>
    </w:lvl>
  </w:abstractNum>
  <w:abstractNum w:abstractNumId="4">
    <w:multiLevelType w:val="hybridMultilevel"/>
    <w:lvl w:ilvl="0">
      <w:start w:val="5"/>
      <w:numFmt w:val="decimal"/>
      <w:lvlText w:val="%1"/>
      <w:lvlJc w:val="left"/>
      <w:pPr>
        <w:ind w:left="1801" w:hanging="721"/>
        <w:jc w:val="left"/>
      </w:pPr>
      <w:rPr>
        <w:rFonts w:hint="default"/>
        <w:lang w:val="en-US" w:eastAsia="en-US" w:bidi="ar-SA"/>
      </w:rPr>
    </w:lvl>
    <w:lvl w:ilvl="1">
      <w:start w:val="0"/>
      <w:numFmt w:val="decimal"/>
      <w:lvlText w:val="%1.%2"/>
      <w:lvlJc w:val="left"/>
      <w:pPr>
        <w:ind w:left="1801" w:hanging="721"/>
        <w:jc w:val="left"/>
      </w:pPr>
      <w:rPr>
        <w:rFonts w:hint="default" w:ascii="Times New Roman" w:hAnsi="Times New Roman" w:eastAsia="Times New Roman" w:cs="Times New Roman"/>
        <w:b w:val="0"/>
        <w:bCs w:val="0"/>
        <w:i w:val="0"/>
        <w:iCs w:val="0"/>
        <w:spacing w:val="0"/>
        <w:w w:val="99"/>
        <w:sz w:val="28"/>
        <w:szCs w:val="28"/>
        <w:lang w:val="en-US" w:eastAsia="en-US" w:bidi="ar-SA"/>
      </w:rPr>
    </w:lvl>
    <w:lvl w:ilvl="2">
      <w:start w:val="0"/>
      <w:numFmt w:val="bullet"/>
      <w:lvlText w:val="•"/>
      <w:lvlJc w:val="left"/>
      <w:pPr>
        <w:ind w:left="3600" w:hanging="721"/>
      </w:pPr>
      <w:rPr>
        <w:rFonts w:hint="default"/>
        <w:lang w:val="en-US" w:eastAsia="en-US" w:bidi="ar-SA"/>
      </w:rPr>
    </w:lvl>
    <w:lvl w:ilvl="3">
      <w:start w:val="0"/>
      <w:numFmt w:val="bullet"/>
      <w:lvlText w:val="•"/>
      <w:lvlJc w:val="left"/>
      <w:pPr>
        <w:ind w:left="4500" w:hanging="721"/>
      </w:pPr>
      <w:rPr>
        <w:rFonts w:hint="default"/>
        <w:lang w:val="en-US" w:eastAsia="en-US" w:bidi="ar-SA"/>
      </w:rPr>
    </w:lvl>
    <w:lvl w:ilvl="4">
      <w:start w:val="0"/>
      <w:numFmt w:val="bullet"/>
      <w:lvlText w:val="•"/>
      <w:lvlJc w:val="left"/>
      <w:pPr>
        <w:ind w:left="5400" w:hanging="721"/>
      </w:pPr>
      <w:rPr>
        <w:rFonts w:hint="default"/>
        <w:lang w:val="en-US" w:eastAsia="en-US" w:bidi="ar-SA"/>
      </w:rPr>
    </w:lvl>
    <w:lvl w:ilvl="5">
      <w:start w:val="0"/>
      <w:numFmt w:val="bullet"/>
      <w:lvlText w:val="•"/>
      <w:lvlJc w:val="left"/>
      <w:pPr>
        <w:ind w:left="6300" w:hanging="721"/>
      </w:pPr>
      <w:rPr>
        <w:rFonts w:hint="default"/>
        <w:lang w:val="en-US" w:eastAsia="en-US" w:bidi="ar-SA"/>
      </w:rPr>
    </w:lvl>
    <w:lvl w:ilvl="6">
      <w:start w:val="0"/>
      <w:numFmt w:val="bullet"/>
      <w:lvlText w:val="•"/>
      <w:lvlJc w:val="left"/>
      <w:pPr>
        <w:ind w:left="7200" w:hanging="721"/>
      </w:pPr>
      <w:rPr>
        <w:rFonts w:hint="default"/>
        <w:lang w:val="en-US" w:eastAsia="en-US" w:bidi="ar-SA"/>
      </w:rPr>
    </w:lvl>
    <w:lvl w:ilvl="7">
      <w:start w:val="0"/>
      <w:numFmt w:val="bullet"/>
      <w:lvlText w:val="•"/>
      <w:lvlJc w:val="left"/>
      <w:pPr>
        <w:ind w:left="8100" w:hanging="721"/>
      </w:pPr>
      <w:rPr>
        <w:rFonts w:hint="default"/>
        <w:lang w:val="en-US" w:eastAsia="en-US" w:bidi="ar-SA"/>
      </w:rPr>
    </w:lvl>
    <w:lvl w:ilvl="8">
      <w:start w:val="0"/>
      <w:numFmt w:val="bullet"/>
      <w:lvlText w:val="•"/>
      <w:lvlJc w:val="left"/>
      <w:pPr>
        <w:ind w:left="9000" w:hanging="721"/>
      </w:pPr>
      <w:rPr>
        <w:rFonts w:hint="default"/>
        <w:lang w:val="en-US" w:eastAsia="en-US" w:bidi="ar-SA"/>
      </w:rPr>
    </w:lvl>
  </w:abstractNum>
  <w:abstractNum w:abstractNumId="3">
    <w:multiLevelType w:val="hybridMultilevel"/>
    <w:lvl w:ilvl="0">
      <w:start w:val="4"/>
      <w:numFmt w:val="decimal"/>
      <w:lvlText w:val="%1"/>
      <w:lvlJc w:val="left"/>
      <w:pPr>
        <w:ind w:left="1801" w:hanging="721"/>
        <w:jc w:val="left"/>
      </w:pPr>
      <w:rPr>
        <w:rFonts w:hint="default"/>
        <w:lang w:val="en-US" w:eastAsia="en-US" w:bidi="ar-SA"/>
      </w:rPr>
    </w:lvl>
    <w:lvl w:ilvl="1">
      <w:start w:val="0"/>
      <w:numFmt w:val="decimal"/>
      <w:lvlText w:val="%1.%2"/>
      <w:lvlJc w:val="left"/>
      <w:pPr>
        <w:ind w:left="1801" w:hanging="721"/>
        <w:jc w:val="left"/>
      </w:pPr>
      <w:rPr>
        <w:rFonts w:hint="default" w:ascii="Times New Roman" w:hAnsi="Times New Roman" w:eastAsia="Times New Roman" w:cs="Times New Roman"/>
        <w:b w:val="0"/>
        <w:bCs w:val="0"/>
        <w:i w:val="0"/>
        <w:iCs w:val="0"/>
        <w:spacing w:val="0"/>
        <w:w w:val="99"/>
        <w:sz w:val="28"/>
        <w:szCs w:val="28"/>
        <w:lang w:val="en-US" w:eastAsia="en-US" w:bidi="ar-SA"/>
      </w:rPr>
    </w:lvl>
    <w:lvl w:ilvl="2">
      <w:start w:val="0"/>
      <w:numFmt w:val="bullet"/>
      <w:lvlText w:val="•"/>
      <w:lvlJc w:val="left"/>
      <w:pPr>
        <w:ind w:left="3600" w:hanging="721"/>
      </w:pPr>
      <w:rPr>
        <w:rFonts w:hint="default"/>
        <w:lang w:val="en-US" w:eastAsia="en-US" w:bidi="ar-SA"/>
      </w:rPr>
    </w:lvl>
    <w:lvl w:ilvl="3">
      <w:start w:val="0"/>
      <w:numFmt w:val="bullet"/>
      <w:lvlText w:val="•"/>
      <w:lvlJc w:val="left"/>
      <w:pPr>
        <w:ind w:left="4500" w:hanging="721"/>
      </w:pPr>
      <w:rPr>
        <w:rFonts w:hint="default"/>
        <w:lang w:val="en-US" w:eastAsia="en-US" w:bidi="ar-SA"/>
      </w:rPr>
    </w:lvl>
    <w:lvl w:ilvl="4">
      <w:start w:val="0"/>
      <w:numFmt w:val="bullet"/>
      <w:lvlText w:val="•"/>
      <w:lvlJc w:val="left"/>
      <w:pPr>
        <w:ind w:left="5400" w:hanging="721"/>
      </w:pPr>
      <w:rPr>
        <w:rFonts w:hint="default"/>
        <w:lang w:val="en-US" w:eastAsia="en-US" w:bidi="ar-SA"/>
      </w:rPr>
    </w:lvl>
    <w:lvl w:ilvl="5">
      <w:start w:val="0"/>
      <w:numFmt w:val="bullet"/>
      <w:lvlText w:val="•"/>
      <w:lvlJc w:val="left"/>
      <w:pPr>
        <w:ind w:left="6300" w:hanging="721"/>
      </w:pPr>
      <w:rPr>
        <w:rFonts w:hint="default"/>
        <w:lang w:val="en-US" w:eastAsia="en-US" w:bidi="ar-SA"/>
      </w:rPr>
    </w:lvl>
    <w:lvl w:ilvl="6">
      <w:start w:val="0"/>
      <w:numFmt w:val="bullet"/>
      <w:lvlText w:val="•"/>
      <w:lvlJc w:val="left"/>
      <w:pPr>
        <w:ind w:left="7200" w:hanging="721"/>
      </w:pPr>
      <w:rPr>
        <w:rFonts w:hint="default"/>
        <w:lang w:val="en-US" w:eastAsia="en-US" w:bidi="ar-SA"/>
      </w:rPr>
    </w:lvl>
    <w:lvl w:ilvl="7">
      <w:start w:val="0"/>
      <w:numFmt w:val="bullet"/>
      <w:lvlText w:val="•"/>
      <w:lvlJc w:val="left"/>
      <w:pPr>
        <w:ind w:left="8100" w:hanging="721"/>
      </w:pPr>
      <w:rPr>
        <w:rFonts w:hint="default"/>
        <w:lang w:val="en-US" w:eastAsia="en-US" w:bidi="ar-SA"/>
      </w:rPr>
    </w:lvl>
    <w:lvl w:ilvl="8">
      <w:start w:val="0"/>
      <w:numFmt w:val="bullet"/>
      <w:lvlText w:val="•"/>
      <w:lvlJc w:val="left"/>
      <w:pPr>
        <w:ind w:left="9000" w:hanging="721"/>
      </w:pPr>
      <w:rPr>
        <w:rFonts w:hint="default"/>
        <w:lang w:val="en-US" w:eastAsia="en-US" w:bidi="ar-SA"/>
      </w:rPr>
    </w:lvl>
  </w:abstractNum>
  <w:abstractNum w:abstractNumId="2">
    <w:multiLevelType w:val="hybridMultilevel"/>
    <w:lvl w:ilvl="0">
      <w:start w:val="3"/>
      <w:numFmt w:val="decimal"/>
      <w:lvlText w:val="%1"/>
      <w:lvlJc w:val="left"/>
      <w:pPr>
        <w:ind w:left="1801" w:hanging="721"/>
        <w:jc w:val="left"/>
      </w:pPr>
      <w:rPr>
        <w:rFonts w:hint="default"/>
        <w:lang w:val="en-US" w:eastAsia="en-US" w:bidi="ar-SA"/>
      </w:rPr>
    </w:lvl>
    <w:lvl w:ilvl="1">
      <w:start w:val="0"/>
      <w:numFmt w:val="decimal"/>
      <w:lvlText w:val="%1.%2"/>
      <w:lvlJc w:val="left"/>
      <w:pPr>
        <w:ind w:left="1801" w:hanging="721"/>
        <w:jc w:val="left"/>
      </w:pPr>
      <w:rPr>
        <w:rFonts w:hint="default" w:ascii="Times New Roman" w:hAnsi="Times New Roman" w:eastAsia="Times New Roman" w:cs="Times New Roman"/>
        <w:b w:val="0"/>
        <w:bCs w:val="0"/>
        <w:i w:val="0"/>
        <w:iCs w:val="0"/>
        <w:spacing w:val="0"/>
        <w:w w:val="99"/>
        <w:sz w:val="28"/>
        <w:szCs w:val="28"/>
        <w:lang w:val="en-US" w:eastAsia="en-US" w:bidi="ar-SA"/>
      </w:rPr>
    </w:lvl>
    <w:lvl w:ilvl="2">
      <w:start w:val="0"/>
      <w:numFmt w:val="bullet"/>
      <w:lvlText w:val="•"/>
      <w:lvlJc w:val="left"/>
      <w:pPr>
        <w:ind w:left="3600" w:hanging="721"/>
      </w:pPr>
      <w:rPr>
        <w:rFonts w:hint="default"/>
        <w:lang w:val="en-US" w:eastAsia="en-US" w:bidi="ar-SA"/>
      </w:rPr>
    </w:lvl>
    <w:lvl w:ilvl="3">
      <w:start w:val="0"/>
      <w:numFmt w:val="bullet"/>
      <w:lvlText w:val="•"/>
      <w:lvlJc w:val="left"/>
      <w:pPr>
        <w:ind w:left="4500" w:hanging="721"/>
      </w:pPr>
      <w:rPr>
        <w:rFonts w:hint="default"/>
        <w:lang w:val="en-US" w:eastAsia="en-US" w:bidi="ar-SA"/>
      </w:rPr>
    </w:lvl>
    <w:lvl w:ilvl="4">
      <w:start w:val="0"/>
      <w:numFmt w:val="bullet"/>
      <w:lvlText w:val="•"/>
      <w:lvlJc w:val="left"/>
      <w:pPr>
        <w:ind w:left="5400" w:hanging="721"/>
      </w:pPr>
      <w:rPr>
        <w:rFonts w:hint="default"/>
        <w:lang w:val="en-US" w:eastAsia="en-US" w:bidi="ar-SA"/>
      </w:rPr>
    </w:lvl>
    <w:lvl w:ilvl="5">
      <w:start w:val="0"/>
      <w:numFmt w:val="bullet"/>
      <w:lvlText w:val="•"/>
      <w:lvlJc w:val="left"/>
      <w:pPr>
        <w:ind w:left="6300" w:hanging="721"/>
      </w:pPr>
      <w:rPr>
        <w:rFonts w:hint="default"/>
        <w:lang w:val="en-US" w:eastAsia="en-US" w:bidi="ar-SA"/>
      </w:rPr>
    </w:lvl>
    <w:lvl w:ilvl="6">
      <w:start w:val="0"/>
      <w:numFmt w:val="bullet"/>
      <w:lvlText w:val="•"/>
      <w:lvlJc w:val="left"/>
      <w:pPr>
        <w:ind w:left="7200" w:hanging="721"/>
      </w:pPr>
      <w:rPr>
        <w:rFonts w:hint="default"/>
        <w:lang w:val="en-US" w:eastAsia="en-US" w:bidi="ar-SA"/>
      </w:rPr>
    </w:lvl>
    <w:lvl w:ilvl="7">
      <w:start w:val="0"/>
      <w:numFmt w:val="bullet"/>
      <w:lvlText w:val="•"/>
      <w:lvlJc w:val="left"/>
      <w:pPr>
        <w:ind w:left="8100" w:hanging="721"/>
      </w:pPr>
      <w:rPr>
        <w:rFonts w:hint="default"/>
        <w:lang w:val="en-US" w:eastAsia="en-US" w:bidi="ar-SA"/>
      </w:rPr>
    </w:lvl>
    <w:lvl w:ilvl="8">
      <w:start w:val="0"/>
      <w:numFmt w:val="bullet"/>
      <w:lvlText w:val="•"/>
      <w:lvlJc w:val="left"/>
      <w:pPr>
        <w:ind w:left="9000" w:hanging="721"/>
      </w:pPr>
      <w:rPr>
        <w:rFonts w:hint="default"/>
        <w:lang w:val="en-US" w:eastAsia="en-US" w:bidi="ar-SA"/>
      </w:rPr>
    </w:lvl>
  </w:abstractNum>
  <w:abstractNum w:abstractNumId="1">
    <w:multiLevelType w:val="hybridMultilevel"/>
    <w:lvl w:ilvl="0">
      <w:start w:val="2"/>
      <w:numFmt w:val="decimal"/>
      <w:lvlText w:val="%1"/>
      <w:lvlJc w:val="left"/>
      <w:pPr>
        <w:ind w:left="1801" w:hanging="721"/>
        <w:jc w:val="left"/>
      </w:pPr>
      <w:rPr>
        <w:rFonts w:hint="default"/>
        <w:lang w:val="en-US" w:eastAsia="en-US" w:bidi="ar-SA"/>
      </w:rPr>
    </w:lvl>
    <w:lvl w:ilvl="1">
      <w:start w:val="0"/>
      <w:numFmt w:val="decimal"/>
      <w:lvlText w:val="%1.%2"/>
      <w:lvlJc w:val="left"/>
      <w:pPr>
        <w:ind w:left="1801" w:hanging="721"/>
        <w:jc w:val="left"/>
      </w:pPr>
      <w:rPr>
        <w:rFonts w:hint="default" w:ascii="Times New Roman" w:hAnsi="Times New Roman" w:eastAsia="Times New Roman" w:cs="Times New Roman"/>
        <w:b w:val="0"/>
        <w:bCs w:val="0"/>
        <w:i w:val="0"/>
        <w:iCs w:val="0"/>
        <w:spacing w:val="0"/>
        <w:w w:val="99"/>
        <w:sz w:val="28"/>
        <w:szCs w:val="28"/>
        <w:lang w:val="en-US" w:eastAsia="en-US" w:bidi="ar-SA"/>
      </w:rPr>
    </w:lvl>
    <w:lvl w:ilvl="2">
      <w:start w:val="0"/>
      <w:numFmt w:val="bullet"/>
      <w:lvlText w:val="•"/>
      <w:lvlJc w:val="left"/>
      <w:pPr>
        <w:ind w:left="3600" w:hanging="721"/>
      </w:pPr>
      <w:rPr>
        <w:rFonts w:hint="default"/>
        <w:lang w:val="en-US" w:eastAsia="en-US" w:bidi="ar-SA"/>
      </w:rPr>
    </w:lvl>
    <w:lvl w:ilvl="3">
      <w:start w:val="0"/>
      <w:numFmt w:val="bullet"/>
      <w:lvlText w:val="•"/>
      <w:lvlJc w:val="left"/>
      <w:pPr>
        <w:ind w:left="4500" w:hanging="721"/>
      </w:pPr>
      <w:rPr>
        <w:rFonts w:hint="default"/>
        <w:lang w:val="en-US" w:eastAsia="en-US" w:bidi="ar-SA"/>
      </w:rPr>
    </w:lvl>
    <w:lvl w:ilvl="4">
      <w:start w:val="0"/>
      <w:numFmt w:val="bullet"/>
      <w:lvlText w:val="•"/>
      <w:lvlJc w:val="left"/>
      <w:pPr>
        <w:ind w:left="5400" w:hanging="721"/>
      </w:pPr>
      <w:rPr>
        <w:rFonts w:hint="default"/>
        <w:lang w:val="en-US" w:eastAsia="en-US" w:bidi="ar-SA"/>
      </w:rPr>
    </w:lvl>
    <w:lvl w:ilvl="5">
      <w:start w:val="0"/>
      <w:numFmt w:val="bullet"/>
      <w:lvlText w:val="•"/>
      <w:lvlJc w:val="left"/>
      <w:pPr>
        <w:ind w:left="6300" w:hanging="721"/>
      </w:pPr>
      <w:rPr>
        <w:rFonts w:hint="default"/>
        <w:lang w:val="en-US" w:eastAsia="en-US" w:bidi="ar-SA"/>
      </w:rPr>
    </w:lvl>
    <w:lvl w:ilvl="6">
      <w:start w:val="0"/>
      <w:numFmt w:val="bullet"/>
      <w:lvlText w:val="•"/>
      <w:lvlJc w:val="left"/>
      <w:pPr>
        <w:ind w:left="7200" w:hanging="721"/>
      </w:pPr>
      <w:rPr>
        <w:rFonts w:hint="default"/>
        <w:lang w:val="en-US" w:eastAsia="en-US" w:bidi="ar-SA"/>
      </w:rPr>
    </w:lvl>
    <w:lvl w:ilvl="7">
      <w:start w:val="0"/>
      <w:numFmt w:val="bullet"/>
      <w:lvlText w:val="•"/>
      <w:lvlJc w:val="left"/>
      <w:pPr>
        <w:ind w:left="8100" w:hanging="721"/>
      </w:pPr>
      <w:rPr>
        <w:rFonts w:hint="default"/>
        <w:lang w:val="en-US" w:eastAsia="en-US" w:bidi="ar-SA"/>
      </w:rPr>
    </w:lvl>
    <w:lvl w:ilvl="8">
      <w:start w:val="0"/>
      <w:numFmt w:val="bullet"/>
      <w:lvlText w:val="•"/>
      <w:lvlJc w:val="left"/>
      <w:pPr>
        <w:ind w:left="9000" w:hanging="721"/>
      </w:pPr>
      <w:rPr>
        <w:rFonts w:hint="default"/>
        <w:lang w:val="en-US" w:eastAsia="en-US" w:bidi="ar-SA"/>
      </w:rPr>
    </w:lvl>
  </w:abstractNum>
  <w:abstractNum w:abstractNumId="0">
    <w:multiLevelType w:val="hybridMultilevel"/>
    <w:lvl w:ilvl="0">
      <w:start w:val="1"/>
      <w:numFmt w:val="decimal"/>
      <w:lvlText w:val="%1"/>
      <w:lvlJc w:val="left"/>
      <w:pPr>
        <w:ind w:left="1801" w:hanging="721"/>
        <w:jc w:val="left"/>
      </w:pPr>
      <w:rPr>
        <w:rFonts w:hint="default"/>
        <w:lang w:val="en-US" w:eastAsia="en-US" w:bidi="ar-SA"/>
      </w:rPr>
    </w:lvl>
    <w:lvl w:ilvl="1">
      <w:start w:val="0"/>
      <w:numFmt w:val="decimal"/>
      <w:lvlText w:val="%1.%2"/>
      <w:lvlJc w:val="left"/>
      <w:pPr>
        <w:ind w:left="1801" w:hanging="721"/>
        <w:jc w:val="left"/>
      </w:pPr>
      <w:rPr>
        <w:rFonts w:hint="default" w:ascii="Times New Roman" w:hAnsi="Times New Roman" w:eastAsia="Times New Roman" w:cs="Times New Roman"/>
        <w:b w:val="0"/>
        <w:bCs w:val="0"/>
        <w:i w:val="0"/>
        <w:iCs w:val="0"/>
        <w:spacing w:val="0"/>
        <w:w w:val="99"/>
        <w:sz w:val="28"/>
        <w:szCs w:val="28"/>
        <w:lang w:val="en-US" w:eastAsia="en-US" w:bidi="ar-SA"/>
      </w:rPr>
    </w:lvl>
    <w:lvl w:ilvl="2">
      <w:start w:val="0"/>
      <w:numFmt w:val="bullet"/>
      <w:lvlText w:val="•"/>
      <w:lvlJc w:val="left"/>
      <w:pPr>
        <w:ind w:left="3600" w:hanging="721"/>
      </w:pPr>
      <w:rPr>
        <w:rFonts w:hint="default"/>
        <w:lang w:val="en-US" w:eastAsia="en-US" w:bidi="ar-SA"/>
      </w:rPr>
    </w:lvl>
    <w:lvl w:ilvl="3">
      <w:start w:val="0"/>
      <w:numFmt w:val="bullet"/>
      <w:lvlText w:val="•"/>
      <w:lvlJc w:val="left"/>
      <w:pPr>
        <w:ind w:left="4500" w:hanging="721"/>
      </w:pPr>
      <w:rPr>
        <w:rFonts w:hint="default"/>
        <w:lang w:val="en-US" w:eastAsia="en-US" w:bidi="ar-SA"/>
      </w:rPr>
    </w:lvl>
    <w:lvl w:ilvl="4">
      <w:start w:val="0"/>
      <w:numFmt w:val="bullet"/>
      <w:lvlText w:val="•"/>
      <w:lvlJc w:val="left"/>
      <w:pPr>
        <w:ind w:left="5400" w:hanging="721"/>
      </w:pPr>
      <w:rPr>
        <w:rFonts w:hint="default"/>
        <w:lang w:val="en-US" w:eastAsia="en-US" w:bidi="ar-SA"/>
      </w:rPr>
    </w:lvl>
    <w:lvl w:ilvl="5">
      <w:start w:val="0"/>
      <w:numFmt w:val="bullet"/>
      <w:lvlText w:val="•"/>
      <w:lvlJc w:val="left"/>
      <w:pPr>
        <w:ind w:left="6300" w:hanging="721"/>
      </w:pPr>
      <w:rPr>
        <w:rFonts w:hint="default"/>
        <w:lang w:val="en-US" w:eastAsia="en-US" w:bidi="ar-SA"/>
      </w:rPr>
    </w:lvl>
    <w:lvl w:ilvl="6">
      <w:start w:val="0"/>
      <w:numFmt w:val="bullet"/>
      <w:lvlText w:val="•"/>
      <w:lvlJc w:val="left"/>
      <w:pPr>
        <w:ind w:left="7200" w:hanging="721"/>
      </w:pPr>
      <w:rPr>
        <w:rFonts w:hint="default"/>
        <w:lang w:val="en-US" w:eastAsia="en-US" w:bidi="ar-SA"/>
      </w:rPr>
    </w:lvl>
    <w:lvl w:ilvl="7">
      <w:start w:val="0"/>
      <w:numFmt w:val="bullet"/>
      <w:lvlText w:val="•"/>
      <w:lvlJc w:val="left"/>
      <w:pPr>
        <w:ind w:left="8100" w:hanging="721"/>
      </w:pPr>
      <w:rPr>
        <w:rFonts w:hint="default"/>
        <w:lang w:val="en-US" w:eastAsia="en-US" w:bidi="ar-SA"/>
      </w:rPr>
    </w:lvl>
    <w:lvl w:ilvl="8">
      <w:start w:val="0"/>
      <w:numFmt w:val="bullet"/>
      <w:lvlText w:val="•"/>
      <w:lvlJc w:val="left"/>
      <w:pPr>
        <w:ind w:left="9000" w:hanging="721"/>
      </w:pPr>
      <w:rPr>
        <w:rFonts w:hint="default"/>
        <w:lang w:val="en-US" w:eastAsia="en-US" w:bidi="ar-SA"/>
      </w:rPr>
    </w:lvl>
  </w:abstract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ar-SA"/>
    </w:rPr>
  </w:style>
  <w:style w:styleId="TOC1" w:type="paragraph">
    <w:name w:val="TOC 1"/>
    <w:basedOn w:val="Normal"/>
    <w:uiPriority w:val="1"/>
    <w:qFormat/>
    <w:pPr>
      <w:spacing w:before="163"/>
      <w:ind w:left="1800" w:hanging="720"/>
    </w:pPr>
    <w:rPr>
      <w:rFonts w:ascii="Times New Roman" w:hAnsi="Times New Roman" w:eastAsia="Times New Roman" w:cs="Times New Roman"/>
      <w:sz w:val="28"/>
      <w:szCs w:val="28"/>
      <w:lang w:val="en-US" w:eastAsia="en-US" w:bidi="ar-SA"/>
    </w:rPr>
  </w:style>
  <w:style w:styleId="BodyText" w:type="paragraph">
    <w:name w:val="Body Text"/>
    <w:basedOn w:val="Normal"/>
    <w:uiPriority w:val="1"/>
    <w:qFormat/>
    <w:pPr/>
    <w:rPr>
      <w:rFonts w:ascii="Times New Roman" w:hAnsi="Times New Roman" w:eastAsia="Times New Roman" w:cs="Times New Roman"/>
      <w:sz w:val="26"/>
      <w:szCs w:val="26"/>
      <w:lang w:val="en-US" w:eastAsia="en-US" w:bidi="ar-SA"/>
    </w:rPr>
  </w:style>
  <w:style w:styleId="Heading1" w:type="paragraph">
    <w:name w:val="Heading 1"/>
    <w:basedOn w:val="Normal"/>
    <w:uiPriority w:val="1"/>
    <w:qFormat/>
    <w:pPr>
      <w:ind w:left="3" w:right="4"/>
      <w:jc w:val="center"/>
      <w:outlineLvl w:val="1"/>
    </w:pPr>
    <w:rPr>
      <w:rFonts w:ascii="Times New Roman" w:hAnsi="Times New Roman" w:eastAsia="Times New Roman" w:cs="Times New Roman"/>
      <w:b/>
      <w:bCs/>
      <w:sz w:val="28"/>
      <w:szCs w:val="28"/>
      <w:lang w:val="en-US" w:eastAsia="en-US" w:bidi="ar-SA"/>
    </w:rPr>
  </w:style>
  <w:style w:styleId="Heading2" w:type="paragraph">
    <w:name w:val="Heading 2"/>
    <w:basedOn w:val="Normal"/>
    <w:uiPriority w:val="1"/>
    <w:qFormat/>
    <w:pPr>
      <w:spacing w:before="58"/>
      <w:ind w:left="3" w:right="4"/>
      <w:jc w:val="center"/>
      <w:outlineLvl w:val="2"/>
    </w:pPr>
    <w:rPr>
      <w:rFonts w:ascii="Times New Roman" w:hAnsi="Times New Roman" w:eastAsia="Times New Roman" w:cs="Times New Roman"/>
      <w:b/>
      <w:bCs/>
      <w:sz w:val="28"/>
      <w:szCs w:val="28"/>
      <w:lang w:val="en-US" w:eastAsia="en-US" w:bidi="ar-SA"/>
    </w:rPr>
  </w:style>
  <w:style w:styleId="Heading3" w:type="paragraph">
    <w:name w:val="Heading 3"/>
    <w:basedOn w:val="Normal"/>
    <w:uiPriority w:val="1"/>
    <w:qFormat/>
    <w:pPr>
      <w:spacing w:before="77"/>
      <w:ind w:left="1080"/>
      <w:outlineLvl w:val="3"/>
    </w:pPr>
    <w:rPr>
      <w:rFonts w:ascii="Times New Roman" w:hAnsi="Times New Roman" w:eastAsia="Times New Roman" w:cs="Times New Roman"/>
      <w:b/>
      <w:bCs/>
      <w:sz w:val="26"/>
      <w:szCs w:val="26"/>
      <w:lang w:val="en-US" w:eastAsia="en-US" w:bidi="ar-SA"/>
    </w:rPr>
  </w:style>
  <w:style w:styleId="Title" w:type="paragraph">
    <w:name w:val="Title"/>
    <w:basedOn w:val="Normal"/>
    <w:uiPriority w:val="1"/>
    <w:qFormat/>
    <w:pPr>
      <w:spacing w:before="1"/>
      <w:ind w:right="367"/>
      <w:jc w:val="center"/>
    </w:pPr>
    <w:rPr>
      <w:rFonts w:ascii="Times New Roman" w:hAnsi="Times New Roman" w:eastAsia="Times New Roman" w:cs="Times New Roman"/>
      <w:b/>
      <w:bCs/>
      <w:sz w:val="38"/>
      <w:szCs w:val="38"/>
      <w:lang w:val="en-US" w:eastAsia="en-US" w:bidi="ar-SA"/>
    </w:rPr>
  </w:style>
  <w:style w:styleId="ListParagraph" w:type="paragraph">
    <w:name w:val="List Paragraph"/>
    <w:basedOn w:val="Normal"/>
    <w:uiPriority w:val="1"/>
    <w:qFormat/>
    <w:pPr>
      <w:ind w:left="1800" w:hanging="720"/>
    </w:pPr>
    <w:rPr>
      <w:rFonts w:ascii="Times New Roman" w:hAnsi="Times New Roman" w:eastAsia="Times New Roman" w:cs="Times New Roman"/>
      <w:lang w:val="en-US" w:eastAsia="en-US" w:bidi="ar-SA"/>
    </w:rPr>
  </w:style>
  <w:style w:styleId="TableParagraph" w:type="paragraph">
    <w:name w:val="Table Paragraph"/>
    <w:basedOn w:val="Normal"/>
    <w:uiPriority w:val="1"/>
    <w:qFormat/>
    <w:pPr>
      <w:spacing w:line="291" w:lineRule="exact"/>
      <w:ind w:left="104"/>
    </w:pPr>
    <w:rPr>
      <w:rFonts w:ascii="Times New Roman" w:hAnsi="Times New Roman" w:eastAsia="Times New Roman" w:cs="Times New Roman"/>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footer" Target="footer2.xml"/><Relationship Id="rId7" Type="http://schemas.openxmlformats.org/officeDocument/2006/relationships/image" Target="media/image1.jpeg"/><Relationship Id="rId8" Type="http://schemas.openxmlformats.org/officeDocument/2006/relationships/footer" Target="footer3.xml"/><Relationship Id="rId9" Type="http://schemas.openxmlformats.org/officeDocument/2006/relationships/image" Target="media/image2.jpeg"/><Relationship Id="rId10" Type="http://schemas.openxmlformats.org/officeDocument/2006/relationships/footer" Target="footer4.xml"/><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image" Target="media/image10.jpeg"/><Relationship Id="rId19" Type="http://schemas.openxmlformats.org/officeDocument/2006/relationships/image" Target="media/image11.jpeg"/><Relationship Id="rId20" Type="http://schemas.openxmlformats.org/officeDocument/2006/relationships/image" Target="media/image12.jpeg"/><Relationship Id="rId21" Type="http://schemas.openxmlformats.org/officeDocument/2006/relationships/image" Target="media/image13.jpeg"/><Relationship Id="rId22" Type="http://schemas.openxmlformats.org/officeDocument/2006/relationships/image" Target="media/image14.jpeg"/><Relationship Id="rId23" Type="http://schemas.openxmlformats.org/officeDocument/2006/relationships/image" Target="media/image15.jpeg"/><Relationship Id="rId24" Type="http://schemas.openxmlformats.org/officeDocument/2006/relationships/image" Target="media/image16.jpeg"/><Relationship Id="rId25" Type="http://schemas.openxmlformats.org/officeDocument/2006/relationships/image" Target="media/image17.jpeg"/><Relationship Id="rId26" Type="http://schemas.openxmlformats.org/officeDocument/2006/relationships/image" Target="media/image18.jpeg"/><Relationship Id="rId27" Type="http://schemas.openxmlformats.org/officeDocument/2006/relationships/image" Target="media/image19.jpeg"/><Relationship Id="rId28" Type="http://schemas.openxmlformats.org/officeDocument/2006/relationships/footer" Target="footer5.xml"/><Relationship Id="rId29" Type="http://schemas.openxmlformats.org/officeDocument/2006/relationships/image" Target="media/image20.jpeg"/><Relationship Id="rId30" Type="http://schemas.openxmlformats.org/officeDocument/2006/relationships/image" Target="media/image21.jpeg"/><Relationship Id="rId31" Type="http://schemas.openxmlformats.org/officeDocument/2006/relationships/image" Target="media/image22.jpeg"/><Relationship Id="rId32" Type="http://schemas.openxmlformats.org/officeDocument/2006/relationships/image" Target="media/image23.jpeg"/><Relationship Id="rId33" Type="http://schemas.openxmlformats.org/officeDocument/2006/relationships/image" Target="media/image24.jpeg"/><Relationship Id="rId34" Type="http://schemas.openxmlformats.org/officeDocument/2006/relationships/image" Target="media/image25.jpeg"/><Relationship Id="rId35" Type="http://schemas.openxmlformats.org/officeDocument/2006/relationships/image" Target="media/image26.jpeg"/><Relationship Id="rId36" Type="http://schemas.openxmlformats.org/officeDocument/2006/relationships/image" Target="media/image27.jpeg"/><Relationship Id="rId37" Type="http://schemas.openxmlformats.org/officeDocument/2006/relationships/image" Target="media/image28.jpeg"/><Relationship Id="rId38" Type="http://schemas.openxmlformats.org/officeDocument/2006/relationships/image" Target="media/image29.jpeg"/><Relationship Id="rId39" Type="http://schemas.openxmlformats.org/officeDocument/2006/relationships/image" Target="media/image30.jpeg"/><Relationship Id="rId40" Type="http://schemas.openxmlformats.org/officeDocument/2006/relationships/image" Target="media/image31.jpeg"/><Relationship Id="rId41" Type="http://schemas.openxmlformats.org/officeDocument/2006/relationships/image" Target="media/image32.jpeg"/><Relationship Id="rId42" Type="http://schemas.openxmlformats.org/officeDocument/2006/relationships/image" Target="media/image33.jpeg"/><Relationship Id="rId43" Type="http://schemas.openxmlformats.org/officeDocument/2006/relationships/image" Target="media/image34.jpeg"/><Relationship Id="rId44"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2025-08-15T13:53:41Z</dcterms:created>
  <dcterms:modified xsi:type="dcterms:W3CDTF">2025-08-15T13:53:41Z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2025-08-15T00:00:00Z</vt:filetime>
  </property>
  <property fmtid="{D5CDD505-2E9C-101B-9397-08002B2CF9AE}" pid="3" name="LastSaved">
    <vt:filetime>2025-08-15T00:00:00Z</vt:filetime>
  </property>
  <property fmtid="{D5CDD505-2E9C-101B-9397-08002B2CF9AE}" pid="4" name="Producer">
    <vt:lpwstr>iLovePDF</vt:lpwstr>
  </property>
</Properties>
</file>