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0A5B04" w:rsidRDefault="000A5B04" w:rsidP="001B4057">
      <w:pPr>
        <w:wordWrap w:val="0"/>
        <w:spacing w:before="100" w:beforeAutospacing="1" w:after="100" w:afterAutospacing="1" w:line="20" w:lineRule="atLeast"/>
        <w:ind w:left="4200"/>
        <w:jc w:val="both"/>
        <w:rPr>
          <w:rFonts w:ascii="Times New Roman" w:eastAsia="Calibri" w:hAnsi="Times New Roman" w:cs="Times New Roman"/>
          <w:b/>
          <w:color w:val="000000"/>
          <w:sz w:val="24"/>
          <w:szCs w:val="24"/>
        </w:rPr>
      </w:pPr>
    </w:p>
    <w:p w:rsidR="00D8603F" w:rsidRPr="00825FFA" w:rsidRDefault="000A5B04" w:rsidP="001B4057">
      <w:pPr>
        <w:wordWrap w:val="0"/>
        <w:spacing w:before="100" w:beforeAutospacing="1" w:after="100" w:afterAutospacing="1" w:line="20" w:lineRule="atLeast"/>
        <w:ind w:left="4200"/>
        <w:jc w:val="both"/>
        <w:rPr>
          <w:rFonts w:ascii="Times New Roman" w:hAnsi="Times New Roman" w:cs="Times New Roman"/>
          <w:sz w:val="24"/>
          <w:szCs w:val="24"/>
        </w:rPr>
      </w:pPr>
      <w:r w:rsidRPr="00825FFA">
        <w:rPr>
          <w:rFonts w:ascii="Times New Roman" w:eastAsia="Calibri" w:hAnsi="Times New Roman" w:cs="Times New Roman"/>
          <w:b/>
          <w:color w:val="000000"/>
          <w:sz w:val="24"/>
          <w:szCs w:val="24"/>
        </w:rPr>
        <w:lastRenderedPageBreak/>
        <w:t>CHAPTER ONE</w:t>
      </w:r>
    </w:p>
    <w:p w:rsidR="00D8603F" w:rsidRPr="00825FFA" w:rsidRDefault="002B7FC7" w:rsidP="002B7FC7">
      <w:pPr>
        <w:wordWrap w:val="0"/>
        <w:spacing w:before="100" w:beforeAutospacing="1" w:after="100" w:afterAutospacing="1" w:line="20" w:lineRule="atLeast"/>
        <w:ind w:firstLine="57"/>
        <w:jc w:val="both"/>
        <w:rPr>
          <w:rFonts w:ascii="Times New Roman" w:hAnsi="Times New Roman" w:cs="Times New Roman"/>
          <w:sz w:val="24"/>
          <w:szCs w:val="24"/>
        </w:rPr>
      </w:pPr>
      <w:r w:rsidRPr="00825FFA">
        <w:rPr>
          <w:rFonts w:ascii="Times New Roman" w:eastAsia="Calibri" w:hAnsi="Times New Roman" w:cs="Times New Roman"/>
          <w:b/>
          <w:color w:val="000000"/>
          <w:sz w:val="24"/>
          <w:szCs w:val="24"/>
        </w:rPr>
        <w:t>1.0</w:t>
      </w:r>
      <w:r w:rsidR="000A5B04" w:rsidRPr="00825FFA">
        <w:rPr>
          <w:rFonts w:ascii="Times New Roman" w:eastAsia="Calibri" w:hAnsi="Times New Roman" w:cs="Times New Roman"/>
          <w:b/>
          <w:color w:val="000000"/>
          <w:sz w:val="24"/>
          <w:szCs w:val="24"/>
        </w:rPr>
        <w:t>Introduction</w:t>
      </w: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proofErr w:type="gramStart"/>
      <w:r w:rsidRPr="00825FFA">
        <w:rPr>
          <w:rFonts w:ascii="Times New Roman" w:eastAsia="Calibri" w:hAnsi="Times New Roman" w:cs="Times New Roman"/>
          <w:b/>
          <w:color w:val="000000"/>
          <w:sz w:val="24"/>
          <w:szCs w:val="24"/>
        </w:rPr>
        <w:t>1.I</w:t>
      </w:r>
      <w:proofErr w:type="gramEnd"/>
      <w:r w:rsidRPr="00825FFA">
        <w:rPr>
          <w:rFonts w:ascii="Times New Roman" w:eastAsia="Calibri" w:hAnsi="Times New Roman" w:cs="Times New Roman"/>
          <w:b/>
          <w:color w:val="000000"/>
          <w:sz w:val="24"/>
          <w:szCs w:val="24"/>
        </w:rPr>
        <w:t xml:space="preserve"> Background of the Study</w:t>
      </w:r>
    </w:p>
    <w:p w:rsidR="00D8603F" w:rsidRPr="00825FFA" w:rsidRDefault="000A5B04" w:rsidP="002B7FC7">
      <w:pPr>
        <w:wordWrap w:val="0"/>
        <w:spacing w:before="100" w:beforeAutospacing="1" w:after="100" w:afterAutospacing="1" w:line="20" w:lineRule="atLeast"/>
        <w:ind w:left="40" w:right="60" w:firstLine="380"/>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 xml:space="preserve">Urbanization refers to the population shift from rural areas to urban centers, as well as the corresponding increase in the number of people living in cities. This </w:t>
      </w:r>
      <w:r w:rsidRPr="00825FFA">
        <w:rPr>
          <w:rFonts w:ascii="Times New Roman" w:eastAsia="Calibri" w:hAnsi="Times New Roman" w:cs="Times New Roman"/>
          <w:color w:val="000000"/>
          <w:sz w:val="24"/>
          <w:szCs w:val="24"/>
        </w:rPr>
        <w:t xml:space="preserve">phenomenon is a global trend that has become particularly prominent in developing countries. As cities expand, urbanization brings about significant </w:t>
      </w:r>
      <w:proofErr w:type="spellStart"/>
      <w:r w:rsidRPr="00825FFA">
        <w:rPr>
          <w:rFonts w:ascii="Times New Roman" w:eastAsia="Calibri" w:hAnsi="Times New Roman" w:cs="Times New Roman"/>
          <w:color w:val="000000"/>
          <w:sz w:val="24"/>
          <w:szCs w:val="24"/>
        </w:rPr>
        <w:t>social</w:t>
      </w:r>
      <w:proofErr w:type="gramStart"/>
      <w:r w:rsidRPr="00825FFA">
        <w:rPr>
          <w:rFonts w:ascii="Times New Roman" w:eastAsia="Calibri" w:hAnsi="Times New Roman" w:cs="Times New Roman"/>
          <w:color w:val="000000"/>
          <w:sz w:val="24"/>
          <w:szCs w:val="24"/>
        </w:rPr>
        <w:t>,economic,and</w:t>
      </w:r>
      <w:proofErr w:type="spellEnd"/>
      <w:proofErr w:type="gramEnd"/>
      <w:r w:rsidRPr="00825FFA">
        <w:rPr>
          <w:rFonts w:ascii="Times New Roman" w:eastAsia="Calibri" w:hAnsi="Times New Roman" w:cs="Times New Roman"/>
          <w:color w:val="000000"/>
          <w:sz w:val="24"/>
          <w:szCs w:val="24"/>
        </w:rPr>
        <w:t xml:space="preserve"> infrastructural changes. In many parts of the </w:t>
      </w:r>
      <w:proofErr w:type="spellStart"/>
      <w:r w:rsidRPr="00825FFA">
        <w:rPr>
          <w:rFonts w:ascii="Times New Roman" w:eastAsia="Calibri" w:hAnsi="Times New Roman" w:cs="Times New Roman"/>
          <w:color w:val="000000"/>
          <w:sz w:val="24"/>
          <w:szCs w:val="24"/>
        </w:rPr>
        <w:t>world</w:t>
      </w:r>
      <w:proofErr w:type="gramStart"/>
      <w:r w:rsidRPr="00825FFA">
        <w:rPr>
          <w:rFonts w:ascii="Times New Roman" w:eastAsia="Calibri" w:hAnsi="Times New Roman" w:cs="Times New Roman"/>
          <w:color w:val="000000"/>
          <w:sz w:val="24"/>
          <w:szCs w:val="24"/>
        </w:rPr>
        <w:t>,including</w:t>
      </w:r>
      <w:proofErr w:type="spellEnd"/>
      <w:proofErr w:type="gramEnd"/>
      <w:r w:rsidRPr="00825FFA">
        <w:rPr>
          <w:rFonts w:ascii="Times New Roman" w:eastAsia="Calibri" w:hAnsi="Times New Roman" w:cs="Times New Roman"/>
          <w:color w:val="000000"/>
          <w:sz w:val="24"/>
          <w:szCs w:val="24"/>
        </w:rPr>
        <w:t xml:space="preserve"> Nigeria, urbanization is </w:t>
      </w:r>
      <w:r w:rsidRPr="00825FFA">
        <w:rPr>
          <w:rFonts w:ascii="Times New Roman" w:eastAsia="Calibri" w:hAnsi="Times New Roman" w:cs="Times New Roman"/>
          <w:color w:val="000000"/>
          <w:sz w:val="24"/>
          <w:szCs w:val="24"/>
        </w:rPr>
        <w:t xml:space="preserve">closely linked with population </w:t>
      </w:r>
      <w:proofErr w:type="spellStart"/>
      <w:r w:rsidRPr="00825FFA">
        <w:rPr>
          <w:rFonts w:ascii="Times New Roman" w:eastAsia="Calibri" w:hAnsi="Times New Roman" w:cs="Times New Roman"/>
          <w:color w:val="000000"/>
          <w:sz w:val="24"/>
          <w:szCs w:val="24"/>
        </w:rPr>
        <w:t>growth,industrialization</w:t>
      </w:r>
      <w:proofErr w:type="spellEnd"/>
      <w:r w:rsidRPr="00825FFA">
        <w:rPr>
          <w:rFonts w:ascii="Times New Roman" w:eastAsia="Calibri" w:hAnsi="Times New Roman" w:cs="Times New Roman"/>
          <w:color w:val="000000"/>
          <w:sz w:val="24"/>
          <w:szCs w:val="24"/>
        </w:rPr>
        <w:t>, and improvements in living standards, which often lead to increased demand for housing.</w:t>
      </w:r>
    </w:p>
    <w:p w:rsidR="00D8603F" w:rsidRPr="00825FFA" w:rsidRDefault="000A5B04" w:rsidP="002B7FC7">
      <w:pPr>
        <w:wordWrap w:val="0"/>
        <w:spacing w:before="100" w:beforeAutospacing="1" w:after="100" w:afterAutospacing="1" w:line="20" w:lineRule="atLeast"/>
        <w:ind w:left="40" w:right="200" w:firstLine="77"/>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 xml:space="preserve">In recent decades, Nigeria has experienced rapid </w:t>
      </w:r>
      <w:proofErr w:type="spellStart"/>
      <w:r w:rsidRPr="00825FFA">
        <w:rPr>
          <w:rFonts w:ascii="Times New Roman" w:eastAsia="Calibri" w:hAnsi="Times New Roman" w:cs="Times New Roman"/>
          <w:color w:val="000000"/>
          <w:sz w:val="24"/>
          <w:szCs w:val="24"/>
        </w:rPr>
        <w:t>urbanization</w:t>
      </w:r>
      <w:proofErr w:type="gramStart"/>
      <w:r w:rsidRPr="00825FFA">
        <w:rPr>
          <w:rFonts w:ascii="Times New Roman" w:eastAsia="Calibri" w:hAnsi="Times New Roman" w:cs="Times New Roman"/>
          <w:color w:val="000000"/>
          <w:sz w:val="24"/>
          <w:szCs w:val="24"/>
        </w:rPr>
        <w:t>,with</w:t>
      </w:r>
      <w:proofErr w:type="spellEnd"/>
      <w:proofErr w:type="gramEnd"/>
      <w:r w:rsidRPr="00825FFA">
        <w:rPr>
          <w:rFonts w:ascii="Times New Roman" w:eastAsia="Calibri" w:hAnsi="Times New Roman" w:cs="Times New Roman"/>
          <w:color w:val="000000"/>
          <w:sz w:val="24"/>
          <w:szCs w:val="24"/>
        </w:rPr>
        <w:t xml:space="preserve"> major cities such as Lagos, Abuja, Kano, an</w:t>
      </w:r>
      <w:r w:rsidRPr="00825FFA">
        <w:rPr>
          <w:rFonts w:ascii="Times New Roman" w:eastAsia="Calibri" w:hAnsi="Times New Roman" w:cs="Times New Roman"/>
          <w:color w:val="000000"/>
          <w:sz w:val="24"/>
          <w:szCs w:val="24"/>
        </w:rPr>
        <w:t xml:space="preserve">d Ilorin becoming focal points for economic activities and migration. Ilorin, the capital of </w:t>
      </w:r>
      <w:proofErr w:type="spellStart"/>
      <w:r w:rsidRPr="00825FFA">
        <w:rPr>
          <w:rFonts w:ascii="Times New Roman" w:eastAsia="Calibri" w:hAnsi="Times New Roman" w:cs="Times New Roman"/>
          <w:color w:val="000000"/>
          <w:sz w:val="24"/>
          <w:szCs w:val="24"/>
        </w:rPr>
        <w:t>Kwara</w:t>
      </w:r>
      <w:proofErr w:type="spellEnd"/>
      <w:r w:rsidRPr="00825FFA">
        <w:rPr>
          <w:rFonts w:ascii="Times New Roman" w:eastAsia="Calibri" w:hAnsi="Times New Roman" w:cs="Times New Roman"/>
          <w:color w:val="000000"/>
          <w:sz w:val="24"/>
          <w:szCs w:val="24"/>
        </w:rPr>
        <w:t xml:space="preserve"> State, has seen a steady increase in its population due to factors like migration </w:t>
      </w:r>
      <w:r w:rsidR="002B7FC7" w:rsidRPr="00825FFA">
        <w:rPr>
          <w:rFonts w:ascii="Times New Roman" w:eastAsia="Calibri" w:hAnsi="Times New Roman" w:cs="Times New Roman"/>
          <w:color w:val="000000"/>
          <w:sz w:val="24"/>
          <w:szCs w:val="24"/>
        </w:rPr>
        <w:t xml:space="preserve">  </w:t>
      </w:r>
      <w:r w:rsidRPr="00825FFA">
        <w:rPr>
          <w:rFonts w:ascii="Times New Roman" w:eastAsia="Calibri" w:hAnsi="Times New Roman" w:cs="Times New Roman"/>
          <w:color w:val="000000"/>
          <w:sz w:val="24"/>
          <w:szCs w:val="24"/>
        </w:rPr>
        <w:t xml:space="preserve">for education, </w:t>
      </w:r>
      <w:proofErr w:type="spellStart"/>
      <w:r w:rsidRPr="00825FFA">
        <w:rPr>
          <w:rFonts w:ascii="Times New Roman" w:eastAsia="Calibri" w:hAnsi="Times New Roman" w:cs="Times New Roman"/>
          <w:color w:val="000000"/>
          <w:sz w:val="24"/>
          <w:szCs w:val="24"/>
        </w:rPr>
        <w:t>employment</w:t>
      </w:r>
      <w:proofErr w:type="gramStart"/>
      <w:r w:rsidRPr="00825FFA">
        <w:rPr>
          <w:rFonts w:ascii="Times New Roman" w:eastAsia="Calibri" w:hAnsi="Times New Roman" w:cs="Times New Roman"/>
          <w:color w:val="000000"/>
          <w:sz w:val="24"/>
          <w:szCs w:val="24"/>
        </w:rPr>
        <w:t>,and</w:t>
      </w:r>
      <w:proofErr w:type="spellEnd"/>
      <w:proofErr w:type="gramEnd"/>
      <w:r w:rsidRPr="00825FFA">
        <w:rPr>
          <w:rFonts w:ascii="Times New Roman" w:eastAsia="Calibri" w:hAnsi="Times New Roman" w:cs="Times New Roman"/>
          <w:color w:val="000000"/>
          <w:sz w:val="24"/>
          <w:szCs w:val="24"/>
        </w:rPr>
        <w:t xml:space="preserve"> improved living conditions. Consequently, urb</w:t>
      </w:r>
      <w:r w:rsidRPr="00825FFA">
        <w:rPr>
          <w:rFonts w:ascii="Times New Roman" w:eastAsia="Calibri" w:hAnsi="Times New Roman" w:cs="Times New Roman"/>
          <w:color w:val="000000"/>
          <w:sz w:val="24"/>
          <w:szCs w:val="24"/>
        </w:rPr>
        <w:t xml:space="preserve">anization in Ilorin has led to an increasing demand for housing. However, this growth in demand has not been matched by an adequate increase in housing supply, thus presenting </w:t>
      </w:r>
      <w:proofErr w:type="spellStart"/>
      <w:r w:rsidRPr="00825FFA">
        <w:rPr>
          <w:rFonts w:ascii="Times New Roman" w:eastAsia="Calibri" w:hAnsi="Times New Roman" w:cs="Times New Roman"/>
          <w:color w:val="000000"/>
          <w:sz w:val="24"/>
          <w:szCs w:val="24"/>
        </w:rPr>
        <w:t>chalenges</w:t>
      </w:r>
      <w:proofErr w:type="spellEnd"/>
      <w:r w:rsidRPr="00825FFA">
        <w:rPr>
          <w:rFonts w:ascii="Times New Roman" w:eastAsia="Calibri" w:hAnsi="Times New Roman" w:cs="Times New Roman"/>
          <w:color w:val="000000"/>
          <w:sz w:val="24"/>
          <w:szCs w:val="24"/>
        </w:rPr>
        <w:t xml:space="preserve"> related to housing accessibility, affordability, and quality.</w:t>
      </w:r>
    </w:p>
    <w:p w:rsidR="00D8603F" w:rsidRPr="00825FFA" w:rsidRDefault="000A5B04" w:rsidP="002B7FC7">
      <w:pPr>
        <w:wordWrap w:val="0"/>
        <w:spacing w:before="100" w:beforeAutospacing="1" w:after="100" w:afterAutospacing="1" w:line="20" w:lineRule="atLeast"/>
        <w:ind w:left="60" w:right="200" w:firstLine="360"/>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Urbaniz</w:t>
      </w:r>
      <w:r w:rsidRPr="00825FFA">
        <w:rPr>
          <w:rFonts w:ascii="Times New Roman" w:eastAsia="Calibri" w:hAnsi="Times New Roman" w:cs="Times New Roman"/>
          <w:color w:val="000000"/>
          <w:sz w:val="24"/>
          <w:szCs w:val="24"/>
        </w:rPr>
        <w:t xml:space="preserve">ation in Ilorin presents a unique case due to its historical and cultural significance, its relatively recent population growth, and its strategic location as a </w:t>
      </w:r>
      <w:proofErr w:type="spellStart"/>
      <w:r w:rsidRPr="00825FFA">
        <w:rPr>
          <w:rFonts w:ascii="Times New Roman" w:eastAsia="Calibri" w:hAnsi="Times New Roman" w:cs="Times New Roman"/>
          <w:color w:val="000000"/>
          <w:sz w:val="24"/>
          <w:szCs w:val="24"/>
        </w:rPr>
        <w:t>political</w:t>
      </w:r>
      <w:proofErr w:type="gramStart"/>
      <w:r w:rsidRPr="00825FFA">
        <w:rPr>
          <w:rFonts w:ascii="Times New Roman" w:eastAsia="Calibri" w:hAnsi="Times New Roman" w:cs="Times New Roman"/>
          <w:color w:val="000000"/>
          <w:sz w:val="24"/>
          <w:szCs w:val="24"/>
        </w:rPr>
        <w:t>,administrative,and</w:t>
      </w:r>
      <w:proofErr w:type="spellEnd"/>
      <w:proofErr w:type="gramEnd"/>
      <w:r w:rsidRPr="00825FFA">
        <w:rPr>
          <w:rFonts w:ascii="Times New Roman" w:eastAsia="Calibri" w:hAnsi="Times New Roman" w:cs="Times New Roman"/>
          <w:color w:val="000000"/>
          <w:sz w:val="24"/>
          <w:szCs w:val="24"/>
        </w:rPr>
        <w:t xml:space="preserve"> commercial hub within the North-Central region of Nigeria. </w:t>
      </w:r>
      <w:proofErr w:type="gramStart"/>
      <w:r w:rsidRPr="00825FFA">
        <w:rPr>
          <w:rFonts w:ascii="Times New Roman" w:eastAsia="Calibri" w:hAnsi="Times New Roman" w:cs="Times New Roman"/>
          <w:color w:val="000000"/>
          <w:sz w:val="24"/>
          <w:szCs w:val="24"/>
        </w:rPr>
        <w:t xml:space="preserve">As the </w:t>
      </w:r>
      <w:r w:rsidRPr="00825FFA">
        <w:rPr>
          <w:rFonts w:ascii="Times New Roman" w:eastAsia="Calibri" w:hAnsi="Times New Roman" w:cs="Times New Roman"/>
          <w:color w:val="000000"/>
          <w:sz w:val="24"/>
          <w:szCs w:val="24"/>
        </w:rPr>
        <w:t>population continues to swell, the city faces mounting challenges in terms of urban planning, infrastructure, and, crucially, housing provision.</w:t>
      </w:r>
      <w:proofErr w:type="gramEnd"/>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r w:rsidRPr="00825FFA">
        <w:rPr>
          <w:rFonts w:ascii="Times New Roman" w:eastAsia="Calibri" w:hAnsi="Times New Roman" w:cs="Times New Roman"/>
          <w:b/>
          <w:color w:val="000000"/>
          <w:sz w:val="24"/>
          <w:szCs w:val="24"/>
        </w:rPr>
        <w:t>1.2 Statement of the Problem</w:t>
      </w:r>
    </w:p>
    <w:p w:rsidR="00D8603F" w:rsidRPr="00825FFA" w:rsidRDefault="000A5B04" w:rsidP="000C3174">
      <w:pPr>
        <w:wordWrap w:val="0"/>
        <w:spacing w:before="100" w:beforeAutospacing="1" w:after="100" w:afterAutospacing="1" w:line="20" w:lineRule="atLeast"/>
        <w:ind w:left="60" w:right="60" w:firstLine="360"/>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 xml:space="preserve">The rapid urbanization of </w:t>
      </w:r>
      <w:proofErr w:type="spellStart"/>
      <w:r w:rsidRPr="00825FFA">
        <w:rPr>
          <w:rFonts w:ascii="Times New Roman" w:eastAsia="Calibri" w:hAnsi="Times New Roman" w:cs="Times New Roman"/>
          <w:color w:val="000000"/>
          <w:sz w:val="24"/>
          <w:szCs w:val="24"/>
        </w:rPr>
        <w:t>llorin</w:t>
      </w:r>
      <w:proofErr w:type="spellEnd"/>
      <w:r w:rsidRPr="00825FFA">
        <w:rPr>
          <w:rFonts w:ascii="Times New Roman" w:eastAsia="Calibri" w:hAnsi="Times New Roman" w:cs="Times New Roman"/>
          <w:color w:val="000000"/>
          <w:sz w:val="24"/>
          <w:szCs w:val="24"/>
        </w:rPr>
        <w:t xml:space="preserve"> has placed significant pressure on the city's housing market. Despite the increase in demand for </w:t>
      </w:r>
      <w:proofErr w:type="spellStart"/>
      <w:r w:rsidRPr="00825FFA">
        <w:rPr>
          <w:rFonts w:ascii="Times New Roman" w:eastAsia="Calibri" w:hAnsi="Times New Roman" w:cs="Times New Roman"/>
          <w:color w:val="000000"/>
          <w:sz w:val="24"/>
          <w:szCs w:val="24"/>
        </w:rPr>
        <w:t>housing</w:t>
      </w:r>
      <w:proofErr w:type="gramStart"/>
      <w:r w:rsidRPr="00825FFA">
        <w:rPr>
          <w:rFonts w:ascii="Times New Roman" w:eastAsia="Calibri" w:hAnsi="Times New Roman" w:cs="Times New Roman"/>
          <w:color w:val="000000"/>
          <w:sz w:val="24"/>
          <w:szCs w:val="24"/>
        </w:rPr>
        <w:t>,the</w:t>
      </w:r>
      <w:proofErr w:type="spellEnd"/>
      <w:proofErr w:type="gramEnd"/>
      <w:r w:rsidRPr="00825FFA">
        <w:rPr>
          <w:rFonts w:ascii="Times New Roman" w:eastAsia="Calibri" w:hAnsi="Times New Roman" w:cs="Times New Roman"/>
          <w:color w:val="000000"/>
          <w:sz w:val="24"/>
          <w:szCs w:val="24"/>
        </w:rPr>
        <w:t xml:space="preserve"> supply of affordable and quality homes has remained insufficient. This has led to an increase in informal housing </w:t>
      </w:r>
      <w:r w:rsidRPr="00825FFA">
        <w:rPr>
          <w:rFonts w:ascii="Times New Roman" w:eastAsia="Calibri" w:hAnsi="Times New Roman" w:cs="Times New Roman"/>
          <w:color w:val="000000"/>
          <w:sz w:val="24"/>
          <w:szCs w:val="24"/>
        </w:rPr>
        <w:t xml:space="preserve">developments, the proliferation of </w:t>
      </w:r>
      <w:proofErr w:type="spellStart"/>
      <w:r w:rsidRPr="00825FFA">
        <w:rPr>
          <w:rFonts w:ascii="Times New Roman" w:eastAsia="Calibri" w:hAnsi="Times New Roman" w:cs="Times New Roman"/>
          <w:color w:val="000000"/>
          <w:sz w:val="24"/>
          <w:szCs w:val="24"/>
        </w:rPr>
        <w:t>slums</w:t>
      </w:r>
      <w:proofErr w:type="gramStart"/>
      <w:r w:rsidRPr="00825FFA">
        <w:rPr>
          <w:rFonts w:ascii="Times New Roman" w:eastAsia="Calibri" w:hAnsi="Times New Roman" w:cs="Times New Roman"/>
          <w:color w:val="000000"/>
          <w:sz w:val="24"/>
          <w:szCs w:val="24"/>
        </w:rPr>
        <w:t>,overcrowding</w:t>
      </w:r>
      <w:proofErr w:type="spellEnd"/>
      <w:proofErr w:type="gramEnd"/>
      <w:r w:rsidRPr="00825FFA">
        <w:rPr>
          <w:rFonts w:ascii="Times New Roman" w:eastAsia="Calibri" w:hAnsi="Times New Roman" w:cs="Times New Roman"/>
          <w:color w:val="000000"/>
          <w:sz w:val="24"/>
          <w:szCs w:val="24"/>
        </w:rPr>
        <w:t>,</w:t>
      </w:r>
      <w:r w:rsidR="002B7FC7" w:rsidRPr="00825FFA">
        <w:rPr>
          <w:rFonts w:ascii="Times New Roman" w:eastAsia="Calibri" w:hAnsi="Times New Roman" w:cs="Times New Roman"/>
          <w:color w:val="000000"/>
          <w:sz w:val="24"/>
          <w:szCs w:val="24"/>
        </w:rPr>
        <w:t xml:space="preserve"> </w:t>
      </w:r>
      <w:r w:rsidRPr="00825FFA">
        <w:rPr>
          <w:rFonts w:ascii="Times New Roman" w:eastAsia="Calibri" w:hAnsi="Times New Roman" w:cs="Times New Roman"/>
          <w:color w:val="000000"/>
          <w:sz w:val="24"/>
          <w:szCs w:val="24"/>
        </w:rPr>
        <w:t xml:space="preserve">and the creation of new informal settlements in the outskirts of the </w:t>
      </w:r>
      <w:proofErr w:type="spellStart"/>
      <w:r w:rsidRPr="00825FFA">
        <w:rPr>
          <w:rFonts w:ascii="Times New Roman" w:eastAsia="Calibri" w:hAnsi="Times New Roman" w:cs="Times New Roman"/>
          <w:color w:val="000000"/>
          <w:sz w:val="24"/>
          <w:szCs w:val="24"/>
        </w:rPr>
        <w:t>city</w:t>
      </w:r>
      <w:r w:rsidR="002B7FC7" w:rsidRPr="00825FFA">
        <w:rPr>
          <w:rFonts w:ascii="Times New Roman" w:eastAsia="Calibri" w:hAnsi="Times New Roman" w:cs="Times New Roman"/>
          <w:color w:val="000000"/>
          <w:sz w:val="24"/>
          <w:szCs w:val="24"/>
        </w:rPr>
        <w:t>.</w:t>
      </w:r>
      <w:r w:rsidRPr="00825FFA">
        <w:rPr>
          <w:rFonts w:ascii="Times New Roman" w:eastAsia="Calibri" w:hAnsi="Times New Roman" w:cs="Times New Roman"/>
          <w:color w:val="000000"/>
          <w:sz w:val="24"/>
          <w:szCs w:val="24"/>
        </w:rPr>
        <w:t>The</w:t>
      </w:r>
      <w:proofErr w:type="spellEnd"/>
      <w:r w:rsidRPr="00825FFA">
        <w:rPr>
          <w:rFonts w:ascii="Times New Roman" w:eastAsia="Calibri" w:hAnsi="Times New Roman" w:cs="Times New Roman"/>
          <w:color w:val="000000"/>
          <w:sz w:val="24"/>
          <w:szCs w:val="24"/>
        </w:rPr>
        <w:t xml:space="preserve"> mismatch between housing demand and supply in </w:t>
      </w:r>
      <w:proofErr w:type="spellStart"/>
      <w:r w:rsidRPr="00825FFA">
        <w:rPr>
          <w:rFonts w:ascii="Times New Roman" w:eastAsia="Calibri" w:hAnsi="Times New Roman" w:cs="Times New Roman"/>
          <w:color w:val="000000"/>
          <w:sz w:val="24"/>
          <w:szCs w:val="24"/>
        </w:rPr>
        <w:t>llorin</w:t>
      </w:r>
      <w:proofErr w:type="spellEnd"/>
      <w:r w:rsidRPr="00825FFA">
        <w:rPr>
          <w:rFonts w:ascii="Times New Roman" w:eastAsia="Calibri" w:hAnsi="Times New Roman" w:cs="Times New Roman"/>
          <w:color w:val="000000"/>
          <w:sz w:val="24"/>
          <w:szCs w:val="24"/>
        </w:rPr>
        <w:t xml:space="preserve"> has far-reaching consequences. </w:t>
      </w:r>
      <w:proofErr w:type="gramStart"/>
      <w:r w:rsidRPr="00825FFA">
        <w:rPr>
          <w:rFonts w:ascii="Times New Roman" w:eastAsia="Calibri" w:hAnsi="Times New Roman" w:cs="Times New Roman"/>
          <w:color w:val="000000"/>
          <w:sz w:val="24"/>
          <w:szCs w:val="24"/>
        </w:rPr>
        <w:t>Many residents, especially the low-inco</w:t>
      </w:r>
      <w:r w:rsidRPr="00825FFA">
        <w:rPr>
          <w:rFonts w:ascii="Times New Roman" w:eastAsia="Calibri" w:hAnsi="Times New Roman" w:cs="Times New Roman"/>
          <w:color w:val="000000"/>
          <w:sz w:val="24"/>
          <w:szCs w:val="24"/>
        </w:rPr>
        <w:t>me groups.</w:t>
      </w:r>
      <w:proofErr w:type="gramEnd"/>
      <w:r w:rsidRPr="00825FFA">
        <w:rPr>
          <w:rFonts w:ascii="Times New Roman" w:eastAsia="Calibri" w:hAnsi="Times New Roman" w:cs="Times New Roman"/>
          <w:color w:val="000000"/>
          <w:sz w:val="24"/>
          <w:szCs w:val="24"/>
        </w:rPr>
        <w:t xml:space="preserve"> </w:t>
      </w:r>
      <w:proofErr w:type="gramStart"/>
      <w:r w:rsidRPr="00825FFA">
        <w:rPr>
          <w:rFonts w:ascii="Times New Roman" w:eastAsia="Calibri" w:hAnsi="Times New Roman" w:cs="Times New Roman"/>
          <w:color w:val="000000"/>
          <w:sz w:val="24"/>
          <w:szCs w:val="24"/>
        </w:rPr>
        <w:t>find</w:t>
      </w:r>
      <w:proofErr w:type="gramEnd"/>
      <w:r w:rsidRPr="00825FFA">
        <w:rPr>
          <w:rFonts w:ascii="Times New Roman" w:eastAsia="Calibri" w:hAnsi="Times New Roman" w:cs="Times New Roman"/>
          <w:color w:val="000000"/>
          <w:sz w:val="24"/>
          <w:szCs w:val="24"/>
        </w:rPr>
        <w:t xml:space="preserve"> themselves living in inadequate housing conditions that lack proper </w:t>
      </w:r>
      <w:proofErr w:type="spellStart"/>
      <w:r w:rsidRPr="00825FFA">
        <w:rPr>
          <w:rFonts w:ascii="Times New Roman" w:eastAsia="Calibri" w:hAnsi="Times New Roman" w:cs="Times New Roman"/>
          <w:color w:val="000000"/>
          <w:sz w:val="24"/>
          <w:szCs w:val="24"/>
        </w:rPr>
        <w:t>sanitation.security.and</w:t>
      </w:r>
      <w:proofErr w:type="spellEnd"/>
      <w:r w:rsidRPr="00825FFA">
        <w:rPr>
          <w:rFonts w:ascii="Times New Roman" w:eastAsia="Calibri" w:hAnsi="Times New Roman" w:cs="Times New Roman"/>
          <w:color w:val="000000"/>
          <w:sz w:val="24"/>
          <w:szCs w:val="24"/>
        </w:rPr>
        <w:t xml:space="preserve"> basic </w:t>
      </w:r>
      <w:proofErr w:type="spellStart"/>
      <w:r w:rsidRPr="00825FFA">
        <w:rPr>
          <w:rFonts w:ascii="Times New Roman" w:eastAsia="Calibri" w:hAnsi="Times New Roman" w:cs="Times New Roman"/>
          <w:color w:val="000000"/>
          <w:sz w:val="24"/>
          <w:szCs w:val="24"/>
        </w:rPr>
        <w:t>amenities.The</w:t>
      </w:r>
      <w:proofErr w:type="spellEnd"/>
      <w:r w:rsidRPr="00825FFA">
        <w:rPr>
          <w:rFonts w:ascii="Times New Roman" w:eastAsia="Calibri" w:hAnsi="Times New Roman" w:cs="Times New Roman"/>
          <w:color w:val="000000"/>
          <w:sz w:val="24"/>
          <w:szCs w:val="24"/>
        </w:rPr>
        <w:t xml:space="preserve"> challenges faced by the housing sector are not only an economic issue but also a social one. </w:t>
      </w:r>
      <w:proofErr w:type="gramStart"/>
      <w:r w:rsidRPr="00825FFA">
        <w:rPr>
          <w:rFonts w:ascii="Times New Roman" w:eastAsia="Calibri" w:hAnsi="Times New Roman" w:cs="Times New Roman"/>
          <w:color w:val="000000"/>
          <w:sz w:val="24"/>
          <w:szCs w:val="24"/>
        </w:rPr>
        <w:t>as</w:t>
      </w:r>
      <w:proofErr w:type="gramEnd"/>
      <w:r w:rsidRPr="00825FFA">
        <w:rPr>
          <w:rFonts w:ascii="Times New Roman" w:eastAsia="Calibri" w:hAnsi="Times New Roman" w:cs="Times New Roman"/>
          <w:color w:val="000000"/>
          <w:sz w:val="24"/>
          <w:szCs w:val="24"/>
        </w:rPr>
        <w:t xml:space="preserve"> inadequate housing has been like</w:t>
      </w:r>
      <w:r w:rsidRPr="00825FFA">
        <w:rPr>
          <w:rFonts w:ascii="Times New Roman" w:eastAsia="Calibri" w:hAnsi="Times New Roman" w:cs="Times New Roman"/>
          <w:color w:val="000000"/>
          <w:sz w:val="24"/>
          <w:szCs w:val="24"/>
        </w:rPr>
        <w:t xml:space="preserve">d to poor health </w:t>
      </w:r>
      <w:proofErr w:type="spellStart"/>
      <w:r w:rsidRPr="00825FFA">
        <w:rPr>
          <w:rFonts w:ascii="Times New Roman" w:eastAsia="Calibri" w:hAnsi="Times New Roman" w:cs="Times New Roman"/>
          <w:color w:val="000000"/>
          <w:sz w:val="24"/>
          <w:szCs w:val="24"/>
        </w:rPr>
        <w:t>outcomes,low</w:t>
      </w:r>
      <w:proofErr w:type="spellEnd"/>
      <w:r w:rsidRPr="00825FFA">
        <w:rPr>
          <w:rFonts w:ascii="Times New Roman" w:eastAsia="Calibri" w:hAnsi="Times New Roman" w:cs="Times New Roman"/>
          <w:color w:val="000000"/>
          <w:sz w:val="24"/>
          <w:szCs w:val="24"/>
        </w:rPr>
        <w:t xml:space="preserve"> quality of </w:t>
      </w:r>
      <w:proofErr w:type="spellStart"/>
      <w:r w:rsidRPr="00825FFA">
        <w:rPr>
          <w:rFonts w:ascii="Times New Roman" w:eastAsia="Calibri" w:hAnsi="Times New Roman" w:cs="Times New Roman"/>
          <w:color w:val="000000"/>
          <w:sz w:val="24"/>
          <w:szCs w:val="24"/>
        </w:rPr>
        <w:t>life,and</w:t>
      </w:r>
      <w:proofErr w:type="spellEnd"/>
      <w:r w:rsidRPr="00825FFA">
        <w:rPr>
          <w:rFonts w:ascii="Times New Roman" w:eastAsia="Calibri" w:hAnsi="Times New Roman" w:cs="Times New Roman"/>
          <w:color w:val="000000"/>
          <w:sz w:val="24"/>
          <w:szCs w:val="24"/>
        </w:rPr>
        <w:t xml:space="preserve"> social unrest.</w:t>
      </w:r>
    </w:p>
    <w:p w:rsidR="00D8603F" w:rsidRPr="00825FFA" w:rsidRDefault="000A5B04" w:rsidP="002B7FC7">
      <w:pPr>
        <w:wordWrap w:val="0"/>
        <w:spacing w:before="100" w:beforeAutospacing="1" w:after="100" w:afterAutospacing="1" w:line="20" w:lineRule="atLeast"/>
        <w:ind w:left="60" w:right="380" w:firstLine="360"/>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 xml:space="preserve">This study seeks to examine the effects of urbanization on housing demand and supply in Ilorin Metropolis, investigating the factors contributing to the housing deficit. </w:t>
      </w:r>
      <w:proofErr w:type="gramStart"/>
      <w:r w:rsidRPr="00825FFA">
        <w:rPr>
          <w:rFonts w:ascii="Times New Roman" w:eastAsia="Calibri" w:hAnsi="Times New Roman" w:cs="Times New Roman"/>
          <w:color w:val="000000"/>
          <w:sz w:val="24"/>
          <w:szCs w:val="24"/>
        </w:rPr>
        <w:t>the</w:t>
      </w:r>
      <w:proofErr w:type="gramEnd"/>
      <w:r w:rsidRPr="00825FFA">
        <w:rPr>
          <w:rFonts w:ascii="Times New Roman" w:eastAsia="Calibri" w:hAnsi="Times New Roman" w:cs="Times New Roman"/>
          <w:color w:val="000000"/>
          <w:sz w:val="24"/>
          <w:szCs w:val="24"/>
        </w:rPr>
        <w:t xml:space="preserve"> role of governme</w:t>
      </w:r>
      <w:r w:rsidRPr="00825FFA">
        <w:rPr>
          <w:rFonts w:ascii="Times New Roman" w:eastAsia="Calibri" w:hAnsi="Times New Roman" w:cs="Times New Roman"/>
          <w:color w:val="000000"/>
          <w:sz w:val="24"/>
          <w:szCs w:val="24"/>
        </w:rPr>
        <w:t>nt policies, and the potential solutions to address the housing challenges brought about by urbanization.</w:t>
      </w: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r w:rsidRPr="00825FFA">
        <w:rPr>
          <w:rFonts w:ascii="Times New Roman" w:eastAsia="Calibri" w:hAnsi="Times New Roman" w:cs="Times New Roman"/>
          <w:b/>
          <w:color w:val="000000"/>
          <w:sz w:val="24"/>
          <w:szCs w:val="24"/>
        </w:rPr>
        <w:t>1.3 Objectives of the Study</w:t>
      </w:r>
    </w:p>
    <w:p w:rsidR="00D8603F" w:rsidRPr="00825FFA" w:rsidRDefault="000A5B04" w:rsidP="002B7FC7">
      <w:pPr>
        <w:wordWrap w:val="0"/>
        <w:spacing w:before="100" w:beforeAutospacing="1" w:after="100" w:afterAutospacing="1" w:line="20" w:lineRule="atLeast"/>
        <w:ind w:left="120" w:right="1180" w:firstLine="57"/>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 xml:space="preserve">The main objective of this study is to assess the impact of urbanization on housing demand and supply in </w:t>
      </w:r>
      <w:proofErr w:type="spellStart"/>
      <w:r w:rsidRPr="00825FFA">
        <w:rPr>
          <w:rFonts w:ascii="Times New Roman" w:eastAsia="Calibri" w:hAnsi="Times New Roman" w:cs="Times New Roman"/>
          <w:color w:val="000000"/>
          <w:sz w:val="24"/>
          <w:szCs w:val="24"/>
        </w:rPr>
        <w:t>llorin</w:t>
      </w:r>
      <w:proofErr w:type="spellEnd"/>
      <w:r w:rsidRPr="00825FFA">
        <w:rPr>
          <w:rFonts w:ascii="Times New Roman" w:eastAsia="Calibri" w:hAnsi="Times New Roman" w:cs="Times New Roman"/>
          <w:color w:val="000000"/>
          <w:sz w:val="24"/>
          <w:szCs w:val="24"/>
        </w:rPr>
        <w:t xml:space="preserve"> Metropol</w:t>
      </w:r>
      <w:r w:rsidRPr="00825FFA">
        <w:rPr>
          <w:rFonts w:ascii="Times New Roman" w:eastAsia="Calibri" w:hAnsi="Times New Roman" w:cs="Times New Roman"/>
          <w:color w:val="000000"/>
          <w:sz w:val="24"/>
          <w:szCs w:val="24"/>
        </w:rPr>
        <w:t>is. Specifically, the study aims to:</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1. To identify the trends of urbanization in Ilorin and their effects on housing demand.</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proofErr w:type="gramStart"/>
      <w:r w:rsidRPr="00825FFA">
        <w:rPr>
          <w:rFonts w:ascii="Times New Roman" w:eastAsia="Calibri" w:hAnsi="Times New Roman" w:cs="Times New Roman"/>
          <w:color w:val="000000"/>
          <w:sz w:val="24"/>
          <w:szCs w:val="24"/>
        </w:rPr>
        <w:t>2.To</w:t>
      </w:r>
      <w:proofErr w:type="gramEnd"/>
      <w:r w:rsidRPr="00825FFA">
        <w:rPr>
          <w:rFonts w:ascii="Times New Roman" w:eastAsia="Calibri" w:hAnsi="Times New Roman" w:cs="Times New Roman"/>
          <w:color w:val="000000"/>
          <w:sz w:val="24"/>
          <w:szCs w:val="24"/>
        </w:rPr>
        <w:t xml:space="preserve"> examine the supply of housing in Ilorin in relation to the growing urban population.</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3. Investigate the factors contributing to the housing deficit in the metropolis.</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left="80" w:right="1180" w:firstLine="57"/>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4. Assess the role of government policies and interventions in addressing housing challenges.</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left="60" w:right="480" w:firstLine="57"/>
        <w:jc w:val="both"/>
        <w:rPr>
          <w:rFonts w:ascii="Times New Roman" w:hAnsi="Times New Roman" w:cs="Times New Roman"/>
          <w:sz w:val="24"/>
          <w:szCs w:val="24"/>
        </w:rPr>
      </w:pPr>
      <w:proofErr w:type="gramStart"/>
      <w:r w:rsidRPr="00825FFA">
        <w:rPr>
          <w:rFonts w:ascii="Times New Roman" w:eastAsia="Calibri" w:hAnsi="Times New Roman" w:cs="Times New Roman"/>
          <w:color w:val="000000"/>
          <w:sz w:val="24"/>
          <w:szCs w:val="24"/>
        </w:rPr>
        <w:t>5.Propose</w:t>
      </w:r>
      <w:proofErr w:type="gramEnd"/>
      <w:r w:rsidRPr="00825FFA">
        <w:rPr>
          <w:rFonts w:ascii="Times New Roman" w:eastAsia="Calibri" w:hAnsi="Times New Roman" w:cs="Times New Roman"/>
          <w:color w:val="000000"/>
          <w:sz w:val="24"/>
          <w:szCs w:val="24"/>
        </w:rPr>
        <w:t xml:space="preserve"> recommendations to improve the housing situation in Ilorin in the co</w:t>
      </w:r>
      <w:r w:rsidRPr="00825FFA">
        <w:rPr>
          <w:rFonts w:ascii="Times New Roman" w:eastAsia="Calibri" w:hAnsi="Times New Roman" w:cs="Times New Roman"/>
          <w:color w:val="000000"/>
          <w:sz w:val="24"/>
          <w:szCs w:val="24"/>
        </w:rPr>
        <w:t>ntext of ongoing urbanization.</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r w:rsidRPr="00825FFA">
        <w:rPr>
          <w:rFonts w:ascii="Times New Roman" w:eastAsia="Calibri" w:hAnsi="Times New Roman" w:cs="Times New Roman"/>
          <w:b/>
          <w:color w:val="000000"/>
          <w:sz w:val="24"/>
          <w:szCs w:val="24"/>
        </w:rPr>
        <w:t>1.4 Research Questions</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left="60" w:right="800" w:firstLine="57"/>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In order to address the objectives of this study, the following research questions have been formulated:</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r w:rsidRPr="00825FFA">
        <w:rPr>
          <w:rFonts w:ascii="Times New Roman" w:eastAsia="Calibri" w:hAnsi="Times New Roman" w:cs="Times New Roman"/>
          <w:color w:val="000000"/>
          <w:sz w:val="24"/>
          <w:szCs w:val="24"/>
        </w:rPr>
        <w:t>1. What are the key factors driving urbanization in Ilorin?</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firstLine="57"/>
        <w:jc w:val="both"/>
        <w:rPr>
          <w:rFonts w:ascii="Times New Roman" w:hAnsi="Times New Roman" w:cs="Times New Roman"/>
          <w:sz w:val="24"/>
          <w:szCs w:val="24"/>
        </w:rPr>
      </w:pPr>
      <w:proofErr w:type="gramStart"/>
      <w:r w:rsidRPr="00825FFA">
        <w:rPr>
          <w:rFonts w:ascii="Times New Roman" w:eastAsia="Calibri" w:hAnsi="Times New Roman" w:cs="Times New Roman"/>
          <w:color w:val="000000"/>
          <w:sz w:val="24"/>
          <w:szCs w:val="24"/>
        </w:rPr>
        <w:t>2.How</w:t>
      </w:r>
      <w:proofErr w:type="gramEnd"/>
      <w:r w:rsidRPr="00825FFA">
        <w:rPr>
          <w:rFonts w:ascii="Times New Roman" w:eastAsia="Calibri" w:hAnsi="Times New Roman" w:cs="Times New Roman"/>
          <w:color w:val="000000"/>
          <w:sz w:val="24"/>
          <w:szCs w:val="24"/>
        </w:rPr>
        <w:t xml:space="preserve"> has urbanization affected housing demand in Ilorin?</w:t>
      </w:r>
    </w:p>
    <w:p w:rsidR="00D8603F" w:rsidRPr="00825FFA" w:rsidRDefault="00D8603F" w:rsidP="002B7FC7">
      <w:pPr>
        <w:wordWrap w:val="0"/>
        <w:spacing w:before="100" w:beforeAutospacing="1" w:after="100" w:afterAutospacing="1" w:line="20" w:lineRule="atLeast"/>
        <w:ind w:firstLine="57"/>
        <w:jc w:val="both"/>
        <w:rPr>
          <w:rFonts w:ascii="Times New Roman" w:eastAsia="SimSun" w:hAnsi="Times New Roman" w:cs="Times New Roman"/>
          <w:color w:val="000000"/>
          <w:sz w:val="24"/>
          <w:szCs w:val="24"/>
        </w:rPr>
      </w:pPr>
    </w:p>
    <w:p w:rsidR="00D8603F" w:rsidRPr="00825FFA" w:rsidRDefault="000A5B04" w:rsidP="002B7FC7">
      <w:pPr>
        <w:wordWrap w:val="0"/>
        <w:spacing w:before="100" w:beforeAutospacing="1" w:after="100" w:afterAutospacing="1" w:line="20" w:lineRule="atLeast"/>
        <w:ind w:left="60" w:right="2300" w:firstLine="57"/>
        <w:jc w:val="both"/>
        <w:rPr>
          <w:rFonts w:ascii="Times New Roman" w:eastAsia="Calibri" w:hAnsi="Times New Roman" w:cs="Times New Roman"/>
          <w:color w:val="000000"/>
          <w:sz w:val="24"/>
          <w:szCs w:val="24"/>
        </w:rPr>
      </w:pPr>
      <w:r w:rsidRPr="00825FFA">
        <w:rPr>
          <w:rFonts w:ascii="Times New Roman" w:eastAsia="Calibri" w:hAnsi="Times New Roman" w:cs="Times New Roman"/>
          <w:color w:val="000000"/>
          <w:sz w:val="24"/>
          <w:szCs w:val="24"/>
        </w:rPr>
        <w:t>3. To what extent has the supply of housing kept pace with the growing demand in Ilorin?</w:t>
      </w:r>
    </w:p>
    <w:p w:rsidR="000C3174" w:rsidRPr="00825FFA" w:rsidRDefault="000C3174" w:rsidP="002B7FC7">
      <w:pPr>
        <w:wordWrap w:val="0"/>
        <w:spacing w:before="100" w:beforeAutospacing="1" w:after="100" w:afterAutospacing="1" w:line="20" w:lineRule="atLeast"/>
        <w:ind w:left="60" w:right="2300" w:firstLine="57"/>
        <w:jc w:val="both"/>
        <w:rPr>
          <w:rFonts w:ascii="Times New Roman" w:eastAsia="Calibri" w:hAnsi="Times New Roman" w:cs="Times New Roman"/>
          <w:color w:val="000000"/>
          <w:sz w:val="24"/>
          <w:szCs w:val="24"/>
        </w:rPr>
      </w:pPr>
    </w:p>
    <w:p w:rsidR="000C3174" w:rsidRPr="00825FFA" w:rsidRDefault="000C3174" w:rsidP="000C3174">
      <w:pPr>
        <w:spacing w:line="360" w:lineRule="auto"/>
        <w:jc w:val="center"/>
        <w:rPr>
          <w:rFonts w:ascii="Times New Roman" w:hAnsi="Times New Roman" w:cs="Times New Roman"/>
          <w:b/>
          <w:bCs/>
          <w:sz w:val="24"/>
          <w:szCs w:val="24"/>
        </w:rPr>
      </w:pPr>
      <w:r w:rsidRPr="00825FFA">
        <w:rPr>
          <w:rFonts w:ascii="Times New Roman" w:hAnsi="Times New Roman" w:cs="Times New Roman"/>
          <w:b/>
          <w:bCs/>
          <w:sz w:val="24"/>
          <w:szCs w:val="24"/>
        </w:rPr>
        <w:t>CHAPTER TWO</w:t>
      </w:r>
    </w:p>
    <w:p w:rsidR="000C3174" w:rsidRPr="00825FFA" w:rsidRDefault="000C3174" w:rsidP="000C3174">
      <w:pPr>
        <w:spacing w:line="360" w:lineRule="auto"/>
        <w:jc w:val="center"/>
        <w:rPr>
          <w:rFonts w:ascii="Times New Roman" w:hAnsi="Times New Roman" w:cs="Times New Roman"/>
          <w:b/>
          <w:bCs/>
          <w:sz w:val="24"/>
          <w:szCs w:val="24"/>
        </w:rPr>
      </w:pPr>
      <w:r w:rsidRPr="00825FFA">
        <w:rPr>
          <w:rFonts w:ascii="Times New Roman" w:hAnsi="Times New Roman" w:cs="Times New Roman"/>
          <w:b/>
          <w:bCs/>
          <w:sz w:val="24"/>
          <w:szCs w:val="24"/>
        </w:rPr>
        <w:t>LITERATURE REVIEW</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2.0 </w:t>
      </w:r>
      <w:r w:rsidRPr="00825FFA">
        <w:rPr>
          <w:rFonts w:ascii="Times New Roman" w:hAnsi="Times New Roman" w:cs="Times New Roman"/>
          <w:b/>
          <w:bCs/>
          <w:sz w:val="24"/>
          <w:szCs w:val="24"/>
        </w:rPr>
        <w:tab/>
        <w:t>Introduction</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aim of this chapter is to review literature on the concepts and significance of housing.      The review of literature also captured past government interventions in housing demand and supply in Nigeria.</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2.1</w:t>
      </w:r>
      <w:r w:rsidRPr="00825FFA">
        <w:rPr>
          <w:rFonts w:ascii="Times New Roman" w:hAnsi="Times New Roman" w:cs="Times New Roman"/>
          <w:b/>
          <w:bCs/>
          <w:sz w:val="24"/>
          <w:szCs w:val="24"/>
        </w:rPr>
        <w:tab/>
        <w:t xml:space="preserve"> The Concepts and Significance of Housing</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Housing has an essential role in economic development of each country, and the biggest fixed asset of households (European Commission, 2005).</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Demand for affordable housing in Nigeria is large and growing in the face of a sizable deficit and there is a dearth of existing interventions to support closing this gap (The World Bank, 2016). According to the above report housing deficit has been estimated at up to 17 million, and is growing at about 20 percent a year and estimates of output in the formal housing sector range from no more than 100,000 per year to an optimistic 200,000 per year, which covers only a fraction of the at least 700,000 units required per year to keep up with growing population and urban migration. Further, most new housing production caters to upper income households, leaving an acute housing shortage for middle and lower income households. The greatest need for affordable housing is lower income households in urban areas. Almost 50% of the Nigerian population lives in cities and about 80% of this urban population lives in substandard conditions (The World Bank, 2016).</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While the macroeconomic conditions in Nigeria are the most important impediment to affordable housing, there are significant </w:t>
      </w:r>
      <w:proofErr w:type="gramStart"/>
      <w:r w:rsidRPr="00825FFA">
        <w:rPr>
          <w:rFonts w:ascii="Times New Roman" w:hAnsi="Times New Roman" w:cs="Times New Roman"/>
          <w:sz w:val="24"/>
          <w:szCs w:val="24"/>
        </w:rPr>
        <w:t>market</w:t>
      </w:r>
      <w:proofErr w:type="gramEnd"/>
      <w:r w:rsidRPr="00825FFA">
        <w:rPr>
          <w:rFonts w:ascii="Times New Roman" w:hAnsi="Times New Roman" w:cs="Times New Roman"/>
          <w:sz w:val="24"/>
          <w:szCs w:val="24"/>
        </w:rPr>
        <w:t xml:space="preserve">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w:t>
      </w:r>
      <w:proofErr w:type="spellStart"/>
      <w:r w:rsidRPr="00825FFA">
        <w:rPr>
          <w:rFonts w:ascii="Times New Roman" w:hAnsi="Times New Roman" w:cs="Times New Roman"/>
          <w:sz w:val="24"/>
          <w:szCs w:val="24"/>
        </w:rPr>
        <w:t>labour</w:t>
      </w:r>
      <w:proofErr w:type="spellEnd"/>
      <w:r w:rsidRPr="00825FFA">
        <w:rPr>
          <w:rFonts w:ascii="Times New Roman" w:hAnsi="Times New Roman" w:cs="Times New Roman"/>
          <w:sz w:val="24"/>
          <w:szCs w:val="24"/>
        </w:rPr>
        <w:t>. On the demand side, major constraints include access to end user financing, lack of disposable income for housing, and the cost and time of foreclosing (KPMG Mortgage Industry Overview, 2015).</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2.2 </w:t>
      </w:r>
      <w:r w:rsidRPr="00825FFA">
        <w:rPr>
          <w:rFonts w:ascii="Times New Roman" w:hAnsi="Times New Roman" w:cs="Times New Roman"/>
          <w:b/>
          <w:bCs/>
          <w:sz w:val="24"/>
          <w:szCs w:val="24"/>
        </w:rPr>
        <w:tab/>
        <w:t>World Bank Report (2018) on Previous and Current Efforts to Support the</w:t>
      </w:r>
    </w:p>
    <w:p w:rsidR="000C3174" w:rsidRPr="00825FFA" w:rsidRDefault="000C3174" w:rsidP="000C3174">
      <w:pPr>
        <w:spacing w:line="360" w:lineRule="auto"/>
        <w:ind w:firstLine="720"/>
        <w:jc w:val="both"/>
        <w:rPr>
          <w:rFonts w:ascii="Times New Roman" w:hAnsi="Times New Roman" w:cs="Times New Roman"/>
          <w:b/>
          <w:bCs/>
          <w:sz w:val="24"/>
          <w:szCs w:val="24"/>
        </w:rPr>
      </w:pPr>
      <w:r w:rsidRPr="00825FFA">
        <w:rPr>
          <w:rFonts w:ascii="Times New Roman" w:hAnsi="Times New Roman" w:cs="Times New Roman"/>
          <w:b/>
          <w:bCs/>
          <w:sz w:val="24"/>
          <w:szCs w:val="24"/>
        </w:rPr>
        <w:t>Housing Ecosystem</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 Government of Nigeria, in partnership with the World Bank and other development 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 transactions in land registration and foreclosure, and (d) good quality and efficient building and construction. The on-going World Bank Nigeria Housing Finance Program (US$300 million, FY14) adopts a programmatic approach to address the core constraints to expanding housing finance and seeks to enable the sector to reach its full potential.</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The World Bank-financed Housing Finance Development Program (NHFP, approved in FY14) outlined a phased approach to tackling housing finance constraints with the first phase aiming to increase access to housing finance by deepening primary and secondary mortgage markets. The project has three main components and a technical assistance component: Establishment of the mortgage refinance company. The Nigeria Mortgage Refinance Company (NMRC) was created in 2013 as a partnership between private financial institutions, development finance institutions, and the ministry of finance. It has issued standard corporate bonds into the capital markets and also has a </w:t>
      </w:r>
      <w:proofErr w:type="spellStart"/>
      <w:r w:rsidRPr="00825FFA">
        <w:rPr>
          <w:rFonts w:ascii="Times New Roman" w:hAnsi="Times New Roman" w:cs="Times New Roman"/>
          <w:sz w:val="24"/>
          <w:szCs w:val="24"/>
        </w:rPr>
        <w:t>Sukuk</w:t>
      </w:r>
      <w:proofErr w:type="spellEnd"/>
      <w:r w:rsidRPr="00825FFA">
        <w:rPr>
          <w:rFonts w:ascii="Times New Roman" w:hAnsi="Times New Roman" w:cs="Times New Roman"/>
          <w:sz w:val="24"/>
          <w:szCs w:val="24"/>
        </w:rPr>
        <w:t xml:space="preserve"> issue under preparation. The sole objective of NMRC is to provide long term market based financing to mortgage lenders. Establishment of a mortgage guarantee product. This product is targeted at lower income borrowers.</w:t>
      </w:r>
    </w:p>
    <w:p w:rsidR="000C3174" w:rsidRPr="00825FFA" w:rsidRDefault="000C3174" w:rsidP="000C3174">
      <w:pPr>
        <w:spacing w:line="360" w:lineRule="auto"/>
        <w:ind w:firstLine="720"/>
        <w:jc w:val="both"/>
        <w:rPr>
          <w:rFonts w:ascii="Times New Roman" w:hAnsi="Times New Roman" w:cs="Times New Roman"/>
          <w:sz w:val="24"/>
          <w:szCs w:val="24"/>
        </w:rPr>
      </w:pPr>
      <w:proofErr w:type="gramStart"/>
      <w:r w:rsidRPr="00825FFA">
        <w:rPr>
          <w:rFonts w:ascii="Times New Roman" w:hAnsi="Times New Roman" w:cs="Times New Roman"/>
          <w:sz w:val="24"/>
          <w:szCs w:val="24"/>
        </w:rPr>
        <w:t>Introduction of Housing Microfinance (HMF).</w:t>
      </w:r>
      <w:proofErr w:type="gramEnd"/>
      <w:r w:rsidRPr="00825FFA">
        <w:rPr>
          <w:rFonts w:ascii="Times New Roman" w:hAnsi="Times New Roman" w:cs="Times New Roman"/>
          <w:sz w:val="24"/>
          <w:szCs w:val="24"/>
        </w:rPr>
        <w:t xml:space="preserve"> This component aims to support the development and piloting of new and or emerging formal HM products and to demonstrate a sustainable business case for these activities. The NHFP provides a critical platform for scaling up the mortgage market in a sustainable way by leveraging capital markets. The Housing Finance Project has registered some successes, but also faces challenges related to difficult macro-economic environment and limited supply of housing for mortgages. This program has registered early successes mainly in addressing the long-term finance constraint by the establishment of the Nigeria Mortgage Refinancing Company (NMRC), which completed its first bond issue in July 2015 and second issue in May 2018.</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It is now working on underwriting standards for informal incomes and Islamic finance. NMRC has involved in multiple initiatives such as these at both Federal and State level and has taken on a catalytic role for change in the housing sector. The main challenge it has faced since establishment has been the contraction in the economy from 2016 to 2017 which had a marked effect on the housing market and the flow of new mortgage loans. At the same time, domestic housing production has underperformed due to high interest rates but also weak developer sector, limiting the production of mortgages that could be refinanced by NMRC. </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Progress towards development of mortgage guarantee product and piloting housing microfinance </w:t>
      </w:r>
      <w:proofErr w:type="gramStart"/>
      <w:r w:rsidRPr="00825FFA">
        <w:rPr>
          <w:rFonts w:ascii="Times New Roman" w:hAnsi="Times New Roman" w:cs="Times New Roman"/>
          <w:sz w:val="24"/>
          <w:szCs w:val="24"/>
        </w:rPr>
        <w:t>have</w:t>
      </w:r>
      <w:proofErr w:type="gramEnd"/>
      <w:r w:rsidRPr="00825FFA">
        <w:rPr>
          <w:rFonts w:ascii="Times New Roman" w:hAnsi="Times New Roman" w:cs="Times New Roman"/>
          <w:sz w:val="24"/>
          <w:szCs w:val="24"/>
        </w:rPr>
        <w:t xml:space="preserve"> been delayed and are currently underway. It is expected that the feasibility assessment and business plan for the mortgage guarantee product and initial piloting of housing microfinance loans will be achieved by the project closing at the end of 2018</w:t>
      </w:r>
      <w:proofErr w:type="gramStart"/>
      <w:r w:rsidRPr="00825FFA">
        <w:rPr>
          <w:rFonts w:ascii="Times New Roman" w:hAnsi="Times New Roman" w:cs="Times New Roman"/>
          <w:sz w:val="24"/>
          <w:szCs w:val="24"/>
        </w:rPr>
        <w:t>..</w:t>
      </w:r>
      <w:proofErr w:type="gramEnd"/>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There has also been donor support to developing the construction sector in Nigeria. The German International Cooperation (GIZ) has been supporting training and stakeholder engagements within the sector for years. GIZ has a technical training program that invites experts from Germany to provide technical inputs to the sector to lower construction costs and improve quality. In June 2016, GIZ, in close collaboration with the Federal Ministry of Power, Works and Housing (FMPWH), organized the first Affordable Housing Summit.</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2.3 </w:t>
      </w:r>
      <w:r w:rsidRPr="00825FFA">
        <w:rPr>
          <w:rFonts w:ascii="Times New Roman" w:hAnsi="Times New Roman" w:cs="Times New Roman"/>
          <w:b/>
          <w:bCs/>
          <w:sz w:val="24"/>
          <w:szCs w:val="24"/>
        </w:rPr>
        <w:tab/>
        <w:t>Family Homes Fund</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 genesis of the FHF initiative, according to Project Information Document/Integrated Safeguards Data Sheet of the World Bank on the Nigeria Affordable Housing Project in 2018, stems from recognition that the housing sector appears unable to deliver affordable homes at significant scale, and most housing production is targeted to high income earners. Government run housing programs have largely failed to fill this gap due to unsustainable financing mechanisms (heavy subsidies), lack of transparency, and failure to leverage market mechanisms. FMF has requested IDA funding up to US$250 million, or around 10 percent of fund target.</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Many Nigerians today are denied this right to standard housing. A situation where some Nigerians live under bridges because they have no place to lay their heads is unacceptable. It 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 deficits. Government should stop paying lip service to the problem.</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One of the factors strongly militating against mass housing for Nigerians is the lack of an adequate mortgage finance system. Statistics show that Nigeria's mortgage finance industry (as a share of Gross Domestic Product (GDP)) is gravely low at 0.5 per cent when compared with other countries such as UK (80 per cent), US (77 per cent), South Africa (31 per cent), and Ghana (2 per cent).. To resolve the nation's housing challenge, bank loans for housing should be single digit, with longer tenors. Government should also prioritize the construction of affordable housing units for the masses. There is also the need to embrace the Public Private Partnership (PPP) model in solving this problem.</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2.4</w:t>
      </w:r>
      <w:r w:rsidRPr="00825FFA">
        <w:rPr>
          <w:rFonts w:ascii="Times New Roman" w:hAnsi="Times New Roman" w:cs="Times New Roman"/>
          <w:b/>
          <w:bCs/>
          <w:sz w:val="24"/>
          <w:szCs w:val="24"/>
        </w:rPr>
        <w:tab/>
        <w:t xml:space="preserve"> Housing Demand in Nigeria</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Recent studies have shown that housing delivery is a high contentious and politicized issue that is of great concern to administrators, scholars and the public in Nigeria (</w:t>
      </w:r>
      <w:proofErr w:type="spellStart"/>
      <w:r w:rsidRPr="00825FFA">
        <w:rPr>
          <w:rFonts w:ascii="Times New Roman" w:hAnsi="Times New Roman" w:cs="Times New Roman"/>
          <w:sz w:val="24"/>
          <w:szCs w:val="24"/>
        </w:rPr>
        <w:t>Sule</w:t>
      </w:r>
      <w:proofErr w:type="spellEnd"/>
      <w:r w:rsidRPr="00825FFA">
        <w:rPr>
          <w:rFonts w:ascii="Times New Roman" w:hAnsi="Times New Roman" w:cs="Times New Roman"/>
          <w:sz w:val="24"/>
          <w:szCs w:val="24"/>
        </w:rPr>
        <w:t xml:space="preserve">, 2001). Because of this there have been various government policies that </w:t>
      </w:r>
      <w:proofErr w:type="gramStart"/>
      <w:r w:rsidRPr="00825FFA">
        <w:rPr>
          <w:rFonts w:ascii="Times New Roman" w:hAnsi="Times New Roman" w:cs="Times New Roman"/>
          <w:sz w:val="24"/>
          <w:szCs w:val="24"/>
        </w:rPr>
        <w:t>has</w:t>
      </w:r>
      <w:proofErr w:type="gramEnd"/>
      <w:r w:rsidRPr="00825FFA">
        <w:rPr>
          <w:rFonts w:ascii="Times New Roman" w:hAnsi="Times New Roman" w:cs="Times New Roman"/>
          <w:sz w:val="24"/>
          <w:szCs w:val="24"/>
        </w:rPr>
        <w:t xml:space="preserve"> had effect on the case study area.</w:t>
      </w:r>
    </w:p>
    <w:p w:rsidR="000C3174" w:rsidRPr="00825FFA" w:rsidRDefault="000C3174" w:rsidP="000C3174">
      <w:pPr>
        <w:spacing w:line="360" w:lineRule="auto"/>
        <w:ind w:firstLine="720"/>
        <w:jc w:val="both"/>
        <w:rPr>
          <w:rFonts w:ascii="Times New Roman" w:hAnsi="Times New Roman" w:cs="Times New Roman"/>
          <w:sz w:val="24"/>
          <w:szCs w:val="24"/>
        </w:rPr>
      </w:pP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2.4.1</w:t>
      </w:r>
      <w:r w:rsidRPr="00825FFA">
        <w:rPr>
          <w:rFonts w:ascii="Times New Roman" w:hAnsi="Times New Roman" w:cs="Times New Roman"/>
          <w:b/>
          <w:bCs/>
          <w:sz w:val="24"/>
          <w:szCs w:val="24"/>
        </w:rPr>
        <w:tab/>
        <w:t xml:space="preserve"> Housing Demand Policies</w:t>
      </w:r>
    </w:p>
    <w:p w:rsidR="000C3174" w:rsidRPr="00825FFA" w:rsidRDefault="000C3174" w:rsidP="000C3174">
      <w:pPr>
        <w:spacing w:line="360" w:lineRule="auto"/>
        <w:ind w:firstLine="720"/>
        <w:jc w:val="both"/>
        <w:rPr>
          <w:rFonts w:ascii="Times New Roman" w:hAnsi="Times New Roman" w:cs="Times New Roman"/>
          <w:b/>
          <w:bCs/>
          <w:sz w:val="24"/>
          <w:szCs w:val="24"/>
        </w:rPr>
      </w:pPr>
      <w:r w:rsidRPr="00825FFA">
        <w:rPr>
          <w:rFonts w:ascii="Times New Roman" w:hAnsi="Times New Roman" w:cs="Times New Roman"/>
          <w:sz w:val="24"/>
          <w:szCs w:val="24"/>
        </w:rPr>
        <w:t>Housing delivery system in Nigeria is a combination of various inter-linkage</w:t>
      </w:r>
      <w:r w:rsidRPr="00825FFA">
        <w:rPr>
          <w:rFonts w:ascii="Times New Roman" w:hAnsi="Times New Roman" w:cs="Times New Roman"/>
          <w:b/>
          <w:bCs/>
          <w:sz w:val="24"/>
          <w:szCs w:val="24"/>
        </w:rPr>
        <w:t xml:space="preserve"> </w:t>
      </w:r>
      <w:r w:rsidRPr="00825FFA">
        <w:rPr>
          <w:rFonts w:ascii="Times New Roman" w:hAnsi="Times New Roman" w:cs="Times New Roman"/>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sidRPr="00825FFA">
        <w:rPr>
          <w:rFonts w:ascii="Times New Roman" w:hAnsi="Times New Roman" w:cs="Times New Roman"/>
          <w:b/>
          <w:bCs/>
          <w:sz w:val="24"/>
          <w:szCs w:val="24"/>
        </w:rPr>
        <w:t xml:space="preserve"> </w:t>
      </w:r>
      <w:r w:rsidRPr="00825FFA">
        <w:rPr>
          <w:rFonts w:ascii="Times New Roman" w:hAnsi="Times New Roman" w:cs="Times New Roman"/>
          <w:sz w:val="24"/>
          <w:szCs w:val="24"/>
        </w:rPr>
        <w:t>rate of population growth, real estate values, influx or rural immigrants, deplorable urban and infrastructures and lack of implementation of planning policies (</w:t>
      </w:r>
      <w:proofErr w:type="spellStart"/>
      <w:r w:rsidRPr="00825FFA">
        <w:rPr>
          <w:rFonts w:ascii="Times New Roman" w:hAnsi="Times New Roman" w:cs="Times New Roman"/>
          <w:sz w:val="24"/>
          <w:szCs w:val="24"/>
        </w:rPr>
        <w:t>Ukwayi</w:t>
      </w:r>
      <w:proofErr w:type="spellEnd"/>
      <w:r w:rsidRPr="00825FFA">
        <w:rPr>
          <w:rFonts w:ascii="Times New Roman" w:hAnsi="Times New Roman" w:cs="Times New Roman"/>
          <w:sz w:val="24"/>
          <w:szCs w:val="24"/>
        </w:rPr>
        <w:t xml:space="preserve">, </w:t>
      </w:r>
      <w:proofErr w:type="spellStart"/>
      <w:r w:rsidRPr="00825FFA">
        <w:rPr>
          <w:rFonts w:ascii="Times New Roman" w:hAnsi="Times New Roman" w:cs="Times New Roman"/>
          <w:sz w:val="24"/>
          <w:szCs w:val="24"/>
        </w:rPr>
        <w:t>Eja</w:t>
      </w:r>
      <w:proofErr w:type="spellEnd"/>
      <w:r w:rsidRPr="00825FFA">
        <w:rPr>
          <w:rFonts w:ascii="Times New Roman" w:hAnsi="Times New Roman" w:cs="Times New Roman"/>
          <w:sz w:val="24"/>
          <w:szCs w:val="24"/>
        </w:rPr>
        <w:t xml:space="preserve">, </w:t>
      </w:r>
      <w:proofErr w:type="spellStart"/>
      <w:r w:rsidRPr="00825FFA">
        <w:rPr>
          <w:rFonts w:ascii="Times New Roman" w:hAnsi="Times New Roman" w:cs="Times New Roman"/>
          <w:sz w:val="24"/>
          <w:szCs w:val="24"/>
        </w:rPr>
        <w:t>Ojong</w:t>
      </w:r>
      <w:proofErr w:type="spellEnd"/>
      <w:r w:rsidRPr="00825FFA">
        <w:rPr>
          <w:rFonts w:ascii="Times New Roman" w:hAnsi="Times New Roman" w:cs="Times New Roman"/>
          <w:sz w:val="24"/>
          <w:szCs w:val="24"/>
        </w:rPr>
        <w:t>, &amp;</w:t>
      </w:r>
      <w:proofErr w:type="spellStart"/>
      <w:r w:rsidRPr="00825FFA">
        <w:rPr>
          <w:rFonts w:ascii="Times New Roman" w:hAnsi="Times New Roman" w:cs="Times New Roman"/>
          <w:sz w:val="24"/>
          <w:szCs w:val="24"/>
        </w:rPr>
        <w:t>Otus</w:t>
      </w:r>
      <w:proofErr w:type="spellEnd"/>
      <w:r w:rsidRPr="00825FFA">
        <w:rPr>
          <w:rFonts w:ascii="Times New Roman" w:hAnsi="Times New Roman" w:cs="Times New Roman"/>
          <w:b/>
          <w:bCs/>
          <w:sz w:val="24"/>
          <w:szCs w:val="24"/>
        </w:rPr>
        <w:t xml:space="preserve"> </w:t>
      </w:r>
      <w:r w:rsidRPr="00825FFA">
        <w:rPr>
          <w:rFonts w:ascii="Times New Roman" w:hAnsi="Times New Roman" w:cs="Times New Roman"/>
          <w:sz w:val="24"/>
          <w:szCs w:val="24"/>
        </w:rPr>
        <w:t>2012)</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2.4.2 </w:t>
      </w:r>
      <w:r w:rsidRPr="00825FFA">
        <w:rPr>
          <w:rFonts w:ascii="Times New Roman" w:hAnsi="Times New Roman" w:cs="Times New Roman"/>
          <w:b/>
          <w:bCs/>
          <w:sz w:val="24"/>
          <w:szCs w:val="24"/>
        </w:rPr>
        <w:tab/>
        <w:t>Fundamentals and Analysis of Housing Classification</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Economic literature draws special attention to the concept "housing", however. There is no common definition. The researchers explain the concept "housing" differently. For example, Smith (1776) defines the housing as a commodity;</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Webster's dictionary as one of the explanation for concept "housing" gives the following: housing means dwellings provided for people. Macmillan Dictionary defined "housing as buildings for people to live in.</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Similar definition for the concept "housing is provided in Business Dictionary as building or building structure complying with requirements of laws and regulations and where the individuals with their families may live.</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Researching the housing stock as an element of regional socio-economic development </w:t>
      </w:r>
      <w:proofErr w:type="spellStart"/>
      <w:r w:rsidRPr="00825FFA">
        <w:rPr>
          <w:rFonts w:ascii="Times New Roman" w:hAnsi="Times New Roman" w:cs="Times New Roman"/>
          <w:sz w:val="24"/>
          <w:szCs w:val="24"/>
        </w:rPr>
        <w:t>Sidelska</w:t>
      </w:r>
      <w:proofErr w:type="spellEnd"/>
      <w:r w:rsidRPr="00825FFA">
        <w:rPr>
          <w:rFonts w:ascii="Times New Roman" w:hAnsi="Times New Roman" w:cs="Times New Roman"/>
          <w:sz w:val="24"/>
          <w:szCs w:val="24"/>
        </w:rPr>
        <w:t xml:space="preserve"> (2014) uses the concept "housing" as real estate to most groups housing means shelter but to others it means more as it serves as one of the best indicators of a person's standard of living and his or her place in the society (</w:t>
      </w:r>
      <w:proofErr w:type="spellStart"/>
      <w:r w:rsidRPr="00825FFA">
        <w:rPr>
          <w:rFonts w:ascii="Times New Roman" w:hAnsi="Times New Roman" w:cs="Times New Roman"/>
          <w:sz w:val="24"/>
          <w:szCs w:val="24"/>
        </w:rPr>
        <w:t>Nubi</w:t>
      </w:r>
      <w:proofErr w:type="spellEnd"/>
      <w:r w:rsidRPr="00825FFA">
        <w:rPr>
          <w:rFonts w:ascii="Times New Roman" w:hAnsi="Times New Roman" w:cs="Times New Roman"/>
          <w:sz w:val="24"/>
          <w:szCs w:val="24"/>
        </w:rPr>
        <w:t>, 2008).</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w:t>
      </w:r>
      <w:proofErr w:type="spellStart"/>
      <w:r w:rsidRPr="00825FFA">
        <w:rPr>
          <w:rFonts w:ascii="Times New Roman" w:hAnsi="Times New Roman" w:cs="Times New Roman"/>
          <w:sz w:val="24"/>
          <w:szCs w:val="24"/>
        </w:rPr>
        <w:t>Helilane</w:t>
      </w:r>
      <w:proofErr w:type="spellEnd"/>
      <w:r w:rsidRPr="00825FFA">
        <w:rPr>
          <w:rFonts w:ascii="Times New Roman" w:hAnsi="Times New Roman" w:cs="Times New Roman"/>
          <w:sz w:val="24"/>
          <w:szCs w:val="24"/>
        </w:rPr>
        <w:t>. 2016) explained further that every apartment in relation to the person who lives there is characterized by such aspects as physical protection (for example, the roof protects against rain, cold, etc.), psychological protection (for example, can hide from other people. status (for example, use of the apartment shows social status of the household, but location and characteristics of the housing serve as a reference point for social status of persons who live in the housing), production (this is a very important aspect today because of the fact that work from home, There are several reference values by which it can be characterized, i.e.:</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 xml:space="preserve">1. </w:t>
      </w:r>
      <w:r w:rsidRPr="00825FFA">
        <w:rPr>
          <w:rFonts w:ascii="Times New Roman" w:cs="Times New Roman"/>
          <w:b/>
          <w:bCs/>
          <w:sz w:val="24"/>
          <w:szCs w:val="24"/>
        </w:rPr>
        <w:t>﻿﻿﻿</w:t>
      </w:r>
      <w:r w:rsidRPr="00825FFA">
        <w:rPr>
          <w:rFonts w:ascii="Times New Roman" w:hAnsi="Times New Roman" w:cs="Times New Roman"/>
          <w:b/>
          <w:bCs/>
          <w:sz w:val="24"/>
          <w:szCs w:val="24"/>
        </w:rPr>
        <w:t>Inexpensive relative to production costs:</w:t>
      </w:r>
      <w:r w:rsidRPr="00825FFA">
        <w:rPr>
          <w:rFonts w:ascii="Times New Roman" w:hAnsi="Times New Roman" w:cs="Times New Roman"/>
          <w:sz w:val="24"/>
          <w:szCs w:val="24"/>
        </w:rPr>
        <w:t xml:space="preserve"> Which means that the rent for the apartment is determined according to its expenses and the planned profit from rent? The rent is determined by market prices, without taking into account the income of the apartment's tenant.</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 xml:space="preserve">2. </w:t>
      </w:r>
      <w:r w:rsidRPr="00825FFA">
        <w:rPr>
          <w:rFonts w:ascii="Times New Roman" w:cs="Times New Roman"/>
          <w:b/>
          <w:bCs/>
          <w:sz w:val="24"/>
          <w:szCs w:val="24"/>
        </w:rPr>
        <w:t>﻿﻿﻿</w:t>
      </w:r>
      <w:r w:rsidRPr="00825FFA">
        <w:rPr>
          <w:rFonts w:ascii="Times New Roman" w:hAnsi="Times New Roman" w:cs="Times New Roman"/>
          <w:b/>
          <w:bCs/>
          <w:sz w:val="24"/>
          <w:szCs w:val="24"/>
        </w:rPr>
        <w:t>Inexpensive relative to household income:</w:t>
      </w:r>
      <w:r w:rsidRPr="00825FFA">
        <w:rPr>
          <w:rFonts w:ascii="Times New Roman" w:hAnsi="Times New Roman" w:cs="Times New Roman"/>
          <w:sz w:val="24"/>
          <w:szCs w:val="24"/>
        </w:rPr>
        <w:t xml:space="preserve"> This means that by determining the rent for the apartment the income of the household is taken into account. In this case, one and the same apartment can be cheaper for one household, but expensive - for the other, depending on the household's income.</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2.4.2 </w:t>
      </w:r>
      <w:r w:rsidRPr="00825FFA">
        <w:rPr>
          <w:rFonts w:ascii="Times New Roman" w:hAnsi="Times New Roman" w:cs="Times New Roman"/>
          <w:b/>
          <w:bCs/>
          <w:sz w:val="24"/>
          <w:szCs w:val="24"/>
        </w:rPr>
        <w:tab/>
        <w:t>Housing Classification</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There are several types of housing classifications. The housing according to </w:t>
      </w:r>
      <w:proofErr w:type="spellStart"/>
      <w:r w:rsidRPr="00825FFA">
        <w:rPr>
          <w:rFonts w:ascii="Times New Roman" w:hAnsi="Times New Roman" w:cs="Times New Roman"/>
          <w:sz w:val="24"/>
          <w:szCs w:val="24"/>
        </w:rPr>
        <w:t>Henilane</w:t>
      </w:r>
      <w:proofErr w:type="spellEnd"/>
      <w:r w:rsidRPr="00825FFA">
        <w:rPr>
          <w:rFonts w:ascii="Times New Roman" w:hAnsi="Times New Roman" w:cs="Times New Roman"/>
          <w:sz w:val="24"/>
          <w:szCs w:val="24"/>
        </w:rPr>
        <w:t xml:space="preserve"> (2016) is classified by the housing type, size, housing amenities, location, group of population living in the housing, type of ownership rights, construction period of the housing, energy efficiency indicators; construction materials used in the exterior wall of the housing and by other features The developed types of classification of housing, by classifying them according to the different characteristics, are only some of the main classifications of housing and could be supplemented by other classifications. Housing classifications could be useful for developing housing policy and implementing it, as well as for housing statistics.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Table 1: Housing Classification</w:t>
      </w:r>
    </w:p>
    <w:tbl>
      <w:tblPr>
        <w:tblStyle w:val="TableGrid"/>
        <w:tblW w:w="0" w:type="auto"/>
        <w:tblLook w:val="04A0"/>
      </w:tblPr>
      <w:tblGrid>
        <w:gridCol w:w="590"/>
        <w:gridCol w:w="3028"/>
        <w:gridCol w:w="6662"/>
      </w:tblGrid>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S/N</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Type of</w:t>
            </w:r>
          </w:p>
        </w:tc>
        <w:tc>
          <w:tcPr>
            <w:tcW w:w="595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housing classification Characteristics</w:t>
            </w: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1.</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By housing type</w:t>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Bungalow, </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Semi-detached, </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Detached,</w:t>
            </w:r>
          </w:p>
          <w:p w:rsidR="000C3174" w:rsidRPr="00825FFA" w:rsidRDefault="000C3174" w:rsidP="00303F78">
            <w:pPr>
              <w:spacing w:line="360" w:lineRule="auto"/>
              <w:jc w:val="both"/>
              <w:rPr>
                <w:rFonts w:ascii="Times New Roman" w:hAnsi="Times New Roman" w:cs="Times New Roman"/>
                <w:b/>
                <w:bCs/>
                <w:sz w:val="24"/>
                <w:szCs w:val="24"/>
              </w:rPr>
            </w:pP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By housing size</w:t>
            </w:r>
            <w:r w:rsidRPr="00825FFA">
              <w:rPr>
                <w:rFonts w:ascii="Times New Roman" w:hAnsi="Times New Roman" w:cs="Times New Roman"/>
                <w:sz w:val="24"/>
                <w:szCs w:val="24"/>
              </w:rPr>
              <w:tab/>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One room</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One-room apartment</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Two-room apartment</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Three-room apartment and more</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Family house</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Other</w:t>
            </w:r>
          </w:p>
          <w:p w:rsidR="000C3174" w:rsidRPr="00825FFA" w:rsidRDefault="000C3174" w:rsidP="00303F78">
            <w:pPr>
              <w:spacing w:line="360" w:lineRule="auto"/>
              <w:jc w:val="both"/>
              <w:rPr>
                <w:rFonts w:ascii="Times New Roman" w:hAnsi="Times New Roman" w:cs="Times New Roman"/>
                <w:b/>
                <w:bCs/>
                <w:sz w:val="24"/>
                <w:szCs w:val="24"/>
              </w:rPr>
            </w:pP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3.</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By housing amenities</w:t>
            </w:r>
            <w:r w:rsidRPr="00825FFA">
              <w:rPr>
                <w:rFonts w:ascii="Times New Roman" w:hAnsi="Times New Roman" w:cs="Times New Roman"/>
                <w:sz w:val="24"/>
                <w:szCs w:val="24"/>
              </w:rPr>
              <w:tab/>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with all amenities.</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with part of amenities</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without amenities</w:t>
            </w:r>
          </w:p>
          <w:p w:rsidR="000C3174" w:rsidRPr="00825FFA" w:rsidRDefault="000C3174" w:rsidP="00303F78">
            <w:pPr>
              <w:spacing w:line="360" w:lineRule="auto"/>
              <w:jc w:val="both"/>
              <w:rPr>
                <w:rFonts w:ascii="Times New Roman" w:hAnsi="Times New Roman" w:cs="Times New Roman"/>
                <w:b/>
                <w:bCs/>
                <w:sz w:val="24"/>
                <w:szCs w:val="24"/>
              </w:rPr>
            </w:pP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4.</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By housing location</w:t>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By housing location</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in a city</w:t>
            </w:r>
          </w:p>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Housing in rural territory</w:t>
            </w: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5.</w:t>
            </w:r>
          </w:p>
        </w:tc>
        <w:tc>
          <w:tcPr>
            <w:tcW w:w="302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By group of population living in housing </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Any resident</w:t>
            </w:r>
          </w:p>
        </w:tc>
        <w:tc>
          <w:tcPr>
            <w:tcW w:w="595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Persons with low-income or other social group at risk</w:t>
            </w: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6.</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By type of housing ownership rights</w:t>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State-owned housing</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Municipality-owned housing</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Natural person's owned housing</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Legal person's owned housing</w:t>
            </w:r>
          </w:p>
          <w:p w:rsidR="000C3174" w:rsidRPr="00825FFA" w:rsidRDefault="000C3174" w:rsidP="00303F78">
            <w:pPr>
              <w:tabs>
                <w:tab w:val="left" w:pos="6992"/>
              </w:tabs>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Other</w:t>
            </w:r>
            <w:r w:rsidRPr="00825FFA">
              <w:rPr>
                <w:rFonts w:ascii="Times New Roman" w:hAnsi="Times New Roman" w:cs="Times New Roman"/>
                <w:sz w:val="24"/>
                <w:szCs w:val="24"/>
              </w:rPr>
              <w:tab/>
            </w:r>
          </w:p>
          <w:p w:rsidR="000C3174" w:rsidRPr="00825FFA" w:rsidRDefault="000C3174" w:rsidP="00303F78">
            <w:pPr>
              <w:spacing w:line="360" w:lineRule="auto"/>
              <w:jc w:val="both"/>
              <w:rPr>
                <w:rFonts w:ascii="Times New Roman" w:hAnsi="Times New Roman" w:cs="Times New Roman"/>
                <w:b/>
                <w:bCs/>
                <w:sz w:val="24"/>
                <w:szCs w:val="24"/>
              </w:rPr>
            </w:pP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7.</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By construction period of the housing</w:t>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build before World War II</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built from 1945 to 1990</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built from 1990 until now</w:t>
            </w:r>
          </w:p>
          <w:p w:rsidR="000C3174" w:rsidRPr="00825FFA" w:rsidRDefault="000C3174" w:rsidP="00303F78">
            <w:pPr>
              <w:spacing w:line="360" w:lineRule="auto"/>
              <w:jc w:val="both"/>
              <w:rPr>
                <w:rFonts w:ascii="Times New Roman" w:hAnsi="Times New Roman" w:cs="Times New Roman"/>
                <w:b/>
                <w:bCs/>
                <w:sz w:val="24"/>
                <w:szCs w:val="24"/>
              </w:rPr>
            </w:pP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8.</w:t>
            </w:r>
          </w:p>
        </w:tc>
        <w:tc>
          <w:tcPr>
            <w:tcW w:w="3028"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By energy efficiency indicators of the housing</w:t>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Minimum regulatory energy performance level housing allowed for new buildings</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Minimum regulatory energy performance level allowed for reconstructed or renovated buildings</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Almost zero energy consumption housing</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Other</w:t>
            </w:r>
          </w:p>
        </w:tc>
      </w:tr>
      <w:tr w:rsidR="000C3174" w:rsidRPr="00825FFA" w:rsidTr="00303F78">
        <w:tc>
          <w:tcPr>
            <w:tcW w:w="590" w:type="dxa"/>
          </w:tcPr>
          <w:p w:rsidR="000C3174" w:rsidRPr="00825FFA" w:rsidRDefault="000C3174" w:rsidP="00303F78">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9.</w:t>
            </w:r>
          </w:p>
        </w:tc>
        <w:tc>
          <w:tcPr>
            <w:tcW w:w="302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By construction materials used in the exterior wall of the housing  </w:t>
            </w:r>
            <w:r w:rsidRPr="00825FFA">
              <w:rPr>
                <w:rFonts w:ascii="Times New Roman" w:hAnsi="Times New Roman" w:cs="Times New Roman"/>
                <w:sz w:val="24"/>
                <w:szCs w:val="24"/>
              </w:rPr>
              <w:tab/>
            </w:r>
            <w:r w:rsidRPr="00825FFA">
              <w:rPr>
                <w:rFonts w:ascii="Times New Roman" w:hAnsi="Times New Roman" w:cs="Times New Roman"/>
                <w:sz w:val="24"/>
                <w:szCs w:val="24"/>
              </w:rPr>
              <w:tab/>
            </w:r>
          </w:p>
        </w:tc>
        <w:tc>
          <w:tcPr>
            <w:tcW w:w="5958" w:type="dxa"/>
          </w:tcPr>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Brick wall</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Wood</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Brick/panel</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Reinforced concrete / concrete</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Lightweight concrete</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Wood/masonry</w:t>
            </w:r>
          </w:p>
          <w:p w:rsidR="000C3174" w:rsidRPr="00825FFA" w:rsidRDefault="000C3174" w:rsidP="00303F78">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Other</w:t>
            </w:r>
          </w:p>
          <w:p w:rsidR="000C3174" w:rsidRPr="00825FFA" w:rsidRDefault="000C3174" w:rsidP="00303F78">
            <w:pPr>
              <w:rPr>
                <w:rFonts w:ascii="Times New Roman" w:hAnsi="Times New Roman" w:cs="Times New Roman"/>
                <w:sz w:val="24"/>
                <w:szCs w:val="24"/>
              </w:rPr>
            </w:pPr>
          </w:p>
          <w:p w:rsidR="000C3174" w:rsidRPr="00825FFA" w:rsidRDefault="000C3174" w:rsidP="00303F78">
            <w:pPr>
              <w:spacing w:line="360" w:lineRule="auto"/>
              <w:jc w:val="both"/>
              <w:rPr>
                <w:rFonts w:ascii="Times New Roman" w:hAnsi="Times New Roman" w:cs="Times New Roman"/>
                <w:b/>
                <w:bCs/>
                <w:sz w:val="24"/>
                <w:szCs w:val="24"/>
              </w:rPr>
            </w:pPr>
          </w:p>
        </w:tc>
      </w:tr>
    </w:tbl>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Source: </w:t>
      </w:r>
      <w:proofErr w:type="spellStart"/>
      <w:r w:rsidRPr="00825FFA">
        <w:rPr>
          <w:rFonts w:ascii="Times New Roman" w:hAnsi="Times New Roman" w:cs="Times New Roman"/>
          <w:sz w:val="24"/>
          <w:szCs w:val="24"/>
        </w:rPr>
        <w:t>Henilane</w:t>
      </w:r>
      <w:proofErr w:type="spellEnd"/>
      <w:r w:rsidRPr="00825FFA">
        <w:rPr>
          <w:rFonts w:ascii="Times New Roman" w:hAnsi="Times New Roman" w:cs="Times New Roman"/>
          <w:sz w:val="24"/>
          <w:szCs w:val="24"/>
        </w:rPr>
        <w:t xml:space="preserve"> (2025)</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2.2.4 </w:t>
      </w:r>
      <w:r w:rsidRPr="00825FFA">
        <w:rPr>
          <w:rFonts w:ascii="Times New Roman" w:hAnsi="Times New Roman" w:cs="Times New Roman"/>
          <w:b/>
          <w:bCs/>
          <w:sz w:val="24"/>
          <w:szCs w:val="24"/>
        </w:rPr>
        <w:tab/>
        <w:t>Housing Policy Objectives</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It is important to ensure certain tangible and intangible needs in the life of each individual.</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Provision of housing is one of the most important tangible needs of an individual besides food and clothing. Housing policy is related to state intervention in housing market.</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Researcher Lund (2006) in his research points out that there </w:t>
      </w:r>
      <w:proofErr w:type="gramStart"/>
      <w:r w:rsidRPr="00825FFA">
        <w:rPr>
          <w:rFonts w:ascii="Times New Roman" w:hAnsi="Times New Roman" w:cs="Times New Roman"/>
          <w:sz w:val="24"/>
          <w:szCs w:val="24"/>
        </w:rPr>
        <w:t>are</w:t>
      </w:r>
      <w:proofErr w:type="gramEnd"/>
      <w:r w:rsidRPr="00825FFA">
        <w:rPr>
          <w:rFonts w:ascii="Times New Roman" w:hAnsi="Times New Roman" w:cs="Times New Roman"/>
          <w:sz w:val="24"/>
          <w:szCs w:val="24"/>
        </w:rPr>
        <w:t xml:space="preserve"> a lot of housing policy systems, however, each of them contains: regulatory procedures according to which the housing problems are identified; </w:t>
      </w:r>
    </w:p>
    <w:p w:rsidR="000C3174" w:rsidRPr="00825FFA" w:rsidRDefault="000C3174" w:rsidP="000C3174">
      <w:pPr>
        <w:pStyle w:val="ListParagraph"/>
        <w:numPr>
          <w:ilvl w:val="0"/>
          <w:numId w:val="1"/>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Analysis of causes of housing problems; </w:t>
      </w:r>
    </w:p>
    <w:p w:rsidR="000C3174" w:rsidRPr="00825FFA" w:rsidRDefault="000C3174" w:rsidP="000C3174">
      <w:pPr>
        <w:pStyle w:val="ListParagraph"/>
        <w:numPr>
          <w:ilvl w:val="0"/>
          <w:numId w:val="1"/>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Ways of how and why the state should intervene in the housing market.</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Donner (2000) 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basic issue of housing policy, which is discussed a lot among politicians, is whether the state should intervene in the housing market in order to influence the housing situation for a particular part of the society.</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Donner (1995) analyses sub-objectives of the housing policy not as the only rational and social housing policy objectives, but as instruments which may serve for achieving the main aim of the housing policy, i.e.:</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1. To extend the sector of housing owners.</w:t>
      </w:r>
      <w:r w:rsidRPr="00825FFA">
        <w:rPr>
          <w:rFonts w:ascii="Times New Roman" w:hAnsi="Times New Roman" w:cs="Times New Roman"/>
          <w:sz w:val="24"/>
          <w:szCs w:val="24"/>
        </w:rPr>
        <w:t xml:space="preserve"> The main benefits of the implementation of this    objective are:</w:t>
      </w:r>
    </w:p>
    <w:p w:rsidR="000C3174" w:rsidRPr="00825FFA" w:rsidRDefault="000C3174" w:rsidP="000C3174">
      <w:pPr>
        <w:pStyle w:val="ListParagraph"/>
        <w:numPr>
          <w:ilvl w:val="0"/>
          <w:numId w:val="2"/>
        </w:num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Accumulation/bequest of capital:</w:t>
      </w:r>
      <w:r w:rsidRPr="00825FFA">
        <w:rPr>
          <w:rFonts w:ascii="Times New Roman" w:hAnsi="Times New Roman" w:cs="Times New Roman"/>
          <w:sz w:val="24"/>
          <w:szCs w:val="24"/>
        </w:rPr>
        <w:t xml:space="preserve"> Residents are more likely keen to invest the capital in housing property than to rent housing, as they want to leave their property to next generation. At the same time there are risks of mortgage loan repayment and of price fluctuations in the housing market.</w:t>
      </w:r>
    </w:p>
    <w:p w:rsidR="000C3174" w:rsidRPr="00825FFA" w:rsidRDefault="000C3174" w:rsidP="000C3174">
      <w:pPr>
        <w:pStyle w:val="ListParagraph"/>
        <w:numPr>
          <w:ilvl w:val="0"/>
          <w:numId w:val="2"/>
        </w:num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Protection against unforeseen circumstances:</w:t>
      </w:r>
      <w:r w:rsidRPr="00825FFA">
        <w:rPr>
          <w:rFonts w:ascii="Times New Roman" w:hAnsi="Times New Roman" w:cs="Times New Roman"/>
          <w:sz w:val="24"/>
          <w:szCs w:val="24"/>
        </w:rPr>
        <w:t xml:space="preserve"> After the repayment of the mortgage loan, the repayment and the costs of housing for the housing owners reduce, because they should cover only housing maintenance costs.</w:t>
      </w:r>
    </w:p>
    <w:p w:rsidR="000C3174" w:rsidRPr="00825FFA" w:rsidRDefault="000C3174" w:rsidP="000C3174">
      <w:pPr>
        <w:pStyle w:val="ListParagraph"/>
        <w:numPr>
          <w:ilvl w:val="0"/>
          <w:numId w:val="2"/>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Conservation of capital/capital gains. Real estate ensures the option to invest it in deposits for a fixed period and to receive interest.</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 xml:space="preserve">2. To replace private housing rental sector with public (social) rental sector: </w:t>
      </w:r>
      <w:r w:rsidRPr="00825FFA">
        <w:rPr>
          <w:rFonts w:ascii="Times New Roman" w:hAnsi="Times New Roman" w:cs="Times New Roman"/>
          <w:sz w:val="24"/>
          <w:szCs w:val="24"/>
        </w:rPr>
        <w:t>With regard to this sub-objective there are lots of discussions among the politicians, and one should agree with the view expressed by (Donner, 1995) that housing market is not conceivable without private housing rental market. The state has to ensure adequate housing consumption and intervene in the housing market as little as possible.</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3. To expand the supply of new housing construction:</w:t>
      </w:r>
      <w:r w:rsidRPr="00825FFA">
        <w:rPr>
          <w:rFonts w:ascii="Times New Roman" w:hAnsi="Times New Roman" w:cs="Times New Roman"/>
          <w:sz w:val="24"/>
          <w:szCs w:val="24"/>
        </w:rPr>
        <w:t xml:space="preserve"> New housing construction is market-oriented instrument of housing policy, at the same time it should be taken into account that low-income households need additional subsidies for ensuring availability of new housing.</w:t>
      </w:r>
      <w:r w:rsidRPr="00825FFA">
        <w:rPr>
          <w:rFonts w:ascii="Times New Roman" w:hAnsi="Times New Roman" w:cs="Times New Roman"/>
          <w:sz w:val="24"/>
          <w:szCs w:val="24"/>
        </w:rPr>
        <w:tab/>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4. To redistribute the supply of existing housing in a more efficient way:</w:t>
      </w:r>
      <w:r w:rsidRPr="00825FFA">
        <w:rPr>
          <w:rFonts w:ascii="Times New Roman" w:hAnsi="Times New Roman" w:cs="Times New Roman"/>
          <w:sz w:val="24"/>
          <w:szCs w:val="24"/>
        </w:rPr>
        <w:t xml:space="preserve"> In the redistribution of housing there is difference between public and private rental market for low- income households and in this in certain cases happens mostly through the regulatory framework.</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5. </w:t>
      </w:r>
      <w:r w:rsidRPr="00825FFA">
        <w:rPr>
          <w:rFonts w:ascii="Times New Roman" w:cs="Times New Roman"/>
          <w:b/>
          <w:bCs/>
          <w:sz w:val="24"/>
          <w:szCs w:val="24"/>
        </w:rPr>
        <w:t>﻿﻿﻿</w:t>
      </w:r>
      <w:r w:rsidRPr="00825FFA">
        <w:rPr>
          <w:rFonts w:ascii="Times New Roman" w:hAnsi="Times New Roman" w:cs="Times New Roman"/>
          <w:b/>
          <w:bCs/>
          <w:sz w:val="24"/>
          <w:szCs w:val="24"/>
        </w:rPr>
        <w:t>To improve the existing housing standard by the construction of new housing</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 xml:space="preserve">6. </w:t>
      </w:r>
      <w:r w:rsidRPr="00825FFA">
        <w:rPr>
          <w:rFonts w:ascii="Times New Roman" w:cs="Times New Roman"/>
          <w:b/>
          <w:bCs/>
          <w:sz w:val="24"/>
          <w:szCs w:val="24"/>
        </w:rPr>
        <w:t>﻿﻿﻿</w:t>
      </w:r>
      <w:r w:rsidRPr="00825FFA">
        <w:rPr>
          <w:rFonts w:ascii="Times New Roman" w:hAnsi="Times New Roman" w:cs="Times New Roman"/>
          <w:b/>
          <w:bCs/>
          <w:sz w:val="24"/>
          <w:szCs w:val="24"/>
        </w:rPr>
        <w:t xml:space="preserve">To decrease housing expenditure against the household income level: </w:t>
      </w:r>
      <w:r w:rsidRPr="00825FFA">
        <w:rPr>
          <w:rFonts w:ascii="Times New Roman" w:hAnsi="Times New Roman" w:cs="Times New Roman"/>
          <w:sz w:val="24"/>
          <w:szCs w:val="24"/>
        </w:rPr>
        <w:t>This objective is related to the availability of housing for each household, and includes the decrease of housing expenditure and increase of housing income.</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7. To improve housing conditions for households by covering their basic needs:</w:t>
      </w:r>
      <w:r w:rsidRPr="00825FFA">
        <w:rPr>
          <w:rFonts w:ascii="Times New Roman" w:hAnsi="Times New Roman" w:cs="Times New Roman"/>
          <w:sz w:val="24"/>
          <w:szCs w:val="24"/>
        </w:rPr>
        <w:t xml:space="preserve"> The main task of the housing policy in Nigeria is to ensure that the state governments in cooperation with other sectors look for new possibilities of attracting financial resources for housing sector in long-term, as well as to ensure the support through different services or financial instruments for direct social risk groups or groups at risk (for example, people with low-income, pensioners, large families, students, young families).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2.5 </w:t>
      </w:r>
      <w:r w:rsidRPr="00825FFA">
        <w:rPr>
          <w:rFonts w:ascii="Times New Roman" w:hAnsi="Times New Roman" w:cs="Times New Roman"/>
          <w:b/>
          <w:bCs/>
          <w:sz w:val="24"/>
          <w:szCs w:val="24"/>
        </w:rPr>
        <w:tab/>
        <w:t>National Development Planning in Nigeria</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 importance of development to the growth and sustenance of any and every country cannot be overemphasized. The ideal government tries to achieve a commendable and favorable level of development so much that her citizens appreciate the Country they live in as well as the President body heading them.</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National Development Planning in Nigeria according to </w:t>
      </w:r>
      <w:proofErr w:type="spellStart"/>
      <w:r w:rsidRPr="00825FFA">
        <w:rPr>
          <w:rFonts w:ascii="Times New Roman" w:hAnsi="Times New Roman" w:cs="Times New Roman"/>
          <w:sz w:val="24"/>
          <w:szCs w:val="24"/>
        </w:rPr>
        <w:t>Sherif</w:t>
      </w:r>
      <w:proofErr w:type="spellEnd"/>
      <w:r w:rsidRPr="00825FFA">
        <w:rPr>
          <w:rFonts w:ascii="Times New Roman" w:hAnsi="Times New Roman" w:cs="Times New Roman"/>
          <w:sz w:val="24"/>
          <w:szCs w:val="24"/>
        </w:rPr>
        <w:t xml:space="preserve"> (2018) can be divided into three different phases according to the time in which they took place and the manner of the development planning involved in each phase. These phases include:</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1. </w:t>
      </w:r>
      <w:r w:rsidRPr="00825FFA">
        <w:rPr>
          <w:rFonts w:ascii="Times New Roman" w:cs="Times New Roman"/>
          <w:sz w:val="24"/>
          <w:szCs w:val="24"/>
        </w:rPr>
        <w:t>﻿﻿﻿</w:t>
      </w:r>
      <w:r w:rsidRPr="00825FFA">
        <w:rPr>
          <w:rFonts w:ascii="Times New Roman" w:hAnsi="Times New Roman" w:cs="Times New Roman"/>
          <w:sz w:val="24"/>
          <w:szCs w:val="24"/>
        </w:rPr>
        <w:t>The Era of Fixed Medium-Term Planning (1962-1985)</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2. </w:t>
      </w:r>
      <w:r w:rsidRPr="00825FFA">
        <w:rPr>
          <w:rFonts w:ascii="Times New Roman" w:cs="Times New Roman"/>
          <w:sz w:val="24"/>
          <w:szCs w:val="24"/>
        </w:rPr>
        <w:t>﻿﻿﻿</w:t>
      </w:r>
      <w:r w:rsidRPr="00825FFA">
        <w:rPr>
          <w:rFonts w:ascii="Times New Roman" w:hAnsi="Times New Roman" w:cs="Times New Roman"/>
          <w:sz w:val="24"/>
          <w:szCs w:val="24"/>
        </w:rPr>
        <w:t>The Era of Rolling Plan (1990-1998)</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3. </w:t>
      </w:r>
      <w:r w:rsidRPr="00825FFA">
        <w:rPr>
          <w:rFonts w:ascii="Times New Roman" w:cs="Times New Roman"/>
          <w:sz w:val="24"/>
          <w:szCs w:val="24"/>
        </w:rPr>
        <w:t>﻿﻿﻿</w:t>
      </w:r>
      <w:r w:rsidRPr="00825FFA">
        <w:rPr>
          <w:rFonts w:ascii="Times New Roman" w:hAnsi="Times New Roman" w:cs="Times New Roman"/>
          <w:sz w:val="24"/>
          <w:szCs w:val="24"/>
        </w:rPr>
        <w:t>The New Democratic Dispensation (1999 till date)</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2.5.1</w:t>
      </w:r>
      <w:r w:rsidRPr="00825FFA">
        <w:rPr>
          <w:rFonts w:ascii="Times New Roman" w:hAnsi="Times New Roman" w:cs="Times New Roman"/>
          <w:b/>
          <w:bCs/>
          <w:sz w:val="24"/>
          <w:szCs w:val="24"/>
        </w:rPr>
        <w:tab/>
        <w:t xml:space="preserve"> The Era of Fixed Medium-Term Planning (1962-1985)</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This phase played host to four plans that were all a success, namely:</w:t>
      </w:r>
    </w:p>
    <w:p w:rsidR="000C3174" w:rsidRPr="00825FFA" w:rsidRDefault="000C3174" w:rsidP="000C3174">
      <w:pPr>
        <w:pStyle w:val="ListParagraph"/>
        <w:numPr>
          <w:ilvl w:val="0"/>
          <w:numId w:val="4"/>
        </w:num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The First National Development Plan (1962-1968):</w:t>
      </w:r>
    </w:p>
    <w:p w:rsidR="000C3174" w:rsidRPr="00825FFA" w:rsidRDefault="000C3174" w:rsidP="000C3174">
      <w:pPr>
        <w:spacing w:line="360" w:lineRule="auto"/>
        <w:ind w:left="360" w:firstLine="360"/>
        <w:jc w:val="both"/>
        <w:rPr>
          <w:rFonts w:ascii="Times New Roman" w:hAnsi="Times New Roman" w:cs="Times New Roman"/>
          <w:sz w:val="24"/>
          <w:szCs w:val="24"/>
        </w:rPr>
      </w:pPr>
      <w:r w:rsidRPr="00825FFA">
        <w:rPr>
          <w:rFonts w:ascii="Times New Roman" w:hAnsi="Times New Roman" w:cs="Times New Roman"/>
          <w:sz w:val="24"/>
          <w:szCs w:val="24"/>
        </w:rPr>
        <w:t xml:space="preserve"> </w:t>
      </w:r>
      <w:proofErr w:type="gramStart"/>
      <w:r w:rsidRPr="00825FFA">
        <w:rPr>
          <w:rFonts w:ascii="Times New Roman" w:hAnsi="Times New Roman" w:cs="Times New Roman"/>
          <w:sz w:val="24"/>
          <w:szCs w:val="24"/>
        </w:rPr>
        <w:t>which</w:t>
      </w:r>
      <w:proofErr w:type="gramEnd"/>
      <w:r w:rsidRPr="00825FFA">
        <w:rPr>
          <w:rFonts w:ascii="Times New Roman" w:hAnsi="Times New Roman" w:cs="Times New Roman"/>
          <w:sz w:val="24"/>
          <w:szCs w:val="24"/>
        </w:rPr>
        <w:t xml:space="preserve"> provided for capital expenditure reaching 2.2billion Naira. Owing to the Nigerian civil war which began</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during this time, this plan was further implemented from 1969 through to 1970. The</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 xml:space="preserve">NMB (National Manpower Board) of 1962 is a significant scheme for employment promotion recorded at this time. </w:t>
      </w:r>
      <w:proofErr w:type="spellStart"/>
      <w:r w:rsidRPr="00825FFA">
        <w:rPr>
          <w:rFonts w:ascii="Times New Roman" w:hAnsi="Times New Roman" w:cs="Times New Roman"/>
          <w:sz w:val="24"/>
          <w:szCs w:val="24"/>
        </w:rPr>
        <w:t>Obiekeze</w:t>
      </w:r>
      <w:proofErr w:type="spellEnd"/>
      <w:r w:rsidRPr="00825FFA">
        <w:rPr>
          <w:rFonts w:ascii="Times New Roman" w:hAnsi="Times New Roman" w:cs="Times New Roman"/>
          <w:sz w:val="24"/>
          <w:szCs w:val="24"/>
        </w:rPr>
        <w:t xml:space="preserve"> and Obi (2004), confirms this report by mentioning that the plan which was expected to last for six years had a proposed total</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investment expenditure of about N2, 132million. The public sector investment</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 xml:space="preserve">expenditure was put at NI, 352.3million and the remaining investment expenditure of N780million was to be made by the private sector. </w:t>
      </w:r>
      <w:proofErr w:type="spellStart"/>
      <w:r w:rsidRPr="00825FFA">
        <w:rPr>
          <w:rFonts w:ascii="Times New Roman" w:hAnsi="Times New Roman" w:cs="Times New Roman"/>
          <w:sz w:val="24"/>
          <w:szCs w:val="24"/>
        </w:rPr>
        <w:t>Osifo</w:t>
      </w:r>
      <w:proofErr w:type="spellEnd"/>
      <w:r w:rsidRPr="00825FFA">
        <w:rPr>
          <w:rFonts w:ascii="Times New Roman" w:hAnsi="Times New Roman" w:cs="Times New Roman"/>
          <w:sz w:val="24"/>
          <w:szCs w:val="24"/>
        </w:rPr>
        <w:t>-Whiskey (1987) quoting</w:t>
      </w:r>
      <w:r w:rsidRPr="00825FFA">
        <w:rPr>
          <w:rFonts w:ascii="Times New Roman" w:eastAsia="MS UI Gothic" w:hAnsi="Times New Roman" w:cs="Times New Roman"/>
          <w:sz w:val="24"/>
          <w:szCs w:val="24"/>
        </w:rPr>
        <w:t> </w:t>
      </w:r>
      <w:proofErr w:type="spellStart"/>
      <w:r w:rsidRPr="00825FFA">
        <w:rPr>
          <w:rFonts w:ascii="Times New Roman" w:hAnsi="Times New Roman" w:cs="Times New Roman"/>
          <w:sz w:val="24"/>
          <w:szCs w:val="24"/>
        </w:rPr>
        <w:t>Okigbo</w:t>
      </w:r>
      <w:proofErr w:type="spellEnd"/>
      <w:r w:rsidRPr="00825FFA">
        <w:rPr>
          <w:rFonts w:ascii="Times New Roman" w:hAnsi="Times New Roman" w:cs="Times New Roman"/>
          <w:sz w:val="24"/>
          <w:szCs w:val="24"/>
        </w:rPr>
        <w:t xml:space="preserve"> mentioned thus: "In it (1962-68 plan) each region's list of </w:t>
      </w:r>
      <w:proofErr w:type="spellStart"/>
      <w:r w:rsidRPr="00825FFA">
        <w:rPr>
          <w:rFonts w:ascii="Times New Roman" w:hAnsi="Times New Roman" w:cs="Times New Roman"/>
          <w:sz w:val="24"/>
          <w:szCs w:val="24"/>
        </w:rPr>
        <w:t>programmes</w:t>
      </w:r>
      <w:proofErr w:type="spellEnd"/>
      <w:r w:rsidRPr="00825FFA">
        <w:rPr>
          <w:rFonts w:ascii="Times New Roman" w:hAnsi="Times New Roman" w:cs="Times New Roman"/>
          <w:sz w:val="24"/>
          <w:szCs w:val="24"/>
        </w:rPr>
        <w:t xml:space="preserve"> is like</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the others. There was no attempt, at the centre, to plan the development centrally so</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 xml:space="preserve">that each region could optimize...in a truly national economy". The plan was not national, it rested disproportionately on public sector contributions, it conceived the role of the private sector as marginal, </w:t>
      </w:r>
      <w:proofErr w:type="gramStart"/>
      <w:r w:rsidRPr="00825FFA">
        <w:rPr>
          <w:rFonts w:ascii="Times New Roman" w:hAnsi="Times New Roman" w:cs="Times New Roman"/>
          <w:sz w:val="24"/>
          <w:szCs w:val="24"/>
        </w:rPr>
        <w:t>thus</w:t>
      </w:r>
      <w:proofErr w:type="gramEnd"/>
      <w:r w:rsidRPr="00825FFA">
        <w:rPr>
          <w:rFonts w:ascii="Times New Roman" w:hAnsi="Times New Roman" w:cs="Times New Roman"/>
          <w:sz w:val="24"/>
          <w:szCs w:val="24"/>
        </w:rPr>
        <w:t xml:space="preserve"> it failed to harness the private sector's contribution to national development. However, many industries were established and the contribution of industrial sector to GDP rose from 5% in 1960 to 8% in 1970.</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 The Second National Development Plan (1970-1974):</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 </w:t>
      </w:r>
      <w:r w:rsidRPr="00825FFA">
        <w:rPr>
          <w:rFonts w:ascii="Times New Roman" w:hAnsi="Times New Roman" w:cs="Times New Roman"/>
          <w:sz w:val="24"/>
          <w:szCs w:val="24"/>
        </w:rPr>
        <w:tab/>
        <w:t xml:space="preserve">Which provided a capital expenditure of up to3 </w:t>
      </w:r>
      <w:proofErr w:type="gramStart"/>
      <w:r w:rsidRPr="00825FFA">
        <w:rPr>
          <w:rFonts w:ascii="Times New Roman" w:hAnsi="Times New Roman" w:cs="Times New Roman"/>
          <w:sz w:val="24"/>
          <w:szCs w:val="24"/>
        </w:rPr>
        <w:t>billion Naira</w:t>
      </w:r>
      <w:proofErr w:type="gramEnd"/>
      <w:r w:rsidRPr="00825FFA">
        <w:rPr>
          <w:rFonts w:ascii="Times New Roman" w:hAnsi="Times New Roman" w:cs="Times New Roman"/>
          <w:sz w:val="24"/>
          <w:szCs w:val="24"/>
        </w:rPr>
        <w:t xml:space="preserve"> and attempted to correct and improve on some of the mistakes of the First National Development Plan? Having emerged from a devastating civil war the plan had the following objectives as captured by </w:t>
      </w:r>
      <w:proofErr w:type="spellStart"/>
      <w:r w:rsidRPr="00825FFA">
        <w:rPr>
          <w:rFonts w:ascii="Times New Roman" w:hAnsi="Times New Roman" w:cs="Times New Roman"/>
          <w:sz w:val="24"/>
          <w:szCs w:val="24"/>
        </w:rPr>
        <w:t>Ugwu</w:t>
      </w:r>
      <w:proofErr w:type="spellEnd"/>
      <w:r w:rsidRPr="00825FFA">
        <w:rPr>
          <w:rFonts w:ascii="Times New Roman" w:hAnsi="Times New Roman" w:cs="Times New Roman"/>
          <w:sz w:val="24"/>
          <w:szCs w:val="24"/>
        </w:rPr>
        <w:t xml:space="preserve"> (2009):</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reconstruction of facilities damaged by the war or fallen in despair.</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rehabilitation and resettlement of persons displaced by the war.</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rehabilitation and resettlement of demobilized armed forces personnel</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establishment of an efficient administrative service, and an appropriate economic infrastructure, especially in the new states.</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achievement of a rate of growth of per capita output sufficiently high to bring about a doubling of real income per head before 1985.</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Creation of job opportunities</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production of high level of intermediate manpower</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promotion of balanced development between the urban and rural areas</w:t>
      </w:r>
    </w:p>
    <w:p w:rsidR="000C3174" w:rsidRPr="00825FFA" w:rsidRDefault="000C3174" w:rsidP="000C3174">
      <w:pPr>
        <w:pStyle w:val="ListParagraph"/>
        <w:numPr>
          <w:ilvl w:val="0"/>
          <w:numId w:val="3"/>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rapid improvement in the level and quality of social services provided for the welfare of the people.</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3. The Third National Development Plan (1975-1980):</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 This had a total capital expenditure </w:t>
      </w:r>
      <w:proofErr w:type="gramStart"/>
      <w:r w:rsidRPr="00825FFA">
        <w:rPr>
          <w:rFonts w:ascii="Times New Roman" w:hAnsi="Times New Roman" w:cs="Times New Roman"/>
          <w:sz w:val="24"/>
          <w:szCs w:val="24"/>
        </w:rPr>
        <w:t>of about 30 billion Naira</w:t>
      </w:r>
      <w:proofErr w:type="gramEnd"/>
      <w:r w:rsidRPr="00825FFA">
        <w:rPr>
          <w:rFonts w:ascii="Times New Roman" w:hAnsi="Times New Roman" w:cs="Times New Roman"/>
          <w:sz w:val="24"/>
          <w:szCs w:val="24"/>
        </w:rPr>
        <w:t>. The national purposes stated in the Second National Development plan were reaffirmed as they can be said to be long term in nature. The objectives include: Increase in per capita income; even distribution of income; reduction in 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w:t>
      </w:r>
      <w:proofErr w:type="spellStart"/>
      <w:r w:rsidRPr="00825FFA">
        <w:rPr>
          <w:rFonts w:ascii="Times New Roman" w:hAnsi="Times New Roman" w:cs="Times New Roman"/>
          <w:sz w:val="24"/>
          <w:szCs w:val="24"/>
        </w:rPr>
        <w:t>Osifo</w:t>
      </w:r>
      <w:proofErr w:type="spellEnd"/>
      <w:r w:rsidRPr="00825FFA">
        <w:rPr>
          <w:rFonts w:ascii="Times New Roman" w:hAnsi="Times New Roman" w:cs="Times New Roman"/>
          <w:sz w:val="24"/>
          <w:szCs w:val="24"/>
        </w:rPr>
        <w:t>-Whiskey, 1987).</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4. The Forth National Development Plan (1981-1985):</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b/>
          <w:bCs/>
          <w:sz w:val="24"/>
          <w:szCs w:val="24"/>
        </w:rPr>
        <w:t xml:space="preserve"> </w:t>
      </w:r>
      <w:proofErr w:type="spellStart"/>
      <w:proofErr w:type="gramStart"/>
      <w:r w:rsidRPr="00825FFA">
        <w:rPr>
          <w:rFonts w:ascii="Times New Roman" w:hAnsi="Times New Roman" w:cs="Times New Roman"/>
          <w:sz w:val="24"/>
          <w:szCs w:val="24"/>
        </w:rPr>
        <w:t>liaiva</w:t>
      </w:r>
      <w:proofErr w:type="spellEnd"/>
      <w:proofErr w:type="gramEnd"/>
      <w:r w:rsidRPr="00825FFA">
        <w:rPr>
          <w:rFonts w:ascii="Times New Roman" w:hAnsi="Times New Roman" w:cs="Times New Roman"/>
          <w:sz w:val="24"/>
          <w:szCs w:val="24"/>
        </w:rPr>
        <w:t xml:space="preserve"> and </w:t>
      </w:r>
      <w:proofErr w:type="spellStart"/>
      <w:r w:rsidRPr="00825FFA">
        <w:rPr>
          <w:rFonts w:ascii="Times New Roman" w:hAnsi="Times New Roman" w:cs="Times New Roman"/>
          <w:sz w:val="24"/>
          <w:szCs w:val="24"/>
        </w:rPr>
        <w:t>Usman</w:t>
      </w:r>
      <w:proofErr w:type="spellEnd"/>
      <w:r w:rsidRPr="00825FFA">
        <w:rPr>
          <w:rFonts w:ascii="Times New Roman" w:hAnsi="Times New Roman" w:cs="Times New Roman"/>
          <w:sz w:val="24"/>
          <w:szCs w:val="24"/>
        </w:rPr>
        <w:t xml:space="preserve">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 pave way for international transactions for only selected import; increasing food production and raw material to meet the needs of the growing population; increasing the production of livestock and fish to meet domestic need and to make surplus for export; development of technology for greater self reliance; and to increase or strengthen the country's foreign exchange earnings. The plan projected a capital expenditure </w:t>
      </w:r>
      <w:proofErr w:type="gramStart"/>
      <w:r w:rsidRPr="00825FFA">
        <w:rPr>
          <w:rFonts w:ascii="Times New Roman" w:hAnsi="Times New Roman" w:cs="Times New Roman"/>
          <w:sz w:val="24"/>
          <w:szCs w:val="24"/>
        </w:rPr>
        <w:t>of about 82 billion Naira</w:t>
      </w:r>
      <w:proofErr w:type="gramEnd"/>
      <w:r w:rsidRPr="00825FFA">
        <w:rPr>
          <w:rFonts w:ascii="Times New Roman" w:hAnsi="Times New Roman" w:cs="Times New Roman"/>
          <w:sz w:val="24"/>
          <w:szCs w:val="24"/>
        </w:rPr>
        <w:t xml:space="preserve"> and aimed at improving the living conditions of the people.</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Out of this amount, the public sector was to account for N70.5 billion, while the share of the private sector stood at N11.5 billion. The planned investment was expected to generate an annual GDP growth of 7.2%. The manufacturing sector had a projected average growth rate of 15% for the plan period. The rate of growth was supposed to make a significant increase in the standard of living of the average citizen at the end of the plan period, </w:t>
      </w:r>
      <w:proofErr w:type="spellStart"/>
      <w:r w:rsidRPr="00825FFA">
        <w:rPr>
          <w:rFonts w:ascii="Times New Roman" w:hAnsi="Times New Roman" w:cs="Times New Roman"/>
          <w:sz w:val="24"/>
          <w:szCs w:val="24"/>
        </w:rPr>
        <w:t>Ibietan</w:t>
      </w:r>
      <w:proofErr w:type="spellEnd"/>
      <w:r w:rsidRPr="00825FFA">
        <w:rPr>
          <w:rFonts w:ascii="Times New Roman" w:hAnsi="Times New Roman" w:cs="Times New Roman"/>
          <w:sz w:val="24"/>
          <w:szCs w:val="24"/>
        </w:rPr>
        <w:t xml:space="preserve"> and </w:t>
      </w:r>
      <w:proofErr w:type="spellStart"/>
      <w:r w:rsidRPr="00825FFA">
        <w:rPr>
          <w:rFonts w:ascii="Times New Roman" w:hAnsi="Times New Roman" w:cs="Times New Roman"/>
          <w:sz w:val="24"/>
          <w:szCs w:val="24"/>
        </w:rPr>
        <w:t>Oghator</w:t>
      </w:r>
      <w:proofErr w:type="spellEnd"/>
      <w:r w:rsidRPr="00825FFA">
        <w:rPr>
          <w:rFonts w:ascii="Times New Roman" w:hAnsi="Times New Roman" w:cs="Times New Roman"/>
          <w:sz w:val="24"/>
          <w:szCs w:val="24"/>
        </w:rPr>
        <w:t xml:space="preserve"> (2013).</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25.2</w:t>
      </w:r>
      <w:r w:rsidRPr="00825FFA">
        <w:rPr>
          <w:rFonts w:ascii="Times New Roman" w:hAnsi="Times New Roman" w:cs="Times New Roman"/>
          <w:b/>
          <w:bCs/>
          <w:sz w:val="24"/>
          <w:szCs w:val="24"/>
        </w:rPr>
        <w:tab/>
        <w:t xml:space="preserve"> The Era of Rolling Plan (1990-1998): </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This phase covered three plans, namely:</w:t>
      </w:r>
    </w:p>
    <w:p w:rsidR="000C3174" w:rsidRPr="00825FFA" w:rsidRDefault="000C3174" w:rsidP="000C3174">
      <w:pPr>
        <w:pStyle w:val="ListParagraph"/>
        <w:numPr>
          <w:ilvl w:val="0"/>
          <w:numId w:val="5"/>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The First National Rolling Plan which lasted throughout 1990-1992. A key feats plan was a deliberate attempt to strengthen the </w:t>
      </w:r>
      <w:proofErr w:type="spellStart"/>
      <w:r w:rsidRPr="00825FFA">
        <w:rPr>
          <w:rFonts w:ascii="Times New Roman" w:hAnsi="Times New Roman" w:cs="Times New Roman"/>
          <w:sz w:val="24"/>
          <w:szCs w:val="24"/>
        </w:rPr>
        <w:t>programmes</w:t>
      </w:r>
      <w:proofErr w:type="spellEnd"/>
      <w:r w:rsidRPr="00825FFA">
        <w:rPr>
          <w:rFonts w:ascii="Times New Roman" w:hAnsi="Times New Roman" w:cs="Times New Roman"/>
          <w:sz w:val="24"/>
          <w:szCs w:val="24"/>
        </w:rPr>
        <w:t xml:space="preserve"> be National Directorate of Employment</w:t>
      </w:r>
    </w:p>
    <w:p w:rsidR="000C3174" w:rsidRPr="00825FFA" w:rsidRDefault="000C3174" w:rsidP="000C3174">
      <w:pPr>
        <w:pStyle w:val="ListParagraph"/>
        <w:numPr>
          <w:ilvl w:val="0"/>
          <w:numId w:val="5"/>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Second National Rolling Plan which throughout 1993-1995 Which attempted to tackle severable observable monetary well as the increase amongst other things.</w:t>
      </w:r>
    </w:p>
    <w:p w:rsidR="000C3174" w:rsidRPr="00825FFA" w:rsidRDefault="000C3174" w:rsidP="000C3174">
      <w:pPr>
        <w:pStyle w:val="ListParagraph"/>
        <w:numPr>
          <w:ilvl w:val="0"/>
          <w:numId w:val="5"/>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Third National Rolling Plan which lasted Gill 1998 generation.</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2.5.3 </w:t>
      </w:r>
      <w:r w:rsidRPr="00825FFA">
        <w:rPr>
          <w:rFonts w:ascii="Times New Roman" w:hAnsi="Times New Roman" w:cs="Times New Roman"/>
          <w:b/>
          <w:bCs/>
          <w:sz w:val="24"/>
          <w:szCs w:val="24"/>
        </w:rPr>
        <w:tab/>
        <w:t>The New Democratic Dispensation (1999 till date)</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Following an end to the military rule which the Country had experienced, the </w:t>
      </w:r>
      <w:proofErr w:type="spellStart"/>
      <w:r w:rsidRPr="00825FFA">
        <w:rPr>
          <w:rFonts w:ascii="Times New Roman" w:hAnsi="Times New Roman" w:cs="Times New Roman"/>
          <w:sz w:val="24"/>
          <w:szCs w:val="24"/>
        </w:rPr>
        <w:t>maides</w:t>
      </w:r>
      <w:proofErr w:type="spellEnd"/>
      <w:r w:rsidRPr="00825FFA">
        <w:rPr>
          <w:rFonts w:ascii="Times New Roman" w:hAnsi="Times New Roman" w:cs="Times New Roman"/>
          <w:sz w:val="24"/>
          <w:szCs w:val="24"/>
        </w:rPr>
        <w:t xml:space="preserve"> development plan introduced by the new administration involved the implementation four-year medium-term plan document (</w:t>
      </w:r>
      <w:proofErr w:type="spellStart"/>
      <w:r w:rsidRPr="00825FFA">
        <w:rPr>
          <w:rFonts w:ascii="Times New Roman" w:hAnsi="Times New Roman" w:cs="Times New Roman"/>
          <w:sz w:val="24"/>
          <w:szCs w:val="24"/>
        </w:rPr>
        <w:t>Sherif</w:t>
      </w:r>
      <w:proofErr w:type="spellEnd"/>
      <w:r w:rsidRPr="00825FFA">
        <w:rPr>
          <w:rFonts w:ascii="Times New Roman" w:hAnsi="Times New Roman" w:cs="Times New Roman"/>
          <w:sz w:val="24"/>
          <w:szCs w:val="24"/>
        </w:rPr>
        <w:t>, 2018)</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2.6 </w:t>
      </w:r>
      <w:r w:rsidRPr="00825FFA">
        <w:rPr>
          <w:rFonts w:ascii="Times New Roman" w:hAnsi="Times New Roman" w:cs="Times New Roman"/>
          <w:b/>
          <w:bCs/>
          <w:sz w:val="24"/>
          <w:szCs w:val="24"/>
        </w:rPr>
        <w:tab/>
        <w:t>Stages of Development Planning in Nigeria</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stages involved in the preparation of development plans in Nigeria are as follows:</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1. Information gathering</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2. Issues paper</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3. Draft plan</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4. Independence Examination</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5. The Adopted Plan</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Despite the various phases of development planning the Country has been through, there has not been much progress by way of development to be recorded anywhere. So what then could be the problem?</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2.6.1</w:t>
      </w:r>
      <w:r w:rsidRPr="00825FFA">
        <w:rPr>
          <w:rFonts w:ascii="Times New Roman" w:hAnsi="Times New Roman" w:cs="Times New Roman"/>
          <w:b/>
          <w:bCs/>
          <w:sz w:val="24"/>
          <w:szCs w:val="24"/>
        </w:rPr>
        <w:tab/>
        <w:t xml:space="preserve"> Problem of Development Planning in Nigeria</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1. Poor Means of Data Gathering:</w:t>
      </w:r>
      <w:r w:rsidRPr="00825FFA">
        <w:rPr>
          <w:rFonts w:ascii="Times New Roman" w:hAnsi="Times New Roman" w:cs="Times New Roman"/>
          <w:sz w:val="24"/>
          <w:szCs w:val="24"/>
        </w:rPr>
        <w:t xml:space="preserve"> To achieve a sustainable development and formulation of good workable development plan, the importance of a well collected and categorized census cannot be overemphasized. It is not uncommon in Nigeria for the figures gathered during a census round to be manipulated in order to suit some political agenda or the other. </w:t>
      </w:r>
      <w:proofErr w:type="gramStart"/>
      <w:r w:rsidRPr="00825FFA">
        <w:rPr>
          <w:rFonts w:ascii="Times New Roman" w:hAnsi="Times New Roman" w:cs="Times New Roman"/>
          <w:sz w:val="24"/>
          <w:szCs w:val="24"/>
        </w:rPr>
        <w:t>Aside this, the inadequacy in manpower and necessary equipments hampers effective performance of department involved.</w:t>
      </w:r>
      <w:proofErr w:type="gramEnd"/>
      <w:r w:rsidRPr="00825FFA">
        <w:rPr>
          <w:rFonts w:ascii="Times New Roman" w:hAnsi="Times New Roman" w:cs="Times New Roman"/>
          <w:sz w:val="24"/>
          <w:szCs w:val="24"/>
        </w:rPr>
        <w:t xml:space="preserve"> This is one of the problems facing development planning in Nigeria.</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2. Appointment of New Officials:</w:t>
      </w:r>
      <w:r w:rsidRPr="00825FFA">
        <w:rPr>
          <w:rFonts w:ascii="Times New Roman" w:hAnsi="Times New Roman" w:cs="Times New Roman"/>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 projects may be stopped or hose planned may not be started. This poses a major problem to the development plan</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3. Problem of Internal and External Conflicts between the Various Levels of Government:</w:t>
      </w:r>
      <w:r w:rsidRPr="00825FFA">
        <w:rPr>
          <w:rFonts w:ascii="Times New Roman" w:hAnsi="Times New Roman" w:cs="Times New Roman"/>
          <w:sz w:val="24"/>
          <w:szCs w:val="24"/>
        </w:rPr>
        <w:t xml:space="preserve"> Where there is a conflict amongst the different tiers of governments, namely, the federal, state and local government, relating to planning objectives are not being able to reach a consensus, the development plans suffers as does the Country it is meant for.</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4. Poor Availability of information:</w:t>
      </w:r>
      <w:r w:rsidRPr="00825FFA">
        <w:rPr>
          <w:rFonts w:ascii="Times New Roman" w:hAnsi="Times New Roman" w:cs="Times New Roman"/>
          <w:sz w:val="24"/>
          <w:szCs w:val="24"/>
        </w:rPr>
        <w:t xml:space="preserve"> A large number of people are not being able to understand the development plans being put in place as well as the objectives behind the plans and this is largely due to the unavailability of adequate information. These plans and their aim and objectives are not properly disseminated to the public and this leads to lack of sufficient contribution from them.</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5. Corruption:</w:t>
      </w:r>
      <w:r w:rsidRPr="00825FFA">
        <w:rPr>
          <w:rFonts w:ascii="Times New Roman" w:hAnsi="Times New Roman" w:cs="Times New Roman"/>
          <w:sz w:val="24"/>
          <w:szCs w:val="24"/>
        </w:rPr>
        <w:t xml:space="preserve"> This is one major problem this Country is facing. Statistics put Nigeria as one of the most corrupt Countries in the World, a phenomenon that has cost the Country in many ways than one. Most of the personnel handling the development plans are self-serving. When the fund necessary for these development plans keep winding up missing, the Country cannot help but remain static.</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6. Planning Institutions are Largely Inadequate:</w:t>
      </w:r>
      <w:r w:rsidRPr="00825FFA">
        <w:rPr>
          <w:rFonts w:ascii="Times New Roman" w:hAnsi="Times New Roman" w:cs="Times New Roman"/>
          <w:sz w:val="24"/>
          <w:szCs w:val="24"/>
        </w:rPr>
        <w:t xml:space="preserve"> The National Planning Commission and a host of others stakeholders are set and are charge of providing inputs at a </w:t>
      </w:r>
      <w:proofErr w:type="spellStart"/>
      <w:r w:rsidRPr="00825FFA">
        <w:rPr>
          <w:rFonts w:ascii="Times New Roman" w:hAnsi="Times New Roman" w:cs="Times New Roman"/>
          <w:sz w:val="24"/>
          <w:szCs w:val="24"/>
        </w:rPr>
        <w:t>sectorial</w:t>
      </w:r>
      <w:proofErr w:type="spellEnd"/>
      <w:r w:rsidRPr="00825FFA">
        <w:rPr>
          <w:rFonts w:ascii="Times New Roman" w:hAnsi="Times New Roman" w:cs="Times New Roman"/>
          <w:sz w:val="24"/>
          <w:szCs w:val="24"/>
        </w:rPr>
        <w:t xml:space="preserve"> capacity, but it is sad that most of the stakeholders lack adequate training with which they can handle development planning adequately and information required for the proper formulation of a development plan is lacking</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2.7 </w:t>
      </w:r>
      <w:r w:rsidRPr="00825FFA">
        <w:rPr>
          <w:rFonts w:ascii="Times New Roman" w:hAnsi="Times New Roman" w:cs="Times New Roman"/>
          <w:b/>
          <w:bCs/>
          <w:sz w:val="24"/>
          <w:szCs w:val="24"/>
        </w:rPr>
        <w:tab/>
        <w:t>Possible Solutions to the Problems of Development Planning in Nigeria</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1. Better Control of Resources:</w:t>
      </w:r>
      <w:r w:rsidRPr="00825FFA">
        <w:rPr>
          <w:rFonts w:ascii="Times New Roman" w:hAnsi="Times New Roman" w:cs="Times New Roman"/>
          <w:sz w:val="24"/>
          <w:szCs w:val="24"/>
        </w:rPr>
        <w:t xml:space="preserve"> There should be encouragement of human capital development. The optimum use of human capital resources will do the economy some much needed good. Once these are put in place there will be positive development in the Country.</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2. Discipline as Relates to Planning:</w:t>
      </w:r>
      <w:r w:rsidRPr="00825FFA">
        <w:rPr>
          <w:rFonts w:ascii="Times New Roman" w:hAnsi="Times New Roman" w:cs="Times New Roman"/>
          <w:sz w:val="24"/>
          <w:szCs w:val="24"/>
        </w:rPr>
        <w:t xml:space="preserve"> A rule should be put in place to ensure previously approved projects are completed before new ones are started, regardless of the entry of a new set of government officials.</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3. Efficient Data Collection:</w:t>
      </w:r>
      <w:r w:rsidRPr="00825FFA">
        <w:rPr>
          <w:rFonts w:ascii="Times New Roman" w:hAnsi="Times New Roman" w:cs="Times New Roman"/>
          <w:sz w:val="24"/>
          <w:szCs w:val="24"/>
        </w:rPr>
        <w:t xml:space="preserve"> A very good development plan will heavily rely on the availability of accurate and efficient data. This data will go a long way at ensuring and determining the economic needs of the masses as well as the national requirements.</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4. Mass Education as Relates to The Issue of Development Plans:</w:t>
      </w:r>
      <w:r w:rsidRPr="00825FFA">
        <w:rPr>
          <w:rFonts w:ascii="Times New Roman" w:hAnsi="Times New Roman" w:cs="Times New Roman"/>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 carried along.</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b/>
          <w:bCs/>
          <w:sz w:val="24"/>
          <w:szCs w:val="24"/>
        </w:rPr>
        <w:t>5. Proper Management of Finances:</w:t>
      </w:r>
      <w:r w:rsidRPr="00825FFA">
        <w:rPr>
          <w:rFonts w:ascii="Times New Roman" w:hAnsi="Times New Roman" w:cs="Times New Roman"/>
          <w:sz w:val="24"/>
          <w:szCs w:val="24"/>
        </w:rPr>
        <w:t xml:space="preserve"> Financial crimes such as money laundering are prevalent in the Country and need to be properly checked. Financial resources allocated to development plans should be closely monitored so as to make sure they are not diverted to private pockets.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2.7</w:t>
      </w:r>
      <w:r w:rsidRPr="00825FFA">
        <w:rPr>
          <w:rFonts w:ascii="Times New Roman" w:hAnsi="Times New Roman" w:cs="Times New Roman"/>
          <w:b/>
          <w:bCs/>
          <w:sz w:val="24"/>
          <w:szCs w:val="24"/>
        </w:rPr>
        <w:tab/>
        <w:t xml:space="preserve"> Housing Delivery Strategies</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2.4.1</w:t>
      </w:r>
      <w:r w:rsidRPr="00825FFA">
        <w:rPr>
          <w:rFonts w:ascii="Times New Roman" w:hAnsi="Times New Roman" w:cs="Times New Roman"/>
          <w:b/>
          <w:bCs/>
          <w:sz w:val="24"/>
          <w:szCs w:val="24"/>
        </w:rPr>
        <w:tab/>
        <w:t xml:space="preserve"> Housing Development Finance</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 xml:space="preserve">Finance is a field that is concerned with the allocation (investment) of assets and liabilities over space and time, often under conditions of risk or uncertainty. Finance can also be defined as the art of money management. Participants in the market aim to price assets based on their risk level, fundamental value, and their expected rate of return. Finance can be split into three sub-categories: public finance, corporate finance and personal finance (Staff, </w:t>
      </w:r>
      <w:proofErr w:type="spellStart"/>
      <w:r w:rsidRPr="00825FFA">
        <w:rPr>
          <w:rFonts w:ascii="Times New Roman" w:hAnsi="Times New Roman" w:cs="Times New Roman"/>
          <w:sz w:val="24"/>
          <w:szCs w:val="24"/>
        </w:rPr>
        <w:t>Investopedia</w:t>
      </w:r>
      <w:proofErr w:type="spellEnd"/>
      <w:r w:rsidRPr="00825FFA">
        <w:rPr>
          <w:rFonts w:ascii="Times New Roman" w:hAnsi="Times New Roman" w:cs="Times New Roman"/>
          <w:sz w:val="24"/>
          <w:szCs w:val="24"/>
        </w:rPr>
        <w:t>, 2003).</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b/>
          <w:bCs/>
          <w:sz w:val="24"/>
          <w:szCs w:val="24"/>
        </w:rPr>
        <w:t>Public finance</w:t>
      </w:r>
      <w:r w:rsidRPr="00825FFA">
        <w:rPr>
          <w:rFonts w:ascii="Times New Roman" w:hAnsi="Times New Roman" w:cs="Times New Roman"/>
          <w:sz w:val="24"/>
          <w:szCs w:val="24"/>
        </w:rPr>
        <w:t xml:space="preserve"> is the study of the role of the government in the economy (Gruber, 2005) It is the branch of economics which assesses the government revenue and government expenditure of the public authorities and the adjustment of one or the other to achieve desirable effects and avoid undesirable ones (Jain, 1974). The purview of public finance is considered to be threefold: governmental effects on (1) efficient allocation of resources, (2) distribution of income, and (3) macroeconomic stabilization.</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 efficient outcomes and if the distribution of income were socially acceptable, then there would be little or no scope for government. In many cases, however, conditions for private market efficiency are violated. For example, if many people can enjoy the same good (the moment that good was produced and sold, it starts to give its utility to every one for free) at the same time (non-rival, non-excludable consumption), then private markets may supply too little of that good. National defense is one example of non-rival consumption or of a public good (</w:t>
      </w:r>
      <w:proofErr w:type="spellStart"/>
      <w:r w:rsidRPr="00825FFA">
        <w:rPr>
          <w:rFonts w:ascii="Times New Roman" w:hAnsi="Times New Roman" w:cs="Times New Roman"/>
          <w:sz w:val="24"/>
          <w:szCs w:val="24"/>
        </w:rPr>
        <w:t>Tresch</w:t>
      </w:r>
      <w:proofErr w:type="spellEnd"/>
      <w:r w:rsidRPr="00825FFA">
        <w:rPr>
          <w:rFonts w:ascii="Times New Roman" w:hAnsi="Times New Roman" w:cs="Times New Roman"/>
          <w:sz w:val="24"/>
          <w:szCs w:val="24"/>
        </w:rPr>
        <w:t>, 2008).</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2.4.3.1</w:t>
      </w:r>
      <w:r w:rsidRPr="00825FFA">
        <w:rPr>
          <w:rFonts w:ascii="Times New Roman" w:hAnsi="Times New Roman" w:cs="Times New Roman"/>
          <w:b/>
          <w:bCs/>
          <w:sz w:val="24"/>
          <w:szCs w:val="24"/>
        </w:rPr>
        <w:tab/>
        <w:t xml:space="preserve"> Funding</w:t>
      </w:r>
    </w:p>
    <w:p w:rsidR="000C3174" w:rsidRPr="00825FFA" w:rsidRDefault="000C3174" w:rsidP="000C3174">
      <w:pPr>
        <w:pStyle w:val="ListParagraph"/>
        <w:numPr>
          <w:ilvl w:val="0"/>
          <w:numId w:val="6"/>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Mandatory contribution of 2.5% of monthly income of Nigerians earning =N-3000 and above per annum.</w:t>
      </w:r>
    </w:p>
    <w:p w:rsidR="000C3174" w:rsidRPr="00825FFA" w:rsidRDefault="000C3174" w:rsidP="000C3174">
      <w:pPr>
        <w:pStyle w:val="ListParagraph"/>
        <w:numPr>
          <w:ilvl w:val="0"/>
          <w:numId w:val="6"/>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Commercial and Merchant Banks to invest 10% of their loans and advances portfolio.</w:t>
      </w:r>
    </w:p>
    <w:p w:rsidR="000C3174" w:rsidRPr="00825FFA" w:rsidRDefault="000C3174" w:rsidP="000C3174">
      <w:pPr>
        <w:pStyle w:val="ListParagraph"/>
        <w:numPr>
          <w:ilvl w:val="0"/>
          <w:numId w:val="6"/>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Insurance Companies are mandated to invest 20% of non-life and 40% life funds in the housing sector with 50% of these directly in the funds.</w:t>
      </w:r>
    </w:p>
    <w:p w:rsidR="000C3174" w:rsidRPr="00825FFA" w:rsidRDefault="000C3174" w:rsidP="000C3174">
      <w:pPr>
        <w:pStyle w:val="ListParagraph"/>
        <w:numPr>
          <w:ilvl w:val="0"/>
          <w:numId w:val="6"/>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Financial contributions of the Federal Government.</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2.4.3.2 </w:t>
      </w:r>
      <w:r w:rsidRPr="00825FFA">
        <w:rPr>
          <w:rFonts w:ascii="Times New Roman" w:hAnsi="Times New Roman" w:cs="Times New Roman"/>
          <w:b/>
          <w:bCs/>
          <w:sz w:val="24"/>
          <w:szCs w:val="24"/>
        </w:rPr>
        <w:tab/>
        <w:t>Benefits</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Housing loan of up to 90% of the cost of the house.</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Interest on loans remains fixed throughout the life of the mortgage at 6% p.a.</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cs="Times New Roman"/>
          <w:sz w:val="24"/>
          <w:szCs w:val="24"/>
        </w:rPr>
        <w:t>﻿</w:t>
      </w:r>
      <w:r w:rsidRPr="00825FFA">
        <w:rPr>
          <w:rFonts w:ascii="Times New Roman" w:hAnsi="Times New Roman" w:cs="Times New Roman"/>
          <w:sz w:val="24"/>
          <w:szCs w:val="24"/>
        </w:rPr>
        <w:t>Long period of repayment of up to 30 years.</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Contributions can serve as additional old age security.</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Up to N15 million can be borrowed.</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Refunds with 2% interest on retirement.</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Loan repayment is about the same as a typical monthly rent.</w:t>
      </w:r>
    </w:p>
    <w:p w:rsidR="000C3174" w:rsidRPr="00825FFA" w:rsidRDefault="000C3174" w:rsidP="000C3174">
      <w:pPr>
        <w:pStyle w:val="ListParagraph"/>
        <w:numPr>
          <w:ilvl w:val="0"/>
          <w:numId w:val="7"/>
        </w:numPr>
        <w:spacing w:line="360" w:lineRule="auto"/>
        <w:jc w:val="both"/>
        <w:rPr>
          <w:rFonts w:ascii="Times New Roman" w:hAnsi="Times New Roman" w:cs="Times New Roman"/>
          <w:sz w:val="24"/>
          <w:szCs w:val="24"/>
        </w:rPr>
      </w:pPr>
      <w:r w:rsidRPr="00825FFA">
        <w:rPr>
          <w:rFonts w:ascii="Times New Roman" w:cs="Times New Roman"/>
          <w:sz w:val="24"/>
          <w:szCs w:val="24"/>
        </w:rPr>
        <w:t>﻿</w:t>
      </w:r>
      <w:r w:rsidRPr="00825FFA">
        <w:rPr>
          <w:rFonts w:ascii="Times New Roman" w:hAnsi="Times New Roman" w:cs="Times New Roman"/>
          <w:sz w:val="24"/>
          <w:szCs w:val="24"/>
        </w:rPr>
        <w:t>Every contributor has: a lifetime registration number, a passbook for personal recording</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of contributions and the account statement.</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2.4.3.3</w:t>
      </w:r>
      <w:r w:rsidRPr="00825FFA">
        <w:rPr>
          <w:rFonts w:ascii="Times New Roman" w:hAnsi="Times New Roman" w:cs="Times New Roman"/>
          <w:b/>
          <w:bCs/>
          <w:sz w:val="24"/>
          <w:szCs w:val="24"/>
        </w:rPr>
        <w:tab/>
        <w:t xml:space="preserve"> Eligibility</w:t>
      </w:r>
    </w:p>
    <w:p w:rsidR="000C3174" w:rsidRPr="00825FFA" w:rsidRDefault="000C3174" w:rsidP="000C3174">
      <w:pPr>
        <w:pStyle w:val="ListParagraph"/>
        <w:numPr>
          <w:ilvl w:val="0"/>
          <w:numId w:val="8"/>
        </w:numPr>
        <w:spacing w:line="360" w:lineRule="auto"/>
        <w:jc w:val="both"/>
        <w:rPr>
          <w:rFonts w:ascii="Times New Roman" w:hAnsi="Times New Roman" w:cs="Times New Roman"/>
          <w:b/>
          <w:bCs/>
          <w:sz w:val="24"/>
          <w:szCs w:val="24"/>
        </w:rPr>
      </w:pPr>
      <w:r w:rsidRPr="00825FFA">
        <w:rPr>
          <w:rFonts w:ascii="Times New Roman" w:cs="Times New Roman"/>
          <w:sz w:val="24"/>
          <w:szCs w:val="24"/>
        </w:rPr>
        <w:t>﻿</w:t>
      </w:r>
      <w:r w:rsidRPr="00825FFA">
        <w:rPr>
          <w:rFonts w:ascii="Times New Roman" w:hAnsi="Times New Roman" w:cs="Times New Roman"/>
          <w:sz w:val="24"/>
          <w:szCs w:val="24"/>
        </w:rPr>
        <w:t>Registration via NHF 1 (employer) and NHF 2 (employee) forms</w:t>
      </w:r>
    </w:p>
    <w:p w:rsidR="000C3174" w:rsidRPr="00825FFA" w:rsidRDefault="000C3174" w:rsidP="000C3174">
      <w:pPr>
        <w:pStyle w:val="ListParagraph"/>
        <w:numPr>
          <w:ilvl w:val="0"/>
          <w:numId w:val="8"/>
        </w:numPr>
        <w:spacing w:line="360" w:lineRule="auto"/>
        <w:jc w:val="both"/>
        <w:rPr>
          <w:rFonts w:ascii="Times New Roman" w:hAnsi="Times New Roman" w:cs="Times New Roman"/>
          <w:b/>
          <w:bCs/>
          <w:sz w:val="24"/>
          <w:szCs w:val="24"/>
        </w:rPr>
      </w:pPr>
      <w:r w:rsidRPr="00825FFA">
        <w:rPr>
          <w:rFonts w:ascii="Times New Roman" w:cs="Times New Roman"/>
          <w:sz w:val="24"/>
          <w:szCs w:val="24"/>
        </w:rPr>
        <w:t>﻿</w:t>
      </w:r>
      <w:r w:rsidRPr="00825FFA">
        <w:rPr>
          <w:rFonts w:ascii="Times New Roman" w:hAnsi="Times New Roman" w:cs="Times New Roman"/>
          <w:sz w:val="24"/>
          <w:szCs w:val="24"/>
        </w:rPr>
        <w:t>Deducted monthly contributions remitted to FMBN promptly (At least 6 months contributions should be made)</w:t>
      </w:r>
    </w:p>
    <w:p w:rsidR="000C3174" w:rsidRPr="00825FFA" w:rsidRDefault="000C3174" w:rsidP="000C3174">
      <w:pPr>
        <w:pStyle w:val="ListParagraph"/>
        <w:numPr>
          <w:ilvl w:val="0"/>
          <w:numId w:val="8"/>
        </w:num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Passbook to be updated by employer and is transferable from one employment to the other.</w:t>
      </w:r>
    </w:p>
    <w:p w:rsidR="000C3174" w:rsidRPr="00825FFA" w:rsidRDefault="000C3174" w:rsidP="000C3174">
      <w:pPr>
        <w:pStyle w:val="ListParagraph"/>
        <w:numPr>
          <w:ilvl w:val="0"/>
          <w:numId w:val="8"/>
        </w:num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Yearly statement of cumulative contributions plus accrued interest</w:t>
      </w:r>
    </w:p>
    <w:p w:rsidR="000C3174" w:rsidRPr="00825FFA" w:rsidRDefault="000C3174" w:rsidP="000C3174">
      <w:pPr>
        <w:pStyle w:val="ListParagraph"/>
        <w:numPr>
          <w:ilvl w:val="0"/>
          <w:numId w:val="8"/>
        </w:num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Apply through any accredited Primary Mortgage Bank(PMB)</w:t>
      </w:r>
    </w:p>
    <w:p w:rsidR="000C3174" w:rsidRPr="00825FFA" w:rsidRDefault="000C3174" w:rsidP="000C3174">
      <w:pPr>
        <w:pStyle w:val="ListParagraph"/>
        <w:numPr>
          <w:ilvl w:val="0"/>
          <w:numId w:val="8"/>
        </w:numPr>
        <w:spacing w:line="360" w:lineRule="auto"/>
        <w:jc w:val="both"/>
        <w:rPr>
          <w:rFonts w:ascii="Times New Roman" w:hAnsi="Times New Roman" w:cs="Times New Roman"/>
          <w:b/>
          <w:bCs/>
          <w:sz w:val="24"/>
          <w:szCs w:val="24"/>
        </w:rPr>
      </w:pPr>
      <w:r w:rsidRPr="00825FFA">
        <w:rPr>
          <w:rFonts w:ascii="Times New Roman" w:hAnsi="Times New Roman" w:cs="Times New Roman"/>
          <w:sz w:val="24"/>
          <w:szCs w:val="24"/>
        </w:rPr>
        <w:t>Applicant must provide satisfactory evidence of regular income.</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2.4.3.4 </w:t>
      </w:r>
      <w:r w:rsidRPr="00825FFA">
        <w:rPr>
          <w:rFonts w:ascii="Times New Roman" w:hAnsi="Times New Roman" w:cs="Times New Roman"/>
          <w:b/>
          <w:bCs/>
          <w:sz w:val="24"/>
          <w:szCs w:val="24"/>
        </w:rPr>
        <w:tab/>
        <w:t>Procedure for Registration</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All Nigerians in employment, whether self-employed or in paid employment, are required by the NHF Act No.3 of 1992 to contribute 2.5% of their basic salary/income to the fund.</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Procedure for registration is as follows:</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The Federal Mortgage Bank of Nigeria (FMBN) will supply Employer Registration</w:t>
      </w:r>
      <w:r w:rsidRPr="00825FFA">
        <w:rPr>
          <w:rFonts w:ascii="Times New Roman" w:eastAsia="MS UI Gothic" w:hAnsi="Times New Roman" w:cs="Times New Roman"/>
          <w:sz w:val="24"/>
          <w:szCs w:val="24"/>
        </w:rPr>
        <w:t> </w:t>
      </w:r>
      <w:r w:rsidRPr="00825FFA">
        <w:rPr>
          <w:rFonts w:ascii="Times New Roman" w:hAnsi="Times New Roman" w:cs="Times New Roman"/>
          <w:sz w:val="24"/>
          <w:szCs w:val="24"/>
        </w:rPr>
        <w:t>Form (NHF1) to employers.</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Employers will complete form NHF1 and return to the nearest branch of the Federal Mortgage bank of Nigeria.</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Federal Mortgage Bank of Nigeria will register the Employer and issue an employer's registration number.</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Federal Mortgage Bank of Nigeria will issue form NHF2 to employers for completion by employees or directly to self employed or individual.</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Employee will complete the form NHF2 and return to the employer. </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The employer or self-employed individuals will return completed form NHF2 to Federal Mortgage Bank of Nigeria. </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Federal Mortgage Bank of Nigeria will register Employees on Form NHF2 and allocate employees participation number to each employee/self-employed individual.</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Federal Mortgage Bank will issue a passbook to each of the registered employees where the monthly deduction of his/her 2.5% basic salary will be posted by the employer</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At this point, an employee is now a registered participant of the National Housing Fund.</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cs="Times New Roman"/>
          <w:sz w:val="24"/>
          <w:szCs w:val="24"/>
        </w:rPr>
        <w:t>﻿</w:t>
      </w:r>
      <w:r w:rsidRPr="00825FFA">
        <w:rPr>
          <w:rFonts w:ascii="Times New Roman" w:hAnsi="Times New Roman" w:cs="Times New Roman"/>
          <w:sz w:val="24"/>
          <w:szCs w:val="24"/>
        </w:rPr>
        <w:t>Employer will commence deduction of contributions at source. Such deductions/contributions are remitted to Federal Mortgage Bank of Nigeria with schedule of payment indicating the amount contributed by each employee and the period covered.</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Self-employed contributors will also commence monthly remittances of contributions to FMBN. </w:t>
      </w:r>
    </w:p>
    <w:p w:rsidR="000C3174" w:rsidRPr="00825FFA" w:rsidRDefault="000C3174" w:rsidP="000C3174">
      <w:pPr>
        <w:pStyle w:val="ListParagraph"/>
        <w:numPr>
          <w:ilvl w:val="0"/>
          <w:numId w:val="9"/>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Federal Mortgage Bank of Nigeria will accept contributions and issue receipts for payments.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2.4.4.1 </w:t>
      </w:r>
      <w:r w:rsidRPr="00825FFA">
        <w:rPr>
          <w:rFonts w:ascii="Times New Roman" w:hAnsi="Times New Roman" w:cs="Times New Roman"/>
          <w:b/>
          <w:bCs/>
          <w:sz w:val="24"/>
          <w:szCs w:val="24"/>
        </w:rPr>
        <w:tab/>
        <w:t>Estate Development Loan (EDL)</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 EDL is granted by FMBN to Private Developers, State Housing Corporations and Housing Cooperatives at 10% interest and repayable within 24 months, subject to revision, for residential housing estate development only, for ownership by NHTF contributors on mortgage basis. The price of such houses must not be more than N15million.</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2.4.4.2 </w:t>
      </w:r>
      <w:r w:rsidRPr="00825FFA">
        <w:rPr>
          <w:rFonts w:ascii="Times New Roman" w:hAnsi="Times New Roman" w:cs="Times New Roman"/>
          <w:b/>
          <w:bCs/>
          <w:sz w:val="24"/>
          <w:szCs w:val="24"/>
        </w:rPr>
        <w:tab/>
        <w:t>Cooperative Housing Development Loan (CHDL)</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 CHDL can be accessed by a Cooperative Society that has acquired a parcel of land to develop houses for allocation to its members. It carries the same conditions as the EDL.</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2.6 </w:t>
      </w:r>
      <w:r w:rsidRPr="00825FFA">
        <w:rPr>
          <w:rFonts w:ascii="Times New Roman" w:hAnsi="Times New Roman" w:cs="Times New Roman"/>
          <w:b/>
          <w:bCs/>
          <w:sz w:val="24"/>
          <w:szCs w:val="24"/>
        </w:rPr>
        <w:tab/>
        <w:t>Pension Fund</w:t>
      </w:r>
    </w:p>
    <w:p w:rsidR="000C3174" w:rsidRPr="00825FFA" w:rsidRDefault="000C3174" w:rsidP="000C3174">
      <w:pPr>
        <w:spacing w:line="360" w:lineRule="auto"/>
        <w:ind w:firstLine="720"/>
        <w:jc w:val="both"/>
        <w:rPr>
          <w:rFonts w:ascii="Times New Roman" w:hAnsi="Times New Roman" w:cs="Times New Roman"/>
          <w:sz w:val="24"/>
          <w:szCs w:val="24"/>
        </w:rPr>
      </w:pPr>
      <w:proofErr w:type="gramStart"/>
      <w:r w:rsidRPr="00825FFA">
        <w:rPr>
          <w:rFonts w:ascii="Times New Roman" w:hAnsi="Times New Roman" w:cs="Times New Roman"/>
          <w:sz w:val="24"/>
          <w:szCs w:val="24"/>
        </w:rPr>
        <w:t>Pension Reform Act (PRA) 2014.</w:t>
      </w:r>
      <w:proofErr w:type="gramEnd"/>
      <w:r w:rsidRPr="00825FFA">
        <w:rPr>
          <w:rFonts w:ascii="Times New Roman" w:hAnsi="Times New Roman" w:cs="Times New Roman"/>
          <w:sz w:val="24"/>
          <w:szCs w:val="24"/>
        </w:rPr>
        <w:t xml:space="preserve"> The Pension Reform Act (PRA) 2014 provides for the establishment of a contributory pension scheme for any employment in the Federal Republic of Nigeria. It stipulates payment of retirement benefits to employees to whom the scheme applies: (a) public sector employees (b) private sector employees in a firm with staff strength in excess of 5 employees.</w:t>
      </w:r>
    </w:p>
    <w:p w:rsidR="000C3174" w:rsidRPr="00825FFA" w:rsidRDefault="000C3174" w:rsidP="000C3174">
      <w:p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Objective of the scheme are to:</w:t>
      </w:r>
    </w:p>
    <w:p w:rsidR="000C3174" w:rsidRPr="00825FFA" w:rsidRDefault="000C3174" w:rsidP="000C3174">
      <w:pPr>
        <w:pStyle w:val="ListParagraph"/>
        <w:numPr>
          <w:ilvl w:val="0"/>
          <w:numId w:val="10"/>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 xml:space="preserve">Ensure seamless funding of the retirement scheme by assisting improvident individuals save in order to cater for their likelihood at old age. </w:t>
      </w:r>
    </w:p>
    <w:p w:rsidR="000C3174" w:rsidRPr="00825FFA" w:rsidRDefault="000C3174" w:rsidP="000C3174">
      <w:pPr>
        <w:pStyle w:val="ListParagraph"/>
        <w:numPr>
          <w:ilvl w:val="0"/>
          <w:numId w:val="10"/>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Ensure that private and public sector employee receives his retirement benefits as at when due.</w:t>
      </w:r>
    </w:p>
    <w:p w:rsidR="000C3174" w:rsidRPr="00825FFA" w:rsidRDefault="000C3174" w:rsidP="000C3174">
      <w:pPr>
        <w:pStyle w:val="ListParagraph"/>
        <w:numPr>
          <w:ilvl w:val="0"/>
          <w:numId w:val="10"/>
        </w:numPr>
        <w:spacing w:line="360" w:lineRule="auto"/>
        <w:jc w:val="both"/>
        <w:rPr>
          <w:rFonts w:ascii="Times New Roman" w:hAnsi="Times New Roman" w:cs="Times New Roman"/>
          <w:sz w:val="24"/>
          <w:szCs w:val="24"/>
        </w:rPr>
      </w:pPr>
      <w:r w:rsidRPr="00825FFA">
        <w:rPr>
          <w:rFonts w:ascii="Times New Roman" w:hAnsi="Times New Roman" w:cs="Times New Roman"/>
          <w:sz w:val="24"/>
          <w:szCs w:val="24"/>
        </w:rPr>
        <w:t>Establish a uniform set of rules, regulations and standards for the administration and payments of retirement benefits.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2.7 </w:t>
      </w:r>
      <w:r w:rsidRPr="00825FFA">
        <w:rPr>
          <w:rFonts w:ascii="Times New Roman" w:hAnsi="Times New Roman" w:cs="Times New Roman"/>
          <w:b/>
          <w:bCs/>
          <w:sz w:val="24"/>
          <w:szCs w:val="24"/>
        </w:rPr>
        <w:tab/>
        <w:t>Co-operative Societies</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Co-operative societies are very important source of housing finance in the contemporary economic situation in Nigeria. Some of the numerous co-operative societies today are purely housing co-operatives while others are multi-purpose societies engaging in many different economic activities including granting of loans to members for housing investments and acquiring plots of land for members which they are allowed to pay for in installments over a period of time. Housing co-operatives may also buy properties and lease to their members at highly subsidized rates.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2.7.1 </w:t>
      </w:r>
      <w:r w:rsidRPr="00825FFA">
        <w:rPr>
          <w:rFonts w:ascii="Times New Roman" w:hAnsi="Times New Roman" w:cs="Times New Roman"/>
          <w:b/>
          <w:bCs/>
          <w:sz w:val="24"/>
          <w:szCs w:val="24"/>
        </w:rPr>
        <w:tab/>
        <w:t>Capital Market Options</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There are capital market devices that can be availed to mobilize and fund housing investments. They include property bonds, property unit trusts, loan stock and debenture stocks.</w:t>
      </w:r>
    </w:p>
    <w:p w:rsidR="000C3174" w:rsidRPr="00825FFA" w:rsidRDefault="000C3174" w:rsidP="000C3174">
      <w:pPr>
        <w:spacing w:line="360" w:lineRule="auto"/>
        <w:jc w:val="both"/>
        <w:rPr>
          <w:rFonts w:ascii="Times New Roman" w:hAnsi="Times New Roman" w:cs="Times New Roman"/>
          <w:b/>
          <w:bCs/>
          <w:sz w:val="24"/>
          <w:szCs w:val="24"/>
        </w:rPr>
      </w:pPr>
      <w:r w:rsidRPr="00825FFA">
        <w:rPr>
          <w:rFonts w:ascii="Times New Roman" w:hAnsi="Times New Roman" w:cs="Times New Roman"/>
          <w:b/>
          <w:bCs/>
          <w:sz w:val="24"/>
          <w:szCs w:val="24"/>
        </w:rPr>
        <w:t xml:space="preserve">2.7.2 </w:t>
      </w:r>
      <w:r w:rsidRPr="00825FFA">
        <w:rPr>
          <w:rFonts w:ascii="Times New Roman" w:hAnsi="Times New Roman" w:cs="Times New Roman"/>
          <w:b/>
          <w:bCs/>
          <w:sz w:val="24"/>
          <w:szCs w:val="24"/>
        </w:rPr>
        <w:tab/>
        <w:t>Property Bonds (PB)</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Property bond is a device through which a developer raises fund for development of a prime property via the capital market from small investors, individuals or companies. Who ordinarily cannot contemplate investing in such property due to insufficient funds to buy such property?</w:t>
      </w:r>
    </w:p>
    <w:p w:rsidR="000C3174" w:rsidRPr="00825FFA" w:rsidRDefault="000C3174" w:rsidP="000C3174">
      <w:pPr>
        <w:spacing w:line="360" w:lineRule="auto"/>
        <w:ind w:firstLine="720"/>
        <w:jc w:val="both"/>
        <w:rPr>
          <w:rFonts w:ascii="Times New Roman" w:hAnsi="Times New Roman" w:cs="Times New Roman"/>
          <w:sz w:val="24"/>
          <w:szCs w:val="24"/>
        </w:rPr>
      </w:pPr>
      <w:r w:rsidRPr="00825FFA">
        <w:rPr>
          <w:rFonts w:ascii="Times New Roman" w:hAnsi="Times New Roman" w:cs="Times New Roman"/>
          <w:sz w:val="24"/>
          <w:szCs w:val="24"/>
        </w:rPr>
        <w:t>The individuals or small investors buy bond units in a fund offered in the capital market which deploys the accumulated funds in the purchase or development of first-class properties in big cities. Abbey Life is one the largest property bonds in United Kingdom which invested in offices, shops and industrial properties in Britain, Belgium, The Netherlands, France and Germany.</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br w:type="page"/>
      </w:r>
    </w:p>
    <w:p w:rsidR="000C3174" w:rsidRPr="00825FFA" w:rsidRDefault="000C3174" w:rsidP="000C3174">
      <w:pPr>
        <w:spacing w:line="360" w:lineRule="auto"/>
        <w:ind w:firstLine="720"/>
        <w:jc w:val="center"/>
        <w:rPr>
          <w:rFonts w:ascii="Times New Roman" w:hAnsi="Times New Roman" w:cs="Times New Roman"/>
          <w:b/>
          <w:sz w:val="24"/>
          <w:szCs w:val="24"/>
        </w:rPr>
      </w:pPr>
      <w:r w:rsidRPr="00825FFA">
        <w:rPr>
          <w:rFonts w:ascii="Times New Roman" w:hAnsi="Times New Roman" w:cs="Times New Roman"/>
          <w:b/>
          <w:sz w:val="24"/>
          <w:szCs w:val="24"/>
        </w:rPr>
        <w:t>CHAPTER THREE</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3.0 RESEARCH METHODOLOGY</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3.1 Research Design</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 xml:space="preserve">The research design for this study is descriptive and </w:t>
      </w:r>
      <w:proofErr w:type="spellStart"/>
      <w:r w:rsidRPr="00825FFA">
        <w:rPr>
          <w:rFonts w:ascii="Times New Roman" w:eastAsia="Times New Roman" w:hAnsi="Times New Roman" w:cs="Times New Roman"/>
          <w:sz w:val="24"/>
          <w:szCs w:val="24"/>
        </w:rPr>
        <w:t>correlational</w:t>
      </w:r>
      <w:proofErr w:type="spellEnd"/>
      <w:r w:rsidRPr="00825FFA">
        <w:rPr>
          <w:rFonts w:ascii="Times New Roman" w:eastAsia="Times New Roman" w:hAnsi="Times New Roman" w:cs="Times New Roman"/>
          <w:sz w:val="24"/>
          <w:szCs w:val="24"/>
        </w:rPr>
        <w:t xml:space="preserve">,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w:t>
      </w:r>
      <w:proofErr w:type="spellStart"/>
      <w:r w:rsidRPr="00825FFA">
        <w:rPr>
          <w:rFonts w:ascii="Times New Roman" w:eastAsia="Times New Roman" w:hAnsi="Times New Roman" w:cs="Times New Roman"/>
          <w:sz w:val="24"/>
          <w:szCs w:val="24"/>
        </w:rPr>
        <w:t>correlational</w:t>
      </w:r>
      <w:proofErr w:type="spellEnd"/>
      <w:r w:rsidRPr="00825FFA">
        <w:rPr>
          <w:rFonts w:ascii="Times New Roman" w:eastAsia="Times New Roman" w:hAnsi="Times New Roman" w:cs="Times New Roman"/>
          <w:sz w:val="24"/>
          <w:szCs w:val="24"/>
        </w:rPr>
        <w:t xml:space="preserve"> aspect will investigate the potential relationships between key variables such as population growth, migration trends, income levels, and housing availability.</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3.2 Study Area</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 xml:space="preserve">Ilorin is the capital city of </w:t>
      </w:r>
      <w:proofErr w:type="spellStart"/>
      <w:r w:rsidRPr="00825FFA">
        <w:rPr>
          <w:rFonts w:ascii="Times New Roman" w:eastAsia="Times New Roman" w:hAnsi="Times New Roman" w:cs="Times New Roman"/>
          <w:sz w:val="24"/>
          <w:szCs w:val="24"/>
        </w:rPr>
        <w:t>Kwara</w:t>
      </w:r>
      <w:proofErr w:type="spellEnd"/>
      <w:r w:rsidRPr="00825FFA">
        <w:rPr>
          <w:rFonts w:ascii="Times New Roman" w:eastAsia="Times New Roman" w:hAnsi="Times New Roman" w:cs="Times New Roman"/>
          <w:sz w:val="24"/>
          <w:szCs w:val="24"/>
        </w:rPr>
        <w:t xml:space="preserve">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w:t>
      </w:r>
      <w:proofErr w:type="spellStart"/>
      <w:r w:rsidRPr="00825FFA">
        <w:rPr>
          <w:rFonts w:ascii="Times New Roman" w:eastAsia="Times New Roman" w:hAnsi="Times New Roman" w:cs="Times New Roman"/>
          <w:sz w:val="24"/>
          <w:szCs w:val="24"/>
        </w:rPr>
        <w:t>peri</w:t>
      </w:r>
      <w:proofErr w:type="spellEnd"/>
      <w:r w:rsidRPr="00825FFA">
        <w:rPr>
          <w:rFonts w:ascii="Times New Roman" w:eastAsia="Times New Roman" w:hAnsi="Times New Roman" w:cs="Times New Roman"/>
          <w:sz w:val="24"/>
          <w:szCs w:val="24"/>
        </w:rPr>
        <w:t>-urban regions that are affected by urban sprawl. This selection is based on the rapid urbanization and the dynamic nature of housing challenges within the city.</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3.3 Population of the Study</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 xml:space="preserve">The population for this study comprises individuals, households, real estate developers, and relevant government and urban planning authorities within the Ilorin Metropolis. The population includes residents of urban and </w:t>
      </w:r>
      <w:proofErr w:type="spellStart"/>
      <w:r w:rsidRPr="00825FFA">
        <w:rPr>
          <w:rFonts w:ascii="Times New Roman" w:eastAsia="Times New Roman" w:hAnsi="Times New Roman" w:cs="Times New Roman"/>
          <w:sz w:val="24"/>
          <w:szCs w:val="24"/>
        </w:rPr>
        <w:t>peri</w:t>
      </w:r>
      <w:proofErr w:type="spellEnd"/>
      <w:r w:rsidRPr="00825FFA">
        <w:rPr>
          <w:rFonts w:ascii="Times New Roman" w:eastAsia="Times New Roman" w:hAnsi="Times New Roman" w:cs="Times New Roman"/>
          <w:sz w:val="24"/>
          <w:szCs w:val="24"/>
        </w:rPr>
        <w:t>-urban areas, as well as key stakeholders involved in housing development, such as property developers, estate agents, and urban planners. The total population includes:</w:t>
      </w:r>
    </w:p>
    <w:p w:rsidR="000C3174" w:rsidRPr="00825FFA" w:rsidRDefault="000C3174" w:rsidP="000C317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Households within Ilorin metropolis</w:t>
      </w:r>
    </w:p>
    <w:p w:rsidR="000C3174" w:rsidRPr="00825FFA" w:rsidRDefault="000C3174" w:rsidP="000C317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Key stakeholders, including government officials, urban planners, and developers</w:t>
      </w:r>
    </w:p>
    <w:p w:rsidR="000C3174" w:rsidRPr="00825FFA" w:rsidRDefault="000C3174" w:rsidP="000C317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Real estate agents and housing investors</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The total population of Ilorin is approximately 1.5 million, based on recent census and urban surveys.</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3.4 Sample Size and Sampling Technique</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 xml:space="preserve">The sample size was determined using a stratified random sampling technique to ensure representation from different strata within the Ilorin Metropolis. These strata include urban, semi-urban, and </w:t>
      </w:r>
      <w:proofErr w:type="spellStart"/>
      <w:r w:rsidRPr="00825FFA">
        <w:rPr>
          <w:rFonts w:ascii="Times New Roman" w:eastAsia="Times New Roman" w:hAnsi="Times New Roman" w:cs="Times New Roman"/>
          <w:sz w:val="24"/>
          <w:szCs w:val="24"/>
        </w:rPr>
        <w:t>peri</w:t>
      </w:r>
      <w:proofErr w:type="spellEnd"/>
      <w:r w:rsidRPr="00825FFA">
        <w:rPr>
          <w:rFonts w:ascii="Times New Roman" w:eastAsia="Times New Roman" w:hAnsi="Times New Roman" w:cs="Times New Roman"/>
          <w:sz w:val="24"/>
          <w:szCs w:val="24"/>
        </w:rPr>
        <w:t>-urban areas, as well as different income groups and types of housing units. The sample size was determined to be 500 respondents, which is sufficient to provide reliable and valid data.</w:t>
      </w:r>
    </w:p>
    <w:p w:rsidR="000C3174" w:rsidRPr="00825FFA" w:rsidRDefault="000C3174" w:rsidP="000C317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Urban Areas:</w:t>
      </w:r>
      <w:r w:rsidRPr="00825FFA">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0C3174" w:rsidRPr="00825FFA" w:rsidRDefault="000C3174" w:rsidP="000C317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Semi-Urban Areas:</w:t>
      </w:r>
      <w:r w:rsidRPr="00825FFA">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0C3174" w:rsidRPr="00825FFA" w:rsidRDefault="000C3174" w:rsidP="000C317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25FFA">
        <w:rPr>
          <w:rFonts w:ascii="Times New Roman" w:eastAsia="Times New Roman" w:hAnsi="Times New Roman" w:cs="Times New Roman"/>
          <w:b/>
          <w:bCs/>
          <w:sz w:val="24"/>
          <w:szCs w:val="24"/>
        </w:rPr>
        <w:t>Peri</w:t>
      </w:r>
      <w:proofErr w:type="spellEnd"/>
      <w:r w:rsidRPr="00825FFA">
        <w:rPr>
          <w:rFonts w:ascii="Times New Roman" w:eastAsia="Times New Roman" w:hAnsi="Times New Roman" w:cs="Times New Roman"/>
          <w:b/>
          <w:bCs/>
          <w:sz w:val="24"/>
          <w:szCs w:val="24"/>
        </w:rPr>
        <w:t>-Urban Areas:</w:t>
      </w:r>
      <w:r w:rsidRPr="00825FFA">
        <w:rPr>
          <w:rFonts w:ascii="Times New Roman" w:eastAsia="Times New Roman" w:hAnsi="Times New Roman" w:cs="Times New Roman"/>
          <w:sz w:val="24"/>
          <w:szCs w:val="24"/>
        </w:rPr>
        <w:t xml:space="preserve"> 10% of the sample size will be drawn from </w:t>
      </w:r>
      <w:proofErr w:type="spellStart"/>
      <w:r w:rsidRPr="00825FFA">
        <w:rPr>
          <w:rFonts w:ascii="Times New Roman" w:eastAsia="Times New Roman" w:hAnsi="Times New Roman" w:cs="Times New Roman"/>
          <w:sz w:val="24"/>
          <w:szCs w:val="24"/>
        </w:rPr>
        <w:t>peri</w:t>
      </w:r>
      <w:proofErr w:type="spellEnd"/>
      <w:r w:rsidRPr="00825FFA">
        <w:rPr>
          <w:rFonts w:ascii="Times New Roman" w:eastAsia="Times New Roman" w:hAnsi="Times New Roman" w:cs="Times New Roman"/>
          <w:sz w:val="24"/>
          <w:szCs w:val="24"/>
        </w:rPr>
        <w:t>-urban areas experiencing suburban expansion.</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3.5 Data Collection Methods</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0C3174" w:rsidRPr="00825FFA" w:rsidRDefault="000C3174" w:rsidP="000C317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3.5.1 Primary Data Collection</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Primary data were collected using two main methods: surveys and interviews.</w:t>
      </w:r>
    </w:p>
    <w:p w:rsidR="000C3174" w:rsidRPr="00825FFA" w:rsidRDefault="000C3174" w:rsidP="000C317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Questionnaires:</w:t>
      </w:r>
      <w:r w:rsidRPr="00825FFA">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0C3174" w:rsidRPr="00825FFA" w:rsidRDefault="000C3174" w:rsidP="000C3174">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Section 1:</w:t>
      </w:r>
      <w:r w:rsidRPr="00825FFA">
        <w:rPr>
          <w:rFonts w:ascii="Times New Roman" w:eastAsia="Times New Roman" w:hAnsi="Times New Roman" w:cs="Times New Roman"/>
          <w:sz w:val="24"/>
          <w:szCs w:val="24"/>
        </w:rPr>
        <w:t xml:space="preserve"> Demographic Information (age, gender, education, income level, household size).</w:t>
      </w:r>
    </w:p>
    <w:p w:rsidR="000C3174" w:rsidRPr="00825FFA" w:rsidRDefault="000C3174" w:rsidP="000C3174">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Section 2:</w:t>
      </w:r>
      <w:r w:rsidRPr="00825FFA">
        <w:rPr>
          <w:rFonts w:ascii="Times New Roman" w:eastAsia="Times New Roman" w:hAnsi="Times New Roman" w:cs="Times New Roman"/>
          <w:sz w:val="24"/>
          <w:szCs w:val="24"/>
        </w:rPr>
        <w:t xml:space="preserve"> Housing Characteristics (type of dwelling, location, rent or ownership status, housing conditions).</w:t>
      </w:r>
    </w:p>
    <w:p w:rsidR="000C3174" w:rsidRPr="00825FFA" w:rsidRDefault="000C3174" w:rsidP="000C3174">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Section 3:</w:t>
      </w:r>
      <w:r w:rsidRPr="00825FFA">
        <w:rPr>
          <w:rFonts w:ascii="Times New Roman" w:eastAsia="Times New Roman" w:hAnsi="Times New Roman" w:cs="Times New Roman"/>
          <w:sz w:val="24"/>
          <w:szCs w:val="24"/>
        </w:rPr>
        <w:t xml:space="preserve"> Urbanization Impact (migration patterns, changes in housing prices, demand for housing, accessibility to housing).</w:t>
      </w:r>
    </w:p>
    <w:p w:rsidR="000C3174" w:rsidRPr="00825FFA" w:rsidRDefault="000C3174" w:rsidP="000C317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Interviews:</w:t>
      </w:r>
      <w:r w:rsidRPr="00825FFA">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0C3174" w:rsidRPr="00825FFA" w:rsidRDefault="000C3174" w:rsidP="000C317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3.5.2 Secondary Data Collection</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0C3174" w:rsidRPr="00825FFA" w:rsidRDefault="000C3174" w:rsidP="000C317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National Population Census Reports</w:t>
      </w:r>
    </w:p>
    <w:p w:rsidR="000C3174" w:rsidRPr="00825FFA" w:rsidRDefault="000C3174" w:rsidP="000C317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 xml:space="preserve">Urbanization and Development Reports by the </w:t>
      </w:r>
      <w:proofErr w:type="spellStart"/>
      <w:r w:rsidRPr="00825FFA">
        <w:rPr>
          <w:rFonts w:ascii="Times New Roman" w:eastAsia="Times New Roman" w:hAnsi="Times New Roman" w:cs="Times New Roman"/>
          <w:sz w:val="24"/>
          <w:szCs w:val="24"/>
        </w:rPr>
        <w:t>Kwara</w:t>
      </w:r>
      <w:proofErr w:type="spellEnd"/>
      <w:r w:rsidRPr="00825FFA">
        <w:rPr>
          <w:rFonts w:ascii="Times New Roman" w:eastAsia="Times New Roman" w:hAnsi="Times New Roman" w:cs="Times New Roman"/>
          <w:sz w:val="24"/>
          <w:szCs w:val="24"/>
        </w:rPr>
        <w:t xml:space="preserve"> State Government</w:t>
      </w:r>
    </w:p>
    <w:p w:rsidR="000C3174" w:rsidRPr="00825FFA" w:rsidRDefault="000C3174" w:rsidP="000C317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Housing and Infrastructure Development Reports by the Federal Ministry of Housing</w:t>
      </w:r>
    </w:p>
    <w:p w:rsidR="000C3174" w:rsidRPr="00825FFA" w:rsidRDefault="000C3174" w:rsidP="000C317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Academic articles and books on urban planning, housing policies, and real estate economics</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3.6 Data Analysis Techniques</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The data collected from the questionnaires and interviews were analyzed using both quantitative and qualitative methods.</w:t>
      </w:r>
    </w:p>
    <w:p w:rsidR="000C3174" w:rsidRPr="00825FFA" w:rsidRDefault="000C3174" w:rsidP="000C3174">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Quantitative Data Analysis:</w:t>
      </w:r>
      <w:r w:rsidRPr="00825FFA">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0C3174" w:rsidRPr="00825FFA" w:rsidRDefault="000C3174" w:rsidP="000C3174">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Qualitative Data Analysis:</w:t>
      </w:r>
      <w:r w:rsidRPr="00825FFA">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3.7 Validity and Reliability of the Instruments</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To ensure the validity and reliability of the research instruments, the following measures were implemented:</w:t>
      </w:r>
    </w:p>
    <w:p w:rsidR="000C3174" w:rsidRPr="00825FFA" w:rsidRDefault="000C3174" w:rsidP="000C317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Pre-testing of Questionnaires:</w:t>
      </w:r>
      <w:r w:rsidRPr="00825FFA">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0C3174" w:rsidRPr="00825FFA" w:rsidRDefault="000C3174" w:rsidP="000C317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Expert Review:</w:t>
      </w:r>
      <w:r w:rsidRPr="00825FFA">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0C3174" w:rsidRPr="00825FFA" w:rsidRDefault="000C3174" w:rsidP="000C317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Reliability Testing:</w:t>
      </w:r>
      <w:r w:rsidRPr="00825FFA">
        <w:rPr>
          <w:rFonts w:ascii="Times New Roman" w:eastAsia="Times New Roman" w:hAnsi="Times New Roman" w:cs="Times New Roman"/>
          <w:sz w:val="24"/>
          <w:szCs w:val="24"/>
        </w:rPr>
        <w:t xml:space="preserve"> The internal consistency of the questionnaire was measured using </w:t>
      </w:r>
      <w:proofErr w:type="spellStart"/>
      <w:r w:rsidRPr="00825FFA">
        <w:rPr>
          <w:rFonts w:ascii="Times New Roman" w:eastAsia="Times New Roman" w:hAnsi="Times New Roman" w:cs="Times New Roman"/>
          <w:sz w:val="24"/>
          <w:szCs w:val="24"/>
        </w:rPr>
        <w:t>Cronbach's</w:t>
      </w:r>
      <w:proofErr w:type="spellEnd"/>
      <w:r w:rsidRPr="00825FFA">
        <w:rPr>
          <w:rFonts w:ascii="Times New Roman" w:eastAsia="Times New Roman" w:hAnsi="Times New Roman" w:cs="Times New Roman"/>
          <w:sz w:val="24"/>
          <w:szCs w:val="24"/>
        </w:rPr>
        <w:t xml:space="preserve"> Alpha, which showed a value above the acceptable threshold (0.75), indicating that the instrument was reliable.</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3.8 Ethical Considerations</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Ethical considerations were strictly adhered to throughout the research process. Key ethical measures included:</w:t>
      </w:r>
    </w:p>
    <w:p w:rsidR="000C3174" w:rsidRPr="00825FFA" w:rsidRDefault="000C3174" w:rsidP="000C317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Informed Consent:</w:t>
      </w:r>
      <w:r w:rsidRPr="00825FFA">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0C3174" w:rsidRPr="00825FFA" w:rsidRDefault="000C3174" w:rsidP="000C317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Confidentiality:</w:t>
      </w:r>
      <w:r w:rsidRPr="00825FFA">
        <w:rPr>
          <w:rFonts w:ascii="Times New Roman" w:eastAsia="Times New Roman" w:hAnsi="Times New Roman" w:cs="Times New Roman"/>
          <w:sz w:val="24"/>
          <w:szCs w:val="24"/>
        </w:rPr>
        <w:t xml:space="preserve"> Respondents' identities and responses were kept confidential and used solely for academic purposes. Data were stored securely and </w:t>
      </w:r>
      <w:proofErr w:type="spellStart"/>
      <w:r w:rsidRPr="00825FFA">
        <w:rPr>
          <w:rFonts w:ascii="Times New Roman" w:eastAsia="Times New Roman" w:hAnsi="Times New Roman" w:cs="Times New Roman"/>
          <w:sz w:val="24"/>
          <w:szCs w:val="24"/>
        </w:rPr>
        <w:t>anonymized</w:t>
      </w:r>
      <w:proofErr w:type="spellEnd"/>
      <w:r w:rsidRPr="00825FFA">
        <w:rPr>
          <w:rFonts w:ascii="Times New Roman" w:eastAsia="Times New Roman" w:hAnsi="Times New Roman" w:cs="Times New Roman"/>
          <w:sz w:val="24"/>
          <w:szCs w:val="24"/>
        </w:rPr>
        <w:t xml:space="preserve"> to ensure privacy.</w:t>
      </w:r>
    </w:p>
    <w:p w:rsidR="000C3174" w:rsidRPr="00825FFA" w:rsidRDefault="000C3174" w:rsidP="000C317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Right to Withdraw:</w:t>
      </w:r>
      <w:r w:rsidRPr="00825FFA">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0C3174" w:rsidRPr="00825FFA" w:rsidRDefault="000C3174" w:rsidP="000C317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25FFA">
        <w:rPr>
          <w:rFonts w:ascii="Times New Roman" w:eastAsia="Times New Roman" w:hAnsi="Times New Roman" w:cs="Times New Roman"/>
          <w:b/>
          <w:bCs/>
          <w:sz w:val="24"/>
          <w:szCs w:val="24"/>
        </w:rPr>
        <w:t>3.9 Limitations of the Study</w:t>
      </w:r>
    </w:p>
    <w:p w:rsidR="000C3174" w:rsidRPr="00825FFA" w:rsidRDefault="000C3174" w:rsidP="000C3174">
      <w:p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sz w:val="24"/>
          <w:szCs w:val="24"/>
        </w:rPr>
        <w:t>While every effort was made to ensure the research was robust, the study has some limitations:</w:t>
      </w:r>
    </w:p>
    <w:p w:rsidR="000C3174" w:rsidRPr="00825FFA" w:rsidRDefault="000C3174" w:rsidP="000C3174">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Sampling Constraints:</w:t>
      </w:r>
      <w:r w:rsidRPr="00825FFA">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0C3174" w:rsidRPr="00825FFA" w:rsidRDefault="000C3174" w:rsidP="000C3174">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Data Availability:</w:t>
      </w:r>
      <w:r w:rsidRPr="00825FFA">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0C3174" w:rsidRPr="00825FFA" w:rsidRDefault="000C3174" w:rsidP="000C3174">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825FFA">
        <w:rPr>
          <w:rFonts w:ascii="Times New Roman" w:eastAsia="Times New Roman" w:hAnsi="Times New Roman" w:cs="Times New Roman"/>
          <w:b/>
          <w:bCs/>
          <w:sz w:val="24"/>
          <w:szCs w:val="24"/>
        </w:rPr>
        <w:t>Time Constraints:</w:t>
      </w:r>
      <w:r w:rsidRPr="00825FFA">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0C3174" w:rsidRPr="00825FFA" w:rsidRDefault="000C3174" w:rsidP="000C3174">
      <w:pPr>
        <w:spacing w:line="360" w:lineRule="auto"/>
        <w:ind w:firstLine="720"/>
        <w:jc w:val="center"/>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p w:rsidR="000C3174" w:rsidRPr="00825FFA" w:rsidRDefault="000C3174" w:rsidP="000C3174">
      <w:pPr>
        <w:jc w:val="center"/>
        <w:rPr>
          <w:rFonts w:ascii="Times New Roman" w:hAnsi="Times New Roman" w:cs="Times New Roman"/>
          <w:b/>
          <w:sz w:val="24"/>
          <w:szCs w:val="24"/>
        </w:rPr>
      </w:pPr>
      <w:r w:rsidRPr="00825FFA">
        <w:rPr>
          <w:rFonts w:ascii="Times New Roman" w:hAnsi="Times New Roman" w:cs="Times New Roman"/>
          <w:b/>
          <w:sz w:val="24"/>
          <w:szCs w:val="24"/>
        </w:rPr>
        <w:t>CHAPTER FOUR</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4.0</w:t>
      </w:r>
      <w:r w:rsidRPr="00825FFA">
        <w:rPr>
          <w:rFonts w:ascii="Times New Roman" w:hAnsi="Times New Roman" w:cs="Times New Roman"/>
          <w:b/>
          <w:sz w:val="24"/>
          <w:szCs w:val="24"/>
        </w:rPr>
        <w:tab/>
        <w:t>DATA PRESENTATION AND ANALYSIS OF RESULT</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4.1</w:t>
      </w:r>
      <w:r w:rsidRPr="00825FFA">
        <w:rPr>
          <w:rFonts w:ascii="Times New Roman" w:hAnsi="Times New Roman" w:cs="Times New Roman"/>
          <w:b/>
          <w:sz w:val="24"/>
          <w:szCs w:val="24"/>
        </w:rPr>
        <w:tab/>
        <w:t>INTRODUCTION</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 xml:space="preserve">This chapter deals with the interpretation of data obtained from the respondent in Ilorin from the questionnaires distributed to the properties in Ilorin based on housing development in rural areas as well as recognize survey and oral interviews administered. </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The analysis obtained will aid the Ilorin Local Government and others to know the rate of housing development, its need for development and the best strategy to adopt in order to address the housing problem identified in the research.</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 xml:space="preserve">The questionnaire serves as a source of primary data and was used in two (2) </w:t>
      </w:r>
      <w:proofErr w:type="gramStart"/>
      <w:r w:rsidRPr="00825FFA">
        <w:rPr>
          <w:rFonts w:ascii="Times New Roman" w:hAnsi="Times New Roman" w:cs="Times New Roman"/>
          <w:sz w:val="24"/>
          <w:szCs w:val="24"/>
        </w:rPr>
        <w:t>format</w:t>
      </w:r>
      <w:proofErr w:type="gramEnd"/>
      <w:r w:rsidRPr="00825FFA">
        <w:rPr>
          <w:rFonts w:ascii="Times New Roman" w:hAnsi="Times New Roman" w:cs="Times New Roman"/>
          <w:sz w:val="24"/>
          <w:szCs w:val="24"/>
        </w:rPr>
        <w:t xml:space="preserve">. Structured and instrument. During the questionnaires administration 20 </w:t>
      </w:r>
      <w:proofErr w:type="gramStart"/>
      <w:r w:rsidRPr="00825FFA">
        <w:rPr>
          <w:rFonts w:ascii="Times New Roman" w:hAnsi="Times New Roman" w:cs="Times New Roman"/>
          <w:sz w:val="24"/>
          <w:szCs w:val="24"/>
        </w:rPr>
        <w:t>question</w:t>
      </w:r>
      <w:proofErr w:type="gramEnd"/>
      <w:r w:rsidRPr="00825FFA">
        <w:rPr>
          <w:rFonts w:ascii="Times New Roman" w:hAnsi="Times New Roman" w:cs="Times New Roman"/>
          <w:sz w:val="24"/>
          <w:szCs w:val="24"/>
        </w:rPr>
        <w:t xml:space="preserve"> were asked.</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The questionnaire 55 was distributed to the households in the study area. 45 persons responded to the question filling the questionnaires with the option suitable to them and returned.</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Table 4.1 Showing Gender in Ilorin</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Gender</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Male</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55.6</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Female</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20</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44.4</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 xml:space="preserve"> 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From the above table indicate that 55.6% of the respondents were male while 44.4% of the respondents were female in Ilorin.</w:t>
      </w: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Figure 4.1</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noProof/>
          <w:sz w:val="24"/>
          <w:szCs w:val="24"/>
        </w:rPr>
        <w:pict>
          <v:group id="_x0000_s1033" style="position:absolute;margin-left:54.3pt;margin-top:1.55pt;width:200.25pt;height:182.25pt;z-index:251658240" coordorigin="2670,2085" coordsize="4005,3645">
            <v:shapetype id="_x0000_t32" coordsize="21600,21600" o:spt="32" o:oned="t" path="m,l21600,21600e" filled="f">
              <v:path arrowok="t" fillok="f" o:connecttype="none"/>
              <o:lock v:ext="edit" shapetype="t"/>
            </v:shapetype>
            <v:shape id="_x0000_s1034" type="#_x0000_t32" style="position:absolute;left:2670;top:2085;width:0;height:3645" o:connectortype="straight"/>
            <v:shape id="_x0000_s1035" type="#_x0000_t32" style="position:absolute;left:2670;top:5715;width:4005;height:0" o:connectortype="straight"/>
            <v:rect id="_x0000_s1036" style="position:absolute;left:2895;top:2460;width:930;height:3240"/>
            <v:rect id="_x0000_s1037" style="position:absolute;left:4200;top:3195;width:930;height:2505"/>
          </v:group>
        </w:pict>
      </w:r>
      <w:r w:rsidRPr="00825FFA">
        <w:rPr>
          <w:rFonts w:ascii="Times New Roman" w:hAnsi="Times New Roman" w:cs="Times New Roman"/>
          <w:sz w:val="24"/>
          <w:szCs w:val="24"/>
        </w:rPr>
        <w:tab/>
        <w:t>60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50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10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r>
      <w:r w:rsidRPr="00825FFA">
        <w:rPr>
          <w:rFonts w:ascii="Times New Roman" w:hAnsi="Times New Roman" w:cs="Times New Roman"/>
          <w:sz w:val="24"/>
          <w:szCs w:val="24"/>
        </w:rPr>
        <w:tab/>
        <w:t>Male</w:t>
      </w:r>
      <w:r w:rsidRPr="00825FFA">
        <w:rPr>
          <w:rFonts w:ascii="Times New Roman" w:hAnsi="Times New Roman" w:cs="Times New Roman"/>
          <w:sz w:val="24"/>
          <w:szCs w:val="24"/>
        </w:rPr>
        <w:tab/>
      </w:r>
      <w:r w:rsidRPr="00825FFA">
        <w:rPr>
          <w:rFonts w:ascii="Times New Roman" w:hAnsi="Times New Roman" w:cs="Times New Roman"/>
          <w:sz w:val="24"/>
          <w:szCs w:val="24"/>
        </w:rPr>
        <w:tab/>
        <w:t>Female</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Table 4.2 Showing the Occupation in Ilorin</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Option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 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Hunter</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22.2</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Farmer</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30</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66.7</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Trader</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11.1</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 xml:space="preserve">From the table above, it shows that 22.2% </w:t>
      </w:r>
      <w:proofErr w:type="gramStart"/>
      <w:r w:rsidRPr="00825FFA">
        <w:rPr>
          <w:rFonts w:ascii="Times New Roman" w:hAnsi="Times New Roman" w:cs="Times New Roman"/>
          <w:sz w:val="24"/>
          <w:szCs w:val="24"/>
        </w:rPr>
        <w:t>respondent were</w:t>
      </w:r>
      <w:proofErr w:type="gramEnd"/>
      <w:r w:rsidRPr="00825FFA">
        <w:rPr>
          <w:rFonts w:ascii="Times New Roman" w:hAnsi="Times New Roman" w:cs="Times New Roman"/>
          <w:sz w:val="24"/>
          <w:szCs w:val="24"/>
        </w:rPr>
        <w:t xml:space="preserve"> hunter and 11.1% of the respondents were trader, while 66.7% of the respondents were farmer which shows that the majority of Ilorin are farmer.</w:t>
      </w: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Figure 4.2</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noProof/>
          <w:sz w:val="24"/>
          <w:szCs w:val="24"/>
        </w:rPr>
        <w:pict>
          <v:group id="_x0000_s1038" style="position:absolute;margin-left:54.3pt;margin-top:4.1pt;width:219pt;height:158.75pt;z-index:251658240" coordorigin="2670,10965" coordsize="4380,3330">
            <v:shape id="_x0000_s1039" type="#_x0000_t32" style="position:absolute;left:2670;top:10965;width:0;height:3330" o:connectortype="straight"/>
            <v:shape id="_x0000_s1040" type="#_x0000_t32" style="position:absolute;left:2670;top:14295;width:4380;height:0" o:connectortype="straight"/>
            <v:rect id="_x0000_s1041" style="position:absolute;left:3060;top:13470;width:645;height:825"/>
            <v:rect id="_x0000_s1042" style="position:absolute;left:4515;top:11190;width:645;height:3090"/>
            <v:rect id="_x0000_s1043" style="position:absolute;left:5850;top:13845;width:645;height:435"/>
          </v:group>
        </w:pict>
      </w:r>
      <w:r w:rsidRPr="00825FFA">
        <w:rPr>
          <w:rFonts w:ascii="Times New Roman" w:hAnsi="Times New Roman" w:cs="Times New Roman"/>
          <w:sz w:val="24"/>
          <w:szCs w:val="24"/>
        </w:rPr>
        <w:tab/>
        <w:t>70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60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50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10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 xml:space="preserve">  0</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r>
      <w:r w:rsidRPr="00825FFA">
        <w:rPr>
          <w:rFonts w:ascii="Times New Roman" w:hAnsi="Times New Roman" w:cs="Times New Roman"/>
          <w:sz w:val="24"/>
          <w:szCs w:val="24"/>
        </w:rPr>
        <w:tab/>
        <w:t>Hunter</w:t>
      </w:r>
      <w:r w:rsidRPr="00825FFA">
        <w:rPr>
          <w:rFonts w:ascii="Times New Roman" w:hAnsi="Times New Roman" w:cs="Times New Roman"/>
          <w:sz w:val="24"/>
          <w:szCs w:val="24"/>
        </w:rPr>
        <w:tab/>
      </w:r>
      <w:r w:rsidRPr="00825FFA">
        <w:rPr>
          <w:rFonts w:ascii="Times New Roman" w:hAnsi="Times New Roman" w:cs="Times New Roman"/>
          <w:sz w:val="24"/>
          <w:szCs w:val="24"/>
        </w:rPr>
        <w:tab/>
        <w:t>Farmer</w:t>
      </w:r>
      <w:r w:rsidRPr="00825FFA">
        <w:rPr>
          <w:rFonts w:ascii="Times New Roman" w:hAnsi="Times New Roman" w:cs="Times New Roman"/>
          <w:sz w:val="24"/>
          <w:szCs w:val="24"/>
        </w:rPr>
        <w:tab/>
      </w:r>
      <w:r w:rsidRPr="00825FFA">
        <w:rPr>
          <w:rFonts w:ascii="Times New Roman" w:hAnsi="Times New Roman" w:cs="Times New Roman"/>
          <w:sz w:val="24"/>
          <w:szCs w:val="24"/>
        </w:rPr>
        <w:tab/>
        <w:t>Trader</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Table 4.3 Showing the Age</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Option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 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Below 10yrs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4.2</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 – 19yrs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11.1</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20 -45yrs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20</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44.4</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Above 60yrs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18</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40</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From the table above, age below 10yrs of the respondents were 4.2%, age 10-19yrs of respondents were 11.1%, age 20-45yrs of the respondents were 44.4% while age above 60yrs of the respondents  were 40%.</w:t>
      </w: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noProof/>
          <w:sz w:val="24"/>
          <w:szCs w:val="24"/>
        </w:rPr>
        <w:pict>
          <v:group id="_x0000_s1044" style="position:absolute;margin-left:53.55pt;margin-top:29.8pt;width:298.5pt;height:177.95pt;z-index:251658240" coordorigin="2655,7260" coordsize="5970,3270">
            <v:shape id="_x0000_s1045" type="#_x0000_t32" style="position:absolute;left:2655;top:7260;width:0;height:3270" o:connectortype="straight"/>
            <v:shape id="_x0000_s1046" type="#_x0000_t32" style="position:absolute;left:2655;top:10530;width:5970;height:0" o:connectortype="straight"/>
            <v:rect id="_x0000_s1047" style="position:absolute;left:3090;top:10215;width:1110;height:300"/>
            <v:rect id="_x0000_s1048" style="position:absolute;left:4410;top:9825;width:975;height:690"/>
            <v:rect id="_x0000_s1049" style="position:absolute;left:5730;top:7755;width:975;height:2760"/>
            <v:rect id="_x0000_s1050" style="position:absolute;left:7050;top:8085;width:975;height:2430"/>
          </v:group>
        </w:pict>
      </w:r>
      <w:r w:rsidRPr="00825FFA">
        <w:rPr>
          <w:rFonts w:ascii="Times New Roman" w:hAnsi="Times New Roman" w:cs="Times New Roman"/>
          <w:sz w:val="24"/>
          <w:szCs w:val="24"/>
        </w:rPr>
        <w:t>Figure 4.3</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50</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10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 xml:space="preserve">  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r>
      <w:r w:rsidRPr="00825FFA">
        <w:rPr>
          <w:rFonts w:ascii="Times New Roman" w:hAnsi="Times New Roman" w:cs="Times New Roman"/>
          <w:sz w:val="24"/>
          <w:szCs w:val="24"/>
        </w:rPr>
        <w:tab/>
        <w:t>Below 10yrs</w:t>
      </w:r>
      <w:r w:rsidRPr="00825FFA">
        <w:rPr>
          <w:rFonts w:ascii="Times New Roman" w:hAnsi="Times New Roman" w:cs="Times New Roman"/>
          <w:sz w:val="24"/>
          <w:szCs w:val="24"/>
        </w:rPr>
        <w:tab/>
        <w:t>10-19yrs</w:t>
      </w:r>
      <w:r w:rsidRPr="00825FFA">
        <w:rPr>
          <w:rFonts w:ascii="Times New Roman" w:hAnsi="Times New Roman" w:cs="Times New Roman"/>
          <w:sz w:val="24"/>
          <w:szCs w:val="24"/>
        </w:rPr>
        <w:tab/>
        <w:t>20-45yrs</w:t>
      </w:r>
      <w:r w:rsidRPr="00825FFA">
        <w:rPr>
          <w:rFonts w:ascii="Times New Roman" w:hAnsi="Times New Roman" w:cs="Times New Roman"/>
          <w:sz w:val="24"/>
          <w:szCs w:val="24"/>
        </w:rPr>
        <w:tab/>
        <w:t>above 60yrs</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Table 4.4 Showing the Educational Level of Respondents</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Option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 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BSc</w:t>
            </w:r>
            <w:proofErr w:type="spellEnd"/>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HND</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12</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26.7</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ND</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22.2</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O’Level</w:t>
            </w:r>
            <w:proofErr w:type="spellEnd"/>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23</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51.1</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 xml:space="preserve">From table above, none has </w:t>
      </w:r>
      <w:proofErr w:type="spellStart"/>
      <w:r w:rsidRPr="00825FFA">
        <w:rPr>
          <w:rFonts w:ascii="Times New Roman" w:hAnsi="Times New Roman" w:cs="Times New Roman"/>
          <w:sz w:val="24"/>
          <w:szCs w:val="24"/>
        </w:rPr>
        <w:t>BSc</w:t>
      </w:r>
      <w:proofErr w:type="spellEnd"/>
      <w:r w:rsidRPr="00825FFA">
        <w:rPr>
          <w:rFonts w:ascii="Times New Roman" w:hAnsi="Times New Roman" w:cs="Times New Roman"/>
          <w:sz w:val="24"/>
          <w:szCs w:val="24"/>
        </w:rPr>
        <w:t xml:space="preserve">, 26.7% of the respondents were HND, 22.2% of respondents were ND, </w:t>
      </w:r>
      <w:proofErr w:type="gramStart"/>
      <w:r w:rsidRPr="00825FFA">
        <w:rPr>
          <w:rFonts w:ascii="Times New Roman" w:hAnsi="Times New Roman" w:cs="Times New Roman"/>
          <w:sz w:val="24"/>
          <w:szCs w:val="24"/>
        </w:rPr>
        <w:t>while</w:t>
      </w:r>
      <w:proofErr w:type="gramEnd"/>
      <w:r w:rsidRPr="00825FFA">
        <w:rPr>
          <w:rFonts w:ascii="Times New Roman" w:hAnsi="Times New Roman" w:cs="Times New Roman"/>
          <w:sz w:val="24"/>
          <w:szCs w:val="24"/>
        </w:rPr>
        <w:t xml:space="preserve"> 51.1% of the respondents were </w:t>
      </w:r>
      <w:proofErr w:type="spellStart"/>
      <w:r w:rsidRPr="00825FFA">
        <w:rPr>
          <w:rFonts w:ascii="Times New Roman" w:hAnsi="Times New Roman" w:cs="Times New Roman"/>
          <w:sz w:val="24"/>
          <w:szCs w:val="24"/>
        </w:rPr>
        <w:t>O’level</w:t>
      </w:r>
      <w:proofErr w:type="spellEnd"/>
      <w:r w:rsidRPr="00825FFA">
        <w:rPr>
          <w:rFonts w:ascii="Times New Roman" w:hAnsi="Times New Roman" w:cs="Times New Roman"/>
          <w:sz w:val="24"/>
          <w:szCs w:val="24"/>
        </w:rPr>
        <w:t xml:space="preserve"> which means that majority of Ilorin have </w:t>
      </w:r>
      <w:proofErr w:type="spellStart"/>
      <w:r w:rsidRPr="00825FFA">
        <w:rPr>
          <w:rFonts w:ascii="Times New Roman" w:hAnsi="Times New Roman" w:cs="Times New Roman"/>
          <w:sz w:val="24"/>
          <w:szCs w:val="24"/>
        </w:rPr>
        <w:t>O’level</w:t>
      </w:r>
      <w:proofErr w:type="spellEnd"/>
      <w:r w:rsidRPr="00825FFA">
        <w:rPr>
          <w:rFonts w:ascii="Times New Roman" w:hAnsi="Times New Roman" w:cs="Times New Roman"/>
          <w:sz w:val="24"/>
          <w:szCs w:val="24"/>
        </w:rPr>
        <w:t>.</w:t>
      </w: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Figure 4.4</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noProof/>
          <w:sz w:val="24"/>
          <w:szCs w:val="24"/>
        </w:rPr>
        <w:pict>
          <v:group id="_x0000_s1051" style="position:absolute;margin-left:52.05pt;margin-top:4.2pt;width:236.25pt;height:137.5pt;z-index:251658240" coordorigin="2625,3150" coordsize="4725,2610">
            <v:shape id="_x0000_s1052" type="#_x0000_t32" style="position:absolute;left:2625;top:3150;width:0;height:2610" o:connectortype="straight"/>
            <v:shape id="_x0000_s1053" type="#_x0000_t32" style="position:absolute;left:2625;top:5760;width:4725;height:0" o:connectortype="straight"/>
            <v:rect id="_x0000_s1054" style="position:absolute;left:2925;top:4635;width:645;height:1110"/>
            <v:rect id="_x0000_s1055" style="position:absolute;left:4290;top:4830;width:645;height:915"/>
            <v:rect id="_x0000_s1056" style="position:absolute;left:5955;top:3615;width:645;height:2130"/>
          </v:group>
        </w:pict>
      </w:r>
      <w:r w:rsidRPr="00825FFA">
        <w:rPr>
          <w:rFonts w:ascii="Times New Roman" w:hAnsi="Times New Roman" w:cs="Times New Roman"/>
          <w:sz w:val="24"/>
          <w:szCs w:val="24"/>
        </w:rPr>
        <w:tab/>
        <w:t>60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50</w:t>
      </w:r>
      <w:r w:rsidRPr="00825FFA">
        <w:rPr>
          <w:rFonts w:ascii="Times New Roman" w:hAnsi="Times New Roman" w:cs="Times New Roman"/>
          <w:sz w:val="24"/>
          <w:szCs w:val="24"/>
        </w:rPr>
        <w:tab/>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10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 xml:space="preserve">  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r>
      <w:r w:rsidRPr="00825FFA">
        <w:rPr>
          <w:rFonts w:ascii="Times New Roman" w:hAnsi="Times New Roman" w:cs="Times New Roman"/>
          <w:sz w:val="24"/>
          <w:szCs w:val="24"/>
        </w:rPr>
        <w:tab/>
        <w:t>HND</w:t>
      </w:r>
      <w:r w:rsidRPr="00825FFA">
        <w:rPr>
          <w:rFonts w:ascii="Times New Roman" w:hAnsi="Times New Roman" w:cs="Times New Roman"/>
          <w:sz w:val="24"/>
          <w:szCs w:val="24"/>
        </w:rPr>
        <w:tab/>
      </w:r>
      <w:r w:rsidRPr="00825FFA">
        <w:rPr>
          <w:rFonts w:ascii="Times New Roman" w:hAnsi="Times New Roman" w:cs="Times New Roman"/>
          <w:sz w:val="24"/>
          <w:szCs w:val="24"/>
        </w:rPr>
        <w:tab/>
        <w:t>ND</w:t>
      </w:r>
      <w:r w:rsidRPr="00825FFA">
        <w:rPr>
          <w:rFonts w:ascii="Times New Roman" w:hAnsi="Times New Roman" w:cs="Times New Roman"/>
          <w:sz w:val="24"/>
          <w:szCs w:val="24"/>
        </w:rPr>
        <w:tab/>
      </w:r>
      <w:r w:rsidRPr="00825FFA">
        <w:rPr>
          <w:rFonts w:ascii="Times New Roman" w:hAnsi="Times New Roman" w:cs="Times New Roman"/>
          <w:sz w:val="24"/>
          <w:szCs w:val="24"/>
        </w:rPr>
        <w:tab/>
      </w:r>
      <w:proofErr w:type="spellStart"/>
      <w:r w:rsidRPr="00825FFA">
        <w:rPr>
          <w:rFonts w:ascii="Times New Roman" w:hAnsi="Times New Roman" w:cs="Times New Roman"/>
          <w:sz w:val="24"/>
          <w:szCs w:val="24"/>
        </w:rPr>
        <w:t>O’Level</w:t>
      </w:r>
      <w:proofErr w:type="spellEnd"/>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 xml:space="preserve">Table 4.5 Questionnaire Distributed Schedule </w:t>
      </w:r>
      <w:r w:rsidRPr="00825FFA">
        <w:rPr>
          <w:rFonts w:ascii="Times New Roman" w:hAnsi="Times New Roman" w:cs="Times New Roman"/>
          <w:b/>
          <w:sz w:val="24"/>
          <w:szCs w:val="24"/>
        </w:rPr>
        <w:tab/>
      </w:r>
      <w:r w:rsidRPr="00825FFA">
        <w:rPr>
          <w:rFonts w:ascii="Times New Roman" w:hAnsi="Times New Roman" w:cs="Times New Roman"/>
          <w:b/>
          <w:sz w:val="24"/>
          <w:szCs w:val="24"/>
        </w:rPr>
        <w:tab/>
      </w:r>
    </w:p>
    <w:tbl>
      <w:tblPr>
        <w:tblStyle w:val="TableGrid"/>
        <w:tblW w:w="0" w:type="auto"/>
        <w:tblLook w:val="04A0"/>
      </w:tblPr>
      <w:tblGrid>
        <w:gridCol w:w="2275"/>
        <w:gridCol w:w="2275"/>
        <w:gridCol w:w="2275"/>
        <w:gridCol w:w="2276"/>
      </w:tblGrid>
      <w:tr w:rsidR="000C3174" w:rsidRPr="00825FFA" w:rsidTr="00303F78">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Compound</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No of Questionnaire Distributed</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No of Questionnaire Returned </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Adeleke</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6.5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Adeoye</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Moriselade</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9</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Olufemi</w:t>
            </w:r>
            <w:proofErr w:type="spellEnd"/>
            <w:r w:rsidRPr="00825FFA">
              <w:rPr>
                <w:rFonts w:ascii="Times New Roman" w:hAnsi="Times New Roman" w:cs="Times New Roman"/>
                <w:sz w:val="24"/>
                <w:szCs w:val="24"/>
              </w:rPr>
              <w:t xml:space="preserve"> </w:t>
            </w:r>
            <w:proofErr w:type="spellStart"/>
            <w:r w:rsidRPr="00825FFA">
              <w:rPr>
                <w:rFonts w:ascii="Times New Roman" w:hAnsi="Times New Roman" w:cs="Times New Roman"/>
                <w:sz w:val="24"/>
                <w:szCs w:val="24"/>
              </w:rPr>
              <w:t>Olosan</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6</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Duro</w:t>
            </w:r>
            <w:proofErr w:type="spellEnd"/>
            <w:r w:rsidRPr="00825FFA">
              <w:rPr>
                <w:rFonts w:ascii="Times New Roman" w:hAnsi="Times New Roman" w:cs="Times New Roman"/>
                <w:sz w:val="24"/>
                <w:szCs w:val="24"/>
              </w:rPr>
              <w:t xml:space="preserve"> </w:t>
            </w:r>
            <w:proofErr w:type="spellStart"/>
            <w:r w:rsidRPr="00825FFA">
              <w:rPr>
                <w:rFonts w:ascii="Times New Roman" w:hAnsi="Times New Roman" w:cs="Times New Roman"/>
                <w:sz w:val="24"/>
                <w:szCs w:val="24"/>
              </w:rPr>
              <w:t>ladipo</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7.5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Bojesomo</w:t>
            </w:r>
            <w:proofErr w:type="spellEnd"/>
            <w:r w:rsidRPr="00825FFA">
              <w:rPr>
                <w:rFonts w:ascii="Times New Roman" w:hAnsi="Times New Roman" w:cs="Times New Roman"/>
                <w:sz w:val="24"/>
                <w:szCs w:val="24"/>
              </w:rPr>
              <w:t xml:space="preserve"> </w:t>
            </w:r>
            <w:proofErr w:type="spellStart"/>
            <w:r w:rsidRPr="00825FFA">
              <w:rPr>
                <w:rFonts w:ascii="Times New Roman" w:hAnsi="Times New Roman" w:cs="Times New Roman"/>
                <w:sz w:val="24"/>
                <w:szCs w:val="24"/>
              </w:rPr>
              <w:t>Sanusi</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8.5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Iiua</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6</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8</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Imia</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Okaka</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Ogbooro</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7.5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Oje-owede</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Osoogun</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8.5</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proofErr w:type="spellStart"/>
            <w:r w:rsidRPr="00825FFA">
              <w:rPr>
                <w:rFonts w:ascii="Times New Roman" w:hAnsi="Times New Roman" w:cs="Times New Roman"/>
                <w:sz w:val="24"/>
                <w:szCs w:val="24"/>
              </w:rPr>
              <w:t>Otun</w:t>
            </w:r>
            <w:proofErr w:type="spellEnd"/>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9</w:t>
            </w:r>
          </w:p>
        </w:tc>
      </w:tr>
      <w:tr w:rsidR="000C3174" w:rsidRPr="00825FFA" w:rsidTr="00303F78">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55</w:t>
            </w:r>
          </w:p>
        </w:tc>
        <w:tc>
          <w:tcPr>
            <w:tcW w:w="2275"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2276"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 xml:space="preserve">Table 4.5 above shows the number of questionnaires distributed to the property owners in different compounds in Ilorin and the numbers returned. A total number of 55 </w:t>
      </w:r>
      <w:proofErr w:type="gramStart"/>
      <w:r w:rsidRPr="00825FFA">
        <w:rPr>
          <w:rFonts w:ascii="Times New Roman" w:hAnsi="Times New Roman" w:cs="Times New Roman"/>
          <w:sz w:val="24"/>
          <w:szCs w:val="24"/>
        </w:rPr>
        <w:t>questionnaires  were</w:t>
      </w:r>
      <w:proofErr w:type="gramEnd"/>
      <w:r w:rsidRPr="00825FFA">
        <w:rPr>
          <w:rFonts w:ascii="Times New Roman" w:hAnsi="Times New Roman" w:cs="Times New Roman"/>
          <w:sz w:val="24"/>
          <w:szCs w:val="24"/>
        </w:rPr>
        <w:t xml:space="preserve"> administered and 45 questionnaires were returned.</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Table 4.6 Type of Residential Building in Ilorin</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Option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 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Storey building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9</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20</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Bungalow</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11</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24.4</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Tenement</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55.6</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From the table above, it shows the tenement is the most common residential building in Ilorin, which were 55.6% of respondents, 24.4% were bungalow while the remaining 20% of the respondents were storey building.</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noProof/>
          <w:sz w:val="24"/>
          <w:szCs w:val="24"/>
        </w:rPr>
        <w:pict>
          <v:group id="_x0000_s1057" style="position:absolute;margin-left:52.8pt;margin-top:27.9pt;width:258.75pt;height:194.65pt;z-index:251658240" coordorigin="2640,8040" coordsize="5175,3720">
            <v:shape id="_x0000_s1058" type="#_x0000_t32" style="position:absolute;left:2640;top:8040;width:0;height:3720" o:connectortype="straight"/>
            <v:shape id="_x0000_s1059" type="#_x0000_t32" style="position:absolute;left:2640;top:11760;width:5175;height:0" o:connectortype="straight"/>
            <v:rect id="_x0000_s1060" style="position:absolute;left:3180;top:10725;width:1065;height:1035"/>
            <v:rect id="_x0000_s1061" style="position:absolute;left:5130;top:10485;width:1065;height:1275"/>
            <v:rect id="_x0000_s1062" style="position:absolute;left:6600;top:8610;width:1065;height:3150"/>
          </v:group>
        </w:pict>
      </w:r>
      <w:r w:rsidRPr="00825FFA">
        <w:rPr>
          <w:rFonts w:ascii="Times New Roman" w:hAnsi="Times New Roman" w:cs="Times New Roman"/>
          <w:sz w:val="24"/>
          <w:szCs w:val="24"/>
        </w:rPr>
        <w:t>Figure 4.6</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60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50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spacing w:after="0" w:line="480" w:lineRule="auto"/>
        <w:ind w:firstLine="720"/>
        <w:rPr>
          <w:rFonts w:ascii="Times New Roman" w:hAnsi="Times New Roman" w:cs="Times New Roman"/>
          <w:sz w:val="24"/>
          <w:szCs w:val="24"/>
        </w:rPr>
      </w:pPr>
      <w:r w:rsidRPr="00825FFA">
        <w:rPr>
          <w:rFonts w:ascii="Times New Roman" w:hAnsi="Times New Roman" w:cs="Times New Roman"/>
          <w:sz w:val="24"/>
          <w:szCs w:val="24"/>
        </w:rPr>
        <w:t>10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 xml:space="preserve"> </w:t>
      </w:r>
      <w:r w:rsidRPr="00825FFA">
        <w:rPr>
          <w:rFonts w:ascii="Times New Roman" w:hAnsi="Times New Roman" w:cs="Times New Roman"/>
          <w:sz w:val="24"/>
          <w:szCs w:val="24"/>
        </w:rPr>
        <w:tab/>
        <w:t xml:space="preserve"> 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r>
      <w:r w:rsidRPr="00825FFA">
        <w:rPr>
          <w:rFonts w:ascii="Times New Roman" w:hAnsi="Times New Roman" w:cs="Times New Roman"/>
          <w:sz w:val="24"/>
          <w:szCs w:val="24"/>
        </w:rPr>
        <w:tab/>
        <w:t>Storey building</w:t>
      </w:r>
      <w:r w:rsidRPr="00825FFA">
        <w:rPr>
          <w:rFonts w:ascii="Times New Roman" w:hAnsi="Times New Roman" w:cs="Times New Roman"/>
          <w:sz w:val="24"/>
          <w:szCs w:val="24"/>
        </w:rPr>
        <w:tab/>
        <w:t>Bungalow</w:t>
      </w:r>
      <w:r w:rsidRPr="00825FFA">
        <w:rPr>
          <w:rFonts w:ascii="Times New Roman" w:hAnsi="Times New Roman" w:cs="Times New Roman"/>
          <w:sz w:val="24"/>
          <w:szCs w:val="24"/>
        </w:rPr>
        <w:tab/>
        <w:t>Tenement</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Owners in the different compounds of Ilorin and the numbers returned. A total number of 55 questionnaires were administered and 45 questionnaires were returned.</w:t>
      </w:r>
    </w:p>
    <w:p w:rsidR="000C3174" w:rsidRPr="00825FFA" w:rsidRDefault="000C3174" w:rsidP="000C3174">
      <w:pPr>
        <w:rPr>
          <w:rFonts w:ascii="Times New Roman" w:hAnsi="Times New Roman" w:cs="Times New Roman"/>
          <w:b/>
          <w:sz w:val="24"/>
          <w:szCs w:val="24"/>
        </w:rPr>
      </w:pPr>
    </w:p>
    <w:p w:rsidR="000C3174" w:rsidRPr="00825FFA" w:rsidRDefault="000C3174" w:rsidP="000C3174">
      <w:pPr>
        <w:rPr>
          <w:rFonts w:ascii="Times New Roman" w:hAnsi="Times New Roman" w:cs="Times New Roman"/>
          <w:b/>
          <w:sz w:val="24"/>
          <w:szCs w:val="24"/>
        </w:rPr>
      </w:pP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Table 4.7 Method of Payment of Rent</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Option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 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Monthly</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55.6</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Yearly</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20</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44.4</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From the table above, it shows that 55.6% were monthly payment which is the majority of the respondents, while the remaining 44.4% of the respondents were yearly payment.</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Figure 4.7</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noProof/>
          <w:sz w:val="24"/>
          <w:szCs w:val="24"/>
        </w:rPr>
        <w:pict>
          <v:group id="_x0000_s1063" style="position:absolute;margin-left:52.8pt;margin-top:-.25pt;width:265.5pt;height:177.15pt;z-index:251658240" coordorigin="2640,6225" coordsize="5310,3840">
            <v:shape id="_x0000_s1064" type="#_x0000_t32" style="position:absolute;left:2640;top:6225;width:0;height:3840" o:connectortype="straight"/>
            <v:shape id="_x0000_s1065" type="#_x0000_t32" style="position:absolute;left:2640;top:10065;width:5310;height:0" o:connectortype="straight"/>
            <v:rect id="_x0000_s1066" style="position:absolute;left:2985;top:6750;width:915;height:3300"/>
            <v:rect id="_x0000_s1067" style="position:absolute;left:4350;top:7290;width:915;height:2760"/>
          </v:group>
        </w:pict>
      </w:r>
      <w:r w:rsidRPr="00825FFA">
        <w:rPr>
          <w:rFonts w:ascii="Times New Roman" w:hAnsi="Times New Roman" w:cs="Times New Roman"/>
          <w:sz w:val="24"/>
          <w:szCs w:val="24"/>
        </w:rPr>
        <w:tab/>
        <w:t>60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50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spacing w:after="0" w:line="480" w:lineRule="auto"/>
        <w:rPr>
          <w:rFonts w:ascii="Times New Roman" w:hAnsi="Times New Roman" w:cs="Times New Roman"/>
          <w:sz w:val="24"/>
          <w:szCs w:val="24"/>
        </w:rPr>
      </w:pPr>
      <w:r w:rsidRPr="00825FFA">
        <w:rPr>
          <w:rFonts w:ascii="Times New Roman" w:hAnsi="Times New Roman" w:cs="Times New Roman"/>
          <w:sz w:val="24"/>
          <w:szCs w:val="24"/>
        </w:rPr>
        <w:tab/>
        <w:t>10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 xml:space="preserve">  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r>
      <w:r w:rsidRPr="00825FFA">
        <w:rPr>
          <w:rFonts w:ascii="Times New Roman" w:hAnsi="Times New Roman" w:cs="Times New Roman"/>
          <w:sz w:val="24"/>
          <w:szCs w:val="24"/>
        </w:rPr>
        <w:tab/>
        <w:t>Monthly</w:t>
      </w:r>
      <w:r w:rsidRPr="00825FFA">
        <w:rPr>
          <w:rFonts w:ascii="Times New Roman" w:hAnsi="Times New Roman" w:cs="Times New Roman"/>
          <w:sz w:val="24"/>
          <w:szCs w:val="24"/>
        </w:rPr>
        <w:tab/>
        <w:t>Yearly</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Table 4.8 Condition of Building</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Option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 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Very Good</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4.4</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Good</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11.1</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Fair</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8</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17.8</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Bad</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30</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66.7</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From the table above indicate 4.4% of the respondents said the buildings is very good, 11.1% of the respondents said the building is good, 17.8% of the respondents said Fair, while the majority of the respondents 66.7% said the buildings is bad.</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Figure 4.8</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noProof/>
          <w:sz w:val="24"/>
          <w:szCs w:val="24"/>
        </w:rPr>
        <w:pict>
          <v:group id="_x0000_s1068" style="position:absolute;margin-left:52.05pt;margin-top:2.95pt;width:234pt;height:150.3pt;z-index:251658240" coordorigin="2625,3555" coordsize="4680,4440">
            <v:shape id="_x0000_s1069" type="#_x0000_t32" style="position:absolute;left:2625;top:3555;width:0;height:4440" o:connectortype="straight"/>
            <v:shape id="_x0000_s1070" type="#_x0000_t32" style="position:absolute;left:2625;top:7995;width:4680;height:0" o:connectortype="straight"/>
            <v:rect id="_x0000_s1071" style="position:absolute;left:3135;top:7620;width:765;height:375"/>
            <v:rect id="_x0000_s1072" style="position:absolute;left:4350;top:7275;width:690;height:705"/>
            <v:rect id="_x0000_s1073" style="position:absolute;left:5265;top:6975;width:690;height:1005"/>
            <v:rect id="_x0000_s1074" style="position:absolute;left:6225;top:4050;width:690;height:3930"/>
          </v:group>
        </w:pict>
      </w:r>
      <w:r w:rsidRPr="00825FFA">
        <w:rPr>
          <w:rFonts w:ascii="Times New Roman" w:hAnsi="Times New Roman" w:cs="Times New Roman"/>
          <w:sz w:val="24"/>
          <w:szCs w:val="24"/>
        </w:rPr>
        <w:tab/>
        <w:t>70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60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50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10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 xml:space="preserve">  0</w:t>
      </w:r>
      <w:r w:rsidRPr="00825FFA">
        <w:rPr>
          <w:rFonts w:ascii="Times New Roman" w:hAnsi="Times New Roman" w:cs="Times New Roman"/>
          <w:sz w:val="24"/>
          <w:szCs w:val="24"/>
        </w:rPr>
        <w:tab/>
      </w:r>
    </w:p>
    <w:p w:rsidR="000C3174" w:rsidRPr="00825FFA" w:rsidRDefault="000C3174" w:rsidP="000C3174">
      <w:pPr>
        <w:spacing w:after="0"/>
        <w:ind w:left="720" w:firstLine="720"/>
        <w:rPr>
          <w:rFonts w:ascii="Times New Roman" w:hAnsi="Times New Roman" w:cs="Times New Roman"/>
          <w:sz w:val="24"/>
          <w:szCs w:val="24"/>
        </w:rPr>
      </w:pPr>
      <w:r w:rsidRPr="00825FFA">
        <w:rPr>
          <w:rFonts w:ascii="Times New Roman" w:hAnsi="Times New Roman" w:cs="Times New Roman"/>
          <w:sz w:val="24"/>
          <w:szCs w:val="24"/>
        </w:rPr>
        <w:t>Very good</w:t>
      </w:r>
      <w:r w:rsidRPr="00825FFA">
        <w:rPr>
          <w:rFonts w:ascii="Times New Roman" w:hAnsi="Times New Roman" w:cs="Times New Roman"/>
          <w:sz w:val="24"/>
          <w:szCs w:val="24"/>
        </w:rPr>
        <w:tab/>
        <w:t>Good</w:t>
      </w:r>
      <w:r w:rsidRPr="00825FFA">
        <w:rPr>
          <w:rFonts w:ascii="Times New Roman" w:hAnsi="Times New Roman" w:cs="Times New Roman"/>
          <w:sz w:val="24"/>
          <w:szCs w:val="24"/>
        </w:rPr>
        <w:tab/>
        <w:t xml:space="preserve">   Fair</w:t>
      </w:r>
      <w:r w:rsidRPr="00825FFA">
        <w:rPr>
          <w:rFonts w:ascii="Times New Roman" w:hAnsi="Times New Roman" w:cs="Times New Roman"/>
          <w:sz w:val="24"/>
          <w:szCs w:val="24"/>
        </w:rPr>
        <w:tab/>
        <w:t xml:space="preserve">       Bad</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 xml:space="preserve">Table 4.9 </w:t>
      </w:r>
      <w:proofErr w:type="gramStart"/>
      <w:r w:rsidRPr="00825FFA">
        <w:rPr>
          <w:rFonts w:ascii="Times New Roman" w:hAnsi="Times New Roman" w:cs="Times New Roman"/>
          <w:sz w:val="24"/>
          <w:szCs w:val="24"/>
        </w:rPr>
        <w:t>What</w:t>
      </w:r>
      <w:proofErr w:type="gramEnd"/>
      <w:r w:rsidRPr="00825FFA">
        <w:rPr>
          <w:rFonts w:ascii="Times New Roman" w:hAnsi="Times New Roman" w:cs="Times New Roman"/>
          <w:sz w:val="24"/>
          <w:szCs w:val="24"/>
        </w:rPr>
        <w:t xml:space="preserve"> are the Acquisition of Land for the Building?</w:t>
      </w:r>
    </w:p>
    <w:tbl>
      <w:tblPr>
        <w:tblStyle w:val="TableGrid"/>
        <w:tblW w:w="0" w:type="auto"/>
        <w:tblLook w:val="04A0"/>
      </w:tblPr>
      <w:tblGrid>
        <w:gridCol w:w="3033"/>
        <w:gridCol w:w="3034"/>
        <w:gridCol w:w="3034"/>
      </w:tblGrid>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Option </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 xml:space="preserve"> Number of Respondents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Percentage %</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Purchase</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8</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17.8</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Inheritance</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31</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68.9</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Government land</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2</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4.4</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Other means</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8.9</w:t>
            </w:r>
          </w:p>
        </w:tc>
      </w:tr>
      <w:tr w:rsidR="000C3174" w:rsidRPr="00825FFA" w:rsidTr="00303F78">
        <w:tc>
          <w:tcPr>
            <w:tcW w:w="3033"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Total</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45</w:t>
            </w:r>
          </w:p>
        </w:tc>
        <w:tc>
          <w:tcPr>
            <w:tcW w:w="3034" w:type="dxa"/>
          </w:tcPr>
          <w:p w:rsidR="000C3174" w:rsidRPr="00825FFA" w:rsidRDefault="000C3174" w:rsidP="00303F78">
            <w:pPr>
              <w:rPr>
                <w:rFonts w:ascii="Times New Roman" w:hAnsi="Times New Roman" w:cs="Times New Roman"/>
                <w:sz w:val="24"/>
                <w:szCs w:val="24"/>
              </w:rPr>
            </w:pPr>
            <w:r w:rsidRPr="00825FFA">
              <w:rPr>
                <w:rFonts w:ascii="Times New Roman" w:hAnsi="Times New Roman" w:cs="Times New Roman"/>
                <w:sz w:val="24"/>
                <w:szCs w:val="24"/>
              </w:rPr>
              <w:t>100</w:t>
            </w:r>
          </w:p>
        </w:tc>
      </w:tr>
    </w:tbl>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Source: Field Survey 2025</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From the table above, it shows that the majority of the respondents were inheritance of land is 68.9%, 17.8% of the respondents said were purchase, 4.4% of the respondents said acquisition of land for the building were government land while the remaining 8.9% said acquisition of land for the building were other means.</w:t>
      </w: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Figure 4.9</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noProof/>
          <w:sz w:val="24"/>
          <w:szCs w:val="24"/>
        </w:rPr>
        <w:pict>
          <v:group id="_x0000_s1026" style="position:absolute;margin-left:51.3pt;margin-top:1.45pt;width:343.5pt;height:155.6pt;z-index:251658240" coordorigin="2610,1868" coordsize="6870,3861">
            <v:shape id="_x0000_s1027" type="#_x0000_t32" style="position:absolute;left:2625;top:1868;width:0;height:3850" o:connectortype="straight"/>
            <v:shape id="_x0000_s1028" type="#_x0000_t32" style="position:absolute;left:2610;top:5729;width:6870;height:0" o:connectortype="straight"/>
            <v:rect id="_x0000_s1029" style="position:absolute;left:2985;top:4803;width:960;height:909"/>
            <v:rect id="_x0000_s1030" style="position:absolute;left:4515;top:2208;width:960;height:3495"/>
            <v:rect id="_x0000_s1031" style="position:absolute;left:6285;top:5495;width:960;height:210"/>
            <v:rect id="_x0000_s1032" style="position:absolute;left:8100;top:5327;width:960;height:384"/>
          </v:group>
        </w:pict>
      </w:r>
      <w:r w:rsidRPr="00825FFA">
        <w:rPr>
          <w:rFonts w:ascii="Times New Roman" w:hAnsi="Times New Roman" w:cs="Times New Roman"/>
          <w:sz w:val="24"/>
          <w:szCs w:val="24"/>
        </w:rPr>
        <w:tab/>
        <w:t>70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60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50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40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30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20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10</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 xml:space="preserve">  </w:t>
      </w:r>
      <w:r w:rsidRPr="00825FFA">
        <w:rPr>
          <w:rFonts w:ascii="Times New Roman" w:hAnsi="Times New Roman" w:cs="Times New Roman"/>
          <w:sz w:val="24"/>
          <w:szCs w:val="24"/>
        </w:rPr>
        <w:tab/>
        <w:t>0</w:t>
      </w: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 xml:space="preserve">Purchase      </w:t>
      </w:r>
      <w:r w:rsidRPr="00825FFA">
        <w:rPr>
          <w:rFonts w:ascii="Times New Roman" w:hAnsi="Times New Roman" w:cs="Times New Roman"/>
          <w:sz w:val="24"/>
          <w:szCs w:val="24"/>
        </w:rPr>
        <w:tab/>
        <w:t>Inheritance</w:t>
      </w:r>
      <w:r w:rsidRPr="00825FFA">
        <w:rPr>
          <w:rFonts w:ascii="Times New Roman" w:hAnsi="Times New Roman" w:cs="Times New Roman"/>
          <w:sz w:val="24"/>
          <w:szCs w:val="24"/>
        </w:rPr>
        <w:tab/>
        <w:t xml:space="preserve">            Government land     </w:t>
      </w:r>
      <w:proofErr w:type="gramStart"/>
      <w:r w:rsidRPr="00825FFA">
        <w:rPr>
          <w:rFonts w:ascii="Times New Roman" w:hAnsi="Times New Roman" w:cs="Times New Roman"/>
          <w:sz w:val="24"/>
          <w:szCs w:val="24"/>
        </w:rPr>
        <w:t>Other</w:t>
      </w:r>
      <w:proofErr w:type="gramEnd"/>
      <w:r w:rsidRPr="00825FFA">
        <w:rPr>
          <w:rFonts w:ascii="Times New Roman" w:hAnsi="Times New Roman" w:cs="Times New Roman"/>
          <w:sz w:val="24"/>
          <w:szCs w:val="24"/>
        </w:rPr>
        <w:t xml:space="preserve"> means</w:t>
      </w:r>
    </w:p>
    <w:p w:rsidR="000C3174" w:rsidRPr="00825FFA" w:rsidRDefault="000C3174" w:rsidP="000C3174">
      <w:pPr>
        <w:rPr>
          <w:rFonts w:ascii="Times New Roman" w:hAnsi="Times New Roman" w:cs="Times New Roman"/>
          <w:b/>
          <w:sz w:val="24"/>
          <w:szCs w:val="24"/>
        </w:rPr>
      </w:pPr>
    </w:p>
    <w:p w:rsidR="000C3174" w:rsidRPr="00825FFA" w:rsidRDefault="000C3174" w:rsidP="000C3174">
      <w:pPr>
        <w:jc w:val="center"/>
        <w:rPr>
          <w:rFonts w:ascii="Times New Roman" w:hAnsi="Times New Roman" w:cs="Times New Roman"/>
          <w:b/>
          <w:sz w:val="24"/>
          <w:szCs w:val="24"/>
        </w:rPr>
      </w:pPr>
      <w:r w:rsidRPr="00825FFA">
        <w:rPr>
          <w:rFonts w:ascii="Times New Roman" w:hAnsi="Times New Roman" w:cs="Times New Roman"/>
          <w:b/>
          <w:sz w:val="24"/>
          <w:szCs w:val="24"/>
        </w:rPr>
        <w:t>CHAPTER FIVE</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5.0</w:t>
      </w:r>
      <w:r w:rsidRPr="00825FFA">
        <w:rPr>
          <w:rFonts w:ascii="Times New Roman" w:hAnsi="Times New Roman" w:cs="Times New Roman"/>
          <w:b/>
          <w:sz w:val="24"/>
          <w:szCs w:val="24"/>
        </w:rPr>
        <w:tab/>
        <w:t>SUMMARY, CONCLUSION AND RECOMMENDATIONS</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b/>
          <w:sz w:val="24"/>
          <w:szCs w:val="24"/>
        </w:rPr>
        <w:t>5.1</w:t>
      </w:r>
      <w:r w:rsidRPr="00825FFA">
        <w:rPr>
          <w:rFonts w:ascii="Times New Roman" w:hAnsi="Times New Roman" w:cs="Times New Roman"/>
          <w:b/>
          <w:sz w:val="24"/>
          <w:szCs w:val="24"/>
        </w:rPr>
        <w:tab/>
        <w:t>SUMMARY OF FINDINGS</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ab/>
        <w:t>The researcher present the summary of findings based on the research questions that guide the study.</w:t>
      </w:r>
    </w:p>
    <w:p w:rsidR="000C3174" w:rsidRPr="00825FFA" w:rsidRDefault="000C3174" w:rsidP="000C3174">
      <w:pPr>
        <w:spacing w:after="0"/>
        <w:ind w:firstLine="720"/>
        <w:rPr>
          <w:rFonts w:ascii="Times New Roman" w:hAnsi="Times New Roman" w:cs="Times New Roman"/>
          <w:sz w:val="24"/>
          <w:szCs w:val="24"/>
        </w:rPr>
      </w:pPr>
      <w:r w:rsidRPr="00825FFA">
        <w:rPr>
          <w:rFonts w:ascii="Times New Roman" w:hAnsi="Times New Roman" w:cs="Times New Roman"/>
          <w:sz w:val="24"/>
          <w:szCs w:val="24"/>
        </w:rPr>
        <w:t>Based on the findings of the table 4.2 it was discovered that majority of the respondents which the study area have made farming as their source of living with 66.7%.</w:t>
      </w:r>
    </w:p>
    <w:p w:rsidR="000C3174" w:rsidRPr="00825FFA" w:rsidRDefault="000C3174" w:rsidP="000C3174">
      <w:pPr>
        <w:spacing w:after="0"/>
        <w:ind w:firstLine="720"/>
        <w:rPr>
          <w:rFonts w:ascii="Times New Roman" w:hAnsi="Times New Roman" w:cs="Times New Roman"/>
          <w:sz w:val="24"/>
          <w:szCs w:val="24"/>
        </w:rPr>
      </w:pPr>
      <w:r w:rsidRPr="00825FFA">
        <w:rPr>
          <w:rFonts w:ascii="Times New Roman" w:hAnsi="Times New Roman" w:cs="Times New Roman"/>
          <w:sz w:val="24"/>
          <w:szCs w:val="24"/>
        </w:rPr>
        <w:t xml:space="preserve">From table 4.6, there </w:t>
      </w:r>
      <w:proofErr w:type="gramStart"/>
      <w:r w:rsidRPr="00825FFA">
        <w:rPr>
          <w:rFonts w:ascii="Times New Roman" w:hAnsi="Times New Roman" w:cs="Times New Roman"/>
          <w:sz w:val="24"/>
          <w:szCs w:val="24"/>
        </w:rPr>
        <w:t>are type</w:t>
      </w:r>
      <w:proofErr w:type="gramEnd"/>
      <w:r w:rsidRPr="00825FFA">
        <w:rPr>
          <w:rFonts w:ascii="Times New Roman" w:hAnsi="Times New Roman" w:cs="Times New Roman"/>
          <w:sz w:val="24"/>
          <w:szCs w:val="24"/>
        </w:rPr>
        <w:t xml:space="preserve"> of residential building available within the study area, which are storey buildings, Bungalow and tenement, but tenement buildings are most common.</w:t>
      </w:r>
    </w:p>
    <w:p w:rsidR="000C3174" w:rsidRPr="00825FFA" w:rsidRDefault="000C3174" w:rsidP="000C3174">
      <w:pPr>
        <w:spacing w:after="0"/>
        <w:ind w:firstLine="720"/>
        <w:rPr>
          <w:rFonts w:ascii="Times New Roman" w:hAnsi="Times New Roman" w:cs="Times New Roman"/>
          <w:sz w:val="24"/>
          <w:szCs w:val="24"/>
        </w:rPr>
      </w:pPr>
      <w:r w:rsidRPr="00825FFA">
        <w:rPr>
          <w:rFonts w:ascii="Times New Roman" w:hAnsi="Times New Roman" w:cs="Times New Roman"/>
          <w:sz w:val="24"/>
          <w:szCs w:val="24"/>
        </w:rPr>
        <w:t>Based on the findings on table 4.8 indicate the conditions of the building 66.7% of the respondent agreed that there are bad building conditions in Ilorin.</w:t>
      </w:r>
    </w:p>
    <w:p w:rsidR="000C3174" w:rsidRPr="00825FFA" w:rsidRDefault="000C3174" w:rsidP="000C3174">
      <w:pPr>
        <w:ind w:firstLine="720"/>
        <w:rPr>
          <w:rFonts w:ascii="Times New Roman" w:hAnsi="Times New Roman" w:cs="Times New Roman"/>
          <w:sz w:val="24"/>
          <w:szCs w:val="24"/>
        </w:rPr>
      </w:pPr>
      <w:r w:rsidRPr="00825FFA">
        <w:rPr>
          <w:rFonts w:ascii="Times New Roman" w:hAnsi="Times New Roman" w:cs="Times New Roman"/>
          <w:sz w:val="24"/>
          <w:szCs w:val="24"/>
        </w:rPr>
        <w:t>Based on the findings on table 4.9 of the research it made known that, purchaser is the most common acquisition of land for the 17.8% building, 68.9% of the respondent agreed that inheritance is a major acquisition, 4.4% government land while other means acquisition is 8.9%.</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5.2</w:t>
      </w:r>
      <w:r w:rsidRPr="00825FFA">
        <w:rPr>
          <w:rFonts w:ascii="Times New Roman" w:hAnsi="Times New Roman" w:cs="Times New Roman"/>
          <w:b/>
          <w:sz w:val="24"/>
          <w:szCs w:val="24"/>
        </w:rPr>
        <w:tab/>
        <w:t>CONCLUSION</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b/>
          <w:sz w:val="24"/>
          <w:szCs w:val="24"/>
        </w:rPr>
        <w:tab/>
      </w:r>
      <w:r w:rsidRPr="00825FFA">
        <w:rPr>
          <w:rFonts w:ascii="Times New Roman" w:hAnsi="Times New Roman" w:cs="Times New Roman"/>
          <w:sz w:val="24"/>
          <w:szCs w:val="24"/>
        </w:rPr>
        <w:t>In this study, effort has been made to survey problems of housing development in rural area of Oyo State, using Ilorin as a case study.</w:t>
      </w:r>
    </w:p>
    <w:p w:rsidR="000C3174" w:rsidRPr="00825FFA" w:rsidRDefault="000C3174" w:rsidP="000C3174">
      <w:pPr>
        <w:spacing w:after="0"/>
        <w:rPr>
          <w:rFonts w:ascii="Times New Roman" w:hAnsi="Times New Roman" w:cs="Times New Roman"/>
          <w:sz w:val="24"/>
          <w:szCs w:val="24"/>
        </w:rPr>
      </w:pPr>
      <w:r w:rsidRPr="00825FFA">
        <w:rPr>
          <w:rFonts w:ascii="Times New Roman" w:hAnsi="Times New Roman" w:cs="Times New Roman"/>
          <w:sz w:val="24"/>
          <w:szCs w:val="24"/>
        </w:rPr>
        <w:t xml:space="preserve"> </w:t>
      </w:r>
      <w:r w:rsidRPr="00825FFA">
        <w:rPr>
          <w:rFonts w:ascii="Times New Roman" w:hAnsi="Times New Roman" w:cs="Times New Roman"/>
          <w:sz w:val="24"/>
          <w:szCs w:val="24"/>
        </w:rPr>
        <w:tab/>
        <w:t xml:space="preserve">It has examined the nature requirement and </w:t>
      </w:r>
      <w:proofErr w:type="gramStart"/>
      <w:r w:rsidRPr="00825FFA">
        <w:rPr>
          <w:rFonts w:ascii="Times New Roman" w:hAnsi="Times New Roman" w:cs="Times New Roman"/>
          <w:sz w:val="24"/>
          <w:szCs w:val="24"/>
        </w:rPr>
        <w:t>problems militating against housing development is</w:t>
      </w:r>
      <w:proofErr w:type="gramEnd"/>
      <w:r w:rsidRPr="00825FFA">
        <w:rPr>
          <w:rFonts w:ascii="Times New Roman" w:hAnsi="Times New Roman" w:cs="Times New Roman"/>
          <w:sz w:val="24"/>
          <w:szCs w:val="24"/>
        </w:rPr>
        <w:t xml:space="preserve"> in Ilorin</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Hence, from this research study, demand for good housing development is high in Ilorin especially during the festival period (that is Easter Christmas etc) as much population of indigenes and visitors are expected during this period. If the strategies listed in this research work is adopted, housing development standard will be improve to greater height since existence of some government institution and commercial sector which was attracted immigrant from other towns around failure in implementing the laid down policies of housing development, therefore, the people of Ilorin should adopt as strategies to improve housing development in their town.</w:t>
      </w:r>
    </w:p>
    <w:p w:rsidR="000C3174" w:rsidRPr="00825FFA" w:rsidRDefault="000C3174" w:rsidP="000C3174">
      <w:pPr>
        <w:rPr>
          <w:rFonts w:ascii="Times New Roman" w:hAnsi="Times New Roman" w:cs="Times New Roman"/>
          <w:b/>
          <w:sz w:val="24"/>
          <w:szCs w:val="24"/>
        </w:rPr>
      </w:pPr>
      <w:r w:rsidRPr="00825FFA">
        <w:rPr>
          <w:rFonts w:ascii="Times New Roman" w:hAnsi="Times New Roman" w:cs="Times New Roman"/>
          <w:b/>
          <w:sz w:val="24"/>
          <w:szCs w:val="24"/>
        </w:rPr>
        <w:t>5.3</w:t>
      </w:r>
      <w:r w:rsidRPr="00825FFA">
        <w:rPr>
          <w:rFonts w:ascii="Times New Roman" w:hAnsi="Times New Roman" w:cs="Times New Roman"/>
          <w:b/>
          <w:sz w:val="24"/>
          <w:szCs w:val="24"/>
        </w:rPr>
        <w:tab/>
        <w:t>RECOMMENDATION</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b/>
          <w:sz w:val="24"/>
          <w:szCs w:val="24"/>
        </w:rPr>
        <w:tab/>
      </w:r>
      <w:r w:rsidRPr="00825FFA">
        <w:rPr>
          <w:rFonts w:ascii="Times New Roman" w:hAnsi="Times New Roman" w:cs="Times New Roman"/>
          <w:sz w:val="24"/>
          <w:szCs w:val="24"/>
        </w:rPr>
        <w:t>So far, the analysis has revealed that housing development in rural area is very important issue as it will have an advance affect on the rural dwellers.</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Nigerian as a developing nation should pay more attention on how to implementing the laid down policies in housing development in rural area</w:t>
      </w:r>
    </w:p>
    <w:p w:rsidR="000C3174" w:rsidRPr="00825FFA" w:rsidRDefault="000C3174" w:rsidP="000C3174">
      <w:pPr>
        <w:rPr>
          <w:rFonts w:ascii="Times New Roman" w:hAnsi="Times New Roman" w:cs="Times New Roman"/>
          <w:sz w:val="24"/>
          <w:szCs w:val="24"/>
        </w:rPr>
      </w:pPr>
      <w:r w:rsidRPr="00825FFA">
        <w:rPr>
          <w:rFonts w:ascii="Times New Roman" w:hAnsi="Times New Roman" w:cs="Times New Roman"/>
          <w:sz w:val="24"/>
          <w:szCs w:val="24"/>
        </w:rPr>
        <w:tab/>
        <w:t>No doubt many Nigerians suffer from different kinds of illness which result from the impact of poor housing and low housing facilities as regents to the case study Ilorin. It is therefore recommended that:</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Government should strictly implement the housing development policy on rural area as it is aimed at proving Nigerians access to a decent, safe and healthy housing accommodation at affordable cost.</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Government with the aid of non-government organizations should provide an opportunity for the dweller of rural areas most especially, Ilorin to have good orientation on the needs and strategies to promote rural housing and rural infrastructures.</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Government should mobilize private sectors in Ilorin to participation in the provision of housing development, topographical map, to facilitate land use planning and administration.</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The use of professionals should be encouraged in housing construction such as health officers, organizational planner and estate manager in order to enhance housing quality.</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The fundamental demands like adequate space for playing, adequate natural and artificial light, proper temperature and pure air should be considered in any housing development in Ilorin.</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Provision for privacy, opportunity for normal family and community life, maintenance of elements and adequate satisfactory should be considered in any housing development in Ilorin.</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Government should empower the local builders in Ilorin by providing them with low cost building materials so as to encourage their aim at standard housing development.</w:t>
      </w:r>
    </w:p>
    <w:p w:rsidR="000C3174" w:rsidRPr="00825FFA" w:rsidRDefault="000C3174" w:rsidP="000C3174">
      <w:pPr>
        <w:pStyle w:val="ListParagraph"/>
        <w:ind w:left="0" w:firstLine="720"/>
        <w:rPr>
          <w:rFonts w:ascii="Times New Roman" w:hAnsi="Times New Roman" w:cs="Times New Roman"/>
          <w:sz w:val="24"/>
          <w:szCs w:val="24"/>
        </w:rPr>
      </w:pPr>
      <w:r w:rsidRPr="00825FFA">
        <w:rPr>
          <w:rFonts w:ascii="Times New Roman" w:hAnsi="Times New Roman" w:cs="Times New Roman"/>
          <w:sz w:val="24"/>
          <w:szCs w:val="24"/>
        </w:rPr>
        <w:t>Provision of site service to facilitate home ownership and order lines in rural development should be the government main most goals.</w:t>
      </w:r>
    </w:p>
    <w:p w:rsidR="000C3174" w:rsidRPr="00825FFA" w:rsidRDefault="000C3174" w:rsidP="000C3174">
      <w:pPr>
        <w:spacing w:after="0"/>
        <w:jc w:val="center"/>
        <w:rPr>
          <w:rFonts w:ascii="Times New Roman" w:hAnsi="Times New Roman" w:cs="Times New Roman"/>
          <w:b/>
          <w:sz w:val="24"/>
          <w:szCs w:val="24"/>
        </w:rPr>
      </w:pPr>
    </w:p>
    <w:p w:rsidR="000C3174" w:rsidRPr="00825FFA" w:rsidRDefault="000C3174"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825FFA" w:rsidRPr="00825FFA" w:rsidRDefault="00825FFA" w:rsidP="000C3174">
      <w:pPr>
        <w:spacing w:after="0"/>
        <w:jc w:val="center"/>
        <w:rPr>
          <w:rFonts w:ascii="Times New Roman" w:hAnsi="Times New Roman" w:cs="Times New Roman"/>
          <w:b/>
          <w:sz w:val="24"/>
          <w:szCs w:val="24"/>
        </w:rPr>
      </w:pPr>
    </w:p>
    <w:p w:rsidR="000C3174" w:rsidRPr="00825FFA" w:rsidRDefault="000C3174" w:rsidP="000C3174">
      <w:pPr>
        <w:spacing w:after="0"/>
        <w:jc w:val="center"/>
        <w:rPr>
          <w:rFonts w:ascii="Times New Roman" w:hAnsi="Times New Roman" w:cs="Times New Roman"/>
          <w:b/>
          <w:sz w:val="24"/>
          <w:szCs w:val="24"/>
        </w:rPr>
      </w:pPr>
    </w:p>
    <w:p w:rsidR="000C3174" w:rsidRPr="00825FFA" w:rsidRDefault="000C3174" w:rsidP="000C3174">
      <w:pPr>
        <w:spacing w:after="0"/>
        <w:jc w:val="center"/>
        <w:rPr>
          <w:rFonts w:ascii="Times New Roman" w:hAnsi="Times New Roman" w:cs="Times New Roman"/>
          <w:b/>
          <w:sz w:val="24"/>
          <w:szCs w:val="24"/>
        </w:rPr>
      </w:pPr>
      <w:r w:rsidRPr="00825FFA">
        <w:rPr>
          <w:rFonts w:ascii="Times New Roman" w:hAnsi="Times New Roman" w:cs="Times New Roman"/>
          <w:b/>
          <w:sz w:val="24"/>
          <w:szCs w:val="24"/>
        </w:rPr>
        <w:t>REFERENCES</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Aliya</w:t>
      </w:r>
      <w:proofErr w:type="spellEnd"/>
      <w:r w:rsidRPr="00825FFA">
        <w:rPr>
          <w:rFonts w:ascii="Times New Roman" w:hAnsi="Times New Roman" w:cs="Times New Roman"/>
          <w:sz w:val="24"/>
          <w:szCs w:val="24"/>
        </w:rPr>
        <w:t xml:space="preserve"> A: (</w:t>
      </w:r>
      <w:proofErr w:type="spellStart"/>
      <w:r w:rsidRPr="00825FFA">
        <w:rPr>
          <w:rFonts w:ascii="Times New Roman" w:hAnsi="Times New Roman" w:cs="Times New Roman"/>
          <w:sz w:val="24"/>
          <w:szCs w:val="24"/>
        </w:rPr>
        <w:t>Gbani</w:t>
      </w:r>
      <w:proofErr w:type="spellEnd"/>
      <w:r w:rsidRPr="00825FFA">
        <w:rPr>
          <w:rFonts w:ascii="Times New Roman" w:hAnsi="Times New Roman" w:cs="Times New Roman"/>
          <w:sz w:val="24"/>
          <w:szCs w:val="24"/>
        </w:rPr>
        <w:t xml:space="preserve"> Z.A et al 2014). </w:t>
      </w:r>
      <w:proofErr w:type="gramStart"/>
      <w:r w:rsidRPr="00825FFA">
        <w:rPr>
          <w:rFonts w:ascii="Times New Roman" w:hAnsi="Times New Roman" w:cs="Times New Roman"/>
          <w:sz w:val="24"/>
          <w:szCs w:val="24"/>
        </w:rPr>
        <w:t xml:space="preserve">A theoretical, perspective on rural housing Development and the Problems Associated with Nigeria Evidence from </w:t>
      </w:r>
      <w:proofErr w:type="spellStart"/>
      <w:r w:rsidRPr="00825FFA">
        <w:rPr>
          <w:rFonts w:ascii="Times New Roman" w:hAnsi="Times New Roman" w:cs="Times New Roman"/>
          <w:sz w:val="24"/>
          <w:szCs w:val="24"/>
        </w:rPr>
        <w:t>Dass</w:t>
      </w:r>
      <w:proofErr w:type="spellEnd"/>
      <w:r w:rsidRPr="00825FFA">
        <w:rPr>
          <w:rFonts w:ascii="Times New Roman" w:hAnsi="Times New Roman" w:cs="Times New Roman"/>
          <w:sz w:val="24"/>
          <w:szCs w:val="24"/>
        </w:rPr>
        <w:t xml:space="preserve"> Metropolis </w:t>
      </w:r>
      <w:proofErr w:type="spellStart"/>
      <w:r w:rsidRPr="00825FFA">
        <w:rPr>
          <w:rFonts w:ascii="Times New Roman" w:hAnsi="Times New Roman" w:cs="Times New Roman"/>
          <w:sz w:val="24"/>
          <w:szCs w:val="24"/>
        </w:rPr>
        <w:t>vol</w:t>
      </w:r>
      <w:proofErr w:type="spellEnd"/>
      <w:r w:rsidRPr="00825FFA">
        <w:rPr>
          <w:rFonts w:ascii="Times New Roman" w:hAnsi="Times New Roman" w:cs="Times New Roman"/>
          <w:sz w:val="24"/>
          <w:szCs w:val="24"/>
        </w:rPr>
        <w:t xml:space="preserve"> 14.</w:t>
      </w:r>
      <w:proofErr w:type="gramEnd"/>
      <w:r w:rsidRPr="00825FFA">
        <w:rPr>
          <w:rFonts w:ascii="Times New Roman" w:hAnsi="Times New Roman" w:cs="Times New Roman"/>
          <w:sz w:val="24"/>
          <w:szCs w:val="24"/>
        </w:rPr>
        <w:t xml:space="preserve"> No 16.</w:t>
      </w:r>
    </w:p>
    <w:p w:rsidR="000C3174" w:rsidRPr="00825FFA" w:rsidRDefault="000C3174" w:rsidP="000C3174">
      <w:pPr>
        <w:spacing w:after="0"/>
        <w:ind w:left="900" w:hanging="900"/>
        <w:rPr>
          <w:rFonts w:ascii="Times New Roman" w:hAnsi="Times New Roman" w:cs="Times New Roman"/>
          <w:sz w:val="24"/>
          <w:szCs w:val="24"/>
        </w:rPr>
      </w:pPr>
      <w:r w:rsidRPr="00825FFA">
        <w:rPr>
          <w:rFonts w:ascii="Times New Roman" w:hAnsi="Times New Roman" w:cs="Times New Roman"/>
          <w:sz w:val="24"/>
          <w:szCs w:val="24"/>
        </w:rPr>
        <w:t xml:space="preserve">Anwar, (A.O </w:t>
      </w:r>
      <w:proofErr w:type="spellStart"/>
      <w:r w:rsidRPr="00825FFA">
        <w:rPr>
          <w:rFonts w:ascii="Times New Roman" w:hAnsi="Times New Roman" w:cs="Times New Roman"/>
          <w:sz w:val="24"/>
          <w:szCs w:val="24"/>
        </w:rPr>
        <w:t>Agwu</w:t>
      </w:r>
      <w:proofErr w:type="spellEnd"/>
      <w:r w:rsidRPr="00825FFA">
        <w:rPr>
          <w:rFonts w:ascii="Times New Roman" w:hAnsi="Times New Roman" w:cs="Times New Roman"/>
          <w:sz w:val="24"/>
          <w:szCs w:val="24"/>
        </w:rPr>
        <w:t xml:space="preserve">, K. 2013). “Urban Land Economics (A Deistic approach). Nationwide Printers LTD, </w:t>
      </w:r>
      <w:proofErr w:type="spellStart"/>
      <w:r w:rsidRPr="00825FFA">
        <w:rPr>
          <w:rFonts w:ascii="Times New Roman" w:hAnsi="Times New Roman" w:cs="Times New Roman"/>
          <w:sz w:val="24"/>
          <w:szCs w:val="24"/>
        </w:rPr>
        <w:t>Owerri</w:t>
      </w:r>
      <w:proofErr w:type="spellEnd"/>
      <w:r w:rsidRPr="00825FFA">
        <w:rPr>
          <w:rFonts w:ascii="Times New Roman" w:hAnsi="Times New Roman" w:cs="Times New Roman"/>
          <w:sz w:val="24"/>
          <w:szCs w:val="24"/>
        </w:rPr>
        <w:t>.</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Amasiatu</w:t>
      </w:r>
      <w:proofErr w:type="spellEnd"/>
      <w:r w:rsidRPr="00825FFA">
        <w:rPr>
          <w:rFonts w:ascii="Times New Roman" w:hAnsi="Times New Roman" w:cs="Times New Roman"/>
          <w:sz w:val="24"/>
          <w:szCs w:val="24"/>
        </w:rPr>
        <w:t xml:space="preserve"> (2010</w:t>
      </w:r>
      <w:proofErr w:type="gramStart"/>
      <w:r w:rsidRPr="00825FFA">
        <w:rPr>
          <w:rFonts w:ascii="Times New Roman" w:hAnsi="Times New Roman" w:cs="Times New Roman"/>
          <w:sz w:val="24"/>
          <w:szCs w:val="24"/>
        </w:rPr>
        <w:t>)Understanding</w:t>
      </w:r>
      <w:proofErr w:type="gramEnd"/>
      <w:r w:rsidRPr="00825FFA">
        <w:rPr>
          <w:rFonts w:ascii="Times New Roman" w:hAnsi="Times New Roman" w:cs="Times New Roman"/>
          <w:sz w:val="24"/>
          <w:szCs w:val="24"/>
        </w:rPr>
        <w:t xml:space="preserve"> the Basic of Housing King James Publisher Ministry Niger State.</w:t>
      </w:r>
    </w:p>
    <w:p w:rsidR="000C3174" w:rsidRPr="00825FFA" w:rsidRDefault="000C3174" w:rsidP="000C3174">
      <w:pPr>
        <w:spacing w:after="0"/>
        <w:ind w:left="900" w:hanging="900"/>
        <w:rPr>
          <w:rFonts w:ascii="Times New Roman" w:hAnsi="Times New Roman" w:cs="Times New Roman"/>
          <w:sz w:val="24"/>
          <w:szCs w:val="24"/>
        </w:rPr>
      </w:pPr>
      <w:proofErr w:type="spellStart"/>
      <w:proofErr w:type="gramStart"/>
      <w:r w:rsidRPr="00825FFA">
        <w:rPr>
          <w:rFonts w:ascii="Times New Roman" w:hAnsi="Times New Roman" w:cs="Times New Roman"/>
          <w:sz w:val="24"/>
          <w:szCs w:val="24"/>
        </w:rPr>
        <w:t>Azubuike</w:t>
      </w:r>
      <w:proofErr w:type="spellEnd"/>
      <w:r w:rsidRPr="00825FFA">
        <w:rPr>
          <w:rFonts w:ascii="Times New Roman" w:hAnsi="Times New Roman" w:cs="Times New Roman"/>
          <w:sz w:val="24"/>
          <w:szCs w:val="24"/>
        </w:rPr>
        <w:t xml:space="preserve"> (1991) Feasibility and Viability Appraisal </w:t>
      </w:r>
      <w:proofErr w:type="spellStart"/>
      <w:r w:rsidRPr="00825FFA">
        <w:rPr>
          <w:rFonts w:ascii="Times New Roman" w:hAnsi="Times New Roman" w:cs="Times New Roman"/>
          <w:sz w:val="24"/>
          <w:szCs w:val="24"/>
        </w:rPr>
        <w:t>Onibienje</w:t>
      </w:r>
      <w:proofErr w:type="spellEnd"/>
      <w:r w:rsidRPr="00825FFA">
        <w:rPr>
          <w:rFonts w:ascii="Times New Roman" w:hAnsi="Times New Roman" w:cs="Times New Roman"/>
          <w:sz w:val="24"/>
          <w:szCs w:val="24"/>
        </w:rPr>
        <w:t xml:space="preserve"> Publishers.</w:t>
      </w:r>
      <w:proofErr w:type="gramEnd"/>
      <w:r w:rsidRPr="00825FFA">
        <w:rPr>
          <w:rFonts w:ascii="Times New Roman" w:hAnsi="Times New Roman" w:cs="Times New Roman"/>
          <w:sz w:val="24"/>
          <w:szCs w:val="24"/>
        </w:rPr>
        <w:t xml:space="preserve"> </w:t>
      </w:r>
    </w:p>
    <w:p w:rsidR="000C3174" w:rsidRPr="00825FFA" w:rsidRDefault="000C3174" w:rsidP="000C3174">
      <w:pPr>
        <w:spacing w:after="0"/>
        <w:ind w:left="900" w:hanging="900"/>
        <w:rPr>
          <w:rFonts w:ascii="Times New Roman" w:hAnsi="Times New Roman" w:cs="Times New Roman"/>
          <w:sz w:val="24"/>
          <w:szCs w:val="24"/>
        </w:rPr>
      </w:pPr>
      <w:r w:rsidRPr="00825FFA">
        <w:rPr>
          <w:rFonts w:ascii="Times New Roman" w:hAnsi="Times New Roman" w:cs="Times New Roman"/>
          <w:sz w:val="24"/>
          <w:szCs w:val="24"/>
        </w:rPr>
        <w:t>Bandelier and Montgomery, (1997): Entitle Housing and Urban development.</w:t>
      </w:r>
    </w:p>
    <w:p w:rsidR="000C3174" w:rsidRPr="00825FFA" w:rsidRDefault="000C3174" w:rsidP="000C3174">
      <w:pPr>
        <w:spacing w:after="0"/>
        <w:ind w:left="900" w:hanging="900"/>
        <w:rPr>
          <w:rFonts w:ascii="Times New Roman" w:hAnsi="Times New Roman" w:cs="Times New Roman"/>
          <w:sz w:val="24"/>
          <w:szCs w:val="24"/>
        </w:rPr>
      </w:pPr>
      <w:r w:rsidRPr="00825FFA">
        <w:rPr>
          <w:rFonts w:ascii="Times New Roman" w:hAnsi="Times New Roman" w:cs="Times New Roman"/>
          <w:sz w:val="24"/>
          <w:szCs w:val="24"/>
        </w:rPr>
        <w:t xml:space="preserve">Bounce (1994). </w:t>
      </w:r>
      <w:proofErr w:type="gramStart"/>
      <w:r w:rsidRPr="00825FFA">
        <w:rPr>
          <w:rFonts w:ascii="Times New Roman" w:hAnsi="Times New Roman" w:cs="Times New Roman"/>
          <w:sz w:val="24"/>
          <w:szCs w:val="24"/>
        </w:rPr>
        <w:t>Affordable Housing Scheme in Ghana.</w:t>
      </w:r>
      <w:proofErr w:type="gramEnd"/>
      <w:r w:rsidRPr="00825FFA">
        <w:rPr>
          <w:rFonts w:ascii="Times New Roman" w:hAnsi="Times New Roman" w:cs="Times New Roman"/>
          <w:sz w:val="24"/>
          <w:szCs w:val="24"/>
        </w:rPr>
        <w:t xml:space="preserve"> The Role of </w:t>
      </w:r>
      <w:proofErr w:type="spellStart"/>
      <w:r w:rsidRPr="00825FFA">
        <w:rPr>
          <w:rFonts w:ascii="Times New Roman" w:hAnsi="Times New Roman" w:cs="Times New Roman"/>
          <w:sz w:val="24"/>
          <w:szCs w:val="24"/>
        </w:rPr>
        <w:t>Greda</w:t>
      </w:r>
      <w:proofErr w:type="spellEnd"/>
      <w:r w:rsidRPr="00825FFA">
        <w:rPr>
          <w:rFonts w:ascii="Times New Roman" w:hAnsi="Times New Roman" w:cs="Times New Roman"/>
          <w:sz w:val="24"/>
          <w:szCs w:val="24"/>
        </w:rPr>
        <w:t>, Published thesis in university of Ghana Leger (Revised edition).</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Igwe</w:t>
      </w:r>
      <w:proofErr w:type="spellEnd"/>
      <w:r w:rsidRPr="00825FFA">
        <w:rPr>
          <w:rFonts w:ascii="Times New Roman" w:hAnsi="Times New Roman" w:cs="Times New Roman"/>
          <w:sz w:val="24"/>
          <w:szCs w:val="24"/>
        </w:rPr>
        <w:t>, B. (1998). An Empirical Education: the Role of Profit as a Major determinant of Investment in Real Estate development in Nigeria Lagos.</w:t>
      </w:r>
    </w:p>
    <w:p w:rsidR="000C3174" w:rsidRPr="00825FFA" w:rsidRDefault="000C3174" w:rsidP="000C3174">
      <w:pPr>
        <w:spacing w:after="0"/>
        <w:ind w:left="900" w:hanging="900"/>
        <w:rPr>
          <w:rFonts w:ascii="Times New Roman" w:hAnsi="Times New Roman" w:cs="Times New Roman"/>
          <w:sz w:val="24"/>
          <w:szCs w:val="24"/>
        </w:rPr>
      </w:pPr>
      <w:r w:rsidRPr="00825FFA">
        <w:rPr>
          <w:rFonts w:ascii="Times New Roman" w:hAnsi="Times New Roman" w:cs="Times New Roman"/>
          <w:sz w:val="24"/>
          <w:szCs w:val="24"/>
        </w:rPr>
        <w:t>Lewis F.A. (2011), Industry System research Housing development Survey in Rural Area.</w:t>
      </w:r>
    </w:p>
    <w:p w:rsidR="000C3174" w:rsidRPr="00825FFA" w:rsidRDefault="000C3174" w:rsidP="000C3174">
      <w:pPr>
        <w:spacing w:after="0"/>
        <w:ind w:left="900" w:hanging="900"/>
        <w:rPr>
          <w:rFonts w:ascii="Times New Roman" w:hAnsi="Times New Roman" w:cs="Times New Roman"/>
          <w:sz w:val="24"/>
          <w:szCs w:val="24"/>
        </w:rPr>
      </w:pPr>
      <w:proofErr w:type="spellStart"/>
      <w:proofErr w:type="gramStart"/>
      <w:r w:rsidRPr="00825FFA">
        <w:rPr>
          <w:rFonts w:ascii="Times New Roman" w:hAnsi="Times New Roman" w:cs="Times New Roman"/>
          <w:sz w:val="24"/>
          <w:szCs w:val="24"/>
        </w:rPr>
        <w:t>Mandelber</w:t>
      </w:r>
      <w:proofErr w:type="spellEnd"/>
      <w:r w:rsidRPr="00825FFA">
        <w:rPr>
          <w:rFonts w:ascii="Times New Roman" w:hAnsi="Times New Roman" w:cs="Times New Roman"/>
          <w:sz w:val="24"/>
          <w:szCs w:val="24"/>
        </w:rPr>
        <w:t>, D.R et al (2012), History in America Bobs-</w:t>
      </w:r>
      <w:proofErr w:type="spellStart"/>
      <w:r w:rsidRPr="00825FFA">
        <w:rPr>
          <w:rFonts w:ascii="Times New Roman" w:hAnsi="Times New Roman" w:cs="Times New Roman"/>
          <w:sz w:val="24"/>
          <w:szCs w:val="24"/>
        </w:rPr>
        <w:t>Meril</w:t>
      </w:r>
      <w:proofErr w:type="spellEnd"/>
      <w:r w:rsidRPr="00825FFA">
        <w:rPr>
          <w:rFonts w:ascii="Times New Roman" w:hAnsi="Times New Roman" w:cs="Times New Roman"/>
          <w:sz w:val="24"/>
          <w:szCs w:val="24"/>
        </w:rPr>
        <w:t xml:space="preserve"> Con Inc.</w:t>
      </w:r>
      <w:proofErr w:type="gramEnd"/>
    </w:p>
    <w:p w:rsidR="000C3174" w:rsidRPr="00825FFA" w:rsidRDefault="000C3174" w:rsidP="000C3174">
      <w:pPr>
        <w:spacing w:after="0"/>
        <w:ind w:left="900" w:hanging="900"/>
        <w:rPr>
          <w:rFonts w:ascii="Times New Roman" w:hAnsi="Times New Roman" w:cs="Times New Roman"/>
          <w:sz w:val="24"/>
          <w:szCs w:val="24"/>
        </w:rPr>
      </w:pPr>
      <w:proofErr w:type="spellStart"/>
      <w:proofErr w:type="gramStart"/>
      <w:r w:rsidRPr="00825FFA">
        <w:rPr>
          <w:rFonts w:ascii="Times New Roman" w:hAnsi="Times New Roman" w:cs="Times New Roman"/>
          <w:sz w:val="24"/>
          <w:szCs w:val="24"/>
        </w:rPr>
        <w:t>Manderkler</w:t>
      </w:r>
      <w:proofErr w:type="spellEnd"/>
      <w:r w:rsidRPr="00825FFA">
        <w:rPr>
          <w:rFonts w:ascii="Times New Roman" w:hAnsi="Times New Roman" w:cs="Times New Roman"/>
          <w:sz w:val="24"/>
          <w:szCs w:val="24"/>
        </w:rPr>
        <w:t xml:space="preserve"> and </w:t>
      </w:r>
      <w:proofErr w:type="spellStart"/>
      <w:r w:rsidRPr="00825FFA">
        <w:rPr>
          <w:rFonts w:ascii="Times New Roman" w:hAnsi="Times New Roman" w:cs="Times New Roman"/>
          <w:sz w:val="24"/>
          <w:szCs w:val="24"/>
        </w:rPr>
        <w:t>Montogmery</w:t>
      </w:r>
      <w:proofErr w:type="spellEnd"/>
      <w:r w:rsidRPr="00825FFA">
        <w:rPr>
          <w:rFonts w:ascii="Times New Roman" w:hAnsi="Times New Roman" w:cs="Times New Roman"/>
          <w:sz w:val="24"/>
          <w:szCs w:val="24"/>
        </w:rPr>
        <w:t>, (1997) Entitle Housing and urban development.</w:t>
      </w:r>
      <w:proofErr w:type="gramEnd"/>
    </w:p>
    <w:p w:rsidR="000C3174" w:rsidRPr="00825FFA" w:rsidRDefault="000C3174" w:rsidP="000C3174">
      <w:pPr>
        <w:spacing w:after="0"/>
        <w:ind w:left="900" w:hanging="900"/>
        <w:rPr>
          <w:rFonts w:ascii="Times New Roman" w:hAnsi="Times New Roman" w:cs="Times New Roman"/>
          <w:sz w:val="24"/>
          <w:szCs w:val="24"/>
        </w:rPr>
      </w:pPr>
      <w:proofErr w:type="spellStart"/>
      <w:proofErr w:type="gramStart"/>
      <w:r w:rsidRPr="00825FFA">
        <w:rPr>
          <w:rFonts w:ascii="Times New Roman" w:hAnsi="Times New Roman" w:cs="Times New Roman"/>
          <w:sz w:val="24"/>
          <w:szCs w:val="24"/>
        </w:rPr>
        <w:t>Igbokwe</w:t>
      </w:r>
      <w:proofErr w:type="spellEnd"/>
      <w:r w:rsidRPr="00825FFA">
        <w:rPr>
          <w:rFonts w:ascii="Times New Roman" w:hAnsi="Times New Roman" w:cs="Times New Roman"/>
          <w:sz w:val="24"/>
          <w:szCs w:val="24"/>
        </w:rPr>
        <w:t xml:space="preserve"> and </w:t>
      </w:r>
      <w:proofErr w:type="spellStart"/>
      <w:r w:rsidRPr="00825FFA">
        <w:rPr>
          <w:rFonts w:ascii="Times New Roman" w:hAnsi="Times New Roman" w:cs="Times New Roman"/>
          <w:sz w:val="24"/>
          <w:szCs w:val="24"/>
        </w:rPr>
        <w:t>Ajala</w:t>
      </w:r>
      <w:proofErr w:type="spellEnd"/>
      <w:r w:rsidRPr="00825FFA">
        <w:rPr>
          <w:rFonts w:ascii="Times New Roman" w:hAnsi="Times New Roman" w:cs="Times New Roman"/>
          <w:sz w:val="24"/>
          <w:szCs w:val="24"/>
        </w:rPr>
        <w:t>.</w:t>
      </w:r>
      <w:proofErr w:type="gramEnd"/>
      <w:r w:rsidRPr="00825FFA">
        <w:rPr>
          <w:rFonts w:ascii="Times New Roman" w:hAnsi="Times New Roman" w:cs="Times New Roman"/>
          <w:sz w:val="24"/>
          <w:szCs w:val="24"/>
        </w:rPr>
        <w:t xml:space="preserve"> (1995): Fundamental of housing </w:t>
      </w:r>
      <w:proofErr w:type="spellStart"/>
      <w:r w:rsidRPr="00825FFA">
        <w:rPr>
          <w:rFonts w:ascii="Times New Roman" w:hAnsi="Times New Roman" w:cs="Times New Roman"/>
          <w:sz w:val="24"/>
          <w:szCs w:val="24"/>
        </w:rPr>
        <w:t>Akwa</w:t>
      </w:r>
      <w:proofErr w:type="spellEnd"/>
      <w:r w:rsidRPr="00825FFA">
        <w:rPr>
          <w:rFonts w:ascii="Times New Roman" w:hAnsi="Times New Roman" w:cs="Times New Roman"/>
          <w:sz w:val="24"/>
          <w:szCs w:val="24"/>
        </w:rPr>
        <w:t xml:space="preserve"> Landlord venture” Landlord venture, Nigeria.</w:t>
      </w:r>
    </w:p>
    <w:p w:rsidR="000C3174" w:rsidRPr="00825FFA" w:rsidRDefault="000C3174" w:rsidP="000C3174">
      <w:pPr>
        <w:spacing w:after="0"/>
        <w:ind w:left="900" w:hanging="900"/>
        <w:rPr>
          <w:rFonts w:ascii="Times New Roman" w:hAnsi="Times New Roman" w:cs="Times New Roman"/>
          <w:sz w:val="24"/>
          <w:szCs w:val="24"/>
        </w:rPr>
      </w:pPr>
      <w:r w:rsidRPr="00825FFA">
        <w:rPr>
          <w:rFonts w:ascii="Times New Roman" w:hAnsi="Times New Roman" w:cs="Times New Roman"/>
          <w:sz w:val="24"/>
          <w:szCs w:val="24"/>
        </w:rPr>
        <w:t xml:space="preserve">Tan and </w:t>
      </w:r>
      <w:proofErr w:type="spellStart"/>
      <w:r w:rsidRPr="00825FFA">
        <w:rPr>
          <w:rFonts w:ascii="Times New Roman" w:hAnsi="Times New Roman" w:cs="Times New Roman"/>
          <w:sz w:val="24"/>
          <w:szCs w:val="24"/>
        </w:rPr>
        <w:t>Khong</w:t>
      </w:r>
      <w:proofErr w:type="spellEnd"/>
      <w:r w:rsidRPr="00825FFA">
        <w:rPr>
          <w:rFonts w:ascii="Times New Roman" w:hAnsi="Times New Roman" w:cs="Times New Roman"/>
          <w:sz w:val="24"/>
          <w:szCs w:val="24"/>
        </w:rPr>
        <w:t xml:space="preserve"> (2012): Cooperative Housing the concept Experience and Applicability.</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Udoye</w:t>
      </w:r>
      <w:proofErr w:type="spellEnd"/>
      <w:r w:rsidRPr="00825FFA">
        <w:rPr>
          <w:rFonts w:ascii="Times New Roman" w:hAnsi="Times New Roman" w:cs="Times New Roman"/>
          <w:sz w:val="24"/>
          <w:szCs w:val="24"/>
        </w:rPr>
        <w:t xml:space="preserve"> (1992): lesson of Experience in Housing Develop.</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Ogunba</w:t>
      </w:r>
      <w:proofErr w:type="spellEnd"/>
      <w:r w:rsidRPr="00825FFA">
        <w:rPr>
          <w:rFonts w:ascii="Times New Roman" w:hAnsi="Times New Roman" w:cs="Times New Roman"/>
          <w:sz w:val="24"/>
          <w:szCs w:val="24"/>
        </w:rPr>
        <w:t xml:space="preserve"> A.O (2013). </w:t>
      </w:r>
      <w:proofErr w:type="gramStart"/>
      <w:r w:rsidRPr="00825FFA">
        <w:rPr>
          <w:rFonts w:ascii="Times New Roman" w:hAnsi="Times New Roman" w:cs="Times New Roman"/>
          <w:sz w:val="24"/>
          <w:szCs w:val="24"/>
        </w:rPr>
        <w:t>Principle and practice of property management in Nigeria Atlantis Books, Ibadan.</w:t>
      </w:r>
      <w:proofErr w:type="gramEnd"/>
      <w:r w:rsidRPr="00825FFA">
        <w:rPr>
          <w:rFonts w:ascii="Times New Roman" w:hAnsi="Times New Roman" w:cs="Times New Roman"/>
          <w:sz w:val="24"/>
          <w:szCs w:val="24"/>
        </w:rPr>
        <w:t xml:space="preserve"> Nigeria.</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Oboronkwo</w:t>
      </w:r>
      <w:proofErr w:type="spellEnd"/>
      <w:r w:rsidRPr="00825FFA">
        <w:rPr>
          <w:rFonts w:ascii="Times New Roman" w:hAnsi="Times New Roman" w:cs="Times New Roman"/>
          <w:sz w:val="24"/>
          <w:szCs w:val="24"/>
        </w:rPr>
        <w:t xml:space="preserve">, (2009): “How Public Housing </w:t>
      </w:r>
      <w:proofErr w:type="spellStart"/>
      <w:r w:rsidRPr="00825FFA">
        <w:rPr>
          <w:rFonts w:ascii="Times New Roman" w:hAnsi="Times New Roman" w:cs="Times New Roman"/>
          <w:sz w:val="24"/>
          <w:szCs w:val="24"/>
        </w:rPr>
        <w:t>Harim</w:t>
      </w:r>
      <w:proofErr w:type="spellEnd"/>
      <w:r w:rsidRPr="00825FFA">
        <w:rPr>
          <w:rFonts w:ascii="Times New Roman" w:hAnsi="Times New Roman" w:cs="Times New Roman"/>
          <w:sz w:val="24"/>
          <w:szCs w:val="24"/>
        </w:rPr>
        <w:t xml:space="preserve"> Cities” City</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Onwuhekwa</w:t>
      </w:r>
      <w:proofErr w:type="spellEnd"/>
      <w:r w:rsidRPr="00825FFA">
        <w:rPr>
          <w:rFonts w:ascii="Times New Roman" w:hAnsi="Times New Roman" w:cs="Times New Roman"/>
          <w:sz w:val="24"/>
          <w:szCs w:val="24"/>
        </w:rPr>
        <w:t xml:space="preserve"> (1999): development and Investment in the New </w:t>
      </w:r>
      <w:proofErr w:type="spellStart"/>
      <w:r w:rsidRPr="00825FFA">
        <w:rPr>
          <w:rFonts w:ascii="Times New Roman" w:hAnsi="Times New Roman" w:cs="Times New Roman"/>
          <w:sz w:val="24"/>
          <w:szCs w:val="24"/>
        </w:rPr>
        <w:t>Millenium</w:t>
      </w:r>
      <w:proofErr w:type="spellEnd"/>
      <w:r w:rsidRPr="00825FFA">
        <w:rPr>
          <w:rFonts w:ascii="Times New Roman" w:hAnsi="Times New Roman" w:cs="Times New Roman"/>
          <w:sz w:val="24"/>
          <w:szCs w:val="24"/>
        </w:rPr>
        <w:t>.</w:t>
      </w:r>
    </w:p>
    <w:p w:rsidR="000C3174" w:rsidRPr="00825FFA" w:rsidRDefault="000C3174" w:rsidP="000C3174">
      <w:pPr>
        <w:spacing w:after="0"/>
        <w:ind w:left="900" w:hanging="900"/>
        <w:rPr>
          <w:rFonts w:ascii="Times New Roman" w:hAnsi="Times New Roman" w:cs="Times New Roman"/>
          <w:sz w:val="24"/>
          <w:szCs w:val="24"/>
        </w:rPr>
      </w:pPr>
      <w:proofErr w:type="spellStart"/>
      <w:r w:rsidRPr="00825FFA">
        <w:rPr>
          <w:rFonts w:ascii="Times New Roman" w:hAnsi="Times New Roman" w:cs="Times New Roman"/>
          <w:sz w:val="24"/>
          <w:szCs w:val="24"/>
        </w:rPr>
        <w:t>Uzoigwe</w:t>
      </w:r>
      <w:proofErr w:type="spellEnd"/>
      <w:r w:rsidRPr="00825FFA">
        <w:rPr>
          <w:rFonts w:ascii="Times New Roman" w:hAnsi="Times New Roman" w:cs="Times New Roman"/>
          <w:sz w:val="24"/>
          <w:szCs w:val="24"/>
        </w:rPr>
        <w:t xml:space="preserve"> C.C and </w:t>
      </w:r>
      <w:proofErr w:type="spellStart"/>
      <w:r w:rsidRPr="00825FFA">
        <w:rPr>
          <w:rFonts w:ascii="Times New Roman" w:hAnsi="Times New Roman" w:cs="Times New Roman"/>
          <w:sz w:val="24"/>
          <w:szCs w:val="24"/>
        </w:rPr>
        <w:t>Emoh</w:t>
      </w:r>
      <w:proofErr w:type="spellEnd"/>
      <w:r w:rsidRPr="00825FFA">
        <w:rPr>
          <w:rFonts w:ascii="Times New Roman" w:hAnsi="Times New Roman" w:cs="Times New Roman"/>
          <w:sz w:val="24"/>
          <w:szCs w:val="24"/>
        </w:rPr>
        <w:t xml:space="preserve">, F.I (2012) elements of Real Estate management, </w:t>
      </w:r>
      <w:proofErr w:type="spellStart"/>
      <w:r w:rsidRPr="00825FFA">
        <w:rPr>
          <w:rFonts w:ascii="Times New Roman" w:hAnsi="Times New Roman" w:cs="Times New Roman"/>
          <w:sz w:val="24"/>
          <w:szCs w:val="24"/>
        </w:rPr>
        <w:t>Chilar</w:t>
      </w:r>
      <w:proofErr w:type="spellEnd"/>
      <w:r w:rsidRPr="00825FFA">
        <w:rPr>
          <w:rFonts w:ascii="Times New Roman" w:hAnsi="Times New Roman" w:cs="Times New Roman"/>
          <w:sz w:val="24"/>
          <w:szCs w:val="24"/>
        </w:rPr>
        <w:t xml:space="preserve"> Ventures Ltd Lagos.</w:t>
      </w:r>
    </w:p>
    <w:p w:rsidR="000C3174" w:rsidRPr="00825FFA" w:rsidRDefault="000C3174" w:rsidP="000C3174">
      <w:pPr>
        <w:rPr>
          <w:rFonts w:ascii="Times New Roman" w:hAnsi="Times New Roman" w:cs="Times New Roman"/>
          <w:sz w:val="24"/>
          <w:szCs w:val="24"/>
        </w:rPr>
      </w:pPr>
      <w:proofErr w:type="spellStart"/>
      <w:proofErr w:type="gramStart"/>
      <w:r w:rsidRPr="00825FFA">
        <w:rPr>
          <w:rFonts w:ascii="Times New Roman" w:hAnsi="Times New Roman" w:cs="Times New Roman"/>
          <w:sz w:val="24"/>
          <w:szCs w:val="24"/>
        </w:rPr>
        <w:t>Zargar</w:t>
      </w:r>
      <w:proofErr w:type="spellEnd"/>
      <w:r w:rsidRPr="00825FFA">
        <w:rPr>
          <w:rFonts w:ascii="Times New Roman" w:hAnsi="Times New Roman" w:cs="Times New Roman"/>
          <w:sz w:val="24"/>
          <w:szCs w:val="24"/>
        </w:rPr>
        <w:t xml:space="preserve"> (1999).</w:t>
      </w:r>
      <w:proofErr w:type="gramEnd"/>
      <w:r w:rsidRPr="00825FFA">
        <w:rPr>
          <w:rFonts w:ascii="Times New Roman" w:hAnsi="Times New Roman" w:cs="Times New Roman"/>
          <w:sz w:val="24"/>
          <w:szCs w:val="24"/>
        </w:rPr>
        <w:t xml:space="preserve"> </w:t>
      </w:r>
      <w:proofErr w:type="gramStart"/>
      <w:r w:rsidRPr="00825FFA">
        <w:rPr>
          <w:rFonts w:ascii="Times New Roman" w:hAnsi="Times New Roman" w:cs="Times New Roman"/>
          <w:sz w:val="24"/>
          <w:szCs w:val="24"/>
        </w:rPr>
        <w:t xml:space="preserve">An Introduction to Real Architecture of Iran </w:t>
      </w:r>
      <w:proofErr w:type="spellStart"/>
      <w:r w:rsidRPr="00825FFA">
        <w:rPr>
          <w:rFonts w:ascii="Times New Roman" w:hAnsi="Times New Roman" w:cs="Times New Roman"/>
          <w:sz w:val="24"/>
          <w:szCs w:val="24"/>
        </w:rPr>
        <w:t>Shedid</w:t>
      </w:r>
      <w:proofErr w:type="spellEnd"/>
      <w:r w:rsidRPr="00825FFA">
        <w:rPr>
          <w:rFonts w:ascii="Times New Roman" w:hAnsi="Times New Roman" w:cs="Times New Roman"/>
          <w:sz w:val="24"/>
          <w:szCs w:val="24"/>
        </w:rPr>
        <w:t xml:space="preserve"> </w:t>
      </w:r>
      <w:proofErr w:type="spellStart"/>
      <w:r w:rsidRPr="00825FFA">
        <w:rPr>
          <w:rFonts w:ascii="Times New Roman" w:hAnsi="Times New Roman" w:cs="Times New Roman"/>
          <w:sz w:val="24"/>
          <w:szCs w:val="24"/>
        </w:rPr>
        <w:t>Behesti</w:t>
      </w:r>
      <w:proofErr w:type="spellEnd"/>
      <w:r w:rsidRPr="00825FFA">
        <w:rPr>
          <w:rFonts w:ascii="Times New Roman" w:hAnsi="Times New Roman" w:cs="Times New Roman"/>
          <w:sz w:val="24"/>
          <w:szCs w:val="24"/>
        </w:rPr>
        <w:t xml:space="preserve"> University Publication Iran.</w:t>
      </w:r>
      <w:proofErr w:type="gramEnd"/>
    </w:p>
    <w:p w:rsidR="000C3174" w:rsidRPr="00825FFA" w:rsidRDefault="000C3174" w:rsidP="002B7FC7">
      <w:pPr>
        <w:wordWrap w:val="0"/>
        <w:spacing w:before="100" w:beforeAutospacing="1" w:after="100" w:afterAutospacing="1" w:line="20" w:lineRule="atLeast"/>
        <w:ind w:left="60" w:right="2300" w:firstLine="57"/>
        <w:jc w:val="both"/>
        <w:rPr>
          <w:rFonts w:ascii="Times New Roman" w:hAnsi="Times New Roman" w:cs="Times New Roman"/>
          <w:sz w:val="24"/>
          <w:szCs w:val="24"/>
        </w:rPr>
      </w:pPr>
    </w:p>
    <w:sectPr w:rsidR="000C3174" w:rsidRPr="00825FFA" w:rsidSect="00D8603F">
      <w:type w:val="continuous"/>
      <w:pgSz w:w="11900" w:h="18100"/>
      <w:pgMar w:top="1680" w:right="720" w:bottom="2640" w:left="720" w:header="840" w:footer="13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D0BC8"/>
    <w:rsid w:val="000A5B04"/>
    <w:rsid w:val="000C3174"/>
    <w:rsid w:val="000D6051"/>
    <w:rsid w:val="001B4057"/>
    <w:rsid w:val="002B7FC7"/>
    <w:rsid w:val="00825FFA"/>
    <w:rsid w:val="009F0BE0"/>
    <w:rsid w:val="00BA6D97"/>
    <w:rsid w:val="00BD0BC8"/>
    <w:rsid w:val="00D860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6"/>
        <o:r id="V:Rule2" type="connector" idref="#_x0000_s1027"/>
        <o:r id="V:Rule3" type="connector" idref="#_x0000_s1058"/>
        <o:r id="V:Rule4" type="connector" idref="#_x0000_s1052"/>
        <o:r id="V:Rule5" type="connector" idref="#_x0000_s1028"/>
        <o:r id="V:Rule6" type="connector" idref="#_x0000_s1059"/>
        <o:r id="V:Rule7" type="connector" idref="#_x0000_s1039"/>
        <o:r id="V:Rule8" type="connector" idref="#_x0000_s1045"/>
        <o:r id="V:Rule9" type="connector" idref="#_x0000_s1069"/>
        <o:r id="V:Rule10" type="connector" idref="#_x0000_s1053"/>
        <o:r id="V:Rule11" type="connector" idref="#_x0000_s1064"/>
        <o:r id="V:Rule12" type="connector" idref="#_x0000_s1065"/>
        <o:r id="V:Rule13" type="connector" idref="#_x0000_s1040"/>
        <o:r id="V:Rule14" type="connector" idref="#_x0000_s1070"/>
        <o:r id="V:Rule15" type="connector" idref="#_x0000_s1035"/>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17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3174"/>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9195</Words>
  <Characters>52415</Characters>
  <Application>Microsoft Office Word</Application>
  <DocSecurity>0</DocSecurity>
  <Lines>436</Lines>
  <Paragraphs>122</Paragraphs>
  <ScaleCrop>false</ScaleCrop>
  <Company/>
  <LinksUpToDate>false</LinksUpToDate>
  <CharactersWithSpaces>61488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5</cp:revision>
  <dcterms:created xsi:type="dcterms:W3CDTF">2025-07-21T18:33:00Z</dcterms:created>
  <dcterms:modified xsi:type="dcterms:W3CDTF">2025-07-21T18:40:00Z</dcterms:modified>
</cp:coreProperties>
</file>