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CF" w:rsidRDefault="002F2DCF" w:rsidP="002F2DCF">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3360" behindDoc="0" locked="0" layoutInCell="1" allowOverlap="1">
            <wp:simplePos x="0" y="0"/>
            <wp:positionH relativeFrom="margin">
              <wp:posOffset>2762250</wp:posOffset>
            </wp:positionH>
            <wp:positionV relativeFrom="paragraph">
              <wp:posOffset>19050</wp:posOffset>
            </wp:positionV>
            <wp:extent cx="1143000" cy="1095375"/>
            <wp:effectExtent l="19050" t="0" r="0"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095375"/>
                    </a:xfrm>
                    <a:prstGeom prst="rect">
                      <a:avLst/>
                    </a:prstGeom>
                    <a:noFill/>
                    <a:ln>
                      <a:noFill/>
                    </a:ln>
                  </pic:spPr>
                </pic:pic>
              </a:graphicData>
            </a:graphic>
          </wp:anchor>
        </w:drawing>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Pr="001E58BF" w:rsidRDefault="002F2DCF" w:rsidP="002F2DCF">
      <w:pPr>
        <w:wordWrap w:val="0"/>
        <w:spacing w:after="0" w:line="240" w:lineRule="auto"/>
        <w:jc w:val="both"/>
        <w:rPr>
          <w:rFonts w:ascii="SimSun" w:eastAsia="SimSun" w:hAnsi="SimSun"/>
          <w:color w:val="000000"/>
        </w:rPr>
      </w:pPr>
    </w:p>
    <w:p w:rsidR="002F2DCF" w:rsidRPr="001E58BF" w:rsidRDefault="002F2DCF" w:rsidP="002F2DCF">
      <w:pPr>
        <w:wordWrap w:val="0"/>
        <w:spacing w:before="158" w:after="0" w:line="345" w:lineRule="auto"/>
        <w:ind w:left="2480" w:right="320" w:hanging="1700"/>
        <w:jc w:val="center"/>
        <w:rPr>
          <w:rFonts w:asciiTheme="majorHAnsi" w:eastAsia="Calibri" w:hAnsiTheme="majorHAnsi"/>
          <w:b/>
          <w:color w:val="000000"/>
          <w:sz w:val="44"/>
        </w:rPr>
      </w:pPr>
      <w:r w:rsidRPr="001E58BF">
        <w:rPr>
          <w:rFonts w:asciiTheme="majorHAnsi" w:eastAsia="Calibri" w:hAnsiTheme="majorHAnsi"/>
          <w:b/>
          <w:color w:val="000000"/>
          <w:sz w:val="44"/>
        </w:rPr>
        <w:t>KWARA STATE POLYTECHNIC, ILORIN</w:t>
      </w:r>
    </w:p>
    <w:p w:rsidR="002F2DCF" w:rsidRPr="001E58BF" w:rsidRDefault="002F2DCF" w:rsidP="002F2DCF">
      <w:pPr>
        <w:wordWrap w:val="0"/>
        <w:spacing w:before="158" w:after="0" w:line="345" w:lineRule="auto"/>
        <w:ind w:left="9320" w:right="320" w:hanging="8540"/>
        <w:jc w:val="center"/>
        <w:rPr>
          <w:rFonts w:asciiTheme="majorHAnsi" w:eastAsia="Calibri" w:hAnsiTheme="majorHAnsi"/>
          <w:b/>
          <w:i/>
          <w:color w:val="000000"/>
          <w:sz w:val="36"/>
        </w:rPr>
      </w:pPr>
      <w:r w:rsidRPr="001E58BF">
        <w:rPr>
          <w:rFonts w:asciiTheme="majorHAnsi" w:eastAsia="Calibri" w:hAnsiTheme="majorHAnsi"/>
          <w:b/>
          <w:i/>
          <w:color w:val="000000"/>
          <w:sz w:val="36"/>
        </w:rPr>
        <w:t>INSTITUTEOF TECHNOLOGY</w:t>
      </w:r>
    </w:p>
    <w:p w:rsidR="002F2DCF" w:rsidRPr="001E58BF" w:rsidRDefault="002F2DCF" w:rsidP="002F2DCF">
      <w:pPr>
        <w:wordWrap w:val="0"/>
        <w:spacing w:after="0" w:line="240" w:lineRule="auto"/>
        <w:jc w:val="both"/>
        <w:rPr>
          <w:rFonts w:ascii="SimSun" w:eastAsia="SimSun" w:hAnsi="SimSun"/>
          <w:b/>
          <w:sz w:val="28"/>
          <w:szCs w:val="28"/>
        </w:rPr>
      </w:pPr>
      <w:r w:rsidRPr="001E58BF">
        <w:rPr>
          <w:rFonts w:asciiTheme="majorHAnsi" w:eastAsia="Calibri" w:hAnsiTheme="majorHAnsi"/>
          <w:b/>
          <w:color w:val="000000"/>
          <w:sz w:val="36"/>
        </w:rPr>
        <w:t xml:space="preserve">   </w:t>
      </w:r>
    </w:p>
    <w:p w:rsidR="002F2DCF" w:rsidRPr="00273BDD" w:rsidRDefault="002F2DCF" w:rsidP="002F2DCF">
      <w:pPr>
        <w:wordWrap w:val="0"/>
        <w:spacing w:before="58" w:after="0" w:line="240" w:lineRule="auto"/>
        <w:rPr>
          <w:rFonts w:asciiTheme="majorHAnsi" w:hAnsiTheme="majorHAnsi"/>
          <w:b/>
          <w:bCs/>
          <w:sz w:val="28"/>
          <w:szCs w:val="28"/>
          <w:shd w:val="clear" w:color="auto" w:fill="FFFFFF"/>
        </w:rPr>
      </w:pPr>
      <w:r w:rsidRPr="00273BDD">
        <w:rPr>
          <w:rFonts w:asciiTheme="majorHAnsi" w:hAnsiTheme="majorHAnsi"/>
          <w:b/>
          <w:bCs/>
          <w:sz w:val="28"/>
          <w:szCs w:val="28"/>
          <w:shd w:val="clear" w:color="auto" w:fill="FFFFFF"/>
        </w:rPr>
        <w:t xml:space="preserve">              Design and Implementation of Solar powered system </w:t>
      </w:r>
    </w:p>
    <w:p w:rsidR="002F2DCF" w:rsidRPr="00273BDD" w:rsidRDefault="002F2DCF" w:rsidP="002F2DCF">
      <w:pPr>
        <w:wordWrap w:val="0"/>
        <w:spacing w:before="58" w:after="0" w:line="240" w:lineRule="auto"/>
        <w:jc w:val="center"/>
        <w:rPr>
          <w:rFonts w:asciiTheme="majorHAnsi" w:eastAsia="Calibri" w:hAnsiTheme="majorHAnsi"/>
          <w:b/>
          <w:sz w:val="28"/>
          <w:szCs w:val="28"/>
        </w:rPr>
      </w:pPr>
      <w:r w:rsidRPr="00273BDD">
        <w:rPr>
          <w:rFonts w:asciiTheme="majorHAnsi" w:hAnsiTheme="majorHAnsi"/>
          <w:b/>
          <w:bCs/>
          <w:sz w:val="28"/>
          <w:szCs w:val="28"/>
          <w:shd w:val="clear" w:color="auto" w:fill="FFFFFF"/>
        </w:rPr>
        <w:t>for Electronic Laboratory"</w:t>
      </w:r>
    </w:p>
    <w:p w:rsidR="002F2DCF" w:rsidRPr="00273BDD" w:rsidRDefault="002F2DCF" w:rsidP="002F2DCF">
      <w:pPr>
        <w:wordWrap w:val="0"/>
        <w:spacing w:before="210" w:after="0" w:line="240" w:lineRule="auto"/>
        <w:ind w:firstLine="40"/>
        <w:jc w:val="center"/>
        <w:rPr>
          <w:rFonts w:asciiTheme="majorHAnsi" w:eastAsia="SimSun" w:hAnsiTheme="majorHAnsi"/>
          <w:b/>
          <w:color w:val="000000"/>
          <w:sz w:val="21"/>
        </w:rPr>
      </w:pPr>
    </w:p>
    <w:p w:rsidR="002F2DCF" w:rsidRPr="001E58BF" w:rsidRDefault="002F2DCF" w:rsidP="002F2DCF">
      <w:pPr>
        <w:wordWrap w:val="0"/>
        <w:spacing w:after="0" w:line="240" w:lineRule="auto"/>
        <w:jc w:val="both"/>
        <w:rPr>
          <w:rFonts w:asciiTheme="majorHAnsi" w:eastAsia="SimSun" w:hAnsiTheme="majorHAnsi"/>
          <w:b/>
          <w:color w:val="000000"/>
          <w:sz w:val="21"/>
        </w:rPr>
      </w:pPr>
    </w:p>
    <w:p w:rsidR="002F2DCF" w:rsidRPr="001E58BF" w:rsidRDefault="002F2DCF" w:rsidP="002F2DCF">
      <w:pPr>
        <w:wordWrap w:val="0"/>
        <w:spacing w:before="91" w:after="0" w:line="240" w:lineRule="auto"/>
        <w:jc w:val="center"/>
        <w:rPr>
          <w:rFonts w:asciiTheme="majorHAnsi" w:hAnsiTheme="majorHAnsi"/>
          <w:b/>
          <w:sz w:val="36"/>
        </w:rPr>
      </w:pPr>
      <w:r w:rsidRPr="001E58BF">
        <w:rPr>
          <w:rFonts w:asciiTheme="majorHAnsi" w:eastAsia="Calibri" w:hAnsiTheme="majorHAnsi"/>
          <w:b/>
          <w:color w:val="000000"/>
          <w:sz w:val="36"/>
        </w:rPr>
        <w:t>BY</w:t>
      </w:r>
    </w:p>
    <w:p w:rsidR="002F2DCF" w:rsidRPr="001E58BF" w:rsidRDefault="002F2DCF" w:rsidP="002F2DCF">
      <w:pPr>
        <w:wordWrap w:val="0"/>
        <w:spacing w:after="0" w:line="240" w:lineRule="auto"/>
        <w:jc w:val="both"/>
        <w:rPr>
          <w:rFonts w:ascii="SimSun" w:eastAsia="SimSun" w:hAnsi="SimSun"/>
          <w:b/>
          <w:color w:val="000000"/>
          <w:sz w:val="21"/>
        </w:rPr>
      </w:pPr>
    </w:p>
    <w:p w:rsidR="002F2DCF" w:rsidRPr="001E58BF" w:rsidRDefault="002F2DCF" w:rsidP="002F2DCF">
      <w:pPr>
        <w:wordWrap w:val="0"/>
        <w:spacing w:after="0" w:line="240" w:lineRule="auto"/>
        <w:jc w:val="both"/>
        <w:rPr>
          <w:rFonts w:ascii="SimSun" w:eastAsia="SimSun" w:hAnsi="SimSun"/>
          <w:b/>
          <w:color w:val="000000"/>
          <w:sz w:val="21"/>
        </w:rPr>
      </w:pPr>
    </w:p>
    <w:p w:rsidR="002F2DCF" w:rsidRDefault="002F2DCF" w:rsidP="002F2DCF">
      <w:pPr>
        <w:wordWrap w:val="0"/>
        <w:spacing w:before="58" w:after="0" w:line="240" w:lineRule="auto"/>
        <w:ind w:firstLine="3280"/>
        <w:jc w:val="both"/>
        <w:rPr>
          <w:rFonts w:asciiTheme="majorHAnsi" w:eastAsia="Calibri" w:hAnsiTheme="majorHAnsi"/>
          <w:b/>
          <w:color w:val="000000"/>
          <w:sz w:val="36"/>
        </w:rPr>
      </w:pPr>
      <w:r w:rsidRPr="001E58BF">
        <w:rPr>
          <w:rFonts w:asciiTheme="majorHAnsi" w:eastAsia="Calibri" w:hAnsiTheme="majorHAnsi"/>
          <w:b/>
          <w:color w:val="000000"/>
          <w:sz w:val="36"/>
        </w:rPr>
        <w:t xml:space="preserve">  ND/23/EEE/PT/0168</w:t>
      </w:r>
    </w:p>
    <w:p w:rsidR="002F2DCF" w:rsidRPr="001E58BF" w:rsidRDefault="002F2DCF" w:rsidP="002F2DCF">
      <w:pPr>
        <w:wordWrap w:val="0"/>
        <w:spacing w:before="58" w:after="0" w:line="240" w:lineRule="auto"/>
        <w:ind w:firstLine="3280"/>
        <w:jc w:val="both"/>
        <w:rPr>
          <w:rFonts w:asciiTheme="majorHAnsi" w:hAnsiTheme="majorHAnsi"/>
          <w:b/>
          <w:sz w:val="12"/>
        </w:rPr>
      </w:pPr>
    </w:p>
    <w:p w:rsidR="002F2DCF" w:rsidRPr="001E58BF" w:rsidRDefault="002F2DCF" w:rsidP="002F2DCF">
      <w:pPr>
        <w:wordWrap w:val="0"/>
        <w:spacing w:after="0" w:line="211" w:lineRule="auto"/>
        <w:jc w:val="center"/>
        <w:rPr>
          <w:rFonts w:asciiTheme="majorHAnsi" w:eastAsia="Calibri" w:hAnsiTheme="majorHAnsi"/>
          <w:b/>
          <w:i/>
          <w:color w:val="000000"/>
          <w:sz w:val="36"/>
        </w:rPr>
      </w:pPr>
      <w:r w:rsidRPr="001E58BF">
        <w:rPr>
          <w:rFonts w:asciiTheme="majorHAnsi" w:eastAsia="Calibri" w:hAnsiTheme="majorHAnsi"/>
          <w:b/>
          <w:i/>
          <w:color w:val="000000"/>
          <w:sz w:val="36"/>
        </w:rPr>
        <w:t>RAJI MUSTAPHA RAMADAN</w:t>
      </w:r>
    </w:p>
    <w:p w:rsidR="002F2DCF" w:rsidRDefault="002F2DCF" w:rsidP="002F2DCF">
      <w:pPr>
        <w:wordWrap w:val="0"/>
        <w:spacing w:after="0" w:line="211" w:lineRule="auto"/>
        <w:ind w:firstLine="4040"/>
        <w:jc w:val="both"/>
        <w:rPr>
          <w:rFonts w:ascii="Calibri" w:eastAsia="Calibri" w:hAnsi="Calibri"/>
          <w:b/>
          <w:i/>
          <w:color w:val="000000"/>
          <w:sz w:val="36"/>
        </w:rPr>
      </w:pPr>
    </w:p>
    <w:p w:rsidR="002F2DCF" w:rsidRDefault="002F2DCF" w:rsidP="002F2DCF">
      <w:pPr>
        <w:wordWrap w:val="0"/>
        <w:spacing w:after="0" w:line="211" w:lineRule="auto"/>
        <w:ind w:firstLine="4040"/>
        <w:jc w:val="both"/>
        <w:rPr>
          <w:rFonts w:ascii="Calibri" w:eastAsia="Calibri" w:hAnsi="Calibri"/>
          <w:b/>
          <w:i/>
          <w:color w:val="000000"/>
          <w:sz w:val="36"/>
        </w:rPr>
      </w:pPr>
    </w:p>
    <w:p w:rsidR="002F2DCF" w:rsidRDefault="002F2DCF" w:rsidP="002F2DCF">
      <w:pPr>
        <w:wordWrap w:val="0"/>
        <w:spacing w:after="0" w:line="211" w:lineRule="auto"/>
        <w:ind w:firstLine="4040"/>
        <w:jc w:val="both"/>
        <w:rPr>
          <w:rFonts w:ascii="Calibri" w:eastAsia="Calibri" w:hAnsi="Calibri"/>
          <w:b/>
          <w:i/>
          <w:color w:val="000000"/>
          <w:sz w:val="36"/>
        </w:rPr>
      </w:pPr>
      <w:r w:rsidRPr="001E58BF">
        <w:rPr>
          <w:rFonts w:ascii="Calibri" w:eastAsia="Calibri" w:hAnsi="Calibri" w:hint="eastAsia"/>
          <w:b/>
          <w:i/>
          <w:color w:val="000000"/>
          <w:sz w:val="36"/>
        </w:rPr>
        <w:t>SUBMITTED TO</w:t>
      </w:r>
      <w:r w:rsidRPr="001E58BF">
        <w:rPr>
          <w:rFonts w:ascii="Calibri" w:eastAsia="Calibri" w:hAnsi="Calibri"/>
          <w:b/>
          <w:i/>
          <w:color w:val="000000"/>
          <w:sz w:val="36"/>
        </w:rPr>
        <w:t xml:space="preserve"> </w:t>
      </w:r>
    </w:p>
    <w:p w:rsidR="002F2DCF" w:rsidRPr="001E58BF" w:rsidRDefault="002F2DCF" w:rsidP="002F2DCF">
      <w:pPr>
        <w:wordWrap w:val="0"/>
        <w:spacing w:after="0" w:line="211" w:lineRule="auto"/>
        <w:ind w:firstLine="4040"/>
        <w:jc w:val="both"/>
        <w:rPr>
          <w:rFonts w:ascii="Calibri" w:eastAsia="Calibri" w:hAnsi="Calibri"/>
          <w:b/>
          <w:i/>
          <w:color w:val="000000"/>
          <w:sz w:val="36"/>
        </w:rPr>
      </w:pPr>
    </w:p>
    <w:p w:rsidR="002F2DCF" w:rsidRPr="001E58BF" w:rsidRDefault="002F2DCF" w:rsidP="002F2DCF">
      <w:pPr>
        <w:wordWrap w:val="0"/>
        <w:spacing w:after="0" w:line="201" w:lineRule="auto"/>
        <w:ind w:firstLine="1160"/>
        <w:rPr>
          <w:rFonts w:asciiTheme="majorHAnsi" w:hAnsiTheme="majorHAnsi"/>
          <w:b/>
          <w:sz w:val="36"/>
        </w:rPr>
      </w:pPr>
      <w:r w:rsidRPr="001E58BF">
        <w:rPr>
          <w:rFonts w:asciiTheme="majorHAnsi" w:eastAsia="Calibri" w:hAnsiTheme="majorHAnsi"/>
          <w:b/>
          <w:color w:val="000000"/>
          <w:sz w:val="36"/>
        </w:rPr>
        <w:t>THE DEPARTMENT OF ELECTRICAL/ELECTRONIC</w:t>
      </w:r>
    </w:p>
    <w:p w:rsidR="002F2DCF" w:rsidRDefault="002F2DCF" w:rsidP="002F2DCF">
      <w:pPr>
        <w:wordWrap w:val="0"/>
        <w:spacing w:before="23" w:after="0" w:line="240" w:lineRule="auto"/>
        <w:ind w:firstLine="660"/>
        <w:jc w:val="center"/>
        <w:rPr>
          <w:rFonts w:asciiTheme="majorHAnsi" w:eastAsia="Calibri" w:hAnsiTheme="majorHAnsi"/>
          <w:b/>
          <w:color w:val="000000"/>
          <w:sz w:val="36"/>
        </w:rPr>
      </w:pPr>
      <w:r w:rsidRPr="001E58BF">
        <w:rPr>
          <w:rFonts w:asciiTheme="majorHAnsi" w:eastAsia="Calibri" w:hAnsiTheme="majorHAnsi"/>
          <w:b/>
          <w:color w:val="000000"/>
          <w:sz w:val="36"/>
        </w:rPr>
        <w:t>ENGINEERING,INSTITUTE OF TECHNOLOGY,</w:t>
      </w:r>
    </w:p>
    <w:p w:rsidR="002F2DCF" w:rsidRPr="00273BDD" w:rsidRDefault="002F2DCF" w:rsidP="002F2DCF">
      <w:pPr>
        <w:wordWrap w:val="0"/>
        <w:spacing w:before="23" w:after="0" w:line="240" w:lineRule="auto"/>
        <w:ind w:firstLine="660"/>
        <w:jc w:val="center"/>
        <w:rPr>
          <w:rFonts w:asciiTheme="majorHAnsi" w:hAnsiTheme="majorHAnsi"/>
          <w:b/>
          <w:sz w:val="36"/>
        </w:rPr>
      </w:pPr>
      <w:r w:rsidRPr="001E58BF">
        <w:rPr>
          <w:rFonts w:asciiTheme="majorHAnsi" w:eastAsia="Calibri" w:hAnsiTheme="majorHAnsi"/>
          <w:b/>
          <w:color w:val="000000"/>
          <w:sz w:val="36"/>
        </w:rPr>
        <w:t>KWARA</w:t>
      </w:r>
      <w:r>
        <w:rPr>
          <w:rFonts w:asciiTheme="majorHAnsi" w:hAnsiTheme="majorHAnsi"/>
          <w:b/>
          <w:sz w:val="36"/>
        </w:rPr>
        <w:t xml:space="preserve"> </w:t>
      </w:r>
      <w:r w:rsidRPr="001E58BF">
        <w:rPr>
          <w:rFonts w:asciiTheme="majorHAnsi" w:eastAsia="Calibri" w:hAnsiTheme="majorHAnsi"/>
          <w:b/>
          <w:color w:val="000000"/>
          <w:sz w:val="34"/>
        </w:rPr>
        <w:t>STATE POLYTECHNIC,ILORIN.</w:t>
      </w:r>
    </w:p>
    <w:p w:rsidR="002F2DCF" w:rsidRPr="001E58BF" w:rsidRDefault="002F2DCF" w:rsidP="002F2DCF">
      <w:pPr>
        <w:wordWrap w:val="0"/>
        <w:spacing w:before="3" w:after="0" w:line="240" w:lineRule="auto"/>
        <w:ind w:firstLine="2720"/>
        <w:jc w:val="center"/>
        <w:rPr>
          <w:rFonts w:asciiTheme="majorHAnsi" w:hAnsiTheme="majorHAnsi"/>
          <w:b/>
          <w:sz w:val="34"/>
        </w:rPr>
      </w:pPr>
    </w:p>
    <w:p w:rsidR="002F2DCF" w:rsidRDefault="002F2DCF" w:rsidP="002F2DCF">
      <w:pPr>
        <w:wordWrap w:val="0"/>
        <w:spacing w:before="239" w:after="0" w:line="240" w:lineRule="auto"/>
        <w:ind w:firstLine="40"/>
        <w:jc w:val="center"/>
        <w:rPr>
          <w:rFonts w:asciiTheme="majorHAnsi" w:eastAsia="Calibri" w:hAnsiTheme="majorHAnsi"/>
          <w:b/>
          <w:color w:val="000000"/>
          <w:sz w:val="36"/>
        </w:rPr>
      </w:pPr>
      <w:r w:rsidRPr="001E58BF">
        <w:rPr>
          <w:rFonts w:asciiTheme="majorHAnsi" w:eastAsia="Calibri" w:hAnsiTheme="majorHAnsi"/>
          <w:b/>
          <w:color w:val="000000"/>
          <w:sz w:val="36"/>
        </w:rPr>
        <w:t>IN PARTIAL FULFILMENT OF THE REQUIREMENTS</w:t>
      </w:r>
    </w:p>
    <w:p w:rsidR="002F2DCF" w:rsidRPr="001E58BF" w:rsidRDefault="002F2DCF" w:rsidP="002F2DCF">
      <w:pPr>
        <w:wordWrap w:val="0"/>
        <w:spacing w:before="239" w:after="0" w:line="240" w:lineRule="auto"/>
        <w:ind w:firstLine="40"/>
        <w:jc w:val="center"/>
        <w:rPr>
          <w:rFonts w:asciiTheme="majorHAnsi" w:hAnsiTheme="majorHAnsi"/>
          <w:b/>
          <w:sz w:val="36"/>
        </w:rPr>
      </w:pPr>
      <w:r w:rsidRPr="001E58BF">
        <w:rPr>
          <w:rFonts w:asciiTheme="majorHAnsi" w:eastAsia="Calibri" w:hAnsiTheme="majorHAnsi"/>
          <w:b/>
          <w:color w:val="000000"/>
          <w:sz w:val="36"/>
        </w:rPr>
        <w:t>FOR THE</w:t>
      </w:r>
    </w:p>
    <w:p w:rsidR="002F2DCF" w:rsidRPr="001E58BF" w:rsidRDefault="002F2DCF" w:rsidP="002F2DCF">
      <w:pPr>
        <w:wordWrap w:val="0"/>
        <w:spacing w:after="0" w:line="225" w:lineRule="auto"/>
        <w:ind w:firstLine="420"/>
        <w:jc w:val="center"/>
        <w:rPr>
          <w:rFonts w:asciiTheme="majorHAnsi" w:hAnsiTheme="majorHAnsi"/>
          <w:b/>
          <w:sz w:val="36"/>
        </w:rPr>
      </w:pPr>
      <w:r w:rsidRPr="001E58BF">
        <w:rPr>
          <w:rFonts w:asciiTheme="majorHAnsi" w:eastAsia="Calibri" w:hAnsiTheme="majorHAnsi"/>
          <w:b/>
          <w:color w:val="000000"/>
          <w:sz w:val="36"/>
        </w:rPr>
        <w:t>AWARD OF NATIONAL DIPLOMA (ND) CERTIFICATE IN</w:t>
      </w:r>
    </w:p>
    <w:p w:rsidR="002F2DCF" w:rsidRPr="001E58BF" w:rsidRDefault="002F2DCF" w:rsidP="002F2DCF">
      <w:pPr>
        <w:wordWrap w:val="0"/>
        <w:spacing w:before="4" w:after="0" w:line="240" w:lineRule="auto"/>
        <w:ind w:firstLine="1160"/>
        <w:jc w:val="center"/>
        <w:rPr>
          <w:rFonts w:asciiTheme="minorHAnsi" w:hAnsiTheme="minorHAnsi"/>
          <w:b/>
          <w:sz w:val="36"/>
        </w:rPr>
      </w:pPr>
      <w:r w:rsidRPr="001E58BF">
        <w:rPr>
          <w:rFonts w:ascii="Calibri" w:eastAsia="Calibri" w:hAnsi="Calibri" w:hint="eastAsia"/>
          <w:b/>
          <w:color w:val="000000"/>
          <w:sz w:val="36"/>
        </w:rPr>
        <w:t>ELECTRICAL AND ELECTRONIC ENGINEERING</w:t>
      </w:r>
    </w:p>
    <w:p w:rsidR="002F2DCF" w:rsidRDefault="002F2DCF" w:rsidP="002F2DCF">
      <w:pPr>
        <w:wordWrap w:val="0"/>
        <w:spacing w:before="15" w:after="0" w:line="240" w:lineRule="auto"/>
        <w:jc w:val="center"/>
        <w:rPr>
          <w:rFonts w:ascii="Calibri" w:eastAsia="Calibri" w:hAnsi="Calibri"/>
          <w:b/>
          <w:color w:val="000000"/>
          <w:sz w:val="36"/>
        </w:rPr>
      </w:pPr>
    </w:p>
    <w:p w:rsidR="002F2DCF" w:rsidRDefault="002F2DCF" w:rsidP="002F2DCF">
      <w:pPr>
        <w:wordWrap w:val="0"/>
        <w:spacing w:before="15" w:after="0" w:line="240" w:lineRule="auto"/>
        <w:jc w:val="right"/>
        <w:rPr>
          <w:sz w:val="36"/>
        </w:rPr>
        <w:sectPr w:rsidR="002F2DCF" w:rsidSect="002F2DCF">
          <w:pgSz w:w="11900" w:h="17340"/>
          <w:pgMar w:top="720" w:right="720" w:bottom="2520" w:left="720" w:header="360" w:footer="1440" w:gutter="0"/>
          <w:cols w:space="720"/>
        </w:sectPr>
      </w:pPr>
      <w:r w:rsidRPr="001E58BF">
        <w:rPr>
          <w:rFonts w:ascii="Calibri" w:eastAsia="Calibri" w:hAnsi="Calibri" w:hint="eastAsia"/>
          <w:b/>
          <w:color w:val="000000"/>
          <w:sz w:val="36"/>
        </w:rPr>
        <w:t>JULY,202</w:t>
      </w:r>
      <w:r w:rsidRPr="001E58BF">
        <w:rPr>
          <w:rFonts w:ascii="Calibri" w:eastAsia="Calibri" w:hAnsi="Calibri"/>
          <w:b/>
          <w:color w:val="000000"/>
          <w:sz w:val="36"/>
        </w:rPr>
        <w:t>5</w:t>
      </w:r>
      <w:r w:rsidRPr="001E58BF">
        <w:rPr>
          <w:rFonts w:ascii="Calibri" w:eastAsia="Calibri" w:hAnsi="Calibri" w:hint="eastAsia"/>
          <w:b/>
          <w:color w:val="000000"/>
          <w:sz w:val="36"/>
        </w:rPr>
        <w:t>.</w:t>
      </w: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p>
    <w:p w:rsidR="002F2DCF" w:rsidRDefault="002F2DCF" w:rsidP="002F2DCF">
      <w:pPr>
        <w:wordWrap w:val="0"/>
        <w:spacing w:after="0" w:line="192" w:lineRule="auto"/>
        <w:ind w:firstLine="4840"/>
        <w:jc w:val="both"/>
        <w:rPr>
          <w:rFonts w:ascii="Calibri" w:eastAsia="Calibri" w:hAnsi="Calibri"/>
          <w:b/>
          <w:color w:val="000000"/>
          <w:sz w:val="26"/>
        </w:rPr>
      </w:pPr>
      <w:r>
        <w:rPr>
          <w:rFonts w:ascii="Calibri" w:eastAsia="Calibri" w:hAnsi="Calibri" w:hint="eastAsia"/>
          <w:b/>
          <w:color w:val="000000"/>
          <w:sz w:val="26"/>
        </w:rPr>
        <w:t>DEDICATION</w:t>
      </w:r>
    </w:p>
    <w:p w:rsidR="002F2DCF" w:rsidRDefault="002F2DCF" w:rsidP="002F2DCF">
      <w:pPr>
        <w:wordWrap w:val="0"/>
        <w:spacing w:after="0" w:line="192" w:lineRule="auto"/>
        <w:ind w:firstLine="4840"/>
        <w:jc w:val="both"/>
        <w:rPr>
          <w:sz w:val="26"/>
        </w:rPr>
      </w:pPr>
    </w:p>
    <w:p w:rsidR="002F2DCF" w:rsidRDefault="002F2DCF" w:rsidP="002F2DCF">
      <w:pPr>
        <w:wordWrap w:val="0"/>
        <w:spacing w:after="0" w:line="350" w:lineRule="auto"/>
        <w:ind w:left="20"/>
        <w:jc w:val="both"/>
        <w:rPr>
          <w:rFonts w:asciiTheme="majorHAnsi" w:eastAsia="Calibri" w:hAnsiTheme="majorHAnsi"/>
          <w:color w:val="000000"/>
          <w:sz w:val="26"/>
        </w:rPr>
      </w:pPr>
      <w:r w:rsidRPr="001E58BF">
        <w:rPr>
          <w:rFonts w:asciiTheme="majorHAnsi" w:eastAsia="Calibri" w:hAnsiTheme="majorHAnsi"/>
          <w:color w:val="000000"/>
          <w:sz w:val="26"/>
        </w:rPr>
        <w:t>This project is dedicated to Almighty God, the giver of wisdom and my parents</w:t>
      </w:r>
    </w:p>
    <w:p w:rsidR="002F2DCF" w:rsidRPr="001E58BF" w:rsidRDefault="002F2DCF" w:rsidP="002F2DCF">
      <w:pPr>
        <w:wordWrap w:val="0"/>
        <w:spacing w:after="0" w:line="350" w:lineRule="auto"/>
        <w:ind w:left="20"/>
        <w:jc w:val="both"/>
        <w:rPr>
          <w:rFonts w:asciiTheme="majorHAnsi" w:hAnsiTheme="majorHAnsi"/>
          <w:sz w:val="26"/>
        </w:rPr>
        <w:sectPr w:rsidR="002F2DCF" w:rsidRPr="001E58BF">
          <w:type w:val="continuous"/>
          <w:pgSz w:w="11900" w:h="15840"/>
          <w:pgMar w:top="720" w:right="720" w:bottom="2880" w:left="720" w:header="360" w:footer="1440" w:gutter="0"/>
          <w:cols w:space="720"/>
        </w:sectPr>
      </w:pPr>
      <w:r w:rsidRPr="001E58BF">
        <w:rPr>
          <w:rFonts w:asciiTheme="majorHAnsi" w:eastAsia="Calibri" w:hAnsiTheme="majorHAnsi"/>
          <w:color w:val="000000"/>
          <w:sz w:val="26"/>
        </w:rPr>
        <w:t xml:space="preserve"> Mr and Mrs </w:t>
      </w:r>
      <w:r w:rsidRPr="00273BDD">
        <w:rPr>
          <w:rFonts w:asciiTheme="majorHAnsi" w:eastAsia="Calibri" w:hAnsiTheme="majorHAnsi"/>
          <w:color w:val="000000"/>
          <w:szCs w:val="24"/>
        </w:rPr>
        <w:t>RAJI</w:t>
      </w:r>
      <w:r w:rsidRPr="001E58BF">
        <w:rPr>
          <w:rFonts w:asciiTheme="majorHAnsi" w:eastAsia="Calibri" w:hAnsiTheme="majorHAnsi"/>
          <w:color w:val="000000"/>
          <w:sz w:val="26"/>
        </w:rPr>
        <w:t xml:space="preserve"> whose despite the odds, still gave me a befitting education.</w:t>
      </w:r>
    </w:p>
    <w:p w:rsidR="002F2DCF" w:rsidRDefault="002F2DCF" w:rsidP="002F2DCF">
      <w:pPr>
        <w:wordWrap w:val="0"/>
        <w:spacing w:after="0" w:line="225" w:lineRule="auto"/>
        <w:ind w:firstLine="3880"/>
        <w:jc w:val="both"/>
        <w:rPr>
          <w:rFonts w:ascii="Calibri" w:eastAsia="Calibri" w:hAnsi="Calibri"/>
          <w:b/>
          <w:color w:val="000000"/>
          <w:sz w:val="26"/>
        </w:rPr>
      </w:pPr>
      <w:r>
        <w:rPr>
          <w:rFonts w:ascii="Calibri" w:eastAsia="Calibri" w:hAnsi="Calibri" w:hint="eastAsia"/>
          <w:b/>
          <w:color w:val="000000"/>
          <w:sz w:val="26"/>
        </w:rPr>
        <w:lastRenderedPageBreak/>
        <w:t>ACKNOWLEDGEMENT</w:t>
      </w:r>
    </w:p>
    <w:p w:rsidR="002F2DCF" w:rsidRPr="002F2DCF" w:rsidRDefault="002F2DCF" w:rsidP="002F2DCF">
      <w:pPr>
        <w:wordWrap w:val="0"/>
        <w:spacing w:after="0" w:line="225" w:lineRule="auto"/>
        <w:ind w:firstLine="3880"/>
        <w:jc w:val="both"/>
        <w:rPr>
          <w:rFonts w:asciiTheme="minorHAnsi" w:hAnsiTheme="minorHAnsi"/>
          <w:szCs w:val="24"/>
        </w:rPr>
      </w:pPr>
      <w:r w:rsidRPr="00E717D7">
        <w:rPr>
          <w:sz w:val="22"/>
        </w:rPr>
        <w:pict>
          <v:shapetype id="_x0000_t202" coordsize="21600,21600" o:spt="202" path="m,l,21600r21600,l21600,xe">
            <v:stroke joinstyle="miter"/>
            <v:path gradientshapeok="t" o:connecttype="rect"/>
          </v:shapetype>
          <v:shape id="_x0000_s1026" type="#_x0000_t202" style="position:absolute;left:0;text-align:left;margin-left:38pt;margin-top:444pt;width:517pt;height:123pt;z-index:25166028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2F2DCF" w:rsidRDefault="002F2DCF" w:rsidP="002F2DCF">
                  <w:pPr>
                    <w:wordWrap w:val="0"/>
                    <w:spacing w:after="0" w:line="604" w:lineRule="auto"/>
                    <w:ind w:firstLine="820"/>
                    <w:jc w:val="both"/>
                    <w:rPr>
                      <w:sz w:val="26"/>
                    </w:rPr>
                  </w:pPr>
                </w:p>
              </w:txbxContent>
            </v:textbox>
            <w10:wrap anchorx="page" anchory="page"/>
          </v:shape>
        </w:pict>
      </w:r>
    </w:p>
    <w:p w:rsidR="002F2DCF" w:rsidRPr="002F2DCF" w:rsidRDefault="002F2DCF" w:rsidP="002F2DCF">
      <w:pPr>
        <w:wordWrap w:val="0"/>
        <w:spacing w:before="10" w:after="0" w:line="429" w:lineRule="auto"/>
        <w:ind w:left="40" w:right="20" w:firstLine="900"/>
        <w:jc w:val="both"/>
        <w:rPr>
          <w:rFonts w:asciiTheme="minorHAnsi" w:hAnsiTheme="minorHAnsi"/>
          <w:szCs w:val="24"/>
        </w:rPr>
      </w:pPr>
      <w:r w:rsidRPr="002F2DCF">
        <w:rPr>
          <w:rFonts w:asciiTheme="minorHAnsi" w:eastAsia="Calibri" w:hAnsiTheme="minorHAnsi"/>
          <w:color w:val="000000"/>
          <w:szCs w:val="24"/>
        </w:rPr>
        <w:t>All praise and adoration is due to Almighty God. I am grateful to him for the guidance and protection throughout my years in the institute of Technology.</w:t>
      </w:r>
    </w:p>
    <w:p w:rsidR="002F2DCF" w:rsidRPr="002F2DCF" w:rsidRDefault="002F2DCF" w:rsidP="002F2DCF">
      <w:pPr>
        <w:wordWrap w:val="0"/>
        <w:spacing w:before="64" w:after="0" w:line="429" w:lineRule="auto"/>
        <w:ind w:left="40" w:right="20" w:firstLine="900"/>
        <w:jc w:val="both"/>
        <w:rPr>
          <w:rFonts w:asciiTheme="minorHAnsi" w:hAnsiTheme="minorHAnsi"/>
          <w:szCs w:val="24"/>
        </w:rPr>
      </w:pPr>
      <w:r w:rsidRPr="002F2DCF">
        <w:rPr>
          <w:rFonts w:asciiTheme="minorHAnsi" w:eastAsia="Calibri" w:hAnsiTheme="minorHAnsi"/>
          <w:color w:val="000000"/>
          <w:szCs w:val="24"/>
        </w:rPr>
        <w:t>My appreciation also goes to the part-time Coordinator, my Supervisor and to the entire Staff of the Department of Electrical/Electronic Engineering I.O.T,Kwara State Polytechnic,Ilorin.</w:t>
      </w:r>
    </w:p>
    <w:p w:rsidR="002F2DCF" w:rsidRPr="002F2DCF" w:rsidRDefault="002F2DCF" w:rsidP="002F2DCF">
      <w:pPr>
        <w:wordWrap w:val="0"/>
        <w:spacing w:before="40" w:after="0" w:line="384" w:lineRule="auto"/>
        <w:ind w:left="40" w:right="20" w:firstLine="900"/>
        <w:jc w:val="both"/>
        <w:rPr>
          <w:rFonts w:asciiTheme="minorHAnsi" w:hAnsiTheme="minorHAnsi"/>
          <w:szCs w:val="24"/>
        </w:rPr>
        <w:sectPr w:rsidR="002F2DCF" w:rsidRPr="002F2DCF">
          <w:headerReference w:type="default" r:id="rId9"/>
          <w:footerReference w:type="default" r:id="rId10"/>
          <w:type w:val="continuous"/>
          <w:pgSz w:w="11900" w:h="18420"/>
          <w:pgMar w:top="960" w:right="720" w:bottom="2880" w:left="720" w:header="480" w:footer="1440" w:gutter="0"/>
          <w:cols w:space="720"/>
        </w:sectPr>
      </w:pPr>
      <w:r w:rsidRPr="002F2DCF">
        <w:rPr>
          <w:rFonts w:asciiTheme="minorHAnsi" w:eastAsia="Calibri" w:hAnsiTheme="minorHAnsi"/>
          <w:color w:val="000000"/>
          <w:szCs w:val="24"/>
        </w:rPr>
        <w:t>I will forever be indebted to my FATHER Mr RAJI for his advice, prayers and supports,my MOTHER for her priceless care, support and prayers all through the journey of this success, and to my lovely and wonderful brother and sister for their invaluable contribution to my life.The deepest appreciation goes to Engr. Bello Bashir for his valuable advice and criticism in the journey of getting this project work done, I'm forever grateful. I won't forget to appreciate my Sister Olasiji Aliyat for her advice and moral advice,may the Almighty God continue to be with you.</w:t>
      </w:r>
    </w:p>
    <w:p w:rsidR="002F2DCF" w:rsidRPr="001E58BF" w:rsidRDefault="002F2DCF" w:rsidP="002F2DCF">
      <w:pPr>
        <w:wordWrap w:val="0"/>
        <w:spacing w:after="0" w:line="191" w:lineRule="auto"/>
        <w:jc w:val="center"/>
        <w:rPr>
          <w:b/>
          <w:sz w:val="25"/>
        </w:rPr>
      </w:pPr>
      <w:r w:rsidRPr="001E58BF">
        <w:rPr>
          <w:rFonts w:ascii="Calibri" w:eastAsia="Calibri" w:hAnsi="Calibri" w:hint="eastAsia"/>
          <w:b/>
          <w:color w:val="000000"/>
          <w:sz w:val="25"/>
        </w:rPr>
        <w:lastRenderedPageBreak/>
        <w:t>TABLE OF CONTENTS</w:t>
      </w:r>
      <w:r w:rsidRPr="001E58BF">
        <w:rPr>
          <w:b/>
          <w:sz w:val="22"/>
        </w:rPr>
        <w:pict>
          <v:shape id="_x0000_s1027" type="#_x0000_t202" style="position:absolute;left:0;text-align:left;margin-left:516pt;margin-top:63pt;width:11pt;height:24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layout-flow:vertical-ideographic" inset="2pt,0,2pt,0">
              <w:txbxContent>
                <w:p w:rsidR="002F2DCF" w:rsidRDefault="002F2DCF" w:rsidP="002F2DCF">
                  <w:pPr>
                    <w:spacing w:after="0" w:line="206" w:lineRule="auto"/>
                    <w:ind w:firstLine="40"/>
                    <w:jc w:val="both"/>
                    <w:rPr>
                      <w:sz w:val="25"/>
                    </w:rPr>
                  </w:pPr>
                  <w:r>
                    <w:rPr>
                      <w:rFonts w:ascii="Calibri" w:eastAsia="Calibri" w:hAnsi="Calibri" w:hint="eastAsia"/>
                      <w:color w:val="000000"/>
                      <w:sz w:val="21"/>
                    </w:rPr>
                    <w:t>i1</w:t>
                  </w:r>
                </w:p>
              </w:txbxContent>
            </v:textbox>
            <w10:wrap anchorx="page" anchory="page"/>
          </v:shape>
        </w:pict>
      </w:r>
      <w:r w:rsidRPr="001E58BF">
        <w:rPr>
          <w:b/>
          <w:sz w:val="22"/>
        </w:rPr>
        <w:pict>
          <v:shape id="_x0000_s1028" type="#_x0000_t202" style="position:absolute;left:0;text-align:left;margin-left:44pt;margin-top:562pt;width:112pt;height:16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2F2DCF" w:rsidRDefault="002F2DCF" w:rsidP="002F2DCF">
                  <w:pPr>
                    <w:wordWrap w:val="0"/>
                    <w:spacing w:after="0" w:line="215" w:lineRule="auto"/>
                    <w:ind w:firstLine="100"/>
                    <w:jc w:val="both"/>
                    <w:rPr>
                      <w:sz w:val="25"/>
                    </w:rPr>
                  </w:pPr>
                  <w:r>
                    <w:rPr>
                      <w:rFonts w:ascii="Calibri" w:eastAsia="Calibri" w:hAnsi="Calibri" w:hint="eastAsia"/>
                      <w:color w:val="000000"/>
                      <w:sz w:val="25"/>
                    </w:rPr>
                    <w:t>2.2...The Inverter</w:t>
                  </w:r>
                </w:p>
              </w:txbxContent>
            </v:textbox>
            <w10:wrap anchorx="page" anchory="page"/>
          </v:shape>
        </w:pic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39" w:lineRule="auto"/>
        <w:ind w:firstLine="60"/>
        <w:jc w:val="both"/>
        <w:rPr>
          <w:sz w:val="25"/>
        </w:rPr>
      </w:pPr>
      <w:r>
        <w:rPr>
          <w:rFonts w:ascii="Calibri" w:eastAsia="Calibri" w:hAnsi="Calibri" w:hint="eastAsia"/>
          <w:color w:val="000000"/>
          <w:sz w:val="25"/>
        </w:rPr>
        <w:t>Title page</w:t>
      </w:r>
    </w:p>
    <w:p w:rsidR="002F2DCF" w:rsidRDefault="002F2DCF" w:rsidP="002F2DCF">
      <w:pPr>
        <w:tabs>
          <w:tab w:val="left" w:leader="dot" w:pos="9600"/>
        </w:tabs>
        <w:wordWrap w:val="0"/>
        <w:spacing w:before="160" w:after="0" w:line="239" w:lineRule="auto"/>
        <w:ind w:firstLine="60"/>
        <w:jc w:val="both"/>
        <w:rPr>
          <w:sz w:val="25"/>
        </w:rPr>
      </w:pPr>
      <w:r>
        <w:rPr>
          <w:rFonts w:ascii="Calibri" w:eastAsia="Calibri" w:hAnsi="Calibri" w:hint="eastAsia"/>
          <w:color w:val="000000"/>
          <w:sz w:val="25"/>
        </w:rPr>
        <w:t>Certification</w:t>
      </w:r>
      <w:r>
        <w:rPr>
          <w:rFonts w:ascii="Calibri" w:eastAsia="Calibri" w:hAnsi="Calibri" w:hint="eastAsia"/>
          <w:color w:val="000000"/>
          <w:sz w:val="25"/>
        </w:rPr>
        <w:tab/>
        <w:t>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43" w:after="0" w:line="239" w:lineRule="auto"/>
        <w:ind w:left="9620" w:right="560" w:hanging="9560"/>
        <w:jc w:val="both"/>
        <w:rPr>
          <w:sz w:val="25"/>
        </w:rPr>
      </w:pPr>
      <w:r>
        <w:rPr>
          <w:rFonts w:ascii="Calibri" w:eastAsia="Calibri" w:hAnsi="Calibri" w:hint="eastAsia"/>
          <w:color w:val="000000"/>
          <w:sz w:val="25"/>
        </w:rPr>
        <w:t>Dedication iii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41" w:after="0" w:line="239" w:lineRule="auto"/>
        <w:ind w:left="9620" w:right="560" w:hanging="9560"/>
        <w:jc w:val="both"/>
        <w:rPr>
          <w:sz w:val="25"/>
        </w:rPr>
      </w:pPr>
      <w:r>
        <w:rPr>
          <w:rFonts w:ascii="Calibri" w:eastAsia="Calibri" w:hAnsi="Calibri" w:hint="eastAsia"/>
          <w:color w:val="000000"/>
          <w:sz w:val="25"/>
        </w:rPr>
        <w:t>Acknowledgement iv</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01" w:after="0" w:line="239" w:lineRule="auto"/>
        <w:ind w:left="9620" w:right="680" w:hanging="9560"/>
        <w:jc w:val="both"/>
        <w:rPr>
          <w:sz w:val="25"/>
        </w:rPr>
      </w:pPr>
      <w:r>
        <w:rPr>
          <w:rFonts w:ascii="Calibri" w:eastAsia="Calibri" w:hAnsi="Calibri" w:hint="eastAsia"/>
          <w:color w:val="000000"/>
          <w:sz w:val="25"/>
        </w:rPr>
        <w:t>Abstract V</w:t>
      </w:r>
    </w:p>
    <w:p w:rsidR="002F2DCF" w:rsidRDefault="002F2DCF" w:rsidP="002F2DCF">
      <w:pPr>
        <w:wordWrap w:val="0"/>
        <w:spacing w:before="213" w:after="0" w:line="239" w:lineRule="auto"/>
        <w:ind w:left="9620" w:right="20" w:hanging="9560"/>
        <w:jc w:val="both"/>
        <w:rPr>
          <w:sz w:val="25"/>
        </w:rPr>
      </w:pPr>
      <w:r>
        <w:rPr>
          <w:rFonts w:ascii="Calibri" w:eastAsia="Calibri" w:hAnsi="Calibri" w:hint="eastAsia"/>
          <w:color w:val="000000"/>
          <w:sz w:val="25"/>
        </w:rPr>
        <w:t>Table of contents vi-vii</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after="0" w:line="206" w:lineRule="auto"/>
        <w:ind w:firstLine="60"/>
        <w:jc w:val="both"/>
        <w:rPr>
          <w:sz w:val="25"/>
        </w:rPr>
      </w:pPr>
      <w:r>
        <w:rPr>
          <w:rFonts w:ascii="Calibri" w:eastAsia="Calibri" w:hAnsi="Calibri" w:hint="eastAsia"/>
          <w:b/>
          <w:color w:val="000000"/>
          <w:sz w:val="25"/>
        </w:rPr>
        <w:t>CHAPTER ONE</w:t>
      </w:r>
    </w:p>
    <w:p w:rsidR="002F2DCF" w:rsidRDefault="002F2DCF" w:rsidP="002F2DCF">
      <w:pPr>
        <w:wordWrap w:val="0"/>
        <w:spacing w:before="59" w:after="0" w:line="239" w:lineRule="auto"/>
        <w:ind w:firstLine="9620"/>
        <w:jc w:val="both"/>
        <w:rPr>
          <w:sz w:val="25"/>
        </w:rPr>
      </w:pPr>
      <w:r>
        <w:rPr>
          <w:rFonts w:ascii="Calibri" w:eastAsia="Calibri" w:hAnsi="Calibri" w:hint="eastAsia"/>
          <w:color w:val="000000"/>
          <w:sz w:val="25"/>
        </w:rPr>
        <w:t>1-2</w:t>
      </w:r>
    </w:p>
    <w:p w:rsidR="002F2DCF" w:rsidRDefault="002F2DCF" w:rsidP="002F2DCF">
      <w:pPr>
        <w:tabs>
          <w:tab w:val="left" w:leader="dot" w:pos="920"/>
        </w:tabs>
        <w:wordWrap w:val="0"/>
        <w:spacing w:after="0" w:line="191" w:lineRule="auto"/>
        <w:ind w:firstLine="60"/>
        <w:jc w:val="both"/>
        <w:rPr>
          <w:sz w:val="25"/>
        </w:rPr>
      </w:pPr>
      <w:r>
        <w:rPr>
          <w:rFonts w:ascii="Calibri" w:eastAsia="Calibri" w:hAnsi="Calibri" w:hint="eastAsia"/>
          <w:color w:val="000000"/>
          <w:sz w:val="25"/>
        </w:rPr>
        <w:t>1.1</w:t>
      </w:r>
      <w:r>
        <w:rPr>
          <w:rFonts w:ascii="Calibri" w:eastAsia="Calibri" w:hAnsi="Calibri" w:hint="eastAsia"/>
          <w:color w:val="000000"/>
          <w:sz w:val="25"/>
        </w:rPr>
        <w:tab/>
        <w:t>Introduction</w:t>
      </w:r>
    </w:p>
    <w:p w:rsidR="002F2DCF" w:rsidRDefault="002F2DCF" w:rsidP="002F2DCF">
      <w:pPr>
        <w:wordWrap w:val="0"/>
        <w:spacing w:before="74" w:after="0" w:line="239" w:lineRule="auto"/>
        <w:ind w:firstLine="9620"/>
        <w:jc w:val="both"/>
        <w:rPr>
          <w:sz w:val="25"/>
        </w:rPr>
      </w:pPr>
      <w:r>
        <w:rPr>
          <w:rFonts w:ascii="Calibri" w:eastAsia="Calibri" w:hAnsi="Calibri" w:hint="eastAsia"/>
          <w:color w:val="000000"/>
          <w:sz w:val="25"/>
        </w:rPr>
        <w:t>2</w:t>
      </w:r>
    </w:p>
    <w:p w:rsidR="002F2DCF" w:rsidRDefault="002F2DCF" w:rsidP="002F2DCF">
      <w:pPr>
        <w:tabs>
          <w:tab w:val="left" w:leader="dot" w:pos="920"/>
        </w:tabs>
        <w:wordWrap w:val="0"/>
        <w:spacing w:after="0" w:line="191" w:lineRule="auto"/>
        <w:ind w:firstLine="60"/>
        <w:jc w:val="both"/>
        <w:rPr>
          <w:sz w:val="25"/>
        </w:rPr>
      </w:pPr>
      <w:r>
        <w:rPr>
          <w:rFonts w:ascii="Calibri" w:eastAsia="Calibri" w:hAnsi="Calibri" w:hint="eastAsia"/>
          <w:color w:val="000000"/>
          <w:sz w:val="25"/>
        </w:rPr>
        <w:t>1.2</w:t>
      </w:r>
      <w:r>
        <w:rPr>
          <w:rFonts w:ascii="Calibri" w:eastAsia="Calibri" w:hAnsi="Calibri" w:hint="eastAsia"/>
          <w:color w:val="000000"/>
          <w:sz w:val="25"/>
        </w:rPr>
        <w:tab/>
        <w:t>Electrical Signal Waves</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60"/>
        <w:jc w:val="both"/>
        <w:rPr>
          <w:sz w:val="25"/>
        </w:rPr>
      </w:pPr>
      <w:r>
        <w:rPr>
          <w:rFonts w:ascii="Calibri" w:eastAsia="Calibri" w:hAnsi="Calibri" w:hint="eastAsia"/>
          <w:color w:val="000000"/>
          <w:sz w:val="25"/>
        </w:rPr>
        <w:t>1.3</w:t>
      </w:r>
      <w:r>
        <w:rPr>
          <w:rFonts w:ascii="Calibri" w:eastAsia="Calibri" w:hAnsi="Calibri" w:hint="eastAsia"/>
          <w:color w:val="000000"/>
          <w:sz w:val="25"/>
        </w:rPr>
        <w:tab/>
        <w:t>Problem Statement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191" w:lineRule="auto"/>
        <w:ind w:firstLine="160"/>
        <w:jc w:val="both"/>
        <w:rPr>
          <w:sz w:val="25"/>
        </w:rPr>
      </w:pPr>
      <w:r>
        <w:rPr>
          <w:rFonts w:ascii="Calibri" w:eastAsia="Calibri" w:hAnsi="Calibri" w:hint="eastAsia"/>
          <w:color w:val="000000"/>
          <w:sz w:val="25"/>
        </w:rPr>
        <w:t>1.4</w:t>
      </w:r>
      <w:r>
        <w:rPr>
          <w:rFonts w:ascii="Calibri" w:eastAsia="Calibri" w:hAnsi="Calibri" w:hint="eastAsia"/>
          <w:color w:val="000000"/>
          <w:sz w:val="25"/>
        </w:rPr>
        <w:tab/>
        <w:t>Aim of the Project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160"/>
        <w:jc w:val="both"/>
        <w:rPr>
          <w:sz w:val="25"/>
        </w:rPr>
      </w:pPr>
      <w:r>
        <w:rPr>
          <w:rFonts w:ascii="Calibri" w:eastAsia="Calibri" w:hAnsi="Calibri" w:hint="eastAsia"/>
          <w:color w:val="000000"/>
          <w:sz w:val="25"/>
        </w:rPr>
        <w:t>1.5</w:t>
      </w:r>
      <w:r>
        <w:rPr>
          <w:rFonts w:ascii="Calibri" w:eastAsia="Calibri" w:hAnsi="Calibri" w:hint="eastAsia"/>
          <w:color w:val="000000"/>
          <w:sz w:val="25"/>
        </w:rPr>
        <w:tab/>
        <w:t>Objectives of the Project</w:t>
      </w:r>
    </w:p>
    <w:p w:rsidR="002F2DCF" w:rsidRDefault="002F2DCF" w:rsidP="002F2DCF">
      <w:pPr>
        <w:wordWrap w:val="0"/>
        <w:spacing w:before="34" w:after="0" w:line="239" w:lineRule="auto"/>
        <w:ind w:firstLine="9620"/>
        <w:jc w:val="both"/>
        <w:rPr>
          <w:sz w:val="25"/>
        </w:rPr>
      </w:pPr>
      <w:r>
        <w:rPr>
          <w:rFonts w:ascii="Calibri" w:eastAsia="Calibri" w:hAnsi="Calibri" w:hint="eastAsia"/>
          <w:color w:val="000000"/>
          <w:sz w:val="25"/>
        </w:rPr>
        <w:t>3</w:t>
      </w:r>
    </w:p>
    <w:p w:rsidR="002F2DCF" w:rsidRDefault="002F2DCF" w:rsidP="002F2DCF">
      <w:pPr>
        <w:tabs>
          <w:tab w:val="left" w:leader="dot" w:pos="920"/>
        </w:tabs>
        <w:wordWrap w:val="0"/>
        <w:spacing w:after="0" w:line="206" w:lineRule="auto"/>
        <w:ind w:firstLine="160"/>
        <w:jc w:val="both"/>
        <w:rPr>
          <w:sz w:val="25"/>
        </w:rPr>
      </w:pPr>
      <w:r>
        <w:rPr>
          <w:rFonts w:ascii="Calibri" w:eastAsia="Calibri" w:hAnsi="Calibri" w:hint="eastAsia"/>
          <w:color w:val="000000"/>
          <w:sz w:val="25"/>
        </w:rPr>
        <w:t>1.6</w:t>
      </w:r>
      <w:r>
        <w:rPr>
          <w:rFonts w:ascii="Calibri" w:eastAsia="Calibri" w:hAnsi="Calibri" w:hint="eastAsia"/>
          <w:color w:val="000000"/>
          <w:sz w:val="25"/>
        </w:rPr>
        <w:tab/>
        <w:t>Scope of the Project</w:t>
      </w:r>
    </w:p>
    <w:p w:rsidR="002F2DCF" w:rsidRDefault="002F2DCF" w:rsidP="002F2DCF">
      <w:pPr>
        <w:wordWrap w:val="0"/>
        <w:spacing w:after="0" w:line="215" w:lineRule="auto"/>
        <w:ind w:firstLine="9620"/>
        <w:jc w:val="both"/>
        <w:rPr>
          <w:sz w:val="25"/>
        </w:rPr>
      </w:pPr>
      <w:r>
        <w:rPr>
          <w:rFonts w:ascii="Calibri" w:eastAsia="Calibri" w:hAnsi="Calibri" w:hint="eastAsia"/>
          <w:color w:val="000000"/>
          <w:sz w:val="25"/>
        </w:rPr>
        <w:t>3-4</w:t>
      </w:r>
    </w:p>
    <w:p w:rsidR="002F2DCF" w:rsidRDefault="002F2DCF" w:rsidP="002F2DCF">
      <w:pPr>
        <w:tabs>
          <w:tab w:val="left" w:leader="dot" w:pos="920"/>
        </w:tabs>
        <w:wordWrap w:val="0"/>
        <w:spacing w:before="1" w:after="0" w:line="239" w:lineRule="auto"/>
        <w:ind w:firstLine="160"/>
        <w:jc w:val="both"/>
        <w:rPr>
          <w:sz w:val="25"/>
        </w:rPr>
      </w:pPr>
      <w:r>
        <w:rPr>
          <w:rFonts w:ascii="Calibri" w:eastAsia="Calibri" w:hAnsi="Calibri" w:hint="eastAsia"/>
          <w:color w:val="000000"/>
          <w:sz w:val="25"/>
        </w:rPr>
        <w:t>1.7</w:t>
      </w:r>
      <w:r>
        <w:rPr>
          <w:rFonts w:ascii="Calibri" w:eastAsia="Calibri" w:hAnsi="Calibri" w:hint="eastAsia"/>
          <w:color w:val="000000"/>
          <w:sz w:val="25"/>
        </w:rPr>
        <w:tab/>
        <w:t>Significance of the Project</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21" w:after="0" w:line="239" w:lineRule="auto"/>
        <w:ind w:firstLine="160"/>
        <w:jc w:val="both"/>
        <w:rPr>
          <w:sz w:val="25"/>
        </w:rPr>
      </w:pPr>
      <w:r>
        <w:rPr>
          <w:rFonts w:ascii="Calibri" w:eastAsia="Calibri" w:hAnsi="Calibri" w:hint="eastAsia"/>
          <w:b/>
          <w:color w:val="000000"/>
          <w:sz w:val="25"/>
        </w:rPr>
        <w:t>CHAPTER TWO</w:t>
      </w:r>
    </w:p>
    <w:p w:rsidR="002F2DCF" w:rsidRDefault="002F2DCF" w:rsidP="002F2DCF">
      <w:pPr>
        <w:wordWrap w:val="0"/>
        <w:spacing w:after="0" w:line="215" w:lineRule="auto"/>
        <w:ind w:firstLine="9620"/>
        <w:jc w:val="both"/>
        <w:rPr>
          <w:sz w:val="25"/>
        </w:rPr>
      </w:pPr>
      <w:r>
        <w:rPr>
          <w:rFonts w:ascii="Calibri" w:eastAsia="Calibri" w:hAnsi="Calibri" w:hint="eastAsia"/>
          <w:color w:val="000000"/>
          <w:sz w:val="25"/>
        </w:rPr>
        <w:t>5</w:t>
      </w:r>
    </w:p>
    <w:p w:rsidR="002F2DCF" w:rsidRDefault="002F2DCF" w:rsidP="002F2DCF">
      <w:pPr>
        <w:tabs>
          <w:tab w:val="left" w:leader="dot" w:pos="920"/>
        </w:tabs>
        <w:wordWrap w:val="0"/>
        <w:spacing w:after="0" w:line="239" w:lineRule="auto"/>
        <w:ind w:firstLine="160"/>
        <w:jc w:val="both"/>
        <w:rPr>
          <w:sz w:val="25"/>
        </w:rPr>
      </w:pPr>
      <w:r>
        <w:rPr>
          <w:rFonts w:ascii="Calibri" w:eastAsia="Calibri" w:hAnsi="Calibri" w:hint="eastAsia"/>
          <w:color w:val="000000"/>
          <w:sz w:val="25"/>
        </w:rPr>
        <w:t>2.1</w:t>
      </w:r>
      <w:r>
        <w:rPr>
          <w:rFonts w:ascii="Calibri" w:eastAsia="Calibri" w:hAnsi="Calibri" w:hint="eastAsia"/>
          <w:color w:val="000000"/>
          <w:sz w:val="25"/>
        </w:rPr>
        <w:tab/>
        <w:t>Literature Review</w:t>
      </w:r>
    </w:p>
    <w:p w:rsidR="002F2DCF" w:rsidRDefault="002F2DCF" w:rsidP="002F2DCF">
      <w:pPr>
        <w:wordWrap w:val="0"/>
        <w:spacing w:after="0" w:line="235" w:lineRule="auto"/>
        <w:ind w:firstLine="9620"/>
        <w:jc w:val="both"/>
        <w:rPr>
          <w:sz w:val="25"/>
        </w:rPr>
      </w:pPr>
      <w:r>
        <w:rPr>
          <w:rFonts w:ascii="Calibri" w:eastAsia="Calibri" w:hAnsi="Calibri" w:hint="eastAsia"/>
          <w:color w:val="000000"/>
          <w:sz w:val="25"/>
        </w:rPr>
        <w:t>6-7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s>
        <w:wordWrap w:val="0"/>
        <w:spacing w:before="127" w:after="0" w:line="239" w:lineRule="auto"/>
        <w:ind w:left="9620" w:right="680" w:hanging="9360"/>
        <w:jc w:val="both"/>
        <w:rPr>
          <w:sz w:val="25"/>
        </w:rPr>
      </w:pPr>
      <w:r>
        <w:rPr>
          <w:rFonts w:ascii="Calibri" w:eastAsia="Calibri" w:hAnsi="Calibri" w:hint="eastAsia"/>
          <w:color w:val="000000"/>
          <w:sz w:val="25"/>
        </w:rPr>
        <w:t>2.3</w:t>
      </w:r>
      <w:r>
        <w:rPr>
          <w:rFonts w:ascii="Calibri" w:eastAsia="Calibri" w:hAnsi="Calibri" w:hint="eastAsia"/>
          <w:color w:val="000000"/>
          <w:sz w:val="25"/>
        </w:rPr>
        <w:tab/>
        <w:t>Common Component of Inverter 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s>
        <w:wordWrap w:val="0"/>
        <w:spacing w:before="3" w:after="0" w:line="239" w:lineRule="auto"/>
        <w:ind w:left="9620" w:right="680" w:hanging="9360"/>
        <w:jc w:val="both"/>
        <w:rPr>
          <w:sz w:val="25"/>
        </w:rPr>
      </w:pPr>
      <w:r>
        <w:rPr>
          <w:rFonts w:ascii="Calibri" w:eastAsia="Calibri" w:hAnsi="Calibri" w:hint="eastAsia"/>
          <w:color w:val="000000"/>
          <w:sz w:val="25"/>
        </w:rPr>
        <w:t>2.4</w:t>
      </w:r>
      <w:r>
        <w:rPr>
          <w:rFonts w:ascii="Calibri" w:eastAsia="Calibri" w:hAnsi="Calibri" w:hint="eastAsia"/>
          <w:color w:val="000000"/>
          <w:sz w:val="25"/>
        </w:rPr>
        <w:tab/>
        <w:t>Classification of Inverter 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920"/>
          <w:tab w:val="left" w:leader="dot" w:pos="9600"/>
        </w:tabs>
        <w:wordWrap w:val="0"/>
        <w:spacing w:before="3" w:after="0" w:line="239" w:lineRule="auto"/>
        <w:ind w:firstLine="260"/>
        <w:jc w:val="both"/>
        <w:rPr>
          <w:sz w:val="25"/>
        </w:rPr>
      </w:pPr>
      <w:r>
        <w:rPr>
          <w:rFonts w:ascii="Calibri" w:eastAsia="Calibri" w:hAnsi="Calibri" w:hint="eastAsia"/>
          <w:color w:val="000000"/>
          <w:sz w:val="25"/>
        </w:rPr>
        <w:t>2.5</w:t>
      </w:r>
      <w:r>
        <w:rPr>
          <w:rFonts w:ascii="Calibri" w:eastAsia="Calibri" w:hAnsi="Calibri" w:hint="eastAsia"/>
          <w:color w:val="000000"/>
          <w:sz w:val="25"/>
        </w:rPr>
        <w:tab/>
        <w:t>Advantages and Disadvantages of Inverter</w:t>
      </w:r>
      <w:r>
        <w:rPr>
          <w:rFonts w:ascii="Calibri" w:eastAsia="Calibri" w:hAnsi="Calibri" w:hint="eastAsia"/>
          <w:color w:val="000000"/>
          <w:sz w:val="25"/>
        </w:rPr>
        <w:tab/>
        <w:t>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40"/>
          <w:tab w:val="left" w:leader="dot" w:pos="8800"/>
        </w:tabs>
        <w:wordWrap w:val="0"/>
        <w:spacing w:before="43" w:after="0" w:line="239" w:lineRule="auto"/>
        <w:ind w:firstLine="260"/>
        <w:jc w:val="both"/>
        <w:rPr>
          <w:sz w:val="25"/>
        </w:rPr>
      </w:pPr>
      <w:r>
        <w:rPr>
          <w:rFonts w:ascii="Calibri" w:eastAsia="Calibri" w:hAnsi="Calibri" w:hint="eastAsia"/>
          <w:color w:val="000000"/>
          <w:sz w:val="25"/>
        </w:rPr>
        <w:t>2.6</w:t>
      </w:r>
      <w:r>
        <w:rPr>
          <w:rFonts w:ascii="Calibri" w:eastAsia="Calibri" w:hAnsi="Calibri" w:hint="eastAsia"/>
          <w:color w:val="000000"/>
          <w:sz w:val="25"/>
        </w:rPr>
        <w:tab/>
        <w:t>Things to Consider Before Buying An Inverter</w:t>
      </w:r>
      <w:r>
        <w:rPr>
          <w:rFonts w:ascii="Calibri" w:eastAsia="Calibri" w:hAnsi="Calibri" w:hint="eastAsia"/>
          <w:color w:val="000000"/>
          <w:sz w:val="25"/>
        </w:rPr>
        <w:tab/>
        <w:t>8-13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40"/>
        </w:tabs>
        <w:wordWrap w:val="0"/>
        <w:spacing w:after="0" w:line="220" w:lineRule="auto"/>
        <w:ind w:firstLine="260"/>
        <w:jc w:val="both"/>
        <w:rPr>
          <w:sz w:val="25"/>
        </w:rPr>
        <w:sectPr w:rsidR="002F2DCF">
          <w:headerReference w:type="default" r:id="rId11"/>
          <w:footerReference w:type="default" r:id="rId12"/>
          <w:type w:val="continuous"/>
          <w:pgSz w:w="11900" w:h="17580"/>
          <w:pgMar w:top="720" w:right="720" w:bottom="2160" w:left="720" w:header="360" w:footer="1080" w:gutter="0"/>
          <w:cols w:space="720"/>
        </w:sectPr>
      </w:pPr>
      <w:r>
        <w:rPr>
          <w:rFonts w:ascii="Calibri" w:eastAsia="Calibri" w:hAnsi="Calibri" w:hint="eastAsia"/>
          <w:color w:val="000000"/>
          <w:sz w:val="25"/>
        </w:rPr>
        <w:t>2.7</w:t>
      </w:r>
      <w:r>
        <w:rPr>
          <w:rFonts w:ascii="Calibri" w:eastAsia="Calibri" w:hAnsi="Calibri" w:hint="eastAsia"/>
          <w:color w:val="000000"/>
          <w:sz w:val="25"/>
        </w:rPr>
        <w:tab/>
        <w:t>Batteries</w:t>
      </w:r>
    </w:p>
    <w:p w:rsidR="002F2DCF" w:rsidRDefault="002F2DCF" w:rsidP="002F2DCF">
      <w:pPr>
        <w:tabs>
          <w:tab w:val="left" w:leader="dot" w:pos="1060"/>
        </w:tabs>
        <w:wordWrap w:val="0"/>
        <w:spacing w:before="260" w:after="0" w:line="240" w:lineRule="auto"/>
        <w:ind w:left="9580" w:right="80" w:hanging="9340"/>
        <w:jc w:val="both"/>
      </w:pPr>
      <w:r>
        <w:rPr>
          <w:rFonts w:ascii="Calibri" w:eastAsia="Calibri" w:hAnsi="Calibri" w:hint="eastAsia"/>
          <w:color w:val="000000"/>
          <w:sz w:val="22"/>
        </w:rPr>
        <w:lastRenderedPageBreak/>
        <w:t>2.8</w:t>
      </w:r>
      <w:r>
        <w:rPr>
          <w:rFonts w:ascii="Calibri" w:eastAsia="Calibri" w:hAnsi="Calibri" w:hint="eastAsia"/>
          <w:color w:val="000000"/>
          <w:sz w:val="22"/>
        </w:rPr>
        <w:tab/>
        <w:t>Types of Batteries 13-15</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s>
        <w:wordWrap w:val="0"/>
        <w:spacing w:before="122" w:after="0" w:line="240" w:lineRule="auto"/>
        <w:ind w:left="9580" w:right="80" w:hanging="9340"/>
        <w:jc w:val="both"/>
      </w:pPr>
      <w:r>
        <w:rPr>
          <w:rFonts w:ascii="Calibri" w:eastAsia="Calibri" w:hAnsi="Calibri" w:hint="eastAsia"/>
          <w:color w:val="000000"/>
          <w:sz w:val="22"/>
        </w:rPr>
        <w:t>2.9</w:t>
      </w:r>
      <w:r>
        <w:rPr>
          <w:rFonts w:ascii="Calibri" w:eastAsia="Calibri" w:hAnsi="Calibri" w:hint="eastAsia"/>
          <w:color w:val="000000"/>
          <w:sz w:val="22"/>
        </w:rPr>
        <w:tab/>
        <w:t>State of the Art 15-16</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202" w:after="0" w:line="240" w:lineRule="auto"/>
        <w:ind w:firstLine="240"/>
        <w:jc w:val="both"/>
      </w:pPr>
      <w:r>
        <w:rPr>
          <w:rFonts w:ascii="Calibri" w:eastAsia="Calibri" w:hAnsi="Calibri" w:hint="eastAsia"/>
          <w:b/>
          <w:color w:val="000000"/>
          <w:sz w:val="22"/>
        </w:rPr>
        <w:t>CHAPTER THREE</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192" w:after="0" w:line="240" w:lineRule="auto"/>
        <w:ind w:firstLine="240"/>
        <w:jc w:val="both"/>
      </w:pPr>
      <w:r>
        <w:rPr>
          <w:rFonts w:ascii="Calibri" w:eastAsia="Calibri" w:hAnsi="Calibri" w:hint="eastAsia"/>
          <w:color w:val="000000"/>
          <w:sz w:val="22"/>
        </w:rPr>
        <w:t>3.1</w:t>
      </w:r>
      <w:r>
        <w:rPr>
          <w:rFonts w:ascii="Calibri" w:eastAsia="Calibri" w:hAnsi="Calibri" w:hint="eastAsia"/>
          <w:color w:val="000000"/>
          <w:sz w:val="22"/>
        </w:rPr>
        <w:tab/>
        <w:t>Project Methodology</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82" w:after="0" w:line="240" w:lineRule="auto"/>
        <w:ind w:firstLine="240"/>
        <w:jc w:val="both"/>
      </w:pPr>
      <w:r>
        <w:rPr>
          <w:rFonts w:ascii="Calibri" w:eastAsia="Calibri" w:hAnsi="Calibri" w:hint="eastAsia"/>
          <w:color w:val="000000"/>
          <w:sz w:val="22"/>
        </w:rPr>
        <w:t>3.2</w:t>
      </w:r>
      <w:r>
        <w:rPr>
          <w:rFonts w:ascii="Calibri" w:eastAsia="Calibri" w:hAnsi="Calibri" w:hint="eastAsia"/>
          <w:color w:val="000000"/>
          <w:sz w:val="22"/>
        </w:rPr>
        <w:tab/>
        <w:t>Design and Construction of 2KVA Inverter</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42" w:after="0" w:line="240" w:lineRule="auto"/>
        <w:ind w:firstLine="240"/>
        <w:jc w:val="both"/>
      </w:pPr>
      <w:r>
        <w:rPr>
          <w:rFonts w:ascii="Calibri" w:eastAsia="Calibri" w:hAnsi="Calibri" w:hint="eastAsia"/>
          <w:color w:val="000000"/>
          <w:sz w:val="22"/>
        </w:rPr>
        <w:t>3.3</w:t>
      </w:r>
      <w:r>
        <w:rPr>
          <w:rFonts w:ascii="Calibri" w:eastAsia="Calibri" w:hAnsi="Calibri" w:hint="eastAsia"/>
          <w:color w:val="000000"/>
          <w:sz w:val="22"/>
        </w:rPr>
        <w:tab/>
        <w:t>Online, Uninterruptible Power Supply System</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27" w:after="0" w:line="240" w:lineRule="auto"/>
        <w:ind w:firstLine="240"/>
        <w:jc w:val="both"/>
      </w:pPr>
      <w:r>
        <w:rPr>
          <w:rFonts w:ascii="Calibri" w:eastAsia="Calibri" w:hAnsi="Calibri" w:hint="eastAsia"/>
          <w:color w:val="000000"/>
          <w:sz w:val="22"/>
        </w:rPr>
        <w:t>3:4</w:t>
      </w:r>
      <w:r>
        <w:rPr>
          <w:rFonts w:ascii="Calibri" w:eastAsia="Calibri" w:hAnsi="Calibri" w:hint="eastAsia"/>
          <w:color w:val="000000"/>
          <w:sz w:val="22"/>
        </w:rPr>
        <w:tab/>
        <w:t>Offline,Uninterruptible Power Supply System</w:t>
      </w:r>
      <w:r>
        <w:rPr>
          <w:rFonts w:ascii="Calibri" w:eastAsia="Calibri" w:hAnsi="Calibri" w:hint="eastAsia"/>
          <w:color w:val="000000"/>
          <w:sz w:val="22"/>
        </w:rPr>
        <w:tab/>
        <w:t>17</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57" w:after="0" w:line="240" w:lineRule="auto"/>
        <w:ind w:firstLine="240"/>
        <w:jc w:val="both"/>
      </w:pPr>
      <w:r>
        <w:rPr>
          <w:rFonts w:ascii="Calibri" w:eastAsia="Calibri" w:hAnsi="Calibri" w:hint="eastAsia"/>
          <w:color w:val="000000"/>
          <w:sz w:val="22"/>
        </w:rPr>
        <w:t>3.5</w:t>
      </w:r>
      <w:r>
        <w:rPr>
          <w:rFonts w:ascii="Calibri" w:eastAsia="Calibri" w:hAnsi="Calibri" w:hint="eastAsia"/>
          <w:color w:val="000000"/>
          <w:sz w:val="22"/>
        </w:rPr>
        <w:tab/>
        <w:t>The Transformer</w:t>
      </w:r>
      <w:r>
        <w:rPr>
          <w:rFonts w:ascii="Calibri" w:eastAsia="Calibri" w:hAnsi="Calibri" w:hint="eastAsia"/>
          <w:color w:val="000000"/>
          <w:sz w:val="22"/>
        </w:rPr>
        <w:tab/>
        <w:t>17-18</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tabs>
          <w:tab w:val="left" w:leader="dot" w:pos="1060"/>
          <w:tab w:val="left" w:leader="dot" w:pos="9400"/>
        </w:tabs>
        <w:wordWrap w:val="0"/>
        <w:spacing w:before="7" w:after="0" w:line="240" w:lineRule="auto"/>
        <w:ind w:firstLine="240"/>
        <w:jc w:val="both"/>
      </w:pPr>
      <w:r>
        <w:rPr>
          <w:rFonts w:ascii="Calibri" w:eastAsia="Calibri" w:hAnsi="Calibri" w:hint="eastAsia"/>
          <w:color w:val="000000"/>
          <w:sz w:val="22"/>
        </w:rPr>
        <w:t>3.6</w:t>
      </w:r>
      <w:r>
        <w:rPr>
          <w:rFonts w:ascii="Calibri" w:eastAsia="Calibri" w:hAnsi="Calibri" w:hint="eastAsia"/>
          <w:color w:val="000000"/>
          <w:sz w:val="22"/>
        </w:rPr>
        <w:tab/>
        <w:t>The Electronics of an Inverter System</w:t>
      </w:r>
      <w:r>
        <w:rPr>
          <w:rFonts w:ascii="Calibri" w:eastAsia="Calibri" w:hAnsi="Calibri" w:hint="eastAsia"/>
          <w:color w:val="000000"/>
          <w:sz w:val="22"/>
        </w:rPr>
        <w:tab/>
        <w:t>19</w:t>
      </w:r>
    </w:p>
    <w:p w:rsidR="002F2DCF" w:rsidRDefault="002F2DCF" w:rsidP="002F2DCF">
      <w:pPr>
        <w:tabs>
          <w:tab w:val="left" w:leader="dot" w:pos="1060"/>
        </w:tabs>
        <w:wordWrap w:val="0"/>
        <w:spacing w:before="214" w:after="0" w:line="240" w:lineRule="auto"/>
        <w:ind w:left="9380" w:right="360" w:hanging="9140"/>
        <w:jc w:val="both"/>
      </w:pPr>
      <w:r>
        <w:rPr>
          <w:rFonts w:ascii="Calibri" w:eastAsia="Calibri" w:hAnsi="Calibri" w:hint="eastAsia"/>
          <w:color w:val="000000"/>
          <w:sz w:val="22"/>
        </w:rPr>
        <w:t>3.7</w:t>
      </w:r>
      <w:r>
        <w:rPr>
          <w:rFonts w:ascii="Calibri" w:eastAsia="Calibri" w:hAnsi="Calibri" w:hint="eastAsia"/>
          <w:color w:val="000000"/>
          <w:sz w:val="22"/>
        </w:rPr>
        <w:tab/>
        <w:t>Design Equations and Calculation 20-23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72" w:after="0" w:line="240" w:lineRule="auto"/>
        <w:ind w:firstLine="240"/>
        <w:jc w:val="both"/>
      </w:pPr>
      <w:r>
        <w:rPr>
          <w:rFonts w:ascii="Calibri" w:eastAsia="Calibri" w:hAnsi="Calibri" w:hint="eastAsia"/>
          <w:b/>
          <w:color w:val="000000"/>
          <w:sz w:val="22"/>
        </w:rPr>
        <w:t>CHAPTER FOUR</w:t>
      </w:r>
    </w:p>
    <w:p w:rsidR="002F2DCF" w:rsidRDefault="002F2DCF" w:rsidP="002F2DCF">
      <w:pPr>
        <w:wordWrap w:val="0"/>
        <w:spacing w:before="30" w:after="0" w:line="240" w:lineRule="auto"/>
        <w:ind w:firstLine="9380"/>
        <w:jc w:val="both"/>
      </w:pPr>
      <w:r>
        <w:rPr>
          <w:rFonts w:ascii="Calibri" w:eastAsia="Calibri" w:hAnsi="Calibri" w:hint="eastAsia"/>
          <w:color w:val="000000"/>
          <w:sz w:val="22"/>
        </w:rPr>
        <w:t>24</w:t>
      </w:r>
    </w:p>
    <w:p w:rsidR="002F2DCF" w:rsidRDefault="002F2DCF" w:rsidP="002F2DCF">
      <w:pPr>
        <w:tabs>
          <w:tab w:val="left" w:leader="dot" w:pos="1060"/>
        </w:tabs>
        <w:wordWrap w:val="0"/>
        <w:spacing w:after="0" w:line="240" w:lineRule="auto"/>
        <w:ind w:firstLine="240"/>
        <w:jc w:val="both"/>
      </w:pPr>
      <w:r>
        <w:rPr>
          <w:rFonts w:ascii="Calibri" w:eastAsia="Calibri" w:hAnsi="Calibri" w:hint="eastAsia"/>
          <w:color w:val="000000"/>
          <w:sz w:val="22"/>
        </w:rPr>
        <w:t>4.1</w:t>
      </w:r>
      <w:r>
        <w:rPr>
          <w:rFonts w:ascii="Calibri" w:eastAsia="Calibri" w:hAnsi="Calibri" w:hint="eastAsia"/>
          <w:color w:val="000000"/>
          <w:sz w:val="22"/>
        </w:rPr>
        <w:tab/>
        <w:t>Principle of Operation of an Inverter System</w:t>
      </w:r>
    </w:p>
    <w:p w:rsidR="002F2DCF" w:rsidRDefault="002F2DCF" w:rsidP="002F2DCF">
      <w:pPr>
        <w:wordWrap w:val="0"/>
        <w:spacing w:before="5" w:after="0" w:line="240" w:lineRule="auto"/>
        <w:ind w:firstLine="9380"/>
        <w:jc w:val="both"/>
      </w:pPr>
      <w:r>
        <w:rPr>
          <w:rFonts w:ascii="Calibri" w:eastAsia="Calibri" w:hAnsi="Calibri" w:hint="eastAsia"/>
          <w:color w:val="000000"/>
          <w:sz w:val="22"/>
        </w:rPr>
        <w:t>25-29</w:t>
      </w:r>
    </w:p>
    <w:p w:rsidR="002F2DCF" w:rsidRDefault="002F2DCF" w:rsidP="002F2DCF">
      <w:pPr>
        <w:tabs>
          <w:tab w:val="left" w:leader="dot" w:pos="1060"/>
        </w:tabs>
        <w:wordWrap w:val="0"/>
        <w:spacing w:before="54" w:after="0" w:line="240" w:lineRule="auto"/>
        <w:ind w:firstLine="240"/>
        <w:jc w:val="both"/>
      </w:pPr>
      <w:r>
        <w:rPr>
          <w:rFonts w:ascii="Calibri" w:eastAsia="Calibri" w:hAnsi="Calibri" w:hint="eastAsia"/>
          <w:color w:val="000000"/>
          <w:sz w:val="22"/>
        </w:rPr>
        <w:t>4.2</w:t>
      </w:r>
      <w:r>
        <w:rPr>
          <w:rFonts w:ascii="Calibri" w:eastAsia="Calibri" w:hAnsi="Calibri" w:hint="eastAsia"/>
          <w:color w:val="000000"/>
          <w:sz w:val="22"/>
        </w:rPr>
        <w:tab/>
        <w:t>Result</w:t>
      </w:r>
    </w:p>
    <w:p w:rsidR="002F2DCF" w:rsidRDefault="002F2DCF" w:rsidP="002F2DCF">
      <w:pPr>
        <w:wordWrap w:val="0"/>
        <w:spacing w:after="0" w:line="211" w:lineRule="auto"/>
        <w:ind w:firstLine="9380"/>
        <w:jc w:val="both"/>
      </w:pPr>
      <w:r>
        <w:rPr>
          <w:rFonts w:ascii="Calibri" w:eastAsia="Calibri" w:hAnsi="Calibri" w:hint="eastAsia"/>
          <w:color w:val="000000"/>
          <w:sz w:val="22"/>
        </w:rPr>
        <w:t>29-30</w:t>
      </w:r>
    </w:p>
    <w:p w:rsidR="002F2DCF" w:rsidRDefault="002F2DCF" w:rsidP="002F2DCF">
      <w:pPr>
        <w:tabs>
          <w:tab w:val="left" w:leader="dot" w:pos="1060"/>
        </w:tabs>
        <w:wordWrap w:val="0"/>
        <w:spacing w:before="2" w:after="0" w:line="240" w:lineRule="auto"/>
        <w:ind w:firstLine="240"/>
        <w:jc w:val="both"/>
      </w:pPr>
      <w:r>
        <w:rPr>
          <w:rFonts w:ascii="Calibri" w:eastAsia="Calibri" w:hAnsi="Calibri" w:hint="eastAsia"/>
          <w:color w:val="000000"/>
          <w:sz w:val="22"/>
        </w:rPr>
        <w:t>4.3</w:t>
      </w:r>
      <w:r>
        <w:rPr>
          <w:rFonts w:ascii="Calibri" w:eastAsia="Calibri" w:hAnsi="Calibri" w:hint="eastAsia"/>
          <w:color w:val="000000"/>
          <w:sz w:val="22"/>
        </w:rPr>
        <w:tab/>
        <w:t>Discussion and Equation Modeling</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122" w:after="0" w:line="232" w:lineRule="auto"/>
        <w:ind w:left="9380" w:right="780" w:hanging="9140"/>
        <w:jc w:val="both"/>
      </w:pPr>
      <w:r>
        <w:rPr>
          <w:rFonts w:ascii="Calibri" w:eastAsia="Calibri" w:hAnsi="Calibri" w:hint="eastAsia"/>
          <w:color w:val="000000"/>
          <w:sz w:val="22"/>
        </w:rPr>
        <w:t>CHAPTER FIVE 31</w:t>
      </w:r>
    </w:p>
    <w:p w:rsidR="002F2DCF" w:rsidRDefault="002F2DCF" w:rsidP="002F2DCF">
      <w:pPr>
        <w:tabs>
          <w:tab w:val="left" w:leader="dot" w:pos="1060"/>
        </w:tabs>
        <w:wordWrap w:val="0"/>
        <w:spacing w:before="270" w:after="0" w:line="232" w:lineRule="auto"/>
        <w:ind w:left="9380" w:right="780" w:hanging="9140"/>
        <w:jc w:val="both"/>
      </w:pPr>
      <w:r>
        <w:rPr>
          <w:rFonts w:ascii="Calibri" w:eastAsia="Calibri" w:hAnsi="Calibri" w:hint="eastAsia"/>
          <w:color w:val="000000"/>
          <w:sz w:val="22"/>
        </w:rPr>
        <w:t>5.1</w:t>
      </w:r>
      <w:r>
        <w:rPr>
          <w:rFonts w:ascii="Calibri" w:eastAsia="Calibri" w:hAnsi="Calibri" w:hint="eastAsia"/>
          <w:color w:val="000000"/>
          <w:sz w:val="22"/>
        </w:rPr>
        <w:tab/>
        <w:t>Conclusion 31</w:t>
      </w:r>
    </w:p>
    <w:p w:rsidR="002F2DCF" w:rsidRDefault="002F2DCF" w:rsidP="002F2DCF">
      <w:pPr>
        <w:tabs>
          <w:tab w:val="left" w:leader="dot" w:pos="1060"/>
        </w:tabs>
        <w:wordWrap w:val="0"/>
        <w:spacing w:before="214" w:after="0" w:line="240" w:lineRule="auto"/>
        <w:ind w:left="9380" w:right="360" w:hanging="9140"/>
        <w:jc w:val="both"/>
      </w:pPr>
      <w:r>
        <w:rPr>
          <w:rFonts w:ascii="Calibri" w:eastAsia="Calibri" w:hAnsi="Calibri" w:hint="eastAsia"/>
          <w:color w:val="000000"/>
          <w:sz w:val="22"/>
        </w:rPr>
        <w:t>5.2</w:t>
      </w:r>
      <w:r>
        <w:rPr>
          <w:rFonts w:ascii="Calibri" w:eastAsia="Calibri" w:hAnsi="Calibri" w:hint="eastAsia"/>
          <w:color w:val="000000"/>
          <w:sz w:val="22"/>
        </w:rPr>
        <w:tab/>
        <w:t>Recommendation 32-33</w:t>
      </w:r>
    </w:p>
    <w:p w:rsidR="002F2DCF" w:rsidRDefault="002F2DCF" w:rsidP="002F2DCF">
      <w:pPr>
        <w:wordWrap w:val="0"/>
        <w:spacing w:after="0" w:line="240" w:lineRule="auto"/>
        <w:jc w:val="both"/>
        <w:rPr>
          <w:rFonts w:ascii="SimSun" w:eastAsia="SimSun" w:hAnsi="SimSun"/>
          <w:color w:val="000000"/>
          <w:sz w:val="21"/>
        </w:rPr>
      </w:pPr>
    </w:p>
    <w:p w:rsidR="002F2DCF" w:rsidRDefault="002F2DCF" w:rsidP="002F2DCF">
      <w:pPr>
        <w:wordWrap w:val="0"/>
        <w:spacing w:before="52" w:after="0" w:line="240" w:lineRule="auto"/>
        <w:ind w:firstLine="240"/>
        <w:jc w:val="both"/>
      </w:pPr>
      <w:r>
        <w:rPr>
          <w:rFonts w:ascii="Calibri" w:eastAsia="Calibri" w:hAnsi="Calibri" w:hint="eastAsia"/>
          <w:color w:val="000000"/>
          <w:sz w:val="22"/>
        </w:rPr>
        <w:t>References</w:t>
      </w:r>
    </w:p>
    <w:p w:rsidR="002F2DCF" w:rsidRDefault="002F2DCF" w:rsidP="005A1D62">
      <w:pPr>
        <w:spacing w:line="480" w:lineRule="auto"/>
        <w:jc w:val="center"/>
        <w:rPr>
          <w:rFonts w:cs="Times New Roman"/>
          <w:b/>
          <w:bCs/>
          <w:sz w:val="22"/>
        </w:rPr>
      </w:pPr>
    </w:p>
    <w:p w:rsidR="002F2DCF" w:rsidRDefault="002F2DCF" w:rsidP="005A1D62">
      <w:pPr>
        <w:spacing w:line="480" w:lineRule="auto"/>
        <w:jc w:val="center"/>
        <w:rPr>
          <w:rFonts w:cs="Times New Roman"/>
          <w:b/>
          <w:bCs/>
          <w:sz w:val="22"/>
        </w:rPr>
      </w:pPr>
    </w:p>
    <w:p w:rsidR="002F2DCF" w:rsidRDefault="002F2DCF"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r>
        <w:rPr>
          <w:rFonts w:cs="Times New Roman"/>
          <w:b/>
          <w:bCs/>
          <w:sz w:val="22"/>
        </w:rPr>
        <w:lastRenderedPageBreak/>
        <w:t>ABSTRACT</w:t>
      </w:r>
    </w:p>
    <w:p w:rsidR="005A1D62" w:rsidRDefault="005A1D62" w:rsidP="005A1D62">
      <w:pPr>
        <w:spacing w:line="480" w:lineRule="auto"/>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5A1D62" w:rsidRDefault="005A1D62" w:rsidP="005A1D62">
      <w:pPr>
        <w:spacing w:line="480" w:lineRule="auto"/>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5A1D62" w:rsidRDefault="005A1D62" w:rsidP="005A1D62">
      <w:pPr>
        <w:spacing w:line="480" w:lineRule="auto"/>
        <w:rPr>
          <w:rFonts w:cs="Times New Roman"/>
          <w:i/>
          <w:iCs/>
          <w:sz w:val="22"/>
        </w:rPr>
      </w:pPr>
    </w:p>
    <w:p w:rsidR="005A1D62" w:rsidRDefault="005A1D62" w:rsidP="005A1D62">
      <w:pPr>
        <w:spacing w:line="480" w:lineRule="auto"/>
        <w:rPr>
          <w:rFonts w:cs="Times New Roman"/>
          <w:sz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pPr>
        <w:pStyle w:val="Heading1"/>
        <w:jc w:val="center"/>
        <w:rPr>
          <w:rFonts w:ascii="Times New Roman" w:hAnsi="Times New Roman" w:cs="Times New Roman"/>
          <w:color w:val="000000" w:themeColor="text1"/>
          <w:sz w:val="22"/>
          <w:szCs w:val="22"/>
        </w:rPr>
      </w:pPr>
    </w:p>
    <w:p w:rsidR="005A1D62" w:rsidRDefault="005A1D62" w:rsidP="005A1D62"/>
    <w:p w:rsidR="005A1D62" w:rsidRPr="005A1D62" w:rsidRDefault="005A1D62" w:rsidP="005A1D62"/>
    <w:p w:rsidR="005A1D62" w:rsidRDefault="005A1D62">
      <w:pPr>
        <w:pStyle w:val="Heading1"/>
        <w:jc w:val="center"/>
        <w:rPr>
          <w:rFonts w:ascii="Times New Roman" w:hAnsi="Times New Roman" w:cs="Times New Roman"/>
          <w:color w:val="000000" w:themeColor="text1"/>
          <w:sz w:val="22"/>
          <w:szCs w:val="22"/>
        </w:rPr>
      </w:pPr>
    </w:p>
    <w:p w:rsidR="0043758A" w:rsidRDefault="00F34DC1">
      <w:pPr>
        <w:pStyle w:val="Heading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CHAP</w:t>
      </w:r>
      <w:bookmarkStart w:id="0" w:name="_GoBack"/>
      <w:bookmarkEnd w:id="0"/>
      <w:r>
        <w:rPr>
          <w:rFonts w:ascii="Times New Roman" w:hAnsi="Times New Roman" w:cs="Times New Roman"/>
          <w:color w:val="000000" w:themeColor="text1"/>
          <w:sz w:val="22"/>
          <w:szCs w:val="22"/>
        </w:rPr>
        <w:t>TER ONE</w:t>
      </w:r>
    </w:p>
    <w:p w:rsidR="0043758A" w:rsidRDefault="00F34DC1">
      <w:pPr>
        <w:pStyle w:val="Heading2"/>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 Background of the Study</w:t>
      </w:r>
    </w:p>
    <w:p w:rsidR="0043758A" w:rsidRDefault="00F34DC1">
      <w:pPr>
        <w:spacing w:line="480" w:lineRule="auto"/>
        <w:rPr>
          <w:rFonts w:cs="Times New Roman"/>
          <w:color w:val="000000" w:themeColor="text1"/>
          <w:sz w:val="22"/>
        </w:rPr>
      </w:pPr>
      <w:r>
        <w:rPr>
          <w:rFonts w:cs="Times New Roman"/>
          <w:color w:val="000000" w:themeColor="text1"/>
          <w:sz w:val="22"/>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Pr>
          <w:rFonts w:cs="Times New Roman"/>
          <w:sz w:val="22"/>
        </w:rPr>
        <w:t>Mohamed, M. A., et al.2019)</w:t>
      </w:r>
      <w:r>
        <w:rPr>
          <w:rFonts w:cs="Times New Roman"/>
          <w:color w:val="000000" w:themeColor="text1"/>
          <w:sz w:val="22"/>
        </w:rPr>
        <w:t>.</w:t>
      </w:r>
    </w:p>
    <w:p w:rsidR="0043758A" w:rsidRDefault="00F34DC1">
      <w:pPr>
        <w:spacing w:line="480" w:lineRule="auto"/>
        <w:rPr>
          <w:sz w:val="22"/>
        </w:rPr>
      </w:pPr>
      <w:r>
        <w:rPr>
          <w:sz w:val="22"/>
        </w:rPr>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Pr>
          <w:rFonts w:cs="Times New Roman"/>
          <w:sz w:val="22"/>
        </w:rPr>
        <w:t>Isen, Y., &amp; Bakan, A. 2016)</w:t>
      </w:r>
      <w:r>
        <w:rPr>
          <w:sz w:val="22"/>
        </w:rPr>
        <w:t xml:space="preserve">. </w:t>
      </w:r>
    </w:p>
    <w:p w:rsidR="0043758A" w:rsidRDefault="00F34DC1">
      <w:pPr>
        <w:spacing w:line="480" w:lineRule="auto"/>
        <w:rPr>
          <w:rFonts w:cs="Times New Roman"/>
          <w:color w:val="000000" w:themeColor="text1"/>
          <w:sz w:val="22"/>
        </w:rPr>
      </w:pPr>
      <w:r>
        <w:rPr>
          <w:sz w:val="22"/>
        </w:rPr>
        <w:t xml:space="preserve">Implementing Solar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w:t>
      </w:r>
      <w:r>
        <w:rPr>
          <w:sz w:val="22"/>
        </w:rPr>
        <w:lastRenderedPageBreak/>
        <w:t>overcome existing barriers and promote sustainable energy practices(Abubakar, S. &amp; Yusuf, M. 2021).</w:t>
      </w:r>
    </w:p>
    <w:p w:rsidR="0043758A" w:rsidRDefault="00F34DC1">
      <w:pPr>
        <w:spacing w:line="480" w:lineRule="auto"/>
        <w:rPr>
          <w:rFonts w:cs="Times New Roman"/>
          <w:color w:val="000000" w:themeColor="text1"/>
          <w:sz w:val="22"/>
        </w:rPr>
      </w:pPr>
      <w:r>
        <w:rPr>
          <w:rFonts w:cs="Times New Roman"/>
          <w:color w:val="000000" w:themeColor="text1"/>
          <w:sz w:val="22"/>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Pr>
          <w:sz w:val="22"/>
        </w:rPr>
        <w:t>Ibrahim, D. 2020)</w:t>
      </w:r>
      <w:r>
        <w:rPr>
          <w:rFonts w:cs="Times New Roman"/>
          <w:color w:val="000000" w:themeColor="text1"/>
          <w:sz w:val="22"/>
        </w:rPr>
        <w:t>.</w:t>
      </w:r>
    </w:p>
    <w:p w:rsidR="0043758A" w:rsidRDefault="00F34DC1">
      <w:pPr>
        <w:spacing w:line="480" w:lineRule="auto"/>
        <w:rPr>
          <w:rFonts w:cs="Times New Roman"/>
          <w:color w:val="000000" w:themeColor="text1"/>
          <w:sz w:val="22"/>
        </w:rPr>
      </w:pPr>
      <w:r>
        <w:rPr>
          <w:rFonts w:cs="Times New Roman"/>
          <w:color w:val="000000" w:themeColor="text1"/>
          <w:sz w:val="22"/>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43758A" w:rsidRDefault="00F34DC1">
      <w:pPr>
        <w:spacing w:line="480" w:lineRule="auto"/>
        <w:rPr>
          <w:rFonts w:cs="Times New Roman"/>
          <w:color w:val="000000" w:themeColor="text1"/>
          <w:sz w:val="22"/>
        </w:rPr>
      </w:pPr>
      <w:r>
        <w:rPr>
          <w:rFonts w:cs="Times New Roman"/>
          <w:color w:val="000000" w:themeColor="text1"/>
          <w:sz w:val="22"/>
        </w:rPr>
        <w:t>This project centers on the design and implementation of a solarpowered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 Motivation</w:t>
      </w:r>
    </w:p>
    <w:p w:rsidR="0043758A" w:rsidRDefault="00F34DC1">
      <w:pPr>
        <w:spacing w:line="480" w:lineRule="auto"/>
        <w:rPr>
          <w:rFonts w:cs="Times New Roman"/>
          <w:color w:val="000000" w:themeColor="text1"/>
          <w:sz w:val="22"/>
        </w:rPr>
      </w:pPr>
      <w:r>
        <w:rPr>
          <w:rFonts w:cs="Times New Roman"/>
          <w:color w:val="000000" w:themeColor="text1"/>
          <w:sz w:val="22"/>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solarpowered backup system provides a quiet, clean, and costeffective solution that aligns with environmental sustainability and institutional resilience. Implementing such a system in an electronic laboratory ensures energy autonomy and a better learning and research experience.</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1.3 Problem Statement</w:t>
      </w:r>
    </w:p>
    <w:p w:rsidR="0043758A" w:rsidRDefault="00F34DC1">
      <w:pPr>
        <w:spacing w:line="480" w:lineRule="auto"/>
        <w:rPr>
          <w:rFonts w:cs="Times New Roman"/>
          <w:color w:val="000000" w:themeColor="text1"/>
          <w:sz w:val="22"/>
        </w:rPr>
      </w:pPr>
      <w:r>
        <w:rPr>
          <w:rFonts w:cs="Times New Roman"/>
          <w:color w:val="000000" w:themeColor="text1"/>
          <w:sz w:val="22"/>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 Aim of the Project</w:t>
      </w:r>
    </w:p>
    <w:p w:rsidR="0043758A" w:rsidRDefault="00F34DC1">
      <w:pPr>
        <w:spacing w:line="480" w:lineRule="auto"/>
        <w:rPr>
          <w:rFonts w:cs="Times New Roman"/>
          <w:color w:val="000000" w:themeColor="text1"/>
          <w:sz w:val="22"/>
        </w:rPr>
      </w:pPr>
      <w:r>
        <w:rPr>
          <w:rFonts w:cs="Times New Roman"/>
          <w:color w:val="000000" w:themeColor="text1"/>
          <w:sz w:val="22"/>
        </w:rPr>
        <w:t>To design and implement a sustainable solapowered system that provides uninterrupted and efficient electricity to Electronic laboratory.</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 Objectives of the Project</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assess the power needs of the electronic laboratory.</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design a solar-powered system including solar panels, battery bank, charge controller, and inverter.</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install and configure the system with adequate protection and monitoring.</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test the system under various laboratory load conditions.</w:t>
      </w:r>
    </w:p>
    <w:p w:rsidR="0043758A" w:rsidRDefault="00F34DC1">
      <w:pPr>
        <w:numPr>
          <w:ilvl w:val="0"/>
          <w:numId w:val="7"/>
        </w:numPr>
        <w:spacing w:line="480" w:lineRule="auto"/>
        <w:rPr>
          <w:rFonts w:cs="Times New Roman"/>
          <w:color w:val="000000" w:themeColor="text1"/>
          <w:sz w:val="22"/>
        </w:rPr>
      </w:pPr>
      <w:r>
        <w:rPr>
          <w:rFonts w:cs="Times New Roman"/>
          <w:color w:val="000000" w:themeColor="text1"/>
          <w:sz w:val="22"/>
        </w:rPr>
        <w:t>To evaluate system performance and recommend future scalability options.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 Scope of the Project</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Design and installation of a solar-powered backup system for an electronic laboratory.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Use of photovoltaic panels to generate energy.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Integration of a battery storage system for energy supply continuity.</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t>Inclusion of charge controllers, inverter, and circuit protection devices.</w:t>
      </w:r>
    </w:p>
    <w:p w:rsidR="0043758A" w:rsidRDefault="00F34DC1">
      <w:pPr>
        <w:numPr>
          <w:ilvl w:val="0"/>
          <w:numId w:val="8"/>
        </w:numPr>
        <w:spacing w:line="480" w:lineRule="auto"/>
        <w:rPr>
          <w:rFonts w:cs="Times New Roman"/>
          <w:color w:val="000000" w:themeColor="text1"/>
          <w:sz w:val="22"/>
        </w:rPr>
      </w:pPr>
      <w:r>
        <w:rPr>
          <w:rFonts w:cs="Times New Roman"/>
          <w:color w:val="000000" w:themeColor="text1"/>
          <w:sz w:val="22"/>
        </w:rPr>
        <w:lastRenderedPageBreak/>
        <w:t xml:space="preserve"> System testing and performance analysis under laboratory conditions.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 Limitations of the Project</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The system is sized for laboratory and light office use; it does not support heavy industrial loads.</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Solar performance is dependent on weather conditions, although batteries mitigate this.</w:t>
      </w:r>
    </w:p>
    <w:p w:rsidR="0043758A" w:rsidRDefault="00F34DC1">
      <w:pPr>
        <w:numPr>
          <w:ilvl w:val="0"/>
          <w:numId w:val="9"/>
        </w:numPr>
        <w:spacing w:line="480" w:lineRule="auto"/>
        <w:rPr>
          <w:rFonts w:cs="Times New Roman"/>
          <w:color w:val="000000" w:themeColor="text1"/>
          <w:sz w:val="22"/>
        </w:rPr>
      </w:pPr>
      <w:r>
        <w:rPr>
          <w:rFonts w:cs="Times New Roman"/>
          <w:color w:val="000000" w:themeColor="text1"/>
          <w:sz w:val="22"/>
        </w:rPr>
        <w:t>Battery life and performance depend on proper maintenance and usage practices.</w:t>
      </w:r>
    </w:p>
    <w:p w:rsidR="0043758A" w:rsidRDefault="00F34DC1">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 Report Outline</w:t>
      </w:r>
    </w:p>
    <w:p w:rsidR="0043758A" w:rsidRDefault="00F34DC1">
      <w:pPr>
        <w:spacing w:line="480" w:lineRule="auto"/>
        <w:rPr>
          <w:rFonts w:cs="Times New Roman"/>
          <w:color w:val="000000" w:themeColor="text1"/>
          <w:sz w:val="22"/>
        </w:rPr>
      </w:pPr>
      <w:r>
        <w:rPr>
          <w:rFonts w:cs="Times New Roman"/>
          <w:color w:val="000000" w:themeColor="text1"/>
          <w:sz w:val="22"/>
        </w:rPr>
        <w:t xml:space="preserve">Chapter One introduces the project, including the background, motivation, problem statement, aim, objectives, scope, and limitations.Chapter Two presents a review of related works and technologies used in renewable energy </w:t>
      </w:r>
      <w:r w:rsidR="005A1D62">
        <w:rPr>
          <w:rFonts w:cs="Times New Roman"/>
          <w:color w:val="000000" w:themeColor="text1"/>
          <w:sz w:val="22"/>
        </w:rPr>
        <w:t>systems. Chapter</w:t>
      </w:r>
      <w:r>
        <w:rPr>
          <w:rFonts w:cs="Times New Roman"/>
          <w:color w:val="000000" w:themeColor="text1"/>
          <w:sz w:val="22"/>
        </w:rPr>
        <w:t xml:space="preserve"> Three covers the methodology, including system design, sizing, and component </w:t>
      </w:r>
      <w:r w:rsidR="005A1D62">
        <w:rPr>
          <w:rFonts w:cs="Times New Roman"/>
          <w:color w:val="000000" w:themeColor="text1"/>
          <w:sz w:val="22"/>
        </w:rPr>
        <w:t>selection. Chapter</w:t>
      </w:r>
      <w:r>
        <w:rPr>
          <w:rFonts w:cs="Times New Roman"/>
          <w:color w:val="000000" w:themeColor="text1"/>
          <w:sz w:val="22"/>
        </w:rPr>
        <w:t xml:space="preserve"> Four discusses the results of system testing and performance </w:t>
      </w:r>
      <w:r w:rsidR="005A1D62">
        <w:rPr>
          <w:rFonts w:cs="Times New Roman"/>
          <w:color w:val="000000" w:themeColor="text1"/>
          <w:sz w:val="22"/>
        </w:rPr>
        <w:t>evaluation. Chapter</w:t>
      </w:r>
      <w:r>
        <w:rPr>
          <w:rFonts w:cs="Times New Roman"/>
          <w:color w:val="000000" w:themeColor="text1"/>
          <w:sz w:val="22"/>
        </w:rPr>
        <w:t xml:space="preserve"> Five concludes the project, offers recommendations, and suggests areas for future improvement.</w:t>
      </w: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E459BF" w:rsidRDefault="00E459BF" w:rsidP="005A1D62">
      <w:pPr>
        <w:pStyle w:val="Heading1"/>
        <w:spacing w:line="480" w:lineRule="auto"/>
        <w:jc w:val="center"/>
        <w:rPr>
          <w:rFonts w:ascii="Times New Roman" w:hAnsi="Times New Roman" w:cs="Times New Roman"/>
          <w:color w:val="auto"/>
          <w:sz w:val="22"/>
          <w:szCs w:val="22"/>
        </w:rPr>
      </w:pPr>
    </w:p>
    <w:p w:rsidR="005A1D62" w:rsidRDefault="005A1D62" w:rsidP="00E459BF">
      <w:pPr>
        <w:pStyle w:val="Heading1"/>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TWO</w:t>
      </w:r>
    </w:p>
    <w:p w:rsidR="005A1D62" w:rsidRDefault="005A1D62" w:rsidP="005A1D62">
      <w:pPr>
        <w:pStyle w:val="Heading2"/>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LITERATURE REVIEW</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 INTRODUCTION</w:t>
      </w:r>
    </w:p>
    <w:p w:rsidR="005A1D62" w:rsidRDefault="005A1D62" w:rsidP="005A1D62">
      <w:pPr>
        <w:spacing w:line="480" w:lineRule="auto"/>
        <w:rPr>
          <w:rFonts w:cs="Times New Roman"/>
          <w:sz w:val="22"/>
        </w:rPr>
      </w:pPr>
      <w:r>
        <w:rPr>
          <w:rFonts w:cs="Times New Roman"/>
          <w:sz w:val="22"/>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2.2 OVERVIEW OF SOLARPOWERED SYSTEMS</w:t>
      </w:r>
    </w:p>
    <w:p w:rsidR="005A1D62" w:rsidRDefault="005A1D62" w:rsidP="005A1D62">
      <w:pPr>
        <w:spacing w:line="480" w:lineRule="auto"/>
        <w:rPr>
          <w:rFonts w:cs="Times New Roman"/>
          <w:sz w:val="22"/>
        </w:rPr>
      </w:pPr>
      <w:r>
        <w:rPr>
          <w:rFonts w:cs="Times New Roman"/>
          <w:sz w:val="22"/>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5A1D62" w:rsidRDefault="005A1D62" w:rsidP="005A1D62">
      <w:pPr>
        <w:spacing w:line="480" w:lineRule="auto"/>
        <w:rPr>
          <w:rFonts w:cs="Times New Roman"/>
          <w:b/>
          <w:bCs/>
          <w:sz w:val="22"/>
        </w:rPr>
      </w:pPr>
      <w:r>
        <w:rPr>
          <w:rFonts w:cs="Times New Roman"/>
          <w:b/>
          <w:bCs/>
          <w:sz w:val="22"/>
        </w:rPr>
        <w:t>2.2.1 HISTORICAL BACKGROUND AND TECHNOLOGICAL EVOLUTION</w:t>
      </w:r>
    </w:p>
    <w:p w:rsidR="005A1D62" w:rsidRDefault="005A1D62" w:rsidP="005A1D62">
      <w:pPr>
        <w:spacing w:line="480" w:lineRule="auto"/>
        <w:rPr>
          <w:rFonts w:cs="Times New Roman"/>
          <w:sz w:val="22"/>
        </w:rPr>
      </w:pPr>
      <w:r>
        <w:rPr>
          <w:rFonts w:cs="Times New Roman"/>
          <w:sz w:val="22"/>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rsidR="005A1D62" w:rsidRDefault="005A1D62" w:rsidP="005A1D62">
      <w:pPr>
        <w:spacing w:line="480" w:lineRule="auto"/>
        <w:rPr>
          <w:rFonts w:cs="Times New Roman"/>
          <w:sz w:val="22"/>
        </w:rPr>
      </w:pPr>
    </w:p>
    <w:p w:rsidR="005A1D62" w:rsidRDefault="005A1D62" w:rsidP="005A1D62">
      <w:pPr>
        <w:spacing w:line="480" w:lineRule="auto"/>
        <w:rPr>
          <w:rFonts w:cs="Times New Roman"/>
          <w:sz w:val="22"/>
        </w:rPr>
      </w:pPr>
      <w:r>
        <w:rPr>
          <w:rFonts w:cs="Times New Roman"/>
          <w:sz w:val="22"/>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5A1D62" w:rsidRDefault="005A1D62" w:rsidP="005A1D62">
      <w:pPr>
        <w:spacing w:line="480" w:lineRule="auto"/>
        <w:rPr>
          <w:rFonts w:cs="Times New Roman"/>
          <w:b/>
          <w:bCs/>
          <w:sz w:val="22"/>
        </w:rPr>
      </w:pPr>
      <w:r>
        <w:rPr>
          <w:rFonts w:cs="Times New Roman"/>
          <w:b/>
          <w:bCs/>
          <w:sz w:val="22"/>
        </w:rPr>
        <w:t>2.3  COMPONENTS OF A SOLAR-POWERED SYSTEM</w:t>
      </w:r>
    </w:p>
    <w:p w:rsidR="005A1D62" w:rsidRDefault="005A1D62" w:rsidP="005A1D62">
      <w:pPr>
        <w:spacing w:line="480" w:lineRule="auto"/>
        <w:rPr>
          <w:rFonts w:cs="Times New Roman"/>
          <w:sz w:val="22"/>
        </w:rPr>
      </w:pPr>
      <w:r>
        <w:rPr>
          <w:rFonts w:cs="Times New Roman"/>
          <w:sz w:val="22"/>
        </w:rPr>
        <w:t>A standard solar-powered system typically consists of several core components:</w:t>
      </w:r>
    </w:p>
    <w:p w:rsidR="005A1D62" w:rsidRDefault="005A1D62" w:rsidP="005A1D62">
      <w:pPr>
        <w:spacing w:line="480" w:lineRule="auto"/>
        <w:rPr>
          <w:rFonts w:cs="Times New Roman"/>
          <w:b/>
          <w:bCs/>
          <w:sz w:val="22"/>
        </w:rPr>
      </w:pPr>
      <w:r>
        <w:rPr>
          <w:rFonts w:cs="Times New Roman"/>
          <w:b/>
          <w:bCs/>
          <w:sz w:val="22"/>
        </w:rPr>
        <w:t>2.3.1</w:t>
      </w:r>
      <w:r>
        <w:rPr>
          <w:rFonts w:cs="Times New Roman"/>
          <w:b/>
          <w:bCs/>
          <w:sz w:val="22"/>
        </w:rPr>
        <w:tab/>
        <w:t>SOLAR PANELS (PHOTOVOLTAIC MODULES)</w:t>
      </w:r>
    </w:p>
    <w:p w:rsidR="005A1D62" w:rsidRDefault="005A1D62" w:rsidP="005A1D62">
      <w:pPr>
        <w:spacing w:line="480" w:lineRule="auto"/>
        <w:rPr>
          <w:rFonts w:cs="Times New Roman"/>
          <w:sz w:val="22"/>
        </w:rPr>
      </w:pPr>
      <w:r>
        <w:rPr>
          <w:rFonts w:cs="Times New Roman"/>
          <w:sz w:val="22"/>
        </w:rPr>
        <w:t>PV modules are the primary component responsible for capturing solar radiation and converting it into direct current (DC) electricity. These modules are usually made from silicon-based cells and can be monocrystalline, polycrystalline, or thin-film (Chow, 2010).</w:t>
      </w:r>
    </w:p>
    <w:p w:rsidR="005A1D62" w:rsidRDefault="005A1D62" w:rsidP="005A1D62">
      <w:pPr>
        <w:spacing w:line="480" w:lineRule="auto"/>
        <w:rPr>
          <w:rFonts w:cs="Times New Roman"/>
          <w:b/>
          <w:bCs/>
          <w:sz w:val="22"/>
        </w:rPr>
      </w:pPr>
      <w:r>
        <w:rPr>
          <w:rFonts w:cs="Times New Roman"/>
          <w:b/>
          <w:bCs/>
          <w:sz w:val="22"/>
        </w:rPr>
        <w:t>2.3.2</w:t>
      </w:r>
      <w:r>
        <w:rPr>
          <w:rFonts w:cs="Times New Roman"/>
          <w:b/>
          <w:bCs/>
          <w:sz w:val="22"/>
        </w:rPr>
        <w:tab/>
        <w:t>INVERTERS</w:t>
      </w:r>
    </w:p>
    <w:p w:rsidR="005A1D62" w:rsidRDefault="005A1D62" w:rsidP="005A1D62">
      <w:pPr>
        <w:spacing w:line="480" w:lineRule="auto"/>
        <w:rPr>
          <w:rFonts w:cs="Times New Roman"/>
          <w:sz w:val="22"/>
        </w:rPr>
      </w:pPr>
      <w:r>
        <w:rPr>
          <w:rFonts w:cs="Times New Roman"/>
          <w:sz w:val="22"/>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5A1D62" w:rsidRDefault="005A1D62" w:rsidP="005A1D62">
      <w:pPr>
        <w:spacing w:line="480" w:lineRule="auto"/>
        <w:rPr>
          <w:rFonts w:cs="Times New Roman"/>
          <w:sz w:val="22"/>
        </w:rPr>
      </w:pPr>
      <w:r>
        <w:rPr>
          <w:rFonts w:cs="Times New Roman"/>
          <w:b/>
          <w:bCs/>
          <w:sz w:val="22"/>
        </w:rPr>
        <w:t>2.3.2.1 TYPES OF INVERTERS</w:t>
      </w:r>
      <w:r>
        <w:rPr>
          <w:rFonts w:cs="Times New Roman"/>
          <w:sz w:val="22"/>
        </w:rPr>
        <w:br/>
        <w:t>Solar inverters are crucial for converting DC from solar panels or batteries to AC power suitable for laboratory equipment. They are typically categorized as:</w:t>
      </w:r>
    </w:p>
    <w:p w:rsidR="005A1D62" w:rsidRDefault="005A1D62" w:rsidP="005A1D62">
      <w:pPr>
        <w:numPr>
          <w:ilvl w:val="0"/>
          <w:numId w:val="10"/>
        </w:numPr>
        <w:spacing w:line="480" w:lineRule="auto"/>
        <w:rPr>
          <w:rFonts w:cs="Times New Roman"/>
          <w:sz w:val="22"/>
        </w:rPr>
      </w:pPr>
      <w:r>
        <w:rPr>
          <w:rFonts w:cs="Times New Roman"/>
          <w:sz w:val="22"/>
        </w:rPr>
        <w:t>Square Wave Inverters – Simple but unsuitable for sensitive devices.</w:t>
      </w:r>
    </w:p>
    <w:p w:rsidR="005A1D62" w:rsidRDefault="005A1D62" w:rsidP="005A1D62">
      <w:pPr>
        <w:numPr>
          <w:ilvl w:val="0"/>
          <w:numId w:val="10"/>
        </w:numPr>
        <w:spacing w:line="480" w:lineRule="auto"/>
        <w:rPr>
          <w:rFonts w:cs="Times New Roman"/>
          <w:sz w:val="22"/>
        </w:rPr>
      </w:pPr>
      <w:r>
        <w:rPr>
          <w:rFonts w:cs="Times New Roman"/>
          <w:sz w:val="22"/>
        </w:rPr>
        <w:t>Modified Sine Wave Inverters – Better performance, but still not ideal for precision instruments.</w:t>
      </w:r>
    </w:p>
    <w:p w:rsidR="005A1D62" w:rsidRDefault="005A1D62" w:rsidP="005A1D62">
      <w:pPr>
        <w:numPr>
          <w:ilvl w:val="0"/>
          <w:numId w:val="10"/>
        </w:numPr>
        <w:spacing w:line="480" w:lineRule="auto"/>
        <w:rPr>
          <w:rFonts w:cs="Times New Roman"/>
          <w:sz w:val="22"/>
        </w:rPr>
      </w:pPr>
      <w:r>
        <w:rPr>
          <w:rFonts w:cs="Times New Roman"/>
          <w:sz w:val="22"/>
        </w:rPr>
        <w:lastRenderedPageBreak/>
        <w:t>Pure Sine Wave Inverters – Recommended for laboratories due to compatibility with sensitive electronic equipment and accurate voltage waveform.</w:t>
      </w:r>
    </w:p>
    <w:p w:rsidR="005A1D62" w:rsidRDefault="005A1D62" w:rsidP="005A1D62">
      <w:pPr>
        <w:spacing w:line="480" w:lineRule="auto"/>
        <w:rPr>
          <w:rFonts w:cs="Times New Roman"/>
          <w:sz w:val="22"/>
        </w:rPr>
      </w:pPr>
      <w:r>
        <w:rPr>
          <w:rFonts w:cs="Times New Roman"/>
          <w:sz w:val="22"/>
        </w:rPr>
        <w:t>For electronic laboratories, pure sine wave inverters are preferred due to their stability and low total harmonic distortion.</w:t>
      </w:r>
    </w:p>
    <w:p w:rsidR="005A1D62" w:rsidRDefault="005A1D62" w:rsidP="005A1D62">
      <w:pPr>
        <w:spacing w:line="480" w:lineRule="auto"/>
        <w:rPr>
          <w:rFonts w:cs="Times New Roman"/>
          <w:sz w:val="22"/>
        </w:rPr>
      </w:pPr>
      <w:r>
        <w:rPr>
          <w:rFonts w:cs="Times New Roman"/>
          <w:b/>
          <w:bCs/>
          <w:sz w:val="22"/>
        </w:rPr>
        <w:t>2.3.2.2</w:t>
      </w:r>
      <w:r>
        <w:rPr>
          <w:rFonts w:cs="Times New Roman"/>
          <w:b/>
          <w:bCs/>
          <w:sz w:val="22"/>
        </w:rPr>
        <w:tab/>
        <w:t>INVERTER TOPOLOGIES</w:t>
      </w:r>
    </w:p>
    <w:p w:rsidR="005A1D62" w:rsidRDefault="005A1D62" w:rsidP="005A1D62">
      <w:pPr>
        <w:numPr>
          <w:ilvl w:val="0"/>
          <w:numId w:val="11"/>
        </w:numPr>
        <w:spacing w:line="480" w:lineRule="auto"/>
        <w:rPr>
          <w:rFonts w:cs="Times New Roman"/>
          <w:sz w:val="22"/>
        </w:rPr>
      </w:pPr>
      <w:r>
        <w:rPr>
          <w:rFonts w:cs="Times New Roman"/>
          <w:sz w:val="22"/>
        </w:rPr>
        <w:t>Multilevel Inverters (MLIs): MLIs improve power quality and reduce harmonic distortion, making them suitable for high-precision laboratory setups (Kolantla et al., 2020).</w:t>
      </w:r>
    </w:p>
    <w:p w:rsidR="005A1D62" w:rsidRDefault="005A1D62" w:rsidP="005A1D62">
      <w:pPr>
        <w:numPr>
          <w:ilvl w:val="0"/>
          <w:numId w:val="11"/>
        </w:numPr>
        <w:spacing w:line="480" w:lineRule="auto"/>
        <w:rPr>
          <w:rFonts w:cs="Times New Roman"/>
          <w:sz w:val="22"/>
        </w:rPr>
      </w:pPr>
      <w:r>
        <w:rPr>
          <w:rFonts w:cs="Times New Roman"/>
          <w:sz w:val="22"/>
        </w:rPr>
        <w:t>Z-Source Inverters (ZSIs): These provide both buck and boost capabilities, improving system flexibility under varying solar irradiance conditions.</w:t>
      </w:r>
    </w:p>
    <w:p w:rsidR="005A1D62" w:rsidRDefault="005A1D62" w:rsidP="005A1D62">
      <w:pPr>
        <w:numPr>
          <w:ilvl w:val="0"/>
          <w:numId w:val="11"/>
        </w:numPr>
        <w:spacing w:line="480" w:lineRule="auto"/>
        <w:rPr>
          <w:rFonts w:cs="Times New Roman"/>
          <w:sz w:val="22"/>
        </w:rPr>
      </w:pPr>
      <w:r>
        <w:rPr>
          <w:rFonts w:cs="Times New Roman"/>
          <w:sz w:val="22"/>
        </w:rPr>
        <w:t>Transformerless Inverters: Offer higher efficiency but require careful grounding and leakage current protection (Kibria et al., 2023).</w:t>
      </w:r>
    </w:p>
    <w:p w:rsidR="005A1D62" w:rsidRDefault="005A1D62" w:rsidP="005A1D62">
      <w:pPr>
        <w:spacing w:line="480" w:lineRule="auto"/>
        <w:rPr>
          <w:rFonts w:cs="Times New Roman"/>
          <w:b/>
          <w:bCs/>
          <w:sz w:val="22"/>
        </w:rPr>
      </w:pPr>
      <w:r>
        <w:rPr>
          <w:rFonts w:cs="Times New Roman"/>
          <w:b/>
          <w:bCs/>
          <w:sz w:val="22"/>
        </w:rPr>
        <w:t>2.3.3</w:t>
      </w:r>
      <w:r>
        <w:rPr>
          <w:rFonts w:cs="Times New Roman"/>
          <w:b/>
          <w:bCs/>
          <w:sz w:val="22"/>
        </w:rPr>
        <w:tab/>
        <w:t>BATTERY STORAGE SYSTEMS</w:t>
      </w:r>
    </w:p>
    <w:p w:rsidR="005A1D62" w:rsidRDefault="005A1D62" w:rsidP="005A1D62">
      <w:pPr>
        <w:spacing w:line="480" w:lineRule="auto"/>
        <w:rPr>
          <w:rFonts w:cs="Times New Roman"/>
          <w:sz w:val="22"/>
        </w:rPr>
      </w:pPr>
      <w:r>
        <w:rPr>
          <w:rFonts w:cs="Times New Roman"/>
          <w:sz w:val="22"/>
        </w:rPr>
        <w:t>Energy storage systems, particularly lithium-ion or lead-acid batteries, store excess energy generated during the day for use at night or during cloudy periods. This ensures a continuous and reliable energy supply, enhancing system autonomy (Luo et al., 2015).</w:t>
      </w:r>
    </w:p>
    <w:p w:rsidR="005A1D62" w:rsidRDefault="005A1D62" w:rsidP="005A1D62">
      <w:pPr>
        <w:spacing w:line="480" w:lineRule="auto"/>
        <w:rPr>
          <w:rFonts w:cs="Times New Roman"/>
          <w:b/>
          <w:bCs/>
          <w:sz w:val="22"/>
        </w:rPr>
      </w:pPr>
      <w:r>
        <w:rPr>
          <w:rFonts w:cs="Times New Roman"/>
          <w:b/>
          <w:bCs/>
          <w:sz w:val="22"/>
        </w:rPr>
        <w:t>2.3.4</w:t>
      </w:r>
      <w:r>
        <w:rPr>
          <w:rFonts w:cs="Times New Roman"/>
          <w:b/>
          <w:bCs/>
          <w:sz w:val="22"/>
        </w:rPr>
        <w:tab/>
        <w:t>CHARGE CONTROLLERS</w:t>
      </w:r>
    </w:p>
    <w:p w:rsidR="005A1D62" w:rsidRDefault="005A1D62" w:rsidP="005A1D62">
      <w:pPr>
        <w:spacing w:line="480" w:lineRule="auto"/>
        <w:rPr>
          <w:rFonts w:cs="Times New Roman"/>
          <w:sz w:val="22"/>
        </w:rPr>
      </w:pPr>
      <w:r>
        <w:rPr>
          <w:rFonts w:cs="Times New Roman"/>
          <w:sz w:val="22"/>
        </w:rPr>
        <w:t>Charge controllers regulate the voltage and current from the solar panels to prevent battery overcharging and prolong battery life. They come in two major types: Pulse Width Modulation (PWM) and Maximum Power Point Tracking (MPPT) (Faranda &amp; Leva, 2008).</w:t>
      </w:r>
    </w:p>
    <w:p w:rsidR="005A1D62" w:rsidRDefault="005A1D62" w:rsidP="005A1D62">
      <w:pPr>
        <w:spacing w:line="480" w:lineRule="auto"/>
        <w:rPr>
          <w:rFonts w:cs="Times New Roman"/>
          <w:b/>
          <w:bCs/>
          <w:sz w:val="22"/>
        </w:rPr>
      </w:pPr>
      <w:r>
        <w:rPr>
          <w:rFonts w:cs="Times New Roman"/>
          <w:b/>
          <w:bCs/>
          <w:sz w:val="22"/>
        </w:rPr>
        <w:t>2.3.5</w:t>
      </w:r>
      <w:r>
        <w:rPr>
          <w:rFonts w:cs="Times New Roman"/>
          <w:b/>
          <w:bCs/>
          <w:sz w:val="22"/>
        </w:rPr>
        <w:tab/>
        <w:t>MOUNTING AND RACKING SYSTEM</w:t>
      </w:r>
    </w:p>
    <w:p w:rsidR="005A1D62" w:rsidRDefault="005A1D62" w:rsidP="005A1D62">
      <w:pPr>
        <w:spacing w:line="480" w:lineRule="auto"/>
        <w:rPr>
          <w:rFonts w:cs="Times New Roman"/>
          <w:sz w:val="22"/>
        </w:rPr>
      </w:pPr>
      <w:r>
        <w:rPr>
          <w:rFonts w:cs="Times New Roman"/>
          <w:sz w:val="22"/>
        </w:rPr>
        <w:lastRenderedPageBreak/>
        <w:t>Solar panels are mounted on racking systems that orient the panels toward the sun for maximum efficiency. These systems can be fixed, adjustable, or tracking types, depending on the budget and site characteristics.</w:t>
      </w:r>
    </w:p>
    <w:p w:rsidR="005A1D62" w:rsidRDefault="005A1D62" w:rsidP="005A1D62">
      <w:pPr>
        <w:spacing w:line="480" w:lineRule="auto"/>
        <w:rPr>
          <w:rFonts w:cs="Times New Roman"/>
          <w:b/>
          <w:bCs/>
          <w:sz w:val="22"/>
        </w:rPr>
      </w:pPr>
      <w:r>
        <w:rPr>
          <w:rFonts w:cs="Times New Roman"/>
          <w:b/>
          <w:bCs/>
          <w:sz w:val="22"/>
        </w:rPr>
        <w:t>2.3.6</w:t>
      </w:r>
      <w:r>
        <w:rPr>
          <w:rFonts w:cs="Times New Roman"/>
          <w:b/>
          <w:bCs/>
          <w:sz w:val="22"/>
        </w:rPr>
        <w:tab/>
        <w:t>MONITORING AND CONTROL SYSTEMS</w:t>
      </w:r>
    </w:p>
    <w:p w:rsidR="005A1D62" w:rsidRDefault="005A1D62" w:rsidP="005A1D62">
      <w:pPr>
        <w:spacing w:line="480" w:lineRule="auto"/>
        <w:rPr>
          <w:rFonts w:cs="Times New Roman"/>
          <w:sz w:val="22"/>
        </w:rPr>
      </w:pPr>
      <w:r>
        <w:rPr>
          <w:rFonts w:cs="Times New Roman"/>
          <w:sz w:val="22"/>
        </w:rPr>
        <w:t>Many modern solar installations are equipped with monitoring tools that provide realtime data on power production, consumption, battery levels, and system health, enabling more efficient energy management (International Energy Agency, 2022).</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2.4 CONTROL STRATEGIES IN SOLAR INVERTER SYSTEMS</w:t>
      </w:r>
    </w:p>
    <w:p w:rsidR="005A1D62" w:rsidRDefault="005A1D62" w:rsidP="005A1D62">
      <w:pPr>
        <w:spacing w:line="480" w:lineRule="auto"/>
        <w:rPr>
          <w:rFonts w:cs="Times New Roman"/>
          <w:sz w:val="22"/>
        </w:rPr>
      </w:pPr>
      <w:r>
        <w:rPr>
          <w:rFonts w:cs="Times New Roman"/>
          <w:b/>
          <w:bCs/>
          <w:sz w:val="22"/>
        </w:rPr>
        <w:t>2.4.1 MODEL PREDICTIVE CONTROL (MPC)</w:t>
      </w:r>
      <w:r>
        <w:rPr>
          <w:rFonts w:cs="Times New Roman"/>
          <w:sz w:val="22"/>
        </w:rPr>
        <w:br/>
        <w:t>MPC uses predictive algorithms to adjust inverter output dynamically based on load behavior. Its use in labs ensures voltage stability and low distortion under varying equipment usage (Mohamed et al., 2019).</w:t>
      </w:r>
    </w:p>
    <w:p w:rsidR="005A1D62" w:rsidRDefault="005A1D62" w:rsidP="005A1D62">
      <w:pPr>
        <w:spacing w:line="480" w:lineRule="auto"/>
        <w:rPr>
          <w:rFonts w:cs="Times New Roman"/>
          <w:sz w:val="22"/>
        </w:rPr>
      </w:pPr>
      <w:r>
        <w:rPr>
          <w:rFonts w:cs="Times New Roman"/>
          <w:b/>
          <w:bCs/>
          <w:sz w:val="22"/>
        </w:rPr>
        <w:t>2.4.2 SPACE VECTOR PULSE WIDTH MODULATION (SVPWM)</w:t>
      </w:r>
      <w:r>
        <w:rPr>
          <w:rFonts w:cs="Times New Roman"/>
          <w:sz w:val="22"/>
        </w:rPr>
        <w:br/>
        <w:t>SVPWM enhances inverter performance by optimizing switching sequences, reducing losses, and improving power quality (Isen &amp; Bakan, 2016).</w:t>
      </w:r>
    </w:p>
    <w:p w:rsidR="005A1D62" w:rsidRDefault="005A1D62" w:rsidP="005A1D62">
      <w:pPr>
        <w:spacing w:line="480" w:lineRule="auto"/>
        <w:rPr>
          <w:rFonts w:cs="Times New Roman"/>
          <w:sz w:val="22"/>
        </w:rPr>
      </w:pPr>
      <w:r>
        <w:rPr>
          <w:rFonts w:cs="Times New Roman"/>
          <w:b/>
          <w:bCs/>
          <w:sz w:val="22"/>
        </w:rPr>
        <w:t>2.4.3 COORDINATED AND DROOP CONTROL</w:t>
      </w:r>
      <w:r>
        <w:rPr>
          <w:rFonts w:cs="Times New Roman"/>
          <w:sz w:val="22"/>
        </w:rPr>
        <w:br/>
        <w:t>These are used in hybrid or microgrid systems for load-sharing among multiple energy sources. While droop control supports decentralized operation, coordinated control ensures more precise voltage regulation in laboratory applications (Lusis et al., 2020).</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2.5 SMART INVERTERS AND GRID INTERACTION</w:t>
      </w:r>
    </w:p>
    <w:p w:rsidR="005A1D62" w:rsidRDefault="005A1D62" w:rsidP="005A1D62">
      <w:pPr>
        <w:spacing w:line="480" w:lineRule="auto"/>
        <w:rPr>
          <w:rFonts w:cs="Times New Roman"/>
          <w:sz w:val="22"/>
        </w:rPr>
      </w:pPr>
      <w:r>
        <w:rPr>
          <w:rFonts w:cs="Times New Roman"/>
          <w:sz w:val="22"/>
        </w:rPr>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5A1D62" w:rsidRDefault="005A1D62" w:rsidP="005A1D62">
      <w:pPr>
        <w:spacing w:line="480" w:lineRule="auto"/>
        <w:rPr>
          <w:rFonts w:cs="Times New Roman"/>
          <w:b/>
          <w:bCs/>
          <w:sz w:val="22"/>
        </w:rPr>
      </w:pPr>
      <w:r>
        <w:rPr>
          <w:rFonts w:cs="Times New Roman"/>
          <w:b/>
          <w:bCs/>
          <w:sz w:val="22"/>
        </w:rPr>
        <w:lastRenderedPageBreak/>
        <w:t>2.6  TYPES OF SOLAR-POWERED SYSTEMS</w:t>
      </w:r>
    </w:p>
    <w:p w:rsidR="005A1D62" w:rsidRDefault="005A1D62" w:rsidP="005A1D62">
      <w:pPr>
        <w:spacing w:line="480" w:lineRule="auto"/>
        <w:rPr>
          <w:rFonts w:cs="Times New Roman"/>
          <w:sz w:val="22"/>
        </w:rPr>
      </w:pPr>
      <w:r>
        <w:rPr>
          <w:rFonts w:cs="Times New Roman"/>
          <w:sz w:val="22"/>
        </w:rPr>
        <w:t>There are three main classifications of solar power systems:</w:t>
      </w:r>
    </w:p>
    <w:p w:rsidR="005A1D62" w:rsidRDefault="005A1D62" w:rsidP="005A1D62">
      <w:pPr>
        <w:spacing w:line="480" w:lineRule="auto"/>
        <w:rPr>
          <w:rFonts w:cs="Times New Roman"/>
          <w:b/>
          <w:bCs/>
          <w:sz w:val="22"/>
        </w:rPr>
      </w:pPr>
      <w:r>
        <w:rPr>
          <w:rFonts w:cs="Times New Roman"/>
          <w:b/>
          <w:bCs/>
          <w:sz w:val="22"/>
        </w:rPr>
        <w:t>2.6.1</w:t>
      </w:r>
      <w:r>
        <w:rPr>
          <w:rFonts w:cs="Times New Roman"/>
          <w:b/>
          <w:bCs/>
          <w:sz w:val="22"/>
        </w:rPr>
        <w:tab/>
        <w:t>GRID-TIED SYSTEMS</w:t>
      </w:r>
    </w:p>
    <w:p w:rsidR="005A1D62" w:rsidRDefault="005A1D62" w:rsidP="005A1D62">
      <w:pPr>
        <w:spacing w:line="480" w:lineRule="auto"/>
        <w:rPr>
          <w:rFonts w:cs="Times New Roman"/>
          <w:b/>
          <w:bCs/>
          <w:sz w:val="22"/>
        </w:rPr>
      </w:pPr>
      <w:r>
        <w:rPr>
          <w:rFonts w:cs="Times New Roman"/>
          <w:sz w:val="22"/>
        </w:rPr>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5A1D62" w:rsidRDefault="005A1D62" w:rsidP="005A1D62">
      <w:pPr>
        <w:spacing w:line="480" w:lineRule="auto"/>
        <w:rPr>
          <w:rFonts w:cs="Times New Roman"/>
          <w:b/>
          <w:bCs/>
          <w:sz w:val="22"/>
        </w:rPr>
      </w:pPr>
      <w:r>
        <w:rPr>
          <w:rFonts w:cs="Times New Roman"/>
          <w:b/>
          <w:bCs/>
          <w:sz w:val="22"/>
        </w:rPr>
        <w:t>2.6.2</w:t>
      </w:r>
      <w:r>
        <w:rPr>
          <w:rFonts w:cs="Times New Roman"/>
          <w:b/>
          <w:bCs/>
          <w:sz w:val="22"/>
        </w:rPr>
        <w:tab/>
        <w:t>OFF-GRID SYSTEMS</w:t>
      </w:r>
    </w:p>
    <w:p w:rsidR="005A1D62" w:rsidRDefault="005A1D62" w:rsidP="005A1D62">
      <w:pPr>
        <w:spacing w:line="480" w:lineRule="auto"/>
        <w:rPr>
          <w:rFonts w:cs="Times New Roman"/>
          <w:b/>
          <w:bCs/>
          <w:sz w:val="22"/>
        </w:rPr>
      </w:pPr>
      <w:r>
        <w:rPr>
          <w:rFonts w:cs="Times New Roman"/>
          <w:sz w:val="22"/>
        </w:rPr>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5A1D62" w:rsidRDefault="005A1D62" w:rsidP="005A1D62">
      <w:pPr>
        <w:spacing w:line="480" w:lineRule="auto"/>
        <w:rPr>
          <w:rFonts w:cs="Times New Roman"/>
          <w:b/>
          <w:bCs/>
          <w:sz w:val="22"/>
        </w:rPr>
      </w:pPr>
      <w:r>
        <w:rPr>
          <w:rFonts w:cs="Times New Roman"/>
          <w:b/>
          <w:bCs/>
          <w:sz w:val="22"/>
        </w:rPr>
        <w:t>2.6.3</w:t>
      </w:r>
      <w:r>
        <w:rPr>
          <w:rFonts w:cs="Times New Roman"/>
          <w:b/>
          <w:bCs/>
          <w:sz w:val="22"/>
        </w:rPr>
        <w:tab/>
        <w:t>HYBRID SYSTEMS</w:t>
      </w:r>
    </w:p>
    <w:p w:rsidR="005A1D62" w:rsidRDefault="005A1D62" w:rsidP="005A1D62">
      <w:pPr>
        <w:spacing w:line="480" w:lineRule="auto"/>
        <w:rPr>
          <w:rFonts w:cs="Times New Roman"/>
          <w:sz w:val="22"/>
        </w:rPr>
      </w:pPr>
      <w:r>
        <w:rPr>
          <w:rFonts w:cs="Times New Roman"/>
          <w:sz w:val="22"/>
        </w:rPr>
        <w:t>Hybrid systems combine solar energy with another source, typically diesel generators or wind turbines, and include battery storage. These are ideal for semi-urban or critical infrastructure applications where reliability is essential (NREL, 2019).</w:t>
      </w:r>
    </w:p>
    <w:p w:rsidR="005A1D62" w:rsidRDefault="005A1D62" w:rsidP="005A1D62">
      <w:pPr>
        <w:spacing w:line="480" w:lineRule="auto"/>
        <w:rPr>
          <w:rFonts w:cs="Times New Roman"/>
          <w:b/>
          <w:bCs/>
          <w:sz w:val="22"/>
        </w:rPr>
      </w:pPr>
      <w:r>
        <w:rPr>
          <w:rFonts w:cs="Times New Roman"/>
          <w:b/>
          <w:bCs/>
          <w:sz w:val="22"/>
        </w:rPr>
        <w:t>2.7  ADVANTAGES OF SOLAR-POWERED SYSTEMS</w:t>
      </w:r>
    </w:p>
    <w:p w:rsidR="005A1D62" w:rsidRDefault="005A1D62" w:rsidP="005A1D62">
      <w:pPr>
        <w:numPr>
          <w:ilvl w:val="0"/>
          <w:numId w:val="12"/>
        </w:numPr>
        <w:spacing w:line="480" w:lineRule="auto"/>
        <w:rPr>
          <w:rFonts w:cs="Times New Roman"/>
          <w:b/>
          <w:bCs/>
          <w:sz w:val="22"/>
        </w:rPr>
      </w:pPr>
      <w:r>
        <w:rPr>
          <w:rFonts w:cs="Times New Roman"/>
          <w:b/>
          <w:bCs/>
          <w:sz w:val="22"/>
        </w:rPr>
        <w:t>Environmental Benefits</w:t>
      </w:r>
    </w:p>
    <w:p w:rsidR="005A1D62" w:rsidRDefault="005A1D62" w:rsidP="005A1D62">
      <w:pPr>
        <w:spacing w:line="480" w:lineRule="auto"/>
        <w:rPr>
          <w:rFonts w:cs="Times New Roman"/>
          <w:sz w:val="22"/>
        </w:rPr>
      </w:pPr>
      <w:r>
        <w:rPr>
          <w:rFonts w:cs="Times New Roman"/>
          <w:sz w:val="22"/>
        </w:rPr>
        <w:t>Solar systems produce no greenhouse gases during operation, making them environmentally friendly. A 1kW PV system can offset approximately 1.5 tons of CO</w:t>
      </w:r>
      <w:r>
        <w:rPr>
          <w:rFonts w:ascii="Cambria Math" w:hAnsi="Cambria Math" w:cs="Cambria Math"/>
          <w:sz w:val="22"/>
        </w:rPr>
        <w:t>₂</w:t>
      </w:r>
      <w:r>
        <w:rPr>
          <w:rFonts w:cs="Times New Roman"/>
          <w:sz w:val="22"/>
        </w:rPr>
        <w:t xml:space="preserve"> annually (IEA, 2022).</w:t>
      </w:r>
    </w:p>
    <w:p w:rsidR="005A1D62" w:rsidRDefault="005A1D62" w:rsidP="005A1D62">
      <w:pPr>
        <w:spacing w:line="480" w:lineRule="auto"/>
        <w:rPr>
          <w:rFonts w:cs="Times New Roman"/>
          <w:b/>
          <w:bCs/>
          <w:sz w:val="22"/>
        </w:rPr>
      </w:pPr>
    </w:p>
    <w:p w:rsidR="005A1D62" w:rsidRDefault="005A1D62" w:rsidP="005A1D62">
      <w:pPr>
        <w:numPr>
          <w:ilvl w:val="0"/>
          <w:numId w:val="12"/>
        </w:numPr>
        <w:spacing w:line="480" w:lineRule="auto"/>
        <w:rPr>
          <w:rFonts w:cs="Times New Roman"/>
          <w:b/>
          <w:bCs/>
          <w:sz w:val="22"/>
        </w:rPr>
      </w:pPr>
      <w:r>
        <w:rPr>
          <w:rFonts w:cs="Times New Roman"/>
          <w:b/>
          <w:bCs/>
          <w:sz w:val="22"/>
        </w:rPr>
        <w:t>Renewable and Abundant</w:t>
      </w:r>
    </w:p>
    <w:p w:rsidR="005A1D62" w:rsidRDefault="005A1D62" w:rsidP="005A1D62">
      <w:pPr>
        <w:spacing w:line="480" w:lineRule="auto"/>
        <w:rPr>
          <w:rFonts w:cs="Times New Roman"/>
          <w:sz w:val="22"/>
        </w:rPr>
      </w:pPr>
      <w:r>
        <w:rPr>
          <w:rFonts w:cs="Times New Roman"/>
          <w:sz w:val="22"/>
        </w:rPr>
        <w:t>The sun provides more energy in one hour than the entire world consumes in a year. Solar energy is essentially inexhaustible on a human time scale (Twidell &amp; Weir, 2015).</w:t>
      </w:r>
    </w:p>
    <w:p w:rsidR="005A1D62" w:rsidRDefault="005A1D62" w:rsidP="005A1D62">
      <w:pPr>
        <w:numPr>
          <w:ilvl w:val="0"/>
          <w:numId w:val="12"/>
        </w:numPr>
        <w:spacing w:line="480" w:lineRule="auto"/>
        <w:rPr>
          <w:rFonts w:cs="Times New Roman"/>
          <w:b/>
          <w:bCs/>
          <w:sz w:val="22"/>
        </w:rPr>
      </w:pPr>
      <w:r>
        <w:rPr>
          <w:rFonts w:cs="Times New Roman"/>
          <w:b/>
          <w:bCs/>
          <w:sz w:val="22"/>
        </w:rPr>
        <w:lastRenderedPageBreak/>
        <w:t>Cost Savings</w:t>
      </w:r>
    </w:p>
    <w:p w:rsidR="005A1D62" w:rsidRDefault="005A1D62" w:rsidP="005A1D62">
      <w:pPr>
        <w:spacing w:line="480" w:lineRule="auto"/>
        <w:rPr>
          <w:rFonts w:cs="Times New Roman"/>
          <w:b/>
          <w:bCs/>
          <w:sz w:val="22"/>
        </w:rPr>
      </w:pPr>
      <w:r>
        <w:rPr>
          <w:rFonts w:cs="Times New Roman"/>
          <w:sz w:val="22"/>
        </w:rPr>
        <w:t>While initial capital costs may be high, solar systems significantly reduce electricity bills over time. Many users recoup their investments within 5–10 years (IRENA, 2021).</w:t>
      </w:r>
    </w:p>
    <w:p w:rsidR="005A1D62" w:rsidRDefault="005A1D62" w:rsidP="005A1D62">
      <w:pPr>
        <w:numPr>
          <w:ilvl w:val="0"/>
          <w:numId w:val="12"/>
        </w:numPr>
        <w:spacing w:line="480" w:lineRule="auto"/>
        <w:rPr>
          <w:rFonts w:cs="Times New Roman"/>
          <w:b/>
          <w:bCs/>
          <w:sz w:val="22"/>
        </w:rPr>
      </w:pPr>
      <w:r>
        <w:rPr>
          <w:rFonts w:cs="Times New Roman"/>
          <w:b/>
          <w:bCs/>
          <w:sz w:val="22"/>
        </w:rPr>
        <w:t>Low Maintenance</w:t>
      </w:r>
    </w:p>
    <w:p w:rsidR="005A1D62" w:rsidRDefault="005A1D62" w:rsidP="005A1D62">
      <w:pPr>
        <w:spacing w:line="480" w:lineRule="auto"/>
        <w:rPr>
          <w:rFonts w:cs="Times New Roman"/>
          <w:sz w:val="22"/>
        </w:rPr>
      </w:pPr>
      <w:r>
        <w:rPr>
          <w:rFonts w:cs="Times New Roman"/>
          <w:sz w:val="22"/>
        </w:rPr>
        <w:t>Solar panels have no moving parts and require minimal maintenance—typically just periodic cleaning and occasional checks of electrical connections.</w:t>
      </w:r>
    </w:p>
    <w:p w:rsidR="005A1D62" w:rsidRDefault="005A1D62" w:rsidP="005A1D62">
      <w:pPr>
        <w:numPr>
          <w:ilvl w:val="0"/>
          <w:numId w:val="12"/>
        </w:numPr>
        <w:spacing w:line="480" w:lineRule="auto"/>
        <w:rPr>
          <w:rFonts w:cs="Times New Roman"/>
          <w:b/>
          <w:bCs/>
          <w:sz w:val="22"/>
        </w:rPr>
      </w:pPr>
      <w:r>
        <w:rPr>
          <w:rFonts w:cs="Times New Roman"/>
          <w:b/>
          <w:bCs/>
          <w:sz w:val="22"/>
        </w:rPr>
        <w:t>Energy Independence</w:t>
      </w:r>
    </w:p>
    <w:p w:rsidR="005A1D62" w:rsidRDefault="005A1D62" w:rsidP="005A1D62">
      <w:pPr>
        <w:spacing w:line="480" w:lineRule="auto"/>
        <w:rPr>
          <w:rFonts w:cs="Times New Roman"/>
          <w:sz w:val="22"/>
        </w:rPr>
      </w:pPr>
      <w:r>
        <w:rPr>
          <w:rFonts w:cs="Times New Roman"/>
          <w:sz w:val="22"/>
        </w:rPr>
        <w:t>Solar systems provide autonomy from erratic grid supply or rising electricity tariffs, especially in areas where energy access is limited.</w:t>
      </w:r>
    </w:p>
    <w:p w:rsidR="005A1D62" w:rsidRDefault="005A1D62" w:rsidP="005A1D62">
      <w:pPr>
        <w:spacing w:line="480" w:lineRule="auto"/>
        <w:rPr>
          <w:rFonts w:cs="Times New Roman"/>
          <w:b/>
          <w:bCs/>
          <w:sz w:val="22"/>
        </w:rPr>
      </w:pPr>
      <w:r>
        <w:rPr>
          <w:rFonts w:cs="Times New Roman"/>
          <w:b/>
          <w:bCs/>
          <w:sz w:val="22"/>
        </w:rPr>
        <w:t>2.7 CHALLENGES AND LIMITATIONS</w:t>
      </w:r>
    </w:p>
    <w:p w:rsidR="005A1D62" w:rsidRDefault="005A1D62" w:rsidP="005A1D62">
      <w:pPr>
        <w:numPr>
          <w:ilvl w:val="0"/>
          <w:numId w:val="13"/>
        </w:numPr>
        <w:spacing w:line="480" w:lineRule="auto"/>
        <w:rPr>
          <w:rFonts w:cs="Times New Roman"/>
          <w:b/>
          <w:bCs/>
          <w:sz w:val="22"/>
        </w:rPr>
      </w:pPr>
      <w:r>
        <w:rPr>
          <w:rFonts w:cs="Times New Roman"/>
          <w:b/>
          <w:bCs/>
          <w:sz w:val="22"/>
        </w:rPr>
        <w:t>High Initial Cost</w:t>
      </w:r>
    </w:p>
    <w:p w:rsidR="005A1D62" w:rsidRDefault="005A1D62" w:rsidP="005A1D62">
      <w:pPr>
        <w:spacing w:line="480" w:lineRule="auto"/>
        <w:rPr>
          <w:rFonts w:cs="Times New Roman"/>
          <w:sz w:val="22"/>
        </w:rPr>
      </w:pPr>
      <w:r>
        <w:rPr>
          <w:rFonts w:cs="Times New Roman"/>
          <w:sz w:val="22"/>
        </w:rPr>
        <w:t>The upfront cost of purchasing and installing solar systems, including panels, batteries, and inverters, can be a barrier for many users, especially in developing countries (World Bank, 2020).</w:t>
      </w:r>
    </w:p>
    <w:p w:rsidR="005A1D62" w:rsidRDefault="005A1D62" w:rsidP="005A1D62">
      <w:pPr>
        <w:numPr>
          <w:ilvl w:val="0"/>
          <w:numId w:val="13"/>
        </w:numPr>
        <w:spacing w:line="480" w:lineRule="auto"/>
        <w:rPr>
          <w:rFonts w:cs="Times New Roman"/>
          <w:b/>
          <w:bCs/>
          <w:sz w:val="22"/>
        </w:rPr>
      </w:pPr>
      <w:r>
        <w:rPr>
          <w:rFonts w:cs="Times New Roman"/>
          <w:b/>
          <w:bCs/>
          <w:sz w:val="22"/>
        </w:rPr>
        <w:t>Intermittency</w:t>
      </w:r>
    </w:p>
    <w:p w:rsidR="005A1D62" w:rsidRDefault="005A1D62" w:rsidP="005A1D62">
      <w:pPr>
        <w:spacing w:line="480" w:lineRule="auto"/>
        <w:rPr>
          <w:rFonts w:cs="Times New Roman"/>
          <w:sz w:val="22"/>
        </w:rPr>
      </w:pPr>
      <w:r>
        <w:rPr>
          <w:rFonts w:cs="Times New Roman"/>
          <w:sz w:val="22"/>
        </w:rPr>
        <w:t>Solar energy is weather-dependent and not available at night. Without adequate storage, this intermittency affects reliability (Denholm et al., 2010).</w:t>
      </w:r>
    </w:p>
    <w:p w:rsidR="005A1D62" w:rsidRDefault="005A1D62" w:rsidP="005A1D62">
      <w:pPr>
        <w:spacing w:line="480" w:lineRule="auto"/>
        <w:rPr>
          <w:rFonts w:cs="Times New Roman"/>
          <w:sz w:val="22"/>
        </w:rPr>
      </w:pPr>
    </w:p>
    <w:p w:rsidR="005A1D62" w:rsidRDefault="005A1D62" w:rsidP="005A1D62">
      <w:pPr>
        <w:numPr>
          <w:ilvl w:val="0"/>
          <w:numId w:val="13"/>
        </w:numPr>
        <w:spacing w:line="480" w:lineRule="auto"/>
        <w:rPr>
          <w:rFonts w:cs="Times New Roman"/>
          <w:b/>
          <w:bCs/>
          <w:sz w:val="22"/>
        </w:rPr>
      </w:pPr>
      <w:r>
        <w:rPr>
          <w:rFonts w:cs="Times New Roman"/>
          <w:b/>
          <w:bCs/>
          <w:sz w:val="22"/>
        </w:rPr>
        <w:t>Space Requirements</w:t>
      </w:r>
    </w:p>
    <w:p w:rsidR="005A1D62" w:rsidRDefault="005A1D62" w:rsidP="005A1D62">
      <w:pPr>
        <w:spacing w:line="480" w:lineRule="auto"/>
        <w:rPr>
          <w:rFonts w:cs="Times New Roman"/>
          <w:sz w:val="22"/>
        </w:rPr>
      </w:pPr>
      <w:r>
        <w:rPr>
          <w:rFonts w:cs="Times New Roman"/>
          <w:sz w:val="22"/>
        </w:rPr>
        <w:t>Large solar systems require considerable space for panel installation, which may not be feasible in densely populated urban environments.</w:t>
      </w:r>
    </w:p>
    <w:p w:rsidR="005A1D62" w:rsidRDefault="005A1D62" w:rsidP="005A1D62">
      <w:pPr>
        <w:numPr>
          <w:ilvl w:val="0"/>
          <w:numId w:val="13"/>
        </w:numPr>
        <w:spacing w:line="480" w:lineRule="auto"/>
        <w:rPr>
          <w:rFonts w:cs="Times New Roman"/>
          <w:b/>
          <w:bCs/>
          <w:sz w:val="22"/>
        </w:rPr>
      </w:pPr>
      <w:r>
        <w:rPr>
          <w:rFonts w:cs="Times New Roman"/>
          <w:b/>
          <w:bCs/>
          <w:sz w:val="22"/>
        </w:rPr>
        <w:t>Environmental and Material Concerns</w:t>
      </w:r>
    </w:p>
    <w:p w:rsidR="005A1D62" w:rsidRDefault="005A1D62" w:rsidP="005A1D62">
      <w:pPr>
        <w:spacing w:line="480" w:lineRule="auto"/>
        <w:rPr>
          <w:rFonts w:cs="Times New Roman"/>
          <w:sz w:val="22"/>
        </w:rPr>
      </w:pPr>
      <w:r>
        <w:rPr>
          <w:rFonts w:cs="Times New Roman"/>
          <w:sz w:val="22"/>
        </w:rPr>
        <w:lastRenderedPageBreak/>
        <w:t>Manufacturing PV modules involves hazardous materials and energy-intensive processes. End-of-life disposal and recycling of solar panels and batteries remain emerging challenges (Fthenakis, 2004).</w:t>
      </w:r>
    </w:p>
    <w:p w:rsidR="005A1D62" w:rsidRDefault="005A1D62" w:rsidP="005A1D62">
      <w:pPr>
        <w:spacing w:line="480" w:lineRule="auto"/>
        <w:rPr>
          <w:rFonts w:cs="Times New Roman"/>
          <w:b/>
          <w:bCs/>
          <w:sz w:val="22"/>
        </w:rPr>
      </w:pPr>
      <w:r>
        <w:rPr>
          <w:rFonts w:cs="Times New Roman"/>
          <w:b/>
          <w:bCs/>
          <w:sz w:val="22"/>
        </w:rPr>
        <w:t>2.8 APPLICATIONS OF SOLAR POWER</w:t>
      </w:r>
    </w:p>
    <w:p w:rsidR="005A1D62" w:rsidRDefault="005A1D62" w:rsidP="005A1D62">
      <w:pPr>
        <w:numPr>
          <w:ilvl w:val="0"/>
          <w:numId w:val="14"/>
        </w:numPr>
        <w:spacing w:line="480" w:lineRule="auto"/>
        <w:rPr>
          <w:rFonts w:cs="Times New Roman"/>
          <w:b/>
          <w:bCs/>
          <w:sz w:val="22"/>
        </w:rPr>
      </w:pPr>
      <w:r>
        <w:rPr>
          <w:rFonts w:cs="Times New Roman"/>
          <w:b/>
          <w:bCs/>
          <w:sz w:val="22"/>
        </w:rPr>
        <w:t>Residential</w:t>
      </w:r>
    </w:p>
    <w:p w:rsidR="005A1D62" w:rsidRDefault="005A1D62" w:rsidP="005A1D62">
      <w:pPr>
        <w:spacing w:line="480" w:lineRule="auto"/>
        <w:rPr>
          <w:rFonts w:cs="Times New Roman"/>
          <w:sz w:val="22"/>
        </w:rPr>
      </w:pPr>
      <w:r>
        <w:rPr>
          <w:rFonts w:cs="Times New Roman"/>
          <w:sz w:val="22"/>
        </w:rPr>
        <w:t>Homeowners use rooftop solar systems to power appliances, lighting, water pumps, and electric vehicles. With net metering, surplus energy is sent to the grid for credits (DOE, 2021).</w:t>
      </w:r>
    </w:p>
    <w:p w:rsidR="005A1D62" w:rsidRDefault="005A1D62" w:rsidP="005A1D62">
      <w:pPr>
        <w:numPr>
          <w:ilvl w:val="0"/>
          <w:numId w:val="14"/>
        </w:numPr>
        <w:spacing w:line="480" w:lineRule="auto"/>
        <w:rPr>
          <w:rFonts w:cs="Times New Roman"/>
          <w:b/>
          <w:bCs/>
          <w:sz w:val="22"/>
        </w:rPr>
      </w:pPr>
      <w:r>
        <w:rPr>
          <w:rFonts w:cs="Times New Roman"/>
          <w:b/>
          <w:bCs/>
          <w:sz w:val="22"/>
        </w:rPr>
        <w:t>Commercial and Industrial</w:t>
      </w:r>
    </w:p>
    <w:p w:rsidR="005A1D62" w:rsidRDefault="005A1D62" w:rsidP="005A1D62">
      <w:pPr>
        <w:spacing w:line="480" w:lineRule="auto"/>
        <w:rPr>
          <w:rFonts w:cs="Times New Roman"/>
          <w:b/>
          <w:bCs/>
          <w:sz w:val="22"/>
        </w:rPr>
      </w:pPr>
      <w:r>
        <w:rPr>
          <w:rFonts w:cs="Times New Roman"/>
          <w:sz w:val="22"/>
        </w:rPr>
        <w:t>Businesses and factories install large PV systems on rooftops or vacant land to reduce operating costs. Solar systems are increasingly integrated into building designs (BIPV – Building Integrated Photovoltaics) (Muneer et al., 2005).</w:t>
      </w:r>
    </w:p>
    <w:p w:rsidR="005A1D62" w:rsidRDefault="005A1D62" w:rsidP="005A1D62">
      <w:pPr>
        <w:numPr>
          <w:ilvl w:val="0"/>
          <w:numId w:val="14"/>
        </w:numPr>
        <w:spacing w:line="480" w:lineRule="auto"/>
        <w:rPr>
          <w:rFonts w:cs="Times New Roman"/>
          <w:b/>
          <w:bCs/>
          <w:sz w:val="22"/>
        </w:rPr>
      </w:pPr>
      <w:r>
        <w:rPr>
          <w:rFonts w:cs="Times New Roman"/>
          <w:b/>
          <w:bCs/>
          <w:sz w:val="22"/>
        </w:rPr>
        <w:t>Agriculture</w:t>
      </w:r>
    </w:p>
    <w:p w:rsidR="005A1D62" w:rsidRDefault="005A1D62" w:rsidP="005A1D62">
      <w:pPr>
        <w:spacing w:line="480" w:lineRule="auto"/>
        <w:rPr>
          <w:rFonts w:cs="Times New Roman"/>
          <w:sz w:val="22"/>
        </w:rPr>
      </w:pPr>
      <w:r>
        <w:rPr>
          <w:rFonts w:cs="Times New Roman"/>
          <w:sz w:val="22"/>
        </w:rPr>
        <w:t>Solar energy powers irrigation pumps, electric fencing, and cold storage. Solar drying systems are also used for crops and fish (FAO, 2018).</w:t>
      </w:r>
    </w:p>
    <w:p w:rsidR="005A1D62" w:rsidRDefault="005A1D62" w:rsidP="005A1D62">
      <w:pPr>
        <w:numPr>
          <w:ilvl w:val="0"/>
          <w:numId w:val="14"/>
        </w:numPr>
        <w:spacing w:line="480" w:lineRule="auto"/>
        <w:rPr>
          <w:rFonts w:cs="Times New Roman"/>
          <w:b/>
          <w:bCs/>
          <w:sz w:val="22"/>
        </w:rPr>
      </w:pPr>
      <w:r>
        <w:rPr>
          <w:rFonts w:cs="Times New Roman"/>
          <w:b/>
          <w:bCs/>
          <w:sz w:val="22"/>
        </w:rPr>
        <w:t>Healthcare and Education</w:t>
      </w:r>
    </w:p>
    <w:p w:rsidR="005A1D62" w:rsidRDefault="005A1D62" w:rsidP="005A1D62">
      <w:pPr>
        <w:spacing w:line="480" w:lineRule="auto"/>
        <w:rPr>
          <w:rFonts w:cs="Times New Roman"/>
          <w:sz w:val="22"/>
        </w:rPr>
      </w:pPr>
      <w:r>
        <w:rPr>
          <w:rFonts w:cs="Times New Roman"/>
          <w:sz w:val="22"/>
        </w:rPr>
        <w:t>Solar systems power rural clinics and schools, providing lighting, refrigeration for vaccines, and internet access (UNDP, 2020).</w:t>
      </w:r>
    </w:p>
    <w:p w:rsidR="005A1D62" w:rsidRDefault="005A1D62" w:rsidP="005A1D62">
      <w:pPr>
        <w:spacing w:line="480" w:lineRule="auto"/>
        <w:rPr>
          <w:rFonts w:cs="Times New Roman"/>
          <w:b/>
          <w:bCs/>
          <w:sz w:val="22"/>
        </w:rPr>
      </w:pPr>
      <w:r>
        <w:rPr>
          <w:rFonts w:cs="Times New Roman"/>
          <w:b/>
          <w:bCs/>
          <w:sz w:val="22"/>
        </w:rPr>
        <w:t>e.    Transportation</w:t>
      </w:r>
    </w:p>
    <w:p w:rsidR="005A1D62" w:rsidRDefault="005A1D62" w:rsidP="005A1D62">
      <w:pPr>
        <w:spacing w:line="480" w:lineRule="auto"/>
        <w:rPr>
          <w:rFonts w:cs="Times New Roman"/>
          <w:sz w:val="22"/>
        </w:rPr>
      </w:pPr>
      <w:r>
        <w:rPr>
          <w:rFonts w:cs="Times New Roman"/>
          <w:sz w:val="22"/>
        </w:rPr>
        <w:t>Solar-powered vehicles, boats, and even aircraft are being developed, and solar charging stations for electric vehicles (EVs) are gaining popularity.Solar technologies will increasingly be paired with battery storage and other renewables to provide 24/7 clean energy solutions.  (Ghosh et al., 2021).</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2.9  MONITORING AND MAINTENANCE OF SOLAR LAB SYSTEMS</w:t>
      </w:r>
    </w:p>
    <w:p w:rsidR="005A1D62" w:rsidRDefault="005A1D62" w:rsidP="005A1D62">
      <w:pPr>
        <w:spacing w:line="480" w:lineRule="auto"/>
        <w:rPr>
          <w:rFonts w:cs="Times New Roman"/>
          <w:sz w:val="22"/>
        </w:rPr>
      </w:pPr>
      <w:r>
        <w:rPr>
          <w:rFonts w:cs="Times New Roman"/>
          <w:sz w:val="22"/>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2.10  APPLICATION IN EDUCATIONAL INSTITUTIONS</w:t>
      </w:r>
    </w:p>
    <w:p w:rsidR="005A1D62" w:rsidRDefault="005A1D62" w:rsidP="005A1D62">
      <w:pPr>
        <w:spacing w:line="480" w:lineRule="auto"/>
        <w:rPr>
          <w:rFonts w:cs="Times New Roman"/>
          <w:sz w:val="22"/>
        </w:rPr>
      </w:pPr>
      <w:r>
        <w:rPr>
          <w:rFonts w:cs="Times New Roman"/>
          <w:sz w:val="22"/>
        </w:rPr>
        <w:t>Studies confirm that solar systems are viable for educational labs. Zarmai et al. (2023) demonstrated that hybrid mini-grid systemscombining solar PV, diesel, and gridare cost-effective and reliable for academic use, especially in remote or under-electrified campuses.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2.11 SUMMARY OF RECENT WORKS ON SOLAR INVERTER APPLICATIONS</w:t>
      </w:r>
    </w:p>
    <w:tbl>
      <w:tblPr>
        <w:tblStyle w:val="TableGrid"/>
        <w:tblW w:w="0" w:type="auto"/>
        <w:tblLook w:val="04A0"/>
      </w:tblPr>
      <w:tblGrid>
        <w:gridCol w:w="1728"/>
        <w:gridCol w:w="1728"/>
        <w:gridCol w:w="1728"/>
        <w:gridCol w:w="1728"/>
        <w:gridCol w:w="1728"/>
      </w:tblGrid>
      <w:tr w:rsidR="005A1D62" w:rsidTr="00C20702">
        <w:tc>
          <w:tcPr>
            <w:tcW w:w="1728" w:type="dxa"/>
          </w:tcPr>
          <w:p w:rsidR="005A1D62" w:rsidRDefault="005A1D62" w:rsidP="00C20702">
            <w:pPr>
              <w:spacing w:after="0" w:line="480" w:lineRule="auto"/>
              <w:rPr>
                <w:rFonts w:cs="Times New Roman"/>
                <w:sz w:val="22"/>
              </w:rPr>
            </w:pPr>
            <w:r>
              <w:rPr>
                <w:rFonts w:cs="Times New Roman"/>
                <w:sz w:val="22"/>
              </w:rPr>
              <w:t>S/N</w:t>
            </w:r>
          </w:p>
        </w:tc>
        <w:tc>
          <w:tcPr>
            <w:tcW w:w="1728" w:type="dxa"/>
          </w:tcPr>
          <w:p w:rsidR="005A1D62" w:rsidRDefault="005A1D62" w:rsidP="00C20702">
            <w:pPr>
              <w:spacing w:after="0" w:line="480" w:lineRule="auto"/>
              <w:rPr>
                <w:rFonts w:cs="Times New Roman"/>
                <w:sz w:val="22"/>
              </w:rPr>
            </w:pPr>
            <w:r>
              <w:rPr>
                <w:rFonts w:cs="Times New Roman"/>
                <w:sz w:val="22"/>
              </w:rPr>
              <w:t>Authors</w:t>
            </w:r>
          </w:p>
        </w:tc>
        <w:tc>
          <w:tcPr>
            <w:tcW w:w="1728" w:type="dxa"/>
          </w:tcPr>
          <w:p w:rsidR="005A1D62" w:rsidRDefault="005A1D62" w:rsidP="00C20702">
            <w:pPr>
              <w:spacing w:after="0" w:line="480" w:lineRule="auto"/>
              <w:rPr>
                <w:rFonts w:cs="Times New Roman"/>
                <w:sz w:val="22"/>
              </w:rPr>
            </w:pPr>
            <w:r>
              <w:rPr>
                <w:rFonts w:cs="Times New Roman"/>
                <w:sz w:val="22"/>
              </w:rPr>
              <w:t>Title</w:t>
            </w:r>
          </w:p>
        </w:tc>
        <w:tc>
          <w:tcPr>
            <w:tcW w:w="1728" w:type="dxa"/>
          </w:tcPr>
          <w:p w:rsidR="005A1D62" w:rsidRDefault="005A1D62" w:rsidP="00C20702">
            <w:pPr>
              <w:spacing w:after="0" w:line="480" w:lineRule="auto"/>
              <w:rPr>
                <w:rFonts w:cs="Times New Roman"/>
                <w:sz w:val="22"/>
              </w:rPr>
            </w:pPr>
            <w:r>
              <w:rPr>
                <w:rFonts w:cs="Times New Roman"/>
                <w:sz w:val="22"/>
              </w:rPr>
              <w:t>Year</w:t>
            </w:r>
          </w:p>
        </w:tc>
        <w:tc>
          <w:tcPr>
            <w:tcW w:w="1728" w:type="dxa"/>
          </w:tcPr>
          <w:p w:rsidR="005A1D62" w:rsidRDefault="005A1D62" w:rsidP="00C20702">
            <w:pPr>
              <w:spacing w:after="0" w:line="480" w:lineRule="auto"/>
              <w:rPr>
                <w:rFonts w:cs="Times New Roman"/>
                <w:sz w:val="22"/>
              </w:rPr>
            </w:pPr>
            <w:r>
              <w:rPr>
                <w:rFonts w:cs="Times New Roman"/>
                <w:sz w:val="22"/>
              </w:rPr>
              <w:t>Key Findings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1</w:t>
            </w:r>
          </w:p>
        </w:tc>
        <w:tc>
          <w:tcPr>
            <w:tcW w:w="1728" w:type="dxa"/>
          </w:tcPr>
          <w:p w:rsidR="005A1D62" w:rsidRDefault="005A1D62" w:rsidP="00C20702">
            <w:pPr>
              <w:spacing w:after="0" w:line="480" w:lineRule="auto"/>
              <w:rPr>
                <w:rFonts w:cs="Times New Roman"/>
                <w:sz w:val="22"/>
              </w:rPr>
            </w:pPr>
            <w:r>
              <w:rPr>
                <w:rFonts w:cs="Times New Roman"/>
                <w:sz w:val="22"/>
              </w:rPr>
              <w:t>Abdel-Aziz et al.</w:t>
            </w:r>
          </w:p>
        </w:tc>
        <w:tc>
          <w:tcPr>
            <w:tcW w:w="1728" w:type="dxa"/>
          </w:tcPr>
          <w:p w:rsidR="005A1D62" w:rsidRDefault="005A1D62" w:rsidP="00C20702">
            <w:pPr>
              <w:spacing w:after="0" w:line="480" w:lineRule="auto"/>
              <w:rPr>
                <w:rFonts w:cs="Times New Roman"/>
                <w:sz w:val="22"/>
              </w:rPr>
            </w:pPr>
            <w:r>
              <w:rPr>
                <w:rFonts w:cs="Times New Roman"/>
                <w:sz w:val="22"/>
              </w:rPr>
              <w:t>A Comparative Review of Power Inverters</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Compared inverter types and their applicability to DC–AC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2</w:t>
            </w:r>
          </w:p>
        </w:tc>
        <w:tc>
          <w:tcPr>
            <w:tcW w:w="1728" w:type="dxa"/>
          </w:tcPr>
          <w:p w:rsidR="005A1D62" w:rsidRDefault="005A1D62" w:rsidP="00C20702">
            <w:pPr>
              <w:spacing w:after="0" w:line="480" w:lineRule="auto"/>
              <w:rPr>
                <w:rFonts w:cs="Times New Roman"/>
                <w:sz w:val="22"/>
              </w:rPr>
            </w:pPr>
            <w:r>
              <w:rPr>
                <w:rFonts w:cs="Times New Roman"/>
                <w:sz w:val="22"/>
              </w:rPr>
              <w:t>Kibria et al.</w:t>
            </w:r>
          </w:p>
        </w:tc>
        <w:tc>
          <w:tcPr>
            <w:tcW w:w="1728" w:type="dxa"/>
          </w:tcPr>
          <w:p w:rsidR="005A1D62" w:rsidRDefault="005A1D62" w:rsidP="00C20702">
            <w:pPr>
              <w:spacing w:after="0" w:line="480" w:lineRule="auto"/>
              <w:rPr>
                <w:rFonts w:cs="Times New Roman"/>
                <w:sz w:val="22"/>
              </w:rPr>
            </w:pPr>
            <w:r>
              <w:rPr>
                <w:rFonts w:cs="Times New Roman"/>
                <w:sz w:val="22"/>
              </w:rPr>
              <w:t>Transformerless Inverter Topologies</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Reviewed transformerless options for grid-tied PV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3</w:t>
            </w:r>
          </w:p>
        </w:tc>
        <w:tc>
          <w:tcPr>
            <w:tcW w:w="1728" w:type="dxa"/>
          </w:tcPr>
          <w:p w:rsidR="005A1D62" w:rsidRDefault="005A1D62" w:rsidP="00C20702">
            <w:pPr>
              <w:spacing w:after="0" w:line="480" w:lineRule="auto"/>
              <w:rPr>
                <w:rFonts w:cs="Times New Roman"/>
                <w:sz w:val="22"/>
              </w:rPr>
            </w:pPr>
            <w:r>
              <w:rPr>
                <w:rFonts w:cs="Times New Roman"/>
                <w:sz w:val="22"/>
              </w:rPr>
              <w:t>Assaf et al.</w:t>
            </w:r>
          </w:p>
        </w:tc>
        <w:tc>
          <w:tcPr>
            <w:tcW w:w="1728" w:type="dxa"/>
          </w:tcPr>
          <w:p w:rsidR="005A1D62" w:rsidRDefault="005A1D62" w:rsidP="00C20702">
            <w:pPr>
              <w:spacing w:after="0" w:line="480" w:lineRule="auto"/>
              <w:rPr>
                <w:rFonts w:cs="Times New Roman"/>
                <w:sz w:val="22"/>
              </w:rPr>
            </w:pPr>
            <w:r>
              <w:rPr>
                <w:rFonts w:cs="Times New Roman"/>
                <w:sz w:val="22"/>
              </w:rPr>
              <w:t>Converter Topologies for Renewable Sources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Evaluated topologies for clean energy applications.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4</w:t>
            </w:r>
          </w:p>
        </w:tc>
        <w:tc>
          <w:tcPr>
            <w:tcW w:w="1728" w:type="dxa"/>
          </w:tcPr>
          <w:p w:rsidR="005A1D62" w:rsidRDefault="005A1D62" w:rsidP="00C20702">
            <w:pPr>
              <w:spacing w:after="0" w:line="480" w:lineRule="auto"/>
              <w:rPr>
                <w:rFonts w:cs="Times New Roman"/>
                <w:sz w:val="22"/>
              </w:rPr>
            </w:pPr>
            <w:r>
              <w:rPr>
                <w:rFonts w:cs="Times New Roman"/>
                <w:sz w:val="22"/>
              </w:rPr>
              <w:t>Gao et al.</w:t>
            </w:r>
          </w:p>
        </w:tc>
        <w:tc>
          <w:tcPr>
            <w:tcW w:w="1728" w:type="dxa"/>
          </w:tcPr>
          <w:p w:rsidR="005A1D62" w:rsidRDefault="005A1D62" w:rsidP="00C20702">
            <w:pPr>
              <w:spacing w:after="0" w:line="480" w:lineRule="auto"/>
              <w:rPr>
                <w:rFonts w:cs="Times New Roman"/>
                <w:sz w:val="22"/>
              </w:rPr>
            </w:pPr>
            <w:r>
              <w:rPr>
                <w:rFonts w:cs="Times New Roman"/>
                <w:sz w:val="22"/>
              </w:rPr>
              <w:t xml:space="preserve">Analysis of </w:t>
            </w:r>
            <w:r>
              <w:rPr>
                <w:rFonts w:cs="Times New Roman"/>
                <w:sz w:val="22"/>
              </w:rPr>
              <w:lastRenderedPageBreak/>
              <w:t>Grid-Connected Inverters</w:t>
            </w:r>
          </w:p>
        </w:tc>
        <w:tc>
          <w:tcPr>
            <w:tcW w:w="1728" w:type="dxa"/>
          </w:tcPr>
          <w:p w:rsidR="005A1D62" w:rsidRDefault="005A1D62" w:rsidP="00C20702">
            <w:pPr>
              <w:spacing w:after="0" w:line="480" w:lineRule="auto"/>
              <w:rPr>
                <w:rFonts w:cs="Times New Roman"/>
                <w:sz w:val="22"/>
              </w:rPr>
            </w:pPr>
            <w:r>
              <w:rPr>
                <w:rFonts w:cs="Times New Roman"/>
                <w:sz w:val="22"/>
              </w:rPr>
              <w:lastRenderedPageBreak/>
              <w:t>2025</w:t>
            </w:r>
          </w:p>
        </w:tc>
        <w:tc>
          <w:tcPr>
            <w:tcW w:w="1728" w:type="dxa"/>
          </w:tcPr>
          <w:p w:rsidR="005A1D62" w:rsidRDefault="005A1D62" w:rsidP="00C20702">
            <w:pPr>
              <w:spacing w:after="0" w:line="480" w:lineRule="auto"/>
              <w:rPr>
                <w:rFonts w:cs="Times New Roman"/>
                <w:sz w:val="22"/>
              </w:rPr>
            </w:pPr>
            <w:r>
              <w:rPr>
                <w:rFonts w:cs="Times New Roman"/>
                <w:sz w:val="22"/>
              </w:rPr>
              <w:t xml:space="preserve">Assessed </w:t>
            </w:r>
            <w:r>
              <w:rPr>
                <w:rFonts w:cs="Times New Roman"/>
                <w:sz w:val="22"/>
              </w:rPr>
              <w:lastRenderedPageBreak/>
              <w:t>harmonic suppression and cost-effectiveness.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lastRenderedPageBreak/>
              <w:t>5</w:t>
            </w:r>
          </w:p>
        </w:tc>
        <w:tc>
          <w:tcPr>
            <w:tcW w:w="1728" w:type="dxa"/>
          </w:tcPr>
          <w:p w:rsidR="005A1D62" w:rsidRDefault="005A1D62" w:rsidP="00C20702">
            <w:pPr>
              <w:spacing w:after="0" w:line="480" w:lineRule="auto"/>
              <w:rPr>
                <w:rFonts w:cs="Times New Roman"/>
                <w:sz w:val="22"/>
              </w:rPr>
            </w:pPr>
            <w:r>
              <w:rPr>
                <w:rFonts w:cs="Times New Roman"/>
                <w:sz w:val="22"/>
              </w:rPr>
              <w:t>Ekomwenrenren et al.</w:t>
            </w:r>
          </w:p>
        </w:tc>
        <w:tc>
          <w:tcPr>
            <w:tcW w:w="1728" w:type="dxa"/>
          </w:tcPr>
          <w:p w:rsidR="005A1D62" w:rsidRDefault="005A1D62" w:rsidP="00C20702">
            <w:pPr>
              <w:spacing w:after="0" w:line="480" w:lineRule="auto"/>
              <w:rPr>
                <w:rFonts w:cs="Times New Roman"/>
                <w:sz w:val="22"/>
              </w:rPr>
            </w:pPr>
            <w:r>
              <w:rPr>
                <w:rFonts w:cs="Times New Roman"/>
                <w:sz w:val="22"/>
              </w:rPr>
              <w:t>Data-Driven Frequency Control</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Applied AI-based control to inverter systems.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6</w:t>
            </w:r>
          </w:p>
        </w:tc>
        <w:tc>
          <w:tcPr>
            <w:tcW w:w="1728" w:type="dxa"/>
          </w:tcPr>
          <w:p w:rsidR="005A1D62" w:rsidRDefault="005A1D62" w:rsidP="00C20702">
            <w:pPr>
              <w:spacing w:after="0" w:line="480" w:lineRule="auto"/>
              <w:rPr>
                <w:rFonts w:cs="Times New Roman"/>
                <w:sz w:val="22"/>
              </w:rPr>
            </w:pPr>
            <w:r>
              <w:rPr>
                <w:rFonts w:cs="Times New Roman"/>
                <w:sz w:val="22"/>
              </w:rPr>
              <w:t>Dzobo et al.</w:t>
            </w:r>
          </w:p>
        </w:tc>
        <w:tc>
          <w:tcPr>
            <w:tcW w:w="1728" w:type="dxa"/>
          </w:tcPr>
          <w:p w:rsidR="005A1D62" w:rsidRDefault="005A1D62" w:rsidP="00C20702">
            <w:pPr>
              <w:spacing w:after="0" w:line="480" w:lineRule="auto"/>
              <w:rPr>
                <w:rFonts w:cs="Times New Roman"/>
                <w:sz w:val="22"/>
              </w:rPr>
            </w:pPr>
            <w:r>
              <w:rPr>
                <w:rFonts w:cs="Times New Roman"/>
                <w:sz w:val="22"/>
              </w:rPr>
              <w:t>Smart Inverter Capabilities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Reviewed smart inverter roles in grid integration.</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7</w:t>
            </w:r>
          </w:p>
        </w:tc>
        <w:tc>
          <w:tcPr>
            <w:tcW w:w="1728" w:type="dxa"/>
          </w:tcPr>
          <w:p w:rsidR="005A1D62" w:rsidRDefault="005A1D62" w:rsidP="00C20702">
            <w:pPr>
              <w:spacing w:after="0" w:line="480" w:lineRule="auto"/>
              <w:rPr>
                <w:rFonts w:cs="Times New Roman"/>
                <w:sz w:val="22"/>
              </w:rPr>
            </w:pPr>
            <w:r>
              <w:rPr>
                <w:rFonts w:cs="Times New Roman"/>
                <w:sz w:val="22"/>
              </w:rPr>
              <w:t>Hossain et al.</w:t>
            </w:r>
          </w:p>
        </w:tc>
        <w:tc>
          <w:tcPr>
            <w:tcW w:w="1728" w:type="dxa"/>
          </w:tcPr>
          <w:p w:rsidR="005A1D62" w:rsidRDefault="005A1D62" w:rsidP="00C20702">
            <w:pPr>
              <w:spacing w:after="0" w:line="480" w:lineRule="auto"/>
              <w:rPr>
                <w:rFonts w:cs="Times New Roman"/>
                <w:sz w:val="22"/>
              </w:rPr>
            </w:pPr>
            <w:r>
              <w:rPr>
                <w:rFonts w:cs="Times New Roman"/>
                <w:sz w:val="22"/>
              </w:rPr>
              <w:t>Next Gen Inverters for Grid Resilience</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Highlighted IoT and AI integration in inverter tech.</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8</w:t>
            </w:r>
          </w:p>
        </w:tc>
        <w:tc>
          <w:tcPr>
            <w:tcW w:w="1728" w:type="dxa"/>
          </w:tcPr>
          <w:p w:rsidR="005A1D62" w:rsidRDefault="005A1D62" w:rsidP="00C20702">
            <w:pPr>
              <w:spacing w:after="0" w:line="480" w:lineRule="auto"/>
              <w:rPr>
                <w:rFonts w:cs="Times New Roman"/>
                <w:sz w:val="22"/>
              </w:rPr>
            </w:pPr>
            <w:r>
              <w:rPr>
                <w:rFonts w:cs="Times New Roman"/>
                <w:sz w:val="22"/>
              </w:rPr>
              <w:t>Firdous et al.</w:t>
            </w:r>
          </w:p>
        </w:tc>
        <w:tc>
          <w:tcPr>
            <w:tcW w:w="1728" w:type="dxa"/>
          </w:tcPr>
          <w:p w:rsidR="005A1D62" w:rsidRDefault="005A1D62" w:rsidP="00C20702">
            <w:pPr>
              <w:spacing w:after="0" w:line="480" w:lineRule="auto"/>
              <w:rPr>
                <w:rFonts w:cs="Times New Roman"/>
                <w:sz w:val="22"/>
              </w:rPr>
            </w:pPr>
            <w:r>
              <w:rPr>
                <w:rFonts w:cs="Times New Roman"/>
                <w:sz w:val="22"/>
              </w:rPr>
              <w:t>Multilevel Inverter Design</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Introduced a new MLI design for solar PV.</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9</w:t>
            </w:r>
          </w:p>
        </w:tc>
        <w:tc>
          <w:tcPr>
            <w:tcW w:w="1728" w:type="dxa"/>
          </w:tcPr>
          <w:p w:rsidR="005A1D62" w:rsidRDefault="005A1D62" w:rsidP="00C20702">
            <w:pPr>
              <w:spacing w:after="0" w:line="480" w:lineRule="auto"/>
              <w:rPr>
                <w:rFonts w:cs="Times New Roman"/>
                <w:sz w:val="22"/>
              </w:rPr>
            </w:pPr>
            <w:r>
              <w:rPr>
                <w:rFonts w:cs="Times New Roman"/>
                <w:sz w:val="22"/>
              </w:rPr>
              <w:t>Bolarinwa &amp; Elusakin</w:t>
            </w:r>
          </w:p>
        </w:tc>
        <w:tc>
          <w:tcPr>
            <w:tcW w:w="1728" w:type="dxa"/>
          </w:tcPr>
          <w:p w:rsidR="005A1D62" w:rsidRDefault="005A1D62" w:rsidP="00C20702">
            <w:pPr>
              <w:spacing w:after="0" w:line="480" w:lineRule="auto"/>
              <w:rPr>
                <w:rFonts w:cs="Times New Roman"/>
                <w:sz w:val="22"/>
              </w:rPr>
            </w:pPr>
            <w:r>
              <w:rPr>
                <w:rFonts w:cs="Times New Roman"/>
                <w:sz w:val="22"/>
              </w:rPr>
              <w:t>Economic Analysis of Solar Inverters</w:t>
            </w:r>
          </w:p>
        </w:tc>
        <w:tc>
          <w:tcPr>
            <w:tcW w:w="1728" w:type="dxa"/>
          </w:tcPr>
          <w:p w:rsidR="005A1D62" w:rsidRDefault="005A1D62" w:rsidP="00C20702">
            <w:pPr>
              <w:spacing w:after="0" w:line="480" w:lineRule="auto"/>
              <w:rPr>
                <w:rFonts w:cs="Times New Roman"/>
                <w:sz w:val="22"/>
              </w:rPr>
            </w:pPr>
            <w:r>
              <w:rPr>
                <w:rFonts w:cs="Times New Roman"/>
                <w:sz w:val="22"/>
              </w:rPr>
              <w:t>2024</w:t>
            </w:r>
          </w:p>
        </w:tc>
        <w:tc>
          <w:tcPr>
            <w:tcW w:w="1728" w:type="dxa"/>
          </w:tcPr>
          <w:p w:rsidR="005A1D62" w:rsidRDefault="005A1D62" w:rsidP="00C20702">
            <w:pPr>
              <w:spacing w:after="0" w:line="480" w:lineRule="auto"/>
              <w:rPr>
                <w:rFonts w:cs="Times New Roman"/>
                <w:sz w:val="22"/>
              </w:rPr>
            </w:pPr>
            <w:r>
              <w:rPr>
                <w:rFonts w:cs="Times New Roman"/>
                <w:sz w:val="22"/>
              </w:rPr>
              <w:t>Assessed cost benefits in Nigerian institutions.</w:t>
            </w:r>
          </w:p>
        </w:tc>
      </w:tr>
      <w:tr w:rsidR="005A1D62" w:rsidTr="00C20702">
        <w:tc>
          <w:tcPr>
            <w:tcW w:w="1728" w:type="dxa"/>
          </w:tcPr>
          <w:p w:rsidR="005A1D62" w:rsidRDefault="005A1D62" w:rsidP="00C20702">
            <w:pPr>
              <w:spacing w:after="0" w:line="480" w:lineRule="auto"/>
              <w:rPr>
                <w:rFonts w:cs="Times New Roman"/>
                <w:sz w:val="22"/>
              </w:rPr>
            </w:pPr>
            <w:r>
              <w:rPr>
                <w:rFonts w:cs="Times New Roman"/>
                <w:sz w:val="22"/>
              </w:rPr>
              <w:t>10</w:t>
            </w:r>
          </w:p>
        </w:tc>
        <w:tc>
          <w:tcPr>
            <w:tcW w:w="1728" w:type="dxa"/>
          </w:tcPr>
          <w:p w:rsidR="005A1D62" w:rsidRDefault="005A1D62" w:rsidP="00C20702">
            <w:pPr>
              <w:spacing w:after="0" w:line="480" w:lineRule="auto"/>
              <w:rPr>
                <w:rFonts w:cs="Times New Roman"/>
                <w:sz w:val="22"/>
              </w:rPr>
            </w:pPr>
            <w:r>
              <w:rPr>
                <w:rFonts w:cs="Times New Roman"/>
                <w:sz w:val="22"/>
              </w:rPr>
              <w:t>Bhuvela et al.</w:t>
            </w:r>
          </w:p>
        </w:tc>
        <w:tc>
          <w:tcPr>
            <w:tcW w:w="1728" w:type="dxa"/>
          </w:tcPr>
          <w:p w:rsidR="005A1D62" w:rsidRDefault="005A1D62" w:rsidP="00C20702">
            <w:pPr>
              <w:spacing w:after="0" w:line="480" w:lineRule="auto"/>
              <w:rPr>
                <w:rFonts w:cs="Times New Roman"/>
                <w:sz w:val="22"/>
              </w:rPr>
            </w:pPr>
            <w:r>
              <w:rPr>
                <w:rFonts w:cs="Times New Roman"/>
                <w:sz w:val="22"/>
              </w:rPr>
              <w:t>LLC Resonant Inverter Methodology</w:t>
            </w:r>
          </w:p>
        </w:tc>
        <w:tc>
          <w:tcPr>
            <w:tcW w:w="1728" w:type="dxa"/>
          </w:tcPr>
          <w:p w:rsidR="005A1D62" w:rsidRDefault="005A1D62" w:rsidP="00C20702">
            <w:pPr>
              <w:spacing w:after="0" w:line="480" w:lineRule="auto"/>
              <w:rPr>
                <w:rFonts w:cs="Times New Roman"/>
                <w:sz w:val="22"/>
              </w:rPr>
            </w:pPr>
            <w:r>
              <w:rPr>
                <w:rFonts w:cs="Times New Roman"/>
                <w:sz w:val="22"/>
              </w:rPr>
              <w:t>2023</w:t>
            </w:r>
          </w:p>
        </w:tc>
        <w:tc>
          <w:tcPr>
            <w:tcW w:w="1728" w:type="dxa"/>
          </w:tcPr>
          <w:p w:rsidR="005A1D62" w:rsidRDefault="005A1D62" w:rsidP="00C20702">
            <w:pPr>
              <w:spacing w:after="0" w:line="480" w:lineRule="auto"/>
              <w:rPr>
                <w:rFonts w:cs="Times New Roman"/>
                <w:sz w:val="22"/>
              </w:rPr>
            </w:pPr>
            <w:r>
              <w:rPr>
                <w:rFonts w:cs="Times New Roman"/>
                <w:sz w:val="22"/>
              </w:rPr>
              <w:t>Proposed efficient single-stage inverter design.</w:t>
            </w:r>
          </w:p>
        </w:tc>
      </w:tr>
    </w:tbl>
    <w:p w:rsidR="005A1D62" w:rsidRDefault="005A1D62" w:rsidP="005A1D62">
      <w:pPr>
        <w:spacing w:line="480" w:lineRule="auto"/>
        <w:rPr>
          <w:rFonts w:cs="Times New Roman"/>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pPr>
        <w:spacing w:line="480" w:lineRule="auto"/>
        <w:rPr>
          <w:rFonts w:cs="Times New Roman"/>
          <w:color w:val="000000" w:themeColor="text1"/>
          <w:sz w:val="22"/>
        </w:rPr>
      </w:pPr>
    </w:p>
    <w:p w:rsidR="005A1D62" w:rsidRDefault="005A1D62" w:rsidP="005A1D62">
      <w:pPr>
        <w:pStyle w:val="Heading1"/>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THREE</w:t>
      </w:r>
    </w:p>
    <w:p w:rsidR="005A1D62" w:rsidRDefault="005A1D62" w:rsidP="005A1D62">
      <w:pPr>
        <w:pStyle w:val="Heading2"/>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DESIGN METHODOLOGY</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3.0 INTRODUCTION</w:t>
      </w:r>
    </w:p>
    <w:p w:rsidR="005A1D62" w:rsidRDefault="005A1D62" w:rsidP="005A1D62">
      <w:pPr>
        <w:spacing w:line="480" w:lineRule="auto"/>
        <w:rPr>
          <w:rFonts w:cs="Times New Roman"/>
          <w:sz w:val="22"/>
        </w:rPr>
      </w:pPr>
      <w:r>
        <w:rPr>
          <w:rFonts w:cs="Times New Roman"/>
          <w:sz w:val="22"/>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3.1 BLOCK DIAGRAM</w:t>
      </w:r>
    </w:p>
    <w:p w:rsidR="005A1D62" w:rsidRDefault="005A1D62" w:rsidP="005A1D62">
      <w:pPr>
        <w:spacing w:line="480" w:lineRule="auto"/>
        <w:rPr>
          <w:rFonts w:cs="Times New Roman"/>
          <w:sz w:val="22"/>
        </w:rPr>
      </w:pPr>
      <w:r>
        <w:rPr>
          <w:rFonts w:cs="Times New Roman"/>
          <w:sz w:val="22"/>
        </w:rPr>
        <w:t>The block diagram illustrates the major components of the solar-powered system and their interconnection.</w:t>
      </w:r>
    </w:p>
    <w:p w:rsidR="005A1D62" w:rsidRDefault="005A1D62" w:rsidP="005A1D62">
      <w:pPr>
        <w:spacing w:line="480" w:lineRule="auto"/>
        <w:rPr>
          <w:rFonts w:cs="Times New Roman"/>
          <w:sz w:val="22"/>
        </w:rPr>
      </w:pPr>
      <w:r>
        <w:rPr>
          <w:rFonts w:cs="Times New Roman"/>
          <w:noProof/>
          <w:sz w:val="22"/>
        </w:rPr>
        <w:lastRenderedPageBreak/>
        <w:drawing>
          <wp:inline distT="0" distB="0" distL="114300" distR="114300">
            <wp:extent cx="6181090" cy="2944495"/>
            <wp:effectExtent l="0" t="0" r="1016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6181090" cy="2944495"/>
                    </a:xfrm>
                    <a:prstGeom prst="rect">
                      <a:avLst/>
                    </a:prstGeom>
                    <a:noFill/>
                    <a:ln>
                      <a:noFill/>
                    </a:ln>
                  </pic:spPr>
                </pic:pic>
              </a:graphicData>
            </a:graphic>
          </wp:inline>
        </w:drawing>
      </w:r>
    </w:p>
    <w:p w:rsidR="005A1D62" w:rsidRDefault="005A1D62" w:rsidP="005A1D62">
      <w:pPr>
        <w:spacing w:line="480" w:lineRule="auto"/>
        <w:jc w:val="center"/>
        <w:rPr>
          <w:rFonts w:cs="Times New Roman"/>
          <w:b/>
          <w:bCs/>
          <w:sz w:val="22"/>
        </w:rPr>
      </w:pPr>
      <w:r>
        <w:rPr>
          <w:rFonts w:cs="Times New Roman"/>
          <w:sz w:val="22"/>
        </w:rPr>
        <w:t>Fig. 3.1 The block diagram of the solar powered system</w:t>
      </w:r>
    </w:p>
    <w:p w:rsidR="005A1D62" w:rsidRDefault="005A1D62" w:rsidP="005A1D62">
      <w:pPr>
        <w:numPr>
          <w:ilvl w:val="0"/>
          <w:numId w:val="15"/>
        </w:numPr>
        <w:spacing w:line="480" w:lineRule="auto"/>
        <w:rPr>
          <w:rFonts w:cs="Times New Roman"/>
          <w:b/>
          <w:bCs/>
          <w:sz w:val="22"/>
        </w:rPr>
      </w:pPr>
      <w:r>
        <w:rPr>
          <w:rFonts w:cs="Times New Roman"/>
          <w:b/>
          <w:bCs/>
          <w:sz w:val="22"/>
        </w:rPr>
        <w:t>3.2kVA Hybrid Inverter</w:t>
      </w:r>
    </w:p>
    <w:p w:rsidR="005A1D62" w:rsidRDefault="005A1D62" w:rsidP="005A1D62">
      <w:pPr>
        <w:spacing w:line="480" w:lineRule="auto"/>
        <w:rPr>
          <w:rFonts w:cs="Times New Roman"/>
          <w:sz w:val="22"/>
        </w:rPr>
      </w:pPr>
      <w:r>
        <w:rPr>
          <w:rFonts w:cs="Times New Roman"/>
          <w:sz w:val="22"/>
        </w:rPr>
        <w:t xml:space="preserve">A hybrid inverter integrates solar charging, battery charging, and AC </w:t>
      </w:r>
    </w:p>
    <w:p w:rsidR="005A1D62" w:rsidRDefault="005A1D62" w:rsidP="005A1D62">
      <w:pPr>
        <w:spacing w:line="480" w:lineRule="auto"/>
        <w:rPr>
          <w:rFonts w:cs="Times New Roman"/>
          <w:sz w:val="22"/>
        </w:rPr>
      </w:pPr>
      <w:r>
        <w:rPr>
          <w:rFonts w:cs="Times New Roman"/>
          <w:sz w:val="22"/>
        </w:rPr>
        <w:t>output control in one unit. It ensures stable output for electronic lab use and includes MPPT functionality.</w:t>
      </w:r>
    </w:p>
    <w:p w:rsidR="005A1D62" w:rsidRDefault="005A1D62" w:rsidP="005A1D62">
      <w:pPr>
        <w:numPr>
          <w:ilvl w:val="0"/>
          <w:numId w:val="15"/>
        </w:numPr>
        <w:spacing w:line="480" w:lineRule="auto"/>
        <w:rPr>
          <w:rFonts w:cs="Times New Roman"/>
          <w:b/>
          <w:bCs/>
          <w:sz w:val="22"/>
        </w:rPr>
      </w:pPr>
      <w:r>
        <w:rPr>
          <w:rFonts w:cs="Times New Roman"/>
          <w:b/>
          <w:bCs/>
          <w:sz w:val="22"/>
        </w:rPr>
        <w:t>28V 2kWh Lithium Battery</w:t>
      </w:r>
    </w:p>
    <w:p w:rsidR="005A1D62" w:rsidRDefault="005A1D62" w:rsidP="005A1D62">
      <w:pPr>
        <w:spacing w:line="480" w:lineRule="auto"/>
        <w:rPr>
          <w:rFonts w:cs="Times New Roman"/>
          <w:sz w:val="22"/>
        </w:rPr>
      </w:pPr>
      <w:r>
        <w:rPr>
          <w:rFonts w:cs="Times New Roman"/>
          <w:sz w:val="22"/>
        </w:rPr>
        <w:t>A locally made battery capable of storing up to 2kWh, supplying stored energy during non-solar hours.</w:t>
      </w:r>
    </w:p>
    <w:p w:rsidR="005A1D62" w:rsidRDefault="005A1D62" w:rsidP="005A1D62">
      <w:pPr>
        <w:numPr>
          <w:ilvl w:val="0"/>
          <w:numId w:val="15"/>
        </w:numPr>
        <w:spacing w:line="480" w:lineRule="auto"/>
        <w:rPr>
          <w:rFonts w:cs="Times New Roman"/>
          <w:b/>
          <w:bCs/>
          <w:sz w:val="22"/>
        </w:rPr>
      </w:pPr>
      <w:r>
        <w:rPr>
          <w:rFonts w:cs="Times New Roman"/>
          <w:b/>
          <w:bCs/>
          <w:sz w:val="22"/>
        </w:rPr>
        <w:t>DC Breaker</w:t>
      </w:r>
    </w:p>
    <w:p w:rsidR="005A1D62" w:rsidRDefault="005A1D62" w:rsidP="005A1D62">
      <w:pPr>
        <w:spacing w:line="480" w:lineRule="auto"/>
        <w:rPr>
          <w:rFonts w:cs="Times New Roman"/>
          <w:sz w:val="22"/>
        </w:rPr>
      </w:pPr>
      <w:r>
        <w:rPr>
          <w:rFonts w:cs="Times New Roman"/>
          <w:sz w:val="22"/>
        </w:rPr>
        <w:t>A protective device to safely isolate the battery and solar input in case of faults or maintenance.</w:t>
      </w:r>
    </w:p>
    <w:p w:rsidR="005A1D62" w:rsidRDefault="005A1D62" w:rsidP="005A1D62">
      <w:pPr>
        <w:numPr>
          <w:ilvl w:val="0"/>
          <w:numId w:val="15"/>
        </w:numPr>
        <w:spacing w:line="480" w:lineRule="auto"/>
        <w:rPr>
          <w:rFonts w:cs="Times New Roman"/>
          <w:b/>
          <w:bCs/>
          <w:sz w:val="22"/>
        </w:rPr>
      </w:pPr>
      <w:r>
        <w:rPr>
          <w:rFonts w:cs="Times New Roman"/>
          <w:b/>
          <w:bCs/>
          <w:sz w:val="22"/>
        </w:rPr>
        <w:t>450W Solar Panels</w:t>
      </w:r>
    </w:p>
    <w:p w:rsidR="005A1D62" w:rsidRDefault="005A1D62" w:rsidP="005A1D62">
      <w:pPr>
        <w:spacing w:line="480" w:lineRule="auto"/>
        <w:rPr>
          <w:rFonts w:cs="Times New Roman"/>
          <w:sz w:val="22"/>
        </w:rPr>
      </w:pPr>
      <w:r>
        <w:rPr>
          <w:rFonts w:cs="Times New Roman"/>
          <w:sz w:val="22"/>
        </w:rPr>
        <w:t>Four high-efficiency panels provide 1.8kW total capacity under standard conditions, powering the lab and charging the battery.</w:t>
      </w:r>
    </w:p>
    <w:p w:rsidR="005A1D62" w:rsidRDefault="005A1D62" w:rsidP="005A1D62">
      <w:pPr>
        <w:numPr>
          <w:ilvl w:val="0"/>
          <w:numId w:val="15"/>
        </w:numPr>
        <w:spacing w:line="480" w:lineRule="auto"/>
        <w:rPr>
          <w:rFonts w:cs="Times New Roman"/>
          <w:b/>
          <w:bCs/>
          <w:sz w:val="22"/>
        </w:rPr>
      </w:pPr>
      <w:r>
        <w:rPr>
          <w:rFonts w:cs="Times New Roman"/>
          <w:b/>
          <w:bCs/>
          <w:sz w:val="22"/>
        </w:rPr>
        <w:lastRenderedPageBreak/>
        <w:t>AC Output</w:t>
      </w:r>
    </w:p>
    <w:p w:rsidR="005A1D62" w:rsidRDefault="005A1D62" w:rsidP="005A1D62">
      <w:pPr>
        <w:spacing w:line="480" w:lineRule="auto"/>
        <w:rPr>
          <w:rFonts w:cs="Times New Roman"/>
          <w:sz w:val="22"/>
        </w:rPr>
      </w:pPr>
      <w:r>
        <w:rPr>
          <w:rFonts w:cs="Times New Roman"/>
          <w:sz w:val="22"/>
        </w:rPr>
        <w:t>A 230V AC is supplied to the lab equipment, including instruments, computers, and lighting.</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3.2 SITE SURVEY AND LOAD ASSESSMENT</w:t>
      </w:r>
    </w:p>
    <w:p w:rsidR="005A1D62" w:rsidRDefault="005A1D62" w:rsidP="005A1D62">
      <w:pPr>
        <w:spacing w:line="480" w:lineRule="auto"/>
        <w:rPr>
          <w:rFonts w:cs="Times New Roman"/>
          <w:sz w:val="22"/>
        </w:rPr>
      </w:pPr>
      <w:r>
        <w:rPr>
          <w:rFonts w:cs="Times New Roman"/>
          <w:sz w:val="22"/>
        </w:rPr>
        <w:t>A site survey was conducted to assess lab energy needs and determine installation feasibility. Power requirements were analyzed based on existing devices like oscilloscopes, soldering stations, lighting, PCs, and cooling fans.</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3.2.1 LOAD IDENTIFICATION AND CATEGORIZATION</w:t>
      </w:r>
    </w:p>
    <w:p w:rsidR="005A1D62" w:rsidRDefault="005A1D62" w:rsidP="005A1D62">
      <w:pPr>
        <w:spacing w:line="480" w:lineRule="auto"/>
        <w:rPr>
          <w:rFonts w:cs="Times New Roman"/>
          <w:sz w:val="22"/>
        </w:rPr>
      </w:pPr>
      <w:r>
        <w:rPr>
          <w:rFonts w:cs="Times New Roman"/>
          <w:sz w:val="22"/>
        </w:rPr>
        <w:t>Essential loads include measurement devices, computers, and lighting. Estimated total load:</w:t>
      </w:r>
    </w:p>
    <w:p w:rsidR="005A1D62" w:rsidRDefault="005A1D62" w:rsidP="005A1D62">
      <w:pPr>
        <w:spacing w:line="480" w:lineRule="auto"/>
        <w:rPr>
          <w:rFonts w:cs="Times New Roman"/>
          <w:sz w:val="22"/>
        </w:rPr>
      </w:pPr>
      <w:r>
        <w:rPr>
          <w:rFonts w:cs="Times New Roman"/>
          <w:sz w:val="22"/>
        </w:rPr>
        <w:br/>
        <w:t>i. Lighting: 6 units of 18W = 108W</w:t>
      </w:r>
      <w:r>
        <w:rPr>
          <w:rFonts w:cs="Times New Roman"/>
          <w:sz w:val="22"/>
        </w:rPr>
        <w:br/>
        <w:t>ii. Oscilloscopes &amp; Tools: 3 units of 100W = 300W</w:t>
      </w:r>
      <w:r>
        <w:rPr>
          <w:rFonts w:cs="Times New Roman"/>
          <w:sz w:val="22"/>
        </w:rPr>
        <w:br/>
        <w:t>iii. Soldering Stations: 2 units of 150W = 300W</w:t>
      </w:r>
      <w:r>
        <w:rPr>
          <w:rFonts w:cs="Times New Roman"/>
          <w:sz w:val="22"/>
        </w:rPr>
        <w:br/>
        <w:t>iv. Desktop PCs &amp; Monitors: 4 sets of 250W = 1,000W</w:t>
      </w:r>
      <w:r>
        <w:rPr>
          <w:rFonts w:cs="Times New Roman"/>
          <w:sz w:val="22"/>
        </w:rPr>
        <w:br/>
        <w:t>v. Fans: 2 units of 75W = 150W</w:t>
      </w:r>
      <w:r>
        <w:rPr>
          <w:rFonts w:cs="Times New Roman"/>
          <w:sz w:val="22"/>
        </w:rPr>
        <w:br/>
        <w:t>vi. Miscellaneous and Margin (20%) = 372W</w:t>
      </w:r>
      <w:r>
        <w:rPr>
          <w:rFonts w:cs="Times New Roman"/>
          <w:sz w:val="22"/>
        </w:rPr>
        <w:br/>
        <w:t>Total Load = 2,230W</w:t>
      </w:r>
    </w:p>
    <w:p w:rsidR="005A1D62" w:rsidRDefault="005A1D62" w:rsidP="005A1D62">
      <w:pPr>
        <w:spacing w:line="480" w:lineRule="auto"/>
        <w:rPr>
          <w:rFonts w:cs="Times New Roman"/>
          <w:b/>
          <w:bCs/>
          <w:sz w:val="22"/>
        </w:rPr>
      </w:pPr>
      <w:r>
        <w:rPr>
          <w:rFonts w:cs="Times New Roman"/>
          <w:b/>
          <w:bCs/>
          <w:sz w:val="22"/>
        </w:rPr>
        <w:t>3.3 SYSTEM DESIGN SPECIFICATIONS</w:t>
      </w:r>
    </w:p>
    <w:p w:rsidR="005A1D62" w:rsidRDefault="005A1D62" w:rsidP="005A1D62">
      <w:pPr>
        <w:spacing w:line="480" w:lineRule="auto"/>
        <w:rPr>
          <w:rFonts w:cs="Times New Roman"/>
          <w:sz w:val="22"/>
        </w:rPr>
      </w:pPr>
      <w:r>
        <w:rPr>
          <w:rFonts w:cs="Times New Roman"/>
          <w:b/>
          <w:bCs/>
          <w:sz w:val="22"/>
        </w:rPr>
        <w:t>3.3.1 INVERTER SPECIFICATION</w:t>
      </w:r>
    </w:p>
    <w:p w:rsidR="005A1D62" w:rsidRDefault="005A1D62" w:rsidP="005A1D62">
      <w:pPr>
        <w:numPr>
          <w:ilvl w:val="0"/>
          <w:numId w:val="16"/>
        </w:numPr>
        <w:spacing w:line="480" w:lineRule="auto"/>
        <w:rPr>
          <w:rFonts w:cs="Times New Roman"/>
          <w:sz w:val="22"/>
        </w:rPr>
      </w:pPr>
      <w:r>
        <w:rPr>
          <w:rFonts w:cs="Times New Roman"/>
          <w:sz w:val="22"/>
        </w:rPr>
        <w:t>Rating: 3.2kVA Hybrid Inverter</w:t>
      </w:r>
    </w:p>
    <w:p w:rsidR="005A1D62" w:rsidRDefault="005A1D62" w:rsidP="005A1D62">
      <w:pPr>
        <w:numPr>
          <w:ilvl w:val="0"/>
          <w:numId w:val="16"/>
        </w:numPr>
        <w:spacing w:line="480" w:lineRule="auto"/>
        <w:rPr>
          <w:rFonts w:cs="Times New Roman"/>
          <w:sz w:val="22"/>
        </w:rPr>
      </w:pPr>
      <w:r>
        <w:rPr>
          <w:rFonts w:cs="Times New Roman"/>
          <w:sz w:val="22"/>
        </w:rPr>
        <w:t>Input: 28V DC</w:t>
      </w:r>
    </w:p>
    <w:p w:rsidR="005A1D62" w:rsidRDefault="005A1D62" w:rsidP="005A1D62">
      <w:pPr>
        <w:numPr>
          <w:ilvl w:val="0"/>
          <w:numId w:val="16"/>
        </w:numPr>
        <w:spacing w:line="480" w:lineRule="auto"/>
        <w:rPr>
          <w:rFonts w:cs="Times New Roman"/>
          <w:sz w:val="22"/>
        </w:rPr>
      </w:pPr>
      <w:r>
        <w:rPr>
          <w:rFonts w:cs="Times New Roman"/>
          <w:sz w:val="22"/>
        </w:rPr>
        <w:t>Output: 230V AC, 50Hz</w:t>
      </w:r>
    </w:p>
    <w:p w:rsidR="005A1D62" w:rsidRDefault="005A1D62" w:rsidP="005A1D62">
      <w:pPr>
        <w:numPr>
          <w:ilvl w:val="0"/>
          <w:numId w:val="16"/>
        </w:numPr>
        <w:spacing w:line="480" w:lineRule="auto"/>
        <w:rPr>
          <w:rFonts w:cs="Times New Roman"/>
          <w:sz w:val="22"/>
        </w:rPr>
      </w:pPr>
      <w:r>
        <w:rPr>
          <w:rFonts w:cs="Times New Roman"/>
          <w:sz w:val="22"/>
        </w:rPr>
        <w:t>Features: Inbuilt MPPT charge controller, LCD display, auto switch-over</w:t>
      </w:r>
    </w:p>
    <w:p w:rsidR="005A1D62" w:rsidRDefault="005A1D62" w:rsidP="005A1D62">
      <w:pPr>
        <w:numPr>
          <w:ilvl w:val="0"/>
          <w:numId w:val="16"/>
        </w:numPr>
        <w:spacing w:line="480" w:lineRule="auto"/>
        <w:rPr>
          <w:rFonts w:cs="Times New Roman"/>
          <w:sz w:val="22"/>
        </w:rPr>
      </w:pPr>
      <w:r>
        <w:rPr>
          <w:rFonts w:cs="Times New Roman"/>
          <w:sz w:val="22"/>
        </w:rPr>
        <w:lastRenderedPageBreak/>
        <w:t>Protections: Overload, short circuit, overtemperature</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3.3.2 BATTERY BANK</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Type: Locally made lithium battery</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Capacity: 28V, 2kWh</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Features: Compact size, deep discharge protection</w:t>
      </w:r>
    </w:p>
    <w:p w:rsidR="005A1D62" w:rsidRDefault="005A1D62" w:rsidP="005A1D62">
      <w:pPr>
        <w:pStyle w:val="Heading3"/>
        <w:numPr>
          <w:ilvl w:val="0"/>
          <w:numId w:val="17"/>
        </w:numPr>
        <w:spacing w:line="480" w:lineRule="auto"/>
        <w:rPr>
          <w:rFonts w:ascii="Times New Roman" w:hAnsi="Times New Roman" w:cs="Times New Roman"/>
          <w:color w:val="auto"/>
          <w:sz w:val="22"/>
        </w:rPr>
      </w:pPr>
      <w:r>
        <w:rPr>
          <w:rFonts w:ascii="Times New Roman" w:hAnsi="Times New Roman" w:cs="Times New Roman"/>
          <w:b w:val="0"/>
          <w:bCs w:val="0"/>
          <w:color w:val="auto"/>
          <w:sz w:val="22"/>
        </w:rPr>
        <w:t xml:space="preserve"> Protection: Connected via DC breaker</w:t>
      </w:r>
    </w:p>
    <w:p w:rsidR="005A1D62" w:rsidRDefault="005A1D62" w:rsidP="005A1D62">
      <w:pPr>
        <w:pStyle w:val="Heading3"/>
        <w:spacing w:line="480" w:lineRule="auto"/>
        <w:rPr>
          <w:rFonts w:ascii="Times New Roman" w:hAnsi="Times New Roman" w:cs="Times New Roman"/>
          <w:color w:val="auto"/>
          <w:sz w:val="22"/>
        </w:rPr>
      </w:pPr>
      <w:r>
        <w:rPr>
          <w:rFonts w:ascii="Times New Roman" w:hAnsi="Times New Roman" w:cs="Times New Roman"/>
          <w:color w:val="auto"/>
          <w:sz w:val="22"/>
        </w:rPr>
        <w:t>3.3.3 SOLAR PANELS</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Quantity: 4 panels</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Rating: 450W each</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Total Capacity: 1.8kW</w:t>
      </w:r>
    </w:p>
    <w:p w:rsidR="005A1D62" w:rsidRDefault="005A1D62" w:rsidP="005A1D62">
      <w:pPr>
        <w:pStyle w:val="Heading3"/>
        <w:numPr>
          <w:ilvl w:val="0"/>
          <w:numId w:val="18"/>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Orientation: South-facing, with optimal tilt</w:t>
      </w:r>
    </w:p>
    <w:p w:rsidR="005A1D62" w:rsidRDefault="005A1D62" w:rsidP="005A1D62">
      <w:pPr>
        <w:pStyle w:val="Heading3"/>
        <w:spacing w:line="480" w:lineRule="auto"/>
        <w:rPr>
          <w:rFonts w:ascii="Times New Roman" w:hAnsi="Times New Roman" w:cs="Times New Roman"/>
          <w:b w:val="0"/>
          <w:bCs w:val="0"/>
          <w:color w:val="auto"/>
          <w:sz w:val="22"/>
        </w:rPr>
      </w:pPr>
      <w:r>
        <w:rPr>
          <w:rFonts w:ascii="Times New Roman" w:hAnsi="Times New Roman" w:cs="Times New Roman"/>
          <w:color w:val="auto"/>
          <w:sz w:val="22"/>
        </w:rPr>
        <w:t>3.3.4 CABLING AND PROTECTION</w:t>
      </w:r>
      <w:r>
        <w:rPr>
          <w:rFonts w:ascii="Times New Roman" w:hAnsi="Times New Roman" w:cs="Times New Roman"/>
          <w:b w:val="0"/>
          <w:bCs w:val="0"/>
          <w:color w:val="auto"/>
          <w:sz w:val="22"/>
        </w:rPr>
        <w:t>-</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DC Cables: 6mm², UV resistant</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AC Cables: 4mm² for lab distribution</w:t>
      </w:r>
    </w:p>
    <w:p w:rsidR="005A1D62" w:rsidRDefault="005A1D62" w:rsidP="005A1D62">
      <w:pPr>
        <w:pStyle w:val="Heading3"/>
        <w:numPr>
          <w:ilvl w:val="0"/>
          <w:numId w:val="19"/>
        </w:numPr>
        <w:spacing w:line="480" w:lineRule="auto"/>
        <w:rPr>
          <w:rFonts w:ascii="Times New Roman" w:hAnsi="Times New Roman" w:cs="Times New Roman"/>
          <w:b w:val="0"/>
          <w:bCs w:val="0"/>
          <w:color w:val="auto"/>
          <w:sz w:val="22"/>
        </w:rPr>
      </w:pPr>
      <w:r>
        <w:rPr>
          <w:rFonts w:ascii="Times New Roman" w:hAnsi="Times New Roman" w:cs="Times New Roman"/>
          <w:b w:val="0"/>
          <w:bCs w:val="0"/>
          <w:color w:val="auto"/>
          <w:sz w:val="22"/>
        </w:rPr>
        <w:t>Protection: Inline DC breaker, surge protectors, AC circuit breakers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3.4 DISTRIBUTION SYSTEM</w:t>
      </w:r>
    </w:p>
    <w:p w:rsidR="005A1D62" w:rsidRDefault="005A1D62" w:rsidP="005A1D62">
      <w:pPr>
        <w:spacing w:line="480" w:lineRule="auto"/>
        <w:rPr>
          <w:rFonts w:cs="Times New Roman"/>
          <w:sz w:val="22"/>
        </w:rPr>
      </w:pPr>
      <w:r>
        <w:rPr>
          <w:rFonts w:cs="Times New Roman"/>
          <w:sz w:val="22"/>
        </w:rPr>
        <w:t>AC output from the inverter is fed into a distribution board connected to all laboratory circuits. Proper fusing and cable sizing ensure safety and efficiency.</w:t>
      </w:r>
    </w:p>
    <w:p w:rsidR="005A1D62" w:rsidRDefault="005A1D62" w:rsidP="005A1D62">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3.5 SYSTEM CONFIGURATION AND WIRING</w:t>
      </w:r>
    </w:p>
    <w:p w:rsidR="005A1D62" w:rsidRDefault="005A1D62" w:rsidP="005A1D62">
      <w:pPr>
        <w:spacing w:line="480" w:lineRule="auto"/>
        <w:rPr>
          <w:rFonts w:cs="Times New Roman"/>
          <w:sz w:val="22"/>
        </w:rPr>
      </w:pPr>
      <w:r>
        <w:rPr>
          <w:rFonts w:cs="Times New Roman"/>
          <w:sz w:val="22"/>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3.6 INSTALLATION PROCESS</w:t>
      </w:r>
      <w:r>
        <w:rPr>
          <w:rFonts w:ascii="Times New Roman" w:hAnsi="Times New Roman" w:cs="Times New Roman"/>
          <w:color w:val="auto"/>
          <w:sz w:val="22"/>
          <w:szCs w:val="22"/>
        </w:rPr>
        <w:br/>
      </w:r>
      <w:r>
        <w:rPr>
          <w:rFonts w:ascii="Times New Roman" w:hAnsi="Times New Roman" w:cs="Times New Roman"/>
          <w:b w:val="0"/>
          <w:bCs w:val="0"/>
          <w:color w:val="auto"/>
          <w:sz w:val="22"/>
          <w:szCs w:val="22"/>
        </w:rPr>
        <w:t>a) Panel mounting on a secured frame at optimal angle</w:t>
      </w:r>
      <w:r>
        <w:rPr>
          <w:rFonts w:ascii="Times New Roman" w:hAnsi="Times New Roman" w:cs="Times New Roman"/>
          <w:b w:val="0"/>
          <w:bCs w:val="0"/>
          <w:color w:val="auto"/>
          <w:sz w:val="22"/>
          <w:szCs w:val="22"/>
        </w:rPr>
        <w:br/>
        <w:t>b) Battery and inverter setup in a dry, ventilated room</w:t>
      </w:r>
      <w:r>
        <w:rPr>
          <w:rFonts w:ascii="Times New Roman" w:hAnsi="Times New Roman" w:cs="Times New Roman"/>
          <w:b w:val="0"/>
          <w:bCs w:val="0"/>
          <w:color w:val="auto"/>
          <w:sz w:val="22"/>
          <w:szCs w:val="22"/>
        </w:rPr>
        <w:br/>
        <w:t>c) Electrical wiring with safety breakers</w:t>
      </w:r>
      <w:r>
        <w:rPr>
          <w:rFonts w:ascii="Times New Roman" w:hAnsi="Times New Roman" w:cs="Times New Roman"/>
          <w:b w:val="0"/>
          <w:bCs w:val="0"/>
          <w:color w:val="auto"/>
          <w:sz w:val="22"/>
          <w:szCs w:val="22"/>
        </w:rPr>
        <w:br/>
        <w:t>d) Load testing and configuration of the system</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3.7 MONITORING AND MAINTENANCE</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Realtime monitoring of battery SOC and solar generation</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Monthly inspection of panels and inverter</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Quarterly testing of breakers and wiring connections</w:t>
      </w:r>
    </w:p>
    <w:p w:rsidR="005A1D62" w:rsidRDefault="005A1D62" w:rsidP="005A1D62">
      <w:pPr>
        <w:pStyle w:val="Heading2"/>
        <w:numPr>
          <w:ilvl w:val="0"/>
          <w:numId w:val="20"/>
        </w:numPr>
        <w:spacing w:line="480" w:lineRule="auto"/>
        <w:rPr>
          <w:rFonts w:ascii="Times New Roman" w:hAnsi="Times New Roman" w:cs="Times New Roman"/>
          <w:color w:val="auto"/>
          <w:sz w:val="22"/>
          <w:szCs w:val="22"/>
        </w:rPr>
      </w:pPr>
      <w:r>
        <w:rPr>
          <w:rFonts w:ascii="Times New Roman" w:hAnsi="Times New Roman" w:cs="Times New Roman"/>
          <w:b w:val="0"/>
          <w:bCs w:val="0"/>
          <w:color w:val="auto"/>
          <w:sz w:val="22"/>
          <w:szCs w:val="22"/>
        </w:rPr>
        <w:t>Dusting of panels to improve efficiency</w:t>
      </w:r>
    </w:p>
    <w:p w:rsidR="005A1D62" w:rsidRDefault="005A1D62" w:rsidP="005A1D62">
      <w:pPr>
        <w:spacing w:line="480" w:lineRule="auto"/>
        <w:rPr>
          <w:rFonts w:cs="Times New Roman"/>
          <w:b/>
          <w:bCs/>
          <w:sz w:val="22"/>
        </w:rPr>
      </w:pPr>
      <w:r>
        <w:rPr>
          <w:rFonts w:cs="Times New Roman"/>
          <w:b/>
          <w:bCs/>
          <w:sz w:val="22"/>
        </w:rPr>
        <w:t>3.8 SYSTEM MAINTENANCE STRATEGY</w:t>
      </w:r>
    </w:p>
    <w:p w:rsidR="005A1D62" w:rsidRDefault="005A1D62" w:rsidP="005A1D62">
      <w:pPr>
        <w:spacing w:line="480" w:lineRule="auto"/>
        <w:rPr>
          <w:rFonts w:cs="Times New Roman"/>
          <w:sz w:val="22"/>
        </w:rPr>
      </w:pPr>
      <w:r>
        <w:rPr>
          <w:rFonts w:cs="Times New Roman"/>
          <w:sz w:val="22"/>
        </w:rPr>
        <w:t>To ensure long-term performance and reliability of the solar-powered system, a well-structured maintenance strategy is essential. Maintenance is divided into two categories: preventive and corrective maintenance.</w:t>
      </w:r>
    </w:p>
    <w:p w:rsidR="005A1D62" w:rsidRDefault="005A1D62" w:rsidP="005A1D62">
      <w:pPr>
        <w:spacing w:line="480" w:lineRule="auto"/>
        <w:rPr>
          <w:rFonts w:cs="Times New Roman"/>
          <w:b/>
          <w:bCs/>
          <w:sz w:val="22"/>
        </w:rPr>
      </w:pPr>
      <w:r>
        <w:rPr>
          <w:rFonts w:cs="Times New Roman"/>
          <w:b/>
          <w:bCs/>
          <w:sz w:val="22"/>
        </w:rPr>
        <w:t>3.8.1 PREVENTIVE MAINTENANCE</w:t>
      </w:r>
    </w:p>
    <w:p w:rsidR="005A1D62" w:rsidRDefault="005A1D62" w:rsidP="005A1D62">
      <w:pPr>
        <w:spacing w:line="480" w:lineRule="auto"/>
        <w:rPr>
          <w:rFonts w:cs="Times New Roman"/>
          <w:sz w:val="22"/>
        </w:rPr>
      </w:pPr>
      <w:r>
        <w:rPr>
          <w:rFonts w:cs="Times New Roman"/>
          <w:sz w:val="22"/>
        </w:rPr>
        <w:t>Preventive maintenance involves regular inspections and proactive measures to avoid system failure. The following routine tasks are scheduled monthly or quarterly:</w:t>
      </w:r>
    </w:p>
    <w:p w:rsidR="005A1D62" w:rsidRDefault="005A1D62" w:rsidP="005A1D62">
      <w:pPr>
        <w:spacing w:line="480" w:lineRule="auto"/>
        <w:rPr>
          <w:rFonts w:cs="Times New Roman"/>
          <w:sz w:val="22"/>
        </w:rPr>
      </w:pPr>
    </w:p>
    <w:p w:rsidR="005A1D62" w:rsidRDefault="005A1D62" w:rsidP="005A1D62">
      <w:pPr>
        <w:numPr>
          <w:ilvl w:val="0"/>
          <w:numId w:val="21"/>
        </w:numPr>
        <w:spacing w:line="480" w:lineRule="auto"/>
        <w:rPr>
          <w:rFonts w:cs="Times New Roman"/>
          <w:sz w:val="22"/>
        </w:rPr>
      </w:pPr>
      <w:r>
        <w:rPr>
          <w:rFonts w:cs="Times New Roman"/>
          <w:sz w:val="22"/>
        </w:rPr>
        <w:lastRenderedPageBreak/>
        <w:t>Solar Panel Cleaning: Dust, bird droppings, and other debris can reduce panel efficiency. Panels are cleaned using non-abrasive materials and clean water.</w:t>
      </w:r>
    </w:p>
    <w:p w:rsidR="005A1D62" w:rsidRDefault="005A1D62" w:rsidP="005A1D62">
      <w:pPr>
        <w:numPr>
          <w:ilvl w:val="0"/>
          <w:numId w:val="21"/>
        </w:numPr>
        <w:spacing w:line="480" w:lineRule="auto"/>
        <w:rPr>
          <w:rFonts w:cs="Times New Roman"/>
          <w:sz w:val="22"/>
        </w:rPr>
      </w:pPr>
      <w:r>
        <w:rPr>
          <w:rFonts w:cs="Times New Roman"/>
          <w:sz w:val="22"/>
        </w:rPr>
        <w:t>Connection Inspection: All electrical connections are checked for corrosion, tightness, and insulation integrity.</w:t>
      </w:r>
    </w:p>
    <w:p w:rsidR="005A1D62" w:rsidRDefault="005A1D62" w:rsidP="005A1D62">
      <w:pPr>
        <w:numPr>
          <w:ilvl w:val="0"/>
          <w:numId w:val="21"/>
        </w:numPr>
        <w:spacing w:line="480" w:lineRule="auto"/>
        <w:rPr>
          <w:rFonts w:cs="Times New Roman"/>
          <w:sz w:val="22"/>
        </w:rPr>
      </w:pPr>
      <w:r>
        <w:rPr>
          <w:rFonts w:cs="Times New Roman"/>
          <w:sz w:val="22"/>
        </w:rPr>
        <w:t>Battery Check: Battery voltage, state of charge (SOC), and overall health are assessed using a battery management system or multimeter.</w:t>
      </w:r>
    </w:p>
    <w:p w:rsidR="005A1D62" w:rsidRDefault="005A1D62" w:rsidP="005A1D62">
      <w:pPr>
        <w:numPr>
          <w:ilvl w:val="0"/>
          <w:numId w:val="21"/>
        </w:numPr>
        <w:spacing w:line="480" w:lineRule="auto"/>
        <w:rPr>
          <w:rFonts w:cs="Times New Roman"/>
          <w:sz w:val="22"/>
        </w:rPr>
      </w:pPr>
      <w:r>
        <w:rPr>
          <w:rFonts w:cs="Times New Roman"/>
          <w:sz w:val="22"/>
        </w:rPr>
        <w:t>Inverter Diagnostics: System logs are reviewed to identify any unusual operation, fault codes, or shutdown events.</w:t>
      </w:r>
    </w:p>
    <w:p w:rsidR="005A1D62" w:rsidRDefault="005A1D62" w:rsidP="005A1D62">
      <w:pPr>
        <w:numPr>
          <w:ilvl w:val="0"/>
          <w:numId w:val="21"/>
        </w:numPr>
        <w:spacing w:line="480" w:lineRule="auto"/>
        <w:rPr>
          <w:rFonts w:cs="Times New Roman"/>
          <w:sz w:val="22"/>
        </w:rPr>
      </w:pPr>
      <w:r>
        <w:rPr>
          <w:rFonts w:cs="Times New Roman"/>
          <w:sz w:val="22"/>
        </w:rPr>
        <w:t>Ventilation: Ensure the inverter and battery areas are well-ventilated and free from moisture and dust accumulation.</w:t>
      </w:r>
    </w:p>
    <w:p w:rsidR="005A1D62" w:rsidRDefault="005A1D62" w:rsidP="005A1D62">
      <w:pPr>
        <w:spacing w:line="480" w:lineRule="auto"/>
        <w:rPr>
          <w:rFonts w:cs="Times New Roman"/>
          <w:sz w:val="22"/>
        </w:rPr>
      </w:pPr>
      <w:r>
        <w:rPr>
          <w:rFonts w:cs="Times New Roman"/>
          <w:b/>
          <w:bCs/>
          <w:sz w:val="22"/>
        </w:rPr>
        <w:t>3.8.2 CORRECTIVE MAINTENANCE</w:t>
      </w:r>
    </w:p>
    <w:p w:rsidR="005A1D62" w:rsidRDefault="005A1D62" w:rsidP="005A1D62">
      <w:pPr>
        <w:spacing w:line="480" w:lineRule="auto"/>
        <w:rPr>
          <w:rFonts w:cs="Times New Roman"/>
          <w:sz w:val="22"/>
        </w:rPr>
      </w:pPr>
      <w:r>
        <w:rPr>
          <w:rFonts w:cs="Times New Roman"/>
          <w:sz w:val="22"/>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5A1D62" w:rsidRDefault="005A1D62" w:rsidP="005A1D62">
      <w:pPr>
        <w:spacing w:line="480" w:lineRule="auto"/>
        <w:rPr>
          <w:rFonts w:cs="Times New Roman"/>
          <w:b/>
          <w:bCs/>
          <w:sz w:val="22"/>
        </w:rPr>
      </w:pPr>
      <w:r>
        <w:rPr>
          <w:rFonts w:cs="Times New Roman"/>
          <w:b/>
          <w:bCs/>
          <w:sz w:val="22"/>
        </w:rPr>
        <w:t>3.9 SYSTEM MONITORING AND PERFORMANCE EVALUATION</w:t>
      </w:r>
    </w:p>
    <w:p w:rsidR="005A1D62" w:rsidRDefault="005A1D62" w:rsidP="005A1D62">
      <w:pPr>
        <w:spacing w:line="480" w:lineRule="auto"/>
        <w:rPr>
          <w:rFonts w:cs="Times New Roman"/>
          <w:sz w:val="22"/>
        </w:rPr>
      </w:pPr>
      <w:r>
        <w:rPr>
          <w:rFonts w:cs="Times New Roman"/>
          <w:sz w:val="22"/>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5A1D62" w:rsidRDefault="005A1D62" w:rsidP="005A1D62">
      <w:pPr>
        <w:spacing w:line="480" w:lineRule="auto"/>
        <w:rPr>
          <w:rFonts w:cs="Times New Roman"/>
          <w:sz w:val="22"/>
        </w:rPr>
      </w:pPr>
      <w:r>
        <w:rPr>
          <w:rFonts w:cs="Times New Roman"/>
          <w:sz w:val="22"/>
        </w:rPr>
        <w:t>Important performance indicators (KPIs) monitored include:</w:t>
      </w:r>
    </w:p>
    <w:p w:rsidR="005A1D62" w:rsidRDefault="005A1D62" w:rsidP="005A1D62">
      <w:pPr>
        <w:numPr>
          <w:ilvl w:val="0"/>
          <w:numId w:val="22"/>
        </w:numPr>
        <w:spacing w:line="480" w:lineRule="auto"/>
        <w:rPr>
          <w:rFonts w:cs="Times New Roman"/>
          <w:sz w:val="22"/>
        </w:rPr>
      </w:pPr>
      <w:r>
        <w:rPr>
          <w:rFonts w:cs="Times New Roman"/>
          <w:sz w:val="22"/>
        </w:rPr>
        <w:t>Daily Energy Yield (kWh/day)</w:t>
      </w:r>
    </w:p>
    <w:p w:rsidR="005A1D62" w:rsidRDefault="005A1D62" w:rsidP="005A1D62">
      <w:pPr>
        <w:numPr>
          <w:ilvl w:val="0"/>
          <w:numId w:val="22"/>
        </w:numPr>
        <w:spacing w:line="480" w:lineRule="auto"/>
        <w:rPr>
          <w:rFonts w:cs="Times New Roman"/>
          <w:sz w:val="22"/>
        </w:rPr>
      </w:pPr>
      <w:r>
        <w:rPr>
          <w:rFonts w:cs="Times New Roman"/>
          <w:sz w:val="22"/>
        </w:rPr>
        <w:t>Peak Power Output</w:t>
      </w:r>
    </w:p>
    <w:p w:rsidR="005A1D62" w:rsidRDefault="005A1D62" w:rsidP="005A1D62">
      <w:pPr>
        <w:numPr>
          <w:ilvl w:val="0"/>
          <w:numId w:val="22"/>
        </w:numPr>
        <w:spacing w:line="480" w:lineRule="auto"/>
        <w:rPr>
          <w:rFonts w:cs="Times New Roman"/>
          <w:sz w:val="22"/>
        </w:rPr>
      </w:pPr>
      <w:r>
        <w:rPr>
          <w:rFonts w:cs="Times New Roman"/>
          <w:sz w:val="22"/>
        </w:rPr>
        <w:t>Battery Depth of Discharge (DoD)</w:t>
      </w:r>
    </w:p>
    <w:p w:rsidR="005A1D62" w:rsidRDefault="005A1D62" w:rsidP="005A1D62">
      <w:pPr>
        <w:numPr>
          <w:ilvl w:val="0"/>
          <w:numId w:val="22"/>
        </w:numPr>
        <w:spacing w:line="480" w:lineRule="auto"/>
        <w:rPr>
          <w:rFonts w:cs="Times New Roman"/>
          <w:sz w:val="22"/>
        </w:rPr>
      </w:pPr>
      <w:r>
        <w:rPr>
          <w:rFonts w:cs="Times New Roman"/>
          <w:sz w:val="22"/>
        </w:rPr>
        <w:lastRenderedPageBreak/>
        <w:t>Charging and Discharging Cycles</w:t>
      </w:r>
    </w:p>
    <w:p w:rsidR="005A1D62" w:rsidRDefault="005A1D62" w:rsidP="005A1D62">
      <w:pPr>
        <w:numPr>
          <w:ilvl w:val="0"/>
          <w:numId w:val="22"/>
        </w:numPr>
        <w:spacing w:line="480" w:lineRule="auto"/>
        <w:rPr>
          <w:rFonts w:cs="Times New Roman"/>
          <w:sz w:val="22"/>
        </w:rPr>
      </w:pPr>
      <w:r>
        <w:rPr>
          <w:rFonts w:cs="Times New Roman"/>
          <w:sz w:val="22"/>
        </w:rPr>
        <w:t>System Efficiency</w:t>
      </w:r>
    </w:p>
    <w:p w:rsidR="005A1D62" w:rsidRDefault="005A1D62" w:rsidP="005A1D62">
      <w:pPr>
        <w:numPr>
          <w:ilvl w:val="0"/>
          <w:numId w:val="22"/>
        </w:numPr>
        <w:spacing w:line="480" w:lineRule="auto"/>
        <w:rPr>
          <w:rFonts w:cs="Times New Roman"/>
          <w:sz w:val="22"/>
        </w:rPr>
      </w:pPr>
      <w:r>
        <w:rPr>
          <w:rFonts w:cs="Times New Roman"/>
          <w:sz w:val="22"/>
        </w:rPr>
        <w:t>Load vs. Generation Balance</w:t>
      </w:r>
    </w:p>
    <w:p w:rsidR="005A1D62" w:rsidRDefault="005A1D62" w:rsidP="005A1D62">
      <w:pPr>
        <w:spacing w:line="480" w:lineRule="auto"/>
        <w:rPr>
          <w:rFonts w:cs="Times New Roman"/>
          <w:sz w:val="22"/>
        </w:rPr>
      </w:pPr>
      <w:r>
        <w:rPr>
          <w:rFonts w:cs="Times New Roman"/>
          <w:sz w:val="22"/>
        </w:rPr>
        <w:t>Data from these indicators helps to optimize system usage and troubleshoot underperformance.</w:t>
      </w:r>
    </w:p>
    <w:p w:rsidR="005A1D62" w:rsidRDefault="005A1D62">
      <w:pPr>
        <w:spacing w:line="480" w:lineRule="auto"/>
        <w:rPr>
          <w:rFonts w:cs="Times New Roman"/>
          <w:color w:val="000000" w:themeColor="text1"/>
          <w:sz w:val="22"/>
        </w:rPr>
      </w:pPr>
    </w:p>
    <w:p w:rsidR="005A1D62" w:rsidRDefault="005A1D62" w:rsidP="005A1D62">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FOUR:</w:t>
      </w:r>
    </w:p>
    <w:p w:rsidR="005A1D62" w:rsidRDefault="005A1D62" w:rsidP="005A1D62">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RESULTS, TESTING AND DISCUSSION</w:t>
      </w:r>
    </w:p>
    <w:p w:rsidR="005A1D62" w:rsidRDefault="005A1D62" w:rsidP="005A1D62">
      <w:pPr>
        <w:pStyle w:val="Heading2"/>
        <w:spacing w:line="480" w:lineRule="auto"/>
      </w:pPr>
      <w:r>
        <w:rPr>
          <w:rFonts w:ascii="Times New Roman" w:hAnsi="Times New Roman" w:cs="Times New Roman"/>
          <w:color w:val="auto"/>
          <w:sz w:val="22"/>
          <w:szCs w:val="22"/>
        </w:rPr>
        <w:t>4.0 Introduction</w:t>
      </w:r>
    </w:p>
    <w:p w:rsidR="005A1D62" w:rsidRDefault="005A1D62" w:rsidP="005A1D62">
      <w:pPr>
        <w:spacing w:line="480" w:lineRule="auto"/>
        <w:rPr>
          <w:rFonts w:cs="Times New Roman"/>
        </w:rPr>
      </w:pPr>
      <w:r>
        <w:rPr>
          <w:rFonts w:cs="Times New Roman"/>
          <w:sz w:val="22"/>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4.1 System Testing Overview</w:t>
      </w:r>
    </w:p>
    <w:p w:rsidR="005A1D62" w:rsidRDefault="005A1D62" w:rsidP="005A1D62">
      <w:pPr>
        <w:spacing w:line="480" w:lineRule="auto"/>
        <w:rPr>
          <w:rFonts w:cs="Times New Roman"/>
        </w:rPr>
      </w:pPr>
      <w:r>
        <w:rPr>
          <w:rFonts w:cs="Times New Roman"/>
          <w:sz w:val="22"/>
        </w:rPr>
        <w:t>After installation, a series of tests were conducted to verify the operational integrity and performance of the solar system. Testing was carried out in four key areas:</w:t>
      </w:r>
      <w:r>
        <w:rPr>
          <w:rFonts w:cs="Times New Roman"/>
          <w:sz w:val="22"/>
        </w:rPr>
        <w:br/>
      </w:r>
      <w:r>
        <w:rPr>
          <w:rFonts w:cs="Times New Roman"/>
          <w:sz w:val="22"/>
        </w:rPr>
        <w:br/>
        <w:t>1. Panel Output and Solar Irradiance Test</w:t>
      </w:r>
      <w:r>
        <w:rPr>
          <w:rFonts w:cs="Times New Roman"/>
          <w:sz w:val="22"/>
        </w:rPr>
        <w:br/>
        <w:t>2. Battery Charging and Discharging Behavior</w:t>
      </w:r>
      <w:r>
        <w:rPr>
          <w:rFonts w:cs="Times New Roman"/>
          <w:sz w:val="22"/>
        </w:rPr>
        <w:br/>
        <w:t>3. Inverter Load Test</w:t>
      </w:r>
      <w:r>
        <w:rPr>
          <w:rFonts w:cs="Times New Roman"/>
          <w:sz w:val="22"/>
        </w:rPr>
        <w:br/>
        <w:t>4. System Efficiency and Backup Duration</w:t>
      </w:r>
      <w:r>
        <w:rPr>
          <w:rFonts w:cs="Times New Roman"/>
          <w:sz w:val="22"/>
        </w:rPr>
        <w:br/>
      </w:r>
      <w:r>
        <w:rPr>
          <w:rFonts w:cs="Times New Roman"/>
          <w:sz w:val="22"/>
        </w:rPr>
        <w:br/>
      </w:r>
      <w:r>
        <w:rPr>
          <w:rFonts w:cs="Times New Roman"/>
          <w:sz w:val="22"/>
        </w:rPr>
        <w:lastRenderedPageBreak/>
        <w:t>The purpose was to confirm that the system delivers the expected power and energy, maintains safe operating conditions, and sustains lab equipment during sunlight and non-sunlight hours.</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4.2 Test Parameters and Measurement Tools</w:t>
      </w:r>
    </w:p>
    <w:p w:rsidR="005A1D62" w:rsidRDefault="005A1D62" w:rsidP="005A1D62">
      <w:pPr>
        <w:spacing w:line="480" w:lineRule="auto"/>
        <w:rPr>
          <w:rFonts w:cs="Times New Roman"/>
        </w:rPr>
      </w:pPr>
      <w:r>
        <w:rPr>
          <w:rFonts w:cs="Times New Roman"/>
          <w:sz w:val="22"/>
        </w:rPr>
        <w:t>The following instruments and tools were used during the testing process:</w:t>
      </w:r>
      <w:r>
        <w:rPr>
          <w:rFonts w:cs="Times New Roman"/>
          <w:sz w:val="22"/>
        </w:rPr>
        <w:br/>
      </w:r>
      <w:r>
        <w:rPr>
          <w:rFonts w:cs="Times New Roman"/>
          <w:sz w:val="22"/>
        </w:rPr>
        <w:br/>
        <w:t>- Multimeter (Digital): Voltage, current, and resistance measurements.</w:t>
      </w:r>
      <w:r>
        <w:rPr>
          <w:rFonts w:cs="Times New Roman"/>
          <w:sz w:val="22"/>
        </w:rPr>
        <w:br/>
        <w:t>- Clamp Ammeter: For monitoring current from the panels and to/from the battery.</w:t>
      </w:r>
      <w:r>
        <w:rPr>
          <w:rFonts w:cs="Times New Roman"/>
          <w:sz w:val="22"/>
        </w:rPr>
        <w:br/>
        <w:t>- Inverter Display Panel: Real-time voltage, current, SOC, and power output.</w:t>
      </w:r>
      <w:r>
        <w:rPr>
          <w:rFonts w:cs="Times New Roman"/>
          <w:sz w:val="22"/>
        </w:rPr>
        <w:br/>
        <w:t>- Solar Irradiance Meter: To measure sunlight intensity during the day.</w:t>
      </w:r>
      <w:r>
        <w:rPr>
          <w:rFonts w:cs="Times New Roman"/>
          <w:sz w:val="22"/>
        </w:rPr>
        <w:br/>
        <w:t>- Timer and Stopwatch: To measure battery backup duration.</w:t>
      </w:r>
    </w:p>
    <w:p w:rsidR="005A1D62" w:rsidRDefault="005A1D62" w:rsidP="005A1D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4.3 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Parameter</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Expected Value</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Value</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Panel Rating (each)</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450 W</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450 W (nameplate)</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Number of Panels</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4</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Total Power Output</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1800 W</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~1600 – 1750 W</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Voltage (combined)</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~90–100 V</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92.4 V</w:t>
            </w:r>
          </w:p>
        </w:tc>
      </w:tr>
      <w:tr w:rsidR="005A1D62" w:rsidTr="00C20702">
        <w:tc>
          <w:tcPr>
            <w:tcW w:w="2880" w:type="dxa"/>
            <w:tcBorders>
              <w:tl2br w:val="nil"/>
              <w:tr2bl w:val="nil"/>
            </w:tcBorders>
          </w:tcPr>
          <w:p w:rsidR="005A1D62" w:rsidRDefault="005A1D62" w:rsidP="00C20702">
            <w:pPr>
              <w:spacing w:line="480" w:lineRule="auto"/>
              <w:rPr>
                <w:rFonts w:cs="Times New Roman"/>
              </w:rPr>
            </w:pPr>
            <w:r>
              <w:rPr>
                <w:rFonts w:cs="Times New Roman"/>
                <w:sz w:val="22"/>
              </w:rPr>
              <w:t>Measured Current</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~20 A (max)</w:t>
            </w:r>
          </w:p>
        </w:tc>
        <w:tc>
          <w:tcPr>
            <w:tcW w:w="2880" w:type="dxa"/>
            <w:tcBorders>
              <w:tl2br w:val="nil"/>
              <w:tr2bl w:val="nil"/>
            </w:tcBorders>
          </w:tcPr>
          <w:p w:rsidR="005A1D62" w:rsidRDefault="005A1D62" w:rsidP="00C20702">
            <w:pPr>
              <w:spacing w:line="480" w:lineRule="auto"/>
              <w:rPr>
                <w:rFonts w:cs="Times New Roman"/>
              </w:rPr>
            </w:pPr>
            <w:r>
              <w:rPr>
                <w:rFonts w:cs="Times New Roman"/>
                <w:sz w:val="22"/>
              </w:rPr>
              <w:t>18.9 A</w:t>
            </w:r>
          </w:p>
        </w:tc>
      </w:tr>
    </w:tbl>
    <w:p w:rsidR="005A1D62" w:rsidRDefault="005A1D62" w:rsidP="005A1D62">
      <w:pPr>
        <w:spacing w:line="480" w:lineRule="auto"/>
        <w:rPr>
          <w:rFonts w:cs="Times New Roman"/>
        </w:rPr>
      </w:pPr>
    </w:p>
    <w:p w:rsidR="005A1D62" w:rsidRDefault="005A1D62" w:rsidP="005A1D62">
      <w:pPr>
        <w:spacing w:line="480" w:lineRule="auto"/>
        <w:rPr>
          <w:rFonts w:cs="Times New Roman"/>
        </w:rPr>
      </w:pPr>
      <w:r>
        <w:rPr>
          <w:rFonts w:cs="Times New Roman"/>
          <w:sz w:val="22"/>
        </w:rPr>
        <w:br/>
        <w:t>Discussion: The panels produced an average of 1650 W during midday with a solar irradiance of ~5.3 kWh/m²/day. Minor losses were attributed to heat, dust, and angle of inclination.</w:t>
      </w:r>
    </w:p>
    <w:p w:rsidR="005A1D62" w:rsidRDefault="005A1D62" w:rsidP="005A1D62">
      <w:pPr>
        <w:spacing w:line="480" w:lineRule="auto"/>
      </w:pPr>
      <w:r>
        <w:rPr>
          <w:sz w:val="22"/>
        </w:rPr>
        <w:t>4.4 Battery Charging and Discharging Results</w:t>
      </w:r>
    </w:p>
    <w:p w:rsidR="005A1D62" w:rsidRDefault="005A1D62" w:rsidP="005A1D62">
      <w:pPr>
        <w:spacing w:line="480" w:lineRule="auto"/>
      </w:pPr>
      <w:r>
        <w:rPr>
          <w:sz w:val="22"/>
        </w:rPr>
        <w:lastRenderedPageBreak/>
        <w:t>The 2kW, 28V lithium battery was evaluated for charging duration, depth of discharge (DoD), and backup duration.</w:t>
      </w:r>
    </w:p>
    <w:tbl>
      <w:tblPr>
        <w:tblStyle w:val="TableGrid"/>
        <w:tblW w:w="0" w:type="auto"/>
        <w:tblLook w:val="04A0"/>
      </w:tblPr>
      <w:tblGrid>
        <w:gridCol w:w="4428"/>
        <w:gridCol w:w="4428"/>
      </w:tblGrid>
      <w:tr w:rsidR="005A1D62" w:rsidTr="00C20702">
        <w:tc>
          <w:tcPr>
            <w:tcW w:w="4428" w:type="dxa"/>
          </w:tcPr>
          <w:p w:rsidR="005A1D62" w:rsidRDefault="005A1D62" w:rsidP="00C20702">
            <w:pPr>
              <w:spacing w:line="480" w:lineRule="auto"/>
            </w:pPr>
            <w:r>
              <w:rPr>
                <w:sz w:val="22"/>
              </w:rPr>
              <w:t>parameter</w:t>
            </w:r>
          </w:p>
        </w:tc>
        <w:tc>
          <w:tcPr>
            <w:tcW w:w="4428" w:type="dxa"/>
          </w:tcPr>
          <w:p w:rsidR="005A1D62" w:rsidRDefault="005A1D62" w:rsidP="00C20702">
            <w:pPr>
              <w:spacing w:line="480" w:lineRule="auto"/>
            </w:pPr>
            <w:r>
              <w:rPr>
                <w:sz w:val="22"/>
              </w:rPr>
              <w:t>Measured Value</w:t>
            </w:r>
          </w:p>
        </w:tc>
      </w:tr>
      <w:tr w:rsidR="005A1D62" w:rsidTr="00C20702">
        <w:tc>
          <w:tcPr>
            <w:tcW w:w="4428" w:type="dxa"/>
          </w:tcPr>
          <w:p w:rsidR="005A1D62" w:rsidRDefault="005A1D62" w:rsidP="00C20702">
            <w:pPr>
              <w:spacing w:line="480" w:lineRule="auto"/>
            </w:pPr>
            <w:r>
              <w:rPr>
                <w:sz w:val="22"/>
              </w:rPr>
              <w:t>Rated capacity</w:t>
            </w:r>
          </w:p>
        </w:tc>
        <w:tc>
          <w:tcPr>
            <w:tcW w:w="4428" w:type="dxa"/>
          </w:tcPr>
          <w:p w:rsidR="005A1D62" w:rsidRDefault="005A1D62" w:rsidP="00C20702">
            <w:pPr>
              <w:spacing w:line="480" w:lineRule="auto"/>
            </w:pPr>
            <w:r>
              <w:rPr>
                <w:sz w:val="22"/>
              </w:rPr>
              <w:t>2KW (7.1AH @28V</w:t>
            </w:r>
          </w:p>
        </w:tc>
      </w:tr>
      <w:tr w:rsidR="005A1D62" w:rsidTr="00C20702">
        <w:tc>
          <w:tcPr>
            <w:tcW w:w="4428" w:type="dxa"/>
          </w:tcPr>
          <w:p w:rsidR="005A1D62" w:rsidRDefault="005A1D62" w:rsidP="00C20702">
            <w:pPr>
              <w:spacing w:line="480" w:lineRule="auto"/>
            </w:pPr>
            <w:r>
              <w:rPr>
                <w:sz w:val="22"/>
              </w:rPr>
              <w:t>Full time charge(solar)</w:t>
            </w:r>
          </w:p>
        </w:tc>
        <w:tc>
          <w:tcPr>
            <w:tcW w:w="4428" w:type="dxa"/>
          </w:tcPr>
          <w:p w:rsidR="005A1D62" w:rsidRDefault="005A1D62" w:rsidP="00C20702">
            <w:pPr>
              <w:spacing w:line="480" w:lineRule="auto"/>
            </w:pPr>
            <w:r>
              <w:rPr>
                <w:sz w:val="22"/>
              </w:rPr>
              <w:t>3.5-4 hrs (peak sun intensity)</w:t>
            </w:r>
          </w:p>
        </w:tc>
      </w:tr>
      <w:tr w:rsidR="005A1D62" w:rsidTr="00C20702">
        <w:tc>
          <w:tcPr>
            <w:tcW w:w="4428" w:type="dxa"/>
          </w:tcPr>
          <w:p w:rsidR="005A1D62" w:rsidRDefault="005A1D62" w:rsidP="00C20702">
            <w:pPr>
              <w:spacing w:line="480" w:lineRule="auto"/>
            </w:pPr>
            <w:r>
              <w:rPr>
                <w:sz w:val="22"/>
              </w:rPr>
              <w:t>Discharge load test (500W)</w:t>
            </w:r>
          </w:p>
        </w:tc>
        <w:tc>
          <w:tcPr>
            <w:tcW w:w="4428" w:type="dxa"/>
          </w:tcPr>
          <w:p w:rsidR="005A1D62" w:rsidRDefault="005A1D62" w:rsidP="00C20702">
            <w:pPr>
              <w:spacing w:line="480" w:lineRule="auto"/>
            </w:pPr>
            <w:r>
              <w:rPr>
                <w:sz w:val="22"/>
              </w:rPr>
              <w:t>3.8- 4 hrs (backup)</w:t>
            </w:r>
          </w:p>
        </w:tc>
      </w:tr>
      <w:tr w:rsidR="005A1D62" w:rsidTr="00C20702">
        <w:tc>
          <w:tcPr>
            <w:tcW w:w="4428" w:type="dxa"/>
          </w:tcPr>
          <w:p w:rsidR="005A1D62" w:rsidRDefault="005A1D62" w:rsidP="00C20702">
            <w:pPr>
              <w:spacing w:line="480" w:lineRule="auto"/>
            </w:pPr>
            <w:r>
              <w:rPr>
                <w:sz w:val="22"/>
              </w:rPr>
              <w:t>SOC Cut-off level</w:t>
            </w:r>
          </w:p>
        </w:tc>
        <w:tc>
          <w:tcPr>
            <w:tcW w:w="4428" w:type="dxa"/>
          </w:tcPr>
          <w:p w:rsidR="005A1D62" w:rsidRDefault="005A1D62" w:rsidP="00C20702">
            <w:pPr>
              <w:spacing w:line="480" w:lineRule="auto"/>
            </w:pPr>
            <w:r>
              <w:rPr>
                <w:sz w:val="22"/>
              </w:rPr>
              <w:t>20%</w:t>
            </w:r>
          </w:p>
        </w:tc>
      </w:tr>
      <w:tr w:rsidR="005A1D62" w:rsidTr="00C20702">
        <w:tc>
          <w:tcPr>
            <w:tcW w:w="4428" w:type="dxa"/>
          </w:tcPr>
          <w:p w:rsidR="005A1D62" w:rsidRDefault="005A1D62" w:rsidP="00C20702">
            <w:pPr>
              <w:spacing w:line="480" w:lineRule="auto"/>
            </w:pPr>
            <w:r>
              <w:rPr>
                <w:sz w:val="22"/>
              </w:rPr>
              <w:t>Charging efficiency</w:t>
            </w:r>
          </w:p>
        </w:tc>
        <w:tc>
          <w:tcPr>
            <w:tcW w:w="4428" w:type="dxa"/>
          </w:tcPr>
          <w:p w:rsidR="005A1D62" w:rsidRDefault="005A1D62" w:rsidP="00C20702">
            <w:pPr>
              <w:spacing w:line="480" w:lineRule="auto"/>
            </w:pPr>
            <w:r>
              <w:rPr>
                <w:sz w:val="22"/>
              </w:rPr>
              <w:t>92%</w:t>
            </w:r>
          </w:p>
        </w:tc>
      </w:tr>
    </w:tbl>
    <w:p w:rsidR="005A1D62" w:rsidRDefault="005A1D62" w:rsidP="005A1D62">
      <w:pPr>
        <w:spacing w:line="480" w:lineRule="auto"/>
      </w:pPr>
    </w:p>
    <w:p w:rsidR="005A1D62" w:rsidRDefault="005A1D62" w:rsidP="005A1D62">
      <w:pPr>
        <w:spacing w:line="480" w:lineRule="auto"/>
      </w:pPr>
      <w:r>
        <w:rPr>
          <w:sz w:val="22"/>
        </w:rPr>
        <w:t>NOTE: The battery charged fully within half a day of sunlight and reliably powered critical lab equipment for up to 4 hours, aligning well with the system design.</w:t>
      </w:r>
    </w:p>
    <w:p w:rsidR="005A1D62" w:rsidRDefault="005A1D62" w:rsidP="005A1D62">
      <w:pPr>
        <w:spacing w:line="480" w:lineRule="auto"/>
      </w:pPr>
      <w:r>
        <w:rPr>
          <w:sz w:val="22"/>
        </w:rPr>
        <w:t>4.5 Inverter Load Test</w:t>
      </w:r>
    </w:p>
    <w:p w:rsidR="005A1D62" w:rsidRDefault="005A1D62" w:rsidP="005A1D62">
      <w:pPr>
        <w:spacing w:line="480" w:lineRule="auto"/>
      </w:pPr>
      <w:r>
        <w:rPr>
          <w:sz w:val="22"/>
        </w:rPr>
        <w:t xml:space="preserve">The 3.2 kVA hybrid inverter was tested with varying loads to assess its response to changes in power demand. </w:t>
      </w:r>
    </w:p>
    <w:tbl>
      <w:tblPr>
        <w:tblStyle w:val="TableGrid"/>
        <w:tblW w:w="0" w:type="auto"/>
        <w:tblLook w:val="04A0"/>
      </w:tblPr>
      <w:tblGrid>
        <w:gridCol w:w="2952"/>
        <w:gridCol w:w="2952"/>
        <w:gridCol w:w="2952"/>
      </w:tblGrid>
      <w:tr w:rsidR="005A1D62" w:rsidTr="00C20702">
        <w:tc>
          <w:tcPr>
            <w:tcW w:w="2952" w:type="dxa"/>
          </w:tcPr>
          <w:p w:rsidR="005A1D62" w:rsidRDefault="005A1D62" w:rsidP="00C20702">
            <w:pPr>
              <w:spacing w:line="480" w:lineRule="auto"/>
            </w:pPr>
            <w:r>
              <w:rPr>
                <w:sz w:val="22"/>
              </w:rPr>
              <w:t>Load Applied</w:t>
            </w:r>
          </w:p>
        </w:tc>
        <w:tc>
          <w:tcPr>
            <w:tcW w:w="2952" w:type="dxa"/>
          </w:tcPr>
          <w:p w:rsidR="005A1D62" w:rsidRDefault="005A1D62" w:rsidP="00C20702">
            <w:pPr>
              <w:spacing w:line="480" w:lineRule="auto"/>
            </w:pPr>
            <w:r>
              <w:rPr>
                <w:sz w:val="22"/>
              </w:rPr>
              <w:t>Inverter Status</w:t>
            </w:r>
          </w:p>
        </w:tc>
        <w:tc>
          <w:tcPr>
            <w:tcW w:w="2952" w:type="dxa"/>
          </w:tcPr>
          <w:p w:rsidR="005A1D62" w:rsidRDefault="005A1D62" w:rsidP="00C20702">
            <w:pPr>
              <w:spacing w:line="480" w:lineRule="auto"/>
            </w:pPr>
            <w:r>
              <w:rPr>
                <w:sz w:val="22"/>
              </w:rPr>
              <w:t>Output Voltage Remarks</w:t>
            </w:r>
          </w:p>
        </w:tc>
      </w:tr>
      <w:tr w:rsidR="005A1D62" w:rsidTr="00C20702">
        <w:tc>
          <w:tcPr>
            <w:tcW w:w="2952" w:type="dxa"/>
          </w:tcPr>
          <w:p w:rsidR="005A1D62" w:rsidRDefault="005A1D62" w:rsidP="00C20702">
            <w:pPr>
              <w:spacing w:line="480" w:lineRule="auto"/>
            </w:pPr>
            <w:r>
              <w:rPr>
                <w:sz w:val="22"/>
              </w:rPr>
              <w:t>300W</w:t>
            </w:r>
          </w:p>
        </w:tc>
        <w:tc>
          <w:tcPr>
            <w:tcW w:w="2952" w:type="dxa"/>
          </w:tcPr>
          <w:p w:rsidR="005A1D62" w:rsidRDefault="005A1D62" w:rsidP="00C20702">
            <w:pPr>
              <w:spacing w:line="480" w:lineRule="auto"/>
            </w:pPr>
            <w:r>
              <w:rPr>
                <w:sz w:val="22"/>
              </w:rPr>
              <w:t>Stable 229V</w:t>
            </w:r>
          </w:p>
        </w:tc>
        <w:tc>
          <w:tcPr>
            <w:tcW w:w="2952" w:type="dxa"/>
          </w:tcPr>
          <w:p w:rsidR="005A1D62" w:rsidRDefault="005A1D62" w:rsidP="00C20702">
            <w:pPr>
              <w:spacing w:line="480" w:lineRule="auto"/>
            </w:pPr>
            <w:r>
              <w:rPr>
                <w:sz w:val="22"/>
              </w:rPr>
              <w:t>Normal operation</w:t>
            </w:r>
          </w:p>
        </w:tc>
      </w:tr>
      <w:tr w:rsidR="005A1D62" w:rsidTr="00C20702">
        <w:tc>
          <w:tcPr>
            <w:tcW w:w="2952" w:type="dxa"/>
          </w:tcPr>
          <w:p w:rsidR="005A1D62" w:rsidRDefault="005A1D62" w:rsidP="00C20702">
            <w:pPr>
              <w:spacing w:line="480" w:lineRule="auto"/>
            </w:pPr>
            <w:r>
              <w:rPr>
                <w:sz w:val="22"/>
              </w:rPr>
              <w:t>1KW</w:t>
            </w:r>
          </w:p>
        </w:tc>
        <w:tc>
          <w:tcPr>
            <w:tcW w:w="2952" w:type="dxa"/>
          </w:tcPr>
          <w:p w:rsidR="005A1D62" w:rsidRDefault="005A1D62" w:rsidP="00C20702">
            <w:pPr>
              <w:spacing w:line="480" w:lineRule="auto"/>
            </w:pPr>
            <w:r>
              <w:rPr>
                <w:sz w:val="22"/>
              </w:rPr>
              <w:t>Stable 230V</w:t>
            </w:r>
          </w:p>
        </w:tc>
        <w:tc>
          <w:tcPr>
            <w:tcW w:w="2952" w:type="dxa"/>
          </w:tcPr>
          <w:p w:rsidR="005A1D62" w:rsidRDefault="005A1D62" w:rsidP="00C20702">
            <w:pPr>
              <w:spacing w:line="480" w:lineRule="auto"/>
            </w:pPr>
            <w:r>
              <w:rPr>
                <w:sz w:val="22"/>
              </w:rPr>
              <w:t>Efficient performance</w:t>
            </w:r>
          </w:p>
        </w:tc>
      </w:tr>
      <w:tr w:rsidR="005A1D62" w:rsidTr="00C20702">
        <w:tc>
          <w:tcPr>
            <w:tcW w:w="2952" w:type="dxa"/>
          </w:tcPr>
          <w:p w:rsidR="005A1D62" w:rsidRDefault="005A1D62" w:rsidP="00C20702">
            <w:pPr>
              <w:spacing w:line="480" w:lineRule="auto"/>
            </w:pPr>
            <w:r>
              <w:rPr>
                <w:sz w:val="22"/>
              </w:rPr>
              <w:t>2.5kW</w:t>
            </w:r>
          </w:p>
        </w:tc>
        <w:tc>
          <w:tcPr>
            <w:tcW w:w="2952" w:type="dxa"/>
          </w:tcPr>
          <w:p w:rsidR="005A1D62" w:rsidRDefault="005A1D62" w:rsidP="00C20702">
            <w:pPr>
              <w:spacing w:line="480" w:lineRule="auto"/>
            </w:pPr>
            <w:r>
              <w:rPr>
                <w:sz w:val="22"/>
              </w:rPr>
              <w:t>Stable 228V</w:t>
            </w:r>
          </w:p>
        </w:tc>
        <w:tc>
          <w:tcPr>
            <w:tcW w:w="2952" w:type="dxa"/>
          </w:tcPr>
          <w:p w:rsidR="005A1D62" w:rsidRDefault="005A1D62" w:rsidP="00C20702">
            <w:pPr>
              <w:spacing w:line="480" w:lineRule="auto"/>
            </w:pPr>
            <w:r>
              <w:rPr>
                <w:sz w:val="22"/>
              </w:rPr>
              <w:t>No shutdown, slight fan noise</w:t>
            </w:r>
          </w:p>
        </w:tc>
      </w:tr>
      <w:tr w:rsidR="005A1D62" w:rsidTr="00C20702">
        <w:tc>
          <w:tcPr>
            <w:tcW w:w="2952" w:type="dxa"/>
          </w:tcPr>
          <w:p w:rsidR="005A1D62" w:rsidRDefault="005A1D62" w:rsidP="00C20702">
            <w:pPr>
              <w:spacing w:line="480" w:lineRule="auto"/>
            </w:pPr>
            <w:r>
              <w:rPr>
                <w:sz w:val="22"/>
              </w:rPr>
              <w:t>3.2kW</w:t>
            </w:r>
          </w:p>
        </w:tc>
        <w:tc>
          <w:tcPr>
            <w:tcW w:w="2952" w:type="dxa"/>
          </w:tcPr>
          <w:p w:rsidR="005A1D62" w:rsidRDefault="005A1D62" w:rsidP="00C20702">
            <w:pPr>
              <w:spacing w:line="480" w:lineRule="auto"/>
            </w:pPr>
            <w:r>
              <w:rPr>
                <w:sz w:val="22"/>
              </w:rPr>
              <w:t>Overload warning</w:t>
            </w:r>
          </w:p>
        </w:tc>
        <w:tc>
          <w:tcPr>
            <w:tcW w:w="2952" w:type="dxa"/>
          </w:tcPr>
          <w:p w:rsidR="005A1D62" w:rsidRDefault="005A1D62" w:rsidP="00C20702">
            <w:pPr>
              <w:spacing w:line="480" w:lineRule="auto"/>
            </w:pPr>
            <w:r>
              <w:rPr>
                <w:sz w:val="22"/>
              </w:rPr>
              <w:t>Auto trip initiated</w:t>
            </w:r>
          </w:p>
        </w:tc>
      </w:tr>
    </w:tbl>
    <w:p w:rsidR="005A1D62" w:rsidRDefault="005A1D62" w:rsidP="005A1D62">
      <w:pPr>
        <w:spacing w:line="480" w:lineRule="auto"/>
      </w:pPr>
    </w:p>
    <w:p w:rsidR="005A1D62" w:rsidRDefault="005A1D62" w:rsidP="005A1D62">
      <w:pPr>
        <w:spacing w:line="480" w:lineRule="auto"/>
      </w:pPr>
      <w:r>
        <w:rPr>
          <w:sz w:val="22"/>
        </w:rPr>
        <w:lastRenderedPageBreak/>
        <w:t>NOTE: The inverter successfully handled loads up to its rated 3.2 kVA capacity. It automatically triggered protection mode when overloaded, confirming built-in safety features were functioning properly.</w:t>
      </w:r>
    </w:p>
    <w:p w:rsidR="005A1D62" w:rsidRDefault="005A1D62" w:rsidP="005A1D62">
      <w:pPr>
        <w:spacing w:line="480" w:lineRule="auto"/>
        <w:rPr>
          <w:b/>
          <w:bCs/>
        </w:rPr>
      </w:pPr>
      <w:r>
        <w:rPr>
          <w:b/>
          <w:bCs/>
          <w:sz w:val="22"/>
        </w:rPr>
        <w:t>4.6 Energy Efficiency and System Losses</w:t>
      </w:r>
    </w:p>
    <w:p w:rsidR="005A1D62" w:rsidRDefault="005A1D62" w:rsidP="005A1D62">
      <w:pPr>
        <w:spacing w:line="480" w:lineRule="auto"/>
      </w:pPr>
      <w:r>
        <w:rPr>
          <w:sz w:val="22"/>
        </w:rPr>
        <w:t>Efficiency was estimated by comparing energy produced vs. usable energy delivered.</w:t>
      </w:r>
    </w:p>
    <w:p w:rsidR="005A1D62" w:rsidRDefault="005A1D62" w:rsidP="005A1D62">
      <w:pPr>
        <w:spacing w:line="480" w:lineRule="auto"/>
      </w:pPr>
      <w:r>
        <w:rPr>
          <w:sz w:val="22"/>
        </w:rPr>
        <w:t>Energy Generated Daily: ~7.5 – 8.5 kWh</w:t>
      </w:r>
    </w:p>
    <w:p w:rsidR="005A1D62" w:rsidRDefault="005A1D62" w:rsidP="005A1D62">
      <w:pPr>
        <w:spacing w:line="480" w:lineRule="auto"/>
      </w:pPr>
      <w:r>
        <w:rPr>
          <w:sz w:val="22"/>
        </w:rPr>
        <w:t>Energy Consumed by Loads: ~6.3 – 7.0 kWh</w:t>
      </w:r>
    </w:p>
    <w:p w:rsidR="005A1D62" w:rsidRDefault="005A1D62" w:rsidP="005A1D62">
      <w:pPr>
        <w:spacing w:line="480" w:lineRule="auto"/>
      </w:pPr>
      <w:r>
        <w:rPr>
          <w:sz w:val="22"/>
        </w:rPr>
        <w:t>Estimated System Efficiency: ~82 – 87%</w:t>
      </w:r>
    </w:p>
    <w:p w:rsidR="005A1D62" w:rsidRDefault="005A1D62" w:rsidP="005A1D62">
      <w:pPr>
        <w:spacing w:line="480" w:lineRule="auto"/>
        <w:rPr>
          <w:b/>
          <w:bCs/>
        </w:rPr>
      </w:pPr>
      <w:r>
        <w:rPr>
          <w:b/>
          <w:bCs/>
          <w:sz w:val="22"/>
        </w:rPr>
        <w:t>4.6.1 Sources of Losses</w:t>
      </w:r>
    </w:p>
    <w:p w:rsidR="005A1D62" w:rsidRDefault="005A1D62" w:rsidP="005A1D62">
      <w:pPr>
        <w:numPr>
          <w:ilvl w:val="0"/>
          <w:numId w:val="23"/>
        </w:numPr>
        <w:spacing w:line="480" w:lineRule="auto"/>
      </w:pPr>
      <w:r>
        <w:rPr>
          <w:sz w:val="22"/>
        </w:rPr>
        <w:t>DC cable losses</w:t>
      </w:r>
    </w:p>
    <w:p w:rsidR="005A1D62" w:rsidRDefault="005A1D62" w:rsidP="005A1D62">
      <w:pPr>
        <w:numPr>
          <w:ilvl w:val="0"/>
          <w:numId w:val="23"/>
        </w:numPr>
        <w:spacing w:line="480" w:lineRule="auto"/>
      </w:pPr>
      <w:r>
        <w:rPr>
          <w:sz w:val="22"/>
        </w:rPr>
        <w:t>Inverter conversion losses</w:t>
      </w:r>
    </w:p>
    <w:p w:rsidR="005A1D62" w:rsidRDefault="005A1D62" w:rsidP="005A1D62">
      <w:pPr>
        <w:numPr>
          <w:ilvl w:val="0"/>
          <w:numId w:val="23"/>
        </w:numPr>
        <w:spacing w:line="480" w:lineRule="auto"/>
      </w:pPr>
      <w:r>
        <w:rPr>
          <w:sz w:val="22"/>
        </w:rPr>
        <w:t>Battery charge/discharge inefficiencies</w:t>
      </w:r>
    </w:p>
    <w:p w:rsidR="005A1D62" w:rsidRDefault="005A1D62" w:rsidP="005A1D62">
      <w:pPr>
        <w:numPr>
          <w:ilvl w:val="0"/>
          <w:numId w:val="23"/>
        </w:numPr>
        <w:spacing w:line="480" w:lineRule="auto"/>
      </w:pPr>
      <w:r>
        <w:rPr>
          <w:sz w:val="22"/>
        </w:rPr>
        <w:t>Slight panel underperformance due to soiling</w:t>
      </w:r>
    </w:p>
    <w:p w:rsidR="005A1D62" w:rsidRDefault="005A1D62" w:rsidP="005A1D62">
      <w:pPr>
        <w:spacing w:line="480" w:lineRule="auto"/>
        <w:rPr>
          <w:b/>
          <w:bCs/>
        </w:rPr>
      </w:pPr>
      <w:r>
        <w:rPr>
          <w:b/>
          <w:bCs/>
          <w:sz w:val="22"/>
        </w:rPr>
        <w:t>4.7 BACKUP TIME AND LOAD MANAGEMENT</w:t>
      </w:r>
    </w:p>
    <w:p w:rsidR="005A1D62" w:rsidRDefault="005A1D62" w:rsidP="005A1D62">
      <w:pPr>
        <w:spacing w:line="480" w:lineRule="auto"/>
      </w:pPr>
      <w:r>
        <w:rPr>
          <w:sz w:val="22"/>
        </w:rPr>
        <w:t>Battery autonomy was tested under different load scenarios.</w:t>
      </w:r>
    </w:p>
    <w:tbl>
      <w:tblPr>
        <w:tblStyle w:val="TableGrid"/>
        <w:tblW w:w="0" w:type="auto"/>
        <w:tblLook w:val="04A0"/>
      </w:tblPr>
      <w:tblGrid>
        <w:gridCol w:w="4428"/>
        <w:gridCol w:w="4428"/>
      </w:tblGrid>
      <w:tr w:rsidR="005A1D62" w:rsidTr="00C20702">
        <w:tc>
          <w:tcPr>
            <w:tcW w:w="4428" w:type="dxa"/>
          </w:tcPr>
          <w:p w:rsidR="005A1D62" w:rsidRDefault="005A1D62" w:rsidP="00C20702">
            <w:pPr>
              <w:spacing w:line="480" w:lineRule="auto"/>
            </w:pPr>
            <w:r>
              <w:rPr>
                <w:sz w:val="22"/>
              </w:rPr>
              <w:t>Load (watts)</w:t>
            </w:r>
          </w:p>
        </w:tc>
        <w:tc>
          <w:tcPr>
            <w:tcW w:w="4428" w:type="dxa"/>
          </w:tcPr>
          <w:p w:rsidR="005A1D62" w:rsidRDefault="005A1D62" w:rsidP="00C20702">
            <w:pPr>
              <w:spacing w:line="480" w:lineRule="auto"/>
            </w:pPr>
            <w:r>
              <w:rPr>
                <w:sz w:val="22"/>
              </w:rPr>
              <w:t>Backup Time(hours)</w:t>
            </w:r>
          </w:p>
        </w:tc>
      </w:tr>
      <w:tr w:rsidR="005A1D62" w:rsidTr="00C20702">
        <w:tc>
          <w:tcPr>
            <w:tcW w:w="4428" w:type="dxa"/>
          </w:tcPr>
          <w:p w:rsidR="005A1D62" w:rsidRDefault="005A1D62" w:rsidP="00C20702">
            <w:pPr>
              <w:spacing w:line="480" w:lineRule="auto"/>
            </w:pPr>
            <w:r>
              <w:rPr>
                <w:sz w:val="22"/>
              </w:rPr>
              <w:t>250</w:t>
            </w:r>
          </w:p>
        </w:tc>
        <w:tc>
          <w:tcPr>
            <w:tcW w:w="4428" w:type="dxa"/>
          </w:tcPr>
          <w:p w:rsidR="005A1D62" w:rsidRDefault="005A1D62" w:rsidP="00C20702">
            <w:pPr>
              <w:spacing w:line="480" w:lineRule="auto"/>
            </w:pPr>
            <w:r>
              <w:rPr>
                <w:sz w:val="22"/>
              </w:rPr>
              <w:t xml:space="preserve">7.5 </w:t>
            </w:r>
          </w:p>
        </w:tc>
      </w:tr>
      <w:tr w:rsidR="005A1D62" w:rsidTr="00C20702">
        <w:tc>
          <w:tcPr>
            <w:tcW w:w="4428" w:type="dxa"/>
          </w:tcPr>
          <w:p w:rsidR="005A1D62" w:rsidRDefault="005A1D62" w:rsidP="00C20702">
            <w:pPr>
              <w:spacing w:line="480" w:lineRule="auto"/>
            </w:pPr>
            <w:r>
              <w:rPr>
                <w:sz w:val="22"/>
              </w:rPr>
              <w:t>500</w:t>
            </w:r>
          </w:p>
        </w:tc>
        <w:tc>
          <w:tcPr>
            <w:tcW w:w="4428" w:type="dxa"/>
          </w:tcPr>
          <w:p w:rsidR="005A1D62" w:rsidRDefault="005A1D62" w:rsidP="00C20702">
            <w:pPr>
              <w:spacing w:line="480" w:lineRule="auto"/>
            </w:pPr>
            <w:r>
              <w:rPr>
                <w:sz w:val="22"/>
              </w:rPr>
              <w:t>3.8</w:t>
            </w:r>
          </w:p>
        </w:tc>
      </w:tr>
      <w:tr w:rsidR="005A1D62" w:rsidTr="00C20702">
        <w:tc>
          <w:tcPr>
            <w:tcW w:w="4428" w:type="dxa"/>
          </w:tcPr>
          <w:p w:rsidR="005A1D62" w:rsidRDefault="005A1D62" w:rsidP="00C20702">
            <w:pPr>
              <w:spacing w:line="480" w:lineRule="auto"/>
            </w:pPr>
            <w:r>
              <w:rPr>
                <w:sz w:val="22"/>
              </w:rPr>
              <w:t>1000</w:t>
            </w:r>
          </w:p>
        </w:tc>
        <w:tc>
          <w:tcPr>
            <w:tcW w:w="4428" w:type="dxa"/>
          </w:tcPr>
          <w:p w:rsidR="005A1D62" w:rsidRDefault="005A1D62" w:rsidP="00C20702">
            <w:pPr>
              <w:spacing w:line="480" w:lineRule="auto"/>
            </w:pPr>
            <w:r>
              <w:rPr>
                <w:sz w:val="22"/>
              </w:rPr>
              <w:t>1.7</w:t>
            </w:r>
          </w:p>
        </w:tc>
      </w:tr>
    </w:tbl>
    <w:p w:rsidR="005A1D62" w:rsidRDefault="005A1D62" w:rsidP="005A1D62">
      <w:pPr>
        <w:spacing w:line="480" w:lineRule="auto"/>
      </w:pPr>
    </w:p>
    <w:p w:rsidR="005A1D62" w:rsidRDefault="005A1D62" w:rsidP="005A1D62">
      <w:pPr>
        <w:spacing w:line="480" w:lineRule="auto"/>
      </w:pPr>
      <w:r>
        <w:rPr>
          <w:sz w:val="22"/>
        </w:rPr>
        <w:lastRenderedPageBreak/>
        <w:t>NOTE: The system can support mixed lab activities (tools, lighting, and computers) during outages, especially when loads are distributed smartly.</w:t>
      </w:r>
    </w:p>
    <w:p w:rsidR="005A1D62" w:rsidRDefault="005A1D62" w:rsidP="005A1D62">
      <w:pPr>
        <w:spacing w:line="480" w:lineRule="auto"/>
        <w:rPr>
          <w:b/>
          <w:bCs/>
        </w:rPr>
      </w:pPr>
      <w:r>
        <w:rPr>
          <w:b/>
          <w:bCs/>
          <w:sz w:val="22"/>
        </w:rPr>
        <w:t>4.8 COMPARATIVE ANALYSIS (BEFORE AND AFTER INSTALLATION)</w:t>
      </w:r>
    </w:p>
    <w:tbl>
      <w:tblPr>
        <w:tblStyle w:val="TableGrid"/>
        <w:tblW w:w="0" w:type="auto"/>
        <w:tblLook w:val="04A0"/>
      </w:tblPr>
      <w:tblGrid>
        <w:gridCol w:w="2214"/>
        <w:gridCol w:w="2214"/>
        <w:gridCol w:w="2925"/>
      </w:tblGrid>
      <w:tr w:rsidR="005A1D62" w:rsidTr="00C20702">
        <w:tc>
          <w:tcPr>
            <w:tcW w:w="2214" w:type="dxa"/>
          </w:tcPr>
          <w:p w:rsidR="005A1D62" w:rsidRDefault="005A1D62" w:rsidP="00C20702">
            <w:pPr>
              <w:spacing w:line="480" w:lineRule="auto"/>
            </w:pPr>
            <w:r>
              <w:rPr>
                <w:sz w:val="22"/>
              </w:rPr>
              <w:t>Metric</w:t>
            </w:r>
          </w:p>
        </w:tc>
        <w:tc>
          <w:tcPr>
            <w:tcW w:w="2214" w:type="dxa"/>
          </w:tcPr>
          <w:p w:rsidR="005A1D62" w:rsidRDefault="005A1D62" w:rsidP="00C20702">
            <w:pPr>
              <w:spacing w:line="480" w:lineRule="auto"/>
            </w:pPr>
            <w:r>
              <w:rPr>
                <w:sz w:val="22"/>
              </w:rPr>
              <w:t>Before (Grid only)</w:t>
            </w:r>
          </w:p>
        </w:tc>
        <w:tc>
          <w:tcPr>
            <w:tcW w:w="2925" w:type="dxa"/>
          </w:tcPr>
          <w:p w:rsidR="005A1D62" w:rsidRDefault="005A1D62" w:rsidP="00C20702">
            <w:pPr>
              <w:spacing w:line="480" w:lineRule="auto"/>
            </w:pPr>
            <w:r>
              <w:rPr>
                <w:sz w:val="22"/>
              </w:rPr>
              <w:t>After (Solar System)</w:t>
            </w:r>
          </w:p>
        </w:tc>
      </w:tr>
      <w:tr w:rsidR="005A1D62" w:rsidTr="00C20702">
        <w:tc>
          <w:tcPr>
            <w:tcW w:w="2214" w:type="dxa"/>
          </w:tcPr>
          <w:p w:rsidR="005A1D62" w:rsidRDefault="005A1D62" w:rsidP="00C20702">
            <w:pPr>
              <w:spacing w:line="480" w:lineRule="auto"/>
            </w:pPr>
            <w:r>
              <w:rPr>
                <w:sz w:val="22"/>
              </w:rPr>
              <w:t>Average Daily Cost</w:t>
            </w:r>
          </w:p>
        </w:tc>
        <w:tc>
          <w:tcPr>
            <w:tcW w:w="2214" w:type="dxa"/>
          </w:tcPr>
          <w:p w:rsidR="005A1D62" w:rsidRDefault="005A1D62" w:rsidP="00C20702">
            <w:pPr>
              <w:spacing w:line="480" w:lineRule="auto"/>
            </w:pPr>
            <w:r>
              <w:rPr>
                <w:sz w:val="22"/>
              </w:rPr>
              <w:t>₦1,800 – ₦2,400</w:t>
            </w:r>
          </w:p>
        </w:tc>
        <w:tc>
          <w:tcPr>
            <w:tcW w:w="2925" w:type="dxa"/>
          </w:tcPr>
          <w:p w:rsidR="005A1D62" w:rsidRDefault="005A1D62" w:rsidP="00C20702">
            <w:pPr>
              <w:spacing w:line="480" w:lineRule="auto"/>
            </w:pPr>
            <w:r>
              <w:rPr>
                <w:sz w:val="22"/>
              </w:rPr>
              <w:t>₦300 – ₦500 (auxiliary)</w:t>
            </w:r>
          </w:p>
        </w:tc>
      </w:tr>
      <w:tr w:rsidR="005A1D62" w:rsidTr="00C20702">
        <w:tc>
          <w:tcPr>
            <w:tcW w:w="2214" w:type="dxa"/>
          </w:tcPr>
          <w:p w:rsidR="005A1D62" w:rsidRDefault="005A1D62" w:rsidP="00C20702">
            <w:pPr>
              <w:spacing w:line="480" w:lineRule="auto"/>
            </w:pPr>
            <w:r>
              <w:rPr>
                <w:sz w:val="22"/>
              </w:rPr>
              <w:t>Generator Runtime</w:t>
            </w:r>
          </w:p>
        </w:tc>
        <w:tc>
          <w:tcPr>
            <w:tcW w:w="2214" w:type="dxa"/>
          </w:tcPr>
          <w:p w:rsidR="005A1D62" w:rsidRDefault="005A1D62" w:rsidP="00C20702">
            <w:pPr>
              <w:spacing w:line="480" w:lineRule="auto"/>
            </w:pPr>
            <w:r>
              <w:rPr>
                <w:sz w:val="22"/>
              </w:rPr>
              <w:t>4-6 hours/day</w:t>
            </w:r>
          </w:p>
        </w:tc>
        <w:tc>
          <w:tcPr>
            <w:tcW w:w="2925" w:type="dxa"/>
          </w:tcPr>
          <w:p w:rsidR="005A1D62" w:rsidRDefault="005A1D62" w:rsidP="00C20702">
            <w:pPr>
              <w:spacing w:line="480" w:lineRule="auto"/>
            </w:pPr>
            <w:r>
              <w:rPr>
                <w:sz w:val="22"/>
              </w:rPr>
              <w:t>None</w:t>
            </w:r>
          </w:p>
        </w:tc>
      </w:tr>
      <w:tr w:rsidR="005A1D62" w:rsidTr="00C20702">
        <w:tc>
          <w:tcPr>
            <w:tcW w:w="2214" w:type="dxa"/>
          </w:tcPr>
          <w:p w:rsidR="005A1D62" w:rsidRDefault="005A1D62" w:rsidP="00C20702">
            <w:pPr>
              <w:spacing w:line="480" w:lineRule="auto"/>
            </w:pPr>
            <w:r>
              <w:rPr>
                <w:sz w:val="22"/>
              </w:rPr>
              <w:t>Outage Impact</w:t>
            </w:r>
          </w:p>
        </w:tc>
        <w:tc>
          <w:tcPr>
            <w:tcW w:w="2214" w:type="dxa"/>
          </w:tcPr>
          <w:p w:rsidR="005A1D62" w:rsidRDefault="005A1D62" w:rsidP="00C20702">
            <w:pPr>
              <w:spacing w:line="480" w:lineRule="auto"/>
            </w:pPr>
            <w:r>
              <w:rPr>
                <w:sz w:val="22"/>
              </w:rPr>
              <w:t>High</w:t>
            </w:r>
          </w:p>
        </w:tc>
        <w:tc>
          <w:tcPr>
            <w:tcW w:w="2925" w:type="dxa"/>
          </w:tcPr>
          <w:p w:rsidR="005A1D62" w:rsidRDefault="005A1D62" w:rsidP="00C20702">
            <w:pPr>
              <w:spacing w:line="480" w:lineRule="auto"/>
            </w:pPr>
            <w:r>
              <w:rPr>
                <w:sz w:val="22"/>
              </w:rPr>
              <w:t>Minimal</w:t>
            </w:r>
          </w:p>
        </w:tc>
      </w:tr>
      <w:tr w:rsidR="005A1D62" w:rsidTr="00C20702">
        <w:tc>
          <w:tcPr>
            <w:tcW w:w="2214" w:type="dxa"/>
          </w:tcPr>
          <w:p w:rsidR="005A1D62" w:rsidRDefault="005A1D62" w:rsidP="00C20702">
            <w:pPr>
              <w:spacing w:line="480" w:lineRule="auto"/>
            </w:pPr>
            <w:r>
              <w:rPr>
                <w:sz w:val="22"/>
              </w:rPr>
              <w:t>Emissions/Noise</w:t>
            </w:r>
          </w:p>
        </w:tc>
        <w:tc>
          <w:tcPr>
            <w:tcW w:w="2214" w:type="dxa"/>
          </w:tcPr>
          <w:p w:rsidR="005A1D62" w:rsidRDefault="005A1D62" w:rsidP="00C20702">
            <w:pPr>
              <w:spacing w:line="480" w:lineRule="auto"/>
            </w:pPr>
            <w:r>
              <w:rPr>
                <w:sz w:val="22"/>
              </w:rPr>
              <w:t>Yes (fumes, noise)</w:t>
            </w:r>
          </w:p>
        </w:tc>
        <w:tc>
          <w:tcPr>
            <w:tcW w:w="2925" w:type="dxa"/>
          </w:tcPr>
          <w:p w:rsidR="005A1D62" w:rsidRDefault="005A1D62" w:rsidP="00C20702">
            <w:pPr>
              <w:spacing w:line="480" w:lineRule="auto"/>
            </w:pPr>
            <w:r>
              <w:rPr>
                <w:sz w:val="22"/>
              </w:rPr>
              <w:t>None</w:t>
            </w:r>
          </w:p>
        </w:tc>
      </w:tr>
    </w:tbl>
    <w:p w:rsidR="005A1D62" w:rsidRDefault="005A1D62" w:rsidP="005A1D62">
      <w:pPr>
        <w:spacing w:line="480" w:lineRule="auto"/>
      </w:pPr>
    </w:p>
    <w:p w:rsidR="005A1D62" w:rsidRDefault="005A1D62" w:rsidP="005A1D62">
      <w:pPr>
        <w:spacing w:line="480" w:lineRule="auto"/>
      </w:pPr>
      <w:r>
        <w:rPr>
          <w:sz w:val="22"/>
        </w:rPr>
        <w:t>NOTE: The solar system drastically reduced reliance on grid and generator power. It also improved reliability, reduced energy bills, and enhanced the laboratory’s working environment.</w:t>
      </w:r>
    </w:p>
    <w:p w:rsidR="005A1D62" w:rsidRDefault="005A1D62" w:rsidP="005A1D62">
      <w:pPr>
        <w:spacing w:line="480" w:lineRule="auto"/>
        <w:rPr>
          <w:b/>
          <w:bCs/>
        </w:rPr>
      </w:pPr>
      <w:r>
        <w:rPr>
          <w:b/>
          <w:bCs/>
          <w:sz w:val="22"/>
        </w:rPr>
        <w:t>4.9 GRAPHS</w:t>
      </w:r>
    </w:p>
    <w:p w:rsidR="005A1D62" w:rsidRDefault="005A1D62" w:rsidP="005A1D62">
      <w:pPr>
        <w:pStyle w:val="NormalWeb"/>
        <w:jc w:val="center"/>
      </w:pPr>
      <w:r>
        <w:rPr>
          <w:noProof/>
          <w:lang w:eastAsia="en-US"/>
        </w:rPr>
        <w:drawing>
          <wp:inline distT="0" distB="0" distL="114300" distR="114300">
            <wp:extent cx="4305300" cy="3098165"/>
            <wp:effectExtent l="0" t="0" r="0" b="6985"/>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4305300" cy="3098165"/>
                    </a:xfrm>
                    <a:prstGeom prst="rect">
                      <a:avLst/>
                    </a:prstGeom>
                    <a:noFill/>
                    <a:ln w="9525">
                      <a:noFill/>
                    </a:ln>
                  </pic:spPr>
                </pic:pic>
              </a:graphicData>
            </a:graphic>
          </wp:inline>
        </w:drawing>
      </w:r>
    </w:p>
    <w:p w:rsidR="005A1D62" w:rsidRDefault="005A1D62" w:rsidP="005A1D62">
      <w:pPr>
        <w:numPr>
          <w:ilvl w:val="0"/>
          <w:numId w:val="24"/>
        </w:numPr>
        <w:spacing w:line="480" w:lineRule="auto"/>
        <w:ind w:firstLineChars="1250" w:firstLine="2750"/>
      </w:pPr>
      <w:r>
        <w:rPr>
          <w:sz w:val="22"/>
        </w:rPr>
        <w:lastRenderedPageBreak/>
        <w:t>Solar panel output Vs Time of the Day</w:t>
      </w:r>
    </w:p>
    <w:p w:rsidR="005A1D62" w:rsidRDefault="005A1D62" w:rsidP="005A1D62">
      <w:pPr>
        <w:pStyle w:val="NormalWeb"/>
      </w:pPr>
      <w:r>
        <w:rPr>
          <w:noProof/>
          <w:lang w:eastAsia="en-US"/>
        </w:rPr>
        <w:drawing>
          <wp:inline distT="0" distB="0" distL="114300" distR="114300">
            <wp:extent cx="4253230" cy="3235325"/>
            <wp:effectExtent l="0" t="0" r="13970" b="3175"/>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4253230" cy="3235325"/>
                    </a:xfrm>
                    <a:prstGeom prst="rect">
                      <a:avLst/>
                    </a:prstGeom>
                    <a:noFill/>
                    <a:ln w="9525">
                      <a:noFill/>
                    </a:ln>
                  </pic:spPr>
                </pic:pic>
              </a:graphicData>
            </a:graphic>
          </wp:inline>
        </w:drawing>
      </w:r>
    </w:p>
    <w:p w:rsidR="005A1D62" w:rsidRDefault="005A1D62" w:rsidP="005A1D62">
      <w:pPr>
        <w:numPr>
          <w:ilvl w:val="0"/>
          <w:numId w:val="24"/>
        </w:numPr>
        <w:spacing w:line="480" w:lineRule="auto"/>
        <w:ind w:firstLineChars="1250" w:firstLine="2750"/>
        <w:rPr>
          <w:rFonts w:cs="Times New Roman"/>
        </w:rPr>
      </w:pPr>
      <w:r>
        <w:rPr>
          <w:rFonts w:cs="Times New Roman"/>
          <w:sz w:val="22"/>
        </w:rPr>
        <w:t>Inverter Output Vs Load percentage</w:t>
      </w:r>
    </w:p>
    <w:p w:rsidR="005A1D62" w:rsidRDefault="005A1D62" w:rsidP="005A1D62">
      <w:pPr>
        <w:pStyle w:val="NormalWeb"/>
      </w:pPr>
      <w:r>
        <w:rPr>
          <w:noProof/>
          <w:lang w:eastAsia="en-US"/>
        </w:rPr>
        <w:drawing>
          <wp:inline distT="0" distB="0" distL="114300" distR="114300">
            <wp:extent cx="5259070" cy="2858135"/>
            <wp:effectExtent l="0" t="0" r="17780" b="18415"/>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6"/>
                    <a:stretch>
                      <a:fillRect/>
                    </a:stretch>
                  </pic:blipFill>
                  <pic:spPr>
                    <a:xfrm>
                      <a:off x="0" y="0"/>
                      <a:ext cx="5259070" cy="2858135"/>
                    </a:xfrm>
                    <a:prstGeom prst="rect">
                      <a:avLst/>
                    </a:prstGeom>
                    <a:noFill/>
                    <a:ln w="9525">
                      <a:noFill/>
                    </a:ln>
                  </pic:spPr>
                </pic:pic>
              </a:graphicData>
            </a:graphic>
          </wp:inline>
        </w:drawing>
      </w:r>
    </w:p>
    <w:p w:rsidR="005A1D62" w:rsidRDefault="005A1D62" w:rsidP="005A1D62">
      <w:pPr>
        <w:spacing w:line="480" w:lineRule="auto"/>
        <w:jc w:val="center"/>
        <w:rPr>
          <w:rFonts w:cs="Times New Roman"/>
        </w:rPr>
      </w:pPr>
      <w:r>
        <w:rPr>
          <w:rFonts w:cs="Times New Roman"/>
          <w:sz w:val="22"/>
        </w:rPr>
        <w:t>(c) Batter Voltage During Discharge</w:t>
      </w:r>
    </w:p>
    <w:p w:rsidR="005A1D62" w:rsidRDefault="005A1D62" w:rsidP="005A1D62">
      <w:pPr>
        <w:spacing w:line="480" w:lineRule="auto"/>
      </w:pPr>
    </w:p>
    <w:p w:rsidR="005A1D62" w:rsidRDefault="005A1D62" w:rsidP="005A1D62">
      <w:pPr>
        <w:spacing w:line="480" w:lineRule="auto"/>
      </w:pPr>
    </w:p>
    <w:p w:rsidR="005A1D62" w:rsidRDefault="005A1D62" w:rsidP="005A1D62">
      <w:pPr>
        <w:spacing w:line="480" w:lineRule="auto"/>
        <w:rPr>
          <w:b/>
          <w:bCs/>
        </w:rPr>
      </w:pPr>
      <w:r>
        <w:rPr>
          <w:b/>
          <w:bCs/>
          <w:sz w:val="22"/>
        </w:rPr>
        <w:t>4.10 CHALLENGES ENCOUNTERED DURING DESIGN AND IMPLEMENTATION</w:t>
      </w:r>
    </w:p>
    <w:p w:rsidR="005A1D62" w:rsidRDefault="005A1D62" w:rsidP="005A1D62">
      <w:pPr>
        <w:spacing w:line="480" w:lineRule="auto"/>
      </w:pPr>
      <w:r>
        <w:rPr>
          <w:sz w:val="22"/>
        </w:rPr>
        <w:t>Despite careful planning, several challenges were encountered during the design and implementation process:</w:t>
      </w:r>
    </w:p>
    <w:p w:rsidR="005A1D62" w:rsidRDefault="005A1D62" w:rsidP="005A1D62">
      <w:pPr>
        <w:numPr>
          <w:ilvl w:val="0"/>
          <w:numId w:val="25"/>
        </w:numPr>
        <w:spacing w:line="480" w:lineRule="auto"/>
      </w:pPr>
      <w:r>
        <w:rPr>
          <w:sz w:val="22"/>
        </w:rPr>
        <w:t>Weather Dependency: Although the region has good solar insolation, overcast days reduced performance and required careful battery management.</w:t>
      </w:r>
    </w:p>
    <w:p w:rsidR="005A1D62" w:rsidRDefault="005A1D62" w:rsidP="005A1D62">
      <w:pPr>
        <w:numPr>
          <w:ilvl w:val="0"/>
          <w:numId w:val="25"/>
        </w:numPr>
        <w:spacing w:line="480" w:lineRule="auto"/>
      </w:pPr>
      <w:r>
        <w:rPr>
          <w:sz w:val="22"/>
        </w:rPr>
        <w:t>Local Material Limitations: The use of a locally made lithium battery required additional testing to validate its compatibility and performance with the hybrid inverter.</w:t>
      </w:r>
    </w:p>
    <w:p w:rsidR="005A1D62" w:rsidRDefault="005A1D62" w:rsidP="005A1D62">
      <w:pPr>
        <w:numPr>
          <w:ilvl w:val="0"/>
          <w:numId w:val="25"/>
        </w:numPr>
        <w:spacing w:line="480" w:lineRule="auto"/>
      </w:pPr>
      <w:r>
        <w:rPr>
          <w:sz w:val="22"/>
        </w:rPr>
        <w:t>Budget Constraints: The ideal system would have required a larger battery bank and higher panel wattage. However, cost limitations necessitated optimization with available components.</w:t>
      </w:r>
    </w:p>
    <w:p w:rsidR="005A1D62" w:rsidRDefault="005A1D62" w:rsidP="005A1D62">
      <w:pPr>
        <w:numPr>
          <w:ilvl w:val="0"/>
          <w:numId w:val="25"/>
        </w:numPr>
        <w:spacing w:line="480" w:lineRule="auto"/>
      </w:pPr>
      <w:r>
        <w:rPr>
          <w:sz w:val="22"/>
        </w:rPr>
        <w:t>Installation Site Constraints: The solar panel installation had to be adjusted to fit within the available rooftop space while maintaining optimal tilt and orientation.</w:t>
      </w:r>
    </w:p>
    <w:p w:rsidR="005A1D62" w:rsidRDefault="005A1D62" w:rsidP="005A1D62">
      <w:pPr>
        <w:numPr>
          <w:ilvl w:val="0"/>
          <w:numId w:val="25"/>
        </w:numPr>
        <w:spacing w:line="480" w:lineRule="auto"/>
      </w:pPr>
      <w:r>
        <w:rPr>
          <w:sz w:val="22"/>
        </w:rPr>
        <w:t>Training Requirements: Laboratory personnel required training on safe operation, battery care, and inverter fault response protocols.</w:t>
      </w:r>
    </w:p>
    <w:p w:rsidR="005A1D62" w:rsidRDefault="005A1D62" w:rsidP="005A1D62">
      <w:pPr>
        <w:spacing w:line="480" w:lineRule="auto"/>
        <w:rPr>
          <w:b/>
          <w:bCs/>
        </w:rPr>
      </w:pPr>
      <w:r>
        <w:rPr>
          <w:b/>
          <w:bCs/>
          <w:sz w:val="22"/>
        </w:rPr>
        <w:t>4.11 ENVIRONMENTAL AND ECONOMIC IMPACT ASSESSMENT</w:t>
      </w:r>
    </w:p>
    <w:p w:rsidR="005A1D62" w:rsidRDefault="005A1D62" w:rsidP="005A1D62">
      <w:pPr>
        <w:spacing w:line="480" w:lineRule="auto"/>
      </w:pPr>
      <w:r>
        <w:rPr>
          <w:sz w:val="22"/>
        </w:rPr>
        <w:t>Implementing a solar-powered system in an electronic laboratory provides significant environmental and economic advantages:</w:t>
      </w:r>
    </w:p>
    <w:p w:rsidR="005A1D62" w:rsidRDefault="005A1D62" w:rsidP="005A1D62">
      <w:pPr>
        <w:numPr>
          <w:ilvl w:val="0"/>
          <w:numId w:val="26"/>
        </w:numPr>
        <w:spacing w:line="480" w:lineRule="auto"/>
      </w:pPr>
      <w:r>
        <w:rPr>
          <w:sz w:val="22"/>
        </w:rPr>
        <w:t>Environmental Benefits:</w:t>
      </w:r>
    </w:p>
    <w:p w:rsidR="005A1D62" w:rsidRDefault="005A1D62" w:rsidP="005A1D62">
      <w:pPr>
        <w:spacing w:line="480" w:lineRule="auto"/>
      </w:pPr>
      <w:r>
        <w:rPr>
          <w:sz w:val="22"/>
        </w:rPr>
        <w:t>Reduction in Carbon Footprint: By avoiding the use of fossil fuel-based grid electricity or generators, the system helps lower greenhouse gas emissions.</w:t>
      </w:r>
    </w:p>
    <w:p w:rsidR="005A1D62" w:rsidRDefault="005A1D62" w:rsidP="005A1D62">
      <w:pPr>
        <w:numPr>
          <w:ilvl w:val="0"/>
          <w:numId w:val="26"/>
        </w:numPr>
        <w:spacing w:line="480" w:lineRule="auto"/>
      </w:pPr>
      <w:r>
        <w:rPr>
          <w:sz w:val="22"/>
        </w:rPr>
        <w:t>Noise Pollution Elimination: Unlike generators, the solar setup operates silently.</w:t>
      </w:r>
    </w:p>
    <w:p w:rsidR="005A1D62" w:rsidRDefault="005A1D62" w:rsidP="005A1D62">
      <w:pPr>
        <w:numPr>
          <w:ilvl w:val="0"/>
          <w:numId w:val="26"/>
        </w:numPr>
        <w:spacing w:line="480" w:lineRule="auto"/>
        <w:rPr>
          <w:rFonts w:cs="Times New Roman"/>
        </w:rPr>
      </w:pPr>
      <w:r>
        <w:rPr>
          <w:sz w:val="22"/>
        </w:rPr>
        <w:lastRenderedPageBreak/>
        <w:t>Sustainable Energy Use: Promotes renewable energy use in academic and research environments.</w:t>
      </w:r>
    </w:p>
    <w:p w:rsidR="005A1D62" w:rsidRDefault="005A1D62" w:rsidP="005A1D62">
      <w:pPr>
        <w:tabs>
          <w:tab w:val="left" w:pos="425"/>
        </w:tabs>
        <w:spacing w:line="480" w:lineRule="auto"/>
        <w:rPr>
          <w:b/>
          <w:bCs/>
        </w:rPr>
      </w:pPr>
      <w:r>
        <w:rPr>
          <w:b/>
          <w:bCs/>
          <w:sz w:val="22"/>
        </w:rPr>
        <w:t>4.12 FINAL PICTURE OF THE PROJECT</w:t>
      </w:r>
    </w:p>
    <w:p w:rsidR="005A1D62" w:rsidRDefault="005A1D62" w:rsidP="005A1D62">
      <w:pPr>
        <w:tabs>
          <w:tab w:val="left" w:pos="425"/>
        </w:tabs>
        <w:spacing w:line="480" w:lineRule="auto"/>
      </w:pPr>
      <w:r>
        <w:rPr>
          <w:noProof/>
        </w:rPr>
        <w:drawing>
          <wp:inline distT="0" distB="0" distL="114300" distR="114300">
            <wp:extent cx="5335905" cy="3281680"/>
            <wp:effectExtent l="0" t="0" r="17145" b="13970"/>
            <wp:docPr id="6"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7"/>
                    <a:stretch>
                      <a:fillRect/>
                    </a:stretch>
                  </pic:blipFill>
                  <pic:spPr>
                    <a:xfrm>
                      <a:off x="0" y="0"/>
                      <a:ext cx="5335905" cy="3281680"/>
                    </a:xfrm>
                    <a:prstGeom prst="rect">
                      <a:avLst/>
                    </a:prstGeom>
                  </pic:spPr>
                </pic:pic>
              </a:graphicData>
            </a:graphic>
          </wp:inline>
        </w:drawing>
      </w:r>
    </w:p>
    <w:p w:rsidR="005A1D62" w:rsidRDefault="005A1D62" w:rsidP="005A1D62">
      <w:pPr>
        <w:tabs>
          <w:tab w:val="left" w:pos="425"/>
        </w:tabs>
        <w:spacing w:line="480" w:lineRule="auto"/>
        <w:rPr>
          <w:sz w:val="22"/>
        </w:rPr>
      </w:pPr>
      <w:r>
        <w:rPr>
          <w:sz w:val="22"/>
        </w:rPr>
        <w:t>Fig. 4.1 The final picture of the control room displaying the inverter, breaker and the battery</w:t>
      </w: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tabs>
          <w:tab w:val="left" w:pos="425"/>
        </w:tabs>
        <w:spacing w:line="480" w:lineRule="auto"/>
        <w:rPr>
          <w:sz w:val="22"/>
        </w:rPr>
      </w:pPr>
    </w:p>
    <w:p w:rsidR="005A1D62" w:rsidRDefault="005A1D62" w:rsidP="005A1D62">
      <w:pPr>
        <w:spacing w:line="480" w:lineRule="auto"/>
        <w:jc w:val="center"/>
        <w:rPr>
          <w:rFonts w:cs="Times New Roman"/>
          <w:b/>
          <w:bCs/>
          <w:sz w:val="22"/>
        </w:rPr>
      </w:pPr>
      <w:r>
        <w:rPr>
          <w:rFonts w:cs="Times New Roman"/>
          <w:b/>
          <w:bCs/>
          <w:sz w:val="22"/>
        </w:rPr>
        <w:t>CHAPTER FIVE</w:t>
      </w:r>
    </w:p>
    <w:p w:rsidR="005A1D62" w:rsidRDefault="005A1D62" w:rsidP="005A1D62">
      <w:pPr>
        <w:spacing w:line="480" w:lineRule="auto"/>
        <w:jc w:val="center"/>
        <w:rPr>
          <w:rFonts w:cs="Times New Roman"/>
          <w:b/>
          <w:bCs/>
          <w:sz w:val="22"/>
        </w:rPr>
      </w:pPr>
      <w:r>
        <w:rPr>
          <w:rFonts w:cs="Times New Roman"/>
          <w:b/>
          <w:bCs/>
          <w:sz w:val="22"/>
        </w:rPr>
        <w:t>CONCLUSION AND RECOMMENDATIONS</w:t>
      </w:r>
    </w:p>
    <w:p w:rsidR="005A1D62" w:rsidRDefault="005A1D62" w:rsidP="005A1D62">
      <w:pPr>
        <w:spacing w:line="480" w:lineRule="auto"/>
        <w:rPr>
          <w:rFonts w:cs="Times New Roman"/>
          <w:b/>
          <w:bCs/>
          <w:sz w:val="22"/>
        </w:rPr>
      </w:pPr>
      <w:r>
        <w:rPr>
          <w:rFonts w:cs="Times New Roman"/>
          <w:b/>
          <w:bCs/>
          <w:sz w:val="22"/>
        </w:rPr>
        <w:t>5.1 CONCLUSION</w:t>
      </w:r>
    </w:p>
    <w:p w:rsidR="005A1D62" w:rsidRDefault="005A1D62" w:rsidP="005A1D62">
      <w:pPr>
        <w:spacing w:line="480" w:lineRule="auto"/>
        <w:rPr>
          <w:rFonts w:cs="Times New Roman"/>
          <w:sz w:val="22"/>
        </w:rPr>
      </w:pPr>
      <w:r>
        <w:rPr>
          <w:rFonts w:cs="Times New Roman"/>
          <w:sz w:val="22"/>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5A1D62" w:rsidRDefault="005A1D62" w:rsidP="005A1D62">
      <w:pPr>
        <w:spacing w:line="480" w:lineRule="auto"/>
        <w:rPr>
          <w:rFonts w:cs="Times New Roman"/>
          <w:sz w:val="22"/>
        </w:rPr>
      </w:pPr>
      <w:r>
        <w:rPr>
          <w:rFonts w:cs="Times New Roman"/>
          <w:sz w:val="22"/>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5A1D62" w:rsidRDefault="005A1D62" w:rsidP="005A1D62">
      <w:pPr>
        <w:spacing w:line="480" w:lineRule="auto"/>
        <w:rPr>
          <w:rFonts w:cs="Times New Roman"/>
          <w:sz w:val="22"/>
        </w:rPr>
      </w:pPr>
      <w:r>
        <w:rPr>
          <w:rFonts w:cs="Times New Roman"/>
          <w:sz w:val="22"/>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5A1D62" w:rsidRDefault="005A1D62" w:rsidP="005A1D62">
      <w:pPr>
        <w:spacing w:line="480" w:lineRule="auto"/>
        <w:rPr>
          <w:rFonts w:cs="Times New Roman"/>
          <w:sz w:val="22"/>
        </w:rPr>
      </w:pPr>
      <w:r>
        <w:rPr>
          <w:rFonts w:cs="Times New Roman"/>
          <w:sz w:val="22"/>
        </w:rPr>
        <w:t>Ultimately, this project aligns with global sustainability goals and offers a replicable solution for similar educational and research-based environments in regions with unreliable grid power.</w:t>
      </w:r>
    </w:p>
    <w:p w:rsidR="005A1D62" w:rsidRDefault="005A1D62" w:rsidP="005A1D62">
      <w:pPr>
        <w:spacing w:line="480" w:lineRule="auto"/>
        <w:rPr>
          <w:rFonts w:cs="Times New Roman"/>
          <w:b/>
          <w:bCs/>
          <w:sz w:val="22"/>
        </w:rPr>
      </w:pPr>
      <w:r>
        <w:rPr>
          <w:rFonts w:cs="Times New Roman"/>
          <w:b/>
          <w:bCs/>
          <w:sz w:val="22"/>
        </w:rPr>
        <w:t>5.2 RECOMMENDATIONS</w:t>
      </w:r>
    </w:p>
    <w:p w:rsidR="005A1D62" w:rsidRDefault="005A1D62" w:rsidP="005A1D62">
      <w:pPr>
        <w:spacing w:line="480" w:lineRule="auto"/>
        <w:rPr>
          <w:rFonts w:cs="Times New Roman"/>
          <w:sz w:val="22"/>
        </w:rPr>
      </w:pPr>
      <w:r>
        <w:rPr>
          <w:rFonts w:cs="Times New Roman"/>
          <w:sz w:val="22"/>
        </w:rPr>
        <w:t>Based on the outcomes of the project, the following recommendations are made:</w:t>
      </w:r>
    </w:p>
    <w:p w:rsidR="005A1D62" w:rsidRDefault="005A1D62" w:rsidP="005A1D62">
      <w:pPr>
        <w:numPr>
          <w:ilvl w:val="0"/>
          <w:numId w:val="27"/>
        </w:numPr>
        <w:spacing w:after="0" w:line="480" w:lineRule="auto"/>
        <w:rPr>
          <w:rFonts w:cs="Times New Roman"/>
          <w:sz w:val="22"/>
        </w:rPr>
      </w:pPr>
      <w:r>
        <w:rPr>
          <w:rFonts w:cs="Times New Roman"/>
          <w:sz w:val="22"/>
        </w:rPr>
        <w:lastRenderedPageBreak/>
        <w:t>Regular Maintenance Schedule</w:t>
      </w:r>
    </w:p>
    <w:p w:rsidR="005A1D62" w:rsidRDefault="005A1D62" w:rsidP="005A1D62">
      <w:pPr>
        <w:spacing w:line="480" w:lineRule="auto"/>
        <w:rPr>
          <w:rFonts w:cs="Times New Roman"/>
          <w:sz w:val="22"/>
        </w:rPr>
      </w:pPr>
      <w:r>
        <w:rPr>
          <w:rFonts w:cs="Times New Roman"/>
          <w:sz w:val="22"/>
        </w:rPr>
        <w:t>It is important to implement periodic maintenance of the solar panels (cleaning dust, checking for loose connections), battery health checks, and firmware updates for the hybrid inverter to maintain system efficiency.</w:t>
      </w:r>
    </w:p>
    <w:p w:rsidR="005A1D62" w:rsidRDefault="005A1D62" w:rsidP="005A1D62">
      <w:pPr>
        <w:spacing w:line="480" w:lineRule="auto"/>
        <w:rPr>
          <w:rFonts w:cs="Times New Roman"/>
          <w:sz w:val="22"/>
        </w:rPr>
      </w:pPr>
    </w:p>
    <w:p w:rsidR="005A1D62" w:rsidRDefault="005A1D62" w:rsidP="005A1D62">
      <w:pPr>
        <w:numPr>
          <w:ilvl w:val="0"/>
          <w:numId w:val="27"/>
        </w:numPr>
        <w:spacing w:after="0" w:line="480" w:lineRule="auto"/>
        <w:rPr>
          <w:rFonts w:cs="Times New Roman"/>
          <w:sz w:val="22"/>
        </w:rPr>
      </w:pPr>
      <w:r>
        <w:rPr>
          <w:rFonts w:cs="Times New Roman"/>
          <w:sz w:val="22"/>
        </w:rPr>
        <w:t>Monitoring System Integration</w:t>
      </w:r>
    </w:p>
    <w:p w:rsidR="005A1D62" w:rsidRDefault="005A1D62" w:rsidP="005A1D62">
      <w:pPr>
        <w:spacing w:line="480" w:lineRule="auto"/>
        <w:rPr>
          <w:rFonts w:cs="Times New Roman"/>
          <w:sz w:val="22"/>
        </w:rPr>
      </w:pPr>
      <w:r>
        <w:rPr>
          <w:rFonts w:cs="Times New Roman"/>
          <w:sz w:val="22"/>
        </w:rPr>
        <w:t>Integrating a remote energy monitoring system would provide real-time visibility into system performance, battery status, and load profiles. This will enhance proactive maintenance and energy management.</w:t>
      </w:r>
    </w:p>
    <w:p w:rsidR="005A1D62" w:rsidRDefault="005A1D62" w:rsidP="005A1D62">
      <w:pPr>
        <w:numPr>
          <w:ilvl w:val="0"/>
          <w:numId w:val="27"/>
        </w:numPr>
        <w:spacing w:after="0" w:line="480" w:lineRule="auto"/>
        <w:rPr>
          <w:rFonts w:cs="Times New Roman"/>
          <w:sz w:val="22"/>
        </w:rPr>
      </w:pPr>
      <w:r>
        <w:rPr>
          <w:rFonts w:cs="Times New Roman"/>
          <w:sz w:val="22"/>
        </w:rPr>
        <w:t>Expansion for Peak Loads</w:t>
      </w:r>
    </w:p>
    <w:p w:rsidR="005A1D62" w:rsidRDefault="005A1D62" w:rsidP="005A1D62">
      <w:pPr>
        <w:spacing w:line="480" w:lineRule="auto"/>
        <w:rPr>
          <w:rFonts w:cs="Times New Roman"/>
          <w:sz w:val="22"/>
        </w:rPr>
      </w:pPr>
      <w:r>
        <w:rPr>
          <w:rFonts w:cs="Times New Roman"/>
          <w:sz w:val="22"/>
        </w:rPr>
        <w:t>If future laboratory operations involve heavier equipment, it is recommended to increase the solar panel array (e.g., adding two or more 450W panels) and consider a battery capacity upgrade to maintain autonomy.</w:t>
      </w:r>
    </w:p>
    <w:p w:rsidR="005A1D62" w:rsidRDefault="005A1D62" w:rsidP="005A1D62">
      <w:pPr>
        <w:numPr>
          <w:ilvl w:val="0"/>
          <w:numId w:val="27"/>
        </w:numPr>
        <w:spacing w:after="0" w:line="480" w:lineRule="auto"/>
        <w:rPr>
          <w:rFonts w:cs="Times New Roman"/>
          <w:sz w:val="22"/>
        </w:rPr>
      </w:pPr>
      <w:r>
        <w:rPr>
          <w:rFonts w:cs="Times New Roman"/>
          <w:sz w:val="22"/>
        </w:rPr>
        <w:t>Surge Protection and Grounding</w:t>
      </w:r>
    </w:p>
    <w:p w:rsidR="005A1D62" w:rsidRDefault="005A1D62" w:rsidP="005A1D62">
      <w:pPr>
        <w:spacing w:line="480" w:lineRule="auto"/>
        <w:rPr>
          <w:rFonts w:cs="Times New Roman"/>
          <w:sz w:val="22"/>
        </w:rPr>
      </w:pPr>
      <w:r>
        <w:rPr>
          <w:rFonts w:cs="Times New Roman"/>
          <w:sz w:val="22"/>
        </w:rPr>
        <w:t>While a DC breaker was included, further protective measures such as surge protectors and proper grounding of the system are advised to guard against lightning strikes and power surges.</w:t>
      </w:r>
    </w:p>
    <w:p w:rsidR="005A1D62" w:rsidRDefault="005A1D62" w:rsidP="005A1D62">
      <w:pPr>
        <w:numPr>
          <w:ilvl w:val="0"/>
          <w:numId w:val="27"/>
        </w:numPr>
        <w:spacing w:after="0" w:line="480" w:lineRule="auto"/>
        <w:rPr>
          <w:rFonts w:cs="Times New Roman"/>
          <w:sz w:val="22"/>
        </w:rPr>
      </w:pPr>
      <w:r>
        <w:rPr>
          <w:rFonts w:cs="Times New Roman"/>
          <w:sz w:val="22"/>
        </w:rPr>
        <w:t>Awareness and Training</w:t>
      </w:r>
    </w:p>
    <w:p w:rsidR="005A1D62" w:rsidRDefault="005A1D62" w:rsidP="005A1D62">
      <w:pPr>
        <w:spacing w:line="480" w:lineRule="auto"/>
        <w:rPr>
          <w:rFonts w:cs="Times New Roman"/>
          <w:sz w:val="22"/>
        </w:rPr>
      </w:pPr>
      <w:r>
        <w:rPr>
          <w:rFonts w:cs="Times New Roman"/>
          <w:sz w:val="22"/>
        </w:rPr>
        <w:t>Training the laboratory users on basic operational guidelines, safety practices, and system indicators (e.g., inverter status lights, battery levels) will ensure optimal usage and prevent inadvertent damage.</w:t>
      </w:r>
    </w:p>
    <w:p w:rsidR="005A1D62" w:rsidRDefault="005A1D62" w:rsidP="005A1D62">
      <w:pPr>
        <w:numPr>
          <w:ilvl w:val="0"/>
          <w:numId w:val="27"/>
        </w:numPr>
        <w:spacing w:after="0" w:line="480" w:lineRule="auto"/>
        <w:rPr>
          <w:rFonts w:cs="Times New Roman"/>
          <w:sz w:val="22"/>
        </w:rPr>
      </w:pPr>
      <w:r>
        <w:rPr>
          <w:rFonts w:cs="Times New Roman"/>
          <w:sz w:val="22"/>
        </w:rPr>
        <w:t>Policy Advocacy</w:t>
      </w:r>
    </w:p>
    <w:p w:rsidR="005A1D62" w:rsidRDefault="005A1D62" w:rsidP="005A1D62">
      <w:pPr>
        <w:spacing w:line="480" w:lineRule="auto"/>
        <w:rPr>
          <w:rFonts w:cs="Times New Roman"/>
          <w:sz w:val="22"/>
        </w:rPr>
      </w:pPr>
      <w:r>
        <w:rPr>
          <w:rFonts w:cs="Times New Roman"/>
          <w:sz w:val="22"/>
        </w:rPr>
        <w:t>Educational institutions are encouraged to adopt similar solutions and lobby for policies that support renewable energy adoption and investment, especially in laboratories and tech-driven departments.</w:t>
      </w:r>
    </w:p>
    <w:p w:rsidR="005A1D62" w:rsidRDefault="005A1D62" w:rsidP="005A1D62">
      <w:pPr>
        <w:numPr>
          <w:ilvl w:val="0"/>
          <w:numId w:val="27"/>
        </w:numPr>
        <w:spacing w:after="0" w:line="480" w:lineRule="auto"/>
        <w:rPr>
          <w:rFonts w:cs="Times New Roman"/>
          <w:sz w:val="22"/>
        </w:rPr>
      </w:pPr>
      <w:r>
        <w:rPr>
          <w:rFonts w:cs="Times New Roman"/>
          <w:sz w:val="22"/>
        </w:rPr>
        <w:lastRenderedPageBreak/>
        <w:t>Documentation and Replication</w:t>
      </w:r>
    </w:p>
    <w:p w:rsidR="005A1D62" w:rsidRDefault="005A1D62" w:rsidP="005A1D62">
      <w:pPr>
        <w:spacing w:line="480" w:lineRule="auto"/>
        <w:rPr>
          <w:rFonts w:cs="Times New Roman"/>
          <w:sz w:val="22"/>
        </w:rPr>
      </w:pPr>
      <w:r>
        <w:rPr>
          <w:rFonts w:cs="Times New Roman"/>
          <w:sz w:val="22"/>
        </w:rPr>
        <w:t>The project documentation should be shared across departments and other institutions to serve as a reference or template for similar energy needs and installations.</w:t>
      </w: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p>
    <w:p w:rsidR="005A1D62" w:rsidRDefault="005A1D62" w:rsidP="005A1D62">
      <w:pPr>
        <w:spacing w:line="480" w:lineRule="auto"/>
        <w:jc w:val="center"/>
        <w:rPr>
          <w:rFonts w:cs="Times New Roman"/>
          <w:b/>
          <w:bCs/>
          <w:sz w:val="22"/>
        </w:rPr>
      </w:pPr>
      <w:r>
        <w:rPr>
          <w:rFonts w:cs="Times New Roman"/>
          <w:b/>
          <w:bCs/>
          <w:sz w:val="22"/>
        </w:rPr>
        <w:t>REFERENCES</w:t>
      </w:r>
    </w:p>
    <w:p w:rsidR="005A1D62" w:rsidRPr="005A1D62" w:rsidRDefault="005A1D62" w:rsidP="005A1D62">
      <w:pPr>
        <w:spacing w:line="480" w:lineRule="auto"/>
        <w:rPr>
          <w:rFonts w:cs="Times New Roman"/>
          <w:sz w:val="20"/>
        </w:rPr>
      </w:pPr>
      <w:r w:rsidRPr="005A1D62">
        <w:rPr>
          <w:rFonts w:cs="Times New Roman"/>
          <w:sz w:val="20"/>
        </w:rPr>
        <w:t>[1] Kolantla, K., et al. (2020). A Review on Inverter Topologies for Photovoltaic Systems.</w:t>
      </w:r>
    </w:p>
    <w:p w:rsidR="005A1D62" w:rsidRPr="005A1D62" w:rsidRDefault="005A1D62" w:rsidP="005A1D62">
      <w:pPr>
        <w:spacing w:line="480" w:lineRule="auto"/>
        <w:rPr>
          <w:rFonts w:cs="Times New Roman"/>
          <w:sz w:val="20"/>
        </w:rPr>
      </w:pPr>
      <w:r w:rsidRPr="005A1D62">
        <w:rPr>
          <w:rFonts w:cs="Times New Roman"/>
          <w:sz w:val="20"/>
        </w:rPr>
        <w:t xml:space="preserve"> Discusses the advantages of multilevel and Z-source inverters for renewable applications.</w:t>
      </w:r>
    </w:p>
    <w:p w:rsidR="005A1D62" w:rsidRPr="005A1D62" w:rsidRDefault="005A1D62" w:rsidP="005A1D62">
      <w:pPr>
        <w:spacing w:line="480" w:lineRule="auto"/>
        <w:rPr>
          <w:rFonts w:cs="Times New Roman"/>
          <w:sz w:val="20"/>
        </w:rPr>
      </w:pPr>
      <w:r w:rsidRPr="005A1D62">
        <w:rPr>
          <w:rFonts w:cs="Times New Roman"/>
          <w:sz w:val="20"/>
        </w:rPr>
        <w:t>[2] Mohamed, M. A., et al. (2019). Neural-Network-Based Model Predictive Control for Three-Phase Inverters.Proposed an MPC strategy with ANN for improving inverter response and reducing THD.</w:t>
      </w:r>
    </w:p>
    <w:p w:rsidR="005A1D62" w:rsidRPr="005A1D62" w:rsidRDefault="005A1D62" w:rsidP="005A1D62">
      <w:pPr>
        <w:spacing w:line="480" w:lineRule="auto"/>
        <w:rPr>
          <w:rFonts w:cs="Times New Roman"/>
          <w:sz w:val="20"/>
        </w:rPr>
      </w:pPr>
      <w:r w:rsidRPr="005A1D62">
        <w:rPr>
          <w:rFonts w:cs="Times New Roman"/>
          <w:sz w:val="20"/>
        </w:rPr>
        <w:t>[3] Isen, Y., &amp; Bakan, A. (2016). Implementation of SVPWM in a 10kW Three-Phase Grid-Tied Inverter. Demonstrated high efficiency and low THD using SVPWM modulation in d-q frame.</w:t>
      </w:r>
    </w:p>
    <w:p w:rsidR="005A1D62" w:rsidRPr="005A1D62" w:rsidRDefault="005A1D62" w:rsidP="005A1D62">
      <w:pPr>
        <w:spacing w:line="480" w:lineRule="auto"/>
        <w:rPr>
          <w:rFonts w:cs="Times New Roman"/>
          <w:sz w:val="20"/>
        </w:rPr>
      </w:pPr>
      <w:r w:rsidRPr="005A1D62">
        <w:rPr>
          <w:rFonts w:cs="Times New Roman"/>
          <w:sz w:val="20"/>
        </w:rPr>
        <w:t>[4] Lusis, P., et al. (2020). Droop and Coordinated Control Strategies in PV Inverter Networks. Compared decentralized and coordinated controls for stability in solar systems.</w:t>
      </w:r>
    </w:p>
    <w:p w:rsidR="005A1D62" w:rsidRPr="005A1D62" w:rsidRDefault="005A1D62" w:rsidP="005A1D62">
      <w:pPr>
        <w:spacing w:line="480" w:lineRule="auto"/>
        <w:rPr>
          <w:rFonts w:cs="Times New Roman"/>
          <w:sz w:val="20"/>
        </w:rPr>
      </w:pPr>
      <w:r w:rsidRPr="005A1D62">
        <w:rPr>
          <w:rFonts w:cs="Times New Roman"/>
          <w:sz w:val="20"/>
        </w:rPr>
        <w:t>[5] Dzobo, O., Tivani, L., &amp; Mbatha, L. (2023). Smart Inverter Capabilities for DER Integration in South Africa.Reviewed grid stability challenges and smart inverter capabilities.</w:t>
      </w:r>
    </w:p>
    <w:p w:rsidR="005A1D62" w:rsidRPr="005A1D62" w:rsidRDefault="005A1D62" w:rsidP="005A1D62">
      <w:pPr>
        <w:spacing w:line="480" w:lineRule="auto"/>
        <w:rPr>
          <w:rFonts w:cs="Times New Roman"/>
          <w:sz w:val="20"/>
        </w:rPr>
      </w:pPr>
      <w:r w:rsidRPr="005A1D62">
        <w:rPr>
          <w:rFonts w:cs="Times New Roman"/>
          <w:sz w:val="20"/>
        </w:rPr>
        <w:t>[6] Hossen, M. Z., &amp; Sadeque, M. (2021). Security and Grid Support Capabilities of Smart Inverters. Highlighted operational vulnerabilities and control features of grid-interactive inverters.</w:t>
      </w:r>
    </w:p>
    <w:p w:rsidR="005A1D62" w:rsidRPr="005A1D62" w:rsidRDefault="005A1D62" w:rsidP="005A1D62">
      <w:pPr>
        <w:spacing w:line="480" w:lineRule="auto"/>
        <w:rPr>
          <w:rFonts w:cs="Times New Roman"/>
          <w:sz w:val="20"/>
        </w:rPr>
      </w:pPr>
      <w:r w:rsidRPr="005A1D62">
        <w:rPr>
          <w:rFonts w:cs="Times New Roman"/>
          <w:sz w:val="20"/>
        </w:rPr>
        <w:t>[7] PSC Solar UK (n.d.). Monitoring and Maintenance of 10kVA Solar Inverter Systems in Nigeria. Emphasized the value of system monitoring for operational optimization.</w:t>
      </w:r>
    </w:p>
    <w:p w:rsidR="005A1D62" w:rsidRPr="005A1D62" w:rsidRDefault="005A1D62" w:rsidP="005A1D62">
      <w:pPr>
        <w:spacing w:line="480" w:lineRule="auto"/>
        <w:rPr>
          <w:rFonts w:cs="Times New Roman"/>
          <w:sz w:val="20"/>
        </w:rPr>
      </w:pPr>
      <w:r w:rsidRPr="005A1D62">
        <w:rPr>
          <w:rFonts w:cs="Times New Roman"/>
          <w:sz w:val="20"/>
        </w:rPr>
        <w:lastRenderedPageBreak/>
        <w:t>[8] Zarmai, M., et al. (2023). Techno-Economic Evaluation of a Hybrid Mini-Grid System for Academic Institutions. Used HOMER Pro simulation to assess hybrid PV systems for educational settings.</w:t>
      </w:r>
    </w:p>
    <w:p w:rsidR="005A1D62" w:rsidRPr="005A1D62" w:rsidRDefault="005A1D62" w:rsidP="005A1D62">
      <w:pPr>
        <w:spacing w:line="480" w:lineRule="auto"/>
        <w:rPr>
          <w:rFonts w:cs="Times New Roman"/>
          <w:sz w:val="20"/>
        </w:rPr>
      </w:pPr>
      <w:r w:rsidRPr="005A1D62">
        <w:rPr>
          <w:rFonts w:cs="Times New Roman"/>
          <w:sz w:val="20"/>
        </w:rPr>
        <w:t>[9] Abdel-Aziz, A., Elgenedy, M. A., &amp; Williams, B. (2023). Comparative Review of Three Different Power Inverters. Compared control techniques, cost, and efficiency of various inverter topologies.</w:t>
      </w:r>
    </w:p>
    <w:p w:rsidR="005A1D62" w:rsidRPr="005A1D62" w:rsidRDefault="005A1D62" w:rsidP="005A1D62">
      <w:pPr>
        <w:spacing w:line="480" w:lineRule="auto"/>
        <w:rPr>
          <w:rFonts w:cs="Times New Roman"/>
          <w:sz w:val="20"/>
        </w:rPr>
      </w:pPr>
      <w:r w:rsidRPr="005A1D62">
        <w:rPr>
          <w:rFonts w:cs="Times New Roman"/>
          <w:sz w:val="20"/>
        </w:rPr>
        <w:t>[10] Kibria, M. F., et al. (2023). Review on Transformerless Inverter Topologies for Grid-Connected PV Systems. Investigated leakage current, efficiency, and safety issues in inverter designs.</w:t>
      </w:r>
    </w:p>
    <w:p w:rsidR="005A1D62" w:rsidRPr="005A1D62" w:rsidRDefault="005A1D62" w:rsidP="005A1D62">
      <w:pPr>
        <w:spacing w:line="480" w:lineRule="auto"/>
        <w:rPr>
          <w:sz w:val="20"/>
        </w:rPr>
      </w:pPr>
      <w:r w:rsidRPr="005A1D62">
        <w:rPr>
          <w:sz w:val="20"/>
        </w:rPr>
        <w:t>[11] Patel, H. (2020). Energy Storage Systems and Battery Management. McGraw Hill Education.</w:t>
      </w:r>
    </w:p>
    <w:p w:rsidR="005A1D62" w:rsidRPr="005A1D62" w:rsidRDefault="005A1D62" w:rsidP="005A1D62">
      <w:pPr>
        <w:spacing w:line="480" w:lineRule="auto"/>
        <w:rPr>
          <w:sz w:val="20"/>
        </w:rPr>
      </w:pPr>
      <w:r w:rsidRPr="005A1D62">
        <w:rPr>
          <w:sz w:val="20"/>
        </w:rPr>
        <w:t>[12] John, A. &amp; Williams, M. (2019). “Load Assessment and Design of Solar Systems in Developing Institutions.” International Journal of Energy Research and Technology, 8(4), 112–122.</w:t>
      </w:r>
    </w:p>
    <w:p w:rsidR="005A1D62" w:rsidRPr="005A1D62" w:rsidRDefault="005A1D62" w:rsidP="005A1D62">
      <w:pPr>
        <w:spacing w:line="480" w:lineRule="auto"/>
        <w:rPr>
          <w:sz w:val="20"/>
        </w:rPr>
      </w:pPr>
      <w:r w:rsidRPr="005A1D62">
        <w:rPr>
          <w:sz w:val="20"/>
        </w:rPr>
        <w:t>[13] National Renewable Energy Laboratory (NREL). (2019). Photovoltaic (PV) System Design Basics. Retrieved from www.nrel.gov</w:t>
      </w:r>
    </w:p>
    <w:p w:rsidR="005A1D62" w:rsidRPr="005A1D62" w:rsidRDefault="005A1D62" w:rsidP="005A1D62">
      <w:pPr>
        <w:spacing w:line="480" w:lineRule="auto"/>
        <w:rPr>
          <w:sz w:val="20"/>
        </w:rPr>
      </w:pPr>
      <w:r w:rsidRPr="005A1D62">
        <w:rPr>
          <w:sz w:val="20"/>
        </w:rPr>
        <w:t>[14] Abubakar, S. &amp; Yusuf, M. (2021). “Comparative Study of Inverter Efficiency and Performance in Nigerian Academic Institutions.” Nigerian Journal of Renewable Energy, 12(1), 28-35.</w:t>
      </w:r>
    </w:p>
    <w:p w:rsidR="005A1D62" w:rsidRPr="005A1D62" w:rsidRDefault="005A1D62" w:rsidP="005A1D62">
      <w:pPr>
        <w:spacing w:line="480" w:lineRule="auto"/>
        <w:rPr>
          <w:sz w:val="20"/>
        </w:rPr>
      </w:pPr>
      <w:r w:rsidRPr="005A1D62">
        <w:rPr>
          <w:sz w:val="20"/>
        </w:rPr>
        <w:t>[15] Ibrahim, D. (2020). Practical Guide to DC Breakers, Fuses, and Electrical Safety in PV Systems. TechnoPress.</w:t>
      </w:r>
    </w:p>
    <w:p w:rsidR="005A1D62" w:rsidRPr="005A1D62" w:rsidRDefault="005A1D62" w:rsidP="005A1D62">
      <w:pPr>
        <w:spacing w:line="480" w:lineRule="auto"/>
        <w:rPr>
          <w:sz w:val="20"/>
        </w:rPr>
      </w:pPr>
      <w:r w:rsidRPr="005A1D62">
        <w:rPr>
          <w:sz w:val="20"/>
        </w:rPr>
        <w:t>[16] U.S. Department of Energy. (2021). Best Practices for Solar PV System Installation and Maintenance. www.energy.gov</w:t>
      </w:r>
    </w:p>
    <w:p w:rsidR="005A1D62" w:rsidRPr="005A1D62" w:rsidRDefault="005A1D62" w:rsidP="005A1D62">
      <w:pPr>
        <w:spacing w:line="480" w:lineRule="auto"/>
        <w:rPr>
          <w:sz w:val="20"/>
        </w:rPr>
      </w:pPr>
      <w:r w:rsidRPr="005A1D62">
        <w:rPr>
          <w:sz w:val="20"/>
        </w:rPr>
        <w:t>[17] Okonkwo, C. E., &amp; Ogundipe, O. (2022). “Assessment of Energy Use and Solar Adoption in Nigerian Tertiary Institutions.” Journal of Sustainable Infrastructure and Energy Systems, 10(3), 89-102.</w:t>
      </w:r>
    </w:p>
    <w:p w:rsidR="005A1D62" w:rsidRPr="005A1D62" w:rsidRDefault="005A1D62" w:rsidP="005A1D62">
      <w:pPr>
        <w:numPr>
          <w:ilvl w:val="0"/>
          <w:numId w:val="28"/>
        </w:numPr>
        <w:spacing w:after="0" w:line="480" w:lineRule="auto"/>
        <w:rPr>
          <w:sz w:val="20"/>
        </w:rPr>
      </w:pPr>
      <w:r w:rsidRPr="005A1D62">
        <w:rPr>
          <w:sz w:val="20"/>
        </w:rPr>
        <w:t>Liserre, M., Blaabjerg, F., &amp; Hansen, S. (2020). “Design and Control of Hybrid Inverters for Distributed Generation Systems.” IEEE Transactions on Industrial Electronics, 58(1), 23–32.</w:t>
      </w:r>
    </w:p>
    <w:p w:rsidR="005A1D62" w:rsidRPr="005A1D62" w:rsidRDefault="005A1D62" w:rsidP="005A1D62">
      <w:pPr>
        <w:spacing w:line="480" w:lineRule="auto"/>
        <w:rPr>
          <w:sz w:val="20"/>
        </w:rPr>
      </w:pPr>
      <w:r w:rsidRPr="005A1D62">
        <w:rPr>
          <w:sz w:val="20"/>
        </w:rPr>
        <w:t>[19] IEEE. (2020). IEEE Std 1547: Standard for Interconnection and Interoperability of Distributed Energy Resources with Associated Electric Power Systems Interfaces.</w:t>
      </w:r>
    </w:p>
    <w:p w:rsidR="005A1D62" w:rsidRPr="005A1D62" w:rsidRDefault="005A1D62" w:rsidP="005A1D62">
      <w:pPr>
        <w:spacing w:line="480" w:lineRule="auto"/>
        <w:rPr>
          <w:sz w:val="20"/>
        </w:rPr>
      </w:pPr>
      <w:r w:rsidRPr="005A1D62">
        <w:rPr>
          <w:sz w:val="20"/>
        </w:rPr>
        <w:lastRenderedPageBreak/>
        <w:t>[20] Mazumder, S. K., Acharya, S., &amp; Bondyopadhyay, A. (2021). “Design and Optimization of Hybrid Inverter Systems for Institutional Applications.” Journal of Power Electronics and Energy Systems, 6(2), 54-63.</w:t>
      </w:r>
    </w:p>
    <w:p w:rsidR="005A1D62" w:rsidRPr="005A1D62" w:rsidRDefault="005A1D62" w:rsidP="005A1D62">
      <w:pPr>
        <w:spacing w:line="480" w:lineRule="auto"/>
        <w:rPr>
          <w:sz w:val="20"/>
        </w:rPr>
      </w:pPr>
    </w:p>
    <w:p w:rsidR="005A1D62" w:rsidRPr="005A1D62" w:rsidRDefault="005A1D62" w:rsidP="005A1D62">
      <w:pPr>
        <w:spacing w:line="480" w:lineRule="auto"/>
        <w:rPr>
          <w:sz w:val="20"/>
        </w:rPr>
      </w:pPr>
    </w:p>
    <w:p w:rsidR="005A1D62" w:rsidRPr="005A1D62" w:rsidRDefault="005A1D62" w:rsidP="005A1D62">
      <w:pPr>
        <w:spacing w:line="480" w:lineRule="auto"/>
        <w:rPr>
          <w:rFonts w:cs="Times New Roman"/>
          <w:sz w:val="20"/>
        </w:rPr>
      </w:pPr>
    </w:p>
    <w:p w:rsidR="005A1D62" w:rsidRDefault="005A1D62" w:rsidP="005A1D62">
      <w:pPr>
        <w:spacing w:line="480" w:lineRule="auto"/>
        <w:rPr>
          <w:rFonts w:cs="Times New Roman"/>
          <w:sz w:val="22"/>
        </w:rPr>
      </w:pPr>
    </w:p>
    <w:p w:rsidR="005A1D62" w:rsidRDefault="005A1D62" w:rsidP="005A1D62">
      <w:pPr>
        <w:tabs>
          <w:tab w:val="left" w:pos="425"/>
        </w:tabs>
        <w:spacing w:line="480" w:lineRule="auto"/>
      </w:pPr>
    </w:p>
    <w:p w:rsidR="005A1D62" w:rsidRDefault="005A1D62" w:rsidP="005A1D62">
      <w:pPr>
        <w:rPr>
          <w:rFonts w:cs="Times New Roman"/>
          <w:sz w:val="22"/>
        </w:rPr>
      </w:pPr>
    </w:p>
    <w:p w:rsidR="005A1D62" w:rsidRDefault="005A1D62" w:rsidP="005A1D62">
      <w:pPr>
        <w:rPr>
          <w:rFonts w:cs="Times New Roman"/>
          <w:b/>
          <w:bCs/>
          <w:sz w:val="28"/>
          <w:szCs w:val="28"/>
        </w:rPr>
      </w:pPr>
    </w:p>
    <w:p w:rsidR="005A1D62" w:rsidRDefault="005A1D62" w:rsidP="005A1D62">
      <w:pPr>
        <w:rPr>
          <w:rFonts w:cs="Times New Roman"/>
          <w:b/>
          <w:bCs/>
          <w:sz w:val="28"/>
          <w:szCs w:val="28"/>
        </w:rPr>
      </w:pPr>
      <w:r>
        <w:rPr>
          <w:rFonts w:cs="Times New Roman"/>
          <w:b/>
          <w:bCs/>
          <w:sz w:val="28"/>
          <w:szCs w:val="28"/>
        </w:rPr>
        <w:t>BILL OF ENGINEERING MEASUREMENT AND EVALUATION</w:t>
      </w:r>
    </w:p>
    <w:p w:rsidR="005A1D62" w:rsidRDefault="005A1D62" w:rsidP="005A1D62">
      <w:pPr>
        <w:rPr>
          <w:rFonts w:cs="Times New Roman"/>
          <w:sz w:val="22"/>
        </w:rPr>
      </w:pPr>
    </w:p>
    <w:p w:rsidR="005A1D62" w:rsidRDefault="005A1D62" w:rsidP="005A1D62">
      <w:pPr>
        <w:spacing w:line="480" w:lineRule="auto"/>
        <w:rPr>
          <w:rFonts w:cs="Times New Roman"/>
          <w:sz w:val="22"/>
        </w:rPr>
      </w:pPr>
      <w:r>
        <w:rPr>
          <w:rFonts w:cs="Times New Roman"/>
          <w:sz w:val="22"/>
        </w:rPr>
        <w:t>COMPONENT</w:t>
      </w:r>
      <w:r>
        <w:rPr>
          <w:rFonts w:cs="Times New Roman"/>
          <w:sz w:val="22"/>
        </w:rPr>
        <w:tab/>
        <w:t>QUANTITY</w:t>
      </w:r>
      <w:r>
        <w:rPr>
          <w:rFonts w:cs="Times New Roman"/>
          <w:sz w:val="22"/>
        </w:rPr>
        <w:tab/>
        <w:t>UNIT COST (₦)</w:t>
      </w:r>
      <w:r>
        <w:rPr>
          <w:rFonts w:cs="Times New Roman"/>
          <w:sz w:val="22"/>
        </w:rPr>
        <w:tab/>
        <w:t>TOTAL (₦)</w:t>
      </w:r>
    </w:p>
    <w:p w:rsidR="005A1D62" w:rsidRDefault="005A1D62" w:rsidP="005A1D62">
      <w:pPr>
        <w:spacing w:line="480" w:lineRule="auto"/>
        <w:rPr>
          <w:rFonts w:cs="Times New Roman"/>
          <w:sz w:val="22"/>
        </w:rPr>
      </w:pPr>
      <w:r>
        <w:rPr>
          <w:rFonts w:cs="Times New Roman"/>
          <w:sz w:val="22"/>
        </w:rPr>
        <w:t>450W Solar Panels</w:t>
      </w:r>
      <w:r>
        <w:rPr>
          <w:rFonts w:cs="Times New Roman"/>
          <w:sz w:val="22"/>
        </w:rPr>
        <w:tab/>
        <w:t>4</w:t>
      </w:r>
      <w:r>
        <w:rPr>
          <w:rFonts w:cs="Times New Roman"/>
          <w:sz w:val="22"/>
        </w:rPr>
        <w:tab/>
        <w:t xml:space="preserve">                     110,000</w:t>
      </w:r>
      <w:r>
        <w:rPr>
          <w:rFonts w:cs="Times New Roman"/>
          <w:sz w:val="22"/>
        </w:rPr>
        <w:tab/>
        <w:t xml:space="preserve">    440,000</w:t>
      </w:r>
    </w:p>
    <w:p w:rsidR="005A1D62" w:rsidRDefault="005A1D62" w:rsidP="005A1D62">
      <w:pPr>
        <w:spacing w:line="480" w:lineRule="auto"/>
        <w:rPr>
          <w:rFonts w:cs="Times New Roman"/>
          <w:sz w:val="22"/>
        </w:rPr>
      </w:pPr>
      <w:r>
        <w:rPr>
          <w:rFonts w:cs="Times New Roman"/>
          <w:sz w:val="22"/>
        </w:rPr>
        <w:t>3.2kVA Hybrid Inverter</w:t>
      </w:r>
      <w:r>
        <w:rPr>
          <w:rFonts w:cs="Times New Roman"/>
          <w:sz w:val="22"/>
        </w:rPr>
        <w:tab/>
        <w:t>1</w:t>
      </w:r>
      <w:r>
        <w:rPr>
          <w:rFonts w:cs="Times New Roman"/>
          <w:sz w:val="22"/>
        </w:rPr>
        <w:tab/>
        <w:t xml:space="preserve">                     380,000</w:t>
      </w:r>
      <w:r>
        <w:rPr>
          <w:rFonts w:cs="Times New Roman"/>
          <w:sz w:val="22"/>
        </w:rPr>
        <w:tab/>
        <w:t xml:space="preserve">    380,000</w:t>
      </w:r>
    </w:p>
    <w:p w:rsidR="005A1D62" w:rsidRDefault="005A1D62" w:rsidP="005A1D62">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500,000</w:t>
      </w:r>
    </w:p>
    <w:p w:rsidR="005A1D62" w:rsidRDefault="005A1D62" w:rsidP="005A1D62">
      <w:pPr>
        <w:spacing w:line="480" w:lineRule="auto"/>
        <w:rPr>
          <w:rFonts w:cs="Times New Roman"/>
          <w:sz w:val="22"/>
        </w:rPr>
      </w:pPr>
      <w:r>
        <w:rPr>
          <w:rFonts w:cs="Times New Roman"/>
          <w:sz w:val="22"/>
        </w:rPr>
        <w:t>DC Breaker and Wiring</w:t>
      </w:r>
      <w:r>
        <w:rPr>
          <w:rFonts w:cs="Times New Roman"/>
          <w:sz w:val="22"/>
        </w:rPr>
        <w:tab/>
        <w:t>1 set</w:t>
      </w:r>
      <w:r>
        <w:rPr>
          <w:rFonts w:cs="Times New Roman"/>
          <w:sz w:val="22"/>
        </w:rPr>
        <w:tab/>
        <w:t xml:space="preserve">                  10,000</w:t>
      </w:r>
      <w:r>
        <w:rPr>
          <w:rFonts w:cs="Times New Roman"/>
          <w:sz w:val="22"/>
        </w:rPr>
        <w:tab/>
        <w:t xml:space="preserve">     10,000</w:t>
      </w:r>
    </w:p>
    <w:p w:rsidR="005A1D62" w:rsidRDefault="005A1D62" w:rsidP="005A1D62">
      <w:pPr>
        <w:spacing w:line="480" w:lineRule="auto"/>
        <w:rPr>
          <w:rFonts w:cs="Times New Roman"/>
          <w:sz w:val="22"/>
        </w:rPr>
      </w:pPr>
      <w:r>
        <w:rPr>
          <w:rFonts w:cs="Times New Roman"/>
          <w:sz w:val="22"/>
        </w:rPr>
        <w:t>Total</w:t>
      </w:r>
      <w:r>
        <w:rPr>
          <w:rFonts w:cs="Times New Roman"/>
          <w:sz w:val="22"/>
        </w:rPr>
        <w:tab/>
      </w:r>
      <w:r>
        <w:rPr>
          <w:rFonts w:cs="Times New Roman"/>
          <w:sz w:val="22"/>
        </w:rPr>
        <w:tab/>
      </w:r>
      <w:r>
        <w:rPr>
          <w:rFonts w:cs="Times New Roman"/>
          <w:sz w:val="22"/>
        </w:rPr>
        <w:tab/>
        <w:t>₦1,300,000</w:t>
      </w:r>
    </w:p>
    <w:p w:rsidR="005A1D62" w:rsidRDefault="005A1D62" w:rsidP="005A1D62">
      <w:pPr>
        <w:rPr>
          <w:rFonts w:cs="Times New Roman"/>
          <w:sz w:val="22"/>
        </w:rPr>
      </w:pPr>
    </w:p>
    <w:p w:rsidR="005A1D62" w:rsidRDefault="005A1D62">
      <w:pPr>
        <w:spacing w:line="480" w:lineRule="auto"/>
        <w:rPr>
          <w:rFonts w:cs="Times New Roman"/>
          <w:color w:val="000000" w:themeColor="text1"/>
          <w:sz w:val="22"/>
        </w:rPr>
      </w:pPr>
    </w:p>
    <w:sectPr w:rsidR="005A1D62" w:rsidSect="005A1D62">
      <w:pgSz w:w="12240" w:h="15840"/>
      <w:pgMar w:top="63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E3" w:rsidRDefault="002002E3">
      <w:pPr>
        <w:spacing w:line="240" w:lineRule="auto"/>
      </w:pPr>
      <w:r>
        <w:separator/>
      </w:r>
    </w:p>
  </w:endnote>
  <w:endnote w:type="continuationSeparator" w:id="1">
    <w:p w:rsidR="002002E3" w:rsidRDefault="002002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pPr>
      <w:spacing w:line="129" w:lineRule="auto"/>
      <w:jc w:val="center"/>
    </w:pPr>
    <w:r>
      <w:rPr>
        <w:rFonts w:ascii="Calibri" w:eastAsia="Calibri" w:hAnsi="Calibri" w:hint="eastAsia"/>
        <w:color w:val="000000"/>
        <w:sz w:val="18"/>
      </w:rPr>
      <w:t>iv</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pPr>
      <w:spacing w:line="139" w:lineRule="auto"/>
    </w:pPr>
    <w:r>
      <w:rPr>
        <w:rFonts w:ascii="Calibri" w:eastAsia="Calibri" w:hAnsi="Calibri" w:hint="eastAsia"/>
        <w:color w:val="000000"/>
        <w:sz w:val="25"/>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E3" w:rsidRDefault="002002E3">
      <w:pPr>
        <w:spacing w:after="0"/>
      </w:pPr>
      <w:r>
        <w:separator/>
      </w:r>
    </w:p>
  </w:footnote>
  <w:footnote w:type="continuationSeparator" w:id="1">
    <w:p w:rsidR="002002E3" w:rsidRDefault="002002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CF" w:rsidRDefault="002F2D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8BE3002A"/>
    <w:lvl w:ilvl="0">
      <w:start w:val="1"/>
      <w:numFmt w:val="lowerLetter"/>
      <w:lvlText w:val="%1."/>
      <w:lvlJc w:val="left"/>
      <w:pPr>
        <w:tabs>
          <w:tab w:val="left" w:pos="425"/>
        </w:tabs>
        <w:ind w:left="425" w:hanging="425"/>
      </w:pPr>
      <w:rPr>
        <w:rFonts w:hint="default"/>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6">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7">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8">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9">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1">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22">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23">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24">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25">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6">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7">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20"/>
  </w:num>
  <w:num w:numId="2">
    <w:abstractNumId w:val="18"/>
  </w:num>
  <w:num w:numId="3">
    <w:abstractNumId w:val="17"/>
  </w:num>
  <w:num w:numId="4">
    <w:abstractNumId w:val="19"/>
  </w:num>
  <w:num w:numId="5">
    <w:abstractNumId w:val="16"/>
  </w:num>
  <w:num w:numId="6">
    <w:abstractNumId w:val="15"/>
  </w:num>
  <w:num w:numId="7">
    <w:abstractNumId w:val="21"/>
  </w:num>
  <w:num w:numId="8">
    <w:abstractNumId w:val="5"/>
  </w:num>
  <w:num w:numId="9">
    <w:abstractNumId w:val="9"/>
  </w:num>
  <w:num w:numId="10">
    <w:abstractNumId w:val="11"/>
  </w:num>
  <w:num w:numId="11">
    <w:abstractNumId w:val="23"/>
  </w:num>
  <w:num w:numId="12">
    <w:abstractNumId w:val="13"/>
  </w:num>
  <w:num w:numId="13">
    <w:abstractNumId w:val="26"/>
  </w:num>
  <w:num w:numId="14">
    <w:abstractNumId w:val="2"/>
  </w:num>
  <w:num w:numId="15">
    <w:abstractNumId w:val="8"/>
  </w:num>
  <w:num w:numId="16">
    <w:abstractNumId w:val="25"/>
  </w:num>
  <w:num w:numId="17">
    <w:abstractNumId w:val="12"/>
  </w:num>
  <w:num w:numId="18">
    <w:abstractNumId w:val="27"/>
  </w:num>
  <w:num w:numId="19">
    <w:abstractNumId w:val="3"/>
  </w:num>
  <w:num w:numId="20">
    <w:abstractNumId w:val="1"/>
  </w:num>
  <w:num w:numId="21">
    <w:abstractNumId w:val="6"/>
  </w:num>
  <w:num w:numId="22">
    <w:abstractNumId w:val="7"/>
  </w:num>
  <w:num w:numId="23">
    <w:abstractNumId w:val="4"/>
  </w:num>
  <w:num w:numId="24">
    <w:abstractNumId w:val="10"/>
  </w:num>
  <w:num w:numId="25">
    <w:abstractNumId w:val="14"/>
  </w:num>
  <w:num w:numId="26">
    <w:abstractNumId w:val="24"/>
  </w:num>
  <w:num w:numId="27">
    <w:abstractNumId w:val="22"/>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002E3"/>
    <w:rsid w:val="0029639D"/>
    <w:rsid w:val="002F2DCF"/>
    <w:rsid w:val="00326F90"/>
    <w:rsid w:val="00426BD2"/>
    <w:rsid w:val="0043758A"/>
    <w:rsid w:val="005A1D62"/>
    <w:rsid w:val="005D0F87"/>
    <w:rsid w:val="00AA1D8D"/>
    <w:rsid w:val="00B47730"/>
    <w:rsid w:val="00C47641"/>
    <w:rsid w:val="00CB0664"/>
    <w:rsid w:val="00D877C8"/>
    <w:rsid w:val="00E459BF"/>
    <w:rsid w:val="00F34DC1"/>
    <w:rsid w:val="00FC693F"/>
    <w:rsid w:val="22A57EB3"/>
    <w:rsid w:val="37103EE5"/>
    <w:rsid w:val="517D0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43758A"/>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37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7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58A"/>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43758A"/>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4375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58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375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3758A"/>
    <w:pPr>
      <w:spacing w:after="120"/>
    </w:pPr>
  </w:style>
  <w:style w:type="paragraph" w:styleId="BodyText2">
    <w:name w:val="Body Text 2"/>
    <w:basedOn w:val="Normal"/>
    <w:link w:val="BodyText2Char"/>
    <w:uiPriority w:val="99"/>
    <w:unhideWhenUsed/>
    <w:qFormat/>
    <w:rsid w:val="0043758A"/>
    <w:pPr>
      <w:spacing w:after="120" w:line="480" w:lineRule="auto"/>
    </w:pPr>
  </w:style>
  <w:style w:type="paragraph" w:styleId="BodyText3">
    <w:name w:val="Body Text 3"/>
    <w:basedOn w:val="Normal"/>
    <w:link w:val="BodyText3Char"/>
    <w:uiPriority w:val="99"/>
    <w:unhideWhenUsed/>
    <w:qFormat/>
    <w:rsid w:val="0043758A"/>
    <w:pPr>
      <w:spacing w:after="120"/>
    </w:pPr>
    <w:rPr>
      <w:sz w:val="16"/>
      <w:szCs w:val="16"/>
    </w:rPr>
  </w:style>
  <w:style w:type="paragraph" w:styleId="Caption">
    <w:name w:val="caption"/>
    <w:basedOn w:val="Normal"/>
    <w:next w:val="Normal"/>
    <w:uiPriority w:val="35"/>
    <w:semiHidden/>
    <w:unhideWhenUsed/>
    <w:qFormat/>
    <w:rsid w:val="0043758A"/>
    <w:pPr>
      <w:spacing w:line="240" w:lineRule="auto"/>
    </w:pPr>
    <w:rPr>
      <w:b/>
      <w:bCs/>
      <w:color w:val="4F81BD" w:themeColor="accent1"/>
      <w:sz w:val="18"/>
      <w:szCs w:val="18"/>
    </w:rPr>
  </w:style>
  <w:style w:type="character" w:styleId="Emphasis">
    <w:name w:val="Emphasis"/>
    <w:basedOn w:val="DefaultParagraphFont"/>
    <w:uiPriority w:val="20"/>
    <w:qFormat/>
    <w:rsid w:val="0043758A"/>
    <w:rPr>
      <w:i/>
      <w:iCs/>
    </w:rPr>
  </w:style>
  <w:style w:type="paragraph" w:styleId="Footer">
    <w:name w:val="footer"/>
    <w:basedOn w:val="Normal"/>
    <w:link w:val="FooterChar"/>
    <w:uiPriority w:val="99"/>
    <w:unhideWhenUsed/>
    <w:qFormat/>
    <w:rsid w:val="0043758A"/>
    <w:pPr>
      <w:tabs>
        <w:tab w:val="center" w:pos="4680"/>
        <w:tab w:val="right" w:pos="9360"/>
      </w:tabs>
      <w:spacing w:after="0" w:line="240" w:lineRule="auto"/>
    </w:pPr>
  </w:style>
  <w:style w:type="paragraph" w:styleId="Header">
    <w:name w:val="header"/>
    <w:basedOn w:val="Normal"/>
    <w:link w:val="HeaderChar"/>
    <w:uiPriority w:val="99"/>
    <w:unhideWhenUsed/>
    <w:qFormat/>
    <w:rsid w:val="0043758A"/>
    <w:pPr>
      <w:tabs>
        <w:tab w:val="center" w:pos="4680"/>
        <w:tab w:val="right" w:pos="9360"/>
      </w:tabs>
      <w:spacing w:after="0" w:line="240" w:lineRule="auto"/>
    </w:pPr>
  </w:style>
  <w:style w:type="paragraph" w:styleId="List">
    <w:name w:val="List"/>
    <w:basedOn w:val="Normal"/>
    <w:uiPriority w:val="99"/>
    <w:unhideWhenUsed/>
    <w:qFormat/>
    <w:rsid w:val="0043758A"/>
    <w:pPr>
      <w:ind w:left="360" w:hanging="360"/>
      <w:contextualSpacing/>
    </w:pPr>
  </w:style>
  <w:style w:type="paragraph" w:styleId="List2">
    <w:name w:val="List 2"/>
    <w:basedOn w:val="Normal"/>
    <w:uiPriority w:val="99"/>
    <w:unhideWhenUsed/>
    <w:qFormat/>
    <w:rsid w:val="0043758A"/>
    <w:pPr>
      <w:ind w:left="720" w:hanging="360"/>
      <w:contextualSpacing/>
    </w:pPr>
  </w:style>
  <w:style w:type="paragraph" w:styleId="List3">
    <w:name w:val="List 3"/>
    <w:basedOn w:val="Normal"/>
    <w:uiPriority w:val="99"/>
    <w:unhideWhenUsed/>
    <w:qFormat/>
    <w:rsid w:val="0043758A"/>
    <w:pPr>
      <w:ind w:left="1080" w:hanging="360"/>
      <w:contextualSpacing/>
    </w:pPr>
  </w:style>
  <w:style w:type="paragraph" w:styleId="ListBullet">
    <w:name w:val="List Bullet"/>
    <w:basedOn w:val="Normal"/>
    <w:uiPriority w:val="99"/>
    <w:unhideWhenUsed/>
    <w:qFormat/>
    <w:rsid w:val="0043758A"/>
    <w:pPr>
      <w:numPr>
        <w:numId w:val="1"/>
      </w:numPr>
      <w:contextualSpacing/>
    </w:pPr>
  </w:style>
  <w:style w:type="paragraph" w:styleId="ListBullet2">
    <w:name w:val="List Bullet 2"/>
    <w:basedOn w:val="Normal"/>
    <w:uiPriority w:val="99"/>
    <w:unhideWhenUsed/>
    <w:qFormat/>
    <w:rsid w:val="0043758A"/>
    <w:pPr>
      <w:numPr>
        <w:numId w:val="2"/>
      </w:numPr>
      <w:contextualSpacing/>
    </w:pPr>
  </w:style>
  <w:style w:type="paragraph" w:styleId="ListBullet3">
    <w:name w:val="List Bullet 3"/>
    <w:basedOn w:val="Normal"/>
    <w:uiPriority w:val="99"/>
    <w:unhideWhenUsed/>
    <w:qFormat/>
    <w:rsid w:val="0043758A"/>
    <w:pPr>
      <w:numPr>
        <w:numId w:val="3"/>
      </w:numPr>
      <w:contextualSpacing/>
    </w:pPr>
  </w:style>
  <w:style w:type="paragraph" w:styleId="ListContinue">
    <w:name w:val="List Continue"/>
    <w:basedOn w:val="Normal"/>
    <w:uiPriority w:val="99"/>
    <w:unhideWhenUsed/>
    <w:qFormat/>
    <w:rsid w:val="0043758A"/>
    <w:pPr>
      <w:spacing w:after="120"/>
      <w:ind w:left="360"/>
      <w:contextualSpacing/>
    </w:pPr>
  </w:style>
  <w:style w:type="paragraph" w:styleId="ListContinue2">
    <w:name w:val="List Continue 2"/>
    <w:basedOn w:val="Normal"/>
    <w:uiPriority w:val="99"/>
    <w:unhideWhenUsed/>
    <w:qFormat/>
    <w:rsid w:val="0043758A"/>
    <w:pPr>
      <w:spacing w:after="120"/>
      <w:ind w:left="720"/>
      <w:contextualSpacing/>
    </w:pPr>
  </w:style>
  <w:style w:type="paragraph" w:styleId="ListContinue3">
    <w:name w:val="List Continue 3"/>
    <w:basedOn w:val="Normal"/>
    <w:uiPriority w:val="99"/>
    <w:unhideWhenUsed/>
    <w:qFormat/>
    <w:rsid w:val="0043758A"/>
    <w:pPr>
      <w:spacing w:after="120"/>
      <w:ind w:left="1080"/>
      <w:contextualSpacing/>
    </w:pPr>
  </w:style>
  <w:style w:type="paragraph" w:styleId="ListNumber">
    <w:name w:val="List Number"/>
    <w:basedOn w:val="Normal"/>
    <w:uiPriority w:val="99"/>
    <w:unhideWhenUsed/>
    <w:qFormat/>
    <w:rsid w:val="0043758A"/>
    <w:pPr>
      <w:numPr>
        <w:numId w:val="4"/>
      </w:numPr>
      <w:contextualSpacing/>
    </w:pPr>
  </w:style>
  <w:style w:type="paragraph" w:styleId="ListNumber2">
    <w:name w:val="List Number 2"/>
    <w:basedOn w:val="Normal"/>
    <w:uiPriority w:val="99"/>
    <w:unhideWhenUsed/>
    <w:qFormat/>
    <w:rsid w:val="0043758A"/>
    <w:pPr>
      <w:numPr>
        <w:numId w:val="5"/>
      </w:numPr>
      <w:contextualSpacing/>
    </w:pPr>
  </w:style>
  <w:style w:type="paragraph" w:styleId="ListNumber3">
    <w:name w:val="List Number 3"/>
    <w:basedOn w:val="Normal"/>
    <w:uiPriority w:val="99"/>
    <w:unhideWhenUsed/>
    <w:qFormat/>
    <w:rsid w:val="0043758A"/>
    <w:pPr>
      <w:numPr>
        <w:numId w:val="6"/>
      </w:numPr>
      <w:contextualSpacing/>
    </w:pPr>
  </w:style>
  <w:style w:type="paragraph" w:styleId="MacroText">
    <w:name w:val="macro"/>
    <w:link w:val="MacroTextChar"/>
    <w:uiPriority w:val="99"/>
    <w:unhideWhenUsed/>
    <w:qFormat/>
    <w:rsid w:val="0043758A"/>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43758A"/>
    <w:rPr>
      <w:b/>
      <w:bCs/>
    </w:rPr>
  </w:style>
  <w:style w:type="paragraph" w:styleId="Subtitle">
    <w:name w:val="Subtitle"/>
    <w:basedOn w:val="Normal"/>
    <w:next w:val="Normal"/>
    <w:link w:val="SubtitleChar"/>
    <w:uiPriority w:val="11"/>
    <w:qFormat/>
    <w:rsid w:val="0043758A"/>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rsid w:val="00437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37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43758A"/>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43758A"/>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43758A"/>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43758A"/>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43758A"/>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43758A"/>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43758A"/>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43758A"/>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43758A"/>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43758A"/>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43758A"/>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43758A"/>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43758A"/>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43758A"/>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43758A"/>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43758A"/>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43758A"/>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43758A"/>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43758A"/>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43758A"/>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43758A"/>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43758A"/>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43758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43758A"/>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43758A"/>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43758A"/>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43758A"/>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43758A"/>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43758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43758A"/>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43758A"/>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43758A"/>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43758A"/>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43758A"/>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43758A"/>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43758A"/>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43758A"/>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43758A"/>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43758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43758A"/>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43758A"/>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43758A"/>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43758A"/>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43758A"/>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43758A"/>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43758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43758A"/>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43758A"/>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43758A"/>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43758A"/>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43758A"/>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43758A"/>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43758A"/>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43758A"/>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43758A"/>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43758A"/>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43758A"/>
  </w:style>
  <w:style w:type="character" w:customStyle="1" w:styleId="FooterChar">
    <w:name w:val="Footer Char"/>
    <w:basedOn w:val="DefaultParagraphFont"/>
    <w:link w:val="Footer"/>
    <w:uiPriority w:val="99"/>
    <w:qFormat/>
    <w:rsid w:val="0043758A"/>
  </w:style>
  <w:style w:type="paragraph" w:styleId="NoSpacing">
    <w:name w:val="No Spacing"/>
    <w:uiPriority w:val="1"/>
    <w:qFormat/>
    <w:rsid w:val="0043758A"/>
    <w:rPr>
      <w:sz w:val="22"/>
      <w:szCs w:val="22"/>
    </w:rPr>
  </w:style>
  <w:style w:type="character" w:customStyle="1" w:styleId="Heading1Char">
    <w:name w:val="Heading 1 Char"/>
    <w:basedOn w:val="DefaultParagraphFont"/>
    <w:link w:val="Heading1"/>
    <w:uiPriority w:val="9"/>
    <w:qFormat/>
    <w:rsid w:val="004375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375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43758A"/>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43758A"/>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43758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3758A"/>
    <w:pPr>
      <w:ind w:left="720"/>
      <w:contextualSpacing/>
    </w:pPr>
  </w:style>
  <w:style w:type="character" w:customStyle="1" w:styleId="BodyTextChar">
    <w:name w:val="Body Text Char"/>
    <w:basedOn w:val="DefaultParagraphFont"/>
    <w:link w:val="BodyText"/>
    <w:uiPriority w:val="99"/>
    <w:qFormat/>
    <w:rsid w:val="0043758A"/>
  </w:style>
  <w:style w:type="character" w:customStyle="1" w:styleId="BodyText2Char">
    <w:name w:val="Body Text 2 Char"/>
    <w:basedOn w:val="DefaultParagraphFont"/>
    <w:link w:val="BodyText2"/>
    <w:uiPriority w:val="99"/>
    <w:qFormat/>
    <w:rsid w:val="0043758A"/>
  </w:style>
  <w:style w:type="character" w:customStyle="1" w:styleId="BodyText3Char">
    <w:name w:val="Body Text 3 Char"/>
    <w:basedOn w:val="DefaultParagraphFont"/>
    <w:link w:val="BodyText3"/>
    <w:uiPriority w:val="99"/>
    <w:qFormat/>
    <w:rsid w:val="0043758A"/>
    <w:rPr>
      <w:sz w:val="16"/>
      <w:szCs w:val="16"/>
    </w:rPr>
  </w:style>
  <w:style w:type="character" w:customStyle="1" w:styleId="MacroTextChar">
    <w:name w:val="Macro Text Char"/>
    <w:basedOn w:val="DefaultParagraphFont"/>
    <w:link w:val="MacroText"/>
    <w:uiPriority w:val="99"/>
    <w:qFormat/>
    <w:rsid w:val="0043758A"/>
    <w:rPr>
      <w:rFonts w:ascii="Courier" w:hAnsi="Courier"/>
      <w:sz w:val="20"/>
      <w:szCs w:val="20"/>
    </w:rPr>
  </w:style>
  <w:style w:type="paragraph" w:styleId="Quote">
    <w:name w:val="Quote"/>
    <w:basedOn w:val="Normal"/>
    <w:next w:val="Normal"/>
    <w:link w:val="QuoteChar"/>
    <w:uiPriority w:val="29"/>
    <w:qFormat/>
    <w:rsid w:val="0043758A"/>
    <w:rPr>
      <w:i/>
      <w:iCs/>
      <w:color w:val="000000" w:themeColor="text1"/>
    </w:rPr>
  </w:style>
  <w:style w:type="character" w:customStyle="1" w:styleId="QuoteChar">
    <w:name w:val="Quote Char"/>
    <w:basedOn w:val="DefaultParagraphFont"/>
    <w:link w:val="Quote"/>
    <w:uiPriority w:val="29"/>
    <w:qFormat/>
    <w:rsid w:val="0043758A"/>
    <w:rPr>
      <w:i/>
      <w:iCs/>
      <w:color w:val="000000" w:themeColor="text1"/>
    </w:rPr>
  </w:style>
  <w:style w:type="character" w:customStyle="1" w:styleId="Heading4Char">
    <w:name w:val="Heading 4 Char"/>
    <w:basedOn w:val="DefaultParagraphFont"/>
    <w:link w:val="Heading4"/>
    <w:uiPriority w:val="9"/>
    <w:semiHidden/>
    <w:qFormat/>
    <w:rsid w:val="00437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43758A"/>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43758A"/>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4375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43758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43758A"/>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4375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43758A"/>
    <w:rPr>
      <w:b/>
      <w:bCs/>
      <w:i/>
      <w:iCs/>
      <w:color w:val="4F81BD" w:themeColor="accent1"/>
    </w:rPr>
  </w:style>
  <w:style w:type="character" w:customStyle="1" w:styleId="SubtleEmphasis1">
    <w:name w:val="Subtle Emphasis1"/>
    <w:basedOn w:val="DefaultParagraphFont"/>
    <w:uiPriority w:val="19"/>
    <w:qFormat/>
    <w:rsid w:val="0043758A"/>
    <w:rPr>
      <w:i/>
      <w:iCs/>
      <w:color w:val="7F7F7F" w:themeColor="text1" w:themeTint="80"/>
    </w:rPr>
  </w:style>
  <w:style w:type="character" w:customStyle="1" w:styleId="IntenseEmphasis1">
    <w:name w:val="Intense Emphasis1"/>
    <w:basedOn w:val="DefaultParagraphFont"/>
    <w:uiPriority w:val="21"/>
    <w:qFormat/>
    <w:rsid w:val="0043758A"/>
    <w:rPr>
      <w:b/>
      <w:bCs/>
      <w:i/>
      <w:iCs/>
      <w:color w:val="4F81BD" w:themeColor="accent1"/>
    </w:rPr>
  </w:style>
  <w:style w:type="character" w:customStyle="1" w:styleId="SubtleReference1">
    <w:name w:val="Subtle Reference1"/>
    <w:basedOn w:val="DefaultParagraphFont"/>
    <w:uiPriority w:val="31"/>
    <w:qFormat/>
    <w:rsid w:val="0043758A"/>
    <w:rPr>
      <w:smallCaps/>
      <w:color w:val="C0504D" w:themeColor="accent2"/>
      <w:u w:val="single"/>
    </w:rPr>
  </w:style>
  <w:style w:type="character" w:customStyle="1" w:styleId="IntenseReference1">
    <w:name w:val="Intense Reference1"/>
    <w:basedOn w:val="DefaultParagraphFont"/>
    <w:uiPriority w:val="32"/>
    <w:qFormat/>
    <w:rsid w:val="0043758A"/>
    <w:rPr>
      <w:b/>
      <w:bCs/>
      <w:smallCaps/>
      <w:color w:val="C0504D" w:themeColor="accent2"/>
      <w:spacing w:val="5"/>
      <w:u w:val="single"/>
    </w:rPr>
  </w:style>
  <w:style w:type="character" w:customStyle="1" w:styleId="BookTitle1">
    <w:name w:val="Book Title1"/>
    <w:basedOn w:val="DefaultParagraphFont"/>
    <w:uiPriority w:val="33"/>
    <w:qFormat/>
    <w:rsid w:val="0043758A"/>
    <w:rPr>
      <w:b/>
      <w:bCs/>
      <w:smallCaps/>
      <w:spacing w:val="5"/>
    </w:rPr>
  </w:style>
  <w:style w:type="paragraph" w:customStyle="1" w:styleId="TOCHeading1">
    <w:name w:val="TOC Heading1"/>
    <w:basedOn w:val="Heading1"/>
    <w:next w:val="Normal"/>
    <w:uiPriority w:val="39"/>
    <w:semiHidden/>
    <w:unhideWhenUsed/>
    <w:qFormat/>
    <w:rsid w:val="0043758A"/>
    <w:pPr>
      <w:outlineLvl w:val="9"/>
    </w:pPr>
  </w:style>
  <w:style w:type="paragraph" w:styleId="BalloonText">
    <w:name w:val="Balloon Text"/>
    <w:basedOn w:val="Normal"/>
    <w:link w:val="BalloonTextChar"/>
    <w:uiPriority w:val="99"/>
    <w:semiHidden/>
    <w:unhideWhenUsed/>
    <w:rsid w:val="005A1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2"/>
    <w:rPr>
      <w:rFonts w:ascii="Tahoma" w:hAnsi="Tahoma" w:cs="Tahoma"/>
      <w:sz w:val="16"/>
      <w:szCs w:val="16"/>
    </w:rPr>
  </w:style>
  <w:style w:type="paragraph" w:styleId="NormalWeb">
    <w:name w:val="Normal (Web)"/>
    <w:uiPriority w:val="99"/>
    <w:semiHidden/>
    <w:unhideWhenUsed/>
    <w:qFormat/>
    <w:rsid w:val="005A1D62"/>
    <w:pPr>
      <w:spacing w:beforeAutospacing="1" w:afterAutospacing="1"/>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5987</Words>
  <Characters>34127</Characters>
  <Application>Microsoft Office Word</Application>
  <DocSecurity>0</DocSecurity>
  <Lines>284</Lines>
  <Paragraphs>80</Paragraphs>
  <ScaleCrop>false</ScaleCrop>
  <Company/>
  <LinksUpToDate>false</LinksUpToDate>
  <CharactersWithSpaces>40034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3</cp:revision>
  <dcterms:created xsi:type="dcterms:W3CDTF">2025-06-04T12:03:00Z</dcterms:created>
  <dcterms:modified xsi:type="dcterms:W3CDTF">2025-08-15T10:36:00Z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733878026A8F40F5B545BDDAFBBB3FAD_13</vt:lpwstr>
  </property>
</Properties>
</file>