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B84" w:rsidRPr="00CA5CC4" w:rsidRDefault="00A178E0" w:rsidP="00FE4B84">
      <w:pPr>
        <w:pStyle w:val="normal0"/>
        <w:spacing w:line="480" w:lineRule="auto"/>
        <w:jc w:val="center"/>
        <w:rPr>
          <w:rFonts w:asciiTheme="majorBidi" w:hAnsiTheme="majorBidi" w:cstheme="majorBidi"/>
          <w:b/>
          <w:bCs/>
          <w:sz w:val="24"/>
          <w:szCs w:val="24"/>
        </w:rPr>
      </w:pPr>
      <w:r>
        <w:rPr>
          <w:rFonts w:asciiTheme="majorBidi" w:hAnsiTheme="majorBidi" w:cstheme="majorBidi"/>
          <w:b/>
          <w:bCs/>
          <w:sz w:val="24"/>
          <w:szCs w:val="24"/>
        </w:rPr>
        <w:t>STRENGTH PROPERTIES OF SANDAL WOOD REINFORCED BEAM</w:t>
      </w:r>
    </w:p>
    <w:p w:rsidR="00FE4B84" w:rsidRPr="00CA5CC4" w:rsidRDefault="00FE4B84" w:rsidP="00FE4B84">
      <w:pPr>
        <w:pStyle w:val="normal0"/>
        <w:spacing w:line="480" w:lineRule="auto"/>
        <w:jc w:val="center"/>
        <w:rPr>
          <w:rFonts w:asciiTheme="majorBidi" w:hAnsiTheme="majorBidi" w:cstheme="majorBidi"/>
          <w:b/>
          <w:bCs/>
          <w:sz w:val="24"/>
          <w:szCs w:val="24"/>
        </w:rPr>
      </w:pPr>
    </w:p>
    <w:p w:rsidR="00FE4B84" w:rsidRPr="00CA5CC4" w:rsidRDefault="00FE4B84" w:rsidP="00FE4B84">
      <w:pPr>
        <w:pStyle w:val="normal0"/>
        <w:spacing w:line="480" w:lineRule="auto"/>
        <w:jc w:val="center"/>
        <w:rPr>
          <w:rFonts w:asciiTheme="majorBidi" w:hAnsiTheme="majorBidi" w:cstheme="majorBidi"/>
          <w:b/>
          <w:bCs/>
          <w:sz w:val="24"/>
          <w:szCs w:val="24"/>
        </w:rPr>
      </w:pPr>
    </w:p>
    <w:p w:rsidR="00FE4B84" w:rsidRPr="00CA5CC4" w:rsidRDefault="00FE4B84" w:rsidP="00FE4B84">
      <w:pPr>
        <w:pStyle w:val="normal0"/>
        <w:spacing w:line="480" w:lineRule="auto"/>
        <w:jc w:val="center"/>
        <w:rPr>
          <w:rFonts w:asciiTheme="majorBidi" w:hAnsiTheme="majorBidi" w:cstheme="majorBidi"/>
          <w:b/>
          <w:bCs/>
          <w:sz w:val="24"/>
          <w:szCs w:val="24"/>
        </w:rPr>
      </w:pPr>
    </w:p>
    <w:p w:rsidR="00FE4B84" w:rsidRPr="00CA5CC4" w:rsidRDefault="00FE4B84" w:rsidP="00FE4B84">
      <w:pPr>
        <w:pStyle w:val="normal0"/>
        <w:spacing w:line="480" w:lineRule="auto"/>
        <w:jc w:val="center"/>
        <w:rPr>
          <w:rFonts w:asciiTheme="majorBidi" w:hAnsiTheme="majorBidi" w:cstheme="majorBidi"/>
          <w:b/>
          <w:bCs/>
          <w:sz w:val="24"/>
          <w:szCs w:val="24"/>
        </w:rPr>
      </w:pPr>
    </w:p>
    <w:p w:rsidR="00FE4B84" w:rsidRPr="00CA5CC4" w:rsidRDefault="00FE4B84" w:rsidP="00FE4B84">
      <w:pPr>
        <w:pStyle w:val="normal0"/>
        <w:spacing w:line="480" w:lineRule="auto"/>
        <w:jc w:val="center"/>
        <w:rPr>
          <w:rFonts w:asciiTheme="majorBidi" w:hAnsiTheme="majorBidi" w:cstheme="majorBidi"/>
          <w:b/>
          <w:bCs/>
          <w:sz w:val="24"/>
          <w:szCs w:val="24"/>
        </w:rPr>
      </w:pPr>
      <w:r w:rsidRPr="00CA5CC4">
        <w:rPr>
          <w:rFonts w:asciiTheme="majorBidi" w:hAnsiTheme="majorBidi" w:cstheme="majorBidi"/>
          <w:b/>
          <w:bCs/>
          <w:sz w:val="24"/>
          <w:szCs w:val="24"/>
        </w:rPr>
        <w:t>BY:</w:t>
      </w:r>
    </w:p>
    <w:p w:rsidR="00FE4B84" w:rsidRPr="00CA5CC4" w:rsidRDefault="00FE4B84" w:rsidP="00FE4B84">
      <w:pPr>
        <w:pStyle w:val="normal0"/>
        <w:spacing w:line="480" w:lineRule="auto"/>
        <w:jc w:val="center"/>
        <w:rPr>
          <w:rFonts w:asciiTheme="majorBidi" w:hAnsiTheme="majorBidi" w:cstheme="majorBidi"/>
          <w:b/>
          <w:bCs/>
          <w:sz w:val="24"/>
          <w:szCs w:val="24"/>
        </w:rPr>
      </w:pPr>
    </w:p>
    <w:p w:rsidR="00FE4B84" w:rsidRPr="00CA5CC4" w:rsidRDefault="00FE4B84" w:rsidP="00FE4B84">
      <w:pPr>
        <w:pStyle w:val="normal0"/>
        <w:spacing w:line="48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BABATUNDE MUBARAK SEMILORE</w:t>
      </w:r>
    </w:p>
    <w:p w:rsidR="00FE4B84" w:rsidRPr="00CA5CC4" w:rsidRDefault="00FE4B84" w:rsidP="00FE4B84">
      <w:pPr>
        <w:pStyle w:val="normal0"/>
        <w:spacing w:line="480" w:lineRule="auto"/>
        <w:jc w:val="center"/>
        <w:rPr>
          <w:rFonts w:asciiTheme="majorBidi" w:hAnsiTheme="majorBidi" w:cstheme="majorBidi"/>
          <w:b/>
          <w:bCs/>
          <w:sz w:val="24"/>
          <w:szCs w:val="24"/>
        </w:rPr>
      </w:pPr>
      <w:r w:rsidRPr="00CA5CC4">
        <w:rPr>
          <w:rFonts w:asciiTheme="majorBidi" w:eastAsia="Times New Roman" w:hAnsiTheme="majorBidi" w:cstheme="majorBidi"/>
          <w:b/>
          <w:bCs/>
          <w:sz w:val="24"/>
          <w:szCs w:val="24"/>
        </w:rPr>
        <w:t>ND/23</w:t>
      </w:r>
      <w:r>
        <w:rPr>
          <w:rFonts w:asciiTheme="majorBidi" w:eastAsia="Times New Roman" w:hAnsiTheme="majorBidi" w:cstheme="majorBidi"/>
          <w:b/>
          <w:bCs/>
          <w:sz w:val="24"/>
          <w:szCs w:val="24"/>
        </w:rPr>
        <w:t>/CEC/PT/0102</w:t>
      </w:r>
    </w:p>
    <w:p w:rsidR="00FE4B84" w:rsidRPr="00CA5CC4" w:rsidRDefault="00FE4B84" w:rsidP="00FE4B84">
      <w:pPr>
        <w:pStyle w:val="normal0"/>
        <w:spacing w:line="480" w:lineRule="auto"/>
        <w:jc w:val="center"/>
        <w:rPr>
          <w:rFonts w:asciiTheme="majorBidi" w:hAnsiTheme="majorBidi" w:cstheme="majorBidi"/>
          <w:b/>
          <w:bCs/>
          <w:sz w:val="24"/>
          <w:szCs w:val="24"/>
        </w:rPr>
      </w:pPr>
    </w:p>
    <w:p w:rsidR="00FE4B84" w:rsidRDefault="00FE4B84" w:rsidP="00FE4B84">
      <w:pPr>
        <w:pStyle w:val="normal0"/>
        <w:spacing w:line="480" w:lineRule="auto"/>
        <w:jc w:val="center"/>
        <w:rPr>
          <w:rFonts w:asciiTheme="majorBidi" w:hAnsiTheme="majorBidi" w:cstheme="majorBidi"/>
          <w:b/>
          <w:bCs/>
          <w:sz w:val="24"/>
          <w:szCs w:val="24"/>
        </w:rPr>
      </w:pPr>
    </w:p>
    <w:p w:rsidR="00FE4B84" w:rsidRPr="00CA5CC4" w:rsidRDefault="00FE4B84" w:rsidP="00FE4B84">
      <w:pPr>
        <w:pStyle w:val="normal0"/>
        <w:spacing w:line="480" w:lineRule="auto"/>
        <w:jc w:val="center"/>
        <w:rPr>
          <w:rFonts w:asciiTheme="majorBidi" w:hAnsiTheme="majorBidi" w:cstheme="majorBidi"/>
          <w:b/>
          <w:bCs/>
          <w:sz w:val="24"/>
          <w:szCs w:val="24"/>
        </w:rPr>
      </w:pPr>
    </w:p>
    <w:p w:rsidR="00FE4B84" w:rsidRPr="00CA5CC4" w:rsidRDefault="00FE4B84" w:rsidP="00FE4B84">
      <w:pPr>
        <w:pStyle w:val="normal0"/>
        <w:spacing w:line="480" w:lineRule="auto"/>
        <w:jc w:val="center"/>
        <w:rPr>
          <w:rFonts w:asciiTheme="majorBidi" w:hAnsiTheme="majorBidi" w:cstheme="majorBidi"/>
          <w:b/>
          <w:bCs/>
          <w:sz w:val="24"/>
          <w:szCs w:val="24"/>
        </w:rPr>
      </w:pPr>
      <w:r w:rsidRPr="00CA5CC4">
        <w:rPr>
          <w:rFonts w:asciiTheme="majorBidi" w:hAnsiTheme="majorBidi" w:cstheme="majorBidi"/>
          <w:b/>
          <w:bCs/>
          <w:sz w:val="24"/>
          <w:szCs w:val="24"/>
        </w:rPr>
        <w:t>SUBMITTED TO</w:t>
      </w:r>
      <w:r>
        <w:rPr>
          <w:rFonts w:asciiTheme="majorBidi" w:hAnsiTheme="majorBidi" w:cstheme="majorBidi"/>
          <w:b/>
          <w:bCs/>
          <w:sz w:val="24"/>
          <w:szCs w:val="24"/>
        </w:rPr>
        <w:t>:</w:t>
      </w:r>
    </w:p>
    <w:p w:rsidR="00FE4B84" w:rsidRDefault="00FE4B84" w:rsidP="00FE4B84">
      <w:pPr>
        <w:pStyle w:val="normal0"/>
        <w:spacing w:line="480" w:lineRule="auto"/>
        <w:jc w:val="center"/>
        <w:rPr>
          <w:rFonts w:asciiTheme="majorBidi" w:hAnsiTheme="majorBidi" w:cstheme="majorBidi"/>
          <w:b/>
          <w:bCs/>
          <w:sz w:val="24"/>
          <w:szCs w:val="24"/>
        </w:rPr>
      </w:pPr>
      <w:r w:rsidRPr="00CA5CC4">
        <w:rPr>
          <w:rFonts w:asciiTheme="majorBidi" w:hAnsiTheme="majorBidi" w:cstheme="majorBidi"/>
          <w:b/>
          <w:bCs/>
          <w:sz w:val="24"/>
          <w:szCs w:val="24"/>
        </w:rPr>
        <w:t>THE DEPARTMENT OF CIVIL ENGINEERING, INSTITUTE OF TECHNOLOGY, KWARA STATE POLYTECHNIC, ILORIN</w:t>
      </w:r>
    </w:p>
    <w:p w:rsidR="00FE4B84" w:rsidRDefault="00FE4B84" w:rsidP="00FE4B84">
      <w:pPr>
        <w:pStyle w:val="normal0"/>
        <w:spacing w:line="480" w:lineRule="auto"/>
        <w:jc w:val="center"/>
        <w:rPr>
          <w:rFonts w:asciiTheme="majorBidi" w:hAnsiTheme="majorBidi" w:cstheme="majorBidi"/>
          <w:b/>
          <w:bCs/>
          <w:sz w:val="24"/>
          <w:szCs w:val="24"/>
        </w:rPr>
      </w:pPr>
    </w:p>
    <w:p w:rsidR="00FE4B84" w:rsidRDefault="00FE4B84" w:rsidP="00FE4B84">
      <w:pPr>
        <w:pStyle w:val="normal0"/>
        <w:spacing w:line="480" w:lineRule="auto"/>
        <w:jc w:val="center"/>
        <w:rPr>
          <w:rFonts w:asciiTheme="majorBidi" w:hAnsiTheme="majorBidi" w:cstheme="majorBidi"/>
          <w:b/>
          <w:bCs/>
          <w:sz w:val="24"/>
          <w:szCs w:val="24"/>
        </w:rPr>
      </w:pPr>
    </w:p>
    <w:p w:rsidR="00FE4B84" w:rsidRDefault="00FE4B84" w:rsidP="00FE4B84">
      <w:pPr>
        <w:pStyle w:val="normal0"/>
        <w:spacing w:line="480" w:lineRule="auto"/>
        <w:jc w:val="center"/>
        <w:rPr>
          <w:rFonts w:asciiTheme="majorBidi" w:hAnsiTheme="majorBidi" w:cstheme="majorBidi"/>
          <w:b/>
          <w:bCs/>
          <w:sz w:val="24"/>
          <w:szCs w:val="24"/>
        </w:rPr>
      </w:pPr>
    </w:p>
    <w:p w:rsidR="00FE4B84" w:rsidRPr="00CA5CC4" w:rsidRDefault="00FE4B84" w:rsidP="00FE4B84">
      <w:pPr>
        <w:pStyle w:val="normal0"/>
        <w:spacing w:line="480" w:lineRule="auto"/>
        <w:jc w:val="center"/>
        <w:rPr>
          <w:rFonts w:asciiTheme="majorBidi" w:hAnsiTheme="majorBidi" w:cstheme="majorBidi"/>
          <w:b/>
          <w:bCs/>
          <w:sz w:val="24"/>
          <w:szCs w:val="24"/>
        </w:rPr>
      </w:pPr>
      <w:r w:rsidRPr="00CA5CC4">
        <w:rPr>
          <w:rFonts w:asciiTheme="majorBidi" w:hAnsiTheme="majorBidi" w:cstheme="majorBidi"/>
          <w:b/>
          <w:bCs/>
          <w:sz w:val="24"/>
          <w:szCs w:val="24"/>
        </w:rPr>
        <w:t>IN PARTIAL FULFILLMENT OF THE REQUIREMENT FOR</w:t>
      </w:r>
      <w:r>
        <w:rPr>
          <w:rFonts w:asciiTheme="majorBidi" w:hAnsiTheme="majorBidi" w:cstheme="majorBidi"/>
          <w:b/>
          <w:bCs/>
          <w:sz w:val="24"/>
          <w:szCs w:val="24"/>
        </w:rPr>
        <w:t xml:space="preserve"> </w:t>
      </w:r>
      <w:r w:rsidRPr="00CA5CC4">
        <w:rPr>
          <w:rFonts w:asciiTheme="majorBidi" w:hAnsiTheme="majorBidi" w:cstheme="majorBidi"/>
          <w:b/>
          <w:bCs/>
          <w:sz w:val="24"/>
          <w:szCs w:val="24"/>
        </w:rPr>
        <w:t>THE AWARD OF NATIONAL DIPLOMA (ND) CERTIFICATE</w:t>
      </w:r>
      <w:r>
        <w:rPr>
          <w:rFonts w:asciiTheme="majorBidi" w:hAnsiTheme="majorBidi" w:cstheme="majorBidi"/>
          <w:b/>
          <w:bCs/>
          <w:sz w:val="24"/>
          <w:szCs w:val="24"/>
        </w:rPr>
        <w:t xml:space="preserve"> </w:t>
      </w:r>
      <w:r w:rsidRPr="00CA5CC4">
        <w:rPr>
          <w:rFonts w:asciiTheme="majorBidi" w:hAnsiTheme="majorBidi" w:cstheme="majorBidi"/>
          <w:b/>
          <w:bCs/>
          <w:sz w:val="24"/>
          <w:szCs w:val="24"/>
        </w:rPr>
        <w:t>IN CIVIL ENGINEERING</w:t>
      </w:r>
    </w:p>
    <w:p w:rsidR="00FE4B84" w:rsidRPr="00CA5CC4" w:rsidRDefault="00FE4B84" w:rsidP="00FE4B84">
      <w:pPr>
        <w:pStyle w:val="normal0"/>
        <w:spacing w:line="480" w:lineRule="auto"/>
        <w:ind w:left="5760"/>
        <w:jc w:val="center"/>
        <w:rPr>
          <w:rFonts w:asciiTheme="majorBidi" w:hAnsiTheme="majorBidi" w:cstheme="majorBidi"/>
          <w:b/>
          <w:bCs/>
          <w:sz w:val="24"/>
          <w:szCs w:val="24"/>
        </w:rPr>
      </w:pPr>
    </w:p>
    <w:p w:rsidR="00FE4B84" w:rsidRPr="00CA5CC4" w:rsidRDefault="00FE4B84" w:rsidP="00FE4B84">
      <w:pPr>
        <w:pStyle w:val="normal0"/>
        <w:spacing w:line="480" w:lineRule="auto"/>
        <w:ind w:left="5760"/>
        <w:jc w:val="center"/>
        <w:rPr>
          <w:rFonts w:asciiTheme="majorBidi" w:hAnsiTheme="majorBidi" w:cstheme="majorBidi"/>
          <w:b/>
          <w:bCs/>
          <w:sz w:val="24"/>
          <w:szCs w:val="24"/>
        </w:rPr>
      </w:pPr>
      <w:r>
        <w:rPr>
          <w:rFonts w:asciiTheme="majorBidi" w:hAnsiTheme="majorBidi" w:cstheme="majorBidi"/>
          <w:b/>
          <w:bCs/>
          <w:sz w:val="24"/>
          <w:szCs w:val="24"/>
        </w:rPr>
        <w:t>AUGUST, 2025</w:t>
      </w:r>
      <w:r w:rsidRPr="00CA5CC4">
        <w:rPr>
          <w:rFonts w:asciiTheme="majorBidi" w:hAnsiTheme="majorBidi" w:cstheme="majorBidi"/>
          <w:b/>
          <w:bCs/>
          <w:sz w:val="24"/>
          <w:szCs w:val="24"/>
        </w:rPr>
        <w:t> </w:t>
      </w:r>
    </w:p>
    <w:p w:rsidR="00FE4B84" w:rsidRDefault="00FE4B84" w:rsidP="00FE4B84">
      <w:pPr>
        <w:spacing w:line="480" w:lineRule="auto"/>
        <w:jc w:val="center"/>
        <w:rPr>
          <w:rFonts w:asciiTheme="majorBidi" w:eastAsia="Times New Roman" w:hAnsiTheme="majorBidi" w:cstheme="majorBidi"/>
          <w:b/>
          <w:sz w:val="24"/>
        </w:rPr>
      </w:pPr>
    </w:p>
    <w:p w:rsidR="00A178E0" w:rsidRDefault="00A178E0" w:rsidP="00FE4B84">
      <w:pPr>
        <w:spacing w:line="480" w:lineRule="auto"/>
        <w:jc w:val="center"/>
        <w:rPr>
          <w:rFonts w:asciiTheme="majorBidi" w:eastAsia="Times New Roman" w:hAnsiTheme="majorBidi" w:cstheme="majorBidi"/>
          <w:b/>
          <w:sz w:val="24"/>
        </w:rPr>
      </w:pPr>
    </w:p>
    <w:p w:rsidR="00A178E0" w:rsidRDefault="00A178E0" w:rsidP="00FE4B84">
      <w:pPr>
        <w:spacing w:line="480" w:lineRule="auto"/>
        <w:jc w:val="center"/>
        <w:rPr>
          <w:rFonts w:asciiTheme="majorBidi" w:eastAsia="Times New Roman" w:hAnsiTheme="majorBidi" w:cstheme="majorBidi"/>
          <w:b/>
          <w:sz w:val="24"/>
        </w:rPr>
      </w:pPr>
    </w:p>
    <w:p w:rsidR="00FE4B84" w:rsidRPr="00CA5CC4" w:rsidRDefault="00FE4B84" w:rsidP="00FE4B84">
      <w:pPr>
        <w:spacing w:line="480" w:lineRule="auto"/>
        <w:jc w:val="center"/>
        <w:rPr>
          <w:rFonts w:asciiTheme="majorBidi" w:eastAsia="Times New Roman" w:hAnsiTheme="majorBidi" w:cstheme="majorBidi"/>
          <w:b/>
          <w:sz w:val="24"/>
          <w:szCs w:val="24"/>
        </w:rPr>
      </w:pPr>
      <w:r w:rsidRPr="00CA5CC4">
        <w:rPr>
          <w:rFonts w:asciiTheme="majorBidi" w:eastAsia="Times New Roman" w:hAnsiTheme="majorBidi" w:cstheme="majorBidi"/>
          <w:b/>
          <w:sz w:val="24"/>
          <w:szCs w:val="24"/>
        </w:rPr>
        <w:lastRenderedPageBreak/>
        <w:t>CERTIFICATION</w:t>
      </w:r>
    </w:p>
    <w:p w:rsidR="00FE4B84" w:rsidRPr="00CA5CC4" w:rsidRDefault="00FE4B84" w:rsidP="00FE4B84">
      <w:pPr>
        <w:pStyle w:val="normal0"/>
        <w:spacing w:after="200" w:line="480" w:lineRule="auto"/>
        <w:jc w:val="both"/>
        <w:rPr>
          <w:rFonts w:asciiTheme="majorBidi" w:eastAsia="Times New Roman" w:hAnsiTheme="majorBidi" w:cstheme="majorBidi"/>
          <w:sz w:val="24"/>
          <w:szCs w:val="24"/>
        </w:rPr>
      </w:pPr>
      <w:r w:rsidRPr="00CA5CC4">
        <w:rPr>
          <w:rFonts w:asciiTheme="majorBidi" w:eastAsia="Times New Roman" w:hAnsiTheme="majorBidi" w:cstheme="majorBidi"/>
          <w:sz w:val="24"/>
          <w:szCs w:val="24"/>
        </w:rPr>
        <w:tab/>
        <w:t xml:space="preserve">This is to certify that this research study was conducted by </w:t>
      </w:r>
      <w:r>
        <w:rPr>
          <w:rFonts w:asciiTheme="majorBidi" w:eastAsia="Times New Roman" w:hAnsiTheme="majorBidi" w:cstheme="majorBidi"/>
          <w:sz w:val="24"/>
          <w:szCs w:val="24"/>
        </w:rPr>
        <w:t>Babatunde Mubarak Semilore (ND/23</w:t>
      </w:r>
      <w:r w:rsidRPr="00CA5CC4">
        <w:rPr>
          <w:rFonts w:asciiTheme="majorBidi" w:eastAsia="Times New Roman" w:hAnsiTheme="majorBidi" w:cstheme="majorBidi"/>
          <w:sz w:val="24"/>
          <w:szCs w:val="24"/>
        </w:rPr>
        <w:t>/CEC/PT/0</w:t>
      </w:r>
      <w:r>
        <w:rPr>
          <w:rFonts w:asciiTheme="majorBidi" w:eastAsia="Times New Roman" w:hAnsiTheme="majorBidi" w:cstheme="majorBidi"/>
          <w:sz w:val="24"/>
          <w:szCs w:val="24"/>
        </w:rPr>
        <w:t>102</w:t>
      </w:r>
      <w:r w:rsidRPr="00CA5CC4">
        <w:rPr>
          <w:rFonts w:asciiTheme="majorBidi" w:eastAsia="Times New Roman" w:hAnsiTheme="majorBidi" w:cstheme="majorBidi"/>
          <w:sz w:val="24"/>
          <w:szCs w:val="24"/>
        </w:rPr>
        <w:t>) and had been read and approved as meeting the requirements for the award of National Diploma (ND) in Civil Engineering of the Department of Civil Engineering, Institute of Technology, Kwara State Polytechnic, Ilorin.</w:t>
      </w:r>
    </w:p>
    <w:p w:rsidR="00FE4B84" w:rsidRPr="00CA5CC4" w:rsidRDefault="00FE4B84" w:rsidP="00FE4B84">
      <w:pPr>
        <w:pStyle w:val="normal0"/>
        <w:spacing w:after="200" w:line="480" w:lineRule="auto"/>
        <w:jc w:val="both"/>
        <w:rPr>
          <w:rFonts w:asciiTheme="majorBidi" w:eastAsia="Times New Roman" w:hAnsiTheme="majorBidi" w:cstheme="majorBidi"/>
          <w:sz w:val="24"/>
          <w:szCs w:val="24"/>
        </w:rPr>
      </w:pPr>
      <w:r w:rsidRPr="00CA5CC4">
        <w:rPr>
          <w:rFonts w:asciiTheme="majorBidi" w:eastAsia="Times New Roman" w:hAnsiTheme="majorBidi" w:cstheme="majorBidi"/>
          <w:sz w:val="24"/>
          <w:szCs w:val="24"/>
        </w:rPr>
        <w:t>…………………………</w:t>
      </w:r>
      <w:r w:rsidRPr="00CA5CC4">
        <w:rPr>
          <w:rFonts w:asciiTheme="majorBidi" w:eastAsia="Times New Roman" w:hAnsiTheme="majorBidi" w:cstheme="majorBidi"/>
          <w:sz w:val="24"/>
          <w:szCs w:val="24"/>
        </w:rPr>
        <w:tab/>
        <w:t>.</w:t>
      </w:r>
      <w:r w:rsidRPr="00CA5CC4">
        <w:rPr>
          <w:rFonts w:asciiTheme="majorBidi" w:eastAsia="Times New Roman" w:hAnsiTheme="majorBidi" w:cstheme="majorBidi"/>
          <w:sz w:val="24"/>
          <w:szCs w:val="24"/>
        </w:rPr>
        <w:tab/>
      </w:r>
      <w:r w:rsidRPr="00CA5CC4">
        <w:rPr>
          <w:rFonts w:asciiTheme="majorBidi" w:eastAsia="Times New Roman" w:hAnsiTheme="majorBidi" w:cstheme="majorBidi"/>
          <w:sz w:val="24"/>
          <w:szCs w:val="24"/>
        </w:rPr>
        <w:tab/>
        <w:t xml:space="preserve">      </w:t>
      </w:r>
      <w:r w:rsidRPr="00CA5CC4">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CA5CC4">
        <w:rPr>
          <w:rFonts w:asciiTheme="majorBidi" w:eastAsia="Times New Roman" w:hAnsiTheme="majorBidi" w:cstheme="majorBidi"/>
          <w:sz w:val="24"/>
          <w:szCs w:val="24"/>
        </w:rPr>
        <w:t>..……………………..</w:t>
      </w:r>
    </w:p>
    <w:p w:rsidR="00FE4B84" w:rsidRPr="00CA5CC4" w:rsidRDefault="00FE4B84" w:rsidP="00FE4B84">
      <w:pPr>
        <w:pStyle w:val="normal0"/>
        <w:spacing w:line="480" w:lineRule="auto"/>
        <w:jc w:val="both"/>
        <w:rPr>
          <w:rFonts w:asciiTheme="majorBidi" w:eastAsia="Times New Roman" w:hAnsiTheme="majorBidi" w:cstheme="majorBidi"/>
          <w:b/>
          <w:bCs/>
          <w:sz w:val="24"/>
          <w:szCs w:val="24"/>
        </w:rPr>
      </w:pPr>
      <w:r w:rsidRPr="00CA5CC4">
        <w:rPr>
          <w:rFonts w:asciiTheme="majorBidi" w:eastAsia="Times New Roman" w:hAnsiTheme="majorBidi" w:cstheme="majorBidi"/>
          <w:b/>
          <w:sz w:val="24"/>
          <w:szCs w:val="24"/>
        </w:rPr>
        <w:t xml:space="preserve">ENGR.  </w:t>
      </w:r>
      <w:r>
        <w:rPr>
          <w:rFonts w:asciiTheme="majorBidi" w:eastAsia="Times New Roman" w:hAnsiTheme="majorBidi" w:cstheme="majorBidi"/>
          <w:b/>
          <w:bCs/>
          <w:color w:val="212529"/>
          <w:sz w:val="24"/>
          <w:szCs w:val="24"/>
        </w:rPr>
        <w:t>ABDULGANIY ADEBAYO</w:t>
      </w:r>
      <w:r w:rsidRPr="00CA5CC4">
        <w:rPr>
          <w:rFonts w:asciiTheme="majorBidi" w:eastAsia="Times New Roman" w:hAnsiTheme="majorBidi" w:cstheme="majorBidi"/>
          <w:b/>
          <w:bCs/>
          <w:color w:val="212529"/>
          <w:sz w:val="24"/>
          <w:szCs w:val="24"/>
        </w:rPr>
        <w:t xml:space="preserve">                                 </w:t>
      </w:r>
      <w:r w:rsidRPr="00CA5CC4">
        <w:rPr>
          <w:rFonts w:asciiTheme="majorBidi" w:eastAsia="Times New Roman" w:hAnsiTheme="majorBidi" w:cstheme="majorBidi"/>
          <w:b/>
          <w:bCs/>
          <w:sz w:val="24"/>
          <w:szCs w:val="24"/>
        </w:rPr>
        <w:tab/>
      </w:r>
      <w:r w:rsidRPr="00CA5CC4">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sidRPr="00CA5CC4">
        <w:rPr>
          <w:rFonts w:asciiTheme="majorBidi" w:eastAsia="Times New Roman" w:hAnsiTheme="majorBidi" w:cstheme="majorBidi"/>
          <w:b/>
          <w:bCs/>
          <w:sz w:val="24"/>
          <w:szCs w:val="24"/>
        </w:rPr>
        <w:t>DATE</w:t>
      </w:r>
    </w:p>
    <w:p w:rsidR="00FE4B84" w:rsidRPr="00CA5CC4" w:rsidRDefault="00FE4B84" w:rsidP="00FE4B84">
      <w:pPr>
        <w:pStyle w:val="normal0"/>
        <w:spacing w:line="480" w:lineRule="auto"/>
        <w:jc w:val="both"/>
        <w:rPr>
          <w:rFonts w:asciiTheme="majorBidi" w:eastAsia="Times New Roman" w:hAnsiTheme="majorBidi" w:cstheme="majorBidi"/>
          <w:b/>
          <w:bCs/>
          <w:sz w:val="24"/>
          <w:szCs w:val="24"/>
        </w:rPr>
      </w:pPr>
      <w:r w:rsidRPr="00CA5CC4">
        <w:rPr>
          <w:rFonts w:asciiTheme="majorBidi" w:eastAsia="Times New Roman" w:hAnsiTheme="majorBidi" w:cstheme="majorBidi"/>
          <w:b/>
          <w:sz w:val="24"/>
          <w:szCs w:val="24"/>
        </w:rPr>
        <w:t>(Project Supervisor)</w:t>
      </w:r>
    </w:p>
    <w:p w:rsidR="00FE4B84" w:rsidRPr="00CA5CC4" w:rsidRDefault="00FE4B84" w:rsidP="00FE4B84">
      <w:pPr>
        <w:pStyle w:val="normal0"/>
        <w:spacing w:after="120" w:line="480" w:lineRule="auto"/>
        <w:jc w:val="both"/>
        <w:rPr>
          <w:rFonts w:asciiTheme="majorBidi" w:eastAsia="Times New Roman" w:hAnsiTheme="majorBidi" w:cstheme="majorBidi"/>
          <w:sz w:val="24"/>
          <w:szCs w:val="24"/>
        </w:rPr>
      </w:pPr>
    </w:p>
    <w:p w:rsidR="00FE4B84" w:rsidRPr="00CA5CC4" w:rsidRDefault="00FE4B84" w:rsidP="00FE4B84">
      <w:pPr>
        <w:pStyle w:val="normal0"/>
        <w:spacing w:after="120" w:line="480" w:lineRule="auto"/>
        <w:jc w:val="both"/>
        <w:rPr>
          <w:rFonts w:asciiTheme="majorBidi" w:eastAsia="Times New Roman" w:hAnsiTheme="majorBidi" w:cstheme="majorBidi"/>
          <w:sz w:val="24"/>
          <w:szCs w:val="24"/>
        </w:rPr>
      </w:pPr>
      <w:r w:rsidRPr="00CA5CC4">
        <w:rPr>
          <w:rFonts w:asciiTheme="majorBidi" w:eastAsia="Times New Roman" w:hAnsiTheme="majorBidi" w:cstheme="majorBidi"/>
          <w:sz w:val="24"/>
          <w:szCs w:val="24"/>
        </w:rPr>
        <w:t>…………………………..</w:t>
      </w:r>
      <w:r w:rsidRPr="00CA5CC4">
        <w:rPr>
          <w:rFonts w:asciiTheme="majorBidi" w:eastAsia="Times New Roman" w:hAnsiTheme="majorBidi" w:cstheme="majorBidi"/>
          <w:sz w:val="24"/>
          <w:szCs w:val="24"/>
        </w:rPr>
        <w:tab/>
      </w:r>
      <w:r w:rsidRPr="00CA5CC4">
        <w:rPr>
          <w:rFonts w:asciiTheme="majorBidi" w:eastAsia="Times New Roman" w:hAnsiTheme="majorBidi" w:cstheme="majorBidi"/>
          <w:sz w:val="24"/>
          <w:szCs w:val="24"/>
        </w:rPr>
        <w:tab/>
        <w:t xml:space="preserve">         </w:t>
      </w:r>
      <w:r w:rsidRPr="00CA5CC4">
        <w:rPr>
          <w:rFonts w:asciiTheme="majorBidi" w:eastAsia="Times New Roman" w:hAnsiTheme="majorBidi" w:cstheme="majorBidi"/>
          <w:sz w:val="24"/>
          <w:szCs w:val="24"/>
        </w:rPr>
        <w:tab/>
      </w:r>
      <w:r w:rsidRPr="00CA5CC4">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CA5CC4">
        <w:rPr>
          <w:rFonts w:asciiTheme="majorBidi" w:eastAsia="Times New Roman" w:hAnsiTheme="majorBidi" w:cstheme="majorBidi"/>
          <w:sz w:val="24"/>
          <w:szCs w:val="24"/>
        </w:rPr>
        <w:t>.…………………….</w:t>
      </w:r>
    </w:p>
    <w:p w:rsidR="00FE4B84" w:rsidRPr="00CA5CC4" w:rsidRDefault="00FE4B84" w:rsidP="00FE4B84">
      <w:pPr>
        <w:pStyle w:val="normal0"/>
        <w:spacing w:line="480" w:lineRule="auto"/>
        <w:jc w:val="both"/>
        <w:rPr>
          <w:rFonts w:asciiTheme="majorBidi" w:eastAsia="Times New Roman" w:hAnsiTheme="majorBidi" w:cstheme="majorBidi"/>
          <w:b/>
          <w:sz w:val="24"/>
          <w:szCs w:val="24"/>
        </w:rPr>
      </w:pPr>
      <w:r w:rsidRPr="00CA5CC4">
        <w:rPr>
          <w:rFonts w:asciiTheme="majorBidi" w:eastAsia="Times New Roman" w:hAnsiTheme="majorBidi" w:cstheme="majorBidi"/>
          <w:b/>
          <w:sz w:val="24"/>
          <w:szCs w:val="24"/>
        </w:rPr>
        <w:t xml:space="preserve">ENGR. S.O YUSUF </w:t>
      </w:r>
      <w:r w:rsidRPr="00CA5CC4">
        <w:rPr>
          <w:rFonts w:asciiTheme="majorBidi" w:eastAsia="Times New Roman" w:hAnsiTheme="majorBidi" w:cstheme="majorBidi"/>
          <w:b/>
          <w:sz w:val="24"/>
          <w:szCs w:val="24"/>
        </w:rPr>
        <w:tab/>
        <w:t xml:space="preserve">   </w:t>
      </w:r>
      <w:r w:rsidRPr="00CA5CC4">
        <w:rPr>
          <w:rFonts w:asciiTheme="majorBidi" w:eastAsia="Times New Roman" w:hAnsiTheme="majorBidi" w:cstheme="majorBidi"/>
          <w:b/>
          <w:sz w:val="24"/>
          <w:szCs w:val="24"/>
        </w:rPr>
        <w:tab/>
      </w:r>
      <w:r w:rsidRPr="00CA5CC4">
        <w:rPr>
          <w:rFonts w:asciiTheme="majorBidi" w:eastAsia="Times New Roman" w:hAnsiTheme="majorBidi" w:cstheme="majorBidi"/>
          <w:b/>
          <w:sz w:val="24"/>
          <w:szCs w:val="24"/>
        </w:rPr>
        <w:tab/>
      </w:r>
      <w:r w:rsidRPr="00CA5CC4">
        <w:rPr>
          <w:rFonts w:asciiTheme="majorBidi" w:eastAsia="Times New Roman" w:hAnsiTheme="majorBidi" w:cstheme="majorBidi"/>
          <w:b/>
          <w:sz w:val="24"/>
          <w:szCs w:val="24"/>
        </w:rPr>
        <w:tab/>
      </w:r>
      <w:r w:rsidRPr="00CA5CC4">
        <w:rPr>
          <w:rFonts w:asciiTheme="majorBidi" w:eastAsia="Times New Roman" w:hAnsiTheme="majorBidi" w:cstheme="majorBidi"/>
          <w:b/>
          <w:sz w:val="24"/>
          <w:szCs w:val="24"/>
        </w:rPr>
        <w:tab/>
      </w:r>
      <w:r w:rsidRPr="00CA5CC4">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sidRPr="00CA5CC4">
        <w:rPr>
          <w:rFonts w:asciiTheme="majorBidi" w:eastAsia="Times New Roman" w:hAnsiTheme="majorBidi" w:cstheme="majorBidi"/>
          <w:b/>
          <w:sz w:val="24"/>
          <w:szCs w:val="24"/>
        </w:rPr>
        <w:t>DATE</w:t>
      </w:r>
    </w:p>
    <w:p w:rsidR="00FE4B84" w:rsidRPr="00CA5CC4" w:rsidRDefault="00FE4B84" w:rsidP="00FE4B84">
      <w:pPr>
        <w:pStyle w:val="normal0"/>
        <w:spacing w:line="480" w:lineRule="auto"/>
        <w:jc w:val="both"/>
        <w:rPr>
          <w:rFonts w:asciiTheme="majorBidi" w:eastAsia="Times New Roman" w:hAnsiTheme="majorBidi" w:cstheme="majorBidi"/>
          <w:b/>
          <w:sz w:val="24"/>
          <w:szCs w:val="24"/>
        </w:rPr>
      </w:pPr>
      <w:r w:rsidRPr="00CA5CC4">
        <w:rPr>
          <w:rFonts w:asciiTheme="majorBidi" w:eastAsia="Times New Roman" w:hAnsiTheme="majorBidi" w:cstheme="majorBidi"/>
          <w:b/>
          <w:sz w:val="24"/>
          <w:szCs w:val="24"/>
        </w:rPr>
        <w:t xml:space="preserve"> (Part Time Coordinator) </w:t>
      </w:r>
    </w:p>
    <w:p w:rsidR="00FE4B84" w:rsidRPr="00CA5CC4" w:rsidRDefault="00FE4B84" w:rsidP="00FE4B84">
      <w:pPr>
        <w:pStyle w:val="normal0"/>
        <w:spacing w:after="120" w:line="480" w:lineRule="auto"/>
        <w:jc w:val="both"/>
        <w:rPr>
          <w:rFonts w:asciiTheme="majorBidi" w:eastAsia="Times New Roman" w:hAnsiTheme="majorBidi" w:cstheme="majorBidi"/>
          <w:sz w:val="24"/>
          <w:szCs w:val="24"/>
        </w:rPr>
      </w:pPr>
    </w:p>
    <w:p w:rsidR="00FE4B84" w:rsidRPr="00CA5CC4" w:rsidRDefault="00FE4B84" w:rsidP="00FE4B84">
      <w:pPr>
        <w:pStyle w:val="normal0"/>
        <w:spacing w:after="120" w:line="480" w:lineRule="auto"/>
        <w:jc w:val="both"/>
        <w:rPr>
          <w:rFonts w:asciiTheme="majorBidi" w:eastAsia="Times New Roman" w:hAnsiTheme="majorBidi" w:cstheme="majorBidi"/>
          <w:sz w:val="24"/>
          <w:szCs w:val="24"/>
        </w:rPr>
      </w:pPr>
      <w:r w:rsidRPr="00CA5CC4">
        <w:rPr>
          <w:rFonts w:asciiTheme="majorBidi" w:eastAsia="Times New Roman" w:hAnsiTheme="majorBidi" w:cstheme="majorBidi"/>
          <w:sz w:val="24"/>
          <w:szCs w:val="24"/>
        </w:rPr>
        <w:t>…………………..........................</w:t>
      </w:r>
      <w:r w:rsidRPr="00CA5CC4">
        <w:rPr>
          <w:rFonts w:asciiTheme="majorBidi" w:eastAsia="Times New Roman" w:hAnsiTheme="majorBidi" w:cstheme="majorBidi"/>
          <w:sz w:val="24"/>
          <w:szCs w:val="24"/>
        </w:rPr>
        <w:tab/>
      </w:r>
      <w:r w:rsidRPr="00CA5CC4">
        <w:rPr>
          <w:rFonts w:asciiTheme="majorBidi" w:eastAsia="Times New Roman" w:hAnsiTheme="majorBidi" w:cstheme="majorBidi"/>
          <w:sz w:val="24"/>
          <w:szCs w:val="24"/>
        </w:rPr>
        <w:tab/>
      </w:r>
      <w:r w:rsidRPr="00CA5CC4">
        <w:rPr>
          <w:rFonts w:asciiTheme="majorBidi" w:eastAsia="Times New Roman" w:hAnsiTheme="majorBidi" w:cstheme="majorBidi"/>
          <w:sz w:val="24"/>
          <w:szCs w:val="24"/>
        </w:rPr>
        <w:tab/>
      </w:r>
      <w:r w:rsidRPr="00CA5CC4">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CA5CC4">
        <w:rPr>
          <w:rFonts w:asciiTheme="majorBidi" w:eastAsia="Times New Roman" w:hAnsiTheme="majorBidi" w:cstheme="majorBidi"/>
          <w:sz w:val="24"/>
          <w:szCs w:val="24"/>
        </w:rPr>
        <w:t>.………</w:t>
      </w:r>
      <w:r>
        <w:rPr>
          <w:rFonts w:asciiTheme="majorBidi" w:eastAsia="Times New Roman" w:hAnsiTheme="majorBidi" w:cstheme="majorBidi"/>
          <w:sz w:val="24"/>
          <w:szCs w:val="24"/>
        </w:rPr>
        <w:t>..</w:t>
      </w:r>
      <w:r w:rsidRPr="00CA5CC4">
        <w:rPr>
          <w:rFonts w:asciiTheme="majorBidi" w:eastAsia="Times New Roman" w:hAnsiTheme="majorBidi" w:cstheme="majorBidi"/>
          <w:sz w:val="24"/>
          <w:szCs w:val="24"/>
        </w:rPr>
        <w:t>…………</w:t>
      </w:r>
    </w:p>
    <w:p w:rsidR="00FE4B84" w:rsidRPr="00CA5CC4" w:rsidRDefault="00FE4B84" w:rsidP="00FE4B84">
      <w:pPr>
        <w:pStyle w:val="normal0"/>
        <w:spacing w:line="480" w:lineRule="auto"/>
        <w:jc w:val="both"/>
        <w:rPr>
          <w:rFonts w:asciiTheme="majorBidi" w:eastAsia="Times New Roman" w:hAnsiTheme="majorBidi" w:cstheme="majorBidi"/>
          <w:b/>
          <w:sz w:val="24"/>
          <w:szCs w:val="24"/>
        </w:rPr>
      </w:pPr>
      <w:r w:rsidRPr="00CA5CC4">
        <w:rPr>
          <w:rFonts w:asciiTheme="majorBidi" w:eastAsia="Times New Roman" w:hAnsiTheme="majorBidi" w:cstheme="majorBidi"/>
          <w:b/>
          <w:sz w:val="24"/>
          <w:szCs w:val="24"/>
        </w:rPr>
        <w:t>ENGR. (Mrs) E. O. AWOLOLA</w:t>
      </w:r>
      <w:r w:rsidRPr="00CA5CC4">
        <w:rPr>
          <w:rFonts w:asciiTheme="majorBidi" w:eastAsia="Times New Roman" w:hAnsiTheme="majorBidi" w:cstheme="majorBidi"/>
          <w:b/>
          <w:sz w:val="24"/>
          <w:szCs w:val="24"/>
        </w:rPr>
        <w:tab/>
      </w:r>
      <w:r w:rsidRPr="00CA5CC4">
        <w:rPr>
          <w:rFonts w:asciiTheme="majorBidi" w:eastAsia="Times New Roman" w:hAnsiTheme="majorBidi" w:cstheme="majorBidi"/>
          <w:b/>
          <w:sz w:val="24"/>
          <w:szCs w:val="24"/>
        </w:rPr>
        <w:tab/>
      </w:r>
      <w:r w:rsidRPr="00CA5CC4">
        <w:rPr>
          <w:rFonts w:asciiTheme="majorBidi" w:eastAsia="Times New Roman" w:hAnsiTheme="majorBidi" w:cstheme="majorBidi"/>
          <w:b/>
          <w:sz w:val="24"/>
          <w:szCs w:val="24"/>
        </w:rPr>
        <w:tab/>
      </w:r>
      <w:r w:rsidRPr="00CA5CC4">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sidRPr="00CA5CC4">
        <w:rPr>
          <w:rFonts w:asciiTheme="majorBidi" w:eastAsia="Times New Roman" w:hAnsiTheme="majorBidi" w:cstheme="majorBidi"/>
          <w:b/>
          <w:sz w:val="24"/>
          <w:szCs w:val="24"/>
        </w:rPr>
        <w:t>DATE</w:t>
      </w:r>
    </w:p>
    <w:p w:rsidR="00FE4B84" w:rsidRDefault="00FE4B84" w:rsidP="00FE4B84">
      <w:pPr>
        <w:pStyle w:val="normal0"/>
        <w:spacing w:line="480" w:lineRule="auto"/>
        <w:jc w:val="both"/>
        <w:rPr>
          <w:rFonts w:asciiTheme="majorBidi" w:eastAsia="Times New Roman" w:hAnsiTheme="majorBidi" w:cstheme="majorBidi"/>
          <w:b/>
          <w:sz w:val="24"/>
          <w:szCs w:val="24"/>
        </w:rPr>
      </w:pPr>
    </w:p>
    <w:p w:rsidR="00FE4B84" w:rsidRDefault="00FE4B84" w:rsidP="00FE4B84">
      <w:pPr>
        <w:pStyle w:val="normal0"/>
        <w:spacing w:line="480" w:lineRule="auto"/>
        <w:jc w:val="both"/>
        <w:rPr>
          <w:rFonts w:asciiTheme="majorBidi" w:eastAsia="Times New Roman" w:hAnsiTheme="majorBidi" w:cstheme="majorBidi"/>
          <w:b/>
          <w:sz w:val="24"/>
          <w:szCs w:val="24"/>
        </w:rPr>
      </w:pPr>
    </w:p>
    <w:p w:rsidR="00FE4B84" w:rsidRDefault="00FE4B84" w:rsidP="00FE4B84">
      <w:pPr>
        <w:pStyle w:val="normal0"/>
        <w:spacing w:line="480" w:lineRule="auto"/>
        <w:jc w:val="both"/>
        <w:rPr>
          <w:rFonts w:asciiTheme="majorBidi" w:eastAsia="Times New Roman" w:hAnsiTheme="majorBidi" w:cstheme="majorBidi"/>
          <w:b/>
          <w:sz w:val="24"/>
          <w:szCs w:val="24"/>
        </w:rPr>
      </w:pPr>
    </w:p>
    <w:p w:rsidR="00FE4B84" w:rsidRDefault="00FE4B84" w:rsidP="00FE4B84">
      <w:pPr>
        <w:pStyle w:val="normal0"/>
        <w:spacing w:line="480" w:lineRule="auto"/>
        <w:jc w:val="both"/>
        <w:rPr>
          <w:rFonts w:asciiTheme="majorBidi" w:eastAsia="Times New Roman" w:hAnsiTheme="majorBidi" w:cstheme="majorBidi"/>
          <w:b/>
          <w:sz w:val="24"/>
          <w:szCs w:val="24"/>
        </w:rPr>
      </w:pPr>
    </w:p>
    <w:p w:rsidR="00FE4B84" w:rsidRPr="00CA5CC4" w:rsidRDefault="00FE4B84" w:rsidP="00FE4B84">
      <w:pPr>
        <w:pStyle w:val="normal0"/>
        <w:spacing w:line="480" w:lineRule="auto"/>
        <w:jc w:val="both"/>
        <w:rPr>
          <w:rFonts w:asciiTheme="majorBidi" w:eastAsia="Times New Roman" w:hAnsiTheme="majorBidi" w:cstheme="majorBidi"/>
          <w:b/>
          <w:sz w:val="24"/>
          <w:szCs w:val="24"/>
        </w:rPr>
      </w:pPr>
    </w:p>
    <w:p w:rsidR="00FE4B84" w:rsidRDefault="00FE4B84" w:rsidP="00FE4B84">
      <w:pPr>
        <w:pStyle w:val="normal0"/>
        <w:tabs>
          <w:tab w:val="left" w:pos="3720"/>
          <w:tab w:val="center" w:pos="4680"/>
        </w:tabs>
        <w:spacing w:line="480" w:lineRule="auto"/>
        <w:jc w:val="both"/>
        <w:rPr>
          <w:rFonts w:asciiTheme="majorBidi" w:eastAsia="Times New Roman" w:hAnsiTheme="majorBidi" w:cstheme="majorBidi"/>
          <w:b/>
          <w:sz w:val="24"/>
          <w:szCs w:val="24"/>
        </w:rPr>
      </w:pPr>
    </w:p>
    <w:p w:rsidR="00FE4B84" w:rsidRDefault="00FE4B84" w:rsidP="00FE4B84">
      <w:pPr>
        <w:pStyle w:val="normal0"/>
        <w:tabs>
          <w:tab w:val="left" w:pos="3720"/>
          <w:tab w:val="center" w:pos="4680"/>
        </w:tabs>
        <w:spacing w:line="480" w:lineRule="auto"/>
        <w:jc w:val="both"/>
        <w:rPr>
          <w:rFonts w:asciiTheme="majorBidi" w:eastAsia="Times New Roman" w:hAnsiTheme="majorBidi" w:cstheme="majorBidi"/>
          <w:b/>
          <w:sz w:val="24"/>
          <w:szCs w:val="24"/>
        </w:rPr>
      </w:pPr>
    </w:p>
    <w:p w:rsidR="00A178E0" w:rsidRDefault="00A178E0" w:rsidP="00FE4B84">
      <w:pPr>
        <w:pStyle w:val="normal0"/>
        <w:tabs>
          <w:tab w:val="left" w:pos="3720"/>
          <w:tab w:val="center" w:pos="4680"/>
        </w:tabs>
        <w:spacing w:line="480" w:lineRule="auto"/>
        <w:jc w:val="both"/>
        <w:rPr>
          <w:rFonts w:asciiTheme="majorBidi" w:eastAsia="Times New Roman" w:hAnsiTheme="majorBidi" w:cstheme="majorBidi"/>
          <w:b/>
          <w:sz w:val="24"/>
          <w:szCs w:val="24"/>
        </w:rPr>
      </w:pPr>
    </w:p>
    <w:p w:rsidR="00FE4B84" w:rsidRPr="00CA5CC4" w:rsidRDefault="00FE4B84" w:rsidP="00FE4B84">
      <w:pPr>
        <w:pStyle w:val="normal0"/>
        <w:tabs>
          <w:tab w:val="left" w:pos="3720"/>
          <w:tab w:val="center" w:pos="4680"/>
        </w:tabs>
        <w:spacing w:line="480" w:lineRule="auto"/>
        <w:jc w:val="both"/>
        <w:rPr>
          <w:rFonts w:asciiTheme="majorBidi" w:eastAsia="Times New Roman" w:hAnsiTheme="majorBidi" w:cstheme="majorBidi"/>
          <w:b/>
          <w:sz w:val="24"/>
          <w:szCs w:val="24"/>
        </w:rPr>
      </w:pPr>
      <w:r w:rsidRPr="00CA5CC4">
        <w:rPr>
          <w:rFonts w:asciiTheme="majorBidi" w:eastAsia="Times New Roman" w:hAnsiTheme="majorBidi" w:cstheme="majorBidi"/>
          <w:b/>
          <w:sz w:val="24"/>
          <w:szCs w:val="24"/>
        </w:rPr>
        <w:tab/>
        <w:t>DEDICATION</w:t>
      </w:r>
    </w:p>
    <w:p w:rsidR="00FE4B84" w:rsidRPr="00CA5CC4" w:rsidRDefault="00FE4B84" w:rsidP="00FE4B84">
      <w:pPr>
        <w:pStyle w:val="normal0"/>
        <w:spacing w:line="480" w:lineRule="auto"/>
        <w:jc w:val="both"/>
        <w:rPr>
          <w:rFonts w:asciiTheme="majorBidi" w:hAnsiTheme="majorBidi" w:cstheme="majorBidi"/>
          <w:sz w:val="24"/>
          <w:szCs w:val="24"/>
        </w:rPr>
      </w:pPr>
      <w:r w:rsidRPr="00CA5CC4">
        <w:rPr>
          <w:rFonts w:asciiTheme="majorBidi" w:hAnsiTheme="majorBidi" w:cstheme="majorBidi"/>
          <w:sz w:val="24"/>
          <w:szCs w:val="24"/>
        </w:rPr>
        <w:t xml:space="preserve">     </w:t>
      </w:r>
      <w:r w:rsidRPr="00CA5CC4">
        <w:rPr>
          <w:rFonts w:asciiTheme="majorBidi" w:hAnsiTheme="majorBidi" w:cstheme="majorBidi"/>
          <w:sz w:val="24"/>
          <w:szCs w:val="24"/>
        </w:rPr>
        <w:tab/>
        <w:t>This project is dedicated solemnly to God Almighty, who is the soil inspiration of all things without him wouldn’t be and neither would this project. My outmost appreciation goes to our darling parent for their support for the fulfillment of my NATIONAL DIPLOMA (ND) both morally and financially. May God allow them to eat the fruit of their labour (AMEN).</w:t>
      </w:r>
    </w:p>
    <w:p w:rsidR="00FE4B84" w:rsidRPr="00CA5CC4" w:rsidRDefault="00FE4B84" w:rsidP="00FE4B84">
      <w:pPr>
        <w:pStyle w:val="normal0"/>
        <w:spacing w:line="480" w:lineRule="auto"/>
        <w:jc w:val="both"/>
        <w:rPr>
          <w:rFonts w:asciiTheme="majorBidi" w:hAnsiTheme="majorBidi" w:cstheme="majorBidi"/>
          <w:sz w:val="24"/>
          <w:szCs w:val="24"/>
        </w:rPr>
      </w:pPr>
    </w:p>
    <w:p w:rsidR="00FE4B84" w:rsidRPr="00CA5CC4" w:rsidRDefault="00FE4B84" w:rsidP="00FE4B84">
      <w:pPr>
        <w:pStyle w:val="normal0"/>
        <w:spacing w:line="480" w:lineRule="auto"/>
        <w:jc w:val="both"/>
        <w:rPr>
          <w:rFonts w:asciiTheme="majorBidi" w:hAnsiTheme="majorBidi" w:cstheme="majorBidi"/>
          <w:sz w:val="24"/>
          <w:szCs w:val="24"/>
        </w:rPr>
      </w:pPr>
    </w:p>
    <w:p w:rsidR="00FE4B84" w:rsidRPr="00CA5CC4" w:rsidRDefault="00FE4B84" w:rsidP="00FE4B84">
      <w:pPr>
        <w:pStyle w:val="normal0"/>
        <w:spacing w:line="480" w:lineRule="auto"/>
        <w:jc w:val="both"/>
        <w:rPr>
          <w:rFonts w:asciiTheme="majorBidi" w:eastAsia="Times New Roman" w:hAnsiTheme="majorBidi" w:cstheme="majorBidi"/>
          <w:b/>
          <w:sz w:val="24"/>
          <w:szCs w:val="24"/>
        </w:rPr>
      </w:pPr>
    </w:p>
    <w:p w:rsidR="00FE4B84" w:rsidRPr="00CA5CC4" w:rsidRDefault="00FE4B84" w:rsidP="00FE4B84">
      <w:pPr>
        <w:pStyle w:val="normal0"/>
        <w:spacing w:line="480" w:lineRule="auto"/>
        <w:jc w:val="both"/>
        <w:rPr>
          <w:rFonts w:asciiTheme="majorBidi" w:eastAsia="Times New Roman" w:hAnsiTheme="majorBidi" w:cstheme="majorBidi"/>
          <w:b/>
          <w:sz w:val="24"/>
          <w:szCs w:val="24"/>
        </w:rPr>
      </w:pPr>
    </w:p>
    <w:p w:rsidR="00FE4B84" w:rsidRPr="00CA5CC4" w:rsidRDefault="00FE4B84" w:rsidP="00FE4B84">
      <w:pPr>
        <w:pStyle w:val="normal0"/>
        <w:spacing w:line="480" w:lineRule="auto"/>
        <w:jc w:val="both"/>
        <w:rPr>
          <w:rFonts w:asciiTheme="majorBidi" w:eastAsia="Times New Roman" w:hAnsiTheme="majorBidi" w:cstheme="majorBidi"/>
          <w:b/>
          <w:sz w:val="24"/>
          <w:szCs w:val="24"/>
        </w:rPr>
      </w:pPr>
    </w:p>
    <w:p w:rsidR="00FE4B84" w:rsidRPr="00CA5CC4" w:rsidRDefault="00FE4B84" w:rsidP="00FE4B84">
      <w:pPr>
        <w:pStyle w:val="normal0"/>
        <w:spacing w:line="480" w:lineRule="auto"/>
        <w:jc w:val="both"/>
        <w:rPr>
          <w:rFonts w:asciiTheme="majorBidi" w:hAnsiTheme="majorBidi" w:cstheme="majorBidi"/>
          <w:sz w:val="24"/>
          <w:szCs w:val="24"/>
        </w:rPr>
      </w:pPr>
    </w:p>
    <w:p w:rsidR="00FE4B84" w:rsidRPr="00CA5CC4" w:rsidRDefault="00FE4B84" w:rsidP="00FE4B84">
      <w:pPr>
        <w:pStyle w:val="normal0"/>
        <w:spacing w:line="480" w:lineRule="auto"/>
        <w:jc w:val="both"/>
        <w:rPr>
          <w:rFonts w:asciiTheme="majorBidi" w:hAnsiTheme="majorBidi" w:cstheme="majorBidi"/>
          <w:sz w:val="24"/>
          <w:szCs w:val="24"/>
        </w:rPr>
      </w:pPr>
    </w:p>
    <w:p w:rsidR="00FE4B84" w:rsidRPr="00CA5CC4" w:rsidRDefault="00FE4B84" w:rsidP="00FE4B84">
      <w:pPr>
        <w:pStyle w:val="normal0"/>
        <w:spacing w:line="480" w:lineRule="auto"/>
        <w:jc w:val="both"/>
        <w:rPr>
          <w:rFonts w:asciiTheme="majorBidi" w:hAnsiTheme="majorBidi" w:cstheme="majorBidi"/>
          <w:sz w:val="24"/>
          <w:szCs w:val="24"/>
        </w:rPr>
      </w:pPr>
    </w:p>
    <w:p w:rsidR="00FE4B84" w:rsidRPr="00CA5CC4" w:rsidRDefault="00FE4B84" w:rsidP="00FE4B84">
      <w:pPr>
        <w:pStyle w:val="normal0"/>
        <w:spacing w:line="480" w:lineRule="auto"/>
        <w:jc w:val="both"/>
        <w:rPr>
          <w:rFonts w:asciiTheme="majorBidi" w:hAnsiTheme="majorBidi" w:cstheme="majorBidi"/>
          <w:sz w:val="24"/>
          <w:szCs w:val="24"/>
        </w:rPr>
      </w:pPr>
    </w:p>
    <w:p w:rsidR="00FE4B84" w:rsidRPr="00CA5CC4" w:rsidRDefault="00FE4B84" w:rsidP="00FE4B84">
      <w:pPr>
        <w:spacing w:line="480" w:lineRule="auto"/>
        <w:jc w:val="both"/>
        <w:rPr>
          <w:rFonts w:asciiTheme="majorBidi" w:eastAsia="Arial" w:hAnsiTheme="majorBidi" w:cstheme="majorBidi"/>
          <w:b/>
          <w:bCs/>
          <w:sz w:val="24"/>
          <w:szCs w:val="24"/>
        </w:rPr>
      </w:pPr>
      <w:r w:rsidRPr="00CA5CC4">
        <w:rPr>
          <w:rFonts w:asciiTheme="majorBidi" w:hAnsiTheme="majorBidi" w:cstheme="majorBidi"/>
          <w:b/>
          <w:bCs/>
          <w:sz w:val="24"/>
          <w:szCs w:val="24"/>
        </w:rPr>
        <w:br w:type="page"/>
      </w:r>
    </w:p>
    <w:p w:rsidR="00FE4B84" w:rsidRPr="00CA5CC4" w:rsidRDefault="00FE4B84" w:rsidP="00FE4B84">
      <w:pPr>
        <w:pStyle w:val="normal0"/>
        <w:spacing w:line="480" w:lineRule="auto"/>
        <w:ind w:firstLine="720"/>
        <w:jc w:val="center"/>
        <w:rPr>
          <w:rFonts w:asciiTheme="majorBidi" w:hAnsiTheme="majorBidi" w:cstheme="majorBidi"/>
          <w:sz w:val="24"/>
          <w:szCs w:val="24"/>
        </w:rPr>
      </w:pPr>
      <w:r w:rsidRPr="00CA5CC4">
        <w:rPr>
          <w:rFonts w:asciiTheme="majorBidi" w:hAnsiTheme="majorBidi" w:cstheme="majorBidi"/>
          <w:b/>
          <w:bCs/>
          <w:sz w:val="24"/>
          <w:szCs w:val="24"/>
        </w:rPr>
        <w:t>ACKNOWLEDGEMENT</w:t>
      </w:r>
    </w:p>
    <w:p w:rsidR="00FE4B84" w:rsidRPr="00CA5CC4" w:rsidRDefault="00FE4B84" w:rsidP="00FE4B84">
      <w:pPr>
        <w:pStyle w:val="normal0"/>
        <w:spacing w:line="480" w:lineRule="auto"/>
        <w:jc w:val="both"/>
        <w:rPr>
          <w:rFonts w:asciiTheme="majorBidi" w:hAnsiTheme="majorBidi" w:cstheme="majorBidi"/>
          <w:sz w:val="24"/>
          <w:szCs w:val="24"/>
        </w:rPr>
      </w:pPr>
      <w:r w:rsidRPr="00CA5CC4">
        <w:rPr>
          <w:rFonts w:asciiTheme="majorBidi" w:hAnsiTheme="majorBidi" w:cstheme="majorBidi"/>
          <w:sz w:val="24"/>
          <w:szCs w:val="24"/>
        </w:rPr>
        <w:t>I give all the glory to the Almighty, the master planner of the universe, for giving me wisdom, knowledge and enablement from the initial stage of this project to the end.</w:t>
      </w:r>
    </w:p>
    <w:p w:rsidR="00FE4B84" w:rsidRDefault="00FE4B84" w:rsidP="00FE4B84">
      <w:pPr>
        <w:pStyle w:val="normal0"/>
        <w:spacing w:line="480" w:lineRule="auto"/>
        <w:jc w:val="both"/>
        <w:rPr>
          <w:rFonts w:asciiTheme="majorBidi" w:hAnsiTheme="majorBidi" w:cstheme="majorBidi"/>
          <w:sz w:val="24"/>
          <w:szCs w:val="24"/>
        </w:rPr>
      </w:pPr>
      <w:r w:rsidRPr="00CA5CC4">
        <w:rPr>
          <w:rFonts w:asciiTheme="majorBidi" w:hAnsiTheme="majorBidi" w:cstheme="majorBidi"/>
          <w:sz w:val="24"/>
          <w:szCs w:val="24"/>
        </w:rPr>
        <w:t xml:space="preserve">Also, I appreciate the good work of our supervisor </w:t>
      </w:r>
      <w:r w:rsidRPr="00CA5CC4">
        <w:rPr>
          <w:rFonts w:asciiTheme="majorBidi" w:eastAsia="Times New Roman" w:hAnsiTheme="majorBidi" w:cstheme="majorBidi"/>
          <w:b/>
          <w:sz w:val="24"/>
          <w:szCs w:val="24"/>
        </w:rPr>
        <w:t xml:space="preserve">Engr.  </w:t>
      </w:r>
      <w:r>
        <w:rPr>
          <w:rFonts w:asciiTheme="majorBidi" w:eastAsia="Times New Roman" w:hAnsiTheme="majorBidi" w:cstheme="majorBidi"/>
          <w:b/>
          <w:bCs/>
          <w:color w:val="212529"/>
          <w:sz w:val="24"/>
          <w:szCs w:val="24"/>
        </w:rPr>
        <w:t>Abdulganiy Adebayo</w:t>
      </w:r>
      <w:r w:rsidRPr="00CA5CC4">
        <w:rPr>
          <w:rFonts w:asciiTheme="majorBidi" w:eastAsia="Times New Roman" w:hAnsiTheme="majorBidi" w:cstheme="majorBidi"/>
          <w:b/>
          <w:bCs/>
          <w:color w:val="212529"/>
          <w:sz w:val="24"/>
          <w:szCs w:val="24"/>
        </w:rPr>
        <w:t xml:space="preserve"> </w:t>
      </w:r>
      <w:r w:rsidRPr="00CA5CC4">
        <w:rPr>
          <w:rFonts w:asciiTheme="majorBidi" w:hAnsiTheme="majorBidi" w:cstheme="majorBidi"/>
          <w:sz w:val="24"/>
          <w:szCs w:val="24"/>
        </w:rPr>
        <w:t>for his constructive and professional advice throughout the course of this project.</w:t>
      </w:r>
    </w:p>
    <w:p w:rsidR="00FE4B84" w:rsidRPr="00CA5CC4" w:rsidRDefault="00FE4B84" w:rsidP="00FE4B84">
      <w:pPr>
        <w:pStyle w:val="normal0"/>
        <w:spacing w:line="480" w:lineRule="auto"/>
        <w:jc w:val="both"/>
        <w:rPr>
          <w:rFonts w:asciiTheme="majorBidi" w:hAnsiTheme="majorBidi" w:cstheme="majorBidi"/>
          <w:sz w:val="24"/>
          <w:szCs w:val="24"/>
        </w:rPr>
      </w:pPr>
      <w:r w:rsidRPr="00CA5CC4">
        <w:rPr>
          <w:rFonts w:asciiTheme="majorBidi" w:hAnsiTheme="majorBidi" w:cstheme="majorBidi"/>
          <w:sz w:val="24"/>
          <w:szCs w:val="24"/>
        </w:rPr>
        <w:t>And more importantly, I appreciate the Head of department in person of Engr. Abdulmumin Na’Allah for his unflinching support towards the success of this work, and to all the lecturers and non-teaching staff in the department God bless you all.</w:t>
      </w:r>
    </w:p>
    <w:p w:rsidR="00FE4B84" w:rsidRPr="00CA5CC4" w:rsidRDefault="00FE4B84" w:rsidP="00FE4B84">
      <w:pPr>
        <w:pStyle w:val="normal0"/>
        <w:spacing w:line="480" w:lineRule="auto"/>
        <w:jc w:val="both"/>
        <w:rPr>
          <w:rFonts w:asciiTheme="majorBidi" w:hAnsiTheme="majorBidi" w:cstheme="majorBidi"/>
          <w:sz w:val="24"/>
          <w:szCs w:val="24"/>
        </w:rPr>
      </w:pPr>
      <w:r w:rsidRPr="00CA5CC4">
        <w:rPr>
          <w:rFonts w:asciiTheme="majorBidi" w:hAnsiTheme="majorBidi" w:cstheme="majorBidi"/>
          <w:sz w:val="24"/>
          <w:szCs w:val="24"/>
        </w:rPr>
        <w:t>Lastly, I also appreciate our fellow students in the department; we wish them a blissful future in the career.</w:t>
      </w:r>
    </w:p>
    <w:p w:rsidR="00FE4B84" w:rsidRPr="00CA5CC4" w:rsidRDefault="00FE4B84" w:rsidP="00FE4B84">
      <w:pPr>
        <w:pStyle w:val="normal0"/>
        <w:spacing w:line="480" w:lineRule="auto"/>
        <w:jc w:val="both"/>
        <w:rPr>
          <w:rFonts w:asciiTheme="majorBidi" w:hAnsiTheme="majorBidi" w:cstheme="majorBidi"/>
          <w:sz w:val="24"/>
          <w:szCs w:val="24"/>
        </w:rPr>
      </w:pPr>
      <w:r w:rsidRPr="00CA5CC4">
        <w:rPr>
          <w:rFonts w:asciiTheme="majorBidi" w:hAnsiTheme="majorBidi" w:cstheme="majorBidi"/>
          <w:sz w:val="24"/>
          <w:szCs w:val="24"/>
        </w:rPr>
        <w:t> </w:t>
      </w:r>
      <w:r w:rsidRPr="00CA5CC4">
        <w:rPr>
          <w:rFonts w:asciiTheme="majorBidi" w:hAnsiTheme="majorBidi" w:cstheme="majorBidi"/>
          <w:sz w:val="24"/>
          <w:szCs w:val="24"/>
        </w:rPr>
        <w:t xml:space="preserve"> </w:t>
      </w:r>
    </w:p>
    <w:p w:rsidR="00FE4B84" w:rsidRPr="00CA5CC4" w:rsidRDefault="00FE4B84" w:rsidP="00FE4B84">
      <w:pPr>
        <w:pStyle w:val="normal0"/>
        <w:spacing w:line="480" w:lineRule="auto"/>
        <w:jc w:val="both"/>
        <w:rPr>
          <w:rFonts w:asciiTheme="majorBidi" w:hAnsiTheme="majorBidi" w:cstheme="majorBidi"/>
          <w:sz w:val="24"/>
          <w:szCs w:val="24"/>
        </w:rPr>
      </w:pPr>
    </w:p>
    <w:p w:rsidR="00FE4B84" w:rsidRPr="00CA5CC4" w:rsidRDefault="00FE4B84" w:rsidP="00FE4B84">
      <w:pPr>
        <w:pStyle w:val="normal0"/>
        <w:spacing w:line="480" w:lineRule="auto"/>
        <w:jc w:val="both"/>
        <w:rPr>
          <w:rFonts w:asciiTheme="majorBidi" w:hAnsiTheme="majorBidi" w:cstheme="majorBidi"/>
          <w:sz w:val="24"/>
          <w:szCs w:val="24"/>
        </w:rPr>
      </w:pPr>
    </w:p>
    <w:p w:rsidR="00FE4B84" w:rsidRPr="00CA5CC4" w:rsidRDefault="00FE4B84" w:rsidP="00FE4B84">
      <w:pPr>
        <w:pStyle w:val="normal0"/>
        <w:spacing w:line="480" w:lineRule="auto"/>
        <w:jc w:val="both"/>
        <w:rPr>
          <w:rFonts w:asciiTheme="majorBidi" w:hAnsiTheme="majorBidi" w:cstheme="majorBidi"/>
          <w:sz w:val="24"/>
          <w:szCs w:val="24"/>
        </w:rPr>
      </w:pPr>
    </w:p>
    <w:p w:rsidR="00FE4B84" w:rsidRPr="00CA5CC4" w:rsidRDefault="00FE4B84" w:rsidP="00FE4B84">
      <w:pPr>
        <w:spacing w:line="480" w:lineRule="auto"/>
        <w:rPr>
          <w:rFonts w:asciiTheme="majorBidi" w:hAnsiTheme="majorBidi" w:cstheme="majorBidi"/>
          <w:sz w:val="24"/>
          <w:szCs w:val="24"/>
        </w:rPr>
      </w:pPr>
      <w:r w:rsidRPr="00CA5CC4">
        <w:rPr>
          <w:rFonts w:asciiTheme="majorBidi" w:hAnsiTheme="majorBidi" w:cstheme="majorBidi"/>
          <w:b/>
          <w:bCs/>
          <w:sz w:val="24"/>
          <w:szCs w:val="24"/>
        </w:rPr>
        <w:br w:type="page"/>
      </w:r>
    </w:p>
    <w:p w:rsidR="00FE4B84" w:rsidRPr="00CA5CC4" w:rsidRDefault="00FE4B84" w:rsidP="00FE4B84">
      <w:pPr>
        <w:spacing w:line="480" w:lineRule="auto"/>
        <w:jc w:val="center"/>
        <w:rPr>
          <w:rFonts w:asciiTheme="majorBidi" w:hAnsiTheme="majorBidi" w:cstheme="majorBidi"/>
          <w:b/>
          <w:bCs/>
          <w:sz w:val="24"/>
          <w:szCs w:val="24"/>
        </w:rPr>
      </w:pPr>
      <w:r w:rsidRPr="00CA5CC4">
        <w:rPr>
          <w:rFonts w:asciiTheme="majorBidi" w:hAnsiTheme="majorBidi" w:cstheme="majorBidi"/>
          <w:b/>
          <w:bCs/>
          <w:sz w:val="24"/>
          <w:szCs w:val="24"/>
        </w:rPr>
        <w:t>TABLE OF CONTENT</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TITLE PAGE</w:t>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CERTIFICATION</w:t>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DEDICATION</w:t>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ACKNOWLEDGEMENT</w:t>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r w:rsidRPr="00CA5CC4">
        <w:rPr>
          <w:rFonts w:asciiTheme="majorBidi" w:hAnsiTheme="majorBidi" w:cstheme="majorBidi"/>
          <w:sz w:val="24"/>
          <w:szCs w:val="24"/>
        </w:rPr>
        <w:tab/>
      </w:r>
    </w:p>
    <w:p w:rsidR="00FE4B84" w:rsidRPr="00CA5CC4" w:rsidRDefault="00FE4B84" w:rsidP="00FE4B84">
      <w:pPr>
        <w:spacing w:line="480" w:lineRule="auto"/>
        <w:jc w:val="both"/>
        <w:rPr>
          <w:rFonts w:asciiTheme="majorBidi" w:hAnsiTheme="majorBidi" w:cstheme="majorBidi"/>
          <w:b/>
          <w:bCs/>
          <w:sz w:val="24"/>
          <w:szCs w:val="24"/>
        </w:rPr>
      </w:pPr>
      <w:r w:rsidRPr="00CA5CC4">
        <w:rPr>
          <w:rFonts w:asciiTheme="majorBidi" w:hAnsiTheme="majorBidi" w:cstheme="majorBidi"/>
          <w:sz w:val="24"/>
          <w:szCs w:val="24"/>
        </w:rPr>
        <w:t>ABSTRACT</w:t>
      </w:r>
      <w:r w:rsidRPr="00CA5CC4">
        <w:rPr>
          <w:rFonts w:asciiTheme="majorBidi" w:hAnsiTheme="majorBidi" w:cstheme="majorBidi"/>
          <w:sz w:val="24"/>
          <w:szCs w:val="24"/>
        </w:rPr>
        <w:tab/>
      </w:r>
      <w:r w:rsidRPr="00CA5CC4">
        <w:rPr>
          <w:rFonts w:asciiTheme="majorBidi" w:hAnsiTheme="majorBidi" w:cstheme="majorBidi"/>
          <w:sz w:val="24"/>
          <w:szCs w:val="24"/>
        </w:rPr>
        <w:tab/>
      </w:r>
    </w:p>
    <w:p w:rsidR="00FE4B84" w:rsidRPr="00CA5CC4" w:rsidRDefault="00FE4B84" w:rsidP="00FE4B84">
      <w:pPr>
        <w:spacing w:line="480" w:lineRule="auto"/>
        <w:jc w:val="both"/>
        <w:rPr>
          <w:rFonts w:asciiTheme="majorBidi" w:hAnsiTheme="majorBidi" w:cstheme="majorBidi"/>
          <w:b/>
          <w:bCs/>
          <w:sz w:val="24"/>
          <w:szCs w:val="24"/>
        </w:rPr>
      </w:pPr>
      <w:r w:rsidRPr="00CA5CC4">
        <w:rPr>
          <w:rFonts w:asciiTheme="majorBidi" w:hAnsiTheme="majorBidi" w:cstheme="majorBidi"/>
          <w:b/>
          <w:bCs/>
          <w:sz w:val="24"/>
          <w:szCs w:val="24"/>
        </w:rPr>
        <w:t>CHAPTER ONE</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1.0</w:t>
      </w:r>
      <w:r w:rsidRPr="00CA5CC4">
        <w:rPr>
          <w:rFonts w:asciiTheme="majorBidi" w:hAnsiTheme="majorBidi" w:cstheme="majorBidi"/>
          <w:sz w:val="24"/>
          <w:szCs w:val="24"/>
        </w:rPr>
        <w:tab/>
        <w:t>Introduction</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1.1</w:t>
      </w:r>
      <w:r w:rsidRPr="00CA5CC4">
        <w:rPr>
          <w:rFonts w:asciiTheme="majorBidi" w:hAnsiTheme="majorBidi" w:cstheme="majorBidi"/>
          <w:sz w:val="24"/>
          <w:szCs w:val="24"/>
        </w:rPr>
        <w:tab/>
        <w:t>Chair</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1.2</w:t>
      </w:r>
      <w:r w:rsidRPr="00CA5CC4">
        <w:rPr>
          <w:rFonts w:asciiTheme="majorBidi" w:hAnsiTheme="majorBidi" w:cstheme="majorBidi"/>
          <w:sz w:val="24"/>
          <w:szCs w:val="24"/>
        </w:rPr>
        <w:tab/>
        <w:t>History  Background</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1.3</w:t>
      </w:r>
      <w:r w:rsidRPr="00CA5CC4">
        <w:rPr>
          <w:rFonts w:asciiTheme="majorBidi" w:hAnsiTheme="majorBidi" w:cstheme="majorBidi"/>
          <w:sz w:val="24"/>
          <w:szCs w:val="24"/>
        </w:rPr>
        <w:tab/>
        <w:t>Statement of the Problem</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1.4</w:t>
      </w:r>
      <w:r w:rsidRPr="00CA5CC4">
        <w:rPr>
          <w:rFonts w:asciiTheme="majorBidi" w:hAnsiTheme="majorBidi" w:cstheme="majorBidi"/>
          <w:sz w:val="24"/>
          <w:szCs w:val="24"/>
        </w:rPr>
        <w:tab/>
        <w:t>Aim and Objective</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1.5</w:t>
      </w:r>
      <w:r w:rsidRPr="00CA5CC4">
        <w:rPr>
          <w:rFonts w:asciiTheme="majorBidi" w:hAnsiTheme="majorBidi" w:cstheme="majorBidi"/>
          <w:sz w:val="24"/>
          <w:szCs w:val="24"/>
        </w:rPr>
        <w:tab/>
        <w:t xml:space="preserve">Scope </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1.6</w:t>
      </w:r>
      <w:r w:rsidRPr="00CA5CC4">
        <w:rPr>
          <w:rFonts w:asciiTheme="majorBidi" w:hAnsiTheme="majorBidi" w:cstheme="majorBidi"/>
          <w:sz w:val="24"/>
          <w:szCs w:val="24"/>
        </w:rPr>
        <w:tab/>
        <w:t xml:space="preserve">Significant </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1.7</w:t>
      </w:r>
      <w:r w:rsidRPr="00CA5CC4">
        <w:rPr>
          <w:rFonts w:asciiTheme="majorBidi" w:hAnsiTheme="majorBidi" w:cstheme="majorBidi"/>
          <w:sz w:val="24"/>
          <w:szCs w:val="24"/>
        </w:rPr>
        <w:tab/>
        <w:t>Advantage of Concrete</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1.8</w:t>
      </w:r>
      <w:r w:rsidRPr="00CA5CC4">
        <w:rPr>
          <w:rFonts w:asciiTheme="majorBidi" w:hAnsiTheme="majorBidi" w:cstheme="majorBidi"/>
          <w:sz w:val="24"/>
          <w:szCs w:val="24"/>
        </w:rPr>
        <w:tab/>
        <w:t>Disadvantage of Concrete</w:t>
      </w:r>
    </w:p>
    <w:p w:rsidR="00FE4B84" w:rsidRPr="00CA5CC4" w:rsidRDefault="00FE4B84" w:rsidP="00FE4B84">
      <w:pPr>
        <w:spacing w:line="480" w:lineRule="auto"/>
        <w:jc w:val="both"/>
        <w:rPr>
          <w:rFonts w:asciiTheme="majorBidi" w:hAnsiTheme="majorBidi" w:cstheme="majorBidi"/>
          <w:b/>
          <w:bCs/>
          <w:sz w:val="24"/>
          <w:szCs w:val="24"/>
        </w:rPr>
      </w:pPr>
      <w:r w:rsidRPr="00CA5CC4">
        <w:rPr>
          <w:rFonts w:asciiTheme="majorBidi" w:hAnsiTheme="majorBidi" w:cstheme="majorBidi"/>
          <w:b/>
          <w:bCs/>
          <w:sz w:val="24"/>
          <w:szCs w:val="24"/>
        </w:rPr>
        <w:t>CHAPTER TWO</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2.0</w:t>
      </w:r>
      <w:r w:rsidRPr="00CA5CC4">
        <w:rPr>
          <w:rFonts w:asciiTheme="majorBidi" w:hAnsiTheme="majorBidi" w:cstheme="majorBidi"/>
          <w:sz w:val="24"/>
          <w:szCs w:val="24"/>
        </w:rPr>
        <w:tab/>
        <w:t>Literature Review</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2.1</w:t>
      </w:r>
      <w:r w:rsidRPr="00CA5CC4">
        <w:rPr>
          <w:rFonts w:asciiTheme="majorBidi" w:hAnsiTheme="majorBidi" w:cstheme="majorBidi"/>
          <w:sz w:val="24"/>
          <w:szCs w:val="24"/>
        </w:rPr>
        <w:tab/>
        <w:t>Cement</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2.2</w:t>
      </w:r>
      <w:r w:rsidRPr="00CA5CC4">
        <w:rPr>
          <w:rFonts w:asciiTheme="majorBidi" w:hAnsiTheme="majorBidi" w:cstheme="majorBidi"/>
          <w:sz w:val="24"/>
          <w:szCs w:val="24"/>
        </w:rPr>
        <w:tab/>
        <w:t>History of Cement</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2..3</w:t>
      </w:r>
      <w:r w:rsidRPr="00CA5CC4">
        <w:rPr>
          <w:rFonts w:asciiTheme="majorBidi" w:hAnsiTheme="majorBidi" w:cstheme="majorBidi"/>
          <w:sz w:val="24"/>
          <w:szCs w:val="24"/>
        </w:rPr>
        <w:tab/>
        <w:t>Raw material</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2.4</w:t>
      </w:r>
      <w:r w:rsidRPr="00CA5CC4">
        <w:rPr>
          <w:rFonts w:asciiTheme="majorBidi" w:hAnsiTheme="majorBidi" w:cstheme="majorBidi"/>
          <w:sz w:val="24"/>
          <w:szCs w:val="24"/>
        </w:rPr>
        <w:tab/>
        <w:t>Manufacture of Cement</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2.5</w:t>
      </w:r>
      <w:r w:rsidRPr="00CA5CC4">
        <w:rPr>
          <w:rFonts w:asciiTheme="majorBidi" w:hAnsiTheme="majorBidi" w:cstheme="majorBidi"/>
          <w:sz w:val="24"/>
          <w:szCs w:val="24"/>
        </w:rPr>
        <w:tab/>
        <w:t>Chemical Composition</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2.6</w:t>
      </w:r>
      <w:r w:rsidRPr="00CA5CC4">
        <w:rPr>
          <w:rFonts w:asciiTheme="majorBidi" w:hAnsiTheme="majorBidi" w:cstheme="majorBidi"/>
          <w:sz w:val="24"/>
          <w:szCs w:val="24"/>
        </w:rPr>
        <w:tab/>
        <w:t>Type of Cement</w:t>
      </w:r>
      <w:r w:rsidRPr="00CA5CC4">
        <w:rPr>
          <w:rFonts w:asciiTheme="majorBidi" w:hAnsiTheme="majorBidi" w:cstheme="majorBidi"/>
          <w:sz w:val="24"/>
          <w:szCs w:val="24"/>
        </w:rPr>
        <w:tab/>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2.7</w:t>
      </w:r>
      <w:r w:rsidRPr="00CA5CC4">
        <w:rPr>
          <w:rFonts w:asciiTheme="majorBidi" w:hAnsiTheme="majorBidi" w:cstheme="majorBidi"/>
          <w:sz w:val="24"/>
          <w:szCs w:val="24"/>
        </w:rPr>
        <w:tab/>
        <w:t xml:space="preserve">Testing for cement </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2.8</w:t>
      </w:r>
      <w:r w:rsidRPr="00CA5CC4">
        <w:rPr>
          <w:rFonts w:asciiTheme="majorBidi" w:hAnsiTheme="majorBidi" w:cstheme="majorBidi"/>
          <w:sz w:val="24"/>
          <w:szCs w:val="24"/>
        </w:rPr>
        <w:tab/>
        <w:t>Use of Cement</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2.9</w:t>
      </w:r>
      <w:r w:rsidRPr="00CA5CC4">
        <w:rPr>
          <w:rFonts w:asciiTheme="majorBidi" w:hAnsiTheme="majorBidi" w:cstheme="majorBidi"/>
          <w:sz w:val="24"/>
          <w:szCs w:val="24"/>
        </w:rPr>
        <w:tab/>
        <w:t>Aggregate</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2.10</w:t>
      </w:r>
      <w:r w:rsidRPr="00CA5CC4">
        <w:rPr>
          <w:rFonts w:asciiTheme="majorBidi" w:hAnsiTheme="majorBidi" w:cstheme="majorBidi"/>
          <w:sz w:val="24"/>
          <w:szCs w:val="24"/>
        </w:rPr>
        <w:tab/>
        <w:t>Concrete</w:t>
      </w:r>
    </w:p>
    <w:p w:rsidR="00FE4B84" w:rsidRPr="00CA5CC4" w:rsidRDefault="00FE4B84" w:rsidP="00FE4B84">
      <w:pPr>
        <w:spacing w:line="480" w:lineRule="auto"/>
        <w:jc w:val="both"/>
        <w:rPr>
          <w:rFonts w:asciiTheme="majorBidi" w:hAnsiTheme="majorBidi" w:cstheme="majorBidi"/>
          <w:b/>
          <w:bCs/>
          <w:sz w:val="24"/>
          <w:szCs w:val="24"/>
        </w:rPr>
      </w:pPr>
      <w:r w:rsidRPr="00CA5CC4">
        <w:rPr>
          <w:rFonts w:asciiTheme="majorBidi" w:hAnsiTheme="majorBidi" w:cstheme="majorBidi"/>
          <w:b/>
          <w:bCs/>
          <w:sz w:val="24"/>
          <w:szCs w:val="24"/>
        </w:rPr>
        <w:t>CHAPTER THREE</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3.0</w:t>
      </w:r>
      <w:r w:rsidRPr="00CA5CC4">
        <w:rPr>
          <w:rFonts w:asciiTheme="majorBidi" w:hAnsiTheme="majorBidi" w:cstheme="majorBidi"/>
          <w:sz w:val="24"/>
          <w:szCs w:val="24"/>
        </w:rPr>
        <w:tab/>
        <w:t>Methodology</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3.1</w:t>
      </w:r>
      <w:r w:rsidRPr="00CA5CC4">
        <w:rPr>
          <w:rFonts w:asciiTheme="majorBidi" w:hAnsiTheme="majorBidi" w:cstheme="majorBidi"/>
          <w:sz w:val="24"/>
          <w:szCs w:val="24"/>
        </w:rPr>
        <w:tab/>
        <w:t xml:space="preserve">Materials </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3.2</w:t>
      </w:r>
      <w:r w:rsidRPr="00CA5CC4">
        <w:rPr>
          <w:rFonts w:asciiTheme="majorBidi" w:hAnsiTheme="majorBidi" w:cstheme="majorBidi"/>
          <w:sz w:val="24"/>
          <w:szCs w:val="24"/>
        </w:rPr>
        <w:tab/>
        <w:t>Source of Material</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3.3</w:t>
      </w:r>
      <w:r w:rsidRPr="00CA5CC4">
        <w:rPr>
          <w:rFonts w:asciiTheme="majorBidi" w:hAnsiTheme="majorBidi" w:cstheme="majorBidi"/>
          <w:sz w:val="24"/>
          <w:szCs w:val="24"/>
        </w:rPr>
        <w:tab/>
        <w:t>Equipment of Tool</w:t>
      </w:r>
    </w:p>
    <w:p w:rsidR="00FE4B84" w:rsidRPr="00CA5CC4" w:rsidRDefault="00FE4B84" w:rsidP="00FE4B84">
      <w:pPr>
        <w:spacing w:line="480" w:lineRule="auto"/>
        <w:jc w:val="both"/>
        <w:rPr>
          <w:rFonts w:asciiTheme="majorBidi" w:hAnsiTheme="majorBidi" w:cstheme="majorBidi"/>
          <w:b/>
          <w:bCs/>
          <w:sz w:val="24"/>
          <w:szCs w:val="24"/>
        </w:rPr>
      </w:pPr>
      <w:r w:rsidRPr="00CA5CC4">
        <w:rPr>
          <w:rFonts w:asciiTheme="majorBidi" w:hAnsiTheme="majorBidi" w:cstheme="majorBidi"/>
          <w:b/>
          <w:bCs/>
          <w:sz w:val="24"/>
          <w:szCs w:val="24"/>
        </w:rPr>
        <w:t xml:space="preserve">CHAPTER FOUR </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4.0</w:t>
      </w:r>
      <w:r w:rsidRPr="00CA5CC4">
        <w:rPr>
          <w:rFonts w:asciiTheme="majorBidi" w:hAnsiTheme="majorBidi" w:cstheme="majorBidi"/>
          <w:sz w:val="24"/>
          <w:szCs w:val="24"/>
        </w:rPr>
        <w:tab/>
        <w:t>Result and Discussion</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4.1</w:t>
      </w:r>
      <w:r w:rsidRPr="00CA5CC4">
        <w:rPr>
          <w:rFonts w:asciiTheme="majorBidi" w:hAnsiTheme="majorBidi" w:cstheme="majorBidi"/>
          <w:sz w:val="24"/>
          <w:szCs w:val="24"/>
        </w:rPr>
        <w:tab/>
        <w:t>Formwork</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4.2</w:t>
      </w:r>
      <w:r w:rsidRPr="00CA5CC4">
        <w:rPr>
          <w:rFonts w:asciiTheme="majorBidi" w:hAnsiTheme="majorBidi" w:cstheme="majorBidi"/>
          <w:sz w:val="24"/>
          <w:szCs w:val="24"/>
        </w:rPr>
        <w:tab/>
        <w:t>Reinforcement Bar</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4.3</w:t>
      </w:r>
      <w:r w:rsidRPr="00CA5CC4">
        <w:rPr>
          <w:rFonts w:asciiTheme="majorBidi" w:hAnsiTheme="majorBidi" w:cstheme="majorBidi"/>
          <w:sz w:val="24"/>
          <w:szCs w:val="24"/>
        </w:rPr>
        <w:tab/>
        <w:t>Concrete Work</w:t>
      </w:r>
    </w:p>
    <w:p w:rsidR="00FE4B84" w:rsidRPr="00CA5CC4" w:rsidRDefault="00FE4B84" w:rsidP="00FE4B84">
      <w:pPr>
        <w:spacing w:line="480" w:lineRule="auto"/>
        <w:jc w:val="both"/>
        <w:rPr>
          <w:rFonts w:asciiTheme="majorBidi" w:hAnsiTheme="majorBidi" w:cstheme="majorBidi"/>
          <w:b/>
          <w:bCs/>
          <w:sz w:val="24"/>
          <w:szCs w:val="24"/>
        </w:rPr>
      </w:pPr>
      <w:r w:rsidRPr="00CA5CC4">
        <w:rPr>
          <w:rFonts w:asciiTheme="majorBidi" w:hAnsiTheme="majorBidi" w:cstheme="majorBidi"/>
          <w:b/>
          <w:bCs/>
          <w:sz w:val="24"/>
          <w:szCs w:val="24"/>
        </w:rPr>
        <w:t xml:space="preserve">CHAPTER FIVE </w:t>
      </w:r>
    </w:p>
    <w:p w:rsidR="00FE4B84" w:rsidRPr="00CA5CC4" w:rsidRDefault="00FE4B84" w:rsidP="00FE4B84">
      <w:pPr>
        <w:spacing w:line="480" w:lineRule="auto"/>
        <w:jc w:val="both"/>
        <w:rPr>
          <w:rFonts w:asciiTheme="majorBidi" w:hAnsiTheme="majorBidi" w:cstheme="majorBidi"/>
          <w:sz w:val="24"/>
          <w:szCs w:val="24"/>
        </w:rPr>
      </w:pPr>
      <w:r w:rsidRPr="00CA5CC4">
        <w:rPr>
          <w:rFonts w:asciiTheme="majorBidi" w:hAnsiTheme="majorBidi" w:cstheme="majorBidi"/>
          <w:sz w:val="24"/>
          <w:szCs w:val="24"/>
        </w:rPr>
        <w:t xml:space="preserve">Conclusion </w:t>
      </w:r>
    </w:p>
    <w:p w:rsidR="0014318D" w:rsidRDefault="00231E0E">
      <w:pPr>
        <w:pStyle w:val="Heading2"/>
        <w:jc w:val="center"/>
        <w:rPr>
          <w:rStyle w:val="Strong"/>
          <w:rFonts w:ascii="Times New Roman" w:hAnsi="Times New Roman" w:hint="default"/>
          <w:b/>
          <w:bCs/>
          <w:sz w:val="24"/>
          <w:szCs w:val="24"/>
        </w:rPr>
      </w:pPr>
      <w:r>
        <w:rPr>
          <w:rStyle w:val="Strong"/>
          <w:rFonts w:ascii="Times New Roman" w:hAnsi="Times New Roman" w:hint="default"/>
          <w:b/>
          <w:bCs/>
          <w:sz w:val="24"/>
          <w:szCs w:val="24"/>
        </w:rPr>
        <w:t>CHAPTER ONE</w:t>
      </w:r>
    </w:p>
    <w:p w:rsidR="0014318D" w:rsidRDefault="00231E0E">
      <w:pPr>
        <w:pStyle w:val="Heading2"/>
        <w:spacing w:line="240" w:lineRule="auto"/>
        <w:rPr>
          <w:rFonts w:ascii="Times New Roman" w:hAnsi="Times New Roman" w:hint="default"/>
          <w:b w:val="0"/>
          <w:bCs w:val="0"/>
          <w:sz w:val="24"/>
          <w:szCs w:val="24"/>
        </w:rPr>
      </w:pPr>
      <w:r>
        <w:rPr>
          <w:rStyle w:val="Strong"/>
          <w:rFonts w:ascii="Times New Roman" w:hAnsi="Times New Roman" w:hint="default"/>
          <w:sz w:val="24"/>
          <w:szCs w:val="24"/>
        </w:rPr>
        <w:t>1.0 Introduction</w:t>
      </w:r>
    </w:p>
    <w:p w:rsidR="0014318D" w:rsidRDefault="00231E0E">
      <w:pPr>
        <w:pStyle w:val="Heading3"/>
        <w:rPr>
          <w:rFonts w:ascii="Times New Roman" w:hAnsi="Times New Roman" w:hint="default"/>
          <w:b w:val="0"/>
          <w:bCs w:val="0"/>
          <w:sz w:val="24"/>
          <w:szCs w:val="24"/>
        </w:rPr>
      </w:pPr>
      <w:r>
        <w:rPr>
          <w:rFonts w:ascii="Times New Roman" w:hAnsi="Times New Roman" w:hint="default"/>
          <w:b w:val="0"/>
          <w:bCs w:val="0"/>
          <w:sz w:val="24"/>
          <w:szCs w:val="24"/>
        </w:rPr>
        <w:t>1.1 Background</w:t>
      </w:r>
    </w:p>
    <w:p w:rsidR="0014318D" w:rsidRDefault="00231E0E">
      <w:pPr>
        <w:pStyle w:val="NormalWeb"/>
        <w:spacing w:line="480" w:lineRule="auto"/>
        <w:jc w:val="both"/>
      </w:pPr>
      <w:r>
        <w:t xml:space="preserve">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 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 </w:t>
      </w:r>
    </w:p>
    <w:p w:rsidR="0014318D" w:rsidRDefault="00231E0E">
      <w:pPr>
        <w:pStyle w:val="NormalWeb"/>
        <w:spacing w:line="480" w:lineRule="auto"/>
        <w:jc w:val="both"/>
      </w:pPr>
      <w:r>
        <w:t xml:space="preserve">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 </w:t>
      </w:r>
    </w:p>
    <w:p w:rsidR="0014318D" w:rsidRDefault="00231E0E">
      <w:pPr>
        <w:pStyle w:val="NormalWeb"/>
        <w:spacing w:line="480" w:lineRule="auto"/>
        <w:jc w:val="both"/>
      </w:pPr>
      <w:r>
        <w:t>In consequence of the consumers choosing industrialized products, among other effects, activities are suppressed in rural areas or even in small towns, and renewable materials are wasted and causing permanent  pollution. In this sense, it becomes obvious that ecological materials satisfy such fundamental requirements, making use of agricultural by-products such as rice  husk, coconut fibres, sisal and bamboo and therefore  minimizing energy consumption, conserving non-renewable natural resources, reducing pollution and maintaining a healthy environment. Bamboo is one material, which will have a tremendous economical advantage, as it reaches its full growth in just a few months and reaches its maximum mechanical resistance in just few years. Moreover, it exists in abundance in tropical and  subtropical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14318D" w:rsidRDefault="00231E0E">
      <w:pPr>
        <w:pStyle w:val="NormalWeb"/>
        <w:spacing w:line="480" w:lineRule="auto"/>
        <w:jc w:val="both"/>
      </w:pPr>
      <w:r>
        <w:t>The development of timber-reinforced concrete slabs is rooted in the pursuit of sustainable, efficient, and locally adaptable structural systems. By combining concrete’s compressive 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14318D" w:rsidRDefault="00231E0E">
      <w:pPr>
        <w:pStyle w:val="Heading3"/>
        <w:spacing w:line="480" w:lineRule="auto"/>
        <w:rPr>
          <w:rFonts w:ascii="Times New Roman" w:hAnsi="Times New Roman" w:hint="default"/>
          <w:sz w:val="24"/>
          <w:szCs w:val="24"/>
        </w:rPr>
      </w:pPr>
      <w:r>
        <w:rPr>
          <w:rFonts w:ascii="Times New Roman" w:hAnsi="Times New Roman" w:hint="default"/>
          <w:sz w:val="24"/>
          <w:szCs w:val="24"/>
        </w:rPr>
        <w:t>1.2 Objectives</w:t>
      </w:r>
    </w:p>
    <w:p w:rsidR="0014318D" w:rsidRDefault="00231E0E">
      <w:pPr>
        <w:pStyle w:val="NormalWeb"/>
        <w:numPr>
          <w:ilvl w:val="0"/>
          <w:numId w:val="1"/>
        </w:numPr>
        <w:spacing w:line="480" w:lineRule="auto"/>
      </w:pPr>
      <w:r>
        <w:t>To evaluate the physical and mechanical properties of the sandal wood through review.</w:t>
      </w:r>
    </w:p>
    <w:p w:rsidR="0014318D" w:rsidRDefault="00231E0E">
      <w:pPr>
        <w:pStyle w:val="NormalWeb"/>
        <w:numPr>
          <w:ilvl w:val="0"/>
          <w:numId w:val="1"/>
        </w:numPr>
        <w:spacing w:line="480" w:lineRule="auto"/>
      </w:pPr>
      <w:r>
        <w:t>To evaluate the structural performance of timber-reinforced concrete slabs.</w:t>
      </w:r>
    </w:p>
    <w:p w:rsidR="0014318D" w:rsidRDefault="00231E0E">
      <w:pPr>
        <w:pStyle w:val="NormalWeb"/>
        <w:numPr>
          <w:ilvl w:val="0"/>
          <w:numId w:val="1"/>
        </w:numPr>
        <w:spacing w:line="480" w:lineRule="auto"/>
      </w:pPr>
      <w:r>
        <w:t>To compare mechanical performance against steel-reinforced slabs.</w:t>
      </w:r>
    </w:p>
    <w:p w:rsidR="0014318D" w:rsidRDefault="00231E0E">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1.3 Scope</w:t>
      </w:r>
    </w:p>
    <w:p w:rsidR="0014318D" w:rsidRDefault="00231E0E">
      <w:pPr>
        <w:pStyle w:val="NormalWeb"/>
        <w:spacing w:line="480" w:lineRule="auto"/>
        <w:jc w:val="both"/>
      </w:pPr>
      <w:r>
        <w:t>The study focuses on slabs using timber as primary reinforcement. Hardwood such as Teak timber is considered as reinforcement in concrete. The specimen preparation were done in accordance with BS 8110 for reinforcement preparation.</w:t>
      </w:r>
    </w:p>
    <w:p w:rsidR="0014318D" w:rsidRDefault="0014318D">
      <w:pPr>
        <w:pStyle w:val="NormalWeb"/>
        <w:spacing w:line="480" w:lineRule="auto"/>
        <w:jc w:val="both"/>
      </w:pPr>
    </w:p>
    <w:p w:rsidR="0014318D" w:rsidRDefault="0014318D">
      <w:pPr>
        <w:pStyle w:val="NormalWeb"/>
        <w:spacing w:line="480" w:lineRule="auto"/>
        <w:jc w:val="both"/>
      </w:pPr>
    </w:p>
    <w:p w:rsidR="0014318D" w:rsidRDefault="0014318D">
      <w:pPr>
        <w:pStyle w:val="NormalWeb"/>
        <w:spacing w:line="480" w:lineRule="auto"/>
        <w:jc w:val="both"/>
      </w:pPr>
    </w:p>
    <w:p w:rsidR="0014318D" w:rsidRDefault="0014318D">
      <w:pPr>
        <w:pStyle w:val="NormalWeb"/>
        <w:spacing w:line="480" w:lineRule="auto"/>
        <w:jc w:val="both"/>
      </w:pPr>
    </w:p>
    <w:p w:rsidR="00231E0E" w:rsidRDefault="00231E0E">
      <w:pPr>
        <w:pStyle w:val="NormalWeb"/>
        <w:spacing w:line="480" w:lineRule="auto"/>
        <w:jc w:val="center"/>
        <w:rPr>
          <w:b/>
          <w:bCs/>
        </w:rPr>
      </w:pPr>
    </w:p>
    <w:p w:rsidR="0014318D" w:rsidRDefault="00231E0E">
      <w:pPr>
        <w:pStyle w:val="NormalWeb"/>
        <w:spacing w:line="480" w:lineRule="auto"/>
        <w:jc w:val="center"/>
        <w:rPr>
          <w:b/>
          <w:bCs/>
        </w:rPr>
      </w:pPr>
      <w:r>
        <w:rPr>
          <w:b/>
          <w:bCs/>
        </w:rPr>
        <w:t>CHAPTER TWO</w:t>
      </w:r>
    </w:p>
    <w:p w:rsidR="0014318D" w:rsidRDefault="00231E0E">
      <w:pPr>
        <w:pStyle w:val="NormalWeb"/>
        <w:jc w:val="both"/>
        <w:rPr>
          <w:b/>
          <w:bCs/>
        </w:rPr>
      </w:pPr>
      <w:r>
        <w:rPr>
          <w:b/>
          <w:bCs/>
        </w:rPr>
        <w:t>2.0 Literature Review</w:t>
      </w:r>
    </w:p>
    <w:p w:rsidR="0014318D" w:rsidRDefault="00231E0E">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description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wood’s</w:t>
      </w:r>
      <w:r>
        <w:rPr>
          <w:rFonts w:ascii="Times New Roman" w:eastAsia="Times New Roman" w:hAnsi="Times New Roman" w:cs="Times New Roman"/>
          <w:b/>
          <w:bCs/>
          <w:spacing w:val="-2"/>
          <w:sz w:val="24"/>
          <w:szCs w:val="24"/>
        </w:rPr>
        <w:t xml:space="preserve"> structure</w:t>
      </w:r>
    </w:p>
    <w:p w:rsidR="0014318D" w:rsidRDefault="00231E0E">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simplePos x="0" y="0"/>
            <wp:positionH relativeFrom="page">
              <wp:posOffset>1323975</wp:posOffset>
            </wp:positionH>
            <wp:positionV relativeFrom="paragraph">
              <wp:posOffset>121920</wp:posOffset>
            </wp:positionV>
            <wp:extent cx="5252085" cy="2124075"/>
            <wp:effectExtent l="0" t="0" r="5715" b="9525"/>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9" cstate="print"/>
                    <a:stretch>
                      <a:fillRect/>
                    </a:stretch>
                  </pic:blipFill>
                  <pic:spPr>
                    <a:xfrm>
                      <a:off x="0" y="0"/>
                      <a:ext cx="5252085" cy="2124075"/>
                    </a:xfrm>
                    <a:prstGeom prst="rect">
                      <a:avLst/>
                    </a:prstGeom>
                  </pic:spPr>
                </pic:pic>
              </a:graphicData>
            </a:graphic>
          </wp:anchor>
        </w:drawing>
      </w:r>
    </w:p>
    <w:p w:rsidR="0014318D" w:rsidRDefault="00231E0E">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(Brostow</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rsidR="0014318D" w:rsidRDefault="00231E0E">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most trunks of trees, the first principal part to notice is the sapwood which is the outer, pale-coloured wood, lighter region close to the cambium that has three main functions in a tree: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stores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essential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process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survival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trees (Forest Products Laboratory, 1966). Another important part is the bark which shelters the interior of the trunk of the tree. The wood cells are produced by a layer of cells called the cambium that can only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be seen using the microscope and inside all the tissues present at the center of the tree are referred to as xylem 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w:t>
      </w:r>
      <w:r>
        <w:rPr>
          <w:rFonts w:ascii="Times New Roman" w:eastAsia="Times New Roman" w:hAnsi="Times New Roman" w:cs="Times New Roman"/>
          <w:spacing w:val="-2"/>
          <w:sz w:val="24"/>
          <w:szCs w:val="24"/>
        </w:rPr>
        <w:t>1964).</w:t>
      </w:r>
    </w:p>
    <w:p w:rsidR="0014318D" w:rsidRDefault="00231E0E">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types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4"/>
          <w:sz w:val="24"/>
          <w:szCs w:val="24"/>
        </w:rPr>
        <w:t>wood</w:t>
      </w:r>
    </w:p>
    <w:p w:rsidR="0014318D" w:rsidRDefault="00231E0E">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living tree from which h timber comes, the two main types of tree are softwood and hardwood which should not be mixed up with the hardness or softness of the wood itself but frequently, hardwood trees are denser than softwood ones though (Ragland, 2010).</w:t>
      </w:r>
    </w:p>
    <w:p w:rsidR="0014318D" w:rsidRDefault="00231E0E">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1">
            <wp:simplePos x="0" y="0"/>
            <wp:positionH relativeFrom="page">
              <wp:posOffset>1837690</wp:posOffset>
            </wp:positionH>
            <wp:positionV relativeFrom="paragraph">
              <wp:posOffset>194310</wp:posOffset>
            </wp:positionV>
            <wp:extent cx="4192270" cy="2590800"/>
            <wp:effectExtent l="0" t="0" r="17780" b="0"/>
            <wp:wrapTopAndBottom/>
            <wp:docPr id="3"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10"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(Primefacts,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2008)</w:t>
      </w:r>
    </w:p>
    <w:p w:rsidR="0014318D" w:rsidRDefault="0014318D">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rsidR="0014318D" w:rsidRDefault="00231E0E">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μm wide. 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cells 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thick-walled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 confining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form tubes of less than 0.5 mm in diameter (Primefacts, 2008). It is all produced 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 fluid movement inside the capillary, reaching the tops of even very tall trees related to the surface tension. The vessels and the fibers in hardwood are tubular.</w:t>
      </w:r>
    </w:p>
    <w:p w:rsidR="0014318D" w:rsidRDefault="00231E0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31465" cy="3387725"/>
            <wp:effectExtent l="0" t="0" r="6985" b="3175"/>
            <wp:docPr id="4"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11" cstate="print"/>
                    <a:stretch>
                      <a:fillRect/>
                    </a:stretch>
                  </pic:blipFill>
                  <pic:spPr>
                    <a:xfrm>
                      <a:off x="0" y="0"/>
                      <a:ext cx="2831674" cy="3387852"/>
                    </a:xfrm>
                    <a:prstGeom prst="rect">
                      <a:avLst/>
                    </a:prstGeom>
                  </pic:spPr>
                </pic:pic>
              </a:graphicData>
            </a:graphic>
          </wp:inline>
        </w:drawing>
      </w:r>
    </w:p>
    <w:p w:rsidR="0014318D" w:rsidRDefault="0014318D">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14318D" w:rsidRDefault="00231E0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close-up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hardwood</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z w:val="24"/>
          <w:szCs w:val="24"/>
        </w:rPr>
        <w:t>(Primefacts,</w:t>
      </w:r>
      <w:r>
        <w:rPr>
          <w:rFonts w:ascii="Times New Roman" w:eastAsia="Times New Roman" w:hAnsi="Times New Roman" w:cs="Times New Roman"/>
          <w:spacing w:val="-2"/>
          <w:sz w:val="24"/>
          <w:szCs w:val="24"/>
        </w:rPr>
        <w:t xml:space="preserve"> 2008)</w:t>
      </w:r>
    </w:p>
    <w:p w:rsidR="0014318D" w:rsidRDefault="00231E0E">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86225" cy="2314575"/>
            <wp:effectExtent l="0" t="0" r="9525" b="9525"/>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12" cstate="print"/>
                    <a:stretch>
                      <a:fillRect/>
                    </a:stretch>
                  </pic:blipFill>
                  <pic:spPr>
                    <a:xfrm>
                      <a:off x="0" y="0"/>
                      <a:ext cx="4086719" cy="2314855"/>
                    </a:xfrm>
                    <a:prstGeom prst="rect">
                      <a:avLst/>
                    </a:prstGeom>
                  </pic:spPr>
                </pic:pic>
              </a:graphicData>
            </a:graphic>
          </wp:inline>
        </w:drawing>
      </w:r>
    </w:p>
    <w:p w:rsidR="0014318D" w:rsidRDefault="00231E0E">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distinct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(Brostow</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rsidR="0014318D" w:rsidRDefault="0014318D">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14318D" w:rsidRDefault="00231E0E">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Appearance</w:t>
      </w:r>
    </w:p>
    <w:p w:rsidR="0014318D" w:rsidRDefault="00231E0E">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Brostow et al. (2010), reported that timber is an organic construction material for most societies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describes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wide range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physical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rsidR="0014318D" w:rsidRDefault="00231E0E">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will change color, especially for the latter once mold growth is developed. To broadly describe timber's appearance and some specific characteristics, the term grain may be used; it refers to the direction, size, and arrangement of the wood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 Industries, 2004). It can also divulge some other natural</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characteristics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affect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strength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properties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aesthetics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like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stains,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rsidR="0014318D" w:rsidRDefault="00231E0E">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2"/>
          <w:sz w:val="24"/>
          <w:szCs w:val="24"/>
        </w:rPr>
        <w:t>timber</w:t>
      </w:r>
    </w:p>
    <w:p w:rsidR="0014318D" w:rsidRDefault="00231E0E">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prismatic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shape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rectangular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exceptions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planning if necessary, finger-jointing only for some products, and gluing on the broader side, during the production of structural timber, its main characteristic is the anisotropic nature it has where the natural wood structure will be retained to a high degree (Angst et al., 2008).</w:t>
      </w:r>
    </w:p>
    <w:p w:rsidR="0014318D" w:rsidRDefault="00231E0E">
      <w:pPr>
        <w:spacing w:line="480" w:lineRule="auto"/>
        <w:jc w:val="both"/>
        <w:rPr>
          <w:rFonts w:ascii="Times New Roman" w:hAnsi="Times New Roman" w:cs="Times New Roman"/>
          <w:sz w:val="24"/>
          <w:szCs w:val="24"/>
        </w:rPr>
      </w:pPr>
      <w:r>
        <w:rPr>
          <w:rFonts w:ascii="Times New Roman" w:hAnsi="Times New Roman"/>
          <w:sz w:val="24"/>
          <w:szCs w:val="24"/>
        </w:rPr>
        <w:t>concrete.</w:t>
      </w:r>
    </w:p>
    <w:p w:rsidR="0014318D" w:rsidRDefault="00231E0E">
      <w:pPr>
        <w:pStyle w:val="NormalWeb"/>
        <w:jc w:val="both"/>
      </w:pPr>
      <w:r>
        <w:rPr>
          <w:b/>
          <w:bCs/>
        </w:rPr>
        <w:t>2.2 Timber as a Structural Material</w:t>
      </w:r>
    </w:p>
    <w:p w:rsidR="0014318D" w:rsidRDefault="00231E0E">
      <w:pPr>
        <w:pStyle w:val="NormalWeb"/>
        <w:spacing w:line="480" w:lineRule="auto"/>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grain.However,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(EWPs) have been developed. These are manufactured by bonding wood strands, veneers, or laminations under controlled conditions. Common EWPs include:</w:t>
      </w:r>
    </w:p>
    <w:p w:rsidR="0014318D" w:rsidRDefault="00231E0E">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rsidR="0014318D" w:rsidRDefault="00231E0E">
      <w:pPr>
        <w:pStyle w:val="NormalWeb"/>
        <w:numPr>
          <w:ilvl w:val="0"/>
          <w:numId w:val="2"/>
        </w:numPr>
        <w:spacing w:line="480" w:lineRule="auto"/>
        <w:jc w:val="both"/>
      </w:pPr>
      <w:r>
        <w:t>Laminated Veneer Lumber (LVL): Thin wood veneers glued in the same grain direction, resulting in high strength and stiffness.</w:t>
      </w:r>
    </w:p>
    <w:p w:rsidR="0014318D" w:rsidRDefault="00231E0E">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rsidR="0014318D" w:rsidRDefault="00231E0E">
      <w:pPr>
        <w:pStyle w:val="NormalWeb"/>
        <w:numPr>
          <w:ilvl w:val="0"/>
          <w:numId w:val="2"/>
        </w:numPr>
        <w:spacing w:line="480" w:lineRule="auto"/>
        <w:jc w:val="both"/>
      </w:pPr>
      <w:r>
        <w:t>Oriented Strand Board (OSB): Used primarily in sheathing, it consists of wood strands bonded in specific orientations.</w:t>
      </w:r>
    </w:p>
    <w:p w:rsidR="0014318D" w:rsidRDefault="00231E0E">
      <w:pPr>
        <w:pStyle w:val="NormalWeb"/>
        <w:spacing w:line="480" w:lineRule="auto"/>
        <w:jc w:val="both"/>
      </w:pPr>
      <w:r>
        <w:t>These products allow timber to compete with steel and concrete in terms of structural performance, especially in mid- and high-rise construction (Mohammad et al., 2012).</w:t>
      </w:r>
    </w:p>
    <w:p w:rsidR="0014318D" w:rsidRDefault="00231E0E">
      <w:pPr>
        <w:pStyle w:val="NormalWeb"/>
        <w:jc w:val="both"/>
        <w:rPr>
          <w:b/>
          <w:bCs/>
        </w:rPr>
      </w:pPr>
      <w:r>
        <w:rPr>
          <w:b/>
          <w:bCs/>
        </w:rPr>
        <w:t>2.3 Composite Action in Timber-Concrete Systems</w:t>
      </w:r>
    </w:p>
    <w:p w:rsidR="0014318D" w:rsidRDefault="00231E0E">
      <w:pPr>
        <w:pStyle w:val="NormalWeb"/>
        <w:spacing w:line="480" w:lineRule="auto"/>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rsidR="0014318D" w:rsidRDefault="00231E0E">
      <w:pPr>
        <w:pStyle w:val="NormalWeb"/>
        <w:jc w:val="both"/>
        <w:rPr>
          <w:b/>
          <w:bCs/>
        </w:rPr>
      </w:pPr>
      <w:r>
        <w:rPr>
          <w:b/>
          <w:bCs/>
        </w:rPr>
        <w:t>2.3.1 Structural Behavior of Timber-Concrete Composites</w:t>
      </w:r>
    </w:p>
    <w:p w:rsidR="0014318D" w:rsidRDefault="00231E0E">
      <w:pPr>
        <w:pStyle w:val="NormalWeb"/>
        <w:spacing w:line="480" w:lineRule="auto"/>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includes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 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14318D" w:rsidRDefault="00231E0E">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bookmarkStart w:id="0" w:name="_GoBack"/>
      <w:bookmarkEnd w:id="0"/>
      <w:r>
        <w:rPr>
          <w:rFonts w:ascii="Times New Roman" w:eastAsia="Times New Roman" w:hAnsi="Times New Roman" w:cs="Times New Roman"/>
          <w:b/>
          <w:sz w:val="24"/>
          <w:szCs w:val="24"/>
        </w:rPr>
        <w:t xml:space="preserve"> Flexural Strength</w:t>
      </w:r>
    </w:p>
    <w:p w:rsidR="0014318D" w:rsidRDefault="00231E0E">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w:t>
      </w:r>
      <w:r>
        <w:rPr>
          <w:rFonts w:ascii="Times New Roman" w:eastAsia="Times New Roman" w:hAnsi="Times New Roman" w:cs="Times New Roman"/>
          <w:spacing w:val="80"/>
          <w:sz w:val="24"/>
          <w:szCs w:val="24"/>
        </w:rPr>
        <w:t xml:space="preserve"> </w:t>
      </w:r>
      <w:r>
        <w:rPr>
          <w:rFonts w:ascii="Times New Roman" w:eastAsia="Times New Roman" w:hAnsi="Times New Roman" w:cs="Times New Roman"/>
          <w:sz w:val="24"/>
          <w:szCs w:val="24"/>
        </w:rPr>
        <w:t>test beam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terms of stress represented with the symbol sigma. For determining the flexural strength or modulus of rupture, the following two systems of loading of the specimen may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adopted (Gupta &amp; Gupta, 2004):</w:t>
      </w:r>
    </w:p>
    <w:p w:rsidR="0014318D" w:rsidRDefault="0014318D">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rsidR="0014318D" w:rsidRDefault="00231E0E">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rsidR="0014318D" w:rsidRDefault="00231E0E">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w:t>
      </w:r>
      <w:r>
        <w:rPr>
          <w:rFonts w:ascii="Times New Roman" w:hAnsi="Times New Roman" w:cs="Times New Roman"/>
          <w:spacing w:val="40"/>
          <w:sz w:val="24"/>
          <w:szCs w:val="24"/>
        </w:rPr>
        <w:t xml:space="preserve"> </w:t>
      </w:r>
      <w:r>
        <w:rPr>
          <w:rFonts w:ascii="Times New Roman" w:hAnsi="Times New Roman" w:cs="Times New Roman"/>
          <w:sz w:val="24"/>
          <w:szCs w:val="24"/>
        </w:rPr>
        <w:t>the bending</w:t>
      </w:r>
      <w:r>
        <w:rPr>
          <w:rFonts w:ascii="Times New Roman" w:hAnsi="Times New Roman" w:cs="Times New Roman"/>
          <w:spacing w:val="-1"/>
          <w:sz w:val="24"/>
          <w:szCs w:val="24"/>
        </w:rPr>
        <w:t xml:space="preserve"> </w:t>
      </w:r>
      <w:r>
        <w:rPr>
          <w:rFonts w:ascii="Times New Roman" w:hAnsi="Times New Roman" w:cs="Times New Roman"/>
          <w:sz w:val="24"/>
          <w:szCs w:val="24"/>
        </w:rPr>
        <w:t>moment is maximum.</w:t>
      </w:r>
      <w:r>
        <w:rPr>
          <w:rFonts w:ascii="Times New Roman" w:hAnsi="Times New Roman" w:cs="Times New Roman"/>
          <w:spacing w:val="-1"/>
          <w:sz w:val="24"/>
          <w:szCs w:val="24"/>
        </w:rPr>
        <w:t xml:space="preserve"> </w:t>
      </w:r>
      <w:r>
        <w:rPr>
          <w:rFonts w:ascii="Times New Roman" w:hAnsi="Times New Roman" w:cs="Times New Roman"/>
          <w:sz w:val="24"/>
          <w:szCs w:val="24"/>
        </w:rPr>
        <w:t>Thus, the maximum stress occurs at one section of the specimen, not necessarily the weakest section of the specimen. Figure 2.19 shows the arrangement of the apparatus in a one-point test to determine the flexural strength of a rectangular beam.</w:t>
      </w:r>
    </w:p>
    <w:p w:rsidR="0014318D" w:rsidRDefault="00231E0E">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317500</wp:posOffset>
            </wp:positionH>
            <wp:positionV relativeFrom="paragraph">
              <wp:posOffset>275590</wp:posOffset>
            </wp:positionV>
            <wp:extent cx="5088890" cy="2494280"/>
            <wp:effectExtent l="0" t="0" r="16510" b="127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88890" cy="2494280"/>
                    </a:xfrm>
                    <a:prstGeom prst="rect">
                      <a:avLst/>
                    </a:prstGeom>
                  </pic:spPr>
                </pic:pic>
              </a:graphicData>
            </a:graphic>
          </wp:anchor>
        </w:drawing>
      </w:r>
    </w:p>
    <w:p w:rsidR="0014318D" w:rsidRDefault="0014318D">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rsidR="0014318D" w:rsidRDefault="00231E0E">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2.1: 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rsidR="0014318D" w:rsidRDefault="0014318D">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rsidR="0014318D" w:rsidRDefault="00231E0E">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rsidR="0014318D" w:rsidRDefault="0014318D">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14318D" w:rsidRDefault="00231E0E">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rsidR="0014318D" w:rsidRDefault="0014318D">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14318D" w:rsidRDefault="00231E0E">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Where</w:t>
      </w:r>
    </w:p>
    <w:p w:rsidR="0014318D" w:rsidRDefault="0014318D">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14318D" w:rsidRDefault="00231E0E">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p>
    <w:p w:rsidR="0014318D" w:rsidRDefault="00231E0E">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(mm)</w:t>
      </w:r>
    </w:p>
    <w:p w:rsidR="0014318D" w:rsidRDefault="0014318D">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rsidR="0014318D" w:rsidRDefault="00231E0E">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rsidR="0014318D" w:rsidRDefault="00231E0E">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rsidR="0014318D" w:rsidRDefault="00231E0E">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t>loading. The system of two points loading is shown in Figure 2.2</w:t>
      </w:r>
      <w:r>
        <w:rPr>
          <w:i/>
          <w:iCs/>
          <w:noProof/>
        </w:rPr>
        <w:drawing>
          <wp:anchor distT="0" distB="0" distL="114300" distR="114300" simplePos="0" relativeHeight="251662336" behindDoc="0" locked="0" layoutInCell="1" allowOverlap="1">
            <wp:simplePos x="0" y="0"/>
            <wp:positionH relativeFrom="margin">
              <wp:posOffset>76200</wp:posOffset>
            </wp:positionH>
            <wp:positionV relativeFrom="paragraph">
              <wp:posOffset>1452880</wp:posOffset>
            </wp:positionV>
            <wp:extent cx="5570855" cy="1539875"/>
            <wp:effectExtent l="0" t="0" r="1079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70855" cy="1539875"/>
                    </a:xfrm>
                    <a:prstGeom prst="rect">
                      <a:avLst/>
                    </a:prstGeom>
                  </pic:spPr>
                </pic:pic>
              </a:graphicData>
            </a:graphic>
          </wp:anchor>
        </w:drawing>
      </w:r>
      <w:r>
        <w:rPr>
          <w:i/>
          <w:iCs/>
        </w:rPr>
        <w:t xml:space="preserve"> </w:t>
      </w:r>
      <w:r>
        <w:rPr>
          <w:rFonts w:ascii="Times New Roman" w:eastAsia="Times New Roman" w:hAnsi="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rsidR="0014318D" w:rsidRDefault="00231E0E">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points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rsidR="0014318D" w:rsidRDefault="0014318D">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14318D" w:rsidRDefault="0014318D">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14318D" w:rsidRDefault="00231E0E">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rsidR="0014318D" w:rsidRDefault="0014318D">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rsidR="0014318D" w:rsidRDefault="0014318D">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rsidR="0014318D" w:rsidRDefault="00231E0E">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rsidR="0014318D" w:rsidRDefault="00231E0E">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rsidR="0014318D" w:rsidRDefault="00231E0E">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14318D">
          <w:footerReference w:type="default" r:id="rId15"/>
          <w:pgSz w:w="11910" w:h="16840"/>
          <w:pgMar w:top="1440" w:right="1440" w:bottom="1440" w:left="1440" w:header="0" w:footer="1003" w:gutter="0"/>
          <w:cols w:space="720"/>
        </w:sect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p>
    <w:p w:rsidR="0014318D" w:rsidRDefault="00231E0E">
      <w:pPr>
        <w:pStyle w:val="NormalWeb"/>
        <w:spacing w:line="480" w:lineRule="auto"/>
        <w:jc w:val="center"/>
        <w:rPr>
          <w:b/>
          <w:bCs/>
        </w:rPr>
      </w:pPr>
      <w:r>
        <w:rPr>
          <w:b/>
          <w:bCs/>
        </w:rPr>
        <w:t>CHAPTER THREE</w:t>
      </w:r>
    </w:p>
    <w:p w:rsidR="0014318D" w:rsidRDefault="00231E0E">
      <w:pPr>
        <w:pStyle w:val="NormalWeb"/>
        <w:jc w:val="both"/>
        <w:rPr>
          <w:b/>
          <w:bCs/>
        </w:rPr>
      </w:pPr>
      <w:r>
        <w:rPr>
          <w:b/>
          <w:bCs/>
        </w:rPr>
        <w:t xml:space="preserve">3.0 Methodology </w:t>
      </w:r>
    </w:p>
    <w:p w:rsidR="0014318D" w:rsidRDefault="00231E0E">
      <w:pPr>
        <w:pStyle w:val="NormalWeb"/>
        <w:jc w:val="both"/>
        <w:rPr>
          <w:b/>
          <w:bCs/>
        </w:rPr>
      </w:pPr>
      <w:r>
        <w:rPr>
          <w:b/>
          <w:bCs/>
        </w:rPr>
        <w:t xml:space="preserve">3.1 Material Sourcing </w:t>
      </w:r>
    </w:p>
    <w:p w:rsidR="0014318D" w:rsidRDefault="00231E0E">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4"/>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rsidR="0014318D" w:rsidRDefault="00231E0E">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Sandal wood specie were sourced from the forest and processed to sample specimen.</w:t>
      </w:r>
    </w:p>
    <w:p w:rsidR="0014318D" w:rsidRDefault="00231E0E">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rsidR="0014318D" w:rsidRDefault="00231E0E">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The sandal wood logs from the forests were processed to solid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boards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1200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 (4”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 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 4ft)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 a sawmill at Ilorin,  Kwara State. The sample specimens were taken from the top position close to the bark of a tree.  </w:t>
      </w:r>
    </w:p>
    <w:p w:rsidR="0014318D" w:rsidRDefault="00231E0E">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Conditioning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rsidR="0014318D" w:rsidRDefault="00231E0E">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sawn timber prepared was therefore transported to the Civil Engineering Department of the University of Ilorin where they were conditioned at a standard environment temperature of (20 ± 2) °C and (65 ± 5) °C relative humidity according to the code of practice BS EN 373:1957. </w:t>
      </w:r>
    </w:p>
    <w:p w:rsidR="0014318D" w:rsidRDefault="00231E0E">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rsidR="0014318D" w:rsidRDefault="00231E0E">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conditioning, the solid-sawn woods were cut by the required specimen dimensions given by the Code of Practice BS EN 373:1957. The preparation of test specimens took place in the wood workshop of the Faculty of Engineering, University </w:t>
      </w:r>
    </w:p>
    <w:p w:rsidR="0014318D" w:rsidRDefault="00231E0E">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rsidR="0014318D" w:rsidRDefault="00231E0E">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roval valley road Gariki, Ilorin, Kwara State. The coarse aggregate use conformed to the requirement of BS EN 12620:2013 </w:t>
      </w:r>
    </w:p>
    <w:p w:rsidR="0014318D" w:rsidRDefault="00231E0E">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rsidR="0014318D" w:rsidRDefault="00231E0E">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oko-olowo area, Ilorin, Kwara State. The fine aggregate use conformed to the requirement of BS EN 12620:2013 </w:t>
      </w:r>
    </w:p>
    <w:p w:rsidR="0014318D" w:rsidRDefault="00231E0E">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rsidR="0014318D" w:rsidRDefault="00231E0E">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rsidR="0014318D" w:rsidRDefault="00231E0E">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rsidR="0014318D" w:rsidRDefault="00231E0E">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rsidR="0014318D" w:rsidRDefault="00231E0E">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Strength</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5"/>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Reinforced</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Concrete</w:t>
      </w:r>
      <w:r>
        <w:rPr>
          <w:rFonts w:ascii="Times New Roman" w:eastAsiaTheme="majorEastAsia" w:hAnsi="Times New Roman" w:cstheme="majorBidi"/>
          <w:b/>
          <w:spacing w:val="-8"/>
          <w:sz w:val="24"/>
          <w:szCs w:val="24"/>
        </w:rPr>
        <w:t xml:space="preserve"> </w:t>
      </w:r>
      <w:r>
        <w:rPr>
          <w:rFonts w:ascii="Times New Roman" w:eastAsiaTheme="majorEastAsia" w:hAnsi="Times New Roman" w:cstheme="majorBidi"/>
          <w:b/>
          <w:spacing w:val="-4"/>
          <w:sz w:val="24"/>
          <w:szCs w:val="24"/>
        </w:rPr>
        <w:t>Slab</w:t>
      </w:r>
    </w:p>
    <w:p w:rsidR="0014318D" w:rsidRDefault="00231E0E">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rsidR="0014318D" w:rsidRDefault="00231E0E">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  and 4%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reinforcement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control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slabs was prepared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similarly. Information on reinforcement sizes and arrangement using timber are shown in Table 1 below.  Table 2 also shows the arrangement of steel reinforcement for slab test as control.</w:t>
      </w:r>
    </w:p>
    <w:p w:rsidR="0014318D" w:rsidRDefault="0014318D">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p>
    <w:p w:rsidR="0014318D" w:rsidRDefault="00231E0E">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Style w:val="TableNormal1"/>
        <w:tblW w:w="0" w:type="auto"/>
        <w:tblInd w:w="105" w:type="dxa"/>
        <w:tblLayout w:type="fixed"/>
        <w:tblLook w:val="04A0"/>
      </w:tblPr>
      <w:tblGrid>
        <w:gridCol w:w="929"/>
        <w:gridCol w:w="682"/>
        <w:gridCol w:w="682"/>
        <w:gridCol w:w="819"/>
        <w:gridCol w:w="684"/>
        <w:gridCol w:w="682"/>
        <w:gridCol w:w="545"/>
        <w:gridCol w:w="687"/>
        <w:gridCol w:w="679"/>
        <w:gridCol w:w="682"/>
        <w:gridCol w:w="662"/>
        <w:gridCol w:w="586"/>
        <w:gridCol w:w="771"/>
      </w:tblGrid>
      <w:tr w:rsidR="0014318D">
        <w:trPr>
          <w:trHeight w:hRule="exact" w:val="423"/>
        </w:trPr>
        <w:tc>
          <w:tcPr>
            <w:tcW w:w="929" w:type="dxa"/>
            <w:vMerge w:val="restart"/>
            <w:tcBorders>
              <w:top w:val="single" w:sz="4" w:space="0" w:color="000000"/>
              <w:left w:val="single" w:sz="4" w:space="0" w:color="000000"/>
              <w:right w:val="single" w:sz="4" w:space="0" w:color="000000"/>
            </w:tcBorders>
          </w:tcPr>
          <w:p w:rsidR="0014318D" w:rsidRDefault="0014318D">
            <w:pPr>
              <w:pStyle w:val="TableParagraph"/>
              <w:rPr>
                <w:szCs w:val="24"/>
              </w:rPr>
            </w:pPr>
          </w:p>
          <w:p w:rsidR="0014318D" w:rsidRDefault="0014318D">
            <w:pPr>
              <w:pStyle w:val="TableParagraph"/>
              <w:spacing w:before="2"/>
              <w:rPr>
                <w:sz w:val="27"/>
                <w:szCs w:val="27"/>
              </w:rPr>
            </w:pPr>
          </w:p>
          <w:p w:rsidR="0014318D" w:rsidRDefault="00231E0E">
            <w:pPr>
              <w:pStyle w:val="TableParagraph"/>
              <w:ind w:left="205"/>
              <w:rPr>
                <w:szCs w:val="24"/>
              </w:rPr>
            </w:pPr>
            <w:r>
              <w:rPr>
                <w:spacing w:val="-3"/>
              </w:rPr>
              <w:t>Label</w:t>
            </w:r>
          </w:p>
        </w:tc>
        <w:tc>
          <w:tcPr>
            <w:tcW w:w="682" w:type="dxa"/>
            <w:vMerge w:val="restart"/>
            <w:tcBorders>
              <w:top w:val="single" w:sz="4" w:space="0" w:color="000000"/>
              <w:left w:val="single" w:sz="4" w:space="0" w:color="000000"/>
              <w:right w:val="single" w:sz="4" w:space="0" w:color="000000"/>
            </w:tcBorders>
          </w:tcPr>
          <w:p w:rsidR="0014318D" w:rsidRDefault="0014318D">
            <w:pPr>
              <w:pStyle w:val="TableParagraph"/>
              <w:rPr>
                <w:szCs w:val="24"/>
              </w:rPr>
            </w:pPr>
          </w:p>
          <w:p w:rsidR="0014318D" w:rsidRDefault="00231E0E">
            <w:pPr>
              <w:pStyle w:val="TableParagraph"/>
              <w:spacing w:before="142" w:line="360" w:lineRule="auto"/>
              <w:ind w:left="167" w:right="253" w:firstLine="127"/>
              <w:jc w:val="both"/>
              <w:rPr>
                <w:szCs w:val="24"/>
              </w:rPr>
            </w:pPr>
            <w:r>
              <w:t>h m m</w:t>
            </w:r>
          </w:p>
        </w:tc>
        <w:tc>
          <w:tcPr>
            <w:tcW w:w="682" w:type="dxa"/>
            <w:vMerge w:val="restart"/>
            <w:tcBorders>
              <w:top w:val="single" w:sz="4" w:space="0" w:color="000000"/>
              <w:left w:val="single" w:sz="4" w:space="0" w:color="000000"/>
              <w:right w:val="single" w:sz="4" w:space="0" w:color="000000"/>
            </w:tcBorders>
          </w:tcPr>
          <w:p w:rsidR="0014318D" w:rsidRDefault="0014318D">
            <w:pPr>
              <w:pStyle w:val="TableParagraph"/>
              <w:rPr>
                <w:szCs w:val="24"/>
              </w:rPr>
            </w:pPr>
          </w:p>
          <w:p w:rsidR="0014318D" w:rsidRDefault="00231E0E">
            <w:pPr>
              <w:pStyle w:val="TableParagraph"/>
              <w:spacing w:before="142" w:line="360" w:lineRule="auto"/>
              <w:ind w:left="167" w:right="253" w:firstLine="127"/>
              <w:jc w:val="both"/>
              <w:rPr>
                <w:szCs w:val="24"/>
              </w:rPr>
            </w:pPr>
            <w:r>
              <w:t>d m m</w:t>
            </w:r>
          </w:p>
        </w:tc>
        <w:tc>
          <w:tcPr>
            <w:tcW w:w="3416" w:type="dxa"/>
            <w:gridSpan w:val="5"/>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462"/>
              <w:rPr>
                <w:szCs w:val="24"/>
              </w:rPr>
            </w:pPr>
            <w:r>
              <w:rPr>
                <w:spacing w:val="-1"/>
              </w:rPr>
              <w:t>Longitudinal</w:t>
            </w:r>
            <w:r>
              <w:rPr>
                <w:spacing w:val="-7"/>
              </w:rPr>
              <w:t xml:space="preserve"> </w:t>
            </w:r>
            <w:r>
              <w:rPr>
                <w:spacing w:val="-1"/>
              </w:rPr>
              <w:t>Teak</w:t>
            </w:r>
            <w:r>
              <w:rPr>
                <w:spacing w:val="2"/>
              </w:rPr>
              <w:t xml:space="preserve"> </w:t>
            </w:r>
            <w:r>
              <w:rPr>
                <w:spacing w:val="-1"/>
              </w:rPr>
              <w:t>Bar</w:t>
            </w:r>
          </w:p>
        </w:tc>
        <w:tc>
          <w:tcPr>
            <w:tcW w:w="3380" w:type="dxa"/>
            <w:gridSpan w:val="5"/>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450"/>
              <w:rPr>
                <w:szCs w:val="24"/>
              </w:rPr>
            </w:pPr>
            <w:r>
              <w:rPr>
                <w:spacing w:val="-1"/>
              </w:rPr>
              <w:t>Transverse</w:t>
            </w:r>
            <w:r>
              <w:rPr>
                <w:spacing w:val="-13"/>
              </w:rPr>
              <w:t xml:space="preserve"> </w:t>
            </w:r>
            <w:r>
              <w:rPr>
                <w:spacing w:val="-1"/>
              </w:rPr>
              <w:t>Teak</w:t>
            </w:r>
            <w:r>
              <w:t xml:space="preserve"> </w:t>
            </w:r>
            <w:r>
              <w:rPr>
                <w:spacing w:val="-1"/>
              </w:rPr>
              <w:t>Bar</w:t>
            </w:r>
          </w:p>
        </w:tc>
      </w:tr>
      <w:tr w:rsidR="0014318D">
        <w:trPr>
          <w:trHeight w:hRule="exact" w:val="1454"/>
        </w:trPr>
        <w:tc>
          <w:tcPr>
            <w:tcW w:w="929" w:type="dxa"/>
            <w:vMerge/>
            <w:tcBorders>
              <w:left w:val="single" w:sz="4" w:space="0" w:color="000000"/>
              <w:bottom w:val="single" w:sz="4" w:space="0" w:color="000000"/>
              <w:right w:val="single" w:sz="4" w:space="0" w:color="000000"/>
            </w:tcBorders>
          </w:tcPr>
          <w:p w:rsidR="0014318D" w:rsidRDefault="0014318D"/>
        </w:tc>
        <w:tc>
          <w:tcPr>
            <w:tcW w:w="682" w:type="dxa"/>
            <w:vMerge/>
            <w:tcBorders>
              <w:left w:val="single" w:sz="4" w:space="0" w:color="000000"/>
              <w:bottom w:val="single" w:sz="4" w:space="0" w:color="000000"/>
              <w:right w:val="single" w:sz="4" w:space="0" w:color="000000"/>
            </w:tcBorders>
          </w:tcPr>
          <w:p w:rsidR="0014318D" w:rsidRDefault="0014318D"/>
        </w:tc>
        <w:tc>
          <w:tcPr>
            <w:tcW w:w="682" w:type="dxa"/>
            <w:vMerge/>
            <w:tcBorders>
              <w:left w:val="single" w:sz="4" w:space="0" w:color="000000"/>
              <w:bottom w:val="single" w:sz="4" w:space="0" w:color="000000"/>
              <w:right w:val="single" w:sz="4" w:space="0" w:color="000000"/>
            </w:tcBorders>
          </w:tcPr>
          <w:p w:rsidR="0014318D" w:rsidRDefault="0014318D"/>
        </w:tc>
        <w:tc>
          <w:tcPr>
            <w:tcW w:w="81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51" w:line="393" w:lineRule="auto"/>
              <w:ind w:left="188" w:right="172" w:firstLine="91"/>
              <w:rPr>
                <w:sz w:val="16"/>
                <w:szCs w:val="16"/>
              </w:rPr>
            </w:pPr>
            <w:r>
              <w:rPr>
                <w:spacing w:val="-3"/>
              </w:rPr>
              <w:t>As</w:t>
            </w:r>
            <w:r>
              <w:rPr>
                <w:spacing w:val="20"/>
              </w:rPr>
              <w:t xml:space="preserve"> </w:t>
            </w:r>
            <w:r>
              <w:rPr>
                <w:spacing w:val="-3"/>
              </w:rPr>
              <w:t>mm</w:t>
            </w:r>
            <w:r>
              <w:rPr>
                <w:spacing w:val="-3"/>
                <w:position w:val="9"/>
                <w:sz w:val="16"/>
              </w:rPr>
              <w:t>2</w:t>
            </w:r>
          </w:p>
        </w:tc>
        <w:tc>
          <w:tcPr>
            <w:tcW w:w="684"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96"/>
              <w:ind w:left="9"/>
              <w:rPr>
                <w:szCs w:val="24"/>
              </w:rPr>
            </w:pPr>
            <w:r>
              <w:rPr>
                <w:spacing w:val="-5"/>
              </w:rPr>
              <w:t>100As</w:t>
            </w:r>
          </w:p>
          <w:p w:rsidR="0014318D" w:rsidRDefault="00231E0E">
            <w:pPr>
              <w:pStyle w:val="TableParagraph"/>
              <w:spacing w:before="137"/>
              <w:ind w:left="4"/>
              <w:rPr>
                <w:szCs w:val="24"/>
              </w:rPr>
            </w:pPr>
            <w:r>
              <w:rPr>
                <w:spacing w:val="-4"/>
              </w:rPr>
              <w:t>/bh</w:t>
            </w:r>
          </w:p>
          <w:p w:rsidR="0014318D" w:rsidRDefault="0014318D">
            <w:pPr>
              <w:pStyle w:val="TableParagraph"/>
              <w:spacing w:before="10"/>
              <w:rPr>
                <w:sz w:val="20"/>
                <w:szCs w:val="20"/>
              </w:rPr>
            </w:pPr>
          </w:p>
          <w:p w:rsidR="0014318D" w:rsidRDefault="00231E0E">
            <w:pPr>
              <w:pStyle w:val="TableParagraph"/>
              <w:ind w:left="4"/>
              <w:rPr>
                <w:szCs w:val="24"/>
              </w:rPr>
            </w:pPr>
            <w:r>
              <w:rPr>
                <w:spacing w:val="-6"/>
              </w:rPr>
              <w:t>(%)</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745" w:lineRule="exact"/>
              <w:ind w:left="3"/>
              <w:rPr>
                <w:rFonts w:ascii="Cambria Math" w:eastAsia="Cambria Math" w:hAnsi="Cambria Math" w:cs="Cambria Math"/>
                <w:szCs w:val="24"/>
              </w:rPr>
            </w:pPr>
            <w:r>
              <w:rPr>
                <w:rFonts w:ascii="Cambria Math" w:eastAsia="Cambria Math" w:hAnsi="Cambria Math" w:cs="Cambria Math"/>
                <w:w w:val="353"/>
                <w:szCs w:val="24"/>
              </w:rPr>
              <w:t>𝜙</w:t>
            </w:r>
          </w:p>
          <w:p w:rsidR="0014318D" w:rsidRDefault="00231E0E">
            <w:pPr>
              <w:pStyle w:val="TableParagraph"/>
              <w:spacing w:line="143" w:lineRule="exact"/>
              <w:ind w:left="9"/>
              <w:rPr>
                <w:szCs w:val="24"/>
              </w:rPr>
            </w:pPr>
            <w:r>
              <w:rPr>
                <w:spacing w:val="-5"/>
              </w:rPr>
              <w:t>mm</w:t>
            </w:r>
          </w:p>
        </w:tc>
        <w:tc>
          <w:tcPr>
            <w:tcW w:w="54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2" w:lineRule="exact"/>
              <w:ind w:left="130"/>
              <w:rPr>
                <w:szCs w:val="24"/>
              </w:rPr>
            </w:pPr>
            <w:r>
              <w:rPr>
                <w:spacing w:val="-6"/>
              </w:rPr>
              <w:t>No</w:t>
            </w:r>
          </w:p>
        </w:tc>
        <w:tc>
          <w:tcPr>
            <w:tcW w:w="68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55"/>
              <w:ind w:left="5"/>
              <w:rPr>
                <w:szCs w:val="24"/>
              </w:rPr>
            </w:pPr>
            <w:r>
              <w:t>S</w:t>
            </w:r>
          </w:p>
          <w:p w:rsidR="0014318D" w:rsidRDefault="0014318D">
            <w:pPr>
              <w:pStyle w:val="TableParagraph"/>
              <w:rPr>
                <w:szCs w:val="24"/>
              </w:rPr>
            </w:pPr>
          </w:p>
          <w:p w:rsidR="0014318D" w:rsidRDefault="0014318D">
            <w:pPr>
              <w:pStyle w:val="TableParagraph"/>
              <w:spacing w:before="10"/>
              <w:rPr>
                <w:sz w:val="35"/>
                <w:szCs w:val="35"/>
              </w:rPr>
            </w:pPr>
          </w:p>
          <w:p w:rsidR="0014318D" w:rsidRDefault="00231E0E">
            <w:pPr>
              <w:pStyle w:val="TableParagraph"/>
              <w:ind w:left="-2"/>
              <w:rPr>
                <w:szCs w:val="24"/>
              </w:rPr>
            </w:pPr>
            <w:r>
              <w:rPr>
                <w:spacing w:val="-5"/>
              </w:rPr>
              <w:t>mm</w:t>
            </w:r>
          </w:p>
        </w:tc>
        <w:tc>
          <w:tcPr>
            <w:tcW w:w="6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51" w:line="393" w:lineRule="auto"/>
              <w:ind w:left="119" w:right="101" w:firstLine="91"/>
              <w:rPr>
                <w:sz w:val="16"/>
                <w:szCs w:val="16"/>
              </w:rPr>
            </w:pPr>
            <w:r>
              <w:rPr>
                <w:spacing w:val="-3"/>
              </w:rPr>
              <w:t>As</w:t>
            </w:r>
            <w:r>
              <w:rPr>
                <w:spacing w:val="20"/>
              </w:rPr>
              <w:t xml:space="preserve"> </w:t>
            </w:r>
            <w:r>
              <w:rPr>
                <w:spacing w:val="-4"/>
              </w:rPr>
              <w:t>mm</w:t>
            </w:r>
            <w:r>
              <w:rPr>
                <w:spacing w:val="-4"/>
                <w:position w:val="9"/>
                <w:sz w:val="16"/>
              </w:rPr>
              <w:t>2</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96"/>
              <w:ind w:left="11"/>
              <w:rPr>
                <w:szCs w:val="24"/>
              </w:rPr>
            </w:pPr>
            <w:r>
              <w:rPr>
                <w:spacing w:val="-5"/>
              </w:rPr>
              <w:t>100As</w:t>
            </w:r>
          </w:p>
          <w:p w:rsidR="0014318D" w:rsidRDefault="00231E0E">
            <w:pPr>
              <w:pStyle w:val="TableParagraph"/>
              <w:spacing w:before="137"/>
              <w:ind w:left="7"/>
              <w:rPr>
                <w:szCs w:val="24"/>
              </w:rPr>
            </w:pPr>
            <w:r>
              <w:rPr>
                <w:spacing w:val="-4"/>
              </w:rPr>
              <w:t>/Lh</w:t>
            </w:r>
          </w:p>
          <w:p w:rsidR="0014318D" w:rsidRDefault="0014318D">
            <w:pPr>
              <w:pStyle w:val="TableParagraph"/>
              <w:spacing w:before="10"/>
              <w:rPr>
                <w:sz w:val="20"/>
                <w:szCs w:val="20"/>
              </w:rPr>
            </w:pPr>
          </w:p>
          <w:p w:rsidR="0014318D" w:rsidRDefault="00231E0E">
            <w:pPr>
              <w:pStyle w:val="TableParagraph"/>
              <w:ind w:left="7"/>
              <w:rPr>
                <w:szCs w:val="24"/>
              </w:rPr>
            </w:pPr>
            <w:r>
              <w:rPr>
                <w:spacing w:val="-6"/>
              </w:rPr>
              <w:t>(%)</w:t>
            </w:r>
          </w:p>
        </w:tc>
        <w:tc>
          <w:tcPr>
            <w:tcW w:w="66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745" w:lineRule="exact"/>
              <w:ind w:left="7"/>
              <w:rPr>
                <w:rFonts w:ascii="Cambria Math" w:eastAsia="Cambria Math" w:hAnsi="Cambria Math" w:cs="Cambria Math"/>
                <w:szCs w:val="24"/>
              </w:rPr>
            </w:pPr>
            <w:r>
              <w:rPr>
                <w:rFonts w:ascii="Cambria Math" w:eastAsia="Cambria Math" w:hAnsi="Cambria Math" w:cs="Cambria Math"/>
                <w:w w:val="353"/>
                <w:szCs w:val="24"/>
              </w:rPr>
              <w:t>𝜙</w:t>
            </w:r>
          </w:p>
          <w:p w:rsidR="0014318D" w:rsidRDefault="00231E0E">
            <w:pPr>
              <w:pStyle w:val="TableParagraph"/>
              <w:spacing w:line="143" w:lineRule="exact"/>
              <w:ind w:left="14"/>
              <w:rPr>
                <w:szCs w:val="24"/>
              </w:rPr>
            </w:pPr>
            <w:r>
              <w:rPr>
                <w:spacing w:val="-5"/>
              </w:rPr>
              <w:t>mm</w:t>
            </w:r>
          </w:p>
        </w:tc>
        <w:tc>
          <w:tcPr>
            <w:tcW w:w="58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2" w:lineRule="exact"/>
              <w:ind w:left="150"/>
              <w:rPr>
                <w:szCs w:val="24"/>
              </w:rPr>
            </w:pPr>
            <w:r>
              <w:rPr>
                <w:spacing w:val="-6"/>
              </w:rPr>
              <w:t>No</w:t>
            </w:r>
          </w:p>
        </w:tc>
        <w:tc>
          <w:tcPr>
            <w:tcW w:w="77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55"/>
              <w:ind w:left="12"/>
              <w:rPr>
                <w:szCs w:val="24"/>
              </w:rPr>
            </w:pPr>
            <w:r>
              <w:t>S</w:t>
            </w:r>
          </w:p>
          <w:p w:rsidR="0014318D" w:rsidRDefault="0014318D">
            <w:pPr>
              <w:pStyle w:val="TableParagraph"/>
              <w:rPr>
                <w:szCs w:val="24"/>
              </w:rPr>
            </w:pPr>
          </w:p>
          <w:p w:rsidR="0014318D" w:rsidRDefault="0014318D">
            <w:pPr>
              <w:pStyle w:val="TableParagraph"/>
              <w:spacing w:before="10"/>
              <w:rPr>
                <w:sz w:val="35"/>
                <w:szCs w:val="35"/>
              </w:rPr>
            </w:pPr>
          </w:p>
          <w:p w:rsidR="0014318D" w:rsidRDefault="00231E0E">
            <w:pPr>
              <w:pStyle w:val="TableParagraph"/>
              <w:ind w:left="-2"/>
              <w:rPr>
                <w:szCs w:val="24"/>
              </w:rPr>
            </w:pPr>
            <w:r>
              <w:rPr>
                <w:spacing w:val="-5"/>
              </w:rPr>
              <w:t>mm</w:t>
            </w:r>
          </w:p>
        </w:tc>
      </w:tr>
      <w:tr w:rsidR="0014318D">
        <w:trPr>
          <w:trHeight w:hRule="exact" w:val="586"/>
        </w:trPr>
        <w:tc>
          <w:tcPr>
            <w:tcW w:w="92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8"/>
              <w:rPr>
                <w:szCs w:val="24"/>
              </w:rPr>
            </w:pPr>
            <w:r>
              <w:rPr>
                <w:spacing w:val="-2"/>
              </w:rPr>
              <w:t>1IS1</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50"/>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2"/>
              <w:rPr>
                <w:szCs w:val="24"/>
              </w:rPr>
            </w:pPr>
            <w:r>
              <w:rPr>
                <w:spacing w:val="-5"/>
              </w:rPr>
              <w:t>130</w:t>
            </w:r>
          </w:p>
        </w:tc>
      </w:tr>
      <w:tr w:rsidR="001431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8"/>
              <w:rPr>
                <w:szCs w:val="24"/>
              </w:rPr>
            </w:pPr>
            <w:r>
              <w:rPr>
                <w:spacing w:val="-2"/>
              </w:rPr>
              <w:t>1IS2</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207"/>
              <w:rPr>
                <w:szCs w:val="24"/>
              </w:rPr>
            </w:pPr>
            <w:r>
              <w:rPr>
                <w:spacing w:val="-5"/>
              </w:rPr>
              <w:t>130</w:t>
            </w:r>
          </w:p>
        </w:tc>
      </w:tr>
      <w:tr w:rsidR="0014318D">
        <w:trPr>
          <w:trHeight w:hRule="exact" w:val="584"/>
        </w:trPr>
        <w:tc>
          <w:tcPr>
            <w:tcW w:w="92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8"/>
              <w:rPr>
                <w:szCs w:val="24"/>
              </w:rPr>
            </w:pPr>
            <w:r>
              <w:rPr>
                <w:spacing w:val="-2"/>
              </w:rPr>
              <w:t>1IS3</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207"/>
              <w:rPr>
                <w:szCs w:val="24"/>
              </w:rPr>
            </w:pPr>
            <w:r>
              <w:rPr>
                <w:spacing w:val="-5"/>
              </w:rPr>
              <w:t>130</w:t>
            </w:r>
          </w:p>
        </w:tc>
      </w:tr>
      <w:tr w:rsidR="0014318D">
        <w:trPr>
          <w:trHeight w:hRule="exact" w:val="586"/>
        </w:trPr>
        <w:tc>
          <w:tcPr>
            <w:tcW w:w="92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8"/>
              <w:rPr>
                <w:szCs w:val="24"/>
              </w:rPr>
            </w:pPr>
            <w:r>
              <w:rPr>
                <w:spacing w:val="-2"/>
              </w:rPr>
              <w:t>2IS1</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7"/>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207"/>
              <w:rPr>
                <w:szCs w:val="24"/>
              </w:rPr>
            </w:pPr>
            <w:r>
              <w:rPr>
                <w:spacing w:val="-5"/>
              </w:rPr>
              <w:t>130</w:t>
            </w:r>
          </w:p>
        </w:tc>
      </w:tr>
      <w:tr w:rsidR="001431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8"/>
              <w:rPr>
                <w:szCs w:val="24"/>
              </w:rPr>
            </w:pPr>
            <w:r>
              <w:rPr>
                <w:spacing w:val="-2"/>
              </w:rPr>
              <w:t>2IS2</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207"/>
              <w:rPr>
                <w:szCs w:val="24"/>
              </w:rPr>
            </w:pPr>
            <w:r>
              <w:rPr>
                <w:spacing w:val="-5"/>
              </w:rPr>
              <w:t>130</w:t>
            </w:r>
          </w:p>
        </w:tc>
      </w:tr>
      <w:tr w:rsidR="001431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8"/>
              <w:rPr>
                <w:szCs w:val="24"/>
              </w:rPr>
            </w:pPr>
            <w:r>
              <w:rPr>
                <w:spacing w:val="-2"/>
              </w:rPr>
              <w:t>2IS3</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74"/>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207"/>
              <w:rPr>
                <w:szCs w:val="24"/>
              </w:rPr>
            </w:pPr>
            <w:r>
              <w:rPr>
                <w:spacing w:val="-5"/>
              </w:rPr>
              <w:t>130</w:t>
            </w:r>
          </w:p>
        </w:tc>
      </w:tr>
      <w:tr w:rsidR="001431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8"/>
              <w:rPr>
                <w:szCs w:val="24"/>
              </w:rPr>
            </w:pPr>
            <w:r>
              <w:rPr>
                <w:spacing w:val="-2"/>
              </w:rPr>
              <w:t>3IS1</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7"/>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207"/>
              <w:rPr>
                <w:szCs w:val="24"/>
              </w:rPr>
            </w:pPr>
            <w:r>
              <w:rPr>
                <w:spacing w:val="-5"/>
              </w:rPr>
              <w:t>130</w:t>
            </w:r>
          </w:p>
        </w:tc>
      </w:tr>
      <w:tr w:rsidR="0014318D">
        <w:trPr>
          <w:trHeight w:hRule="exact" w:val="586"/>
        </w:trPr>
        <w:tc>
          <w:tcPr>
            <w:tcW w:w="92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2" w:lineRule="exact"/>
              <w:ind w:left="238"/>
              <w:rPr>
                <w:szCs w:val="24"/>
              </w:rPr>
            </w:pPr>
            <w:r>
              <w:rPr>
                <w:spacing w:val="-2"/>
              </w:rPr>
              <w:t>3IS2</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2"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2"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2"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2"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2"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2"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2"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2"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2"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07"/>
              <w:rPr>
                <w:szCs w:val="24"/>
              </w:rPr>
            </w:pPr>
            <w:r>
              <w:rPr>
                <w:spacing w:val="-5"/>
              </w:rPr>
              <w:t>130</w:t>
            </w:r>
          </w:p>
        </w:tc>
      </w:tr>
      <w:tr w:rsidR="001431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8"/>
              <w:rPr>
                <w:szCs w:val="24"/>
              </w:rPr>
            </w:pPr>
            <w:r>
              <w:rPr>
                <w:spacing w:val="-2"/>
              </w:rPr>
              <w:t>3IS3</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74"/>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207"/>
              <w:rPr>
                <w:szCs w:val="24"/>
              </w:rPr>
            </w:pPr>
            <w:r>
              <w:rPr>
                <w:spacing w:val="-5"/>
              </w:rPr>
              <w:t>130</w:t>
            </w:r>
          </w:p>
        </w:tc>
      </w:tr>
      <w:tr w:rsidR="001431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200"/>
              <w:ind w:left="296"/>
              <w:rPr>
                <w:spacing w:val="-2"/>
              </w:rPr>
            </w:pPr>
            <w:r>
              <w:rPr>
                <w:spacing w:val="-2"/>
              </w:rPr>
              <w:t>4IS1</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200"/>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200"/>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200"/>
              <w:ind w:left="243"/>
            </w:pPr>
            <w:r>
              <w:t>900</w:t>
            </w:r>
          </w:p>
        </w:tc>
        <w:tc>
          <w:tcPr>
            <w:tcW w:w="684"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0" w:lineRule="exact"/>
            </w:pPr>
            <w:r>
              <w:t>4</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0"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0"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0"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200"/>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70"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207"/>
              <w:rPr>
                <w:spacing w:val="-5"/>
              </w:rPr>
            </w:pPr>
            <w:r>
              <w:rPr>
                <w:spacing w:val="-5"/>
              </w:rPr>
              <w:t>130</w:t>
            </w:r>
          </w:p>
        </w:tc>
      </w:tr>
      <w:tr w:rsidR="001431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202"/>
              <w:ind w:left="296"/>
              <w:rPr>
                <w:spacing w:val="-2"/>
              </w:rPr>
            </w:pPr>
            <w:r>
              <w:rPr>
                <w:spacing w:val="-2"/>
              </w:rPr>
              <w:t>4IS2</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202"/>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202"/>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202"/>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207"/>
              <w:rPr>
                <w:spacing w:val="-5"/>
              </w:rPr>
            </w:pPr>
            <w:r>
              <w:rPr>
                <w:spacing w:val="-5"/>
              </w:rPr>
              <w:t>130</w:t>
            </w:r>
          </w:p>
        </w:tc>
      </w:tr>
      <w:tr w:rsidR="0014318D">
        <w:trPr>
          <w:trHeight w:hRule="exact" w:val="583"/>
        </w:trPr>
        <w:tc>
          <w:tcPr>
            <w:tcW w:w="92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197"/>
              <w:ind w:left="296"/>
              <w:rPr>
                <w:spacing w:val="-2"/>
              </w:rPr>
            </w:pPr>
            <w:r>
              <w:rPr>
                <w:spacing w:val="-2"/>
              </w:rPr>
              <w:t>4IS3</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197"/>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197"/>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197"/>
              <w:ind w:left="234"/>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before="197"/>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67" w:lineRule="exact"/>
              <w:ind w:left="207"/>
              <w:rPr>
                <w:spacing w:val="-5"/>
              </w:rPr>
            </w:pPr>
            <w:r>
              <w:rPr>
                <w:spacing w:val="-5"/>
              </w:rPr>
              <w:t>130</w:t>
            </w:r>
          </w:p>
        </w:tc>
      </w:tr>
    </w:tbl>
    <w:p w:rsidR="0014318D" w:rsidRDefault="0014318D">
      <w:pPr>
        <w:tabs>
          <w:tab w:val="left" w:pos="1279"/>
          <w:tab w:val="left" w:pos="6600"/>
          <w:tab w:val="left" w:pos="9000"/>
        </w:tabs>
        <w:spacing w:after="0" w:line="360" w:lineRule="auto"/>
        <w:ind w:right="30"/>
        <w:rPr>
          <w:rFonts w:ascii="Times New Roman" w:hAnsi="Times New Roman" w:cs="Times New Roman"/>
          <w:sz w:val="24"/>
          <w:szCs w:val="24"/>
        </w:rPr>
      </w:pPr>
    </w:p>
    <w:p w:rsidR="0014318D" w:rsidRDefault="00231E0E">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rsidR="0014318D" w:rsidRDefault="00231E0E">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rsidR="0014318D" w:rsidRDefault="00231E0E">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depth  (mm)     </w:t>
      </w:r>
    </w:p>
    <w:p w:rsidR="0014318D" w:rsidRDefault="00231E0E">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rsidR="0014318D" w:rsidRDefault="00231E0E">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14318D" w:rsidRDefault="00231E0E">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denotes the bar size in square (mm).</w:t>
      </w:r>
    </w:p>
    <w:p w:rsidR="0014318D" w:rsidRDefault="00231E0E">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rsidR="0014318D" w:rsidRDefault="00231E0E">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8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14"/>
        <w:gridCol w:w="600"/>
        <w:gridCol w:w="730"/>
        <w:gridCol w:w="466"/>
        <w:gridCol w:w="924"/>
        <w:gridCol w:w="611"/>
        <w:gridCol w:w="533"/>
        <w:gridCol w:w="827"/>
        <w:gridCol w:w="695"/>
        <w:gridCol w:w="747"/>
        <w:gridCol w:w="611"/>
        <w:gridCol w:w="533"/>
        <w:gridCol w:w="827"/>
      </w:tblGrid>
      <w:tr w:rsidR="0014318D">
        <w:trPr>
          <w:trHeight w:val="383"/>
          <w:jc w:val="center"/>
        </w:trPr>
        <w:tc>
          <w:tcPr>
            <w:tcW w:w="614" w:type="dxa"/>
            <w:vMerge w:val="restart"/>
            <w:tcBorders>
              <w:top w:val="single" w:sz="4" w:space="0" w:color="000000"/>
              <w:left w:val="single" w:sz="4" w:space="0" w:color="000000"/>
              <w:bottom w:val="single" w:sz="4" w:space="0" w:color="000000"/>
              <w:right w:val="single" w:sz="4" w:space="0" w:color="000000"/>
            </w:tcBorders>
          </w:tcPr>
          <w:p w:rsidR="0014318D" w:rsidRDefault="0014318D">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rsidR="0014318D" w:rsidRDefault="00231E0E">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 w:type="dxa"/>
            <w:vMerge w:val="restart"/>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30" w:type="dxa"/>
            <w:vMerge w:val="restart"/>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mm</w:t>
            </w:r>
          </w:p>
        </w:tc>
        <w:tc>
          <w:tcPr>
            <w:tcW w:w="3361" w:type="dxa"/>
            <w:gridSpan w:val="5"/>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Steel bar</w:t>
            </w:r>
          </w:p>
        </w:tc>
        <w:tc>
          <w:tcPr>
            <w:tcW w:w="3413" w:type="dxa"/>
            <w:gridSpan w:val="5"/>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14318D">
        <w:trPr>
          <w:trHeight w:val="1286"/>
          <w:jc w:val="center"/>
        </w:trPr>
        <w:tc>
          <w:tcPr>
            <w:tcW w:w="614" w:type="dxa"/>
            <w:vMerge/>
            <w:tcBorders>
              <w:top w:val="single" w:sz="4" w:space="0" w:color="000000"/>
              <w:left w:val="single" w:sz="4" w:space="0" w:color="000000"/>
              <w:bottom w:val="single" w:sz="4" w:space="0" w:color="000000"/>
              <w:right w:val="single" w:sz="4" w:space="0" w:color="000000"/>
            </w:tcBorders>
            <w:vAlign w:val="center"/>
          </w:tcPr>
          <w:p w:rsidR="0014318D" w:rsidRDefault="0014318D">
            <w:pPr>
              <w:spacing w:after="0"/>
              <w:rPr>
                <w:rFonts w:ascii="Times New Roman" w:eastAsia="Times New Roman" w:hAnsi="Times New Roman" w:cs="Times New Roman"/>
                <w:sz w:val="24"/>
                <w:szCs w:val="24"/>
              </w:rPr>
            </w:pPr>
          </w:p>
        </w:tc>
        <w:tc>
          <w:tcPr>
            <w:tcW w:w="600" w:type="dxa"/>
            <w:vMerge/>
            <w:tcBorders>
              <w:top w:val="single" w:sz="4" w:space="0" w:color="000000"/>
              <w:left w:val="single" w:sz="4" w:space="0" w:color="000000"/>
              <w:bottom w:val="single" w:sz="4" w:space="0" w:color="000000"/>
              <w:right w:val="single" w:sz="4" w:space="0" w:color="000000"/>
            </w:tcBorders>
            <w:vAlign w:val="center"/>
          </w:tcPr>
          <w:p w:rsidR="0014318D" w:rsidRDefault="0014318D">
            <w:pPr>
              <w:spacing w:after="0"/>
              <w:rPr>
                <w:rFonts w:ascii="Times New Roman" w:eastAsia="Times New Roman" w:hAnsi="Times New Roman" w:cs="Times New Roman"/>
                <w:sz w:val="24"/>
                <w:szCs w:val="24"/>
              </w:rPr>
            </w:pPr>
          </w:p>
        </w:tc>
        <w:tc>
          <w:tcPr>
            <w:tcW w:w="730" w:type="dxa"/>
            <w:vMerge/>
            <w:tcBorders>
              <w:top w:val="single" w:sz="4" w:space="0" w:color="000000"/>
              <w:left w:val="single" w:sz="4" w:space="0" w:color="000000"/>
              <w:bottom w:val="single" w:sz="4" w:space="0" w:color="000000"/>
              <w:right w:val="single" w:sz="4" w:space="0" w:color="000000"/>
            </w:tcBorders>
            <w:vAlign w:val="center"/>
          </w:tcPr>
          <w:p w:rsidR="0014318D" w:rsidRDefault="0014318D">
            <w:pPr>
              <w:spacing w:after="0"/>
              <w:rPr>
                <w:rFonts w:ascii="Times New Roman" w:eastAsia="Times New Roman" w:hAnsi="Times New Roman" w:cs="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14318D" w:rsidRDefault="00231E0E">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14318D" w:rsidRDefault="00231E0E">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rsidR="0014318D" w:rsidRDefault="00231E0E">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14318D" w:rsidRDefault="00231E0E">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95"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14318D" w:rsidRDefault="00231E0E">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747"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14318D" w:rsidRDefault="00231E0E">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rsidR="0014318D" w:rsidRDefault="00231E0E">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14318D" w:rsidRDefault="00231E0E">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14318D">
        <w:trPr>
          <w:trHeight w:val="525"/>
          <w:jc w:val="center"/>
        </w:trPr>
        <w:tc>
          <w:tcPr>
            <w:tcW w:w="614"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00"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30"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66"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24"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11"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7"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695"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47" w:type="dxa"/>
            <w:tcBorders>
              <w:top w:val="single" w:sz="4" w:space="0" w:color="000000"/>
              <w:left w:val="single" w:sz="4" w:space="0" w:color="000000"/>
              <w:bottom w:val="single" w:sz="4" w:space="0" w:color="000000"/>
              <w:right w:val="single" w:sz="4" w:space="0" w:color="000000"/>
            </w:tcBorders>
          </w:tcPr>
          <w:p w:rsidR="0014318D" w:rsidRDefault="00231E0E">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11"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7" w:type="dxa"/>
            <w:tcBorders>
              <w:top w:val="single" w:sz="4" w:space="0" w:color="000000"/>
              <w:left w:val="single" w:sz="4" w:space="0" w:color="000000"/>
              <w:bottom w:val="single" w:sz="4" w:space="0" w:color="000000"/>
              <w:right w:val="single" w:sz="4" w:space="0" w:color="000000"/>
            </w:tcBorders>
          </w:tcPr>
          <w:p w:rsidR="0014318D" w:rsidRDefault="00231E0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rsidR="0014318D" w:rsidRDefault="0014318D">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rsidR="0014318D" w:rsidRDefault="00231E0E">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rsidR="0014318D" w:rsidRDefault="00231E0E">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The minimum reinforcement for high-yield steel in Slab is 0.12% bh while the maximum range is from 1 to 2% bh (BS 8110:Part1:1997). The percentage to be used for this research is chosen as 0.80% for the longitudinal bar and 1.2% for the transverse bar.</w:t>
      </w:r>
    </w:p>
    <w:p w:rsidR="0014318D" w:rsidRDefault="00231E0E">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rsidR="0014318D" w:rsidRDefault="00231E0E">
      <w:pPr>
        <w:pStyle w:val="BodyText"/>
        <w:spacing w:line="360" w:lineRule="auto"/>
        <w:ind w:right="114"/>
        <w:jc w:val="both"/>
      </w:pPr>
      <w:r>
        <w:rPr>
          <w:spacing w:val="-1"/>
        </w:rPr>
        <w:t>Sample</w:t>
      </w:r>
      <w:r>
        <w:rPr>
          <w:spacing w:val="15"/>
        </w:rPr>
        <w:t xml:space="preserve"> </w:t>
      </w:r>
      <w:r>
        <w:t>slabs</w:t>
      </w:r>
      <w:r>
        <w:rPr>
          <w:spacing w:val="16"/>
        </w:rPr>
        <w:t xml:space="preserve"> </w:t>
      </w:r>
      <w:r>
        <w:t>of</w:t>
      </w:r>
      <w:r>
        <w:rPr>
          <w:spacing w:val="15"/>
        </w:rPr>
        <w:t xml:space="preserve"> </w:t>
      </w:r>
      <w:r>
        <w:t>75</w:t>
      </w:r>
      <w:r>
        <w:rPr>
          <w:spacing w:val="16"/>
        </w:rPr>
        <w:t xml:space="preserve"> </w:t>
      </w:r>
      <w:r>
        <w:t>mm</w:t>
      </w:r>
      <w:r>
        <w:rPr>
          <w:spacing w:val="17"/>
        </w:rPr>
        <w:t xml:space="preserve"> </w:t>
      </w:r>
      <w:r>
        <w:rPr>
          <w:spacing w:val="-1"/>
        </w:rPr>
        <w:t>depth</w:t>
      </w:r>
      <w:r>
        <w:rPr>
          <w:spacing w:val="17"/>
        </w:rPr>
        <w:t xml:space="preserve"> </w:t>
      </w:r>
      <w:r>
        <w:rPr>
          <w:spacing w:val="1"/>
        </w:rPr>
        <w:t>by</w:t>
      </w:r>
      <w:r>
        <w:rPr>
          <w:spacing w:val="11"/>
        </w:rPr>
        <w:t xml:space="preserve"> </w:t>
      </w:r>
      <w:r>
        <w:t>300</w:t>
      </w:r>
      <w:r>
        <w:rPr>
          <w:spacing w:val="16"/>
        </w:rPr>
        <w:t xml:space="preserve"> </w:t>
      </w:r>
      <w:r>
        <w:t>mm</w:t>
      </w:r>
      <w:r>
        <w:rPr>
          <w:spacing w:val="17"/>
        </w:rPr>
        <w:t xml:space="preserve"> </w:t>
      </w:r>
      <w:r>
        <w:t>width</w:t>
      </w:r>
      <w:r>
        <w:rPr>
          <w:spacing w:val="17"/>
        </w:rPr>
        <w:t xml:space="preserve"> </w:t>
      </w:r>
      <w:r>
        <w:rPr>
          <w:spacing w:val="1"/>
        </w:rPr>
        <w:t>by</w:t>
      </w:r>
      <w:r>
        <w:rPr>
          <w:spacing w:val="11"/>
        </w:rPr>
        <w:t xml:space="preserve"> </w:t>
      </w:r>
      <w:r>
        <w:t>700</w:t>
      </w:r>
      <w:r>
        <w:rPr>
          <w:spacing w:val="16"/>
        </w:rPr>
        <w:t xml:space="preserve"> </w:t>
      </w:r>
      <w:r>
        <w:t>mm</w:t>
      </w:r>
      <w:r>
        <w:rPr>
          <w:spacing w:val="17"/>
        </w:rPr>
        <w:t xml:space="preserve"> </w:t>
      </w:r>
      <w:r>
        <w:rPr>
          <w:spacing w:val="-1"/>
        </w:rPr>
        <w:t>length</w:t>
      </w:r>
      <w:r>
        <w:rPr>
          <w:spacing w:val="17"/>
        </w:rPr>
        <w:t xml:space="preserve"> </w:t>
      </w:r>
      <w:r>
        <w:rPr>
          <w:spacing w:val="-1"/>
        </w:rPr>
        <w:t>(Figure</w:t>
      </w:r>
      <w:r>
        <w:rPr>
          <w:spacing w:val="14"/>
        </w:rPr>
        <w:t xml:space="preserve"> </w:t>
      </w:r>
      <w:r>
        <w:t>3.9)</w:t>
      </w:r>
      <w:r>
        <w:rPr>
          <w:spacing w:val="15"/>
        </w:rPr>
        <w:t xml:space="preserve"> </w:t>
      </w:r>
      <w:r>
        <w:t>were</w:t>
      </w:r>
      <w:r>
        <w:rPr>
          <w:spacing w:val="17"/>
        </w:rPr>
        <w:t xml:space="preserve"> </w:t>
      </w:r>
      <w:r>
        <w:rPr>
          <w:spacing w:val="-1"/>
        </w:rPr>
        <w:t>cased</w:t>
      </w:r>
      <w:r>
        <w:rPr>
          <w:spacing w:val="41"/>
        </w:rPr>
        <w:t xml:space="preserve"> </w:t>
      </w:r>
      <w:r>
        <w:t>inside</w:t>
      </w:r>
      <w:r>
        <w:rPr>
          <w:spacing w:val="-1"/>
        </w:rPr>
        <w:t xml:space="preserve"> </w:t>
      </w:r>
      <w:r>
        <w:t>a</w:t>
      </w:r>
      <w:r>
        <w:rPr>
          <w:spacing w:val="-1"/>
        </w:rPr>
        <w:t xml:space="preserve"> prepared</w:t>
      </w:r>
      <w:r>
        <w:t xml:space="preserve"> wooden </w:t>
      </w:r>
      <w:r>
        <w:rPr>
          <w:spacing w:val="-1"/>
        </w:rPr>
        <w:t>formwork.</w:t>
      </w:r>
      <w:r>
        <w:t xml:space="preserve"> </w:t>
      </w:r>
      <w:r>
        <w:rPr>
          <w:spacing w:val="-1"/>
        </w:rPr>
        <w:t>Casting</w:t>
      </w:r>
      <w:r>
        <w:rPr>
          <w:spacing w:val="-3"/>
        </w:rPr>
        <w:t xml:space="preserve"> </w:t>
      </w:r>
      <w:r>
        <w:t>started by</w:t>
      </w:r>
      <w:r>
        <w:rPr>
          <w:spacing w:val="-5"/>
        </w:rPr>
        <w:t xml:space="preserve"> </w:t>
      </w:r>
      <w:r>
        <w:rPr>
          <w:spacing w:val="-1"/>
        </w:rPr>
        <w:t>first</w:t>
      </w:r>
      <w:r>
        <w:rPr>
          <w:spacing w:val="3"/>
        </w:rPr>
        <w:t xml:space="preserve"> </w:t>
      </w:r>
      <w:r>
        <w:t>placing</w:t>
      </w:r>
      <w:r>
        <w:rPr>
          <w:spacing w:val="-3"/>
        </w:rPr>
        <w:t xml:space="preserve"> </w:t>
      </w:r>
      <w:r>
        <w:t xml:space="preserve">the wooden </w:t>
      </w:r>
      <w:r>
        <w:rPr>
          <w:spacing w:val="-1"/>
        </w:rPr>
        <w:t>formwork</w:t>
      </w:r>
      <w:r>
        <w:rPr>
          <w:spacing w:val="1"/>
        </w:rPr>
        <w:t xml:space="preserve"> </w:t>
      </w:r>
      <w:r>
        <w:t>on</w:t>
      </w:r>
      <w:r>
        <w:rPr>
          <w:spacing w:val="57"/>
        </w:rPr>
        <w:t xml:space="preserve"> </w:t>
      </w:r>
      <w:r>
        <w:t>the</w:t>
      </w:r>
      <w:r>
        <w:rPr>
          <w:spacing w:val="-3"/>
        </w:rPr>
        <w:t xml:space="preserve"> </w:t>
      </w:r>
      <w:r>
        <w:rPr>
          <w:spacing w:val="-1"/>
        </w:rPr>
        <w:t>floor.</w:t>
      </w:r>
      <w:r>
        <w:rPr>
          <w:spacing w:val="-3"/>
        </w:rPr>
        <w:t xml:space="preserve"> </w:t>
      </w:r>
      <w:r>
        <w:t>The</w:t>
      </w:r>
      <w:r>
        <w:rPr>
          <w:spacing w:val="-4"/>
        </w:rPr>
        <w:t xml:space="preserve"> </w:t>
      </w:r>
      <w:r>
        <w:rPr>
          <w:spacing w:val="-1"/>
        </w:rPr>
        <w:t>internal</w:t>
      </w:r>
      <w:r>
        <w:rPr>
          <w:spacing w:val="-2"/>
        </w:rPr>
        <w:t xml:space="preserve"> </w:t>
      </w:r>
      <w:r>
        <w:rPr>
          <w:spacing w:val="-1"/>
        </w:rPr>
        <w:t>surface</w:t>
      </w:r>
      <w:r>
        <w:rPr>
          <w:spacing w:val="-4"/>
        </w:rPr>
        <w:t xml:space="preserve"> </w:t>
      </w:r>
      <w:r>
        <w:t>of</w:t>
      </w:r>
      <w:r>
        <w:rPr>
          <w:spacing w:val="-4"/>
        </w:rPr>
        <w:t xml:space="preserve"> </w:t>
      </w:r>
      <w:r>
        <w:t>the</w:t>
      </w:r>
      <w:r>
        <w:rPr>
          <w:spacing w:val="-3"/>
        </w:rPr>
        <w:t xml:space="preserve"> </w:t>
      </w:r>
      <w:r>
        <w:t>formwork</w:t>
      </w:r>
      <w:r>
        <w:rPr>
          <w:spacing w:val="-4"/>
        </w:rPr>
        <w:t xml:space="preserve"> </w:t>
      </w:r>
      <w:r>
        <w:rPr>
          <w:spacing w:val="-1"/>
        </w:rPr>
        <w:t>was</w:t>
      </w:r>
      <w:r>
        <w:t xml:space="preserve"> </w:t>
      </w:r>
      <w:r>
        <w:rPr>
          <w:spacing w:val="-1"/>
        </w:rPr>
        <w:t>oiled</w:t>
      </w:r>
      <w:r>
        <w:rPr>
          <w:spacing w:val="-3"/>
        </w:rPr>
        <w:t xml:space="preserve"> </w:t>
      </w:r>
      <w:r>
        <w:t>to</w:t>
      </w:r>
      <w:r>
        <w:rPr>
          <w:spacing w:val="-2"/>
        </w:rPr>
        <w:t xml:space="preserve"> </w:t>
      </w:r>
      <w:r>
        <w:rPr>
          <w:spacing w:val="-1"/>
        </w:rPr>
        <w:t>prevent</w:t>
      </w:r>
      <w:r>
        <w:rPr>
          <w:spacing w:val="-2"/>
        </w:rPr>
        <w:t xml:space="preserve"> </w:t>
      </w:r>
      <w:r>
        <w:rPr>
          <w:spacing w:val="-1"/>
        </w:rPr>
        <w:t>adhesion</w:t>
      </w:r>
      <w:r>
        <w:rPr>
          <w:spacing w:val="-3"/>
        </w:rPr>
        <w:t xml:space="preserve"> </w:t>
      </w:r>
      <w:r>
        <w:t>of</w:t>
      </w:r>
      <w:r>
        <w:rPr>
          <w:spacing w:val="-4"/>
        </w:rPr>
        <w:t xml:space="preserve"> </w:t>
      </w:r>
      <w:r>
        <w:rPr>
          <w:spacing w:val="-1"/>
        </w:rPr>
        <w:t>concrete</w:t>
      </w:r>
      <w:r>
        <w:rPr>
          <w:spacing w:val="-3"/>
        </w:rPr>
        <w:t xml:space="preserve"> </w:t>
      </w:r>
      <w:r>
        <w:t>on</w:t>
      </w:r>
      <w:r>
        <w:rPr>
          <w:spacing w:val="-3"/>
        </w:rPr>
        <w:t xml:space="preserve"> </w:t>
      </w:r>
      <w:r>
        <w:t>to</w:t>
      </w:r>
      <w:r>
        <w:rPr>
          <w:spacing w:val="59"/>
        </w:rPr>
        <w:t xml:space="preserve"> </w:t>
      </w:r>
      <w:r>
        <w:t>the</w:t>
      </w:r>
      <w:r>
        <w:rPr>
          <w:spacing w:val="4"/>
        </w:rPr>
        <w:t xml:space="preserve"> </w:t>
      </w:r>
      <w:r>
        <w:rPr>
          <w:spacing w:val="-1"/>
        </w:rPr>
        <w:t>surface</w:t>
      </w:r>
      <w:r>
        <w:rPr>
          <w:spacing w:val="3"/>
        </w:rPr>
        <w:t xml:space="preserve"> </w:t>
      </w:r>
      <w:r>
        <w:t>of</w:t>
      </w:r>
      <w:r>
        <w:rPr>
          <w:spacing w:val="3"/>
        </w:rPr>
        <w:t xml:space="preserve"> </w:t>
      </w:r>
      <w:r>
        <w:t>the</w:t>
      </w:r>
      <w:r>
        <w:rPr>
          <w:spacing w:val="4"/>
        </w:rPr>
        <w:t xml:space="preserve"> </w:t>
      </w:r>
      <w:r>
        <w:t>formwork.</w:t>
      </w:r>
      <w:r>
        <w:rPr>
          <w:spacing w:val="3"/>
        </w:rPr>
        <w:t xml:space="preserve"> </w:t>
      </w:r>
      <w:r>
        <w:rPr>
          <w:spacing w:val="-1"/>
        </w:rPr>
        <w:t>Concrete</w:t>
      </w:r>
      <w:r>
        <w:rPr>
          <w:spacing w:val="4"/>
        </w:rPr>
        <w:t xml:space="preserve"> </w:t>
      </w:r>
      <w:r>
        <w:rPr>
          <w:spacing w:val="-1"/>
        </w:rPr>
        <w:t>layer</w:t>
      </w:r>
      <w:r>
        <w:rPr>
          <w:spacing w:val="3"/>
        </w:rPr>
        <w:t xml:space="preserve"> </w:t>
      </w:r>
      <w:r>
        <w:t>of</w:t>
      </w:r>
      <w:r>
        <w:rPr>
          <w:spacing w:val="3"/>
        </w:rPr>
        <w:t xml:space="preserve"> </w:t>
      </w:r>
      <w:r>
        <w:t>15</w:t>
      </w:r>
      <w:r>
        <w:rPr>
          <w:spacing w:val="6"/>
        </w:rPr>
        <w:t xml:space="preserve"> </w:t>
      </w:r>
      <w:r>
        <w:t>mm</w:t>
      </w:r>
      <w:r>
        <w:rPr>
          <w:spacing w:val="5"/>
        </w:rPr>
        <w:t xml:space="preserve"> </w:t>
      </w:r>
      <w:r>
        <w:rPr>
          <w:spacing w:val="-1"/>
        </w:rPr>
        <w:t>was</w:t>
      </w:r>
      <w:r>
        <w:rPr>
          <w:spacing w:val="4"/>
        </w:rPr>
        <w:t xml:space="preserve"> </w:t>
      </w:r>
      <w:r>
        <w:t>initially</w:t>
      </w:r>
      <w:r>
        <w:rPr>
          <w:spacing w:val="-3"/>
        </w:rPr>
        <w:t xml:space="preserve"> </w:t>
      </w:r>
      <w:r>
        <w:rPr>
          <w:spacing w:val="-1"/>
        </w:rPr>
        <w:t>poured</w:t>
      </w:r>
      <w:r>
        <w:rPr>
          <w:spacing w:val="6"/>
        </w:rPr>
        <w:t xml:space="preserve"> </w:t>
      </w:r>
      <w:r>
        <w:t>into</w:t>
      </w:r>
      <w:r>
        <w:rPr>
          <w:spacing w:val="4"/>
        </w:rPr>
        <w:t xml:space="preserve"> </w:t>
      </w:r>
      <w:r>
        <w:t>the</w:t>
      </w:r>
      <w:r>
        <w:rPr>
          <w:spacing w:val="4"/>
        </w:rPr>
        <w:t xml:space="preserve"> </w:t>
      </w:r>
      <w:r>
        <w:rPr>
          <w:spacing w:val="-1"/>
        </w:rPr>
        <w:t>formwork</w:t>
      </w:r>
      <w:r>
        <w:rPr>
          <w:spacing w:val="43"/>
        </w:rPr>
        <w:t xml:space="preserve"> </w:t>
      </w:r>
      <w:r>
        <w:rPr>
          <w:spacing w:val="-1"/>
        </w:rPr>
        <w:t>which</w:t>
      </w:r>
      <w:r>
        <w:rPr>
          <w:spacing w:val="6"/>
        </w:rPr>
        <w:t xml:space="preserve"> </w:t>
      </w:r>
      <w:r>
        <w:rPr>
          <w:spacing w:val="-1"/>
        </w:rPr>
        <w:t>served</w:t>
      </w:r>
      <w:r>
        <w:rPr>
          <w:spacing w:val="6"/>
        </w:rPr>
        <w:t xml:space="preserve"> </w:t>
      </w:r>
      <w:r>
        <w:rPr>
          <w:spacing w:val="-1"/>
        </w:rPr>
        <w:t>as</w:t>
      </w:r>
      <w:r>
        <w:rPr>
          <w:spacing w:val="7"/>
        </w:rPr>
        <w:t xml:space="preserve"> </w:t>
      </w:r>
      <w:r>
        <w:t>a</w:t>
      </w:r>
      <w:r>
        <w:rPr>
          <w:spacing w:val="8"/>
        </w:rPr>
        <w:t xml:space="preserve"> </w:t>
      </w:r>
      <w:r>
        <w:rPr>
          <w:spacing w:val="-1"/>
        </w:rPr>
        <w:t>cover</w:t>
      </w:r>
      <w:r>
        <w:rPr>
          <w:spacing w:val="8"/>
        </w:rPr>
        <w:t xml:space="preserve"> </w:t>
      </w:r>
      <w:r>
        <w:t>for</w:t>
      </w:r>
      <w:r>
        <w:rPr>
          <w:spacing w:val="5"/>
        </w:rPr>
        <w:t xml:space="preserve"> </w:t>
      </w:r>
      <w:r>
        <w:t>the</w:t>
      </w:r>
      <w:r>
        <w:rPr>
          <w:spacing w:val="6"/>
        </w:rPr>
        <w:t xml:space="preserve"> </w:t>
      </w:r>
      <w:r>
        <w:rPr>
          <w:spacing w:val="-1"/>
        </w:rPr>
        <w:t>reinforcement.</w:t>
      </w:r>
      <w:r>
        <w:rPr>
          <w:spacing w:val="6"/>
        </w:rPr>
        <w:t xml:space="preserve"> </w:t>
      </w:r>
      <w:r>
        <w:t>The</w:t>
      </w:r>
      <w:r>
        <w:rPr>
          <w:spacing w:val="6"/>
        </w:rPr>
        <w:t xml:space="preserve"> </w:t>
      </w:r>
      <w:r>
        <w:t>slab</w:t>
      </w:r>
      <w:r>
        <w:rPr>
          <w:spacing w:val="6"/>
        </w:rPr>
        <w:t xml:space="preserve"> </w:t>
      </w:r>
      <w:r>
        <w:rPr>
          <w:spacing w:val="-1"/>
        </w:rPr>
        <w:t>reinforcement</w:t>
      </w:r>
      <w:r>
        <w:rPr>
          <w:spacing w:val="6"/>
        </w:rPr>
        <w:t xml:space="preserve"> </w:t>
      </w:r>
      <w:r>
        <w:rPr>
          <w:spacing w:val="-1"/>
        </w:rPr>
        <w:t>was</w:t>
      </w:r>
      <w:r>
        <w:rPr>
          <w:spacing w:val="9"/>
        </w:rPr>
        <w:t xml:space="preserve"> </w:t>
      </w:r>
      <w:r>
        <w:rPr>
          <w:spacing w:val="1"/>
        </w:rPr>
        <w:t>then</w:t>
      </w:r>
      <w:r>
        <w:rPr>
          <w:spacing w:val="6"/>
        </w:rPr>
        <w:t xml:space="preserve"> </w:t>
      </w:r>
      <w:r>
        <w:rPr>
          <w:spacing w:val="-1"/>
        </w:rPr>
        <w:t>placed</w:t>
      </w:r>
      <w:r>
        <w:rPr>
          <w:spacing w:val="6"/>
        </w:rPr>
        <w:t xml:space="preserve"> </w:t>
      </w:r>
      <w:r>
        <w:t>in</w:t>
      </w:r>
      <w:r>
        <w:rPr>
          <w:spacing w:val="7"/>
        </w:rPr>
        <w:t xml:space="preserve"> </w:t>
      </w:r>
      <w:r>
        <w:t>the</w:t>
      </w:r>
      <w:r>
        <w:rPr>
          <w:spacing w:val="75"/>
        </w:rPr>
        <w:t xml:space="preserve"> </w:t>
      </w:r>
      <w:r>
        <w:rPr>
          <w:spacing w:val="-1"/>
        </w:rPr>
        <w:t>formwork</w:t>
      </w:r>
      <w:r>
        <w:rPr>
          <w:spacing w:val="6"/>
        </w:rPr>
        <w:t xml:space="preserve"> </w:t>
      </w:r>
      <w:r>
        <w:t>on</w:t>
      </w:r>
      <w:r>
        <w:rPr>
          <w:spacing w:val="6"/>
        </w:rPr>
        <w:t xml:space="preserve"> </w:t>
      </w:r>
      <w:r>
        <w:t>the</w:t>
      </w:r>
      <w:r>
        <w:rPr>
          <w:spacing w:val="6"/>
        </w:rPr>
        <w:t xml:space="preserve"> </w:t>
      </w:r>
      <w:r>
        <w:rPr>
          <w:spacing w:val="-1"/>
        </w:rPr>
        <w:t>concrete</w:t>
      </w:r>
      <w:r>
        <w:rPr>
          <w:spacing w:val="6"/>
        </w:rPr>
        <w:t xml:space="preserve"> </w:t>
      </w:r>
      <w:r>
        <w:rPr>
          <w:spacing w:val="-1"/>
        </w:rPr>
        <w:t>cover</w:t>
      </w:r>
      <w:r>
        <w:rPr>
          <w:spacing w:val="6"/>
        </w:rPr>
        <w:t xml:space="preserve"> </w:t>
      </w:r>
      <w:r>
        <w:rPr>
          <w:spacing w:val="-1"/>
        </w:rPr>
        <w:t>and</w:t>
      </w:r>
      <w:r>
        <w:rPr>
          <w:spacing w:val="6"/>
        </w:rPr>
        <w:t xml:space="preserve"> </w:t>
      </w:r>
      <w:r>
        <w:t>more</w:t>
      </w:r>
      <w:r>
        <w:rPr>
          <w:spacing w:val="5"/>
        </w:rPr>
        <w:t xml:space="preserve"> </w:t>
      </w:r>
      <w:r>
        <w:t>concrete</w:t>
      </w:r>
      <w:r>
        <w:rPr>
          <w:spacing w:val="6"/>
        </w:rPr>
        <w:t xml:space="preserve"> </w:t>
      </w:r>
      <w:r>
        <w:rPr>
          <w:spacing w:val="-1"/>
        </w:rPr>
        <w:t>was</w:t>
      </w:r>
      <w:r>
        <w:rPr>
          <w:spacing w:val="7"/>
        </w:rPr>
        <w:t xml:space="preserve"> </w:t>
      </w:r>
      <w:r>
        <w:rPr>
          <w:spacing w:val="-1"/>
        </w:rPr>
        <w:t>poured</w:t>
      </w:r>
      <w:r>
        <w:rPr>
          <w:spacing w:val="6"/>
        </w:rPr>
        <w:t xml:space="preserve"> </w:t>
      </w:r>
      <w:r>
        <w:t>until</w:t>
      </w:r>
      <w:r>
        <w:rPr>
          <w:spacing w:val="7"/>
        </w:rPr>
        <w:t xml:space="preserve"> </w:t>
      </w:r>
      <w:r>
        <w:t>the</w:t>
      </w:r>
      <w:r>
        <w:rPr>
          <w:spacing w:val="6"/>
        </w:rPr>
        <w:t xml:space="preserve"> </w:t>
      </w:r>
      <w:r>
        <w:rPr>
          <w:spacing w:val="-1"/>
        </w:rPr>
        <w:t>formwork</w:t>
      </w:r>
      <w:r>
        <w:rPr>
          <w:spacing w:val="6"/>
        </w:rPr>
        <w:t xml:space="preserve"> </w:t>
      </w:r>
      <w:r>
        <w:rPr>
          <w:spacing w:val="-1"/>
        </w:rPr>
        <w:t>was</w:t>
      </w:r>
      <w:r>
        <w:rPr>
          <w:spacing w:val="7"/>
        </w:rPr>
        <w:t xml:space="preserve"> </w:t>
      </w:r>
      <w:r>
        <w:t>filled</w:t>
      </w:r>
      <w:r>
        <w:rPr>
          <w:spacing w:val="51"/>
        </w:rPr>
        <w:t xml:space="preserve"> </w:t>
      </w:r>
      <w:r>
        <w:t>up.</w:t>
      </w:r>
      <w:r>
        <w:rPr>
          <w:spacing w:val="-10"/>
        </w:rPr>
        <w:t xml:space="preserve"> </w:t>
      </w:r>
      <w:r>
        <w:t>The</w:t>
      </w:r>
      <w:r>
        <w:rPr>
          <w:spacing w:val="-11"/>
        </w:rPr>
        <w:t xml:space="preserve"> </w:t>
      </w:r>
      <w:r>
        <w:rPr>
          <w:spacing w:val="-1"/>
        </w:rPr>
        <w:t>wet</w:t>
      </w:r>
      <w:r>
        <w:rPr>
          <w:spacing w:val="-7"/>
        </w:rPr>
        <w:t xml:space="preserve"> </w:t>
      </w:r>
      <w:r>
        <w:rPr>
          <w:spacing w:val="-1"/>
        </w:rPr>
        <w:t>concrete</w:t>
      </w:r>
      <w:r>
        <w:rPr>
          <w:spacing w:val="-11"/>
        </w:rPr>
        <w:t xml:space="preserve"> </w:t>
      </w:r>
      <w:r>
        <w:t>in</w:t>
      </w:r>
      <w:r>
        <w:rPr>
          <w:spacing w:val="-10"/>
        </w:rPr>
        <w:t xml:space="preserve"> </w:t>
      </w:r>
      <w:r>
        <w:t>the</w:t>
      </w:r>
      <w:r>
        <w:rPr>
          <w:spacing w:val="-11"/>
        </w:rPr>
        <w:t xml:space="preserve"> </w:t>
      </w:r>
      <w:r>
        <w:rPr>
          <w:spacing w:val="-1"/>
        </w:rPr>
        <w:t>formwork</w:t>
      </w:r>
      <w:r>
        <w:rPr>
          <w:spacing w:val="-8"/>
        </w:rPr>
        <w:t xml:space="preserve"> </w:t>
      </w:r>
      <w:r>
        <w:rPr>
          <w:spacing w:val="-1"/>
        </w:rPr>
        <w:t>was</w:t>
      </w:r>
      <w:r>
        <w:rPr>
          <w:spacing w:val="-10"/>
        </w:rPr>
        <w:t xml:space="preserve"> </w:t>
      </w:r>
      <w:r>
        <w:t>then</w:t>
      </w:r>
      <w:r>
        <w:rPr>
          <w:spacing w:val="-8"/>
        </w:rPr>
        <w:t xml:space="preserve"> </w:t>
      </w:r>
      <w:r>
        <w:t>tamped</w:t>
      </w:r>
      <w:r>
        <w:rPr>
          <w:spacing w:val="-11"/>
        </w:rPr>
        <w:t xml:space="preserve"> </w:t>
      </w:r>
      <w:r>
        <w:t>round</w:t>
      </w:r>
      <w:r>
        <w:rPr>
          <w:spacing w:val="-11"/>
        </w:rPr>
        <w:t xml:space="preserve"> </w:t>
      </w:r>
      <w:r>
        <w:t>with</w:t>
      </w:r>
      <w:r>
        <w:rPr>
          <w:spacing w:val="-10"/>
        </w:rPr>
        <w:t xml:space="preserve"> </w:t>
      </w:r>
      <w:r>
        <w:t>25</w:t>
      </w:r>
      <w:r>
        <w:rPr>
          <w:spacing w:val="-10"/>
        </w:rPr>
        <w:t xml:space="preserve"> </w:t>
      </w:r>
      <w:r>
        <w:t>mm</w:t>
      </w:r>
      <w:r>
        <w:rPr>
          <w:spacing w:val="-7"/>
        </w:rPr>
        <w:t xml:space="preserve"> </w:t>
      </w:r>
      <w:r>
        <w:t>square</w:t>
      </w:r>
      <w:r>
        <w:rPr>
          <w:spacing w:val="-12"/>
        </w:rPr>
        <w:t xml:space="preserve"> </w:t>
      </w:r>
      <w:r>
        <w:t>steel</w:t>
      </w:r>
      <w:r>
        <w:rPr>
          <w:spacing w:val="-10"/>
        </w:rPr>
        <w:t xml:space="preserve"> </w:t>
      </w:r>
      <w:r>
        <w:t>tamping</w:t>
      </w:r>
      <w:r>
        <w:rPr>
          <w:spacing w:val="35"/>
        </w:rPr>
        <w:t xml:space="preserve"> </w:t>
      </w:r>
      <w:r>
        <w:t>rod.</w:t>
      </w:r>
      <w:r>
        <w:rPr>
          <w:spacing w:val="18"/>
        </w:rPr>
        <w:t xml:space="preserve"> </w:t>
      </w:r>
      <w:r>
        <w:rPr>
          <w:spacing w:val="-1"/>
        </w:rPr>
        <w:t>After</w:t>
      </w:r>
      <w:r>
        <w:rPr>
          <w:spacing w:val="17"/>
        </w:rPr>
        <w:t xml:space="preserve"> </w:t>
      </w:r>
      <w:r>
        <w:rPr>
          <w:spacing w:val="1"/>
        </w:rPr>
        <w:t>60</w:t>
      </w:r>
      <w:r>
        <w:rPr>
          <w:spacing w:val="19"/>
        </w:rPr>
        <w:t xml:space="preserve"> </w:t>
      </w:r>
      <w:r>
        <w:t>minutes</w:t>
      </w:r>
      <w:r>
        <w:rPr>
          <w:spacing w:val="18"/>
        </w:rPr>
        <w:t xml:space="preserve"> </w:t>
      </w:r>
      <w:r>
        <w:t>of</w:t>
      </w:r>
      <w:r>
        <w:rPr>
          <w:spacing w:val="20"/>
        </w:rPr>
        <w:t xml:space="preserve"> </w:t>
      </w:r>
      <w:r>
        <w:rPr>
          <w:spacing w:val="-1"/>
        </w:rPr>
        <w:t>setting</w:t>
      </w:r>
      <w:r>
        <w:rPr>
          <w:spacing w:val="17"/>
        </w:rPr>
        <w:t xml:space="preserve"> </w:t>
      </w:r>
      <w:r>
        <w:t>of</w:t>
      </w:r>
      <w:r>
        <w:rPr>
          <w:spacing w:val="18"/>
        </w:rPr>
        <w:t xml:space="preserve"> </w:t>
      </w:r>
      <w:r>
        <w:t>the</w:t>
      </w:r>
      <w:r>
        <w:rPr>
          <w:spacing w:val="20"/>
        </w:rPr>
        <w:t xml:space="preserve"> </w:t>
      </w:r>
      <w:r>
        <w:rPr>
          <w:spacing w:val="-1"/>
        </w:rPr>
        <w:t>concrete,</w:t>
      </w:r>
      <w:r>
        <w:rPr>
          <w:spacing w:val="20"/>
        </w:rPr>
        <w:t xml:space="preserve"> </w:t>
      </w:r>
      <w:r>
        <w:t>identification</w:t>
      </w:r>
      <w:r>
        <w:rPr>
          <w:spacing w:val="18"/>
        </w:rPr>
        <w:t xml:space="preserve"> </w:t>
      </w:r>
      <w:r>
        <w:rPr>
          <w:spacing w:val="-1"/>
        </w:rPr>
        <w:t>inscription</w:t>
      </w:r>
      <w:r>
        <w:rPr>
          <w:spacing w:val="19"/>
        </w:rPr>
        <w:t xml:space="preserve"> </w:t>
      </w:r>
      <w:r>
        <w:rPr>
          <w:spacing w:val="-1"/>
        </w:rPr>
        <w:t>were</w:t>
      </w:r>
      <w:r>
        <w:rPr>
          <w:spacing w:val="17"/>
        </w:rPr>
        <w:t xml:space="preserve"> </w:t>
      </w:r>
      <w:r>
        <w:t>made</w:t>
      </w:r>
      <w:r>
        <w:rPr>
          <w:spacing w:val="18"/>
        </w:rPr>
        <w:t xml:space="preserve"> </w:t>
      </w:r>
      <w:r>
        <w:t>on</w:t>
      </w:r>
      <w:r>
        <w:rPr>
          <w:spacing w:val="18"/>
        </w:rPr>
        <w:t xml:space="preserve"> </w:t>
      </w:r>
      <w:r>
        <w:t>the</w:t>
      </w:r>
      <w:r>
        <w:rPr>
          <w:spacing w:val="61"/>
        </w:rPr>
        <w:t xml:space="preserve"> </w:t>
      </w:r>
      <w:r>
        <w:t>slabs</w:t>
      </w:r>
      <w:r>
        <w:rPr>
          <w:spacing w:val="-12"/>
        </w:rPr>
        <w:t xml:space="preserve"> </w:t>
      </w:r>
      <w:r>
        <w:t>for</w:t>
      </w:r>
      <w:r>
        <w:rPr>
          <w:spacing w:val="-12"/>
        </w:rPr>
        <w:t xml:space="preserve"> </w:t>
      </w:r>
      <w:r>
        <w:t>easy</w:t>
      </w:r>
      <w:r>
        <w:rPr>
          <w:spacing w:val="-17"/>
        </w:rPr>
        <w:t xml:space="preserve"> </w:t>
      </w:r>
      <w:r>
        <w:t>identification.</w:t>
      </w:r>
      <w:r>
        <w:rPr>
          <w:spacing w:val="-12"/>
        </w:rPr>
        <w:t xml:space="preserve"> </w:t>
      </w:r>
      <w:r>
        <w:t>The</w:t>
      </w:r>
      <w:r>
        <w:rPr>
          <w:spacing w:val="-14"/>
        </w:rPr>
        <w:t xml:space="preserve"> </w:t>
      </w:r>
      <w:r>
        <w:t>wooden</w:t>
      </w:r>
      <w:r>
        <w:rPr>
          <w:spacing w:val="-12"/>
        </w:rPr>
        <w:t xml:space="preserve"> </w:t>
      </w:r>
      <w:r>
        <w:t>formwork</w:t>
      </w:r>
      <w:r>
        <w:rPr>
          <w:spacing w:val="-12"/>
        </w:rPr>
        <w:t xml:space="preserve"> </w:t>
      </w:r>
      <w:r>
        <w:rPr>
          <w:spacing w:val="-1"/>
        </w:rPr>
        <w:t>was</w:t>
      </w:r>
      <w:r>
        <w:rPr>
          <w:spacing w:val="-12"/>
        </w:rPr>
        <w:t xml:space="preserve"> </w:t>
      </w:r>
      <w:r>
        <w:t>then</w:t>
      </w:r>
      <w:r>
        <w:rPr>
          <w:spacing w:val="-11"/>
        </w:rPr>
        <w:t xml:space="preserve"> </w:t>
      </w:r>
      <w:r>
        <w:rPr>
          <w:spacing w:val="-1"/>
        </w:rPr>
        <w:t>taken</w:t>
      </w:r>
      <w:r>
        <w:rPr>
          <w:spacing w:val="-10"/>
        </w:rPr>
        <w:t xml:space="preserve"> </w:t>
      </w:r>
      <w:r>
        <w:t>off</w:t>
      </w:r>
      <w:r>
        <w:rPr>
          <w:spacing w:val="-12"/>
        </w:rPr>
        <w:t xml:space="preserve"> </w:t>
      </w:r>
      <w:r>
        <w:rPr>
          <w:spacing w:val="-1"/>
        </w:rPr>
        <w:t>after</w:t>
      </w:r>
      <w:r>
        <w:rPr>
          <w:spacing w:val="-11"/>
        </w:rPr>
        <w:t xml:space="preserve"> </w:t>
      </w:r>
      <w:r>
        <w:t>24</w:t>
      </w:r>
      <w:r>
        <w:rPr>
          <w:spacing w:val="-12"/>
        </w:rPr>
        <w:t xml:space="preserve"> </w:t>
      </w:r>
      <w:r>
        <w:t>hours</w:t>
      </w:r>
      <w:r>
        <w:rPr>
          <w:spacing w:val="-13"/>
        </w:rPr>
        <w:t xml:space="preserve"> </w:t>
      </w:r>
      <w:r>
        <w:t>of</w:t>
      </w:r>
      <w:r>
        <w:rPr>
          <w:spacing w:val="-11"/>
        </w:rPr>
        <w:t xml:space="preserve"> </w:t>
      </w:r>
      <w:r>
        <w:t>casting</w:t>
      </w:r>
      <w:r>
        <w:rPr>
          <w:spacing w:val="28"/>
        </w:rPr>
        <w:t xml:space="preserve"> </w:t>
      </w:r>
      <w:r>
        <w:rPr>
          <w:spacing w:val="-1"/>
        </w:rPr>
        <w:t>and</w:t>
      </w:r>
      <w:r>
        <w:rPr>
          <w:spacing w:val="-3"/>
        </w:rPr>
        <w:t xml:space="preserve"> </w:t>
      </w:r>
      <w:r>
        <w:t>the</w:t>
      </w:r>
      <w:r>
        <w:rPr>
          <w:spacing w:val="-3"/>
        </w:rPr>
        <w:t xml:space="preserve"> </w:t>
      </w:r>
      <w:r>
        <w:rPr>
          <w:spacing w:val="-1"/>
        </w:rPr>
        <w:t>concrete</w:t>
      </w:r>
      <w:r>
        <w:rPr>
          <w:spacing w:val="-4"/>
        </w:rPr>
        <w:t xml:space="preserve"> </w:t>
      </w:r>
      <w:r>
        <w:t>slabs</w:t>
      </w:r>
      <w:r>
        <w:rPr>
          <w:spacing w:val="-3"/>
        </w:rPr>
        <w:t xml:space="preserve"> </w:t>
      </w:r>
      <w:r>
        <w:rPr>
          <w:spacing w:val="-1"/>
        </w:rPr>
        <w:t>were</w:t>
      </w:r>
      <w:r>
        <w:rPr>
          <w:spacing w:val="-5"/>
        </w:rPr>
        <w:t xml:space="preserve"> </w:t>
      </w:r>
      <w:r>
        <w:rPr>
          <w:spacing w:val="-1"/>
        </w:rPr>
        <w:t>cured</w:t>
      </w:r>
      <w:r>
        <w:rPr>
          <w:spacing w:val="-3"/>
        </w:rPr>
        <w:t xml:space="preserve"> </w:t>
      </w:r>
      <w:r>
        <w:t>for</w:t>
      </w:r>
      <w:r>
        <w:rPr>
          <w:spacing w:val="-4"/>
        </w:rPr>
        <w:t xml:space="preserve"> </w:t>
      </w:r>
      <w:r>
        <w:t>28</w:t>
      </w:r>
      <w:r>
        <w:rPr>
          <w:spacing w:val="-3"/>
        </w:rPr>
        <w:t xml:space="preserve"> </w:t>
      </w:r>
      <w:r>
        <w:rPr>
          <w:spacing w:val="-1"/>
        </w:rPr>
        <w:t>days</w:t>
      </w:r>
      <w:r>
        <w:rPr>
          <w:spacing w:val="-3"/>
        </w:rPr>
        <w:t xml:space="preserve"> </w:t>
      </w:r>
      <w:r>
        <w:rPr>
          <w:spacing w:val="2"/>
        </w:rPr>
        <w:t>by</w:t>
      </w:r>
      <w:r>
        <w:rPr>
          <w:spacing w:val="-8"/>
        </w:rPr>
        <w:t xml:space="preserve"> </w:t>
      </w:r>
      <w:r>
        <w:t>wetting</w:t>
      </w:r>
      <w:r>
        <w:rPr>
          <w:spacing w:val="-5"/>
        </w:rPr>
        <w:t xml:space="preserve"> </w:t>
      </w:r>
      <w:r>
        <w:t>the</w:t>
      </w:r>
      <w:r>
        <w:rPr>
          <w:spacing w:val="-3"/>
        </w:rPr>
        <w:t xml:space="preserve"> </w:t>
      </w:r>
      <w:r>
        <w:t>slabs</w:t>
      </w:r>
      <w:r>
        <w:rPr>
          <w:spacing w:val="-3"/>
        </w:rPr>
        <w:t xml:space="preserve"> </w:t>
      </w:r>
      <w:r>
        <w:t>daily</w:t>
      </w:r>
      <w:r>
        <w:rPr>
          <w:spacing w:val="-8"/>
        </w:rPr>
        <w:t xml:space="preserve"> </w:t>
      </w:r>
      <w:r>
        <w:rPr>
          <w:spacing w:val="-1"/>
        </w:rPr>
        <w:t>and</w:t>
      </w:r>
      <w:r>
        <w:t xml:space="preserve"> </w:t>
      </w:r>
      <w:r>
        <w:rPr>
          <w:spacing w:val="-1"/>
        </w:rPr>
        <w:t>covering</w:t>
      </w:r>
      <w:r>
        <w:rPr>
          <w:spacing w:val="-5"/>
        </w:rPr>
        <w:t xml:space="preserve"> </w:t>
      </w:r>
      <w:r>
        <w:t>the</w:t>
      </w:r>
      <w:r>
        <w:rPr>
          <w:spacing w:val="-3"/>
        </w:rPr>
        <w:t xml:space="preserve"> </w:t>
      </w:r>
      <w:r>
        <w:t>slabs</w:t>
      </w:r>
      <w:r>
        <w:rPr>
          <w:spacing w:val="48"/>
        </w:rPr>
        <w:t xml:space="preserve"> </w:t>
      </w:r>
      <w:r>
        <w:t>with</w:t>
      </w:r>
      <w:r>
        <w:rPr>
          <w:spacing w:val="14"/>
        </w:rPr>
        <w:t xml:space="preserve"> </w:t>
      </w:r>
      <w:r>
        <w:rPr>
          <w:spacing w:val="-1"/>
        </w:rPr>
        <w:t>polythene</w:t>
      </w:r>
      <w:r>
        <w:rPr>
          <w:spacing w:val="13"/>
        </w:rPr>
        <w:t xml:space="preserve"> </w:t>
      </w:r>
      <w:r>
        <w:t>sheeting</w:t>
      </w:r>
      <w:r>
        <w:rPr>
          <w:spacing w:val="14"/>
        </w:rPr>
        <w:t xml:space="preserve"> </w:t>
      </w:r>
      <w:r>
        <w:t>to</w:t>
      </w:r>
      <w:r>
        <w:rPr>
          <w:spacing w:val="14"/>
        </w:rPr>
        <w:t xml:space="preserve"> </w:t>
      </w:r>
      <w:r>
        <w:rPr>
          <w:spacing w:val="-1"/>
        </w:rPr>
        <w:t>prevent</w:t>
      </w:r>
      <w:r>
        <w:rPr>
          <w:spacing w:val="14"/>
        </w:rPr>
        <w:t xml:space="preserve"> </w:t>
      </w:r>
      <w:r>
        <w:t>loss</w:t>
      </w:r>
      <w:r>
        <w:rPr>
          <w:spacing w:val="14"/>
        </w:rPr>
        <w:t xml:space="preserve"> </w:t>
      </w:r>
      <w:r>
        <w:t>of</w:t>
      </w:r>
      <w:r>
        <w:rPr>
          <w:spacing w:val="13"/>
        </w:rPr>
        <w:t xml:space="preserve"> </w:t>
      </w:r>
      <w:r>
        <w:t>moisture.</w:t>
      </w:r>
      <w:r>
        <w:rPr>
          <w:spacing w:val="14"/>
        </w:rPr>
        <w:t xml:space="preserve"> </w:t>
      </w:r>
      <w:r>
        <w:t>A</w:t>
      </w:r>
      <w:r>
        <w:rPr>
          <w:spacing w:val="13"/>
        </w:rPr>
        <w:t xml:space="preserve"> </w:t>
      </w:r>
      <w:r>
        <w:rPr>
          <w:spacing w:val="-1"/>
        </w:rPr>
        <w:t>total</w:t>
      </w:r>
      <w:r>
        <w:rPr>
          <w:spacing w:val="14"/>
        </w:rPr>
        <w:t xml:space="preserve"> </w:t>
      </w:r>
      <w:r>
        <w:t>of</w:t>
      </w:r>
      <w:r>
        <w:rPr>
          <w:spacing w:val="13"/>
        </w:rPr>
        <w:t xml:space="preserve"> </w:t>
      </w:r>
      <w:r>
        <w:t>fifty</w:t>
      </w:r>
      <w:r>
        <w:rPr>
          <w:spacing w:val="9"/>
        </w:rPr>
        <w:t xml:space="preserve"> </w:t>
      </w:r>
      <w:r>
        <w:t>(50)</w:t>
      </w:r>
      <w:r>
        <w:rPr>
          <w:spacing w:val="13"/>
        </w:rPr>
        <w:t xml:space="preserve"> </w:t>
      </w:r>
      <w:r>
        <w:t>slabs</w:t>
      </w:r>
      <w:r>
        <w:rPr>
          <w:spacing w:val="13"/>
        </w:rPr>
        <w:t xml:space="preserve"> </w:t>
      </w:r>
      <w:r>
        <w:t>of</w:t>
      </w:r>
      <w:r>
        <w:rPr>
          <w:spacing w:val="13"/>
        </w:rPr>
        <w:t xml:space="preserve"> </w:t>
      </w:r>
      <w:r>
        <w:t>five</w:t>
      </w:r>
      <w:r>
        <w:rPr>
          <w:spacing w:val="12"/>
        </w:rPr>
        <w:t xml:space="preserve"> </w:t>
      </w:r>
      <w:r>
        <w:rPr>
          <w:spacing w:val="1"/>
        </w:rPr>
        <w:t>(5)</w:t>
      </w:r>
      <w:r>
        <w:rPr>
          <w:spacing w:val="13"/>
        </w:rPr>
        <w:t xml:space="preserve"> </w:t>
      </w:r>
      <w:r>
        <w:t>set</w:t>
      </w:r>
      <w:r>
        <w:rPr>
          <w:spacing w:val="44"/>
        </w:rPr>
        <w:t xml:space="preserve"> </w:t>
      </w:r>
      <w:r>
        <w:rPr>
          <w:spacing w:val="-1"/>
        </w:rPr>
        <w:t>each</w:t>
      </w:r>
      <w:r>
        <w:t xml:space="preserve"> were </w:t>
      </w:r>
      <w:r>
        <w:rPr>
          <w:spacing w:val="-1"/>
        </w:rPr>
        <w:t>casted</w:t>
      </w:r>
      <w:r>
        <w:t xml:space="preserve"> on </w:t>
      </w:r>
      <w:r>
        <w:rPr>
          <w:spacing w:val="-1"/>
        </w:rPr>
        <w:t>different</w:t>
      </w:r>
      <w:r>
        <w:t xml:space="preserve"> </w:t>
      </w:r>
      <w:r>
        <w:rPr>
          <w:spacing w:val="-1"/>
        </w:rPr>
        <w:t>days.</w:t>
      </w:r>
    </w:p>
    <w:p w:rsidR="0014318D" w:rsidRDefault="0014318D">
      <w:pPr>
        <w:spacing w:before="6"/>
        <w:rPr>
          <w:rFonts w:ascii="Times New Roman" w:eastAsia="Times New Roman" w:hAnsi="Times New Roman" w:cs="Times New Roman"/>
          <w:sz w:val="14"/>
          <w:szCs w:val="14"/>
        </w:rPr>
      </w:pPr>
    </w:p>
    <w:p w:rsidR="0014318D" w:rsidRDefault="00231E0E">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695950" cy="1544320"/>
            <wp:effectExtent l="0" t="0" r="0" b="17780"/>
            <wp:docPr id="7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2.png"/>
                    <pic:cNvPicPr>
                      <a:picLocks noChangeAspect="1"/>
                    </pic:cNvPicPr>
                  </pic:nvPicPr>
                  <pic:blipFill>
                    <a:blip r:embed="rId16" cstate="print"/>
                    <a:stretch>
                      <a:fillRect/>
                    </a:stretch>
                  </pic:blipFill>
                  <pic:spPr>
                    <a:xfrm>
                      <a:off x="0" y="0"/>
                      <a:ext cx="5696291" cy="1544859"/>
                    </a:xfrm>
                    <a:prstGeom prst="rect">
                      <a:avLst/>
                    </a:prstGeom>
                  </pic:spPr>
                </pic:pic>
              </a:graphicData>
            </a:graphic>
          </wp:inline>
        </w:drawing>
      </w:r>
    </w:p>
    <w:p w:rsidR="0014318D" w:rsidRDefault="00231E0E">
      <w:pPr>
        <w:pStyle w:val="BodyText"/>
        <w:spacing w:before="23"/>
        <w:jc w:val="both"/>
        <w:sectPr w:rsidR="0014318D">
          <w:pgSz w:w="11910" w:h="16840"/>
          <w:pgMar w:top="1380" w:right="1320" w:bottom="1960" w:left="1340" w:header="0" w:footer="1766" w:gutter="0"/>
          <w:cols w:space="720"/>
        </w:sectPr>
      </w:pPr>
      <w:r>
        <w:rPr>
          <w:spacing w:val="-1"/>
        </w:rPr>
        <w:t>Figure</w:t>
      </w:r>
      <w:r>
        <w:rPr>
          <w:spacing w:val="-2"/>
        </w:rPr>
        <w:t xml:space="preserve"> </w:t>
      </w:r>
      <w:r>
        <w:t xml:space="preserve">3.5: </w:t>
      </w:r>
      <w:r>
        <w:rPr>
          <w:spacing w:val="-1"/>
        </w:rPr>
        <w:t>Concrete</w:t>
      </w:r>
      <w:r>
        <w:t xml:space="preserve"> Slab </w:t>
      </w:r>
      <w:r>
        <w:rPr>
          <w:spacing w:val="-1"/>
        </w:rPr>
        <w:t>Section.</w:t>
      </w:r>
    </w:p>
    <w:p w:rsidR="0014318D" w:rsidRDefault="0014318D">
      <w:pPr>
        <w:pStyle w:val="NormalWeb"/>
        <w:spacing w:line="480" w:lineRule="auto"/>
        <w:jc w:val="both"/>
        <w:rPr>
          <w:b/>
          <w:bCs/>
        </w:rPr>
      </w:pPr>
    </w:p>
    <w:p w:rsidR="0014318D" w:rsidRDefault="0014318D">
      <w:pPr>
        <w:pStyle w:val="NormalWeb"/>
        <w:spacing w:line="480" w:lineRule="auto"/>
        <w:jc w:val="both"/>
        <w:rPr>
          <w:b/>
          <w:bCs/>
        </w:rPr>
      </w:pPr>
    </w:p>
    <w:p w:rsidR="0014318D" w:rsidRDefault="00231E0E">
      <w:pPr>
        <w:pStyle w:val="NormalWeb"/>
        <w:spacing w:line="480" w:lineRule="auto"/>
        <w:jc w:val="center"/>
        <w:rPr>
          <w:b/>
          <w:bCs/>
        </w:rPr>
      </w:pPr>
      <w:r>
        <w:rPr>
          <w:b/>
          <w:bCs/>
        </w:rPr>
        <w:t>CHAPTER FOUR</w:t>
      </w:r>
    </w:p>
    <w:p w:rsidR="0014318D" w:rsidRDefault="00231E0E">
      <w:pPr>
        <w:pStyle w:val="NormalWeb"/>
        <w:spacing w:line="480" w:lineRule="auto"/>
        <w:jc w:val="both"/>
        <w:rPr>
          <w:b/>
          <w:bCs/>
        </w:rPr>
      </w:pPr>
      <w:r>
        <w:rPr>
          <w:b/>
          <w:bCs/>
        </w:rPr>
        <w:t>4.0 Result and Discussions</w:t>
      </w:r>
    </w:p>
    <w:p w:rsidR="0014318D" w:rsidRDefault="00231E0E">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rsidR="0014318D" w:rsidRDefault="00231E0E">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Sandal Wood Reinforced Concrete Slab</w:t>
      </w:r>
    </w:p>
    <w:p w:rsidR="0014318D" w:rsidRDefault="00231E0E">
      <w:pPr>
        <w:widowControl w:val="0"/>
        <w:tabs>
          <w:tab w:val="left" w:pos="1279"/>
          <w:tab w:val="left" w:pos="9000"/>
        </w:tabs>
        <w:autoSpaceDE w:val="0"/>
        <w:autoSpaceDN w:val="0"/>
        <w:spacing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shows experimental load results of the central point flexural test on the sandal wood reinforced concrete slabs. The flexural strength of the sandal wood reinforced slabs (CRS) at 28 days strength was from 4.51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8.47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to 4%. </w:t>
      </w:r>
    </w:p>
    <w:p w:rsidR="0014318D" w:rsidRDefault="00231E0E">
      <w:pPr>
        <w:tabs>
          <w:tab w:val="left" w:pos="1279"/>
          <w:tab w:val="left" w:pos="9000"/>
        </w:tabs>
        <w:spacing w:line="360" w:lineRule="auto"/>
        <w:ind w:right="30"/>
        <w:jc w:val="both"/>
        <w:rPr>
          <w:rFonts w:ascii="Times New Roman" w:eastAsia="Times New Roman" w:hAnsi="Times New Roman" w:cs="Times New Roman"/>
          <w:sz w:val="24"/>
          <w:szCs w:val="24"/>
        </w:rPr>
      </w:pPr>
      <w:r>
        <w:rPr>
          <w:rFonts w:ascii="Times New Roman" w:hAnsi="Times New Roman" w:cs="Times New Roman"/>
          <w:b/>
          <w:sz w:val="24"/>
          <w:szCs w:val="24"/>
        </w:rPr>
        <w:t>Table 4.1 Flexural Strength (Experimental Load) Result of Sandal wood Rebar Slab</w:t>
      </w:r>
    </w:p>
    <w:tbl>
      <w:tblPr>
        <w:tblStyle w:val="TableNormal1"/>
        <w:tblW w:w="9320" w:type="dxa"/>
        <w:tblInd w:w="99" w:type="dxa"/>
        <w:tblLayout w:type="fixed"/>
        <w:tblLook w:val="04A0"/>
      </w:tblPr>
      <w:tblGrid>
        <w:gridCol w:w="1138"/>
        <w:gridCol w:w="1257"/>
        <w:gridCol w:w="1173"/>
        <w:gridCol w:w="1158"/>
        <w:gridCol w:w="1366"/>
        <w:gridCol w:w="1266"/>
        <w:gridCol w:w="1962"/>
      </w:tblGrid>
      <w:tr w:rsidR="0014318D">
        <w:trPr>
          <w:trHeight w:hRule="exact" w:val="456"/>
        </w:trPr>
        <w:tc>
          <w:tcPr>
            <w:tcW w:w="9320" w:type="dxa"/>
            <w:gridSpan w:val="7"/>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rPr>
                <w:sz w:val="20"/>
                <w:szCs w:val="20"/>
              </w:rPr>
            </w:pPr>
            <w:r>
              <w:rPr>
                <w:b/>
                <w:spacing w:val="-5"/>
                <w:sz w:val="20"/>
              </w:rPr>
              <w:t xml:space="preserve">28 </w:t>
            </w:r>
            <w:r>
              <w:rPr>
                <w:b/>
                <w:sz w:val="20"/>
              </w:rPr>
              <w:t>days</w:t>
            </w:r>
            <w:r>
              <w:rPr>
                <w:b/>
                <w:spacing w:val="-6"/>
                <w:sz w:val="20"/>
              </w:rPr>
              <w:t xml:space="preserve"> </w:t>
            </w:r>
            <w:r>
              <w:rPr>
                <w:b/>
                <w:sz w:val="20"/>
              </w:rPr>
              <w:t>Curing</w:t>
            </w:r>
          </w:p>
        </w:tc>
      </w:tr>
      <w:tr w:rsidR="0014318D">
        <w:trPr>
          <w:trHeight w:hRule="exact" w:val="1342"/>
        </w:trPr>
        <w:tc>
          <w:tcPr>
            <w:tcW w:w="113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pacing w:val="-1"/>
                <w:sz w:val="20"/>
              </w:rPr>
              <w:t>Label</w:t>
            </w:r>
          </w:p>
        </w:tc>
        <w:tc>
          <w:tcPr>
            <w:tcW w:w="1257" w:type="dxa"/>
            <w:tcBorders>
              <w:top w:val="single" w:sz="4" w:space="0" w:color="000000"/>
              <w:left w:val="single" w:sz="4" w:space="0" w:color="000000"/>
              <w:bottom w:val="single" w:sz="4" w:space="0" w:color="000000"/>
              <w:right w:val="single" w:sz="4" w:space="0" w:color="000000"/>
            </w:tcBorders>
          </w:tcPr>
          <w:p w:rsidR="0014318D" w:rsidRDefault="0014318D"/>
        </w:tc>
        <w:tc>
          <w:tcPr>
            <w:tcW w:w="1173"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55" w:lineRule="auto"/>
              <w:ind w:left="102" w:right="397"/>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5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60" w:lineRule="auto"/>
              <w:ind w:left="102" w:right="441"/>
              <w:rPr>
                <w:sz w:val="20"/>
                <w:szCs w:val="20"/>
              </w:rPr>
            </w:pPr>
            <w:r>
              <w:rPr>
                <w:spacing w:val="-1"/>
                <w:sz w:val="20"/>
              </w:rPr>
              <w:t>Failure</w:t>
            </w:r>
            <w:r>
              <w:rPr>
                <w:spacing w:val="25"/>
                <w:w w:val="99"/>
                <w:sz w:val="20"/>
              </w:rPr>
              <w:t xml:space="preserve"> </w:t>
            </w:r>
            <w:r>
              <w:rPr>
                <w:sz w:val="20"/>
              </w:rPr>
              <w:t>load</w:t>
            </w:r>
            <w:r>
              <w:rPr>
                <w:w w:val="99"/>
                <w:sz w:val="20"/>
              </w:rPr>
              <w:t xml:space="preserve"> </w:t>
            </w:r>
            <w:r>
              <w:rPr>
                <w:sz w:val="20"/>
              </w:rPr>
              <w:t>(N)</w:t>
            </w:r>
          </w:p>
        </w:tc>
        <w:tc>
          <w:tcPr>
            <w:tcW w:w="13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60" w:lineRule="auto"/>
              <w:ind w:left="102" w:right="170"/>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2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58" w:lineRule="auto"/>
              <w:ind w:left="102" w:right="369"/>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r>
              <w:rPr>
                <w:spacing w:val="-1"/>
                <w:position w:val="7"/>
                <w:sz w:val="13"/>
              </w:rPr>
              <w:t>2</w:t>
            </w:r>
            <w:r>
              <w:rPr>
                <w:spacing w:val="-7"/>
                <w:position w:val="7"/>
                <w:sz w:val="13"/>
              </w:rPr>
              <w:t xml:space="preserve"> </w:t>
            </w:r>
            <w:r>
              <w:rPr>
                <w:sz w:val="20"/>
              </w:rPr>
              <w:t>)</w:t>
            </w:r>
          </w:p>
        </w:tc>
        <w:tc>
          <w:tcPr>
            <w:tcW w:w="196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14318D">
        <w:trPr>
          <w:trHeight w:hRule="exact" w:val="457"/>
        </w:trPr>
        <w:tc>
          <w:tcPr>
            <w:tcW w:w="1138" w:type="dxa"/>
            <w:vMerge w:val="restart"/>
            <w:tcBorders>
              <w:top w:val="single" w:sz="4" w:space="0" w:color="000000"/>
              <w:left w:val="single" w:sz="4" w:space="0" w:color="000000"/>
              <w:right w:val="single" w:sz="4" w:space="0" w:color="000000"/>
            </w:tcBorders>
          </w:tcPr>
          <w:p w:rsidR="0014318D" w:rsidRDefault="00231E0E">
            <w:pPr>
              <w:pStyle w:val="TableParagraph"/>
              <w:spacing w:line="223" w:lineRule="exact"/>
              <w:ind w:left="102"/>
              <w:rPr>
                <w:sz w:val="20"/>
                <w:szCs w:val="20"/>
              </w:rPr>
            </w:pPr>
            <w:r>
              <w:rPr>
                <w:sz w:val="20"/>
              </w:rPr>
              <w:t>1ORS</w:t>
            </w:r>
          </w:p>
        </w:tc>
        <w:tc>
          <w:tcPr>
            <w:tcW w:w="125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3"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3" w:lineRule="exact"/>
              <w:ind w:left="102"/>
              <w:rPr>
                <w:sz w:val="20"/>
                <w:szCs w:val="20"/>
              </w:rPr>
            </w:pPr>
            <w:r>
              <w:rPr>
                <w:sz w:val="20"/>
              </w:rPr>
              <w:t>2406.35</w:t>
            </w:r>
          </w:p>
        </w:tc>
        <w:tc>
          <w:tcPr>
            <w:tcW w:w="115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3" w:lineRule="exact"/>
              <w:ind w:left="102"/>
              <w:rPr>
                <w:sz w:val="20"/>
                <w:szCs w:val="20"/>
              </w:rPr>
            </w:pPr>
            <w:r>
              <w:rPr>
                <w:spacing w:val="1"/>
                <w:sz w:val="20"/>
              </w:rPr>
              <w:t>6000</w:t>
            </w:r>
          </w:p>
        </w:tc>
        <w:tc>
          <w:tcPr>
            <w:tcW w:w="13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3"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3" w:lineRule="exact"/>
              <w:ind w:left="102"/>
              <w:rPr>
                <w:sz w:val="20"/>
                <w:szCs w:val="20"/>
              </w:rPr>
            </w:pPr>
            <w:r>
              <w:rPr>
                <w:sz w:val="20"/>
              </w:rPr>
              <w:t>3.73</w:t>
            </w:r>
          </w:p>
        </w:tc>
        <w:tc>
          <w:tcPr>
            <w:tcW w:w="1962" w:type="dxa"/>
            <w:vMerge w:val="restart"/>
            <w:tcBorders>
              <w:top w:val="single" w:sz="4" w:space="0" w:color="000000"/>
              <w:left w:val="single" w:sz="4" w:space="0" w:color="000000"/>
              <w:right w:val="single" w:sz="4" w:space="0" w:color="000000"/>
            </w:tcBorders>
          </w:tcPr>
          <w:p w:rsidR="0014318D" w:rsidRDefault="00231E0E">
            <w:pPr>
              <w:pStyle w:val="TableParagraph"/>
              <w:spacing w:line="360"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r>
              <w:rPr>
                <w:sz w:val="20"/>
              </w:rPr>
              <w:t>cracks</w:t>
            </w:r>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14318D">
        <w:trPr>
          <w:trHeight w:hRule="exact" w:val="456"/>
        </w:trPr>
        <w:tc>
          <w:tcPr>
            <w:tcW w:w="1138" w:type="dxa"/>
            <w:vMerge/>
            <w:tcBorders>
              <w:left w:val="single" w:sz="4" w:space="0" w:color="000000"/>
              <w:right w:val="single" w:sz="4" w:space="0" w:color="000000"/>
            </w:tcBorders>
          </w:tcPr>
          <w:p w:rsidR="0014318D" w:rsidRDefault="0014318D"/>
        </w:tc>
        <w:tc>
          <w:tcPr>
            <w:tcW w:w="125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2411.22</w:t>
            </w:r>
          </w:p>
        </w:tc>
        <w:tc>
          <w:tcPr>
            <w:tcW w:w="115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pacing w:val="1"/>
                <w:sz w:val="20"/>
              </w:rPr>
              <w:t>8500</w:t>
            </w:r>
          </w:p>
        </w:tc>
        <w:tc>
          <w:tcPr>
            <w:tcW w:w="13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4.8</w:t>
            </w:r>
          </w:p>
        </w:tc>
        <w:tc>
          <w:tcPr>
            <w:tcW w:w="12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5.29</w:t>
            </w:r>
          </w:p>
        </w:tc>
        <w:tc>
          <w:tcPr>
            <w:tcW w:w="1962" w:type="dxa"/>
            <w:vMerge/>
            <w:tcBorders>
              <w:left w:val="single" w:sz="4" w:space="0" w:color="000000"/>
              <w:right w:val="single" w:sz="4" w:space="0" w:color="000000"/>
            </w:tcBorders>
          </w:tcPr>
          <w:p w:rsidR="0014318D" w:rsidRDefault="0014318D"/>
        </w:tc>
      </w:tr>
      <w:tr w:rsidR="0014318D">
        <w:trPr>
          <w:trHeight w:hRule="exact" w:val="456"/>
        </w:trPr>
        <w:tc>
          <w:tcPr>
            <w:tcW w:w="1138" w:type="dxa"/>
            <w:vMerge/>
            <w:tcBorders>
              <w:left w:val="single" w:sz="4" w:space="0" w:color="000000"/>
              <w:bottom w:val="single" w:sz="4" w:space="0" w:color="000000"/>
              <w:right w:val="single" w:sz="4" w:space="0" w:color="000000"/>
            </w:tcBorders>
          </w:tcPr>
          <w:p w:rsidR="0014318D" w:rsidRDefault="0014318D"/>
        </w:tc>
        <w:tc>
          <w:tcPr>
            <w:tcW w:w="125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2408.79</w:t>
            </w:r>
          </w:p>
        </w:tc>
        <w:tc>
          <w:tcPr>
            <w:tcW w:w="115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pacing w:val="1"/>
                <w:sz w:val="20"/>
              </w:rPr>
              <w:t>7250</w:t>
            </w:r>
          </w:p>
        </w:tc>
        <w:tc>
          <w:tcPr>
            <w:tcW w:w="13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3.9</w:t>
            </w:r>
          </w:p>
        </w:tc>
        <w:tc>
          <w:tcPr>
            <w:tcW w:w="12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4.51</w:t>
            </w:r>
          </w:p>
        </w:tc>
        <w:tc>
          <w:tcPr>
            <w:tcW w:w="1962" w:type="dxa"/>
            <w:vMerge/>
            <w:tcBorders>
              <w:left w:val="single" w:sz="4" w:space="0" w:color="000000"/>
              <w:bottom w:val="single" w:sz="4" w:space="0" w:color="000000"/>
              <w:right w:val="single" w:sz="4" w:space="0" w:color="000000"/>
            </w:tcBorders>
          </w:tcPr>
          <w:p w:rsidR="0014318D" w:rsidRDefault="0014318D"/>
        </w:tc>
      </w:tr>
      <w:tr w:rsidR="0014318D">
        <w:trPr>
          <w:trHeight w:hRule="exact" w:val="456"/>
        </w:trPr>
        <w:tc>
          <w:tcPr>
            <w:tcW w:w="1138" w:type="dxa"/>
            <w:vMerge w:val="restart"/>
            <w:tcBorders>
              <w:top w:val="single" w:sz="4" w:space="0" w:color="000000"/>
              <w:left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2ORS</w:t>
            </w:r>
          </w:p>
        </w:tc>
        <w:tc>
          <w:tcPr>
            <w:tcW w:w="125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2095.24</w:t>
            </w:r>
          </w:p>
        </w:tc>
        <w:tc>
          <w:tcPr>
            <w:tcW w:w="115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pacing w:val="1"/>
                <w:sz w:val="20"/>
              </w:rPr>
              <w:t>6800</w:t>
            </w:r>
          </w:p>
        </w:tc>
        <w:tc>
          <w:tcPr>
            <w:tcW w:w="13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4.2</w:t>
            </w:r>
          </w:p>
        </w:tc>
        <w:tc>
          <w:tcPr>
            <w:tcW w:w="12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4.23</w:t>
            </w:r>
          </w:p>
        </w:tc>
        <w:tc>
          <w:tcPr>
            <w:tcW w:w="1962" w:type="dxa"/>
            <w:vMerge w:val="restart"/>
            <w:tcBorders>
              <w:top w:val="single" w:sz="4" w:space="0" w:color="000000"/>
              <w:left w:val="single" w:sz="4" w:space="0" w:color="000000"/>
              <w:right w:val="single" w:sz="4" w:space="0" w:color="000000"/>
            </w:tcBorders>
          </w:tcPr>
          <w:p w:rsidR="0014318D" w:rsidRDefault="00231E0E">
            <w:pPr>
              <w:pStyle w:val="TableParagraph"/>
              <w:spacing w:line="359"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r>
              <w:rPr>
                <w:sz w:val="20"/>
              </w:rPr>
              <w:t>cracks</w:t>
            </w:r>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14318D">
        <w:trPr>
          <w:trHeight w:hRule="exact" w:val="456"/>
        </w:trPr>
        <w:tc>
          <w:tcPr>
            <w:tcW w:w="1138" w:type="dxa"/>
            <w:vMerge/>
            <w:tcBorders>
              <w:left w:val="single" w:sz="4" w:space="0" w:color="000000"/>
              <w:right w:val="single" w:sz="4" w:space="0" w:color="000000"/>
            </w:tcBorders>
          </w:tcPr>
          <w:p w:rsidR="0014318D" w:rsidRDefault="0014318D"/>
        </w:tc>
        <w:tc>
          <w:tcPr>
            <w:tcW w:w="125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2100.33</w:t>
            </w:r>
          </w:p>
        </w:tc>
        <w:tc>
          <w:tcPr>
            <w:tcW w:w="115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pacing w:val="1"/>
                <w:sz w:val="20"/>
              </w:rPr>
              <w:t>9000</w:t>
            </w:r>
          </w:p>
        </w:tc>
        <w:tc>
          <w:tcPr>
            <w:tcW w:w="13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6.0</w:t>
            </w:r>
          </w:p>
        </w:tc>
        <w:tc>
          <w:tcPr>
            <w:tcW w:w="12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5.6</w:t>
            </w:r>
          </w:p>
        </w:tc>
        <w:tc>
          <w:tcPr>
            <w:tcW w:w="1962" w:type="dxa"/>
            <w:vMerge/>
            <w:tcBorders>
              <w:left w:val="single" w:sz="4" w:space="0" w:color="000000"/>
              <w:right w:val="single" w:sz="4" w:space="0" w:color="000000"/>
            </w:tcBorders>
          </w:tcPr>
          <w:p w:rsidR="0014318D" w:rsidRDefault="0014318D"/>
        </w:tc>
      </w:tr>
      <w:tr w:rsidR="0014318D">
        <w:trPr>
          <w:trHeight w:hRule="exact" w:val="453"/>
        </w:trPr>
        <w:tc>
          <w:tcPr>
            <w:tcW w:w="1138" w:type="dxa"/>
            <w:vMerge/>
            <w:tcBorders>
              <w:left w:val="single" w:sz="4" w:space="0" w:color="000000"/>
              <w:bottom w:val="single" w:sz="4" w:space="0" w:color="000000"/>
              <w:right w:val="single" w:sz="4" w:space="0" w:color="000000"/>
            </w:tcBorders>
          </w:tcPr>
          <w:p w:rsidR="0014318D" w:rsidRDefault="0014318D"/>
        </w:tc>
        <w:tc>
          <w:tcPr>
            <w:tcW w:w="125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2097.79</w:t>
            </w:r>
          </w:p>
        </w:tc>
        <w:tc>
          <w:tcPr>
            <w:tcW w:w="115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pacing w:val="1"/>
                <w:sz w:val="20"/>
              </w:rPr>
              <w:t>7900</w:t>
            </w:r>
          </w:p>
        </w:tc>
        <w:tc>
          <w:tcPr>
            <w:tcW w:w="13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5.1</w:t>
            </w:r>
          </w:p>
        </w:tc>
        <w:tc>
          <w:tcPr>
            <w:tcW w:w="12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4.92</w:t>
            </w:r>
          </w:p>
        </w:tc>
        <w:tc>
          <w:tcPr>
            <w:tcW w:w="1962" w:type="dxa"/>
            <w:vMerge/>
            <w:tcBorders>
              <w:left w:val="single" w:sz="4" w:space="0" w:color="000000"/>
              <w:bottom w:val="single" w:sz="4" w:space="0" w:color="000000"/>
              <w:right w:val="single" w:sz="4" w:space="0" w:color="000000"/>
            </w:tcBorders>
          </w:tcPr>
          <w:p w:rsidR="0014318D" w:rsidRDefault="0014318D"/>
        </w:tc>
      </w:tr>
      <w:tr w:rsidR="0014318D">
        <w:trPr>
          <w:trHeight w:hRule="exact" w:val="456"/>
        </w:trPr>
        <w:tc>
          <w:tcPr>
            <w:tcW w:w="1138" w:type="dxa"/>
            <w:vMerge w:val="restart"/>
            <w:tcBorders>
              <w:top w:val="single" w:sz="4" w:space="0" w:color="000000"/>
              <w:left w:val="single" w:sz="4" w:space="0" w:color="000000"/>
              <w:right w:val="single" w:sz="4" w:space="0" w:color="000000"/>
            </w:tcBorders>
          </w:tcPr>
          <w:p w:rsidR="0014318D" w:rsidRDefault="00231E0E">
            <w:pPr>
              <w:pStyle w:val="TableParagraph"/>
              <w:spacing w:line="225" w:lineRule="exact"/>
              <w:ind w:left="102"/>
              <w:rPr>
                <w:sz w:val="20"/>
                <w:szCs w:val="20"/>
              </w:rPr>
            </w:pPr>
            <w:r>
              <w:rPr>
                <w:sz w:val="20"/>
              </w:rPr>
              <w:t>3ORS</w:t>
            </w:r>
          </w:p>
        </w:tc>
        <w:tc>
          <w:tcPr>
            <w:tcW w:w="125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 w:val="20"/>
                <w:szCs w:val="20"/>
              </w:rPr>
            </w:pPr>
            <w:r>
              <w:rPr>
                <w:sz w:val="20"/>
              </w:rPr>
              <w:t>2100.34</w:t>
            </w:r>
          </w:p>
        </w:tc>
        <w:tc>
          <w:tcPr>
            <w:tcW w:w="115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 w:val="20"/>
                <w:szCs w:val="20"/>
              </w:rPr>
            </w:pPr>
            <w:r>
              <w:rPr>
                <w:spacing w:val="1"/>
                <w:sz w:val="20"/>
              </w:rPr>
              <w:t>6900</w:t>
            </w:r>
          </w:p>
        </w:tc>
        <w:tc>
          <w:tcPr>
            <w:tcW w:w="13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 w:val="20"/>
                <w:szCs w:val="20"/>
              </w:rPr>
            </w:pPr>
            <w:r>
              <w:rPr>
                <w:sz w:val="20"/>
              </w:rPr>
              <w:t>4.29</w:t>
            </w:r>
          </w:p>
        </w:tc>
        <w:tc>
          <w:tcPr>
            <w:tcW w:w="1962" w:type="dxa"/>
            <w:vMerge w:val="restart"/>
            <w:tcBorders>
              <w:top w:val="single" w:sz="4" w:space="0" w:color="000000"/>
              <w:left w:val="single" w:sz="4" w:space="0" w:color="000000"/>
              <w:right w:val="single" w:sz="4" w:space="0" w:color="000000"/>
            </w:tcBorders>
          </w:tcPr>
          <w:p w:rsidR="0014318D" w:rsidRDefault="00231E0E">
            <w:pPr>
              <w:pStyle w:val="TableParagraph"/>
              <w:spacing w:line="359"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pacing w:val="-1"/>
                <w:sz w:val="20"/>
              </w:rPr>
              <w:t>cracks</w:t>
            </w:r>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14318D">
        <w:trPr>
          <w:trHeight w:hRule="exact" w:val="456"/>
        </w:trPr>
        <w:tc>
          <w:tcPr>
            <w:tcW w:w="1138" w:type="dxa"/>
            <w:vMerge/>
            <w:tcBorders>
              <w:left w:val="single" w:sz="4" w:space="0" w:color="000000"/>
              <w:right w:val="single" w:sz="4" w:space="0" w:color="000000"/>
            </w:tcBorders>
          </w:tcPr>
          <w:p w:rsidR="0014318D" w:rsidRDefault="0014318D"/>
        </w:tc>
        <w:tc>
          <w:tcPr>
            <w:tcW w:w="125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2180.77</w:t>
            </w:r>
          </w:p>
        </w:tc>
        <w:tc>
          <w:tcPr>
            <w:tcW w:w="115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pacing w:val="1"/>
                <w:sz w:val="20"/>
              </w:rPr>
              <w:t>9700</w:t>
            </w:r>
          </w:p>
        </w:tc>
        <w:tc>
          <w:tcPr>
            <w:tcW w:w="13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5.0</w:t>
            </w:r>
          </w:p>
        </w:tc>
        <w:tc>
          <w:tcPr>
            <w:tcW w:w="12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6.04</w:t>
            </w:r>
          </w:p>
        </w:tc>
        <w:tc>
          <w:tcPr>
            <w:tcW w:w="1962" w:type="dxa"/>
            <w:vMerge/>
            <w:tcBorders>
              <w:left w:val="single" w:sz="4" w:space="0" w:color="000000"/>
              <w:right w:val="single" w:sz="4" w:space="0" w:color="000000"/>
            </w:tcBorders>
          </w:tcPr>
          <w:p w:rsidR="0014318D" w:rsidRDefault="0014318D"/>
        </w:tc>
      </w:tr>
      <w:tr w:rsidR="0014318D">
        <w:trPr>
          <w:trHeight w:hRule="exact" w:val="457"/>
        </w:trPr>
        <w:tc>
          <w:tcPr>
            <w:tcW w:w="1138" w:type="dxa"/>
            <w:vMerge/>
            <w:tcBorders>
              <w:left w:val="single" w:sz="4" w:space="0" w:color="000000"/>
              <w:bottom w:val="single" w:sz="4" w:space="0" w:color="000000"/>
              <w:right w:val="single" w:sz="4" w:space="0" w:color="000000"/>
            </w:tcBorders>
          </w:tcPr>
          <w:p w:rsidR="0014318D" w:rsidRDefault="0014318D"/>
        </w:tc>
        <w:tc>
          <w:tcPr>
            <w:tcW w:w="125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2140.56</w:t>
            </w:r>
          </w:p>
        </w:tc>
        <w:tc>
          <w:tcPr>
            <w:tcW w:w="115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pacing w:val="1"/>
                <w:sz w:val="20"/>
              </w:rPr>
              <w:t>8300</w:t>
            </w:r>
          </w:p>
        </w:tc>
        <w:tc>
          <w:tcPr>
            <w:tcW w:w="13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4.0</w:t>
            </w:r>
          </w:p>
        </w:tc>
        <w:tc>
          <w:tcPr>
            <w:tcW w:w="12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5.17</w:t>
            </w:r>
          </w:p>
        </w:tc>
        <w:tc>
          <w:tcPr>
            <w:tcW w:w="1962" w:type="dxa"/>
            <w:vMerge/>
            <w:tcBorders>
              <w:left w:val="single" w:sz="4" w:space="0" w:color="000000"/>
              <w:bottom w:val="single" w:sz="4" w:space="0" w:color="000000"/>
              <w:right w:val="single" w:sz="4" w:space="0" w:color="000000"/>
            </w:tcBorders>
          </w:tcPr>
          <w:p w:rsidR="0014318D" w:rsidRDefault="0014318D"/>
        </w:tc>
      </w:tr>
      <w:tr w:rsidR="0014318D">
        <w:trPr>
          <w:trHeight w:hRule="exact" w:val="456"/>
        </w:trPr>
        <w:tc>
          <w:tcPr>
            <w:tcW w:w="1138" w:type="dxa"/>
            <w:vMerge w:val="restart"/>
            <w:tcBorders>
              <w:top w:val="single" w:sz="4" w:space="0" w:color="000000"/>
              <w:left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4ORS</w:t>
            </w:r>
          </w:p>
        </w:tc>
        <w:tc>
          <w:tcPr>
            <w:tcW w:w="125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2308.66</w:t>
            </w:r>
          </w:p>
        </w:tc>
        <w:tc>
          <w:tcPr>
            <w:tcW w:w="115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13800</w:t>
            </w:r>
          </w:p>
        </w:tc>
        <w:tc>
          <w:tcPr>
            <w:tcW w:w="13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6.8</w:t>
            </w:r>
          </w:p>
        </w:tc>
        <w:tc>
          <w:tcPr>
            <w:tcW w:w="12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8.38</w:t>
            </w:r>
          </w:p>
        </w:tc>
        <w:tc>
          <w:tcPr>
            <w:tcW w:w="1962" w:type="dxa"/>
            <w:vMerge w:val="restart"/>
            <w:tcBorders>
              <w:top w:val="single" w:sz="4" w:space="0" w:color="000000"/>
              <w:left w:val="single" w:sz="4" w:space="0" w:color="000000"/>
              <w:right w:val="single" w:sz="4" w:space="0" w:color="000000"/>
            </w:tcBorders>
          </w:tcPr>
          <w:p w:rsidR="0014318D" w:rsidRDefault="00231E0E">
            <w:pPr>
              <w:pStyle w:val="TableParagraph"/>
              <w:spacing w:line="360"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z w:val="20"/>
              </w:rPr>
              <w:t>cracks</w:t>
            </w:r>
            <w:r>
              <w:rPr>
                <w:spacing w:val="28"/>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14318D">
        <w:trPr>
          <w:trHeight w:hRule="exact" w:val="456"/>
        </w:trPr>
        <w:tc>
          <w:tcPr>
            <w:tcW w:w="1138" w:type="dxa"/>
            <w:vMerge/>
            <w:tcBorders>
              <w:left w:val="single" w:sz="4" w:space="0" w:color="000000"/>
              <w:right w:val="single" w:sz="4" w:space="0" w:color="000000"/>
            </w:tcBorders>
          </w:tcPr>
          <w:p w:rsidR="0014318D" w:rsidRDefault="0014318D"/>
        </w:tc>
        <w:tc>
          <w:tcPr>
            <w:tcW w:w="125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2350.66</w:t>
            </w:r>
          </w:p>
        </w:tc>
        <w:tc>
          <w:tcPr>
            <w:tcW w:w="115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14300</w:t>
            </w:r>
          </w:p>
        </w:tc>
        <w:tc>
          <w:tcPr>
            <w:tcW w:w="13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7.5</w:t>
            </w:r>
          </w:p>
        </w:tc>
        <w:tc>
          <w:tcPr>
            <w:tcW w:w="12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8.56</w:t>
            </w:r>
          </w:p>
        </w:tc>
        <w:tc>
          <w:tcPr>
            <w:tcW w:w="1962" w:type="dxa"/>
            <w:vMerge/>
            <w:tcBorders>
              <w:left w:val="single" w:sz="4" w:space="0" w:color="000000"/>
              <w:right w:val="single" w:sz="4" w:space="0" w:color="000000"/>
            </w:tcBorders>
          </w:tcPr>
          <w:p w:rsidR="0014318D" w:rsidRDefault="0014318D"/>
        </w:tc>
      </w:tr>
      <w:tr w:rsidR="0014318D">
        <w:trPr>
          <w:trHeight w:hRule="exact" w:val="469"/>
        </w:trPr>
        <w:tc>
          <w:tcPr>
            <w:tcW w:w="1138" w:type="dxa"/>
            <w:vMerge/>
            <w:tcBorders>
              <w:left w:val="single" w:sz="4" w:space="0" w:color="000000"/>
              <w:bottom w:val="single" w:sz="4" w:space="0" w:color="000000"/>
              <w:right w:val="single" w:sz="4" w:space="0" w:color="000000"/>
            </w:tcBorders>
          </w:tcPr>
          <w:p w:rsidR="0014318D" w:rsidRDefault="0014318D"/>
        </w:tc>
        <w:tc>
          <w:tcPr>
            <w:tcW w:w="125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2329.66</w:t>
            </w:r>
          </w:p>
        </w:tc>
        <w:tc>
          <w:tcPr>
            <w:tcW w:w="115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14050</w:t>
            </w:r>
          </w:p>
        </w:tc>
        <w:tc>
          <w:tcPr>
            <w:tcW w:w="13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7.15</w:t>
            </w:r>
          </w:p>
        </w:tc>
        <w:tc>
          <w:tcPr>
            <w:tcW w:w="126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8.47</w:t>
            </w:r>
          </w:p>
        </w:tc>
        <w:tc>
          <w:tcPr>
            <w:tcW w:w="1962" w:type="dxa"/>
            <w:vMerge/>
            <w:tcBorders>
              <w:left w:val="single" w:sz="4" w:space="0" w:color="000000"/>
              <w:bottom w:val="single" w:sz="4" w:space="0" w:color="000000"/>
              <w:right w:val="single" w:sz="4" w:space="0" w:color="000000"/>
            </w:tcBorders>
          </w:tcPr>
          <w:p w:rsidR="0014318D" w:rsidRDefault="0014318D"/>
        </w:tc>
      </w:tr>
    </w:tbl>
    <w:p w:rsidR="0014318D" w:rsidRDefault="0014318D">
      <w:pPr>
        <w:spacing w:line="222" w:lineRule="exact"/>
        <w:rPr>
          <w:rFonts w:ascii="Times New Roman" w:eastAsia="Times New Roman" w:hAnsi="Times New Roman" w:cs="Times New Roman"/>
          <w:sz w:val="20"/>
          <w:szCs w:val="20"/>
        </w:rPr>
        <w:sectPr w:rsidR="0014318D">
          <w:footerReference w:type="even" r:id="rId17"/>
          <w:footerReference w:type="default" r:id="rId18"/>
          <w:pgSz w:w="11910" w:h="16840"/>
          <w:pgMar w:top="1380" w:right="1340" w:bottom="1960" w:left="1340" w:header="0" w:footer="1766" w:gutter="0"/>
          <w:pgNumType w:start="72"/>
          <w:cols w:space="720"/>
        </w:sectPr>
      </w:pPr>
    </w:p>
    <w:p w:rsidR="0014318D" w:rsidRDefault="00231E0E">
      <w:pPr>
        <w:tabs>
          <w:tab w:val="left" w:pos="641"/>
        </w:tabs>
        <w:spacing w:before="61"/>
        <w:ind w:left="100"/>
        <w:jc w:val="both"/>
        <w:rPr>
          <w:rFonts w:ascii="Times New Roman" w:eastAsia="Times New Roman" w:hAnsi="Times New Roman" w:cs="Times New Roman"/>
          <w:b/>
          <w:bCs/>
          <w:sz w:val="25"/>
          <w:szCs w:val="25"/>
        </w:rPr>
      </w:pPr>
      <w:r>
        <w:rPr>
          <w:rFonts w:ascii="Times New Roman"/>
          <w:b/>
          <w:spacing w:val="-1"/>
          <w:sz w:val="24"/>
        </w:rPr>
        <w:t>4.1.2  Flexural</w:t>
      </w:r>
      <w:r>
        <w:rPr>
          <w:rFonts w:ascii="Times New Roman"/>
          <w:b/>
          <w:sz w:val="24"/>
        </w:rPr>
        <w:t xml:space="preserve"> </w:t>
      </w:r>
      <w:r>
        <w:rPr>
          <w:rFonts w:ascii="Times New Roman"/>
          <w:b/>
          <w:spacing w:val="-1"/>
          <w:sz w:val="24"/>
        </w:rPr>
        <w:t>Strength</w:t>
      </w:r>
      <w:r>
        <w:rPr>
          <w:rFonts w:ascii="Times New Roman"/>
          <w:b/>
          <w:sz w:val="24"/>
        </w:rPr>
        <w:t xml:space="preserve"> on</w:t>
      </w:r>
      <w:r>
        <w:rPr>
          <w:rFonts w:ascii="Times New Roman"/>
          <w:b/>
          <w:spacing w:val="2"/>
          <w:sz w:val="24"/>
        </w:rPr>
        <w:t xml:space="preserve"> </w:t>
      </w:r>
      <w:r>
        <w:rPr>
          <w:rFonts w:ascii="Times New Roman"/>
          <w:b/>
          <w:spacing w:val="-1"/>
          <w:sz w:val="24"/>
        </w:rPr>
        <w:t>Steel</w:t>
      </w:r>
      <w:r>
        <w:rPr>
          <w:rFonts w:ascii="Times New Roman"/>
          <w:b/>
          <w:sz w:val="24"/>
        </w:rPr>
        <w:t xml:space="preserve"> </w:t>
      </w:r>
      <w:r>
        <w:rPr>
          <w:rFonts w:ascii="Times New Roman"/>
          <w:b/>
          <w:spacing w:val="-1"/>
          <w:sz w:val="24"/>
        </w:rPr>
        <w:t>Reinforced</w:t>
      </w:r>
      <w:r>
        <w:rPr>
          <w:rFonts w:ascii="Times New Roman"/>
          <w:b/>
          <w:sz w:val="24"/>
        </w:rPr>
        <w:t xml:space="preserve"> </w:t>
      </w:r>
      <w:r>
        <w:rPr>
          <w:rFonts w:ascii="Times New Roman"/>
          <w:b/>
          <w:spacing w:val="-1"/>
          <w:sz w:val="24"/>
        </w:rPr>
        <w:t>Concrete</w:t>
      </w:r>
      <w:r>
        <w:rPr>
          <w:rFonts w:ascii="Times New Roman"/>
          <w:b/>
          <w:spacing w:val="-2"/>
          <w:sz w:val="24"/>
        </w:rPr>
        <w:t xml:space="preserve"> </w:t>
      </w:r>
      <w:r>
        <w:rPr>
          <w:rFonts w:ascii="Times New Roman"/>
          <w:b/>
          <w:sz w:val="24"/>
        </w:rPr>
        <w:t>Slab</w:t>
      </w:r>
    </w:p>
    <w:p w:rsidR="0014318D" w:rsidRDefault="00231E0E">
      <w:pPr>
        <w:pStyle w:val="BodyText"/>
        <w:spacing w:line="356" w:lineRule="auto"/>
        <w:ind w:right="537"/>
        <w:jc w:val="both"/>
      </w:pPr>
      <w:r>
        <w:rPr>
          <w:spacing w:val="-1"/>
        </w:rPr>
        <w:t>Table</w:t>
      </w:r>
      <w:r>
        <w:rPr>
          <w:spacing w:val="16"/>
        </w:rPr>
        <w:t xml:space="preserve"> </w:t>
      </w:r>
      <w:r>
        <w:t>4.2</w:t>
      </w:r>
      <w:r>
        <w:rPr>
          <w:spacing w:val="16"/>
        </w:rPr>
        <w:t xml:space="preserve"> </w:t>
      </w:r>
      <w:r>
        <w:t>shows</w:t>
      </w:r>
      <w:r>
        <w:rPr>
          <w:spacing w:val="18"/>
        </w:rPr>
        <w:t xml:space="preserve"> </w:t>
      </w:r>
      <w:r>
        <w:rPr>
          <w:spacing w:val="-1"/>
        </w:rPr>
        <w:t>experimental</w:t>
      </w:r>
      <w:r>
        <w:rPr>
          <w:spacing w:val="16"/>
        </w:rPr>
        <w:t xml:space="preserve"> </w:t>
      </w:r>
      <w:r>
        <w:t>load</w:t>
      </w:r>
      <w:r>
        <w:rPr>
          <w:spacing w:val="16"/>
        </w:rPr>
        <w:t xml:space="preserve"> </w:t>
      </w:r>
      <w:r>
        <w:rPr>
          <w:spacing w:val="-1"/>
        </w:rPr>
        <w:t>results</w:t>
      </w:r>
      <w:r>
        <w:rPr>
          <w:spacing w:val="16"/>
        </w:rPr>
        <w:t xml:space="preserve"> </w:t>
      </w:r>
      <w:r>
        <w:t>of</w:t>
      </w:r>
      <w:r>
        <w:rPr>
          <w:spacing w:val="15"/>
        </w:rPr>
        <w:t xml:space="preserve"> </w:t>
      </w:r>
      <w:r>
        <w:t>the</w:t>
      </w:r>
      <w:r>
        <w:rPr>
          <w:spacing w:val="15"/>
        </w:rPr>
        <w:t xml:space="preserve"> </w:t>
      </w:r>
      <w:r>
        <w:rPr>
          <w:spacing w:val="-1"/>
        </w:rPr>
        <w:t>central</w:t>
      </w:r>
      <w:r>
        <w:rPr>
          <w:spacing w:val="20"/>
        </w:rPr>
        <w:t xml:space="preserve"> </w:t>
      </w:r>
      <w:r>
        <w:t>point</w:t>
      </w:r>
      <w:r>
        <w:rPr>
          <w:spacing w:val="17"/>
        </w:rPr>
        <w:t xml:space="preserve"> </w:t>
      </w:r>
      <w:r>
        <w:rPr>
          <w:spacing w:val="-1"/>
        </w:rPr>
        <w:t>flexural</w:t>
      </w:r>
      <w:r>
        <w:rPr>
          <w:spacing w:val="17"/>
        </w:rPr>
        <w:t xml:space="preserve"> </w:t>
      </w:r>
      <w:r>
        <w:t>test</w:t>
      </w:r>
      <w:r>
        <w:rPr>
          <w:spacing w:val="16"/>
        </w:rPr>
        <w:t xml:space="preserve"> </w:t>
      </w:r>
      <w:r>
        <w:t>on</w:t>
      </w:r>
      <w:r>
        <w:rPr>
          <w:spacing w:val="16"/>
        </w:rPr>
        <w:t xml:space="preserve"> </w:t>
      </w:r>
      <w:r>
        <w:t>the</w:t>
      </w:r>
      <w:r>
        <w:rPr>
          <w:spacing w:val="18"/>
        </w:rPr>
        <w:t xml:space="preserve"> 0.8 and 1.2</w:t>
      </w:r>
      <w:r>
        <w:t>%</w:t>
      </w:r>
      <w:r>
        <w:rPr>
          <w:spacing w:val="15"/>
        </w:rPr>
        <w:t xml:space="preserve"> </w:t>
      </w:r>
      <w:r>
        <w:t>steel</w:t>
      </w:r>
      <w:r>
        <w:rPr>
          <w:spacing w:val="65"/>
        </w:rPr>
        <w:t xml:space="preserve"> </w:t>
      </w:r>
      <w:r>
        <w:rPr>
          <w:spacing w:val="-1"/>
        </w:rPr>
        <w:t>reinforced</w:t>
      </w:r>
      <w:r>
        <w:t xml:space="preserve"> </w:t>
      </w:r>
      <w:r>
        <w:rPr>
          <w:spacing w:val="-1"/>
        </w:rPr>
        <w:t>concrete</w:t>
      </w:r>
      <w:r>
        <w:rPr>
          <w:spacing w:val="-3"/>
        </w:rPr>
        <w:t xml:space="preserve"> </w:t>
      </w:r>
      <w:r>
        <w:t>slabs.</w:t>
      </w:r>
      <w:r>
        <w:rPr>
          <w:spacing w:val="-1"/>
        </w:rPr>
        <w:t xml:space="preserve"> </w:t>
      </w:r>
      <w:r>
        <w:t>The</w:t>
      </w:r>
      <w:r>
        <w:rPr>
          <w:spacing w:val="-2"/>
        </w:rPr>
        <w:t xml:space="preserve"> </w:t>
      </w:r>
      <w:r>
        <w:rPr>
          <w:spacing w:val="-1"/>
        </w:rPr>
        <w:t>failure</w:t>
      </w:r>
      <w:r>
        <w:rPr>
          <w:spacing w:val="-2"/>
        </w:rPr>
        <w:t xml:space="preserve"> </w:t>
      </w:r>
      <w:r>
        <w:t>load</w:t>
      </w:r>
      <w:r>
        <w:rPr>
          <w:spacing w:val="-3"/>
        </w:rPr>
        <w:t xml:space="preserve"> </w:t>
      </w:r>
      <w:r>
        <w:rPr>
          <w:spacing w:val="1"/>
        </w:rPr>
        <w:t>of</w:t>
      </w:r>
      <w:r>
        <w:rPr>
          <w:spacing w:val="-4"/>
        </w:rPr>
        <w:t xml:space="preserve"> </w:t>
      </w:r>
      <w:r>
        <w:t>the</w:t>
      </w:r>
      <w:r>
        <w:rPr>
          <w:spacing w:val="-1"/>
        </w:rPr>
        <w:t xml:space="preserve"> steel</w:t>
      </w:r>
      <w:r>
        <w:rPr>
          <w:spacing w:val="-2"/>
        </w:rPr>
        <w:t xml:space="preserve"> </w:t>
      </w:r>
      <w:r>
        <w:rPr>
          <w:spacing w:val="-1"/>
        </w:rPr>
        <w:t>reinforced</w:t>
      </w:r>
      <w:r>
        <w:rPr>
          <w:spacing w:val="-3"/>
        </w:rPr>
        <w:t xml:space="preserve"> </w:t>
      </w:r>
      <w:r>
        <w:t>slabs</w:t>
      </w:r>
      <w:r>
        <w:rPr>
          <w:spacing w:val="3"/>
        </w:rPr>
        <w:t xml:space="preserve"> </w:t>
      </w:r>
      <w:r>
        <w:rPr>
          <w:spacing w:val="-1"/>
        </w:rPr>
        <w:t>at</w:t>
      </w:r>
      <w:r>
        <w:rPr>
          <w:spacing w:val="-2"/>
        </w:rPr>
        <w:t xml:space="preserve"> </w:t>
      </w:r>
      <w:r>
        <w:t>28</w:t>
      </w:r>
      <w:r>
        <w:rPr>
          <w:spacing w:val="2"/>
        </w:rPr>
        <w:t xml:space="preserve"> </w:t>
      </w:r>
      <w:r>
        <w:rPr>
          <w:spacing w:val="-1"/>
        </w:rPr>
        <w:t>days</w:t>
      </w:r>
      <w:r>
        <w:t xml:space="preserve"> </w:t>
      </w:r>
      <w:r>
        <w:rPr>
          <w:spacing w:val="-1"/>
        </w:rPr>
        <w:t>strength</w:t>
      </w:r>
      <w:r>
        <w:rPr>
          <w:spacing w:val="2"/>
        </w:rPr>
        <w:t xml:space="preserve"> </w:t>
      </w:r>
      <w:r>
        <w:rPr>
          <w:spacing w:val="-1"/>
        </w:rPr>
        <w:t>was</w:t>
      </w:r>
      <w:r>
        <w:rPr>
          <w:spacing w:val="77"/>
        </w:rPr>
        <w:t xml:space="preserve"> </w:t>
      </w:r>
      <w:r>
        <w:rPr>
          <w:spacing w:val="-1"/>
        </w:rPr>
        <w:t>from</w:t>
      </w:r>
      <w:r>
        <w:rPr>
          <w:spacing w:val="-12"/>
        </w:rPr>
        <w:t xml:space="preserve"> </w:t>
      </w:r>
      <w:r>
        <w:t>17500</w:t>
      </w:r>
      <w:r>
        <w:rPr>
          <w:spacing w:val="-12"/>
        </w:rPr>
        <w:t xml:space="preserve"> </w:t>
      </w:r>
      <w:r>
        <w:t>N</w:t>
      </w:r>
      <w:r>
        <w:rPr>
          <w:spacing w:val="-13"/>
        </w:rPr>
        <w:t xml:space="preserve"> </w:t>
      </w:r>
      <w:r>
        <w:t>to</w:t>
      </w:r>
      <w:r>
        <w:rPr>
          <w:spacing w:val="-12"/>
        </w:rPr>
        <w:t xml:space="preserve"> </w:t>
      </w:r>
      <w:r>
        <w:t>19600</w:t>
      </w:r>
      <w:r>
        <w:rPr>
          <w:spacing w:val="-15"/>
        </w:rPr>
        <w:t xml:space="preserve"> </w:t>
      </w:r>
      <w:r>
        <w:rPr>
          <w:spacing w:val="-2"/>
        </w:rPr>
        <w:t>N.</w:t>
      </w:r>
      <w:r>
        <w:rPr>
          <w:spacing w:val="-12"/>
        </w:rPr>
        <w:t xml:space="preserve"> </w:t>
      </w:r>
      <w:r>
        <w:rPr>
          <w:spacing w:val="-1"/>
        </w:rPr>
        <w:t>From</w:t>
      </w:r>
      <w:r>
        <w:rPr>
          <w:spacing w:val="-12"/>
        </w:rPr>
        <w:t xml:space="preserve"> </w:t>
      </w:r>
      <w:r>
        <w:t>the</w:t>
      </w:r>
      <w:r>
        <w:rPr>
          <w:spacing w:val="-13"/>
        </w:rPr>
        <w:t xml:space="preserve"> </w:t>
      </w:r>
      <w:r>
        <w:rPr>
          <w:spacing w:val="-1"/>
        </w:rPr>
        <w:t>failure</w:t>
      </w:r>
      <w:r>
        <w:rPr>
          <w:spacing w:val="-14"/>
        </w:rPr>
        <w:t xml:space="preserve"> </w:t>
      </w:r>
      <w:r>
        <w:t>loads,</w:t>
      </w:r>
      <w:r>
        <w:rPr>
          <w:spacing w:val="-15"/>
        </w:rPr>
        <w:t xml:space="preserve"> </w:t>
      </w:r>
      <w:r>
        <w:t>it</w:t>
      </w:r>
      <w:r>
        <w:rPr>
          <w:spacing w:val="-14"/>
        </w:rPr>
        <w:t xml:space="preserve"> </w:t>
      </w:r>
      <w:r>
        <w:rPr>
          <w:spacing w:val="-1"/>
        </w:rPr>
        <w:t>was</w:t>
      </w:r>
      <w:r>
        <w:rPr>
          <w:spacing w:val="-12"/>
        </w:rPr>
        <w:t xml:space="preserve"> </w:t>
      </w:r>
      <w:r>
        <w:rPr>
          <w:spacing w:val="-1"/>
        </w:rPr>
        <w:t>observed</w:t>
      </w:r>
      <w:r>
        <w:rPr>
          <w:spacing w:val="-12"/>
        </w:rPr>
        <w:t xml:space="preserve"> </w:t>
      </w:r>
      <w:r>
        <w:t>that</w:t>
      </w:r>
      <w:r>
        <w:rPr>
          <w:spacing w:val="-12"/>
        </w:rPr>
        <w:t xml:space="preserve"> </w:t>
      </w:r>
      <w:r>
        <w:t>the</w:t>
      </w:r>
      <w:r>
        <w:rPr>
          <w:spacing w:val="-13"/>
        </w:rPr>
        <w:t xml:space="preserve"> </w:t>
      </w:r>
      <w:r>
        <w:rPr>
          <w:spacing w:val="-1"/>
        </w:rPr>
        <w:t>higher</w:t>
      </w:r>
      <w:r>
        <w:rPr>
          <w:spacing w:val="-16"/>
        </w:rPr>
        <w:t xml:space="preserve"> </w:t>
      </w:r>
      <w:r>
        <w:t>the</w:t>
      </w:r>
      <w:r>
        <w:rPr>
          <w:spacing w:val="-12"/>
        </w:rPr>
        <w:t xml:space="preserve"> </w:t>
      </w:r>
      <w:r>
        <w:rPr>
          <w:spacing w:val="-1"/>
        </w:rPr>
        <w:t>percentage</w:t>
      </w:r>
      <w:r>
        <w:rPr>
          <w:spacing w:val="51"/>
        </w:rPr>
        <w:t xml:space="preserve"> </w:t>
      </w:r>
      <w:r>
        <w:t>of</w:t>
      </w:r>
      <w:r>
        <w:rPr>
          <w:spacing w:val="42"/>
        </w:rPr>
        <w:t xml:space="preserve"> </w:t>
      </w:r>
      <w:r>
        <w:rPr>
          <w:spacing w:val="-1"/>
        </w:rPr>
        <w:t>steel,</w:t>
      </w:r>
      <w:r>
        <w:rPr>
          <w:spacing w:val="43"/>
        </w:rPr>
        <w:t xml:space="preserve"> </w:t>
      </w:r>
      <w:r>
        <w:t>the</w:t>
      </w:r>
      <w:r>
        <w:rPr>
          <w:spacing w:val="42"/>
        </w:rPr>
        <w:t xml:space="preserve"> </w:t>
      </w:r>
      <w:r>
        <w:t>higher</w:t>
      </w:r>
      <w:r>
        <w:rPr>
          <w:spacing w:val="42"/>
        </w:rPr>
        <w:t xml:space="preserve"> </w:t>
      </w:r>
      <w:r>
        <w:t>the</w:t>
      </w:r>
      <w:r>
        <w:rPr>
          <w:spacing w:val="44"/>
        </w:rPr>
        <w:t xml:space="preserve"> </w:t>
      </w:r>
      <w:r>
        <w:t>load</w:t>
      </w:r>
      <w:r>
        <w:rPr>
          <w:spacing w:val="42"/>
        </w:rPr>
        <w:t xml:space="preserve"> </w:t>
      </w:r>
      <w:r>
        <w:rPr>
          <w:spacing w:val="-1"/>
        </w:rPr>
        <w:t>required</w:t>
      </w:r>
      <w:r>
        <w:rPr>
          <w:spacing w:val="42"/>
        </w:rPr>
        <w:t xml:space="preserve"> </w:t>
      </w:r>
      <w:r>
        <w:t>to</w:t>
      </w:r>
      <w:r>
        <w:rPr>
          <w:spacing w:val="45"/>
        </w:rPr>
        <w:t xml:space="preserve"> </w:t>
      </w:r>
      <w:r>
        <w:rPr>
          <w:spacing w:val="-1"/>
        </w:rPr>
        <w:t>rupture</w:t>
      </w:r>
      <w:r>
        <w:rPr>
          <w:spacing w:val="44"/>
        </w:rPr>
        <w:t xml:space="preserve"> </w:t>
      </w:r>
      <w:r>
        <w:t>the</w:t>
      </w:r>
      <w:r>
        <w:rPr>
          <w:spacing w:val="42"/>
        </w:rPr>
        <w:t xml:space="preserve"> </w:t>
      </w:r>
      <w:r>
        <w:t>slabs.</w:t>
      </w:r>
      <w:r>
        <w:rPr>
          <w:spacing w:val="45"/>
        </w:rPr>
        <w:t xml:space="preserve"> </w:t>
      </w:r>
      <w:r>
        <w:t>Also</w:t>
      </w:r>
      <w:r>
        <w:rPr>
          <w:spacing w:val="43"/>
        </w:rPr>
        <w:t xml:space="preserve"> </w:t>
      </w:r>
      <w:r>
        <w:t>deflection</w:t>
      </w:r>
      <w:r>
        <w:rPr>
          <w:spacing w:val="42"/>
        </w:rPr>
        <w:t xml:space="preserve"> </w:t>
      </w:r>
      <w:r>
        <w:rPr>
          <w:spacing w:val="-1"/>
        </w:rPr>
        <w:t>increased</w:t>
      </w:r>
      <w:r>
        <w:rPr>
          <w:spacing w:val="45"/>
        </w:rPr>
        <w:t xml:space="preserve"> </w:t>
      </w:r>
      <w:r>
        <w:t>with</w:t>
      </w:r>
      <w:r>
        <w:rPr>
          <w:spacing w:val="58"/>
        </w:rPr>
        <w:t xml:space="preserve"> </w:t>
      </w:r>
      <w:r>
        <w:rPr>
          <w:spacing w:val="-1"/>
        </w:rPr>
        <w:t>increase</w:t>
      </w:r>
      <w:r>
        <w:rPr>
          <w:spacing w:val="10"/>
        </w:rPr>
        <w:t xml:space="preserve"> </w:t>
      </w:r>
      <w:r>
        <w:t>in</w:t>
      </w:r>
      <w:r>
        <w:rPr>
          <w:spacing w:val="60"/>
        </w:rPr>
        <w:t xml:space="preserve"> </w:t>
      </w:r>
      <w:r>
        <w:t>the</w:t>
      </w:r>
      <w:r>
        <w:rPr>
          <w:spacing w:val="11"/>
        </w:rPr>
        <w:t xml:space="preserve"> </w:t>
      </w:r>
      <w:r>
        <w:rPr>
          <w:spacing w:val="-1"/>
        </w:rPr>
        <w:t>percentage</w:t>
      </w:r>
      <w:r>
        <w:rPr>
          <w:spacing w:val="10"/>
        </w:rPr>
        <w:t xml:space="preserve"> </w:t>
      </w:r>
      <w:r>
        <w:t>of</w:t>
      </w:r>
      <w:r>
        <w:rPr>
          <w:spacing w:val="11"/>
        </w:rPr>
        <w:t xml:space="preserve"> </w:t>
      </w:r>
      <w:r>
        <w:rPr>
          <w:spacing w:val="-1"/>
        </w:rPr>
        <w:t>Steel</w:t>
      </w:r>
      <w:r>
        <w:rPr>
          <w:spacing w:val="12"/>
        </w:rPr>
        <w:t xml:space="preserve"> </w:t>
      </w:r>
      <w:r>
        <w:rPr>
          <w:spacing w:val="-1"/>
        </w:rPr>
        <w:t>reinforcement</w:t>
      </w:r>
      <w:r>
        <w:rPr>
          <w:spacing w:val="12"/>
        </w:rPr>
        <w:t xml:space="preserve"> </w:t>
      </w:r>
      <w:r>
        <w:rPr>
          <w:spacing w:val="-1"/>
        </w:rPr>
        <w:t>from</w:t>
      </w:r>
      <w:r>
        <w:rPr>
          <w:spacing w:val="12"/>
        </w:rPr>
        <w:t xml:space="preserve"> </w:t>
      </w:r>
      <w:r>
        <w:t>15.60</w:t>
      </w:r>
      <w:r>
        <w:rPr>
          <w:spacing w:val="11"/>
        </w:rPr>
        <w:t xml:space="preserve"> </w:t>
      </w:r>
      <w:r>
        <w:rPr>
          <w:spacing w:val="-1"/>
        </w:rPr>
        <w:t>mm</w:t>
      </w:r>
      <w:r>
        <w:rPr>
          <w:spacing w:val="12"/>
        </w:rPr>
        <w:t xml:space="preserve"> </w:t>
      </w:r>
      <w:r>
        <w:t>to</w:t>
      </w:r>
      <w:r>
        <w:rPr>
          <w:spacing w:val="9"/>
        </w:rPr>
        <w:t xml:space="preserve"> </w:t>
      </w:r>
      <w:r>
        <w:rPr>
          <w:spacing w:val="-1"/>
        </w:rPr>
        <w:t>18.30</w:t>
      </w:r>
      <w:r>
        <w:rPr>
          <w:spacing w:val="11"/>
        </w:rPr>
        <w:t xml:space="preserve"> </w:t>
      </w:r>
      <w:r>
        <w:t>mm.</w:t>
      </w:r>
      <w:r>
        <w:rPr>
          <w:spacing w:val="11"/>
        </w:rPr>
        <w:t xml:space="preserve"> </w:t>
      </w:r>
      <w:r>
        <w:t>The</w:t>
      </w:r>
      <w:r>
        <w:rPr>
          <w:spacing w:val="10"/>
        </w:rPr>
        <w:t xml:space="preserve"> </w:t>
      </w:r>
      <w:r>
        <w:rPr>
          <w:spacing w:val="-1"/>
        </w:rPr>
        <w:t>flexural</w:t>
      </w:r>
      <w:r>
        <w:rPr>
          <w:spacing w:val="63"/>
        </w:rPr>
        <w:t xml:space="preserve"> </w:t>
      </w:r>
      <w:r>
        <w:rPr>
          <w:spacing w:val="-1"/>
        </w:rPr>
        <w:t>strength</w:t>
      </w:r>
      <w:r>
        <w:rPr>
          <w:spacing w:val="19"/>
        </w:rPr>
        <w:t xml:space="preserve"> </w:t>
      </w:r>
      <w:r>
        <w:rPr>
          <w:spacing w:val="1"/>
        </w:rPr>
        <w:t>of</w:t>
      </w:r>
      <w:r>
        <w:rPr>
          <w:spacing w:val="18"/>
        </w:rPr>
        <w:t xml:space="preserve"> </w:t>
      </w:r>
      <w:r>
        <w:t>the</w:t>
      </w:r>
      <w:r>
        <w:rPr>
          <w:spacing w:val="18"/>
        </w:rPr>
        <w:t xml:space="preserve"> </w:t>
      </w:r>
      <w:r>
        <w:t>slabs</w:t>
      </w:r>
      <w:r>
        <w:rPr>
          <w:spacing w:val="19"/>
        </w:rPr>
        <w:t xml:space="preserve"> </w:t>
      </w:r>
      <w:r>
        <w:rPr>
          <w:spacing w:val="-1"/>
        </w:rPr>
        <w:t>also</w:t>
      </w:r>
      <w:r>
        <w:rPr>
          <w:spacing w:val="21"/>
        </w:rPr>
        <w:t xml:space="preserve"> </w:t>
      </w:r>
      <w:r>
        <w:rPr>
          <w:spacing w:val="-1"/>
        </w:rPr>
        <w:t>increased</w:t>
      </w:r>
      <w:r>
        <w:rPr>
          <w:spacing w:val="18"/>
        </w:rPr>
        <w:t xml:space="preserve"> </w:t>
      </w:r>
      <w:r>
        <w:t>from</w:t>
      </w:r>
      <w:r>
        <w:rPr>
          <w:spacing w:val="18"/>
        </w:rPr>
        <w:t xml:space="preserve"> </w:t>
      </w:r>
      <w:r>
        <w:t>10.89</w:t>
      </w:r>
      <w:r>
        <w:rPr>
          <w:spacing w:val="18"/>
        </w:rPr>
        <w:t xml:space="preserve"> </w:t>
      </w:r>
      <w:r>
        <w:rPr>
          <w:spacing w:val="1"/>
        </w:rPr>
        <w:t>N/mm</w:t>
      </w:r>
      <w:r>
        <w:rPr>
          <w:spacing w:val="1"/>
          <w:position w:val="9"/>
          <w:sz w:val="16"/>
        </w:rPr>
        <w:t>2</w:t>
      </w:r>
      <w:r>
        <w:rPr>
          <w:spacing w:val="18"/>
          <w:position w:val="9"/>
          <w:sz w:val="16"/>
        </w:rPr>
        <w:t xml:space="preserve"> </w:t>
      </w:r>
      <w:r>
        <w:t>to</w:t>
      </w:r>
      <w:r>
        <w:rPr>
          <w:spacing w:val="19"/>
        </w:rPr>
        <w:t xml:space="preserve"> </w:t>
      </w:r>
      <w:r>
        <w:t>12.19</w:t>
      </w:r>
      <w:r>
        <w:rPr>
          <w:spacing w:val="18"/>
        </w:rPr>
        <w:t xml:space="preserve"> </w:t>
      </w:r>
      <w:r>
        <w:t>N/mm</w:t>
      </w:r>
      <w:r>
        <w:rPr>
          <w:position w:val="9"/>
          <w:sz w:val="16"/>
        </w:rPr>
        <w:t xml:space="preserve">2 </w:t>
      </w:r>
      <w:r>
        <w:rPr>
          <w:spacing w:val="-1"/>
        </w:rPr>
        <w:t>with</w:t>
      </w:r>
      <w:r>
        <w:rPr>
          <w:spacing w:val="18"/>
        </w:rPr>
        <w:t xml:space="preserve"> </w:t>
      </w:r>
      <w:r>
        <w:rPr>
          <w:spacing w:val="-1"/>
        </w:rPr>
        <w:t>increase</w:t>
      </w:r>
      <w:r>
        <w:rPr>
          <w:spacing w:val="20"/>
        </w:rPr>
        <w:t xml:space="preserve"> </w:t>
      </w:r>
      <w:r>
        <w:t>in</w:t>
      </w:r>
      <w:r>
        <w:rPr>
          <w:spacing w:val="19"/>
        </w:rPr>
        <w:t xml:space="preserve"> </w:t>
      </w:r>
      <w:r>
        <w:t>the</w:t>
      </w:r>
      <w:r>
        <w:rPr>
          <w:spacing w:val="45"/>
        </w:rPr>
        <w:t xml:space="preserve"> </w:t>
      </w:r>
      <w:r>
        <w:rPr>
          <w:spacing w:val="-1"/>
        </w:rPr>
        <w:t xml:space="preserve">percentage </w:t>
      </w:r>
      <w:r>
        <w:t xml:space="preserve">of Steel </w:t>
      </w:r>
      <w:r>
        <w:rPr>
          <w:spacing w:val="-1"/>
        </w:rPr>
        <w:t>reinforcement.</w:t>
      </w:r>
    </w:p>
    <w:p w:rsidR="0014318D" w:rsidRDefault="00231E0E">
      <w:pPr>
        <w:pStyle w:val="Heading2"/>
        <w:spacing w:before="173"/>
        <w:jc w:val="both"/>
        <w:rPr>
          <w:rFonts w:ascii="Times New Roman" w:hAnsi="Times New Roman" w:hint="default"/>
          <w:b w:val="0"/>
          <w:bCs w:val="0"/>
          <w:sz w:val="24"/>
          <w:szCs w:val="24"/>
        </w:rPr>
      </w:pPr>
      <w:r>
        <w:rPr>
          <w:rFonts w:ascii="Times New Roman" w:hAnsi="Times New Roman" w:hint="default"/>
          <w:sz w:val="24"/>
          <w:szCs w:val="24"/>
        </w:rPr>
        <w:t>Table</w:t>
      </w:r>
      <w:r>
        <w:rPr>
          <w:rFonts w:ascii="Times New Roman" w:hAnsi="Times New Roman" w:hint="default"/>
          <w:spacing w:val="-1"/>
          <w:sz w:val="24"/>
          <w:szCs w:val="24"/>
        </w:rPr>
        <w:t xml:space="preserve"> </w:t>
      </w:r>
      <w:r>
        <w:rPr>
          <w:rFonts w:ascii="Times New Roman" w:hAnsi="Times New Roman" w:hint="default"/>
          <w:sz w:val="24"/>
          <w:szCs w:val="24"/>
        </w:rPr>
        <w:t>4.13:</w:t>
      </w:r>
      <w:r>
        <w:rPr>
          <w:rFonts w:ascii="Times New Roman" w:hAnsi="Times New Roman" w:hint="default"/>
          <w:spacing w:val="-1"/>
          <w:sz w:val="24"/>
          <w:szCs w:val="24"/>
        </w:rPr>
        <w:t xml:space="preserve"> </w:t>
      </w:r>
      <w:r>
        <w:rPr>
          <w:rFonts w:ascii="Times New Roman" w:hAnsi="Times New Roman" w:hint="default"/>
          <w:sz w:val="24"/>
          <w:szCs w:val="24"/>
        </w:rPr>
        <w:t xml:space="preserve">Flexural </w:t>
      </w:r>
      <w:r>
        <w:rPr>
          <w:rFonts w:ascii="Times New Roman" w:hAnsi="Times New Roman" w:hint="default"/>
          <w:spacing w:val="-1"/>
          <w:sz w:val="24"/>
          <w:szCs w:val="24"/>
        </w:rPr>
        <w:t>Strength</w:t>
      </w:r>
      <w:r>
        <w:rPr>
          <w:rFonts w:ascii="Times New Roman" w:hAnsi="Times New Roman" w:hint="default"/>
          <w:spacing w:val="1"/>
          <w:sz w:val="24"/>
          <w:szCs w:val="24"/>
        </w:rPr>
        <w:t xml:space="preserve"> </w:t>
      </w:r>
      <w:r>
        <w:rPr>
          <w:rFonts w:ascii="Times New Roman" w:hAnsi="Times New Roman" w:hint="default"/>
          <w:spacing w:val="-1"/>
          <w:sz w:val="24"/>
          <w:szCs w:val="24"/>
        </w:rPr>
        <w:t>Test</w:t>
      </w:r>
      <w:r>
        <w:rPr>
          <w:rFonts w:ascii="Times New Roman" w:hAnsi="Times New Roman" w:hint="default"/>
          <w:sz w:val="24"/>
          <w:szCs w:val="24"/>
        </w:rPr>
        <w:t xml:space="preserve"> </w:t>
      </w:r>
      <w:r>
        <w:rPr>
          <w:rFonts w:ascii="Times New Roman" w:hAnsi="Times New Roman" w:hint="default"/>
          <w:spacing w:val="-1"/>
          <w:sz w:val="24"/>
          <w:szCs w:val="24"/>
        </w:rPr>
        <w:t>(Experimental</w:t>
      </w:r>
      <w:r>
        <w:rPr>
          <w:rFonts w:ascii="Times New Roman" w:hAnsi="Times New Roman" w:hint="default"/>
          <w:sz w:val="24"/>
          <w:szCs w:val="24"/>
        </w:rPr>
        <w:t xml:space="preserve"> Load) </w:t>
      </w:r>
      <w:r>
        <w:rPr>
          <w:rFonts w:ascii="Times New Roman" w:hAnsi="Times New Roman" w:hint="default"/>
          <w:spacing w:val="-1"/>
          <w:sz w:val="24"/>
          <w:szCs w:val="24"/>
        </w:rPr>
        <w:t>Result</w:t>
      </w:r>
      <w:r>
        <w:rPr>
          <w:rFonts w:ascii="Times New Roman" w:hAnsi="Times New Roman" w:hint="default"/>
          <w:spacing w:val="3"/>
          <w:sz w:val="24"/>
          <w:szCs w:val="24"/>
        </w:rPr>
        <w:t xml:space="preserve"> </w:t>
      </w:r>
      <w:r>
        <w:rPr>
          <w:rFonts w:ascii="Times New Roman" w:hAnsi="Times New Roman" w:hint="default"/>
          <w:sz w:val="24"/>
          <w:szCs w:val="24"/>
        </w:rPr>
        <w:t>of</w:t>
      </w:r>
      <w:r>
        <w:rPr>
          <w:rFonts w:ascii="Times New Roman" w:hAnsi="Times New Roman" w:hint="default"/>
          <w:spacing w:val="-1"/>
          <w:sz w:val="24"/>
          <w:szCs w:val="24"/>
        </w:rPr>
        <w:t xml:space="preserve"> Steel</w:t>
      </w:r>
      <w:r>
        <w:rPr>
          <w:rFonts w:ascii="Times New Roman" w:hAnsi="Times New Roman" w:hint="default"/>
          <w:sz w:val="24"/>
          <w:szCs w:val="24"/>
        </w:rPr>
        <w:t xml:space="preserve"> </w:t>
      </w:r>
      <w:r>
        <w:rPr>
          <w:rFonts w:ascii="Times New Roman" w:hAnsi="Times New Roman" w:hint="default"/>
          <w:spacing w:val="-1"/>
          <w:sz w:val="24"/>
          <w:szCs w:val="24"/>
        </w:rPr>
        <w:t>Reinf.</w:t>
      </w:r>
      <w:r>
        <w:rPr>
          <w:rFonts w:ascii="Times New Roman" w:hAnsi="Times New Roman" w:hint="default"/>
          <w:sz w:val="24"/>
          <w:szCs w:val="24"/>
        </w:rPr>
        <w:t xml:space="preserve"> Slab</w:t>
      </w:r>
    </w:p>
    <w:tbl>
      <w:tblPr>
        <w:tblStyle w:val="TableNormal1"/>
        <w:tblW w:w="0" w:type="auto"/>
        <w:tblInd w:w="99" w:type="dxa"/>
        <w:tblLayout w:type="fixed"/>
        <w:tblLook w:val="04A0"/>
      </w:tblPr>
      <w:tblGrid>
        <w:gridCol w:w="1156"/>
        <w:gridCol w:w="1148"/>
        <w:gridCol w:w="1325"/>
        <w:gridCol w:w="1179"/>
        <w:gridCol w:w="1390"/>
        <w:gridCol w:w="1641"/>
        <w:gridCol w:w="1275"/>
      </w:tblGrid>
      <w:tr w:rsidR="0014318D">
        <w:trPr>
          <w:trHeight w:hRule="exact" w:val="1557"/>
        </w:trPr>
        <w:tc>
          <w:tcPr>
            <w:tcW w:w="1156"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pacing w:val="-1"/>
                <w:sz w:val="20"/>
              </w:rPr>
              <w:t>Label</w:t>
            </w:r>
          </w:p>
        </w:tc>
        <w:tc>
          <w:tcPr>
            <w:tcW w:w="1148" w:type="dxa"/>
            <w:tcBorders>
              <w:top w:val="single" w:sz="4" w:space="0" w:color="000000"/>
              <w:left w:val="single" w:sz="4" w:space="0" w:color="000000"/>
              <w:bottom w:val="single" w:sz="4" w:space="0" w:color="000000"/>
              <w:right w:val="single" w:sz="4" w:space="0" w:color="000000"/>
            </w:tcBorders>
          </w:tcPr>
          <w:p w:rsidR="0014318D" w:rsidRDefault="0014318D"/>
        </w:tc>
        <w:tc>
          <w:tcPr>
            <w:tcW w:w="132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54" w:lineRule="auto"/>
              <w:ind w:left="102" w:right="548"/>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58" w:lineRule="auto"/>
              <w:ind w:left="202" w:right="196" w:hanging="101"/>
              <w:rPr>
                <w:sz w:val="20"/>
                <w:szCs w:val="20"/>
              </w:rPr>
            </w:pPr>
            <w:r>
              <w:rPr>
                <w:spacing w:val="-1"/>
                <w:sz w:val="20"/>
              </w:rPr>
              <w:t>Failure</w:t>
            </w:r>
            <w:r>
              <w:rPr>
                <w:spacing w:val="-10"/>
                <w:sz w:val="20"/>
              </w:rPr>
              <w:t xml:space="preserve"> </w:t>
            </w:r>
            <w:r>
              <w:rPr>
                <w:sz w:val="20"/>
              </w:rPr>
              <w:t>load</w:t>
            </w:r>
            <w:r>
              <w:rPr>
                <w:spacing w:val="25"/>
                <w:w w:val="99"/>
                <w:sz w:val="20"/>
              </w:rPr>
              <w:t xml:space="preserve"> </w:t>
            </w:r>
            <w:r>
              <w:rPr>
                <w:sz w:val="20"/>
              </w:rPr>
              <w:t>(N)</w:t>
            </w:r>
          </w:p>
        </w:tc>
        <w:tc>
          <w:tcPr>
            <w:tcW w:w="139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58" w:lineRule="auto"/>
              <w:ind w:left="102" w:right="345"/>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641"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57" w:lineRule="auto"/>
              <w:ind w:left="102" w:right="382"/>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r>
              <w:rPr>
                <w:spacing w:val="-1"/>
                <w:position w:val="7"/>
                <w:sz w:val="13"/>
              </w:rPr>
              <w:t>2</w:t>
            </w:r>
            <w:r>
              <w:rPr>
                <w:spacing w:val="-7"/>
                <w:position w:val="7"/>
                <w:sz w:val="13"/>
              </w:rPr>
              <w:t xml:space="preserve"> </w:t>
            </w:r>
            <w:r>
              <w:rPr>
                <w:sz w:val="20"/>
              </w:rPr>
              <w:t>)</w:t>
            </w:r>
          </w:p>
        </w:tc>
        <w:tc>
          <w:tcPr>
            <w:tcW w:w="127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14318D">
        <w:trPr>
          <w:trHeight w:hRule="exact" w:val="525"/>
        </w:trPr>
        <w:tc>
          <w:tcPr>
            <w:tcW w:w="1156" w:type="dxa"/>
            <w:vMerge w:val="restart"/>
            <w:tcBorders>
              <w:top w:val="single" w:sz="4" w:space="0" w:color="000000"/>
              <w:left w:val="single" w:sz="4" w:space="0" w:color="000000"/>
              <w:right w:val="single" w:sz="4" w:space="0" w:color="000000"/>
            </w:tcBorders>
          </w:tcPr>
          <w:p w:rsidR="0014318D" w:rsidRDefault="00231E0E">
            <w:pPr>
              <w:pStyle w:val="TableParagraph"/>
              <w:spacing w:line="225" w:lineRule="exact"/>
              <w:ind w:left="102"/>
              <w:rPr>
                <w:sz w:val="20"/>
                <w:szCs w:val="20"/>
              </w:rPr>
            </w:pPr>
            <w:r>
              <w:rPr>
                <w:spacing w:val="-1"/>
                <w:sz w:val="20"/>
              </w:rPr>
              <w:t>SRS</w:t>
            </w:r>
          </w:p>
        </w:tc>
        <w:tc>
          <w:tcPr>
            <w:tcW w:w="114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 w:val="20"/>
                <w:szCs w:val="20"/>
              </w:rPr>
            </w:pPr>
            <w:r>
              <w:rPr>
                <w:sz w:val="20"/>
              </w:rPr>
              <w:t>Minimum</w:t>
            </w:r>
          </w:p>
        </w:tc>
        <w:tc>
          <w:tcPr>
            <w:tcW w:w="132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 w:val="20"/>
                <w:szCs w:val="20"/>
              </w:rPr>
            </w:pPr>
            <w:r>
              <w:rPr>
                <w:sz w:val="20"/>
              </w:rPr>
              <w:t>2406.35</w:t>
            </w:r>
          </w:p>
        </w:tc>
        <w:tc>
          <w:tcPr>
            <w:tcW w:w="11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 w:val="20"/>
                <w:szCs w:val="20"/>
              </w:rPr>
            </w:pPr>
            <w:r>
              <w:rPr>
                <w:sz w:val="20"/>
              </w:rPr>
              <w:t>17500</w:t>
            </w:r>
          </w:p>
        </w:tc>
        <w:tc>
          <w:tcPr>
            <w:tcW w:w="139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 w:val="20"/>
                <w:szCs w:val="20"/>
              </w:rPr>
            </w:pPr>
            <w:r>
              <w:rPr>
                <w:sz w:val="20"/>
              </w:rPr>
              <w:t>15.60</w:t>
            </w:r>
          </w:p>
        </w:tc>
        <w:tc>
          <w:tcPr>
            <w:tcW w:w="1641"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 w:val="20"/>
                <w:szCs w:val="20"/>
              </w:rPr>
            </w:pPr>
            <w:r>
              <w:rPr>
                <w:sz w:val="20"/>
              </w:rPr>
              <w:t>10.89</w:t>
            </w:r>
          </w:p>
        </w:tc>
        <w:tc>
          <w:tcPr>
            <w:tcW w:w="1275" w:type="dxa"/>
            <w:vMerge w:val="restart"/>
            <w:tcBorders>
              <w:top w:val="single" w:sz="4" w:space="0" w:color="000000"/>
              <w:left w:val="single" w:sz="4" w:space="0" w:color="000000"/>
              <w:right w:val="single" w:sz="4" w:space="0" w:color="000000"/>
            </w:tcBorders>
          </w:tcPr>
          <w:p w:rsidR="0014318D" w:rsidRDefault="00231E0E">
            <w:pPr>
              <w:pStyle w:val="TableParagraph"/>
              <w:spacing w:line="359" w:lineRule="auto"/>
              <w:ind w:left="102" w:right="159"/>
              <w:rPr>
                <w:sz w:val="20"/>
                <w:szCs w:val="20"/>
              </w:rPr>
            </w:pPr>
            <w:r>
              <w:rPr>
                <w:spacing w:val="-1"/>
                <w:sz w:val="20"/>
              </w:rPr>
              <w:t>One</w:t>
            </w:r>
            <w:r>
              <w:rPr>
                <w:spacing w:val="-9"/>
                <w:sz w:val="20"/>
              </w:rPr>
              <w:t xml:space="preserve"> </w:t>
            </w:r>
            <w:r>
              <w:rPr>
                <w:sz w:val="20"/>
              </w:rPr>
              <w:t>visible</w:t>
            </w:r>
            <w:r>
              <w:rPr>
                <w:spacing w:val="22"/>
                <w:w w:val="99"/>
                <w:sz w:val="20"/>
              </w:rPr>
              <w:t xml:space="preserve"> </w:t>
            </w:r>
            <w:r>
              <w:rPr>
                <w:spacing w:val="-1"/>
                <w:sz w:val="20"/>
              </w:rPr>
              <w:t>cracks</w:t>
            </w:r>
            <w:r>
              <w:rPr>
                <w:spacing w:val="-7"/>
                <w:sz w:val="20"/>
              </w:rPr>
              <w:t xml:space="preserve"> </w:t>
            </w:r>
            <w:r>
              <w:rPr>
                <w:spacing w:val="-1"/>
                <w:sz w:val="20"/>
              </w:rPr>
              <w:t>were</w:t>
            </w:r>
            <w:r>
              <w:rPr>
                <w:spacing w:val="27"/>
                <w:w w:val="99"/>
                <w:sz w:val="20"/>
              </w:rPr>
              <w:t xml:space="preserve"> </w:t>
            </w:r>
            <w:r>
              <w:rPr>
                <w:spacing w:val="-1"/>
                <w:sz w:val="20"/>
              </w:rPr>
              <w:t>seen</w:t>
            </w:r>
            <w:r>
              <w:rPr>
                <w:spacing w:val="-7"/>
                <w:sz w:val="20"/>
              </w:rPr>
              <w:t xml:space="preserve"> </w:t>
            </w:r>
            <w:r>
              <w:rPr>
                <w:sz w:val="20"/>
              </w:rPr>
              <w:t>and</w:t>
            </w:r>
            <w:r>
              <w:rPr>
                <w:spacing w:val="-5"/>
                <w:sz w:val="20"/>
              </w:rPr>
              <w:t xml:space="preserve"> </w:t>
            </w:r>
            <w:r>
              <w:rPr>
                <w:spacing w:val="-1"/>
                <w:sz w:val="20"/>
              </w:rPr>
              <w:t>failure</w:t>
            </w:r>
            <w:r>
              <w:rPr>
                <w:spacing w:val="28"/>
                <w:w w:val="99"/>
                <w:sz w:val="20"/>
              </w:rPr>
              <w:t xml:space="preserve"> </w:t>
            </w:r>
            <w:r>
              <w:rPr>
                <w:sz w:val="20"/>
              </w:rPr>
              <w:t>is</w:t>
            </w:r>
            <w:r>
              <w:rPr>
                <w:spacing w:val="-6"/>
                <w:sz w:val="20"/>
              </w:rPr>
              <w:t xml:space="preserve"> </w:t>
            </w:r>
            <w:r>
              <w:rPr>
                <w:sz w:val="20"/>
              </w:rPr>
              <w:t>in</w:t>
            </w:r>
            <w:r>
              <w:rPr>
                <w:spacing w:val="-6"/>
                <w:sz w:val="20"/>
              </w:rPr>
              <w:t xml:space="preserve"> </w:t>
            </w:r>
            <w:r>
              <w:rPr>
                <w:sz w:val="20"/>
              </w:rPr>
              <w:t>tension</w:t>
            </w:r>
          </w:p>
        </w:tc>
      </w:tr>
      <w:tr w:rsidR="0014318D">
        <w:trPr>
          <w:trHeight w:hRule="exact" w:val="555"/>
        </w:trPr>
        <w:tc>
          <w:tcPr>
            <w:tcW w:w="1156" w:type="dxa"/>
            <w:vMerge/>
            <w:tcBorders>
              <w:left w:val="single" w:sz="4" w:space="0" w:color="000000"/>
              <w:right w:val="single" w:sz="4" w:space="0" w:color="000000"/>
            </w:tcBorders>
          </w:tcPr>
          <w:p w:rsidR="0014318D" w:rsidRDefault="0014318D"/>
        </w:tc>
        <w:tc>
          <w:tcPr>
            <w:tcW w:w="114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pacing w:val="-1"/>
                <w:sz w:val="20"/>
              </w:rPr>
              <w:t>Maximum</w:t>
            </w:r>
          </w:p>
        </w:tc>
        <w:tc>
          <w:tcPr>
            <w:tcW w:w="132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2411.22</w:t>
            </w:r>
          </w:p>
        </w:tc>
        <w:tc>
          <w:tcPr>
            <w:tcW w:w="11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19600</w:t>
            </w:r>
          </w:p>
        </w:tc>
        <w:tc>
          <w:tcPr>
            <w:tcW w:w="139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18.30</w:t>
            </w:r>
          </w:p>
        </w:tc>
        <w:tc>
          <w:tcPr>
            <w:tcW w:w="1641"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 w:val="20"/>
                <w:szCs w:val="20"/>
              </w:rPr>
            </w:pPr>
            <w:r>
              <w:rPr>
                <w:sz w:val="20"/>
              </w:rPr>
              <w:t>12.19</w:t>
            </w:r>
          </w:p>
        </w:tc>
        <w:tc>
          <w:tcPr>
            <w:tcW w:w="1275" w:type="dxa"/>
            <w:vMerge/>
            <w:tcBorders>
              <w:left w:val="single" w:sz="4" w:space="0" w:color="000000"/>
              <w:right w:val="single" w:sz="4" w:space="0" w:color="000000"/>
            </w:tcBorders>
          </w:tcPr>
          <w:p w:rsidR="0014318D" w:rsidRDefault="0014318D"/>
        </w:tc>
      </w:tr>
      <w:tr w:rsidR="0014318D">
        <w:trPr>
          <w:trHeight w:hRule="exact" w:val="726"/>
        </w:trPr>
        <w:tc>
          <w:tcPr>
            <w:tcW w:w="1156" w:type="dxa"/>
            <w:vMerge/>
            <w:tcBorders>
              <w:left w:val="single" w:sz="4" w:space="0" w:color="000000"/>
              <w:bottom w:val="single" w:sz="4" w:space="0" w:color="000000"/>
              <w:right w:val="single" w:sz="4" w:space="0" w:color="000000"/>
            </w:tcBorders>
          </w:tcPr>
          <w:p w:rsidR="0014318D" w:rsidRDefault="0014318D"/>
        </w:tc>
        <w:tc>
          <w:tcPr>
            <w:tcW w:w="1148"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Mean</w:t>
            </w:r>
          </w:p>
        </w:tc>
        <w:tc>
          <w:tcPr>
            <w:tcW w:w="1325"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2408.79</w:t>
            </w:r>
          </w:p>
        </w:tc>
        <w:tc>
          <w:tcPr>
            <w:tcW w:w="1179"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18550</w:t>
            </w:r>
          </w:p>
        </w:tc>
        <w:tc>
          <w:tcPr>
            <w:tcW w:w="139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27.45</w:t>
            </w:r>
          </w:p>
        </w:tc>
        <w:tc>
          <w:tcPr>
            <w:tcW w:w="1641"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7" w:lineRule="exact"/>
              <w:ind w:left="102"/>
              <w:rPr>
                <w:sz w:val="20"/>
                <w:szCs w:val="20"/>
              </w:rPr>
            </w:pPr>
            <w:r>
              <w:rPr>
                <w:b/>
                <w:sz w:val="20"/>
              </w:rPr>
              <w:t>11.54</w:t>
            </w:r>
          </w:p>
        </w:tc>
        <w:tc>
          <w:tcPr>
            <w:tcW w:w="1275" w:type="dxa"/>
            <w:vMerge/>
            <w:tcBorders>
              <w:left w:val="single" w:sz="4" w:space="0" w:color="000000"/>
              <w:bottom w:val="single" w:sz="4" w:space="0" w:color="000000"/>
              <w:right w:val="single" w:sz="4" w:space="0" w:color="000000"/>
            </w:tcBorders>
          </w:tcPr>
          <w:p w:rsidR="0014318D" w:rsidRDefault="0014318D"/>
        </w:tc>
      </w:tr>
    </w:tbl>
    <w:p w:rsidR="0014318D" w:rsidRDefault="0014318D">
      <w:pPr>
        <w:spacing w:line="360" w:lineRule="auto"/>
        <w:jc w:val="both"/>
        <w:rPr>
          <w:rFonts w:ascii="Times New Roman" w:hAnsi="Times New Roman" w:cs="Times New Roman"/>
          <w:b/>
          <w:sz w:val="24"/>
          <w:szCs w:val="24"/>
        </w:rPr>
      </w:pPr>
    </w:p>
    <w:p w:rsidR="0014318D" w:rsidRDefault="00231E0E">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Mechanical Properties Test Results</w:t>
      </w:r>
    </w:p>
    <w:p w:rsidR="0014318D" w:rsidRDefault="00231E0E">
      <w:pPr>
        <w:tabs>
          <w:tab w:val="left" w:pos="821"/>
        </w:tabs>
        <w:jc w:val="both"/>
        <w:rPr>
          <w:rFonts w:ascii="Times New Roman" w:eastAsia="Times New Roman" w:hAnsi="Times New Roman" w:cs="Times New Roman"/>
          <w:b/>
          <w:bCs/>
          <w:sz w:val="25"/>
          <w:szCs w:val="25"/>
        </w:rPr>
      </w:pPr>
      <w:r>
        <w:rPr>
          <w:rFonts w:ascii="Times New Roman" w:hAnsi="Times New Roman" w:cs="Times New Roman"/>
          <w:b/>
          <w:sz w:val="24"/>
          <w:szCs w:val="24"/>
        </w:rPr>
        <w:t xml:space="preserve">4.3.1  </w:t>
      </w:r>
      <w:r>
        <w:rPr>
          <w:rFonts w:ascii="Times New Roman"/>
          <w:b/>
          <w:sz w:val="24"/>
        </w:rPr>
        <w:t>Bending</w:t>
      </w:r>
      <w:r>
        <w:rPr>
          <w:rFonts w:ascii="Times New Roman"/>
          <w:b/>
          <w:spacing w:val="-3"/>
          <w:sz w:val="24"/>
        </w:rPr>
        <w:t xml:space="preserve"> </w:t>
      </w:r>
      <w:r>
        <w:rPr>
          <w:rFonts w:ascii="Times New Roman"/>
          <w:b/>
          <w:spacing w:val="-1"/>
          <w:sz w:val="24"/>
        </w:rPr>
        <w:t>Strength</w:t>
      </w:r>
      <w:r>
        <w:rPr>
          <w:rFonts w:ascii="Times New Roman"/>
          <w:b/>
          <w:sz w:val="24"/>
        </w:rPr>
        <w:t xml:space="preserve"> </w:t>
      </w:r>
      <w:r>
        <w:rPr>
          <w:rFonts w:ascii="Times New Roman"/>
          <w:b/>
          <w:spacing w:val="-1"/>
          <w:sz w:val="24"/>
        </w:rPr>
        <w:t>Parallel</w:t>
      </w:r>
      <w:r>
        <w:rPr>
          <w:rFonts w:ascii="Times New Roman"/>
          <w:b/>
          <w:sz w:val="24"/>
        </w:rPr>
        <w:t xml:space="preserve"> to</w:t>
      </w:r>
      <w:r>
        <w:rPr>
          <w:rFonts w:ascii="Times New Roman"/>
          <w:b/>
          <w:spacing w:val="1"/>
          <w:sz w:val="24"/>
        </w:rPr>
        <w:t xml:space="preserve"> </w:t>
      </w:r>
      <w:r>
        <w:rPr>
          <w:rFonts w:ascii="Times New Roman"/>
          <w:b/>
          <w:spacing w:val="-1"/>
          <w:sz w:val="24"/>
        </w:rPr>
        <w:t>Grain</w:t>
      </w:r>
    </w:p>
    <w:p w:rsidR="0014318D" w:rsidRDefault="00231E0E">
      <w:pPr>
        <w:pStyle w:val="BodyText"/>
        <w:jc w:val="both"/>
      </w:pPr>
      <w:r>
        <w:t>The</w:t>
      </w:r>
      <w:r>
        <w:rPr>
          <w:spacing w:val="10"/>
        </w:rPr>
        <w:t xml:space="preserve"> </w:t>
      </w:r>
      <w:r>
        <w:rPr>
          <w:spacing w:val="-1"/>
        </w:rPr>
        <w:t>bending</w:t>
      </w:r>
      <w:r>
        <w:rPr>
          <w:spacing w:val="9"/>
        </w:rPr>
        <w:t xml:space="preserve"> </w:t>
      </w:r>
      <w: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2"/>
        </w:rPr>
        <w:t xml:space="preserve"> </w:t>
      </w:r>
      <w:r>
        <w:t>test</w:t>
      </w:r>
      <w:r>
        <w:rPr>
          <w:spacing w:val="12"/>
        </w:rPr>
        <w:t xml:space="preserve"> </w:t>
      </w:r>
      <w:r>
        <w:rPr>
          <w:spacing w:val="-1"/>
        </w:rPr>
        <w:t>results</w:t>
      </w:r>
      <w:r>
        <w:rPr>
          <w:spacing w:val="12"/>
        </w:rPr>
        <w:t xml:space="preserve"> </w:t>
      </w:r>
      <w:r>
        <w:t>of</w:t>
      </w:r>
      <w:r>
        <w:rPr>
          <w:spacing w:val="11"/>
        </w:rPr>
        <w:t xml:space="preserve"> </w:t>
      </w:r>
      <w:r>
        <w:rPr>
          <w:spacing w:val="-1"/>
        </w:rPr>
        <w:t>Opan</w:t>
      </w:r>
      <w:r>
        <w:rPr>
          <w:spacing w:val="11"/>
        </w:rPr>
        <w:t xml:space="preserve"> </w:t>
      </w:r>
      <w:r>
        <w:t>timber</w:t>
      </w:r>
      <w:r>
        <w:rPr>
          <w:spacing w:val="10"/>
        </w:rPr>
        <w:t xml:space="preserve"> </w:t>
      </w:r>
      <w:r>
        <w:rPr>
          <w:spacing w:val="-1"/>
        </w:rPr>
        <w:t>specie</w:t>
      </w:r>
      <w:r>
        <w:rPr>
          <w:spacing w:val="11"/>
        </w:rPr>
        <w:t xml:space="preserve"> </w:t>
      </w:r>
      <w:r>
        <w:t>was</w:t>
      </w:r>
      <w:r>
        <w:rPr>
          <w:spacing w:val="12"/>
        </w:rPr>
        <w:t xml:space="preserve"> </w:t>
      </w:r>
      <w:r>
        <w:t>shown</w:t>
      </w:r>
      <w:r>
        <w:rPr>
          <w:spacing w:val="11"/>
        </w:rPr>
        <w:t xml:space="preserve"> </w:t>
      </w:r>
      <w:r>
        <w:t>in</w:t>
      </w:r>
      <w:r>
        <w:rPr>
          <w:spacing w:val="12"/>
        </w:rPr>
        <w:t xml:space="preserve"> </w:t>
      </w:r>
      <w:r>
        <w:rPr>
          <w:spacing w:val="-1"/>
        </w:rPr>
        <w:t>Table</w:t>
      </w:r>
    </w:p>
    <w:p w:rsidR="0014318D" w:rsidRDefault="00231E0E">
      <w:pPr>
        <w:pStyle w:val="BodyText"/>
        <w:spacing w:before="139" w:line="346" w:lineRule="auto"/>
        <w:ind w:right="113"/>
        <w:jc w:val="both"/>
        <w:rPr>
          <w:spacing w:val="-1"/>
        </w:rPr>
      </w:pPr>
      <w:r>
        <w:t>4.3.</w:t>
      </w:r>
      <w:r>
        <w:rPr>
          <w:spacing w:val="-12"/>
        </w:rPr>
        <w:t xml:space="preserve"> </w:t>
      </w:r>
      <w:r>
        <w:t>The</w:t>
      </w:r>
      <w:r>
        <w:rPr>
          <w:spacing w:val="-14"/>
        </w:rPr>
        <w:t xml:space="preserve"> </w:t>
      </w:r>
      <w:r>
        <w:t>modulus</w:t>
      </w:r>
      <w:r>
        <w:rPr>
          <w:spacing w:val="-12"/>
        </w:rPr>
        <w:t xml:space="preserve"> </w:t>
      </w:r>
      <w:r>
        <w:t>of</w:t>
      </w:r>
      <w:r>
        <w:rPr>
          <w:spacing w:val="-13"/>
        </w:rPr>
        <w:t xml:space="preserve"> </w:t>
      </w:r>
      <w:r>
        <w:rPr>
          <w:spacing w:val="-1"/>
        </w:rPr>
        <w:t>rupture</w:t>
      </w:r>
      <w:r>
        <w:rPr>
          <w:spacing w:val="-14"/>
        </w:rPr>
        <w:t xml:space="preserve"> </w:t>
      </w:r>
      <w:r>
        <w:rPr>
          <w:spacing w:val="-1"/>
        </w:rPr>
        <w:t>was</w:t>
      </w:r>
      <w:r>
        <w:rPr>
          <w:spacing w:val="-12"/>
        </w:rPr>
        <w:t xml:space="preserve"> </w:t>
      </w:r>
      <w:r>
        <w:rPr>
          <w:spacing w:val="-1"/>
        </w:rPr>
        <w:t>obtained</w:t>
      </w:r>
      <w:r>
        <w:rPr>
          <w:spacing w:val="-12"/>
        </w:rPr>
        <w:t xml:space="preserve"> </w:t>
      </w:r>
      <w:r>
        <w:rPr>
          <w:spacing w:val="-1"/>
        </w:rPr>
        <w:t>at</w:t>
      </w:r>
      <w:r>
        <w:rPr>
          <w:spacing w:val="-12"/>
        </w:rPr>
        <w:t xml:space="preserve"> </w:t>
      </w:r>
      <w:r>
        <w:t>16.20%</w:t>
      </w:r>
      <w:r>
        <w:rPr>
          <w:spacing w:val="-13"/>
        </w:rPr>
        <w:t xml:space="preserve"> </w:t>
      </w:r>
      <w:r>
        <w:t>M.C.</w:t>
      </w:r>
      <w:r>
        <w:rPr>
          <w:spacing w:val="-12"/>
        </w:rPr>
        <w:t xml:space="preserve"> </w:t>
      </w:r>
      <w:r>
        <w:t>The</w:t>
      </w:r>
      <w:r>
        <w:rPr>
          <w:spacing w:val="-14"/>
        </w:rPr>
        <w:t xml:space="preserve"> </w:t>
      </w:r>
      <w:r>
        <w:rPr>
          <w:spacing w:val="-1"/>
        </w:rPr>
        <w:t>values</w:t>
      </w:r>
      <w:r>
        <w:rPr>
          <w:spacing w:val="-13"/>
        </w:rPr>
        <w:t xml:space="preserve"> </w:t>
      </w:r>
      <w:r>
        <w:t>of</w:t>
      </w:r>
      <w:r>
        <w:rPr>
          <w:spacing w:val="-13"/>
        </w:rPr>
        <w:t xml:space="preserve"> </w:t>
      </w:r>
      <w:r>
        <w:t>the</w:t>
      </w:r>
      <w:r>
        <w:rPr>
          <w:spacing w:val="-15"/>
        </w:rPr>
        <w:t xml:space="preserve"> </w:t>
      </w:r>
      <w:r>
        <w:rPr>
          <w:spacing w:val="-1"/>
        </w:rPr>
        <w:t>mean</w:t>
      </w:r>
      <w:r>
        <w:rPr>
          <w:spacing w:val="-12"/>
        </w:rPr>
        <w:t xml:space="preserve"> </w:t>
      </w:r>
      <w:r>
        <w:rPr>
          <w:spacing w:val="-1"/>
        </w:rPr>
        <w:t>failure</w:t>
      </w:r>
      <w:r>
        <w:rPr>
          <w:spacing w:val="-14"/>
        </w:rPr>
        <w:t xml:space="preserve"> </w:t>
      </w:r>
      <w:r>
        <w:rPr>
          <w:spacing w:val="-1"/>
        </w:rPr>
        <w:t>stress,</w:t>
      </w:r>
      <w:r>
        <w:rPr>
          <w:spacing w:val="63"/>
        </w:rPr>
        <w:t xml:space="preserve"> </w:t>
      </w:r>
      <w:r>
        <w:rPr>
          <w:spacing w:val="-1"/>
        </w:rPr>
        <w:t>standard</w:t>
      </w:r>
      <w:r>
        <w:rPr>
          <w:spacing w:val="44"/>
        </w:rPr>
        <w:t xml:space="preserve"> </w:t>
      </w:r>
      <w:r>
        <w:rPr>
          <w:spacing w:val="-1"/>
        </w:rPr>
        <w:t>deviation</w:t>
      </w:r>
      <w:r>
        <w:rPr>
          <w:spacing w:val="45"/>
        </w:rPr>
        <w:t xml:space="preserve"> </w:t>
      </w:r>
      <w:r>
        <w:rPr>
          <w:spacing w:val="-1"/>
        </w:rPr>
        <w:t>and</w:t>
      </w:r>
      <w:r>
        <w:rPr>
          <w:spacing w:val="45"/>
        </w:rPr>
        <w:t xml:space="preserve"> </w:t>
      </w:r>
      <w:r>
        <w:t>the</w:t>
      </w:r>
      <w:r>
        <w:rPr>
          <w:spacing w:val="44"/>
        </w:rPr>
        <w:t xml:space="preserve"> </w:t>
      </w:r>
      <w:r>
        <w:rPr>
          <w:spacing w:val="-1"/>
        </w:rPr>
        <w:t>coefficient</w:t>
      </w:r>
      <w:r>
        <w:rPr>
          <w:spacing w:val="45"/>
        </w:rPr>
        <w:t xml:space="preserve"> </w:t>
      </w:r>
      <w:r>
        <w:t>of</w:t>
      </w:r>
      <w:r>
        <w:rPr>
          <w:spacing w:val="44"/>
        </w:rPr>
        <w:t xml:space="preserve"> </w:t>
      </w:r>
      <w:r>
        <w:rPr>
          <w:spacing w:val="-1"/>
        </w:rPr>
        <w:t>variation</w:t>
      </w:r>
      <w:r>
        <w:rPr>
          <w:spacing w:val="45"/>
        </w:rPr>
        <w:t xml:space="preserve"> </w:t>
      </w:r>
      <w:r>
        <w:rPr>
          <w:spacing w:val="-1"/>
        </w:rPr>
        <w:t>were</w:t>
      </w:r>
      <w:r>
        <w:rPr>
          <w:spacing w:val="43"/>
        </w:rPr>
        <w:t xml:space="preserve"> </w:t>
      </w:r>
      <w:r>
        <w:t>39.15</w:t>
      </w:r>
      <w:r>
        <w:rPr>
          <w:spacing w:val="45"/>
        </w:rPr>
        <w:t xml:space="preserve"> </w:t>
      </w:r>
      <w:r>
        <w:rPr>
          <w:spacing w:val="1"/>
        </w:rPr>
        <w:t>N/mm</w:t>
      </w:r>
      <w:r>
        <w:rPr>
          <w:spacing w:val="1"/>
          <w:position w:val="9"/>
          <w:sz w:val="16"/>
        </w:rPr>
        <w:t>2</w:t>
      </w:r>
      <w:r>
        <w:rPr>
          <w:spacing w:val="1"/>
        </w:rPr>
        <w:t>,</w:t>
      </w:r>
      <w:r>
        <w:rPr>
          <w:spacing w:val="45"/>
        </w:rPr>
        <w:t xml:space="preserve"> </w:t>
      </w:r>
      <w:r>
        <w:t>10.26</w:t>
      </w:r>
      <w:r>
        <w:rPr>
          <w:spacing w:val="45"/>
        </w:rPr>
        <w:t xml:space="preserve"> </w:t>
      </w:r>
      <w:r>
        <w:t>N/mm</w:t>
      </w:r>
      <w:r>
        <w:rPr>
          <w:position w:val="9"/>
          <w:sz w:val="16"/>
        </w:rPr>
        <w:t>2</w:t>
      </w:r>
      <w:r>
        <w:rPr>
          <w:spacing w:val="26"/>
          <w:position w:val="9"/>
          <w:sz w:val="16"/>
        </w:rPr>
        <w:t xml:space="preserve"> </w:t>
      </w:r>
      <w:r>
        <w:rPr>
          <w:spacing w:val="-1"/>
        </w:rPr>
        <w:t>and</w:t>
      </w:r>
      <w:r>
        <w:rPr>
          <w:spacing w:val="79"/>
        </w:rPr>
        <w:t xml:space="preserve"> </w:t>
      </w:r>
      <w:r>
        <w:t>26.21%</w:t>
      </w:r>
      <w:r>
        <w:rPr>
          <w:spacing w:val="35"/>
        </w:rPr>
        <w:t xml:space="preserve"> </w:t>
      </w:r>
      <w:r>
        <w:rPr>
          <w:spacing w:val="-1"/>
        </w:rPr>
        <w:t>respectively.</w:t>
      </w:r>
      <w:r>
        <w:rPr>
          <w:spacing w:val="38"/>
        </w:rPr>
        <w:t xml:space="preserve"> </w:t>
      </w:r>
      <w:r>
        <w:rPr>
          <w:spacing w:val="-1"/>
        </w:rPr>
        <w:t>Based</w:t>
      </w:r>
      <w:r>
        <w:rPr>
          <w:spacing w:val="35"/>
        </w:rPr>
        <w:t xml:space="preserve"> </w:t>
      </w:r>
      <w:r>
        <w:t>on</w:t>
      </w:r>
      <w:r>
        <w:rPr>
          <w:spacing w:val="35"/>
        </w:rPr>
        <w:t xml:space="preserve"> </w:t>
      </w:r>
      <w:r>
        <w:t>the</w:t>
      </w:r>
      <w:r>
        <w:rPr>
          <w:spacing w:val="37"/>
        </w:rPr>
        <w:t xml:space="preserve"> </w:t>
      </w:r>
      <w:r>
        <w:rPr>
          <w:spacing w:val="-1"/>
        </w:rPr>
        <w:t>data</w:t>
      </w:r>
      <w:r>
        <w:rPr>
          <w:spacing w:val="37"/>
        </w:rPr>
        <w:t xml:space="preserve"> </w:t>
      </w:r>
      <w:r>
        <w:t>obtained</w:t>
      </w:r>
      <w:r>
        <w:rPr>
          <w:spacing w:val="35"/>
        </w:rPr>
        <w:t xml:space="preserve"> </w:t>
      </w:r>
      <w:r>
        <w:rPr>
          <w:spacing w:val="-1"/>
        </w:rPr>
        <w:t>from</w:t>
      </w:r>
      <w:r>
        <w:rPr>
          <w:spacing w:val="36"/>
        </w:rPr>
        <w:t xml:space="preserve"> </w:t>
      </w:r>
      <w:r>
        <w:t>the</w:t>
      </w:r>
      <w:r>
        <w:rPr>
          <w:spacing w:val="37"/>
        </w:rPr>
        <w:t xml:space="preserve"> </w:t>
      </w:r>
      <w:r>
        <w:t>test,</w:t>
      </w:r>
      <w:r>
        <w:rPr>
          <w:spacing w:val="36"/>
        </w:rPr>
        <w:t xml:space="preserve"> </w:t>
      </w:r>
      <w:r>
        <w:t>the</w:t>
      </w:r>
      <w:r>
        <w:rPr>
          <w:spacing w:val="37"/>
        </w:rPr>
        <w:t xml:space="preserve"> </w:t>
      </w:r>
      <w:r>
        <w:t>true</w:t>
      </w:r>
      <w:r>
        <w:rPr>
          <w:spacing w:val="36"/>
        </w:rPr>
        <w:t xml:space="preserve"> </w:t>
      </w:r>
      <w:r>
        <w:rPr>
          <w:spacing w:val="-1"/>
        </w:rPr>
        <w:t>mean</w:t>
      </w:r>
      <w:r>
        <w:rPr>
          <w:spacing w:val="35"/>
        </w:rPr>
        <w:t xml:space="preserve"> </w:t>
      </w:r>
      <w:r>
        <w:t>modulus</w:t>
      </w:r>
      <w:r>
        <w:rPr>
          <w:spacing w:val="36"/>
        </w:rPr>
        <w:t xml:space="preserve"> </w:t>
      </w:r>
      <w:r>
        <w:rPr>
          <w:spacing w:val="1"/>
        </w:rPr>
        <w:t>of</w:t>
      </w:r>
      <w:r>
        <w:rPr>
          <w:spacing w:val="43"/>
        </w:rPr>
        <w:t xml:space="preserve"> </w:t>
      </w:r>
      <w:r>
        <w:rPr>
          <w:spacing w:val="-1"/>
        </w:rPr>
        <w:t>rupture</w:t>
      </w:r>
      <w:r>
        <w:rPr>
          <w:spacing w:val="-4"/>
        </w:rPr>
        <w:t xml:space="preserve"> </w:t>
      </w:r>
      <w:r>
        <w:rPr>
          <w:spacing w:val="-1"/>
        </w:rPr>
        <w:t>at</w:t>
      </w:r>
      <w:r>
        <w:rPr>
          <w:spacing w:val="-2"/>
        </w:rPr>
        <w:t xml:space="preserve"> </w:t>
      </w:r>
      <w:r>
        <w:rPr>
          <w:spacing w:val="-1"/>
        </w:rPr>
        <w:t>failure</w:t>
      </w:r>
      <w:r>
        <w:rPr>
          <w:spacing w:val="-4"/>
        </w:rPr>
        <w:t xml:space="preserve"> </w:t>
      </w:r>
      <w:r>
        <w:t>lie</w:t>
      </w:r>
      <w:r>
        <w:rPr>
          <w:spacing w:val="-4"/>
        </w:rPr>
        <w:t xml:space="preserve"> </w:t>
      </w:r>
      <w:r>
        <w:rPr>
          <w:spacing w:val="-1"/>
        </w:rPr>
        <w:t>between</w:t>
      </w:r>
      <w:r>
        <w:rPr>
          <w:spacing w:val="-3"/>
        </w:rPr>
        <w:t xml:space="preserve"> </w:t>
      </w:r>
      <w:r>
        <w:t>34.65</w:t>
      </w:r>
      <w:r>
        <w:rPr>
          <w:spacing w:val="-3"/>
        </w:rPr>
        <w:t xml:space="preserve"> </w:t>
      </w:r>
      <w:r>
        <w:t>N/mm</w:t>
      </w:r>
      <w:r>
        <w:rPr>
          <w:position w:val="9"/>
          <w:sz w:val="16"/>
        </w:rPr>
        <w:t>2</w:t>
      </w:r>
      <w:r>
        <w:rPr>
          <w:spacing w:val="-1"/>
          <w:position w:val="9"/>
          <w:sz w:val="16"/>
        </w:rPr>
        <w:t xml:space="preserve"> </w:t>
      </w:r>
      <w:r>
        <w:t>to</w:t>
      </w:r>
      <w:r>
        <w:rPr>
          <w:spacing w:val="-2"/>
        </w:rPr>
        <w:t xml:space="preserve"> </w:t>
      </w:r>
      <w:r>
        <w:rPr>
          <w:spacing w:val="-1"/>
        </w:rPr>
        <w:t>43.65</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95%</w:t>
      </w:r>
      <w:r>
        <w:rPr>
          <w:spacing w:val="-4"/>
        </w:rPr>
        <w:t xml:space="preserve"> </w:t>
      </w:r>
      <w:r>
        <w:rPr>
          <w:spacing w:val="-1"/>
        </w:rPr>
        <w:t>confidence</w:t>
      </w:r>
      <w:r>
        <w:rPr>
          <w:spacing w:val="-4"/>
        </w:rPr>
        <w:t xml:space="preserve"> </w:t>
      </w:r>
      <w:r>
        <w:t>limit</w:t>
      </w:r>
      <w:r>
        <w:rPr>
          <w:spacing w:val="-2"/>
        </w:rPr>
        <w:t xml:space="preserve"> </w:t>
      </w:r>
      <w:r>
        <w:rPr>
          <w:spacing w:val="-1"/>
        </w:rPr>
        <w:t>and</w:t>
      </w:r>
      <w:r>
        <w:rPr>
          <w:spacing w:val="-3"/>
        </w:rPr>
        <w:t xml:space="preserve"> </w:t>
      </w:r>
      <w:r>
        <w:rPr>
          <w:spacing w:val="-1"/>
        </w:rPr>
        <w:t>33.25</w:t>
      </w:r>
      <w:r>
        <w:rPr>
          <w:spacing w:val="71"/>
        </w:rPr>
        <w:t xml:space="preserve"> </w:t>
      </w:r>
      <w:r>
        <w:t>N/mm</w:t>
      </w:r>
      <w:r>
        <w:rPr>
          <w:position w:val="9"/>
          <w:sz w:val="16"/>
        </w:rPr>
        <w:t>2</w:t>
      </w:r>
      <w:r>
        <w:rPr>
          <w:spacing w:val="4"/>
          <w:position w:val="9"/>
          <w:sz w:val="16"/>
        </w:rPr>
        <w:t xml:space="preserve"> </w:t>
      </w:r>
      <w:r>
        <w:t>to</w:t>
      </w:r>
      <w:r>
        <w:rPr>
          <w:spacing w:val="2"/>
        </w:rPr>
        <w:t xml:space="preserve"> </w:t>
      </w:r>
      <w:r>
        <w:t>45.05</w:t>
      </w:r>
      <w:r>
        <w:rPr>
          <w:spacing w:val="4"/>
        </w:rPr>
        <w:t xml:space="preserve"> </w:t>
      </w:r>
      <w:r>
        <w:rPr>
          <w:spacing w:val="-1"/>
        </w:rPr>
        <w:t>N/mm</w:t>
      </w:r>
      <w:r>
        <w:rPr>
          <w:spacing w:val="-1"/>
          <w:position w:val="9"/>
          <w:sz w:val="16"/>
        </w:rPr>
        <w:t>2</w:t>
      </w:r>
      <w:r>
        <w:rPr>
          <w:spacing w:val="23"/>
          <w:position w:val="9"/>
          <w:sz w:val="16"/>
        </w:rPr>
        <w:t xml:space="preserve"> </w:t>
      </w:r>
      <w:r>
        <w:rPr>
          <w:spacing w:val="-1"/>
        </w:rPr>
        <w:t>at</w:t>
      </w:r>
      <w:r>
        <w:rPr>
          <w:spacing w:val="5"/>
        </w:rPr>
        <w:t xml:space="preserve"> </w:t>
      </w:r>
      <w:r>
        <w:t>99%</w:t>
      </w:r>
      <w:r>
        <w:rPr>
          <w:spacing w:val="3"/>
        </w:rPr>
        <w:t xml:space="preserve"> </w:t>
      </w:r>
      <w:r>
        <w:rPr>
          <w:spacing w:val="-1"/>
        </w:rPr>
        <w:t>confidence</w:t>
      </w:r>
      <w:r>
        <w:rPr>
          <w:spacing w:val="3"/>
        </w:rPr>
        <w:t xml:space="preserve"> </w:t>
      </w:r>
      <w:r>
        <w:t>limit.</w:t>
      </w:r>
      <w:r>
        <w:rPr>
          <w:spacing w:val="5"/>
        </w:rPr>
        <w:t xml:space="preserve"> </w:t>
      </w:r>
      <w:r>
        <w:t>The</w:t>
      </w:r>
      <w:r>
        <w:rPr>
          <w:spacing w:val="3"/>
        </w:rPr>
        <w:t xml:space="preserve"> </w:t>
      </w:r>
      <w:r>
        <w:rPr>
          <w:spacing w:val="-1"/>
        </w:rPr>
        <w:t>characteristic</w:t>
      </w:r>
      <w:r>
        <w:rPr>
          <w:spacing w:val="3"/>
        </w:rPr>
        <w:t xml:space="preserve"> </w:t>
      </w:r>
      <w:r>
        <w:rPr>
          <w:spacing w:val="-1"/>
        </w:rPr>
        <w:t>experimental</w:t>
      </w:r>
      <w:r>
        <w:rPr>
          <w:spacing w:val="4"/>
        </w:rPr>
        <w:t xml:space="preserve"> </w:t>
      </w:r>
      <w:r>
        <w:rPr>
          <w:spacing w:val="-1"/>
        </w:rPr>
        <w:t>values</w:t>
      </w:r>
      <w:r>
        <w:rPr>
          <w:spacing w:val="4"/>
        </w:rPr>
        <w:t xml:space="preserve"> </w:t>
      </w:r>
      <w:r>
        <w:rPr>
          <w:spacing w:val="-1"/>
        </w:rPr>
        <w:t>were</w:t>
      </w:r>
      <w:r>
        <w:rPr>
          <w:spacing w:val="89"/>
        </w:rPr>
        <w:t xml:space="preserve"> </w:t>
      </w:r>
      <w:r>
        <w:rPr>
          <w:spacing w:val="-1"/>
        </w:rPr>
        <w:t>adjusted</w:t>
      </w:r>
      <w:r>
        <w:rPr>
          <w:spacing w:val="35"/>
        </w:rPr>
        <w:t xml:space="preserve"> </w:t>
      </w:r>
      <w:r>
        <w:rPr>
          <w:spacing w:val="-1"/>
        </w:rPr>
        <w:t>from</w:t>
      </w:r>
      <w:r>
        <w:rPr>
          <w:spacing w:val="36"/>
        </w:rPr>
        <w:t xml:space="preserve"> </w:t>
      </w:r>
      <w:r>
        <w:t>16.20%</w:t>
      </w:r>
      <w:r>
        <w:rPr>
          <w:spacing w:val="39"/>
        </w:rPr>
        <w:t xml:space="preserve"> </w:t>
      </w:r>
      <w:r>
        <w:t>M.C</w:t>
      </w:r>
      <w:r>
        <w:rPr>
          <w:spacing w:val="36"/>
        </w:rPr>
        <w:t xml:space="preserve"> </w:t>
      </w:r>
      <w:r>
        <w:t>to</w:t>
      </w:r>
      <w:r>
        <w:rPr>
          <w:spacing w:val="36"/>
        </w:rPr>
        <w:t xml:space="preserve"> </w:t>
      </w:r>
      <w:r>
        <w:t>39.92</w:t>
      </w:r>
      <w:r>
        <w:rPr>
          <w:spacing w:val="35"/>
        </w:rPr>
        <w:t xml:space="preserve"> </w:t>
      </w:r>
      <w:r>
        <w:t>N/mm</w:t>
      </w:r>
      <w:r>
        <w:rPr>
          <w:position w:val="9"/>
          <w:sz w:val="16"/>
        </w:rPr>
        <w:t>2</w:t>
      </w:r>
      <w:r>
        <w:rPr>
          <w:spacing w:val="17"/>
          <w:position w:val="9"/>
          <w:sz w:val="16"/>
        </w:rPr>
        <w:t xml:space="preserve"> </w:t>
      </w:r>
      <w:r>
        <w:rPr>
          <w:spacing w:val="-2"/>
        </w:rPr>
        <w:t>and</w:t>
      </w:r>
      <w:r>
        <w:rPr>
          <w:spacing w:val="35"/>
        </w:rPr>
        <w:t xml:space="preserve"> </w:t>
      </w:r>
      <w:r>
        <w:t>30.52</w:t>
      </w:r>
      <w:r>
        <w:rPr>
          <w:spacing w:val="35"/>
        </w:rPr>
        <w:t xml:space="preserve"> </w:t>
      </w:r>
      <w:r>
        <w:t>N/mm</w:t>
      </w:r>
      <w:r>
        <w:rPr>
          <w:position w:val="9"/>
          <w:sz w:val="16"/>
        </w:rPr>
        <w:t>2</w:t>
      </w:r>
      <w:r>
        <w:rPr>
          <w:spacing w:val="17"/>
          <w:position w:val="9"/>
          <w:sz w:val="16"/>
        </w:rPr>
        <w:t xml:space="preserve"> </w:t>
      </w:r>
      <w:r>
        <w:rPr>
          <w:spacing w:val="-1"/>
        </w:rPr>
        <w:t>at</w:t>
      </w:r>
      <w:r>
        <w:rPr>
          <w:spacing w:val="36"/>
        </w:rPr>
        <w:t xml:space="preserve"> </w:t>
      </w:r>
      <w:r>
        <w:t>12%</w:t>
      </w:r>
      <w:r>
        <w:rPr>
          <w:spacing w:val="35"/>
        </w:rPr>
        <w:t xml:space="preserve"> </w:t>
      </w:r>
      <w:r>
        <w:rPr>
          <w:spacing w:val="-1"/>
        </w:rPr>
        <w:t>and</w:t>
      </w:r>
      <w:r>
        <w:rPr>
          <w:spacing w:val="35"/>
        </w:rPr>
        <w:t xml:space="preserve"> </w:t>
      </w:r>
      <w:r>
        <w:t>18%</w:t>
      </w:r>
      <w:r>
        <w:rPr>
          <w:spacing w:val="37"/>
        </w:rPr>
        <w:t xml:space="preserve"> </w:t>
      </w:r>
      <w:r>
        <w:t>moisture</w:t>
      </w:r>
      <w:r>
        <w:rPr>
          <w:spacing w:val="35"/>
        </w:rPr>
        <w:t xml:space="preserve"> </w:t>
      </w:r>
      <w:r>
        <w:rPr>
          <w:spacing w:val="-1"/>
        </w:rPr>
        <w:t>content.</w:t>
      </w:r>
      <w:r>
        <w:rPr>
          <w:spacing w:val="-12"/>
        </w:rPr>
        <w:t xml:space="preserve"> </w:t>
      </w:r>
      <w:r>
        <w:t>The</w:t>
      </w:r>
      <w:r>
        <w:rPr>
          <w:spacing w:val="-14"/>
        </w:rPr>
        <w:t xml:space="preserve"> </w:t>
      </w:r>
      <w:r>
        <w:t>basic</w:t>
      </w:r>
      <w:r>
        <w:rPr>
          <w:spacing w:val="-13"/>
        </w:rPr>
        <w:t xml:space="preserve"> </w:t>
      </w:r>
      <w:r>
        <w:rPr>
          <w:spacing w:val="-1"/>
        </w:rPr>
        <w:t>and</w:t>
      </w:r>
      <w:r>
        <w:rPr>
          <w:spacing w:val="-12"/>
        </w:rPr>
        <w:t xml:space="preserve"> </w:t>
      </w:r>
      <w:r>
        <w:t>80%</w:t>
      </w:r>
      <w:r>
        <w:rPr>
          <w:spacing w:val="-13"/>
        </w:rPr>
        <w:t xml:space="preserve"> </w:t>
      </w:r>
      <w:r>
        <w:t>grade</w:t>
      </w:r>
      <w:r>
        <w:rPr>
          <w:spacing w:val="-13"/>
        </w:rPr>
        <w:t xml:space="preserve"> </w:t>
      </w:r>
      <w:r>
        <w:rPr>
          <w:spacing w:val="-1"/>
        </w:rPr>
        <w:t>stress</w:t>
      </w:r>
      <w:r>
        <w:rPr>
          <w:spacing w:val="-12"/>
        </w:rPr>
        <w:t xml:space="preserve"> </w:t>
      </w:r>
      <w:r>
        <w:rPr>
          <w:spacing w:val="-1"/>
        </w:rPr>
        <w:t>obtained</w:t>
      </w:r>
      <w:r>
        <w:rPr>
          <w:spacing w:val="-10"/>
        </w:rPr>
        <w:t xml:space="preserve"> </w:t>
      </w:r>
      <w:r>
        <w:t>from</w:t>
      </w:r>
      <w:r>
        <w:rPr>
          <w:spacing w:val="-12"/>
        </w:rPr>
        <w:t xml:space="preserve"> </w:t>
      </w:r>
      <w:r>
        <w:t>the</w:t>
      </w:r>
      <w:r>
        <w:rPr>
          <w:spacing w:val="-13"/>
        </w:rPr>
        <w:t xml:space="preserve"> </w:t>
      </w:r>
      <w:r>
        <w:t>test</w:t>
      </w:r>
      <w:r>
        <w:rPr>
          <w:spacing w:val="-12"/>
        </w:rPr>
        <w:t xml:space="preserve"> </w:t>
      </w:r>
      <w:r>
        <w:rPr>
          <w:spacing w:val="-1"/>
        </w:rPr>
        <w:t>are</w:t>
      </w:r>
      <w:r>
        <w:rPr>
          <w:spacing w:val="-12"/>
        </w:rPr>
        <w:t xml:space="preserve"> </w:t>
      </w:r>
      <w:r>
        <w:t>2.94</w:t>
      </w:r>
      <w:r>
        <w:rPr>
          <w:spacing w:val="-12"/>
        </w:rPr>
        <w:t xml:space="preserve"> </w:t>
      </w:r>
      <w:r>
        <w:rPr>
          <w:spacing w:val="1"/>
        </w:rPr>
        <w:t>N/mm</w:t>
      </w:r>
      <w:r>
        <w:rPr>
          <w:spacing w:val="1"/>
          <w:position w:val="9"/>
          <w:sz w:val="16"/>
        </w:rPr>
        <w:t>2</w:t>
      </w:r>
      <w:r>
        <w:rPr>
          <w:spacing w:val="-6"/>
          <w:position w:val="9"/>
          <w:sz w:val="16"/>
        </w:rPr>
        <w:t xml:space="preserve"> </w:t>
      </w:r>
      <w:r>
        <w:rPr>
          <w:spacing w:val="-1"/>
        </w:rPr>
        <w:t>and</w:t>
      </w:r>
      <w:r>
        <w:rPr>
          <w:spacing w:val="-12"/>
        </w:rPr>
        <w:t xml:space="preserve"> </w:t>
      </w:r>
      <w:r>
        <w:t>2.35</w:t>
      </w:r>
      <w:r>
        <w:rPr>
          <w:spacing w:val="-12"/>
        </w:rPr>
        <w:t xml:space="preserve"> </w:t>
      </w:r>
      <w:r>
        <w:rPr>
          <w:spacing w:val="-1"/>
        </w:rPr>
        <w:t>N/mm</w:t>
      </w:r>
      <w:r>
        <w:rPr>
          <w:spacing w:val="-1"/>
          <w:position w:val="9"/>
          <w:sz w:val="16"/>
        </w:rPr>
        <w:t>2</w:t>
      </w:r>
      <w:r>
        <w:rPr>
          <w:spacing w:val="62"/>
          <w:position w:val="9"/>
          <w:sz w:val="16"/>
        </w:rPr>
        <w:t xml:space="preserve"> </w:t>
      </w:r>
      <w:r>
        <w:rPr>
          <w:spacing w:val="-1"/>
        </w:rPr>
        <w:t>respectively.</w:t>
      </w:r>
    </w:p>
    <w:p w:rsidR="0014318D" w:rsidRDefault="0014318D">
      <w:pPr>
        <w:pStyle w:val="BodyText"/>
        <w:spacing w:before="139" w:line="346" w:lineRule="auto"/>
        <w:ind w:right="113"/>
        <w:jc w:val="both"/>
        <w:rPr>
          <w:spacing w:val="-1"/>
        </w:rPr>
      </w:pPr>
    </w:p>
    <w:p w:rsidR="0014318D" w:rsidRDefault="0014318D">
      <w:pPr>
        <w:pStyle w:val="BodyText"/>
        <w:spacing w:before="139" w:line="346" w:lineRule="auto"/>
        <w:ind w:right="113"/>
        <w:jc w:val="both"/>
        <w:rPr>
          <w:spacing w:val="-1"/>
        </w:rPr>
      </w:pPr>
    </w:p>
    <w:p w:rsidR="0014318D" w:rsidRDefault="00231E0E">
      <w:pPr>
        <w:pStyle w:val="Heading2"/>
        <w:spacing w:before="206"/>
        <w:jc w:val="both"/>
        <w:rPr>
          <w:rFonts w:ascii="Times New Roman" w:eastAsia="Times New Roman" w:hAnsi="Times New Roman" w:hint="default"/>
          <w:i/>
          <w:sz w:val="26"/>
          <w:szCs w:val="26"/>
        </w:rPr>
      </w:pPr>
      <w:r>
        <w:rPr>
          <w:rFonts w:ascii="Times New Roman" w:hAnsi="Times New Roman" w:hint="default"/>
          <w:sz w:val="24"/>
          <w:szCs w:val="24"/>
        </w:rPr>
        <w:t>Table</w:t>
      </w:r>
      <w:r>
        <w:rPr>
          <w:rFonts w:ascii="Times New Roman" w:hAnsi="Times New Roman" w:hint="default"/>
          <w:spacing w:val="-1"/>
          <w:sz w:val="24"/>
          <w:szCs w:val="24"/>
        </w:rPr>
        <w:t xml:space="preserve"> </w:t>
      </w:r>
      <w:r>
        <w:rPr>
          <w:rFonts w:ascii="Times New Roman" w:hAnsi="Times New Roman" w:hint="default"/>
          <w:sz w:val="24"/>
          <w:szCs w:val="24"/>
        </w:rPr>
        <w:t>4.6:</w:t>
      </w:r>
      <w:r>
        <w:rPr>
          <w:rFonts w:ascii="Times New Roman" w:hAnsi="Times New Roman" w:hint="default"/>
          <w:spacing w:val="-1"/>
          <w:sz w:val="24"/>
          <w:szCs w:val="24"/>
        </w:rPr>
        <w:t xml:space="preserve"> Mechanical</w:t>
      </w:r>
      <w:r>
        <w:rPr>
          <w:rFonts w:ascii="Times New Roman" w:hAnsi="Times New Roman" w:hint="default"/>
          <w:sz w:val="24"/>
          <w:szCs w:val="24"/>
        </w:rPr>
        <w:t xml:space="preserve"> </w:t>
      </w:r>
      <w:r>
        <w:rPr>
          <w:rFonts w:ascii="Times New Roman" w:hAnsi="Times New Roman" w:hint="default"/>
          <w:spacing w:val="-1"/>
          <w:sz w:val="24"/>
          <w:szCs w:val="24"/>
        </w:rPr>
        <w:t>Properties</w:t>
      </w:r>
      <w:r>
        <w:rPr>
          <w:rFonts w:ascii="Times New Roman" w:hAnsi="Times New Roman" w:hint="default"/>
          <w:sz w:val="24"/>
          <w:szCs w:val="24"/>
        </w:rPr>
        <w:t xml:space="preserve"> of </w:t>
      </w:r>
      <w:r>
        <w:rPr>
          <w:rFonts w:ascii="Times New Roman" w:hAnsi="Times New Roman" w:hint="default"/>
          <w:spacing w:val="-1"/>
          <w:sz w:val="24"/>
          <w:szCs w:val="24"/>
        </w:rPr>
        <w:t>Opan</w:t>
      </w:r>
      <w:r>
        <w:rPr>
          <w:rFonts w:ascii="Times New Roman" w:hAnsi="Times New Roman" w:hint="default"/>
          <w:sz w:val="24"/>
          <w:szCs w:val="24"/>
        </w:rPr>
        <w:t xml:space="preserve"> </w:t>
      </w:r>
      <w:r>
        <w:rPr>
          <w:rFonts w:ascii="Times New Roman" w:hAnsi="Times New Roman" w:hint="default"/>
          <w:spacing w:val="-1"/>
          <w:sz w:val="24"/>
          <w:szCs w:val="24"/>
        </w:rPr>
        <w:t>Timber</w:t>
      </w:r>
      <w:r>
        <w:rPr>
          <w:rFonts w:ascii="Times New Roman" w:hAnsi="Times New Roman" w:hint="default"/>
          <w:sz w:val="24"/>
          <w:szCs w:val="24"/>
        </w:rPr>
        <w:t xml:space="preserve"> </w:t>
      </w:r>
      <w:r>
        <w:rPr>
          <w:rFonts w:ascii="Times New Roman" w:hAnsi="Times New Roman" w:hint="default"/>
          <w:spacing w:val="-1"/>
          <w:sz w:val="24"/>
          <w:szCs w:val="24"/>
        </w:rPr>
        <w:t>Species</w:t>
      </w:r>
    </w:p>
    <w:tbl>
      <w:tblPr>
        <w:tblStyle w:val="TableNormal1"/>
        <w:tblW w:w="9376" w:type="dxa"/>
        <w:tblInd w:w="99" w:type="dxa"/>
        <w:tblLayout w:type="fixed"/>
        <w:tblLook w:val="04A0"/>
      </w:tblPr>
      <w:tblGrid>
        <w:gridCol w:w="1400"/>
        <w:gridCol w:w="1000"/>
        <w:gridCol w:w="1707"/>
        <w:gridCol w:w="1340"/>
        <w:gridCol w:w="1342"/>
        <w:gridCol w:w="1247"/>
        <w:gridCol w:w="1340"/>
      </w:tblGrid>
      <w:tr w:rsidR="0014318D">
        <w:trPr>
          <w:trHeight w:hRule="exact" w:val="1619"/>
        </w:trPr>
        <w:tc>
          <w:tcPr>
            <w:tcW w:w="14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61" w:lineRule="auto"/>
              <w:ind w:left="102" w:right="229"/>
              <w:rPr>
                <w:szCs w:val="24"/>
              </w:rPr>
            </w:pPr>
            <w:r>
              <w:rPr>
                <w:szCs w:val="24"/>
              </w:rPr>
              <w:t>Opan</w:t>
            </w:r>
            <w:r>
              <w:rPr>
                <w:spacing w:val="-11"/>
                <w:szCs w:val="24"/>
              </w:rPr>
              <w:t xml:space="preserve"> </w:t>
            </w:r>
            <w:r>
              <w:rPr>
                <w:spacing w:val="-1"/>
                <w:szCs w:val="24"/>
              </w:rPr>
              <w:t>timber</w:t>
            </w:r>
            <w:r>
              <w:rPr>
                <w:spacing w:val="25"/>
                <w:w w:val="99"/>
                <w:szCs w:val="24"/>
              </w:rPr>
              <w:t xml:space="preserve"> </w:t>
            </w:r>
            <w:r>
              <w:rPr>
                <w:b/>
                <w:i/>
                <w:szCs w:val="24"/>
              </w:rPr>
              <w:t>(Lannea</w:t>
            </w:r>
            <w:r>
              <w:rPr>
                <w:b/>
                <w:i/>
                <w:w w:val="99"/>
                <w:szCs w:val="24"/>
              </w:rPr>
              <w:t xml:space="preserve"> </w:t>
            </w:r>
            <w:r>
              <w:rPr>
                <w:b/>
                <w:i/>
                <w:szCs w:val="24"/>
              </w:rPr>
              <w:t>Schimperi)</w:t>
            </w:r>
          </w:p>
        </w:tc>
        <w:tc>
          <w:tcPr>
            <w:tcW w:w="10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3" w:lineRule="exact"/>
              <w:ind w:left="102"/>
              <w:rPr>
                <w:szCs w:val="24"/>
              </w:rPr>
            </w:pPr>
            <w:r>
              <w:rPr>
                <w:szCs w:val="24"/>
              </w:rPr>
              <w:t>MOR</w:t>
            </w:r>
          </w:p>
          <w:p w:rsidR="0014318D" w:rsidRDefault="00231E0E">
            <w:pPr>
              <w:pStyle w:val="TableParagraph"/>
              <w:spacing w:before="111"/>
              <w:ind w:left="102"/>
              <w:rPr>
                <w:szCs w:val="24"/>
              </w:rPr>
            </w:pPr>
            <w:r>
              <w:rPr>
                <w:spacing w:val="-1"/>
                <w:szCs w:val="24"/>
              </w:rPr>
              <w:t>(N/mm</w:t>
            </w:r>
            <w:r>
              <w:rPr>
                <w:spacing w:val="-1"/>
                <w:position w:val="7"/>
                <w:szCs w:val="24"/>
              </w:rPr>
              <w:t>2</w:t>
            </w:r>
            <w:r>
              <w:rPr>
                <w:spacing w:val="-7"/>
                <w:position w:val="7"/>
                <w:szCs w:val="24"/>
              </w:rPr>
              <w:t xml:space="preserve"> </w:t>
            </w:r>
            <w:r>
              <w:rPr>
                <w:szCs w:val="24"/>
              </w:rPr>
              <w:t>)</w:t>
            </w:r>
          </w:p>
        </w:tc>
        <w:tc>
          <w:tcPr>
            <w:tcW w:w="170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55" w:lineRule="auto"/>
              <w:ind w:left="102" w:right="479"/>
              <w:rPr>
                <w:szCs w:val="24"/>
              </w:rPr>
            </w:pPr>
            <w:r>
              <w:rPr>
                <w:spacing w:val="-1"/>
                <w:szCs w:val="24"/>
              </w:rPr>
              <w:t>Local</w:t>
            </w:r>
            <w:r>
              <w:rPr>
                <w:spacing w:val="-11"/>
                <w:szCs w:val="24"/>
              </w:rPr>
              <w:t xml:space="preserve"> </w:t>
            </w:r>
            <w:r>
              <w:rPr>
                <w:szCs w:val="24"/>
              </w:rPr>
              <w:t>M.O.E</w:t>
            </w:r>
            <w:r>
              <w:rPr>
                <w:spacing w:val="24"/>
                <w:w w:val="99"/>
                <w:szCs w:val="24"/>
              </w:rPr>
              <w:t xml:space="preserve"> </w:t>
            </w:r>
            <w:r>
              <w:rPr>
                <w:spacing w:val="-1"/>
                <w:szCs w:val="24"/>
              </w:rPr>
              <w:t>(N/mm</w:t>
            </w:r>
            <w:r>
              <w:rPr>
                <w:spacing w:val="-1"/>
                <w:position w:val="7"/>
                <w:szCs w:val="24"/>
              </w:rPr>
              <w:t>2</w:t>
            </w:r>
            <w:r>
              <w:rPr>
                <w:spacing w:val="-7"/>
                <w:position w:val="7"/>
                <w:szCs w:val="24"/>
              </w:rPr>
              <w:t xml:space="preserve"> </w:t>
            </w:r>
            <w:r>
              <w:rPr>
                <w:szCs w:val="24"/>
              </w:rPr>
              <w:t>)</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60" w:lineRule="auto"/>
              <w:ind w:left="102" w:right="431"/>
              <w:rPr>
                <w:szCs w:val="24"/>
              </w:rPr>
            </w:pPr>
            <w:r>
              <w:rPr>
                <w:spacing w:val="-1"/>
                <w:szCs w:val="24"/>
              </w:rPr>
              <w:t>Apparent</w:t>
            </w:r>
            <w:r>
              <w:rPr>
                <w:spacing w:val="27"/>
                <w:w w:val="99"/>
                <w:szCs w:val="24"/>
              </w:rPr>
              <w:t xml:space="preserve"> </w:t>
            </w:r>
            <w:r>
              <w:rPr>
                <w:szCs w:val="24"/>
              </w:rPr>
              <w:t>M.O.E</w:t>
            </w:r>
          </w:p>
          <w:p w:rsidR="0014318D" w:rsidRDefault="00231E0E">
            <w:pPr>
              <w:pStyle w:val="TableParagraph"/>
              <w:spacing w:line="232" w:lineRule="exact"/>
              <w:ind w:left="102"/>
              <w:rPr>
                <w:szCs w:val="24"/>
              </w:rPr>
            </w:pPr>
            <w:r>
              <w:rPr>
                <w:spacing w:val="-1"/>
                <w:szCs w:val="24"/>
              </w:rPr>
              <w:t>(N/mm</w:t>
            </w:r>
            <w:r>
              <w:rPr>
                <w:spacing w:val="-1"/>
                <w:position w:val="7"/>
                <w:szCs w:val="24"/>
              </w:rPr>
              <w:t>2</w:t>
            </w:r>
            <w:r>
              <w:rPr>
                <w:spacing w:val="-7"/>
                <w:position w:val="7"/>
                <w:szCs w:val="24"/>
              </w:rPr>
              <w:t xml:space="preserve"> </w:t>
            </w:r>
            <w:r>
              <w:rPr>
                <w:szCs w:val="24"/>
              </w:rPr>
              <w:t>)</w:t>
            </w:r>
          </w:p>
        </w:tc>
        <w:tc>
          <w:tcPr>
            <w:tcW w:w="134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56" w:lineRule="auto"/>
              <w:ind w:left="102" w:right="235"/>
              <w:rPr>
                <w:szCs w:val="24"/>
              </w:rPr>
            </w:pPr>
            <w:r>
              <w:rPr>
                <w:b/>
                <w:szCs w:val="24"/>
              </w:rPr>
              <w:t>Comp.</w:t>
            </w:r>
            <w:r>
              <w:rPr>
                <w:b/>
                <w:spacing w:val="-9"/>
                <w:szCs w:val="24"/>
              </w:rPr>
              <w:t xml:space="preserve"> </w:t>
            </w:r>
            <w:r>
              <w:rPr>
                <w:szCs w:val="24"/>
              </w:rPr>
              <w:t>Par.</w:t>
            </w:r>
            <w:r>
              <w:rPr>
                <w:spacing w:val="22"/>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r>
              <w:rPr>
                <w:spacing w:val="-1"/>
                <w:position w:val="7"/>
                <w:szCs w:val="24"/>
              </w:rPr>
              <w:t>2</w:t>
            </w:r>
            <w:r>
              <w:rPr>
                <w:spacing w:val="-7"/>
                <w:position w:val="7"/>
                <w:szCs w:val="24"/>
              </w:rPr>
              <w:t xml:space="preserve"> </w:t>
            </w:r>
            <w:r>
              <w:rPr>
                <w:szCs w:val="24"/>
              </w:rPr>
              <w:t>)</w:t>
            </w:r>
          </w:p>
        </w:tc>
        <w:tc>
          <w:tcPr>
            <w:tcW w:w="124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56" w:lineRule="auto"/>
              <w:ind w:left="102" w:right="178"/>
              <w:rPr>
                <w:szCs w:val="24"/>
              </w:rPr>
            </w:pPr>
            <w:r>
              <w:rPr>
                <w:spacing w:val="-1"/>
                <w:szCs w:val="24"/>
              </w:rPr>
              <w:t>Comp.</w:t>
            </w:r>
            <w:r>
              <w:rPr>
                <w:spacing w:val="-9"/>
                <w:szCs w:val="24"/>
              </w:rPr>
              <w:t xml:space="preserve"> </w:t>
            </w:r>
            <w:r>
              <w:rPr>
                <w:szCs w:val="24"/>
              </w:rPr>
              <w:t>Per.</w:t>
            </w:r>
            <w:r>
              <w:rPr>
                <w:spacing w:val="26"/>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r>
              <w:rPr>
                <w:spacing w:val="-1"/>
                <w:position w:val="7"/>
                <w:szCs w:val="24"/>
              </w:rPr>
              <w:t>2</w:t>
            </w:r>
            <w:r>
              <w:rPr>
                <w:spacing w:val="-7"/>
                <w:position w:val="7"/>
                <w:szCs w:val="24"/>
              </w:rPr>
              <w:t xml:space="preserve"> </w:t>
            </w:r>
            <w:r>
              <w:rPr>
                <w:szCs w:val="24"/>
              </w:rPr>
              <w:t>)</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56" w:lineRule="auto"/>
              <w:ind w:left="102" w:right="162"/>
              <w:rPr>
                <w:szCs w:val="24"/>
              </w:rPr>
            </w:pPr>
            <w:r>
              <w:rPr>
                <w:szCs w:val="24"/>
              </w:rPr>
              <w:t>Tens.</w:t>
            </w:r>
            <w:r>
              <w:rPr>
                <w:spacing w:val="-5"/>
                <w:szCs w:val="24"/>
              </w:rPr>
              <w:t xml:space="preserve"> </w:t>
            </w:r>
            <w:r>
              <w:rPr>
                <w:szCs w:val="24"/>
              </w:rPr>
              <w:t>Par.</w:t>
            </w:r>
            <w:r>
              <w:rPr>
                <w:spacing w:val="-7"/>
                <w:szCs w:val="24"/>
              </w:rPr>
              <w:t xml:space="preserve"> </w:t>
            </w:r>
            <w:r>
              <w:rPr>
                <w:szCs w:val="24"/>
              </w:rPr>
              <w:t>to</w:t>
            </w:r>
            <w:r>
              <w:rPr>
                <w:spacing w:val="23"/>
                <w:w w:val="99"/>
                <w:szCs w:val="24"/>
              </w:rPr>
              <w:t xml:space="preserve"> </w:t>
            </w:r>
            <w:r>
              <w:rPr>
                <w:spacing w:val="-1"/>
                <w:szCs w:val="24"/>
              </w:rPr>
              <w:t>grain</w:t>
            </w:r>
            <w:r>
              <w:rPr>
                <w:spacing w:val="23"/>
                <w:w w:val="99"/>
                <w:szCs w:val="24"/>
              </w:rPr>
              <w:t xml:space="preserve"> </w:t>
            </w:r>
            <w:r>
              <w:rPr>
                <w:spacing w:val="-1"/>
                <w:szCs w:val="24"/>
              </w:rPr>
              <w:t>(N/mm</w:t>
            </w:r>
            <w:r>
              <w:rPr>
                <w:spacing w:val="-1"/>
                <w:position w:val="7"/>
                <w:szCs w:val="24"/>
              </w:rPr>
              <w:t>2</w:t>
            </w:r>
            <w:r>
              <w:rPr>
                <w:spacing w:val="-7"/>
                <w:position w:val="7"/>
                <w:szCs w:val="24"/>
              </w:rPr>
              <w:t xml:space="preserve"> </w:t>
            </w:r>
            <w:r>
              <w:rPr>
                <w:szCs w:val="24"/>
              </w:rPr>
              <w:t>)</w:t>
            </w:r>
          </w:p>
        </w:tc>
      </w:tr>
      <w:tr w:rsidR="0014318D">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58" w:lineRule="auto"/>
              <w:ind w:left="102" w:right="161"/>
              <w:rPr>
                <w:szCs w:val="24"/>
              </w:rPr>
            </w:pPr>
            <w:r>
              <w:rPr>
                <w:szCs w:val="24"/>
              </w:rPr>
              <w:t>Mean</w:t>
            </w:r>
            <w:r>
              <w:rPr>
                <w:spacing w:val="-12"/>
                <w:szCs w:val="24"/>
              </w:rPr>
              <w:t xml:space="preserve"> </w:t>
            </w:r>
            <w:r>
              <w:rPr>
                <w:spacing w:val="-1"/>
                <w:szCs w:val="24"/>
              </w:rPr>
              <w:t>Failure</w:t>
            </w:r>
            <w:r>
              <w:rPr>
                <w:spacing w:val="26"/>
                <w:w w:val="99"/>
                <w:szCs w:val="24"/>
              </w:rPr>
              <w:t xml:space="preserve"> </w:t>
            </w:r>
            <w:r>
              <w:rPr>
                <w:spacing w:val="-1"/>
                <w:szCs w:val="24"/>
              </w:rPr>
              <w:t>Stress</w:t>
            </w:r>
          </w:p>
        </w:tc>
        <w:tc>
          <w:tcPr>
            <w:tcW w:w="10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39.15</w:t>
            </w:r>
          </w:p>
        </w:tc>
        <w:tc>
          <w:tcPr>
            <w:tcW w:w="170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4783.89</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69.64</w:t>
            </w:r>
          </w:p>
        </w:tc>
        <w:tc>
          <w:tcPr>
            <w:tcW w:w="134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13.94</w:t>
            </w:r>
          </w:p>
        </w:tc>
        <w:tc>
          <w:tcPr>
            <w:tcW w:w="124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9.92</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32.54</w:t>
            </w:r>
          </w:p>
        </w:tc>
      </w:tr>
      <w:tr w:rsidR="0014318D">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60" w:lineRule="auto"/>
              <w:ind w:left="102" w:right="442"/>
              <w:rPr>
                <w:szCs w:val="24"/>
              </w:rPr>
            </w:pPr>
            <w:r>
              <w:rPr>
                <w:szCs w:val="24"/>
              </w:rPr>
              <w:t>Std.</w:t>
            </w:r>
            <w:r>
              <w:rPr>
                <w:w w:val="99"/>
                <w:szCs w:val="24"/>
              </w:rPr>
              <w:t xml:space="preserve"> </w:t>
            </w:r>
            <w:r>
              <w:rPr>
                <w:w w:val="95"/>
                <w:szCs w:val="24"/>
              </w:rPr>
              <w:t>Deviation</w:t>
            </w:r>
          </w:p>
        </w:tc>
        <w:tc>
          <w:tcPr>
            <w:tcW w:w="10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10.26</w:t>
            </w:r>
          </w:p>
        </w:tc>
        <w:tc>
          <w:tcPr>
            <w:tcW w:w="170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896.53</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16.65</w:t>
            </w:r>
          </w:p>
        </w:tc>
        <w:tc>
          <w:tcPr>
            <w:tcW w:w="134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1.41</w:t>
            </w:r>
          </w:p>
        </w:tc>
        <w:tc>
          <w:tcPr>
            <w:tcW w:w="124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1.97</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3.59</w:t>
            </w:r>
          </w:p>
        </w:tc>
      </w:tr>
      <w:tr w:rsidR="0014318D">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pacing w:val="-1"/>
                <w:szCs w:val="24"/>
              </w:rPr>
              <w:t>Coef.</w:t>
            </w:r>
            <w:r>
              <w:rPr>
                <w:spacing w:val="-5"/>
                <w:szCs w:val="24"/>
              </w:rPr>
              <w:t xml:space="preserve"> </w:t>
            </w:r>
            <w:r>
              <w:rPr>
                <w:szCs w:val="24"/>
              </w:rPr>
              <w:t>of</w:t>
            </w:r>
            <w:r>
              <w:rPr>
                <w:spacing w:val="-7"/>
                <w:szCs w:val="24"/>
              </w:rPr>
              <w:t xml:space="preserve"> </w:t>
            </w:r>
            <w:r>
              <w:rPr>
                <w:szCs w:val="24"/>
              </w:rPr>
              <w:t>Var.</w:t>
            </w:r>
          </w:p>
        </w:tc>
        <w:tc>
          <w:tcPr>
            <w:tcW w:w="10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26.21</w:t>
            </w:r>
          </w:p>
        </w:tc>
        <w:tc>
          <w:tcPr>
            <w:tcW w:w="170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18.74</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23.91</w:t>
            </w:r>
          </w:p>
        </w:tc>
        <w:tc>
          <w:tcPr>
            <w:tcW w:w="134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10.13</w:t>
            </w:r>
          </w:p>
        </w:tc>
        <w:tc>
          <w:tcPr>
            <w:tcW w:w="124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14.15</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25.73</w:t>
            </w:r>
          </w:p>
        </w:tc>
      </w:tr>
      <w:tr w:rsidR="0014318D">
        <w:trPr>
          <w:trHeight w:hRule="exact" w:val="636"/>
        </w:trPr>
        <w:tc>
          <w:tcPr>
            <w:tcW w:w="1400" w:type="dxa"/>
            <w:tcBorders>
              <w:top w:val="single" w:sz="4" w:space="0" w:color="000000"/>
              <w:left w:val="single" w:sz="4" w:space="0" w:color="000000"/>
              <w:bottom w:val="nil"/>
              <w:right w:val="single" w:sz="4" w:space="0" w:color="000000"/>
            </w:tcBorders>
          </w:tcPr>
          <w:p w:rsidR="0014318D" w:rsidRDefault="00231E0E">
            <w:pPr>
              <w:pStyle w:val="TableParagraph"/>
              <w:spacing w:line="222" w:lineRule="exact"/>
              <w:ind w:left="102"/>
              <w:rPr>
                <w:szCs w:val="24"/>
              </w:rPr>
            </w:pPr>
            <w:r>
              <w:rPr>
                <w:spacing w:val="-1"/>
                <w:szCs w:val="24"/>
              </w:rPr>
              <w:t>Lower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rsidR="0014318D" w:rsidRDefault="00231E0E">
            <w:pPr>
              <w:pStyle w:val="TableParagraph"/>
              <w:spacing w:line="222" w:lineRule="exact"/>
              <w:ind w:left="102"/>
              <w:rPr>
                <w:szCs w:val="24"/>
              </w:rPr>
            </w:pPr>
            <w:r>
              <w:rPr>
                <w:szCs w:val="24"/>
              </w:rPr>
              <w:t>34.65≤x</w:t>
            </w:r>
          </w:p>
        </w:tc>
        <w:tc>
          <w:tcPr>
            <w:tcW w:w="1707" w:type="dxa"/>
            <w:tcBorders>
              <w:top w:val="single" w:sz="4" w:space="0" w:color="000000"/>
              <w:left w:val="single" w:sz="4" w:space="0" w:color="000000"/>
              <w:bottom w:val="nil"/>
              <w:right w:val="single" w:sz="4" w:space="0" w:color="000000"/>
            </w:tcBorders>
          </w:tcPr>
          <w:p w:rsidR="0014318D" w:rsidRDefault="00231E0E">
            <w:pPr>
              <w:pStyle w:val="TableParagraph"/>
              <w:spacing w:line="222" w:lineRule="exact"/>
              <w:ind w:left="102"/>
              <w:rPr>
                <w:szCs w:val="24"/>
              </w:rPr>
            </w:pPr>
            <w:r>
              <w:rPr>
                <w:szCs w:val="24"/>
              </w:rPr>
              <w:t>4393.89≤x≤5173.</w:t>
            </w:r>
          </w:p>
        </w:tc>
        <w:tc>
          <w:tcPr>
            <w:tcW w:w="1340" w:type="dxa"/>
            <w:tcBorders>
              <w:top w:val="single" w:sz="4" w:space="0" w:color="000000"/>
              <w:left w:val="single" w:sz="4" w:space="0" w:color="000000"/>
              <w:bottom w:val="nil"/>
              <w:right w:val="single" w:sz="4" w:space="0" w:color="000000"/>
            </w:tcBorders>
          </w:tcPr>
          <w:p w:rsidR="0014318D" w:rsidRDefault="00231E0E">
            <w:pPr>
              <w:pStyle w:val="TableParagraph"/>
              <w:spacing w:line="222" w:lineRule="exact"/>
              <w:ind w:left="102"/>
              <w:rPr>
                <w:szCs w:val="24"/>
              </w:rPr>
            </w:pPr>
            <w:r>
              <w:rPr>
                <w:szCs w:val="24"/>
              </w:rPr>
              <w:t>62.34≤x≤76.</w:t>
            </w:r>
          </w:p>
        </w:tc>
        <w:tc>
          <w:tcPr>
            <w:tcW w:w="1342" w:type="dxa"/>
            <w:tcBorders>
              <w:top w:val="single" w:sz="4" w:space="0" w:color="000000"/>
              <w:left w:val="single" w:sz="4" w:space="0" w:color="000000"/>
              <w:bottom w:val="nil"/>
              <w:right w:val="single" w:sz="4" w:space="0" w:color="000000"/>
            </w:tcBorders>
          </w:tcPr>
          <w:p w:rsidR="0014318D" w:rsidRDefault="00231E0E">
            <w:pPr>
              <w:pStyle w:val="TableParagraph"/>
              <w:spacing w:line="222" w:lineRule="exact"/>
              <w:ind w:left="102"/>
              <w:rPr>
                <w:szCs w:val="24"/>
              </w:rPr>
            </w:pPr>
            <w:r>
              <w:rPr>
                <w:szCs w:val="24"/>
              </w:rPr>
              <w:t>13.32</w:t>
            </w:r>
          </w:p>
        </w:tc>
        <w:tc>
          <w:tcPr>
            <w:tcW w:w="1247" w:type="dxa"/>
            <w:tcBorders>
              <w:top w:val="single" w:sz="4" w:space="0" w:color="000000"/>
              <w:left w:val="single" w:sz="4" w:space="0" w:color="000000"/>
              <w:bottom w:val="nil"/>
              <w:right w:val="single" w:sz="4" w:space="0" w:color="000000"/>
            </w:tcBorders>
          </w:tcPr>
          <w:p w:rsidR="0014318D" w:rsidRDefault="00231E0E">
            <w:pPr>
              <w:pStyle w:val="TableParagraph"/>
              <w:spacing w:line="222" w:lineRule="exact"/>
              <w:ind w:left="102"/>
              <w:rPr>
                <w:szCs w:val="24"/>
              </w:rPr>
            </w:pPr>
            <w:r>
              <w:rPr>
                <w:szCs w:val="24"/>
              </w:rPr>
              <w:t>9.06</w:t>
            </w:r>
          </w:p>
        </w:tc>
        <w:tc>
          <w:tcPr>
            <w:tcW w:w="1340" w:type="dxa"/>
            <w:tcBorders>
              <w:top w:val="single" w:sz="4" w:space="0" w:color="000000"/>
              <w:left w:val="single" w:sz="4" w:space="0" w:color="000000"/>
              <w:bottom w:val="nil"/>
              <w:right w:val="single" w:sz="4" w:space="0" w:color="000000"/>
            </w:tcBorders>
          </w:tcPr>
          <w:p w:rsidR="0014318D" w:rsidRDefault="00231E0E">
            <w:pPr>
              <w:pStyle w:val="TableParagraph"/>
              <w:spacing w:line="222" w:lineRule="exact"/>
              <w:ind w:left="102"/>
              <w:rPr>
                <w:szCs w:val="24"/>
              </w:rPr>
            </w:pPr>
            <w:r>
              <w:rPr>
                <w:szCs w:val="24"/>
              </w:rPr>
              <w:t>30.94≤x≤34.</w:t>
            </w:r>
          </w:p>
        </w:tc>
      </w:tr>
      <w:tr w:rsidR="0014318D">
        <w:trPr>
          <w:trHeight w:hRule="exact" w:val="651"/>
        </w:trPr>
        <w:tc>
          <w:tcPr>
            <w:tcW w:w="1400" w:type="dxa"/>
            <w:tcBorders>
              <w:top w:val="nil"/>
              <w:left w:val="single" w:sz="4" w:space="0" w:color="000000"/>
              <w:bottom w:val="single" w:sz="4" w:space="0" w:color="000000"/>
              <w:right w:val="single" w:sz="4" w:space="0" w:color="000000"/>
            </w:tcBorders>
          </w:tcPr>
          <w:p w:rsidR="0014318D" w:rsidRDefault="00231E0E">
            <w:pPr>
              <w:pStyle w:val="TableParagraph"/>
              <w:spacing w:before="47"/>
              <w:ind w:left="102"/>
              <w:rPr>
                <w:szCs w:val="24"/>
              </w:rPr>
            </w:pPr>
            <w:r>
              <w:rPr>
                <w:spacing w:val="-1"/>
                <w:szCs w:val="24"/>
              </w:rPr>
              <w:t>Limit</w:t>
            </w:r>
            <w:r>
              <w:rPr>
                <w:spacing w:val="-11"/>
                <w:szCs w:val="24"/>
              </w:rPr>
              <w:t xml:space="preserve"> </w:t>
            </w:r>
            <w:r>
              <w:rPr>
                <w:szCs w:val="24"/>
              </w:rPr>
              <w:t>(95%)</w:t>
            </w:r>
          </w:p>
        </w:tc>
        <w:tc>
          <w:tcPr>
            <w:tcW w:w="1000" w:type="dxa"/>
            <w:tcBorders>
              <w:top w:val="nil"/>
              <w:left w:val="single" w:sz="4" w:space="0" w:color="000000"/>
              <w:bottom w:val="single" w:sz="4" w:space="0" w:color="000000"/>
              <w:right w:val="single" w:sz="4" w:space="0" w:color="000000"/>
            </w:tcBorders>
          </w:tcPr>
          <w:p w:rsidR="0014318D" w:rsidRDefault="00231E0E">
            <w:pPr>
              <w:pStyle w:val="TableParagraph"/>
              <w:spacing w:before="47"/>
              <w:ind w:left="102"/>
              <w:rPr>
                <w:szCs w:val="24"/>
              </w:rPr>
            </w:pPr>
            <w:r>
              <w:rPr>
                <w:szCs w:val="24"/>
              </w:rPr>
              <w:t>≤43.65</w:t>
            </w:r>
          </w:p>
        </w:tc>
        <w:tc>
          <w:tcPr>
            <w:tcW w:w="1707" w:type="dxa"/>
            <w:tcBorders>
              <w:top w:val="nil"/>
              <w:left w:val="single" w:sz="4" w:space="0" w:color="000000"/>
              <w:bottom w:val="single" w:sz="4" w:space="0" w:color="000000"/>
              <w:right w:val="single" w:sz="4" w:space="0" w:color="000000"/>
            </w:tcBorders>
          </w:tcPr>
          <w:p w:rsidR="0014318D" w:rsidRDefault="00231E0E">
            <w:pPr>
              <w:pStyle w:val="TableParagraph"/>
              <w:spacing w:before="47"/>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rsidR="0014318D" w:rsidRDefault="00231E0E">
            <w:pPr>
              <w:pStyle w:val="TableParagraph"/>
              <w:spacing w:before="47"/>
              <w:ind w:left="102"/>
              <w:rPr>
                <w:szCs w:val="24"/>
              </w:rPr>
            </w:pPr>
            <w:r>
              <w:rPr>
                <w:spacing w:val="1"/>
                <w:szCs w:val="24"/>
              </w:rPr>
              <w:t>94</w:t>
            </w:r>
          </w:p>
        </w:tc>
        <w:tc>
          <w:tcPr>
            <w:tcW w:w="1342" w:type="dxa"/>
            <w:tcBorders>
              <w:top w:val="nil"/>
              <w:left w:val="single" w:sz="4" w:space="0" w:color="000000"/>
              <w:bottom w:val="single" w:sz="4" w:space="0" w:color="000000"/>
              <w:right w:val="single" w:sz="4" w:space="0" w:color="000000"/>
            </w:tcBorders>
          </w:tcPr>
          <w:p w:rsidR="0014318D" w:rsidRDefault="00231E0E">
            <w:pPr>
              <w:pStyle w:val="TableParagraph"/>
              <w:spacing w:before="47"/>
              <w:ind w:left="102"/>
              <w:rPr>
                <w:szCs w:val="24"/>
              </w:rPr>
            </w:pPr>
            <w:r>
              <w:rPr>
                <w:szCs w:val="24"/>
              </w:rPr>
              <w:t>≤x≤14.56</w:t>
            </w:r>
          </w:p>
        </w:tc>
        <w:tc>
          <w:tcPr>
            <w:tcW w:w="1247" w:type="dxa"/>
            <w:tcBorders>
              <w:top w:val="nil"/>
              <w:left w:val="single" w:sz="4" w:space="0" w:color="000000"/>
              <w:bottom w:val="single" w:sz="4" w:space="0" w:color="000000"/>
              <w:right w:val="single" w:sz="4" w:space="0" w:color="000000"/>
            </w:tcBorders>
          </w:tcPr>
          <w:p w:rsidR="0014318D" w:rsidRDefault="00231E0E">
            <w:pPr>
              <w:pStyle w:val="TableParagraph"/>
              <w:spacing w:before="47"/>
              <w:ind w:left="102"/>
              <w:rPr>
                <w:szCs w:val="24"/>
              </w:rPr>
            </w:pPr>
            <w:r>
              <w:rPr>
                <w:szCs w:val="24"/>
              </w:rPr>
              <w:t>≤x≤10.78</w:t>
            </w:r>
          </w:p>
        </w:tc>
        <w:tc>
          <w:tcPr>
            <w:tcW w:w="1340" w:type="dxa"/>
            <w:tcBorders>
              <w:top w:val="nil"/>
              <w:left w:val="single" w:sz="4" w:space="0" w:color="000000"/>
              <w:bottom w:val="single" w:sz="4" w:space="0" w:color="000000"/>
              <w:right w:val="single" w:sz="4" w:space="0" w:color="000000"/>
            </w:tcBorders>
          </w:tcPr>
          <w:p w:rsidR="0014318D" w:rsidRDefault="00231E0E">
            <w:pPr>
              <w:pStyle w:val="TableParagraph"/>
              <w:spacing w:before="47"/>
              <w:ind w:left="102"/>
              <w:rPr>
                <w:szCs w:val="24"/>
              </w:rPr>
            </w:pPr>
            <w:r>
              <w:rPr>
                <w:spacing w:val="1"/>
                <w:szCs w:val="24"/>
              </w:rPr>
              <w:t>14</w:t>
            </w:r>
          </w:p>
        </w:tc>
      </w:tr>
      <w:tr w:rsidR="0014318D">
        <w:trPr>
          <w:trHeight w:hRule="exact" w:val="630"/>
        </w:trPr>
        <w:tc>
          <w:tcPr>
            <w:tcW w:w="1400" w:type="dxa"/>
            <w:tcBorders>
              <w:top w:val="single" w:sz="4" w:space="0" w:color="000000"/>
              <w:left w:val="single" w:sz="4" w:space="0" w:color="000000"/>
              <w:bottom w:val="nil"/>
              <w:right w:val="single" w:sz="4" w:space="0" w:color="000000"/>
            </w:tcBorders>
          </w:tcPr>
          <w:p w:rsidR="0014318D" w:rsidRDefault="00231E0E">
            <w:pPr>
              <w:pStyle w:val="TableParagraph"/>
              <w:spacing w:line="222" w:lineRule="exact"/>
              <w:ind w:left="102"/>
              <w:rPr>
                <w:szCs w:val="24"/>
              </w:rPr>
            </w:pPr>
            <w:r>
              <w:rPr>
                <w:szCs w:val="24"/>
              </w:rPr>
              <w:t>Upper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rsidR="0014318D" w:rsidRDefault="00231E0E">
            <w:pPr>
              <w:pStyle w:val="TableParagraph"/>
              <w:spacing w:line="222" w:lineRule="exact"/>
              <w:ind w:left="102"/>
              <w:rPr>
                <w:szCs w:val="24"/>
              </w:rPr>
            </w:pPr>
            <w:r>
              <w:rPr>
                <w:szCs w:val="24"/>
              </w:rPr>
              <w:t>33.25≤x</w:t>
            </w:r>
          </w:p>
        </w:tc>
        <w:tc>
          <w:tcPr>
            <w:tcW w:w="1707" w:type="dxa"/>
            <w:tcBorders>
              <w:top w:val="single" w:sz="4" w:space="0" w:color="000000"/>
              <w:left w:val="single" w:sz="4" w:space="0" w:color="000000"/>
              <w:bottom w:val="nil"/>
              <w:right w:val="single" w:sz="4" w:space="0" w:color="000000"/>
            </w:tcBorders>
          </w:tcPr>
          <w:p w:rsidR="0014318D" w:rsidRDefault="00231E0E">
            <w:pPr>
              <w:pStyle w:val="TableParagraph"/>
              <w:spacing w:line="222" w:lineRule="exact"/>
              <w:ind w:left="102"/>
              <w:rPr>
                <w:szCs w:val="24"/>
              </w:rPr>
            </w:pPr>
            <w:r>
              <w:rPr>
                <w:szCs w:val="24"/>
              </w:rPr>
              <w:t>4263.89≤x≤5303.</w:t>
            </w:r>
          </w:p>
        </w:tc>
        <w:tc>
          <w:tcPr>
            <w:tcW w:w="1340" w:type="dxa"/>
            <w:tcBorders>
              <w:top w:val="single" w:sz="4" w:space="0" w:color="000000"/>
              <w:left w:val="single" w:sz="4" w:space="0" w:color="000000"/>
              <w:bottom w:val="nil"/>
              <w:right w:val="single" w:sz="4" w:space="0" w:color="000000"/>
            </w:tcBorders>
          </w:tcPr>
          <w:p w:rsidR="0014318D" w:rsidRDefault="00231E0E">
            <w:pPr>
              <w:pStyle w:val="TableParagraph"/>
              <w:spacing w:line="222" w:lineRule="exact"/>
              <w:ind w:left="102"/>
              <w:rPr>
                <w:szCs w:val="24"/>
              </w:rPr>
            </w:pPr>
            <w:r>
              <w:rPr>
                <w:szCs w:val="24"/>
              </w:rPr>
              <w:t>60.04</w:t>
            </w:r>
          </w:p>
        </w:tc>
        <w:tc>
          <w:tcPr>
            <w:tcW w:w="1342" w:type="dxa"/>
            <w:tcBorders>
              <w:top w:val="single" w:sz="4" w:space="0" w:color="000000"/>
              <w:left w:val="single" w:sz="4" w:space="0" w:color="000000"/>
              <w:bottom w:val="nil"/>
              <w:right w:val="single" w:sz="4" w:space="0" w:color="000000"/>
            </w:tcBorders>
          </w:tcPr>
          <w:p w:rsidR="0014318D" w:rsidRDefault="00231E0E">
            <w:pPr>
              <w:pStyle w:val="TableParagraph"/>
              <w:spacing w:line="222" w:lineRule="exact"/>
              <w:ind w:left="102"/>
              <w:rPr>
                <w:szCs w:val="24"/>
              </w:rPr>
            </w:pPr>
            <w:r>
              <w:rPr>
                <w:szCs w:val="24"/>
              </w:rPr>
              <w:t>13.13≤x≤14.</w:t>
            </w:r>
          </w:p>
        </w:tc>
        <w:tc>
          <w:tcPr>
            <w:tcW w:w="1247" w:type="dxa"/>
            <w:tcBorders>
              <w:top w:val="single" w:sz="4" w:space="0" w:color="000000"/>
              <w:left w:val="single" w:sz="4" w:space="0" w:color="000000"/>
              <w:bottom w:val="nil"/>
              <w:right w:val="single" w:sz="4" w:space="0" w:color="000000"/>
            </w:tcBorders>
          </w:tcPr>
          <w:p w:rsidR="0014318D" w:rsidRDefault="00231E0E">
            <w:pPr>
              <w:pStyle w:val="TableParagraph"/>
              <w:spacing w:line="222" w:lineRule="exact"/>
              <w:ind w:left="102"/>
              <w:rPr>
                <w:szCs w:val="24"/>
              </w:rPr>
            </w:pPr>
            <w:r>
              <w:rPr>
                <w:szCs w:val="24"/>
              </w:rPr>
              <w:t>8.82≤x≤11.</w:t>
            </w:r>
          </w:p>
        </w:tc>
        <w:tc>
          <w:tcPr>
            <w:tcW w:w="1340" w:type="dxa"/>
            <w:tcBorders>
              <w:top w:val="single" w:sz="4" w:space="0" w:color="000000"/>
              <w:left w:val="single" w:sz="4" w:space="0" w:color="000000"/>
              <w:bottom w:val="nil"/>
              <w:right w:val="single" w:sz="4" w:space="0" w:color="000000"/>
            </w:tcBorders>
          </w:tcPr>
          <w:p w:rsidR="0014318D" w:rsidRDefault="00231E0E">
            <w:pPr>
              <w:pStyle w:val="TableParagraph"/>
              <w:spacing w:line="222" w:lineRule="exact"/>
              <w:ind w:left="102"/>
              <w:rPr>
                <w:szCs w:val="24"/>
              </w:rPr>
            </w:pPr>
            <w:r>
              <w:rPr>
                <w:szCs w:val="24"/>
              </w:rPr>
              <w:t>30.44≤x≤34.</w:t>
            </w:r>
          </w:p>
        </w:tc>
      </w:tr>
      <w:tr w:rsidR="0014318D">
        <w:trPr>
          <w:trHeight w:hRule="exact" w:val="528"/>
        </w:trPr>
        <w:tc>
          <w:tcPr>
            <w:tcW w:w="1400" w:type="dxa"/>
            <w:tcBorders>
              <w:top w:val="nil"/>
              <w:left w:val="single" w:sz="4" w:space="0" w:color="000000"/>
              <w:bottom w:val="single" w:sz="4" w:space="0" w:color="000000"/>
              <w:right w:val="single" w:sz="4" w:space="0" w:color="000000"/>
            </w:tcBorders>
          </w:tcPr>
          <w:p w:rsidR="0014318D" w:rsidRDefault="00231E0E">
            <w:pPr>
              <w:pStyle w:val="TableParagraph"/>
              <w:spacing w:before="46"/>
              <w:ind w:left="102"/>
              <w:rPr>
                <w:szCs w:val="24"/>
              </w:rPr>
            </w:pPr>
            <w:r>
              <w:rPr>
                <w:spacing w:val="-1"/>
                <w:szCs w:val="24"/>
              </w:rPr>
              <w:t>Limit</w:t>
            </w:r>
            <w:r>
              <w:rPr>
                <w:spacing w:val="-11"/>
                <w:szCs w:val="24"/>
              </w:rPr>
              <w:t xml:space="preserve"> </w:t>
            </w:r>
            <w:r>
              <w:rPr>
                <w:szCs w:val="24"/>
              </w:rPr>
              <w:t>(99%)</w:t>
            </w:r>
          </w:p>
        </w:tc>
        <w:tc>
          <w:tcPr>
            <w:tcW w:w="1000" w:type="dxa"/>
            <w:tcBorders>
              <w:top w:val="nil"/>
              <w:left w:val="single" w:sz="4" w:space="0" w:color="000000"/>
              <w:bottom w:val="single" w:sz="4" w:space="0" w:color="000000"/>
              <w:right w:val="single" w:sz="4" w:space="0" w:color="000000"/>
            </w:tcBorders>
          </w:tcPr>
          <w:p w:rsidR="0014318D" w:rsidRDefault="00231E0E">
            <w:pPr>
              <w:pStyle w:val="TableParagraph"/>
              <w:spacing w:before="46"/>
              <w:ind w:left="102"/>
              <w:rPr>
                <w:szCs w:val="24"/>
              </w:rPr>
            </w:pPr>
            <w:r>
              <w:rPr>
                <w:szCs w:val="24"/>
              </w:rPr>
              <w:t>≤45.05</w:t>
            </w:r>
          </w:p>
        </w:tc>
        <w:tc>
          <w:tcPr>
            <w:tcW w:w="1707" w:type="dxa"/>
            <w:tcBorders>
              <w:top w:val="nil"/>
              <w:left w:val="single" w:sz="4" w:space="0" w:color="000000"/>
              <w:bottom w:val="single" w:sz="4" w:space="0" w:color="000000"/>
              <w:right w:val="single" w:sz="4" w:space="0" w:color="000000"/>
            </w:tcBorders>
          </w:tcPr>
          <w:p w:rsidR="0014318D" w:rsidRDefault="00231E0E">
            <w:pPr>
              <w:pStyle w:val="TableParagraph"/>
              <w:spacing w:before="46"/>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rsidR="0014318D" w:rsidRDefault="00231E0E">
            <w:pPr>
              <w:pStyle w:val="TableParagraph"/>
              <w:spacing w:before="46"/>
              <w:ind w:left="102"/>
              <w:rPr>
                <w:szCs w:val="24"/>
              </w:rPr>
            </w:pPr>
            <w:r>
              <w:rPr>
                <w:szCs w:val="24"/>
              </w:rPr>
              <w:t>≤x≤79.24</w:t>
            </w:r>
          </w:p>
        </w:tc>
        <w:tc>
          <w:tcPr>
            <w:tcW w:w="1342" w:type="dxa"/>
            <w:tcBorders>
              <w:top w:val="nil"/>
              <w:left w:val="single" w:sz="4" w:space="0" w:color="000000"/>
              <w:bottom w:val="single" w:sz="4" w:space="0" w:color="000000"/>
              <w:right w:val="single" w:sz="4" w:space="0" w:color="000000"/>
            </w:tcBorders>
          </w:tcPr>
          <w:p w:rsidR="0014318D" w:rsidRDefault="00231E0E">
            <w:pPr>
              <w:pStyle w:val="TableParagraph"/>
              <w:spacing w:before="46"/>
              <w:ind w:left="102"/>
              <w:rPr>
                <w:szCs w:val="24"/>
              </w:rPr>
            </w:pPr>
            <w:r>
              <w:rPr>
                <w:spacing w:val="1"/>
                <w:szCs w:val="24"/>
              </w:rPr>
              <w:t>75</w:t>
            </w:r>
          </w:p>
        </w:tc>
        <w:tc>
          <w:tcPr>
            <w:tcW w:w="1247" w:type="dxa"/>
            <w:tcBorders>
              <w:top w:val="nil"/>
              <w:left w:val="single" w:sz="4" w:space="0" w:color="000000"/>
              <w:bottom w:val="single" w:sz="4" w:space="0" w:color="000000"/>
              <w:right w:val="single" w:sz="4" w:space="0" w:color="000000"/>
            </w:tcBorders>
          </w:tcPr>
          <w:p w:rsidR="0014318D" w:rsidRDefault="00231E0E">
            <w:pPr>
              <w:pStyle w:val="TableParagraph"/>
              <w:spacing w:before="46"/>
              <w:ind w:left="102"/>
              <w:rPr>
                <w:szCs w:val="24"/>
              </w:rPr>
            </w:pPr>
            <w:r>
              <w:rPr>
                <w:spacing w:val="1"/>
                <w:szCs w:val="24"/>
              </w:rPr>
              <w:t>02</w:t>
            </w:r>
          </w:p>
        </w:tc>
        <w:tc>
          <w:tcPr>
            <w:tcW w:w="1340" w:type="dxa"/>
            <w:tcBorders>
              <w:top w:val="nil"/>
              <w:left w:val="single" w:sz="4" w:space="0" w:color="000000"/>
              <w:bottom w:val="single" w:sz="4" w:space="0" w:color="000000"/>
              <w:right w:val="single" w:sz="4" w:space="0" w:color="000000"/>
            </w:tcBorders>
          </w:tcPr>
          <w:p w:rsidR="0014318D" w:rsidRDefault="00231E0E">
            <w:pPr>
              <w:pStyle w:val="TableParagraph"/>
              <w:spacing w:before="46"/>
              <w:ind w:left="102"/>
              <w:rPr>
                <w:szCs w:val="24"/>
              </w:rPr>
            </w:pPr>
            <w:r>
              <w:rPr>
                <w:spacing w:val="1"/>
                <w:szCs w:val="24"/>
              </w:rPr>
              <w:t>64</w:t>
            </w:r>
          </w:p>
        </w:tc>
      </w:tr>
      <w:tr w:rsidR="0014318D">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60" w:lineRule="auto"/>
              <w:ind w:left="102" w:right="522"/>
              <w:rPr>
                <w:szCs w:val="24"/>
              </w:rPr>
            </w:pPr>
            <w:r>
              <w:rPr>
                <w:spacing w:val="-1"/>
                <w:szCs w:val="24"/>
              </w:rPr>
              <w:t>Shear</w:t>
            </w:r>
            <w:r>
              <w:rPr>
                <w:spacing w:val="23"/>
                <w:w w:val="99"/>
                <w:szCs w:val="24"/>
              </w:rPr>
              <w:t xml:space="preserve"> </w:t>
            </w:r>
            <w:r>
              <w:rPr>
                <w:spacing w:val="-1"/>
                <w:szCs w:val="24"/>
              </w:rPr>
              <w:t>Modulus</w:t>
            </w:r>
          </w:p>
        </w:tc>
        <w:tc>
          <w:tcPr>
            <w:tcW w:w="1000" w:type="dxa"/>
            <w:tcBorders>
              <w:top w:val="single" w:sz="4" w:space="0" w:color="000000"/>
              <w:left w:val="single" w:sz="4" w:space="0" w:color="000000"/>
              <w:bottom w:val="single" w:sz="4" w:space="0" w:color="000000"/>
              <w:right w:val="single" w:sz="4" w:space="0" w:color="000000"/>
            </w:tcBorders>
          </w:tcPr>
          <w:p w:rsidR="0014318D" w:rsidRDefault="0014318D">
            <w:pPr>
              <w:rPr>
                <w:sz w:val="24"/>
                <w:szCs w:val="24"/>
              </w:rPr>
            </w:pPr>
          </w:p>
        </w:tc>
        <w:tc>
          <w:tcPr>
            <w:tcW w:w="1707" w:type="dxa"/>
            <w:tcBorders>
              <w:top w:val="single" w:sz="4" w:space="0" w:color="000000"/>
              <w:left w:val="single" w:sz="4" w:space="0" w:color="000000"/>
              <w:bottom w:val="single" w:sz="4" w:space="0" w:color="000000"/>
              <w:right w:val="single" w:sz="4" w:space="0" w:color="000000"/>
            </w:tcBorders>
          </w:tcPr>
          <w:p w:rsidR="0014318D" w:rsidRDefault="0014318D">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0.85</w:t>
            </w:r>
          </w:p>
        </w:tc>
        <w:tc>
          <w:tcPr>
            <w:tcW w:w="1342" w:type="dxa"/>
            <w:tcBorders>
              <w:top w:val="single" w:sz="4" w:space="0" w:color="000000"/>
              <w:left w:val="single" w:sz="4" w:space="0" w:color="000000"/>
              <w:bottom w:val="single" w:sz="4" w:space="0" w:color="000000"/>
              <w:right w:val="single" w:sz="4" w:space="0" w:color="000000"/>
            </w:tcBorders>
          </w:tcPr>
          <w:p w:rsidR="0014318D" w:rsidRDefault="0014318D">
            <w:pPr>
              <w:rPr>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14318D" w:rsidRDefault="0014318D">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rsidR="0014318D" w:rsidRDefault="0014318D">
            <w:pPr>
              <w:rPr>
                <w:sz w:val="24"/>
                <w:szCs w:val="24"/>
              </w:rPr>
            </w:pPr>
          </w:p>
        </w:tc>
      </w:tr>
      <w:tr w:rsidR="0014318D">
        <w:trPr>
          <w:trHeight w:hRule="exact" w:val="462"/>
        </w:trPr>
        <w:tc>
          <w:tcPr>
            <w:tcW w:w="14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12%</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39.92</w:t>
            </w:r>
          </w:p>
        </w:tc>
        <w:tc>
          <w:tcPr>
            <w:tcW w:w="170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4830.77</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70.32</w:t>
            </w:r>
          </w:p>
        </w:tc>
        <w:tc>
          <w:tcPr>
            <w:tcW w:w="134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20.43</w:t>
            </w:r>
          </w:p>
        </w:tc>
        <w:tc>
          <w:tcPr>
            <w:tcW w:w="124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10.16</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2" w:lineRule="exact"/>
              <w:ind w:left="102"/>
              <w:rPr>
                <w:szCs w:val="24"/>
              </w:rPr>
            </w:pPr>
            <w:r>
              <w:rPr>
                <w:szCs w:val="24"/>
              </w:rPr>
              <w:t>33.34</w:t>
            </w:r>
          </w:p>
        </w:tc>
      </w:tr>
      <w:tr w:rsidR="0014318D">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18%</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30.52</w:t>
            </w:r>
          </w:p>
        </w:tc>
        <w:tc>
          <w:tcPr>
            <w:tcW w:w="170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4256.71</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61.97</w:t>
            </w:r>
          </w:p>
        </w:tc>
        <w:tc>
          <w:tcPr>
            <w:tcW w:w="134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14.45</w:t>
            </w:r>
          </w:p>
        </w:tc>
        <w:tc>
          <w:tcPr>
            <w:tcW w:w="124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7.19</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23.58</w:t>
            </w:r>
          </w:p>
        </w:tc>
      </w:tr>
      <w:tr w:rsidR="0014318D">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Basic</w:t>
            </w:r>
            <w:r>
              <w:rPr>
                <w:spacing w:val="-11"/>
                <w:szCs w:val="24"/>
              </w:rPr>
              <w:t xml:space="preserve"> </w:t>
            </w:r>
            <w:r>
              <w:rPr>
                <w:szCs w:val="24"/>
              </w:rPr>
              <w:t>Stress</w:t>
            </w:r>
          </w:p>
        </w:tc>
        <w:tc>
          <w:tcPr>
            <w:tcW w:w="10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2.94</w:t>
            </w:r>
          </w:p>
        </w:tc>
        <w:tc>
          <w:tcPr>
            <w:tcW w:w="170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3789.61</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53.30</w:t>
            </w:r>
          </w:p>
        </w:tc>
        <w:tc>
          <w:tcPr>
            <w:tcW w:w="134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7.98</w:t>
            </w:r>
          </w:p>
        </w:tc>
        <w:tc>
          <w:tcPr>
            <w:tcW w:w="124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6.16</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5" w:lineRule="exact"/>
              <w:ind w:left="102"/>
              <w:rPr>
                <w:szCs w:val="24"/>
              </w:rPr>
            </w:pPr>
            <w:r>
              <w:rPr>
                <w:szCs w:val="24"/>
              </w:rPr>
              <w:t>6.76</w:t>
            </w:r>
          </w:p>
        </w:tc>
      </w:tr>
      <w:tr w:rsidR="0014318D">
        <w:trPr>
          <w:trHeight w:hRule="exact" w:val="943"/>
        </w:trPr>
        <w:tc>
          <w:tcPr>
            <w:tcW w:w="14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360" w:lineRule="auto"/>
              <w:ind w:left="102" w:right="215"/>
              <w:rPr>
                <w:szCs w:val="24"/>
              </w:rPr>
            </w:pPr>
            <w:r>
              <w:rPr>
                <w:szCs w:val="24"/>
              </w:rPr>
              <w:t>Grade</w:t>
            </w:r>
            <w:r>
              <w:rPr>
                <w:spacing w:val="-10"/>
                <w:szCs w:val="24"/>
              </w:rPr>
              <w:t xml:space="preserve"> </w:t>
            </w:r>
            <w:r>
              <w:rPr>
                <w:spacing w:val="-1"/>
                <w:szCs w:val="24"/>
              </w:rPr>
              <w:t>Stress</w:t>
            </w:r>
            <w:r>
              <w:rPr>
                <w:spacing w:val="26"/>
                <w:w w:val="99"/>
                <w:szCs w:val="24"/>
              </w:rPr>
              <w:t xml:space="preserve"> </w:t>
            </w:r>
            <w:r>
              <w:rPr>
                <w:spacing w:val="1"/>
                <w:szCs w:val="24"/>
              </w:rPr>
              <w:t>80</w:t>
            </w:r>
          </w:p>
        </w:tc>
        <w:tc>
          <w:tcPr>
            <w:tcW w:w="100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3" w:lineRule="exact"/>
              <w:ind w:left="102"/>
              <w:rPr>
                <w:szCs w:val="24"/>
              </w:rPr>
            </w:pPr>
            <w:r>
              <w:rPr>
                <w:szCs w:val="24"/>
              </w:rPr>
              <w:t>2.35</w:t>
            </w:r>
          </w:p>
        </w:tc>
        <w:tc>
          <w:tcPr>
            <w:tcW w:w="170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3" w:lineRule="exact"/>
              <w:ind w:left="102"/>
              <w:rPr>
                <w:szCs w:val="24"/>
              </w:rPr>
            </w:pPr>
            <w:r>
              <w:rPr>
                <w:szCs w:val="24"/>
              </w:rPr>
              <w:t>3031.69</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3" w:lineRule="exact"/>
              <w:ind w:left="102"/>
              <w:rPr>
                <w:szCs w:val="24"/>
              </w:rPr>
            </w:pPr>
            <w:r>
              <w:rPr>
                <w:szCs w:val="24"/>
              </w:rPr>
              <w:t>42.64</w:t>
            </w:r>
          </w:p>
        </w:tc>
        <w:tc>
          <w:tcPr>
            <w:tcW w:w="1342"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3" w:lineRule="exact"/>
              <w:ind w:left="102"/>
              <w:rPr>
                <w:szCs w:val="24"/>
              </w:rPr>
            </w:pPr>
            <w:r>
              <w:rPr>
                <w:szCs w:val="24"/>
              </w:rPr>
              <w:t>6.38</w:t>
            </w:r>
          </w:p>
        </w:tc>
        <w:tc>
          <w:tcPr>
            <w:tcW w:w="1247"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3" w:lineRule="exact"/>
              <w:ind w:left="102"/>
              <w:rPr>
                <w:szCs w:val="24"/>
              </w:rPr>
            </w:pPr>
            <w:r>
              <w:rPr>
                <w:szCs w:val="24"/>
              </w:rPr>
              <w:t>4.93</w:t>
            </w:r>
          </w:p>
        </w:tc>
        <w:tc>
          <w:tcPr>
            <w:tcW w:w="1340" w:type="dxa"/>
            <w:tcBorders>
              <w:top w:val="single" w:sz="4" w:space="0" w:color="000000"/>
              <w:left w:val="single" w:sz="4" w:space="0" w:color="000000"/>
              <w:bottom w:val="single" w:sz="4" w:space="0" w:color="000000"/>
              <w:right w:val="single" w:sz="4" w:space="0" w:color="000000"/>
            </w:tcBorders>
          </w:tcPr>
          <w:p w:rsidR="0014318D" w:rsidRDefault="00231E0E">
            <w:pPr>
              <w:pStyle w:val="TableParagraph"/>
              <w:spacing w:line="223" w:lineRule="exact"/>
              <w:ind w:left="102"/>
              <w:rPr>
                <w:szCs w:val="24"/>
              </w:rPr>
            </w:pPr>
            <w:r>
              <w:rPr>
                <w:szCs w:val="24"/>
              </w:rPr>
              <w:t>5.41</w:t>
            </w:r>
          </w:p>
        </w:tc>
      </w:tr>
    </w:tbl>
    <w:p w:rsidR="0014318D" w:rsidRDefault="0014318D">
      <w:pPr>
        <w:spacing w:line="223" w:lineRule="exact"/>
        <w:rPr>
          <w:rFonts w:ascii="Times New Roman" w:eastAsia="Times New Roman" w:hAnsi="Times New Roman" w:cs="Times New Roman"/>
          <w:sz w:val="20"/>
          <w:szCs w:val="20"/>
        </w:rPr>
        <w:sectPr w:rsidR="0014318D">
          <w:pgSz w:w="11910" w:h="16840"/>
          <w:pgMar w:top="1380" w:right="1320" w:bottom="1960" w:left="1340" w:header="0" w:footer="1766" w:gutter="0"/>
          <w:cols w:space="720"/>
        </w:sectPr>
      </w:pPr>
    </w:p>
    <w:p w:rsidR="0014318D" w:rsidRDefault="00231E0E">
      <w:pPr>
        <w:tabs>
          <w:tab w:val="left" w:pos="821"/>
        </w:tabs>
        <w:spacing w:before="46"/>
        <w:jc w:val="both"/>
        <w:rPr>
          <w:rFonts w:ascii="Times New Roman" w:eastAsia="Times New Roman" w:hAnsi="Times New Roman" w:cs="Times New Roman"/>
          <w:b/>
          <w:bCs/>
          <w:sz w:val="25"/>
          <w:szCs w:val="25"/>
        </w:rPr>
      </w:pPr>
      <w:r>
        <w:rPr>
          <w:rFonts w:ascii="Times New Roman"/>
          <w:b/>
          <w:spacing w:val="-1"/>
          <w:sz w:val="24"/>
        </w:rPr>
        <w:t>4.3.2 Local</w:t>
      </w:r>
      <w:r>
        <w:rPr>
          <w:rFonts w:ascii="Times New Roman"/>
          <w:b/>
          <w:sz w:val="24"/>
        </w:rPr>
        <w:t xml:space="preserve"> Modulus </w:t>
      </w:r>
      <w:r>
        <w:rPr>
          <w:rFonts w:ascii="Times New Roman"/>
          <w:b/>
          <w:spacing w:val="-2"/>
          <w:sz w:val="24"/>
        </w:rPr>
        <w:t>of</w:t>
      </w:r>
      <w:r>
        <w:rPr>
          <w:rFonts w:ascii="Times New Roman"/>
          <w:b/>
          <w:spacing w:val="1"/>
          <w:sz w:val="24"/>
        </w:rPr>
        <w:t xml:space="preserve"> </w:t>
      </w:r>
      <w:r>
        <w:rPr>
          <w:rFonts w:ascii="Times New Roman"/>
          <w:b/>
          <w:spacing w:val="-1"/>
          <w:sz w:val="24"/>
        </w:rPr>
        <w:t>Elasticity</w:t>
      </w:r>
    </w:p>
    <w:p w:rsidR="0014318D" w:rsidRDefault="00231E0E">
      <w:pPr>
        <w:pStyle w:val="BodyText"/>
        <w:spacing w:line="346" w:lineRule="auto"/>
        <w:ind w:right="114"/>
        <w:jc w:val="both"/>
      </w:pPr>
      <w:r>
        <w:t>The</w:t>
      </w:r>
      <w:r>
        <w:rPr>
          <w:spacing w:val="-11"/>
        </w:rPr>
        <w:t xml:space="preserve"> </w:t>
      </w:r>
      <w:r>
        <w:rPr>
          <w:spacing w:val="-1"/>
        </w:rPr>
        <w:t>local</w:t>
      </w:r>
      <w:r>
        <w:rPr>
          <w:spacing w:val="-10"/>
        </w:rPr>
        <w:t xml:space="preserve"> </w:t>
      </w:r>
      <w:r>
        <w:t>modulus</w:t>
      </w:r>
      <w:r>
        <w:rPr>
          <w:spacing w:val="-10"/>
        </w:rPr>
        <w:t xml:space="preserve"> </w:t>
      </w:r>
      <w:r>
        <w:t>of</w:t>
      </w:r>
      <w:r>
        <w:rPr>
          <w:spacing w:val="-11"/>
        </w:rPr>
        <w:t xml:space="preserve"> </w:t>
      </w:r>
      <w:r>
        <w:t>elasticity</w:t>
      </w:r>
      <w:r>
        <w:rPr>
          <w:spacing w:val="-17"/>
        </w:rPr>
        <w:t xml:space="preserve"> </w:t>
      </w:r>
      <w:r>
        <w:t>results</w:t>
      </w:r>
      <w:r>
        <w:rPr>
          <w:spacing w:val="-10"/>
        </w:rPr>
        <w:t xml:space="preserve"> </w:t>
      </w:r>
      <w:r>
        <w:t>of</w:t>
      </w:r>
      <w:r>
        <w:rPr>
          <w:spacing w:val="-11"/>
        </w:rPr>
        <w:t xml:space="preserve"> </w:t>
      </w:r>
      <w:r>
        <w:rPr>
          <w:spacing w:val="-1"/>
        </w:rPr>
        <w:t>Opan</w:t>
      </w:r>
      <w:r>
        <w:rPr>
          <w:spacing w:val="-10"/>
        </w:rPr>
        <w:t xml:space="preserve"> </w:t>
      </w:r>
      <w:r>
        <w:rPr>
          <w:spacing w:val="-1"/>
        </w:rPr>
        <w:t>timber</w:t>
      </w:r>
      <w:r>
        <w:rPr>
          <w:spacing w:val="-11"/>
        </w:rPr>
        <w:t xml:space="preserve"> </w:t>
      </w:r>
      <w:r>
        <w:rPr>
          <w:spacing w:val="-1"/>
        </w:rPr>
        <w:t>specie</w:t>
      </w:r>
      <w:r>
        <w:rPr>
          <w:spacing w:val="-11"/>
        </w:rPr>
        <w:t xml:space="preserve"> </w:t>
      </w:r>
      <w:r>
        <w:rPr>
          <w:spacing w:val="-1"/>
        </w:rPr>
        <w:t>was</w:t>
      </w:r>
      <w:r>
        <w:rPr>
          <w:spacing w:val="-10"/>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local</w:t>
      </w:r>
      <w:r>
        <w:rPr>
          <w:spacing w:val="41"/>
        </w:rPr>
        <w:t xml:space="preserve"> </w:t>
      </w:r>
      <w:r>
        <w:t>modulus</w:t>
      </w:r>
      <w:r>
        <w:rPr>
          <w:spacing w:val="33"/>
        </w:rPr>
        <w:t xml:space="preserve"> </w:t>
      </w:r>
      <w:r>
        <w:t>of</w:t>
      </w:r>
      <w:r>
        <w:rPr>
          <w:spacing w:val="32"/>
        </w:rPr>
        <w:t xml:space="preserve"> </w:t>
      </w:r>
      <w:r>
        <w:t>elasticity</w:t>
      </w:r>
      <w:r>
        <w:rPr>
          <w:spacing w:val="28"/>
        </w:rPr>
        <w:t xml:space="preserve"> </w:t>
      </w:r>
      <w:r>
        <w:t>was</w:t>
      </w:r>
      <w:r>
        <w:rPr>
          <w:spacing w:val="33"/>
        </w:rPr>
        <w:t xml:space="preserve"> </w:t>
      </w:r>
      <w:r>
        <w:t>obtained</w:t>
      </w:r>
      <w:r>
        <w:rPr>
          <w:spacing w:val="33"/>
        </w:rPr>
        <w:t xml:space="preserve"> </w:t>
      </w:r>
      <w:r>
        <w:rPr>
          <w:spacing w:val="-1"/>
        </w:rPr>
        <w:t>at</w:t>
      </w:r>
      <w:r>
        <w:rPr>
          <w:spacing w:val="33"/>
        </w:rPr>
        <w:t xml:space="preserve"> </w:t>
      </w:r>
      <w:r>
        <w:t>16.20%</w:t>
      </w:r>
      <w:r>
        <w:rPr>
          <w:spacing w:val="32"/>
        </w:rPr>
        <w:t xml:space="preserve"> </w:t>
      </w:r>
      <w:r>
        <w:t>M.C.</w:t>
      </w:r>
      <w:r>
        <w:rPr>
          <w:spacing w:val="33"/>
        </w:rPr>
        <w:t xml:space="preserve"> </w:t>
      </w:r>
      <w:r>
        <w:t>The</w:t>
      </w:r>
      <w:r>
        <w:rPr>
          <w:spacing w:val="32"/>
        </w:rPr>
        <w:t xml:space="preserve"> </w:t>
      </w:r>
      <w:r>
        <w:rPr>
          <w:spacing w:val="-1"/>
        </w:rPr>
        <w:t>values</w:t>
      </w:r>
      <w:r>
        <w:rPr>
          <w:spacing w:val="33"/>
        </w:rPr>
        <w:t xml:space="preserve"> </w:t>
      </w:r>
      <w:r>
        <w:t>of</w:t>
      </w:r>
      <w:r>
        <w:rPr>
          <w:spacing w:val="32"/>
        </w:rPr>
        <w:t xml:space="preserve"> </w:t>
      </w:r>
      <w:r>
        <w:t>the</w:t>
      </w:r>
      <w:r>
        <w:rPr>
          <w:spacing w:val="32"/>
        </w:rPr>
        <w:t xml:space="preserve"> </w:t>
      </w:r>
      <w:r>
        <w:t>mean</w:t>
      </w:r>
      <w:r>
        <w:rPr>
          <w:spacing w:val="33"/>
        </w:rPr>
        <w:t xml:space="preserve"> </w:t>
      </w:r>
      <w:r>
        <w:rPr>
          <w:spacing w:val="-1"/>
        </w:rPr>
        <w:t>failure</w:t>
      </w:r>
      <w:r>
        <w:rPr>
          <w:spacing w:val="32"/>
        </w:rPr>
        <w:t xml:space="preserve"> </w:t>
      </w:r>
      <w:r>
        <w:rPr>
          <w:spacing w:val="-1"/>
        </w:rPr>
        <w:t>stress,</w:t>
      </w:r>
      <w:r>
        <w:rPr>
          <w:spacing w:val="48"/>
        </w:rPr>
        <w:t xml:space="preserve"> </w:t>
      </w:r>
      <w:r>
        <w:rPr>
          <w:spacing w:val="-1"/>
        </w:rPr>
        <w:t>standard</w:t>
      </w:r>
      <w:r>
        <w:rPr>
          <w:spacing w:val="13"/>
        </w:rPr>
        <w:t xml:space="preserve"> </w:t>
      </w:r>
      <w:r>
        <w:t>deviation</w:t>
      </w:r>
      <w:r>
        <w:rPr>
          <w:spacing w:val="14"/>
        </w:rPr>
        <w:t xml:space="preserve"> </w:t>
      </w:r>
      <w:r>
        <w:rPr>
          <w:spacing w:val="-1"/>
        </w:rPr>
        <w:t>and</w:t>
      </w:r>
      <w:r>
        <w:rPr>
          <w:spacing w:val="16"/>
        </w:rPr>
        <w:t xml:space="preserve"> </w:t>
      </w:r>
      <w:r>
        <w:t>the</w:t>
      </w:r>
      <w:r>
        <w:rPr>
          <w:spacing w:val="13"/>
        </w:rPr>
        <w:t xml:space="preserve"> </w:t>
      </w:r>
      <w:r>
        <w:rPr>
          <w:spacing w:val="-1"/>
        </w:rPr>
        <w:t>coefficient</w:t>
      </w:r>
      <w:r>
        <w:rPr>
          <w:spacing w:val="14"/>
        </w:rPr>
        <w:t xml:space="preserve"> </w:t>
      </w:r>
      <w:r>
        <w:t>of</w:t>
      </w:r>
      <w:r>
        <w:rPr>
          <w:spacing w:val="13"/>
        </w:rPr>
        <w:t xml:space="preserve"> </w:t>
      </w:r>
      <w:r>
        <w:t>variation</w:t>
      </w:r>
      <w:r>
        <w:rPr>
          <w:spacing w:val="14"/>
        </w:rPr>
        <w:t xml:space="preserve"> </w:t>
      </w:r>
      <w:r>
        <w:rPr>
          <w:spacing w:val="-1"/>
        </w:rPr>
        <w:t>were</w:t>
      </w:r>
      <w:r>
        <w:rPr>
          <w:spacing w:val="13"/>
        </w:rPr>
        <w:t xml:space="preserve"> </w:t>
      </w:r>
      <w:r>
        <w:t>4783.89</w:t>
      </w:r>
      <w:r>
        <w:rPr>
          <w:spacing w:val="16"/>
        </w:rPr>
        <w:t xml:space="preserve"> </w:t>
      </w:r>
      <w:r>
        <w:rPr>
          <w:spacing w:val="1"/>
        </w:rPr>
        <w:t>N/mm</w:t>
      </w:r>
      <w:r>
        <w:rPr>
          <w:spacing w:val="1"/>
          <w:position w:val="9"/>
          <w:sz w:val="16"/>
        </w:rPr>
        <w:t>2</w:t>
      </w:r>
      <w:r>
        <w:rPr>
          <w:spacing w:val="1"/>
        </w:rPr>
        <w:t>,</w:t>
      </w:r>
      <w:r>
        <w:rPr>
          <w:spacing w:val="14"/>
        </w:rPr>
        <w:t xml:space="preserve"> </w:t>
      </w:r>
      <w:r>
        <w:t>896.53</w:t>
      </w:r>
      <w:r>
        <w:rPr>
          <w:spacing w:val="14"/>
        </w:rPr>
        <w:t xml:space="preserve"> </w:t>
      </w:r>
      <w:r>
        <w:t>N/mm</w:t>
      </w:r>
      <w:r>
        <w:rPr>
          <w:position w:val="9"/>
          <w:sz w:val="16"/>
        </w:rPr>
        <w:t>2</w:t>
      </w:r>
      <w:r>
        <w:rPr>
          <w:spacing w:val="35"/>
          <w:position w:val="9"/>
          <w:sz w:val="16"/>
        </w:rPr>
        <w:t xml:space="preserve"> </w:t>
      </w:r>
      <w:r>
        <w:rPr>
          <w:spacing w:val="-1"/>
        </w:rPr>
        <w:t>and</w:t>
      </w:r>
      <w:r>
        <w:rPr>
          <w:spacing w:val="56"/>
        </w:rPr>
        <w:t xml:space="preserve"> </w:t>
      </w:r>
      <w:r>
        <w:rPr>
          <w:spacing w:val="-1"/>
        </w:rPr>
        <w:t>18.74%.</w:t>
      </w:r>
      <w:r>
        <w:rPr>
          <w:spacing w:val="2"/>
        </w:rPr>
        <w:t xml:space="preserve"> </w:t>
      </w:r>
      <w:r>
        <w:rPr>
          <w:spacing w:val="-1"/>
        </w:rPr>
        <w:t>Based</w:t>
      </w:r>
      <w:r>
        <w:rPr>
          <w:spacing w:val="2"/>
        </w:rPr>
        <w:t xml:space="preserve"> </w:t>
      </w:r>
      <w:r>
        <w:t>on</w:t>
      </w:r>
      <w:r>
        <w:rPr>
          <w:spacing w:val="4"/>
        </w:rPr>
        <w:t xml:space="preserve"> </w:t>
      </w:r>
      <w:r>
        <w:t>the</w:t>
      </w:r>
      <w:r>
        <w:rPr>
          <w:spacing w:val="1"/>
        </w:rPr>
        <w:t xml:space="preserve"> </w:t>
      </w:r>
      <w:r>
        <w:t>data</w:t>
      </w:r>
      <w:r>
        <w:rPr>
          <w:spacing w:val="1"/>
        </w:rPr>
        <w:t xml:space="preserve"> </w:t>
      </w:r>
      <w:r>
        <w:rPr>
          <w:spacing w:val="-1"/>
        </w:rPr>
        <w:t>obtained</w:t>
      </w:r>
      <w:r>
        <w:rPr>
          <w:spacing w:val="4"/>
        </w:rPr>
        <w:t xml:space="preserve"> </w:t>
      </w:r>
      <w:r>
        <w:rPr>
          <w:spacing w:val="-1"/>
        </w:rPr>
        <w:t>from</w:t>
      </w:r>
      <w:r>
        <w:rPr>
          <w:spacing w:val="2"/>
        </w:rPr>
        <w:t xml:space="preserve"> </w:t>
      </w:r>
      <w:r>
        <w:t>the</w:t>
      </w:r>
      <w:r>
        <w:rPr>
          <w:spacing w:val="1"/>
        </w:rPr>
        <w:t xml:space="preserve"> </w:t>
      </w:r>
      <w:r>
        <w:t>test,</w:t>
      </w:r>
      <w:r>
        <w:rPr>
          <w:spacing w:val="2"/>
        </w:rPr>
        <w:t xml:space="preserve"> </w:t>
      </w:r>
      <w:r>
        <w:t>the</w:t>
      </w:r>
      <w:r>
        <w:rPr>
          <w:spacing w:val="1"/>
        </w:rPr>
        <w:t xml:space="preserve"> </w:t>
      </w:r>
      <w:r>
        <w:t>true</w:t>
      </w:r>
      <w:r>
        <w:rPr>
          <w:spacing w:val="3"/>
        </w:rPr>
        <w:t xml:space="preserve"> </w:t>
      </w:r>
      <w:r>
        <w:rPr>
          <w:spacing w:val="-1"/>
        </w:rPr>
        <w:t>mean</w:t>
      </w:r>
      <w:r>
        <w:rPr>
          <w:spacing w:val="4"/>
        </w:rPr>
        <w:t xml:space="preserve"> </w:t>
      </w:r>
      <w:r>
        <w:rPr>
          <w:spacing w:val="-1"/>
        </w:rPr>
        <w:t>local</w:t>
      </w:r>
      <w:r>
        <w:rPr>
          <w:spacing w:val="2"/>
        </w:rPr>
        <w:t xml:space="preserve"> </w:t>
      </w:r>
      <w:r>
        <w:t>modulus</w:t>
      </w:r>
      <w:r>
        <w:rPr>
          <w:spacing w:val="2"/>
        </w:rPr>
        <w:t xml:space="preserve"> </w:t>
      </w:r>
      <w:r>
        <w:t>of</w:t>
      </w:r>
      <w:r>
        <w:rPr>
          <w:spacing w:val="1"/>
        </w:rPr>
        <w:t xml:space="preserve"> </w:t>
      </w:r>
      <w:r>
        <w:t>elasticity</w:t>
      </w:r>
      <w:r>
        <w:rPr>
          <w:spacing w:val="-3"/>
        </w:rPr>
        <w:t xml:space="preserve"> </w:t>
      </w:r>
      <w:r>
        <w:rPr>
          <w:spacing w:val="-1"/>
        </w:rPr>
        <w:t>at</w:t>
      </w:r>
      <w:r>
        <w:rPr>
          <w:spacing w:val="69"/>
        </w:rPr>
        <w:t xml:space="preserve"> </w:t>
      </w:r>
      <w:r>
        <w:rPr>
          <w:spacing w:val="-1"/>
        </w:rPr>
        <w:t>failure</w:t>
      </w:r>
      <w:r>
        <w:rPr>
          <w:spacing w:val="14"/>
        </w:rPr>
        <w:t xml:space="preserve"> </w:t>
      </w:r>
      <w:r>
        <w:t>lie</w:t>
      </w:r>
      <w:r>
        <w:rPr>
          <w:spacing w:val="17"/>
        </w:rPr>
        <w:t xml:space="preserve"> </w:t>
      </w:r>
      <w:r>
        <w:t>between</w:t>
      </w:r>
      <w:r>
        <w:rPr>
          <w:spacing w:val="16"/>
        </w:rPr>
        <w:t xml:space="preserve"> </w:t>
      </w:r>
      <w:r>
        <w:t>4393.89</w:t>
      </w:r>
      <w:r>
        <w:rPr>
          <w:spacing w:val="16"/>
        </w:rPr>
        <w:t xml:space="preserve"> </w:t>
      </w:r>
      <w:r>
        <w:t>N/mm</w:t>
      </w:r>
      <w:r>
        <w:rPr>
          <w:position w:val="9"/>
          <w:sz w:val="16"/>
        </w:rPr>
        <w:t>2</w:t>
      </w:r>
      <w:r>
        <w:rPr>
          <w:spacing w:val="14"/>
          <w:position w:val="9"/>
          <w:sz w:val="16"/>
        </w:rPr>
        <w:t xml:space="preserve"> </w:t>
      </w:r>
      <w:r>
        <w:t>to</w:t>
      </w:r>
      <w:r>
        <w:rPr>
          <w:spacing w:val="17"/>
        </w:rPr>
        <w:t xml:space="preserve"> </w:t>
      </w:r>
      <w:r>
        <w:t>5173.89</w:t>
      </w:r>
      <w:r>
        <w:rPr>
          <w:spacing w:val="16"/>
        </w:rPr>
        <w:t xml:space="preserve"> </w:t>
      </w:r>
      <w:r>
        <w:rPr>
          <w:spacing w:val="-1"/>
        </w:rPr>
        <w:t>N/mm</w:t>
      </w:r>
      <w:r>
        <w:rPr>
          <w:spacing w:val="-1"/>
          <w:position w:val="9"/>
          <w:sz w:val="16"/>
        </w:rPr>
        <w:t>2</w:t>
      </w:r>
      <w:r>
        <w:rPr>
          <w:spacing w:val="38"/>
          <w:position w:val="9"/>
          <w:sz w:val="16"/>
        </w:rPr>
        <w:t xml:space="preserve"> </w:t>
      </w:r>
      <w:r>
        <w:rPr>
          <w:spacing w:val="-1"/>
        </w:rPr>
        <w:t>at</w:t>
      </w:r>
      <w:r>
        <w:rPr>
          <w:spacing w:val="17"/>
        </w:rPr>
        <w:t xml:space="preserve"> </w:t>
      </w:r>
      <w:r>
        <w:t>95%</w:t>
      </w:r>
      <w:r>
        <w:rPr>
          <w:spacing w:val="15"/>
        </w:rPr>
        <w:t xml:space="preserve"> </w:t>
      </w:r>
      <w:r>
        <w:rPr>
          <w:spacing w:val="-1"/>
        </w:rPr>
        <w:t>confidence</w:t>
      </w:r>
      <w:r>
        <w:rPr>
          <w:spacing w:val="20"/>
        </w:rPr>
        <w:t xml:space="preserve"> </w:t>
      </w:r>
      <w:r>
        <w:t>limit</w:t>
      </w:r>
      <w:r>
        <w:rPr>
          <w:spacing w:val="17"/>
        </w:rPr>
        <w:t xml:space="preserve"> </w:t>
      </w:r>
      <w:r>
        <w:rPr>
          <w:spacing w:val="-1"/>
        </w:rPr>
        <w:t>and</w:t>
      </w:r>
      <w:r>
        <w:rPr>
          <w:spacing w:val="16"/>
        </w:rPr>
        <w:t xml:space="preserve"> </w:t>
      </w:r>
      <w:r>
        <w:t>4263.89</w:t>
      </w:r>
      <w:r>
        <w:rPr>
          <w:spacing w:val="47"/>
        </w:rPr>
        <w:t xml:space="preserve"> </w:t>
      </w:r>
      <w:r>
        <w:t>N/mm</w:t>
      </w:r>
      <w:r>
        <w:rPr>
          <w:position w:val="9"/>
          <w:sz w:val="16"/>
        </w:rPr>
        <w:t>2</w:t>
      </w:r>
      <w:r>
        <w:rPr>
          <w:spacing w:val="21"/>
          <w:position w:val="9"/>
          <w:sz w:val="16"/>
        </w:rPr>
        <w:t xml:space="preserve"> </w:t>
      </w:r>
      <w:r>
        <w:t>to</w:t>
      </w:r>
      <w:r>
        <w:rPr>
          <w:spacing w:val="31"/>
        </w:rPr>
        <w:t xml:space="preserve"> </w:t>
      </w:r>
      <w:r>
        <w:t>5303.89</w:t>
      </w:r>
      <w:r>
        <w:rPr>
          <w:spacing w:val="30"/>
        </w:rPr>
        <w:t xml:space="preserve"> </w:t>
      </w:r>
      <w:r>
        <w:t>N/mm</w:t>
      </w:r>
      <w:r>
        <w:rPr>
          <w:position w:val="9"/>
          <w:sz w:val="16"/>
        </w:rPr>
        <w:t>2</w:t>
      </w:r>
      <w:r>
        <w:rPr>
          <w:spacing w:val="13"/>
          <w:position w:val="9"/>
          <w:sz w:val="16"/>
        </w:rPr>
        <w:t xml:space="preserve"> </w:t>
      </w:r>
      <w:r>
        <w:rPr>
          <w:spacing w:val="-1"/>
        </w:rPr>
        <w:t>at</w:t>
      </w:r>
      <w:r>
        <w:rPr>
          <w:spacing w:val="31"/>
        </w:rPr>
        <w:t xml:space="preserve"> </w:t>
      </w:r>
      <w:r>
        <w:t>99%</w:t>
      </w:r>
      <w:r>
        <w:rPr>
          <w:spacing w:val="30"/>
        </w:rPr>
        <w:t xml:space="preserve"> </w:t>
      </w:r>
      <w:r>
        <w:rPr>
          <w:spacing w:val="-1"/>
        </w:rPr>
        <w:t>confidence</w:t>
      </w:r>
      <w:r>
        <w:rPr>
          <w:spacing w:val="30"/>
        </w:rPr>
        <w:t xml:space="preserve"> </w:t>
      </w:r>
      <w:r>
        <w:t>limit.</w:t>
      </w:r>
      <w:r>
        <w:rPr>
          <w:spacing w:val="31"/>
        </w:rPr>
        <w:t xml:space="preserve"> </w:t>
      </w:r>
      <w:r>
        <w:t>The</w:t>
      </w:r>
      <w:r>
        <w:rPr>
          <w:spacing w:val="29"/>
        </w:rPr>
        <w:t xml:space="preserve"> </w:t>
      </w:r>
      <w:r>
        <w:rPr>
          <w:spacing w:val="-1"/>
        </w:rPr>
        <w:t>characteristic</w:t>
      </w:r>
      <w:r>
        <w:rPr>
          <w:spacing w:val="30"/>
        </w:rPr>
        <w:t xml:space="preserve"> </w:t>
      </w:r>
      <w:r>
        <w:t>experimental</w:t>
      </w:r>
      <w:r>
        <w:rPr>
          <w:spacing w:val="30"/>
        </w:rPr>
        <w:t xml:space="preserve"> </w:t>
      </w:r>
      <w:r>
        <w:rPr>
          <w:spacing w:val="-1"/>
        </w:rPr>
        <w:t>values</w:t>
      </w:r>
      <w:r>
        <w:rPr>
          <w:spacing w:val="62"/>
        </w:rPr>
        <w:t xml:space="preserve"> </w:t>
      </w:r>
      <w:r>
        <w:rPr>
          <w:spacing w:val="-1"/>
        </w:rPr>
        <w:t>were</w:t>
      </w:r>
      <w:r>
        <w:rPr>
          <w:spacing w:val="29"/>
        </w:rPr>
        <w:t xml:space="preserve"> </w:t>
      </w:r>
      <w:r>
        <w:rPr>
          <w:spacing w:val="-1"/>
        </w:rPr>
        <w:t>adjusted</w:t>
      </w:r>
      <w:r>
        <w:rPr>
          <w:spacing w:val="28"/>
        </w:rPr>
        <w:t xml:space="preserve"> </w:t>
      </w:r>
      <w:r>
        <w:rPr>
          <w:spacing w:val="-1"/>
        </w:rPr>
        <w:t>from</w:t>
      </w:r>
      <w:r>
        <w:rPr>
          <w:spacing w:val="29"/>
        </w:rPr>
        <w:t xml:space="preserve"> </w:t>
      </w:r>
      <w:r>
        <w:t>16.20%</w:t>
      </w:r>
      <w:r>
        <w:rPr>
          <w:spacing w:val="27"/>
        </w:rPr>
        <w:t xml:space="preserve"> </w:t>
      </w:r>
      <w:r>
        <w:t>M.C</w:t>
      </w:r>
      <w:r>
        <w:rPr>
          <w:spacing w:val="29"/>
        </w:rPr>
        <w:t xml:space="preserve"> </w:t>
      </w:r>
      <w:r>
        <w:t>to</w:t>
      </w:r>
      <w:r>
        <w:rPr>
          <w:spacing w:val="29"/>
        </w:rPr>
        <w:t xml:space="preserve"> </w:t>
      </w:r>
      <w:r>
        <w:t>4830.77</w:t>
      </w:r>
      <w:r>
        <w:rPr>
          <w:spacing w:val="28"/>
        </w:rPr>
        <w:t xml:space="preserve"> </w:t>
      </w:r>
      <w:r>
        <w:t>N/mm</w:t>
      </w:r>
      <w:r>
        <w:rPr>
          <w:position w:val="9"/>
          <w:sz w:val="16"/>
        </w:rPr>
        <w:t>2</w:t>
      </w:r>
      <w:r>
        <w:rPr>
          <w:spacing w:val="10"/>
          <w:position w:val="9"/>
          <w:sz w:val="16"/>
        </w:rPr>
        <w:t xml:space="preserve"> </w:t>
      </w:r>
      <w:r>
        <w:rPr>
          <w:spacing w:val="-1"/>
        </w:rPr>
        <w:t>and</w:t>
      </w:r>
      <w:r>
        <w:rPr>
          <w:spacing w:val="28"/>
        </w:rPr>
        <w:t xml:space="preserve"> </w:t>
      </w:r>
      <w:r>
        <w:t>4256.71</w:t>
      </w:r>
      <w:r>
        <w:rPr>
          <w:spacing w:val="28"/>
        </w:rPr>
        <w:t xml:space="preserve"> </w:t>
      </w:r>
      <w:r>
        <w:rPr>
          <w:spacing w:val="-1"/>
        </w:rPr>
        <w:t>N/mm</w:t>
      </w:r>
      <w:r>
        <w:rPr>
          <w:spacing w:val="-1"/>
          <w:position w:val="9"/>
          <w:sz w:val="16"/>
        </w:rPr>
        <w:t>2</w:t>
      </w:r>
      <w:r>
        <w:rPr>
          <w:spacing w:val="10"/>
          <w:position w:val="9"/>
          <w:sz w:val="16"/>
        </w:rPr>
        <w:t xml:space="preserve"> </w:t>
      </w:r>
      <w:r>
        <w:rPr>
          <w:spacing w:val="-1"/>
        </w:rPr>
        <w:t>at</w:t>
      </w:r>
      <w:r>
        <w:rPr>
          <w:spacing w:val="29"/>
        </w:rPr>
        <w:t xml:space="preserve"> </w:t>
      </w:r>
      <w:r>
        <w:t>12%</w:t>
      </w:r>
      <w:r>
        <w:rPr>
          <w:spacing w:val="27"/>
        </w:rPr>
        <w:t xml:space="preserve"> </w:t>
      </w:r>
      <w:r>
        <w:rPr>
          <w:spacing w:val="-1"/>
        </w:rPr>
        <w:t>and</w:t>
      </w:r>
      <w:r>
        <w:rPr>
          <w:spacing w:val="28"/>
        </w:rPr>
        <w:t xml:space="preserve"> </w:t>
      </w:r>
      <w:r>
        <w:t>18%</w:t>
      </w:r>
      <w:r>
        <w:rPr>
          <w:spacing w:val="47"/>
        </w:rPr>
        <w:t xml:space="preserve"> </w:t>
      </w:r>
      <w:r>
        <w:t>moisture</w:t>
      </w:r>
      <w:r>
        <w:rPr>
          <w:spacing w:val="10"/>
        </w:rPr>
        <w:t xml:space="preserve"> </w:t>
      </w:r>
      <w:r>
        <w:rPr>
          <w:spacing w:val="-1"/>
        </w:rPr>
        <w:t>content.</w:t>
      </w:r>
      <w:r>
        <w:rPr>
          <w:spacing w:val="12"/>
        </w:rPr>
        <w:t xml:space="preserve"> </w:t>
      </w:r>
      <w:r>
        <w:t>The</w:t>
      </w:r>
      <w:r>
        <w:rPr>
          <w:spacing w:val="12"/>
        </w:rPr>
        <w:t xml:space="preserve"> </w:t>
      </w:r>
      <w:r>
        <w:t>basic</w:t>
      </w:r>
      <w:r>
        <w:rPr>
          <w:spacing w:val="11"/>
        </w:rPr>
        <w:t xml:space="preserve"> </w:t>
      </w:r>
      <w:r>
        <w:rPr>
          <w:spacing w:val="-1"/>
        </w:rPr>
        <w:t>and</w:t>
      </w:r>
      <w:r>
        <w:rPr>
          <w:spacing w:val="11"/>
        </w:rPr>
        <w:t xml:space="preserve"> </w:t>
      </w:r>
      <w:r>
        <w:t>80%</w:t>
      </w:r>
      <w:r>
        <w:rPr>
          <w:spacing w:val="15"/>
        </w:rPr>
        <w:t xml:space="preserve"> </w:t>
      </w:r>
      <w:r>
        <w:rPr>
          <w:spacing w:val="-1"/>
        </w:rPr>
        <w:t>grade</w:t>
      </w:r>
      <w:r>
        <w:rPr>
          <w:spacing w:val="10"/>
        </w:rPr>
        <w:t xml:space="preserve"> </w:t>
      </w:r>
      <w:r>
        <w:rPr>
          <w:spacing w:val="-1"/>
        </w:rPr>
        <w:t>stress</w:t>
      </w:r>
      <w:r>
        <w:rPr>
          <w:spacing w:val="14"/>
        </w:rPr>
        <w:t xml:space="preserve"> </w:t>
      </w:r>
      <w:r>
        <w:rPr>
          <w:spacing w:val="-1"/>
        </w:rPr>
        <w:t>obtained</w:t>
      </w:r>
      <w:r>
        <w:rPr>
          <w:spacing w:val="11"/>
        </w:rPr>
        <w:t xml:space="preserve"> </w:t>
      </w:r>
      <w:r>
        <w:t>from</w:t>
      </w:r>
      <w:r>
        <w:rPr>
          <w:spacing w:val="11"/>
        </w:rPr>
        <w:t xml:space="preserve"> </w:t>
      </w:r>
      <w:r>
        <w:t>the</w:t>
      </w:r>
      <w:r>
        <w:rPr>
          <w:spacing w:val="11"/>
        </w:rPr>
        <w:t xml:space="preserve"> </w:t>
      </w:r>
      <w:r>
        <w:t>test</w:t>
      </w:r>
      <w:r>
        <w:rPr>
          <w:spacing w:val="14"/>
        </w:rPr>
        <w:t xml:space="preserve"> </w:t>
      </w:r>
      <w:r>
        <w:t>are</w:t>
      </w:r>
      <w:r>
        <w:rPr>
          <w:spacing w:val="10"/>
        </w:rPr>
        <w:t xml:space="preserve"> </w:t>
      </w:r>
      <w:r>
        <w:t>3789.61</w:t>
      </w:r>
      <w:r>
        <w:rPr>
          <w:spacing w:val="14"/>
        </w:rPr>
        <w:t xml:space="preserve"> </w:t>
      </w:r>
      <w:r>
        <w:rPr>
          <w:spacing w:val="1"/>
        </w:rPr>
        <w:t>N/mm</w:t>
      </w:r>
      <w:r>
        <w:rPr>
          <w:spacing w:val="1"/>
          <w:position w:val="9"/>
          <w:sz w:val="16"/>
        </w:rPr>
        <w:t>2</w:t>
      </w:r>
      <w:r>
        <w:rPr>
          <w:spacing w:val="56"/>
          <w:position w:val="9"/>
          <w:sz w:val="16"/>
        </w:rPr>
        <w:t xml:space="preserve"> </w:t>
      </w:r>
      <w:r>
        <w:rPr>
          <w:spacing w:val="-1"/>
        </w:rPr>
        <w:t>and</w:t>
      </w:r>
      <w:r>
        <w:t xml:space="preserve"> 3031.69 N/mm</w:t>
      </w:r>
      <w:r>
        <w:rPr>
          <w:position w:val="9"/>
          <w:sz w:val="16"/>
        </w:rPr>
        <w:t>2</w:t>
      </w:r>
      <w:r>
        <w:rPr>
          <w:spacing w:val="2"/>
          <w:position w:val="9"/>
          <w:sz w:val="16"/>
        </w:rPr>
        <w:t xml:space="preserve"> </w:t>
      </w:r>
      <w:r>
        <w:rPr>
          <w:spacing w:val="-1"/>
        </w:rPr>
        <w:t>respectively.</w:t>
      </w:r>
    </w:p>
    <w:p w:rsidR="0014318D" w:rsidRDefault="00231E0E">
      <w:pPr>
        <w:pStyle w:val="Heading1"/>
        <w:tabs>
          <w:tab w:val="left" w:pos="821"/>
        </w:tabs>
        <w:spacing w:before="176"/>
        <w:jc w:val="both"/>
        <w:rPr>
          <w:rFonts w:cs="Times New Roman"/>
          <w:sz w:val="25"/>
          <w:szCs w:val="25"/>
        </w:rPr>
      </w:pPr>
      <w:r>
        <w:rPr>
          <w:spacing w:val="-1"/>
        </w:rPr>
        <w:t>4.3.3 Apparent</w:t>
      </w:r>
      <w:r>
        <w:t xml:space="preserve"> </w:t>
      </w:r>
      <w:r>
        <w:rPr>
          <w:spacing w:val="-1"/>
        </w:rPr>
        <w:t>Modulus</w:t>
      </w:r>
      <w:r>
        <w:t xml:space="preserve"> of</w:t>
      </w:r>
      <w:r>
        <w:rPr>
          <w:spacing w:val="1"/>
        </w:rPr>
        <w:t xml:space="preserve"> </w:t>
      </w:r>
      <w:r>
        <w:rPr>
          <w:spacing w:val="-1"/>
        </w:rPr>
        <w:t>Elasticity</w:t>
      </w:r>
    </w:p>
    <w:p w:rsidR="0014318D" w:rsidRDefault="00231E0E">
      <w:pPr>
        <w:pStyle w:val="BodyText"/>
        <w:spacing w:line="354" w:lineRule="auto"/>
        <w:ind w:right="113"/>
        <w:jc w:val="both"/>
      </w:pPr>
      <w:r>
        <w:t>The</w:t>
      </w:r>
      <w:r>
        <w:rPr>
          <w:spacing w:val="-2"/>
        </w:rPr>
        <w:t xml:space="preserve"> </w:t>
      </w:r>
      <w:r>
        <w:rPr>
          <w:spacing w:val="-1"/>
        </w:rPr>
        <w:t>apparent</w:t>
      </w:r>
      <w:r>
        <w:t xml:space="preserve"> modulus of elasticity</w:t>
      </w:r>
      <w:r>
        <w:rPr>
          <w:spacing w:val="-5"/>
        </w:rPr>
        <w:t xml:space="preserve"> </w:t>
      </w:r>
      <w:r>
        <w:t xml:space="preserve">results of </w:t>
      </w:r>
      <w:r>
        <w:rPr>
          <w:spacing w:val="-1"/>
        </w:rPr>
        <w:t>Opan</w:t>
      </w:r>
      <w:r>
        <w:rPr>
          <w:spacing w:val="2"/>
        </w:rPr>
        <w:t xml:space="preserve"> </w:t>
      </w:r>
      <w:r>
        <w:t>timber</w:t>
      </w:r>
      <w:r>
        <w:rPr>
          <w:spacing w:val="-2"/>
        </w:rPr>
        <w:t xml:space="preserve"> </w:t>
      </w:r>
      <w:r>
        <w:rPr>
          <w:spacing w:val="-1"/>
        </w:rPr>
        <w:t>specie</w:t>
      </w:r>
      <w:r>
        <w:t xml:space="preserve"> </w:t>
      </w:r>
      <w:r>
        <w:rPr>
          <w:spacing w:val="-1"/>
        </w:rPr>
        <w:t>was</w:t>
      </w:r>
      <w:r>
        <w:t xml:space="preserve"> shown in </w:t>
      </w:r>
      <w:r>
        <w:rPr>
          <w:spacing w:val="-1"/>
        </w:rPr>
        <w:t>Table</w:t>
      </w:r>
      <w:r>
        <w:t xml:space="preserve"> 4.3. </w:t>
      </w:r>
      <w:r>
        <w:rPr>
          <w:spacing w:val="-1"/>
        </w:rPr>
        <w:t>The</w:t>
      </w:r>
      <w:r>
        <w:rPr>
          <w:spacing w:val="43"/>
        </w:rPr>
        <w:t xml:space="preserve"> </w:t>
      </w:r>
      <w:r>
        <w:rPr>
          <w:spacing w:val="-1"/>
        </w:rPr>
        <w:t>apparent</w:t>
      </w:r>
      <w:r>
        <w:rPr>
          <w:spacing w:val="17"/>
        </w:rPr>
        <w:t xml:space="preserve"> </w:t>
      </w:r>
      <w:r>
        <w:t>modulus</w:t>
      </w:r>
      <w:r>
        <w:rPr>
          <w:spacing w:val="16"/>
        </w:rPr>
        <w:t xml:space="preserve"> </w:t>
      </w:r>
      <w:r>
        <w:t>of</w:t>
      </w:r>
      <w:r>
        <w:rPr>
          <w:spacing w:val="19"/>
        </w:rPr>
        <w:t xml:space="preserve"> </w:t>
      </w:r>
      <w:r>
        <w:t>elasticity</w:t>
      </w:r>
      <w:r>
        <w:rPr>
          <w:spacing w:val="11"/>
        </w:rPr>
        <w:t xml:space="preserve"> </w:t>
      </w:r>
      <w:r>
        <w:rPr>
          <w:spacing w:val="-1"/>
        </w:rPr>
        <w:t>was</w:t>
      </w:r>
      <w:r>
        <w:rPr>
          <w:spacing w:val="16"/>
        </w:rPr>
        <w:t xml:space="preserve"> </w:t>
      </w:r>
      <w:r>
        <w:t>obtained</w:t>
      </w:r>
      <w:r>
        <w:rPr>
          <w:spacing w:val="16"/>
        </w:rPr>
        <w:t xml:space="preserve"> </w:t>
      </w:r>
      <w:r>
        <w:rPr>
          <w:spacing w:val="-1"/>
        </w:rPr>
        <w:t>at</w:t>
      </w:r>
      <w:r>
        <w:rPr>
          <w:spacing w:val="17"/>
        </w:rPr>
        <w:t xml:space="preserve"> </w:t>
      </w:r>
      <w:r>
        <w:t>12.19%</w:t>
      </w:r>
      <w:r>
        <w:rPr>
          <w:spacing w:val="15"/>
        </w:rPr>
        <w:t xml:space="preserve"> </w:t>
      </w:r>
      <w:r>
        <w:t>M.C.</w:t>
      </w:r>
      <w:r>
        <w:rPr>
          <w:spacing w:val="16"/>
        </w:rPr>
        <w:t xml:space="preserve"> </w:t>
      </w:r>
      <w:r>
        <w:t>The</w:t>
      </w:r>
      <w:r>
        <w:rPr>
          <w:spacing w:val="15"/>
        </w:rPr>
        <w:t xml:space="preserve"> </w:t>
      </w:r>
      <w:r>
        <w:rPr>
          <w:spacing w:val="-1"/>
        </w:rPr>
        <w:t>values</w:t>
      </w:r>
      <w:r>
        <w:rPr>
          <w:spacing w:val="18"/>
        </w:rPr>
        <w:t xml:space="preserve"> </w:t>
      </w:r>
      <w:r>
        <w:t>of</w:t>
      </w:r>
      <w:r>
        <w:rPr>
          <w:spacing w:val="15"/>
        </w:rPr>
        <w:t xml:space="preserve"> </w:t>
      </w:r>
      <w:r>
        <w:t>the</w:t>
      </w:r>
      <w:r>
        <w:rPr>
          <w:spacing w:val="16"/>
        </w:rPr>
        <w:t xml:space="preserve"> </w:t>
      </w:r>
      <w:r>
        <w:rPr>
          <w:spacing w:val="-1"/>
        </w:rPr>
        <w:t>mean</w:t>
      </w:r>
      <w:r>
        <w:rPr>
          <w:spacing w:val="18"/>
        </w:rPr>
        <w:t xml:space="preserve"> </w:t>
      </w:r>
      <w:r>
        <w:rPr>
          <w:spacing w:val="-1"/>
        </w:rPr>
        <w:t>failure</w:t>
      </w:r>
      <w:r>
        <w:rPr>
          <w:spacing w:val="47"/>
        </w:rPr>
        <w:t xml:space="preserve"> </w:t>
      </w:r>
      <w:r>
        <w:rPr>
          <w:spacing w:val="-1"/>
        </w:rPr>
        <w:t>stress,</w:t>
      </w:r>
      <w:r>
        <w:rPr>
          <w:spacing w:val="-7"/>
        </w:rPr>
        <w:t xml:space="preserve"> </w:t>
      </w:r>
      <w:r>
        <w:rPr>
          <w:spacing w:val="-1"/>
        </w:rP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8"/>
        </w:rPr>
        <w:t xml:space="preserve"> </w:t>
      </w:r>
      <w:r>
        <w:rPr>
          <w:spacing w:val="-1"/>
        </w:rPr>
        <w:t>coefficient</w:t>
      </w:r>
      <w:r>
        <w:rPr>
          <w:spacing w:val="-7"/>
        </w:rPr>
        <w:t xml:space="preserve"> </w:t>
      </w:r>
      <w:r>
        <w:t>of</w:t>
      </w:r>
      <w:r>
        <w:rPr>
          <w:spacing w:val="-8"/>
        </w:rPr>
        <w:t xml:space="preserve"> </w:t>
      </w:r>
      <w:r>
        <w:rPr>
          <w:spacing w:val="-1"/>
        </w:rPr>
        <w:t>variation</w:t>
      </w:r>
      <w:r>
        <w:rPr>
          <w:spacing w:val="-8"/>
        </w:rPr>
        <w:t xml:space="preserve"> </w:t>
      </w:r>
      <w:r>
        <w:rPr>
          <w:spacing w:val="-1"/>
        </w:rPr>
        <w:t>were</w:t>
      </w:r>
      <w:r>
        <w:rPr>
          <w:spacing w:val="-9"/>
        </w:rPr>
        <w:t xml:space="preserve"> </w:t>
      </w:r>
      <w:r>
        <w:t>69.64</w:t>
      </w:r>
      <w:r>
        <w:rPr>
          <w:spacing w:val="-8"/>
        </w:rPr>
        <w:t xml:space="preserve"> </w:t>
      </w:r>
      <w:r>
        <w:t>N/mm</w:t>
      </w:r>
      <w:r>
        <w:rPr>
          <w:position w:val="9"/>
          <w:sz w:val="16"/>
        </w:rPr>
        <w:t>2</w:t>
      </w:r>
      <w:r>
        <w:t>,</w:t>
      </w:r>
      <w:r>
        <w:rPr>
          <w:spacing w:val="-12"/>
        </w:rPr>
        <w:t xml:space="preserve"> </w:t>
      </w:r>
      <w:r>
        <w:t>16.65</w:t>
      </w:r>
      <w:r>
        <w:rPr>
          <w:spacing w:val="-8"/>
        </w:rPr>
        <w:t xml:space="preserve"> </w:t>
      </w:r>
      <w:r>
        <w:rPr>
          <w:spacing w:val="-1"/>
        </w:rPr>
        <w:t>N/mm</w:t>
      </w:r>
      <w:r>
        <w:rPr>
          <w:spacing w:val="-1"/>
          <w:position w:val="9"/>
          <w:sz w:val="16"/>
        </w:rPr>
        <w:t>2</w:t>
      </w:r>
      <w:r>
        <w:rPr>
          <w:spacing w:val="14"/>
          <w:position w:val="9"/>
          <w:sz w:val="16"/>
        </w:rPr>
        <w:t xml:space="preserve"> </w:t>
      </w:r>
      <w:r>
        <w:rPr>
          <w:spacing w:val="-1"/>
        </w:rPr>
        <w:t>and</w:t>
      </w:r>
      <w:r>
        <w:rPr>
          <w:spacing w:val="95"/>
        </w:rPr>
        <w:t xml:space="preserve"> </w:t>
      </w:r>
      <w:r>
        <w:rPr>
          <w:spacing w:val="-1"/>
        </w:rPr>
        <w:t>23.91%.</w:t>
      </w:r>
      <w:r>
        <w:rPr>
          <w:spacing w:val="-3"/>
        </w:rPr>
        <w:t xml:space="preserve"> </w:t>
      </w:r>
      <w:r>
        <w:t>The</w:t>
      </w:r>
      <w:r>
        <w:rPr>
          <w:spacing w:val="-4"/>
        </w:rPr>
        <w:t xml:space="preserve"> </w:t>
      </w:r>
      <w:r>
        <w:t>shear</w:t>
      </w:r>
      <w:r>
        <w:rPr>
          <w:spacing w:val="-4"/>
        </w:rPr>
        <w:t xml:space="preserve"> </w:t>
      </w:r>
      <w:r>
        <w:t>modulus</w:t>
      </w:r>
      <w:r>
        <w:rPr>
          <w:spacing w:val="-2"/>
        </w:rPr>
        <w:t xml:space="preserve"> </w:t>
      </w:r>
      <w:r>
        <w:rPr>
          <w:spacing w:val="-1"/>
        </w:rPr>
        <w:t>computed</w:t>
      </w:r>
      <w:r>
        <w:rPr>
          <w:spacing w:val="-3"/>
        </w:rPr>
        <w:t xml:space="preserve"> </w:t>
      </w:r>
      <w:r>
        <w:rPr>
          <w:spacing w:val="-1"/>
        </w:rPr>
        <w:t>from</w:t>
      </w:r>
      <w:r>
        <w:rPr>
          <w:spacing w:val="-2"/>
        </w:rPr>
        <w:t xml:space="preserve"> </w:t>
      </w:r>
      <w:r>
        <w:t>this</w:t>
      </w:r>
      <w:r>
        <w:rPr>
          <w:spacing w:val="-3"/>
        </w:rPr>
        <w:t xml:space="preserve"> </w:t>
      </w:r>
      <w:r>
        <w:rPr>
          <w:spacing w:val="-1"/>
        </w:rPr>
        <w:t>apparent</w:t>
      </w:r>
      <w:r>
        <w:rPr>
          <w:spacing w:val="-2"/>
        </w:rPr>
        <w:t xml:space="preserve"> </w:t>
      </w:r>
      <w:r>
        <w:t>modulus</w:t>
      </w:r>
      <w:r>
        <w:rPr>
          <w:spacing w:val="-3"/>
        </w:rPr>
        <w:t xml:space="preserve"> </w:t>
      </w:r>
      <w:r>
        <w:t>of elasticity</w:t>
      </w:r>
      <w:r>
        <w:rPr>
          <w:spacing w:val="-8"/>
        </w:rPr>
        <w:t xml:space="preserve"> </w:t>
      </w:r>
      <w:r>
        <w:t>using</w:t>
      </w:r>
      <w:r>
        <w:rPr>
          <w:spacing w:val="-3"/>
        </w:rPr>
        <w:t xml:space="preserve"> </w:t>
      </w:r>
      <w:r>
        <w:rPr>
          <w:spacing w:val="-1"/>
        </w:rPr>
        <w:t xml:space="preserve">equation </w:t>
      </w:r>
      <w:r>
        <w:t>3.xx</w:t>
      </w:r>
      <w:r>
        <w:rPr>
          <w:spacing w:val="6"/>
        </w:rPr>
        <w:t xml:space="preserve"> </w:t>
      </w:r>
      <w:r>
        <w:rPr>
          <w:spacing w:val="-1"/>
        </w:rPr>
        <w:t>was</w:t>
      </w:r>
      <w:r>
        <w:rPr>
          <w:spacing w:val="4"/>
        </w:rPr>
        <w:t xml:space="preserve"> </w:t>
      </w:r>
      <w:r>
        <w:t>of</w:t>
      </w:r>
      <w:r>
        <w:rPr>
          <w:spacing w:val="3"/>
        </w:rPr>
        <w:t xml:space="preserve"> </w:t>
      </w:r>
      <w:r>
        <w:t>0.85</w:t>
      </w:r>
      <w:r>
        <w:rPr>
          <w:spacing w:val="4"/>
        </w:rPr>
        <w:t xml:space="preserve"> </w:t>
      </w:r>
      <w:r>
        <w:t>N/mm</w:t>
      </w:r>
      <w:r>
        <w:rPr>
          <w:position w:val="9"/>
          <w:sz w:val="16"/>
        </w:rPr>
        <w:t>2</w:t>
      </w:r>
      <w:r>
        <w:t>.</w:t>
      </w:r>
      <w:r>
        <w:rPr>
          <w:spacing w:val="4"/>
        </w:rPr>
        <w:t xml:space="preserve"> </w:t>
      </w:r>
      <w:r>
        <w:rPr>
          <w:spacing w:val="-1"/>
        </w:rPr>
        <w:t>Based</w:t>
      </w:r>
      <w:r>
        <w:rPr>
          <w:spacing w:val="4"/>
        </w:rPr>
        <w:t xml:space="preserve"> </w:t>
      </w:r>
      <w:r>
        <w:t>on</w:t>
      </w:r>
      <w:r>
        <w:rPr>
          <w:spacing w:val="4"/>
        </w:rPr>
        <w:t xml:space="preserve"> </w:t>
      </w:r>
      <w:r>
        <w:t>the</w:t>
      </w:r>
      <w:r>
        <w:rPr>
          <w:spacing w:val="4"/>
        </w:rPr>
        <w:t xml:space="preserve"> </w:t>
      </w:r>
      <w:r>
        <w:t>data</w:t>
      </w:r>
      <w:r>
        <w:rPr>
          <w:spacing w:val="4"/>
        </w:rPr>
        <w:t xml:space="preserve"> </w:t>
      </w:r>
      <w:r>
        <w:t>obtained</w:t>
      </w:r>
      <w:r>
        <w:rPr>
          <w:spacing w:val="4"/>
        </w:rPr>
        <w:t xml:space="preserve"> </w:t>
      </w:r>
      <w:r>
        <w:rPr>
          <w:spacing w:val="-1"/>
        </w:rPr>
        <w:t>from</w:t>
      </w:r>
      <w:r>
        <w:rPr>
          <w:spacing w:val="5"/>
        </w:rPr>
        <w:t xml:space="preserve"> </w:t>
      </w:r>
      <w:r>
        <w:t>the</w:t>
      </w:r>
      <w:r>
        <w:rPr>
          <w:spacing w:val="6"/>
        </w:rPr>
        <w:t xml:space="preserve"> </w:t>
      </w:r>
      <w:r>
        <w:t>test,</w:t>
      </w:r>
      <w:r>
        <w:rPr>
          <w:spacing w:val="4"/>
        </w:rPr>
        <w:t xml:space="preserve"> </w:t>
      </w:r>
      <w:r>
        <w:t>the</w:t>
      </w:r>
      <w:r>
        <w:rPr>
          <w:spacing w:val="4"/>
        </w:rPr>
        <w:t xml:space="preserve"> </w:t>
      </w:r>
      <w:r>
        <w:t>true</w:t>
      </w:r>
      <w:r>
        <w:rPr>
          <w:spacing w:val="6"/>
        </w:rPr>
        <w:t xml:space="preserve"> </w:t>
      </w:r>
      <w:r>
        <w:rPr>
          <w:spacing w:val="-1"/>
        </w:rPr>
        <w:t>apparent</w:t>
      </w:r>
      <w:r>
        <w:rPr>
          <w:spacing w:val="5"/>
        </w:rPr>
        <w:t xml:space="preserve"> </w:t>
      </w:r>
      <w:r>
        <w:t>modulus</w:t>
      </w:r>
      <w:r>
        <w:rPr>
          <w:spacing w:val="33"/>
        </w:rPr>
        <w:t xml:space="preserve"> </w:t>
      </w:r>
      <w:r>
        <w:t>of</w:t>
      </w:r>
      <w:r>
        <w:rPr>
          <w:spacing w:val="8"/>
        </w:rPr>
        <w:t xml:space="preserve"> </w:t>
      </w:r>
      <w:r>
        <w:t>elasticity</w:t>
      </w:r>
      <w:r>
        <w:rPr>
          <w:spacing w:val="4"/>
        </w:rPr>
        <w:t xml:space="preserve"> </w:t>
      </w:r>
      <w:r>
        <w:rPr>
          <w:spacing w:val="-1"/>
        </w:rPr>
        <w:t>at</w:t>
      </w:r>
      <w:r>
        <w:rPr>
          <w:spacing w:val="9"/>
        </w:rPr>
        <w:t xml:space="preserve"> </w:t>
      </w:r>
      <w:r>
        <w:rPr>
          <w:spacing w:val="-1"/>
        </w:rPr>
        <w:t>failure</w:t>
      </w:r>
      <w:r>
        <w:rPr>
          <w:spacing w:val="7"/>
        </w:rPr>
        <w:t xml:space="preserve"> </w:t>
      </w:r>
      <w:r>
        <w:t>lie</w:t>
      </w:r>
      <w:r>
        <w:rPr>
          <w:spacing w:val="8"/>
        </w:rPr>
        <w:t xml:space="preserve"> </w:t>
      </w:r>
      <w:r>
        <w:rPr>
          <w:spacing w:val="-1"/>
        </w:rPr>
        <w:t>between</w:t>
      </w:r>
      <w:r>
        <w:rPr>
          <w:spacing w:val="9"/>
        </w:rPr>
        <w:t xml:space="preserve"> </w:t>
      </w:r>
      <w:r>
        <w:t>62.34</w:t>
      </w:r>
      <w:r>
        <w:rPr>
          <w:spacing w:val="9"/>
        </w:rPr>
        <w:t xml:space="preserve"> </w:t>
      </w:r>
      <w:r>
        <w:t>N/mm</w:t>
      </w:r>
      <w:r>
        <w:rPr>
          <w:position w:val="9"/>
          <w:sz w:val="16"/>
        </w:rPr>
        <w:t>2</w:t>
      </w:r>
      <w:r>
        <w:rPr>
          <w:spacing w:val="6"/>
          <w:position w:val="9"/>
          <w:sz w:val="16"/>
        </w:rPr>
        <w:t xml:space="preserve"> </w:t>
      </w:r>
      <w:r>
        <w:t>to</w:t>
      </w:r>
      <w:r>
        <w:rPr>
          <w:spacing w:val="7"/>
        </w:rPr>
        <w:t xml:space="preserve"> </w:t>
      </w:r>
      <w:r>
        <w:t>76.94</w:t>
      </w:r>
      <w:r>
        <w:rPr>
          <w:spacing w:val="9"/>
        </w:rPr>
        <w:t xml:space="preserve"> </w:t>
      </w:r>
      <w:r>
        <w:rPr>
          <w:spacing w:val="-1"/>
        </w:rPr>
        <w:t>N/mm</w:t>
      </w:r>
      <w:r>
        <w:rPr>
          <w:spacing w:val="-1"/>
          <w:position w:val="9"/>
          <w:sz w:val="16"/>
        </w:rPr>
        <w:t>2</w:t>
      </w:r>
      <w:r>
        <w:rPr>
          <w:spacing w:val="30"/>
          <w:position w:val="9"/>
          <w:sz w:val="16"/>
        </w:rPr>
        <w:t xml:space="preserve"> </w:t>
      </w:r>
      <w:r>
        <w:rPr>
          <w:spacing w:val="-1"/>
        </w:rPr>
        <w:t>at</w:t>
      </w:r>
      <w:r>
        <w:rPr>
          <w:spacing w:val="7"/>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 xml:space="preserve">and </w:t>
      </w:r>
      <w:r>
        <w:t>60.04</w:t>
      </w:r>
      <w:r>
        <w:rPr>
          <w:spacing w:val="-3"/>
        </w:rPr>
        <w:t xml:space="preserve"> </w:t>
      </w:r>
      <w:r>
        <w:t>N/mm</w:t>
      </w:r>
      <w:r>
        <w:rPr>
          <w:position w:val="9"/>
          <w:sz w:val="16"/>
        </w:rPr>
        <w:t>2</w:t>
      </w:r>
      <w:r>
        <w:rPr>
          <w:spacing w:val="-1"/>
          <w:position w:val="9"/>
          <w:sz w:val="16"/>
        </w:rPr>
        <w:t xml:space="preserve"> </w:t>
      </w:r>
      <w:r>
        <w:t>to</w:t>
      </w:r>
      <w:r>
        <w:rPr>
          <w:spacing w:val="-2"/>
        </w:rPr>
        <w:t xml:space="preserve"> </w:t>
      </w:r>
      <w:r>
        <w:t>79.24</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99%</w:t>
      </w:r>
      <w:r>
        <w:rPr>
          <w:spacing w:val="-4"/>
        </w:rPr>
        <w:t xml:space="preserve"> </w:t>
      </w:r>
      <w:r>
        <w:rPr>
          <w:spacing w:val="-1"/>
        </w:rPr>
        <w:t>confidence</w:t>
      </w:r>
      <w:r>
        <w:rPr>
          <w:spacing w:val="-4"/>
        </w:rPr>
        <w:t xml:space="preserve"> </w:t>
      </w:r>
      <w:r>
        <w:t>limit.</w:t>
      </w:r>
      <w:r>
        <w:rPr>
          <w:spacing w:val="-3"/>
        </w:rPr>
        <w:t xml:space="preserve"> </w:t>
      </w:r>
      <w:r>
        <w:t>The</w:t>
      </w:r>
      <w:r>
        <w:rPr>
          <w:spacing w:val="-4"/>
        </w:rPr>
        <w:t xml:space="preserve"> </w:t>
      </w:r>
      <w:r>
        <w:rPr>
          <w:spacing w:val="-1"/>
        </w:rPr>
        <w:t>characteristic</w:t>
      </w:r>
      <w:r>
        <w:t xml:space="preserve"> experimental</w:t>
      </w:r>
      <w:r>
        <w:rPr>
          <w:spacing w:val="-3"/>
        </w:rPr>
        <w:t xml:space="preserve"> </w:t>
      </w:r>
      <w:r>
        <w:rPr>
          <w:spacing w:val="-1"/>
        </w:rPr>
        <w:t>values</w:t>
      </w:r>
      <w:r>
        <w:rPr>
          <w:spacing w:val="57"/>
        </w:rPr>
        <w:t xml:space="preserve"> </w:t>
      </w:r>
      <w:r>
        <w:rPr>
          <w:spacing w:val="-1"/>
        </w:rPr>
        <w:t>were</w:t>
      </w:r>
      <w:r>
        <w:rPr>
          <w:spacing w:val="2"/>
        </w:rPr>
        <w:t xml:space="preserve"> </w:t>
      </w:r>
      <w:r>
        <w:rPr>
          <w:spacing w:val="-1"/>
        </w:rPr>
        <w:t>adjusted</w:t>
      </w:r>
      <w:r>
        <w:rPr>
          <w:spacing w:val="2"/>
        </w:rPr>
        <w:t xml:space="preserve"> </w:t>
      </w:r>
      <w:r>
        <w:t>from12.19%</w:t>
      </w:r>
      <w:r>
        <w:rPr>
          <w:spacing w:val="1"/>
        </w:rPr>
        <w:t xml:space="preserve"> </w:t>
      </w:r>
      <w:r>
        <w:t>M.C</w:t>
      </w:r>
      <w:r>
        <w:rPr>
          <w:spacing w:val="2"/>
        </w:rPr>
        <w:t xml:space="preserve"> </w:t>
      </w:r>
      <w:r>
        <w:t>to</w:t>
      </w:r>
      <w:r>
        <w:rPr>
          <w:spacing w:val="2"/>
        </w:rPr>
        <w:t xml:space="preserve"> </w:t>
      </w:r>
      <w:r>
        <w:t>70.32</w:t>
      </w:r>
      <w:r>
        <w:rPr>
          <w:spacing w:val="2"/>
        </w:rPr>
        <w:t xml:space="preserve"> </w:t>
      </w:r>
      <w:r>
        <w:t>N/mm</w:t>
      </w:r>
      <w:r>
        <w:rPr>
          <w:position w:val="9"/>
          <w:sz w:val="16"/>
        </w:rPr>
        <w:t>2</w:t>
      </w:r>
      <w:r>
        <w:rPr>
          <w:spacing w:val="23"/>
          <w:position w:val="9"/>
          <w:sz w:val="16"/>
        </w:rPr>
        <w:t xml:space="preserve"> </w:t>
      </w:r>
      <w:r>
        <w:rPr>
          <w:spacing w:val="-1"/>
        </w:rPr>
        <w:t>and</w:t>
      </w:r>
      <w:r>
        <w:rPr>
          <w:spacing w:val="2"/>
        </w:rPr>
        <w:t xml:space="preserve"> </w:t>
      </w:r>
      <w:r>
        <w:t>61.97</w:t>
      </w:r>
      <w:r>
        <w:rPr>
          <w:spacing w:val="2"/>
        </w:rPr>
        <w:t xml:space="preserve"> </w:t>
      </w:r>
      <w:r>
        <w:t>N/mm</w:t>
      </w:r>
      <w:r>
        <w:rPr>
          <w:position w:val="9"/>
          <w:sz w:val="16"/>
        </w:rPr>
        <w:t>2</w:t>
      </w:r>
      <w:r>
        <w:rPr>
          <w:spacing w:val="23"/>
          <w:position w:val="9"/>
          <w:sz w:val="16"/>
        </w:rPr>
        <w:t xml:space="preserve"> </w:t>
      </w:r>
      <w:r>
        <w:rPr>
          <w:spacing w:val="-1"/>
        </w:rPr>
        <w:t>at</w:t>
      </w:r>
      <w:r>
        <w:rPr>
          <w:spacing w:val="2"/>
        </w:rPr>
        <w:t xml:space="preserve"> </w:t>
      </w:r>
      <w:r>
        <w:t>12%</w:t>
      </w:r>
      <w:r>
        <w:rPr>
          <w:spacing w:val="3"/>
        </w:rPr>
        <w:t xml:space="preserve"> </w:t>
      </w:r>
      <w:r>
        <w:rPr>
          <w:spacing w:val="-1"/>
        </w:rPr>
        <w:t>and</w:t>
      </w:r>
      <w:r>
        <w:rPr>
          <w:spacing w:val="2"/>
        </w:rPr>
        <w:t xml:space="preserve"> </w:t>
      </w:r>
      <w:r>
        <w:t>18%</w:t>
      </w:r>
      <w:r>
        <w:rPr>
          <w:spacing w:val="3"/>
        </w:rPr>
        <w:t xml:space="preserve"> </w:t>
      </w:r>
      <w:r>
        <w:t>moisture</w:t>
      </w:r>
      <w:r>
        <w:rPr>
          <w:spacing w:val="40"/>
        </w:rPr>
        <w:t xml:space="preserve"> </w:t>
      </w:r>
      <w:r>
        <w:rPr>
          <w:spacing w:val="-1"/>
        </w:rPr>
        <w:t>content.</w:t>
      </w:r>
      <w:r>
        <w:rPr>
          <w:spacing w:val="21"/>
        </w:rPr>
        <w:t xml:space="preserve"> </w:t>
      </w:r>
      <w:r>
        <w:t>The</w:t>
      </w:r>
      <w:r>
        <w:rPr>
          <w:spacing w:val="22"/>
        </w:rPr>
        <w:t xml:space="preserve"> </w:t>
      </w:r>
      <w:r>
        <w:rPr>
          <w:spacing w:val="-1"/>
        </w:rPr>
        <w:t>basic</w:t>
      </w:r>
      <w:r>
        <w:rPr>
          <w:spacing w:val="23"/>
        </w:rPr>
        <w:t xml:space="preserve"> </w:t>
      </w:r>
      <w:r>
        <w:rPr>
          <w:spacing w:val="-1"/>
        </w:rPr>
        <w:t>and</w:t>
      </w:r>
      <w:r>
        <w:rPr>
          <w:spacing w:val="21"/>
        </w:rPr>
        <w:t xml:space="preserve"> </w:t>
      </w:r>
      <w:r>
        <w:t>80%</w:t>
      </w:r>
      <w:r>
        <w:rPr>
          <w:spacing w:val="23"/>
        </w:rPr>
        <w:t xml:space="preserve"> </w:t>
      </w:r>
      <w:r>
        <w:rPr>
          <w:spacing w:val="-1"/>
        </w:rPr>
        <w:t>grade</w:t>
      </w:r>
      <w:r>
        <w:rPr>
          <w:spacing w:val="20"/>
        </w:rPr>
        <w:t xml:space="preserve"> </w:t>
      </w:r>
      <w:r>
        <w:t>stress</w:t>
      </w:r>
      <w:r>
        <w:rPr>
          <w:spacing w:val="21"/>
        </w:rPr>
        <w:t xml:space="preserve"> </w:t>
      </w:r>
      <w:r>
        <w:t>obtained</w:t>
      </w:r>
      <w:r>
        <w:rPr>
          <w:spacing w:val="21"/>
        </w:rPr>
        <w:t xml:space="preserve"> </w:t>
      </w:r>
      <w:r>
        <w:rPr>
          <w:spacing w:val="-1"/>
        </w:rPr>
        <w:t>from</w:t>
      </w:r>
      <w:r>
        <w:rPr>
          <w:spacing w:val="21"/>
        </w:rPr>
        <w:t xml:space="preserve"> </w:t>
      </w:r>
      <w:r>
        <w:t>the</w:t>
      </w:r>
      <w:r>
        <w:rPr>
          <w:spacing w:val="23"/>
        </w:rPr>
        <w:t xml:space="preserve"> </w:t>
      </w:r>
      <w:r>
        <w:t>test</w:t>
      </w:r>
      <w:r>
        <w:rPr>
          <w:spacing w:val="24"/>
        </w:rPr>
        <w:t xml:space="preserve"> </w:t>
      </w:r>
      <w:r>
        <w:rPr>
          <w:spacing w:val="-1"/>
        </w:rPr>
        <w:t>are</w:t>
      </w:r>
      <w:r>
        <w:rPr>
          <w:spacing w:val="21"/>
        </w:rPr>
        <w:t xml:space="preserve"> </w:t>
      </w:r>
      <w:r>
        <w:t>53.30</w:t>
      </w:r>
      <w:r>
        <w:rPr>
          <w:spacing w:val="21"/>
        </w:rPr>
        <w:t xml:space="preserve"> </w:t>
      </w:r>
      <w:r>
        <w:rPr>
          <w:spacing w:val="1"/>
        </w:rPr>
        <w:t>N/mm</w:t>
      </w:r>
      <w:r>
        <w:rPr>
          <w:spacing w:val="1"/>
          <w:position w:val="9"/>
          <w:sz w:val="16"/>
        </w:rPr>
        <w:t>2</w:t>
      </w:r>
      <w:r>
        <w:rPr>
          <w:spacing w:val="16"/>
          <w:position w:val="9"/>
          <w:sz w:val="16"/>
        </w:rPr>
        <w:t xml:space="preserve"> </w:t>
      </w:r>
      <w:r>
        <w:rPr>
          <w:spacing w:val="-1"/>
        </w:rPr>
        <w:t>and</w:t>
      </w:r>
      <w:r>
        <w:rPr>
          <w:spacing w:val="21"/>
        </w:rPr>
        <w:t xml:space="preserve"> </w:t>
      </w:r>
      <w:r>
        <w:t>42.64</w:t>
      </w:r>
      <w:r>
        <w:rPr>
          <w:spacing w:val="58"/>
        </w:rPr>
        <w:t xml:space="preserve"> </w:t>
      </w:r>
      <w:r>
        <w:t>N/mm</w:t>
      </w:r>
      <w:r>
        <w:rPr>
          <w:position w:val="9"/>
          <w:sz w:val="16"/>
        </w:rPr>
        <w:t>2</w:t>
      </w:r>
      <w:r>
        <w:rPr>
          <w:spacing w:val="2"/>
          <w:position w:val="9"/>
          <w:sz w:val="16"/>
        </w:rPr>
        <w:t xml:space="preserve"> </w:t>
      </w:r>
      <w:r>
        <w:rPr>
          <w:spacing w:val="-1"/>
        </w:rPr>
        <w:t>respectively.</w:t>
      </w:r>
    </w:p>
    <w:p w:rsidR="0014318D" w:rsidRDefault="00231E0E">
      <w:pPr>
        <w:pStyle w:val="Heading1"/>
        <w:tabs>
          <w:tab w:val="left" w:pos="821"/>
        </w:tabs>
        <w:spacing w:before="182"/>
        <w:jc w:val="both"/>
        <w:rPr>
          <w:rFonts w:cs="Times New Roman"/>
          <w:sz w:val="25"/>
          <w:szCs w:val="25"/>
        </w:rPr>
      </w:pPr>
      <w:r>
        <w:rPr>
          <w:spacing w:val="-1"/>
        </w:rPr>
        <w:t>4.3.4 Compressive Strength</w:t>
      </w:r>
      <w:r>
        <w:t xml:space="preserve"> </w:t>
      </w:r>
      <w:r>
        <w:rPr>
          <w:spacing w:val="-1"/>
        </w:rPr>
        <w:t>Parallel</w:t>
      </w:r>
      <w:r>
        <w:t xml:space="preserve"> to</w:t>
      </w:r>
      <w:r>
        <w:rPr>
          <w:spacing w:val="1"/>
        </w:rPr>
        <w:t xml:space="preserve"> </w:t>
      </w:r>
      <w:r>
        <w:t>Grain</w:t>
      </w:r>
    </w:p>
    <w:p w:rsidR="0014318D" w:rsidRDefault="00231E0E">
      <w:pPr>
        <w:pStyle w:val="BodyText"/>
        <w:jc w:val="both"/>
      </w:pPr>
      <w:r>
        <w:t>The</w:t>
      </w:r>
      <w:r>
        <w:rPr>
          <w:spacing w:val="8"/>
        </w:rPr>
        <w:t xml:space="preserve"> </w:t>
      </w:r>
      <w:r>
        <w:rPr>
          <w:spacing w:val="-1"/>
        </w:rPr>
        <w:t>compressive</w:t>
      </w:r>
      <w:r>
        <w:rPr>
          <w:spacing w:val="10"/>
        </w:rPr>
        <w:t xml:space="preserve"> </w:t>
      </w:r>
      <w:r>
        <w:t>strength</w:t>
      </w:r>
      <w:r>
        <w:rPr>
          <w:spacing w:val="9"/>
        </w:rPr>
        <w:t xml:space="preserve"> </w:t>
      </w:r>
      <w:r>
        <w:rPr>
          <w:spacing w:val="-1"/>
        </w:rPr>
        <w:t>parallel</w:t>
      </w:r>
      <w:r>
        <w:rPr>
          <w:spacing w:val="9"/>
        </w:rPr>
        <w:t xml:space="preserve"> </w:t>
      </w:r>
      <w:r>
        <w:t>to</w:t>
      </w:r>
      <w:r>
        <w:rPr>
          <w:spacing w:val="12"/>
        </w:rPr>
        <w:t xml:space="preserve"> </w:t>
      </w:r>
      <w:r>
        <w:rPr>
          <w:spacing w:val="-1"/>
        </w:rPr>
        <w:t>grain</w:t>
      </w:r>
      <w:r>
        <w:rPr>
          <w:spacing w:val="9"/>
        </w:rPr>
        <w:t xml:space="preserve"> </w:t>
      </w:r>
      <w:r>
        <w:rPr>
          <w:spacing w:val="-1"/>
        </w:rPr>
        <w:t>results</w:t>
      </w:r>
      <w:r>
        <w:rPr>
          <w:spacing w:val="11"/>
        </w:rPr>
        <w:t xml:space="preserve"> </w:t>
      </w:r>
      <w:r>
        <w:t>of</w:t>
      </w:r>
      <w:r>
        <w:rPr>
          <w:spacing w:val="8"/>
        </w:rPr>
        <w:t xml:space="preserve"> </w:t>
      </w:r>
      <w:r>
        <w:rPr>
          <w:spacing w:val="-1"/>
        </w:rPr>
        <w:t>Opan</w:t>
      </w:r>
      <w:r>
        <w:rPr>
          <w:spacing w:val="9"/>
        </w:rPr>
        <w:t xml:space="preserve"> </w:t>
      </w:r>
      <w:r>
        <w:t>timber</w:t>
      </w:r>
      <w:r>
        <w:rPr>
          <w:spacing w:val="8"/>
        </w:rPr>
        <w:t xml:space="preserve"> </w:t>
      </w:r>
      <w:r>
        <w:t>specie</w:t>
      </w:r>
      <w:r>
        <w:rPr>
          <w:spacing w:val="11"/>
        </w:rPr>
        <w:t xml:space="preserve"> </w:t>
      </w:r>
      <w:r>
        <w:rPr>
          <w:spacing w:val="-1"/>
        </w:rPr>
        <w:t>was</w:t>
      </w:r>
      <w:r>
        <w:rPr>
          <w:spacing w:val="9"/>
        </w:rPr>
        <w:t xml:space="preserve"> </w:t>
      </w:r>
      <w:r>
        <w:t>shown</w:t>
      </w:r>
      <w:r>
        <w:rPr>
          <w:spacing w:val="9"/>
        </w:rPr>
        <w:t xml:space="preserve"> </w:t>
      </w:r>
      <w:r>
        <w:t>in</w:t>
      </w:r>
      <w:r>
        <w:rPr>
          <w:spacing w:val="9"/>
        </w:rPr>
        <w:t xml:space="preserve"> </w:t>
      </w:r>
      <w:r>
        <w:rPr>
          <w:spacing w:val="-1"/>
        </w:rPr>
        <w:t>Table</w:t>
      </w:r>
    </w:p>
    <w:p w:rsidR="0014318D" w:rsidRDefault="00231E0E">
      <w:pPr>
        <w:pStyle w:val="BodyText"/>
        <w:spacing w:before="137" w:line="342" w:lineRule="auto"/>
        <w:ind w:right="113"/>
        <w:jc w:val="both"/>
      </w:pPr>
      <w:r>
        <w:t>4.3.</w:t>
      </w:r>
      <w:r>
        <w:rPr>
          <w:spacing w:val="-5"/>
        </w:rPr>
        <w:t xml:space="preserve"> </w:t>
      </w:r>
      <w:r>
        <w:t>The</w:t>
      </w:r>
      <w:r>
        <w:rPr>
          <w:spacing w:val="-6"/>
        </w:rPr>
        <w:t xml:space="preserve"> </w:t>
      </w:r>
      <w:r>
        <w:rPr>
          <w:spacing w:val="-1"/>
        </w:rPr>
        <w:t>compressive</w:t>
      </w:r>
      <w:r>
        <w:rPr>
          <w:spacing w:val="-6"/>
        </w:rPr>
        <w:t xml:space="preserve"> </w:t>
      </w:r>
      <w:r>
        <w:t>strength</w:t>
      </w:r>
      <w:r>
        <w:rPr>
          <w:spacing w:val="-5"/>
        </w:rPr>
        <w:t xml:space="preserve"> </w:t>
      </w:r>
      <w:r>
        <w:rPr>
          <w:spacing w:val="-1"/>
        </w:rPr>
        <w:t>parallel</w:t>
      </w:r>
      <w:r>
        <w:rPr>
          <w:spacing w:val="-5"/>
        </w:rPr>
        <w:t xml:space="preserve"> </w:t>
      </w:r>
      <w:r>
        <w:t>to</w:t>
      </w:r>
      <w:r>
        <w:rPr>
          <w:spacing w:val="-2"/>
        </w:rPr>
        <w:t xml:space="preserve"> </w:t>
      </w:r>
      <w:r>
        <w:rPr>
          <w:spacing w:val="-1"/>
        </w:rPr>
        <w:t>grain</w:t>
      </w:r>
      <w:r>
        <w:rPr>
          <w:spacing w:val="-5"/>
        </w:rPr>
        <w:t xml:space="preserve"> </w:t>
      </w:r>
      <w:r>
        <w:t>was</w:t>
      </w:r>
      <w:r>
        <w:rPr>
          <w:spacing w:val="-3"/>
        </w:rPr>
        <w:t xml:space="preserve"> </w:t>
      </w:r>
      <w:r>
        <w:rPr>
          <w:spacing w:val="-1"/>
        </w:rPr>
        <w:t>obtained</w:t>
      </w:r>
      <w:r>
        <w:rPr>
          <w:spacing w:val="-5"/>
        </w:rPr>
        <w:t xml:space="preserve"> </w:t>
      </w:r>
      <w:r>
        <w:rPr>
          <w:spacing w:val="-1"/>
        </w:rPr>
        <w:t>at</w:t>
      </w:r>
      <w:r>
        <w:rPr>
          <w:spacing w:val="-5"/>
        </w:rPr>
        <w:t xml:space="preserve"> </w:t>
      </w:r>
      <w:r>
        <w:t>12.13%</w:t>
      </w:r>
      <w:r>
        <w:rPr>
          <w:spacing w:val="-6"/>
        </w:rPr>
        <w:t xml:space="preserve"> </w:t>
      </w:r>
      <w:r>
        <w:t>M.C.</w:t>
      </w:r>
      <w:r>
        <w:rPr>
          <w:spacing w:val="-5"/>
        </w:rPr>
        <w:t xml:space="preserve"> </w:t>
      </w:r>
      <w:r>
        <w:t>The</w:t>
      </w:r>
      <w:r>
        <w:rPr>
          <w:spacing w:val="-6"/>
        </w:rPr>
        <w:t xml:space="preserve"> </w:t>
      </w:r>
      <w:r>
        <w:t>values</w:t>
      </w:r>
      <w:r>
        <w:rPr>
          <w:spacing w:val="-5"/>
        </w:rPr>
        <w:t xml:space="preserve"> </w:t>
      </w:r>
      <w:r>
        <w:t>of</w:t>
      </w:r>
      <w:r>
        <w:rPr>
          <w:spacing w:val="-6"/>
        </w:rPr>
        <w:t xml:space="preserve"> </w:t>
      </w:r>
      <w:r>
        <w:t>the</w:t>
      </w:r>
      <w:r>
        <w:rPr>
          <w:spacing w:val="68"/>
        </w:rPr>
        <w:t xml:space="preserve"> </w:t>
      </w:r>
      <w:r>
        <w:rPr>
          <w:spacing w:val="-1"/>
        </w:rPr>
        <w:t>mean</w:t>
      </w:r>
      <w:r>
        <w:rPr>
          <w:spacing w:val="-8"/>
        </w:rPr>
        <w:t xml:space="preserve"> </w:t>
      </w:r>
      <w:r>
        <w:rPr>
          <w:spacing w:val="-1"/>
        </w:rPr>
        <w:t>failure</w:t>
      </w:r>
      <w:r>
        <w:rPr>
          <w:spacing w:val="-9"/>
        </w:rPr>
        <w:t xml:space="preserve"> </w:t>
      </w:r>
      <w:r>
        <w:t>stress,</w:t>
      </w:r>
      <w:r>
        <w:rPr>
          <w:spacing w:val="-7"/>
        </w:rPr>
        <w:t xml:space="preserve"> </w:t>
      </w:r>
      <w: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6"/>
        </w:rPr>
        <w:t xml:space="preserve"> </w:t>
      </w:r>
      <w:r>
        <w:rPr>
          <w:spacing w:val="-1"/>
        </w:rPr>
        <w:t>coefficient</w:t>
      </w:r>
      <w:r>
        <w:rPr>
          <w:spacing w:val="-7"/>
        </w:rPr>
        <w:t xml:space="preserve"> </w:t>
      </w:r>
      <w:r>
        <w:t>of</w:t>
      </w:r>
      <w:r>
        <w:rPr>
          <w:spacing w:val="-8"/>
        </w:rPr>
        <w:t xml:space="preserve"> </w:t>
      </w:r>
      <w:r>
        <w:t>variation</w:t>
      </w:r>
      <w:r>
        <w:rPr>
          <w:spacing w:val="-8"/>
        </w:rPr>
        <w:t xml:space="preserve"> </w:t>
      </w:r>
      <w:r>
        <w:rPr>
          <w:spacing w:val="-1"/>
        </w:rPr>
        <w:t>were</w:t>
      </w:r>
      <w:r>
        <w:rPr>
          <w:spacing w:val="-6"/>
        </w:rPr>
        <w:t xml:space="preserve"> </w:t>
      </w:r>
      <w:r>
        <w:t>13.94</w:t>
      </w:r>
      <w:r>
        <w:rPr>
          <w:spacing w:val="-8"/>
        </w:rPr>
        <w:t xml:space="preserve"> </w:t>
      </w:r>
      <w:r>
        <w:t>N/mm</w:t>
      </w:r>
      <w:r>
        <w:rPr>
          <w:position w:val="9"/>
          <w:sz w:val="16"/>
        </w:rPr>
        <w:t>2</w:t>
      </w:r>
      <w:r>
        <w:t>,</w:t>
      </w:r>
      <w:r>
        <w:rPr>
          <w:spacing w:val="-8"/>
        </w:rPr>
        <w:t xml:space="preserve"> </w:t>
      </w:r>
      <w:r>
        <w:rPr>
          <w:spacing w:val="-1"/>
        </w:rPr>
        <w:t>1.41</w:t>
      </w:r>
      <w:r>
        <w:rPr>
          <w:spacing w:val="69"/>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10.13%.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13.32</w:t>
      </w:r>
      <w:r>
        <w:rPr>
          <w:spacing w:val="-12"/>
        </w:rPr>
        <w:t xml:space="preserve"> </w:t>
      </w:r>
      <w:r>
        <w:t>N/mm</w:t>
      </w:r>
      <w:r>
        <w:rPr>
          <w:position w:val="9"/>
          <w:sz w:val="16"/>
        </w:rPr>
        <w:t>2</w:t>
      </w:r>
      <w:r>
        <w:rPr>
          <w:spacing w:val="-8"/>
          <w:position w:val="9"/>
          <w:sz w:val="16"/>
        </w:rPr>
        <w:t xml:space="preserve"> </w:t>
      </w:r>
      <w:r>
        <w:t>to</w:t>
      </w:r>
      <w:r>
        <w:rPr>
          <w:spacing w:val="-12"/>
        </w:rPr>
        <w:t xml:space="preserve"> </w:t>
      </w:r>
      <w:r>
        <w:t>14.56</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13.13</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14.75</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12.13%</w:t>
      </w:r>
      <w:r>
        <w:rPr>
          <w:spacing w:val="23"/>
        </w:rPr>
        <w:t xml:space="preserve"> </w:t>
      </w:r>
      <w:r>
        <w:t>M.C</w:t>
      </w:r>
      <w:r>
        <w:rPr>
          <w:spacing w:val="24"/>
        </w:rPr>
        <w:t xml:space="preserve"> </w:t>
      </w:r>
      <w:r>
        <w:t>to</w:t>
      </w:r>
      <w:r>
        <w:rPr>
          <w:spacing w:val="24"/>
        </w:rPr>
        <w:t xml:space="preserve"> </w:t>
      </w:r>
      <w:r>
        <w:t>20.43</w:t>
      </w:r>
      <w:r>
        <w:rPr>
          <w:spacing w:val="23"/>
        </w:rPr>
        <w:t xml:space="preserve"> </w:t>
      </w:r>
      <w:r>
        <w:t>N/mm</w:t>
      </w:r>
      <w:r>
        <w:rPr>
          <w:position w:val="9"/>
          <w:sz w:val="16"/>
        </w:rPr>
        <w:t xml:space="preserve">2 </w:t>
      </w:r>
      <w:r>
        <w:rPr>
          <w:spacing w:val="2"/>
          <w:position w:val="9"/>
          <w:sz w:val="16"/>
        </w:rPr>
        <w:t xml:space="preserve"> </w:t>
      </w:r>
      <w:r>
        <w:rPr>
          <w:spacing w:val="-1"/>
        </w:rPr>
        <w:t>and</w:t>
      </w:r>
      <w:r>
        <w:rPr>
          <w:spacing w:val="23"/>
        </w:rPr>
        <w:t xml:space="preserve"> </w:t>
      </w:r>
      <w:r>
        <w:t>14.45</w:t>
      </w:r>
      <w:r>
        <w:rPr>
          <w:spacing w:val="23"/>
        </w:rPr>
        <w:t xml:space="preserve"> </w:t>
      </w:r>
      <w:r>
        <w:rPr>
          <w:spacing w:val="-1"/>
        </w:rPr>
        <w:t>N/mm</w:t>
      </w:r>
      <w:r>
        <w:rPr>
          <w:spacing w:val="-1"/>
          <w:position w:val="9"/>
          <w:sz w:val="16"/>
        </w:rPr>
        <w:t>2</w:t>
      </w:r>
      <w:r>
        <w:rPr>
          <w:position w:val="9"/>
          <w:sz w:val="16"/>
        </w:rPr>
        <w:t xml:space="preserve"> </w:t>
      </w:r>
      <w:r>
        <w:rPr>
          <w:spacing w:val="5"/>
          <w:position w:val="9"/>
          <w:sz w:val="16"/>
        </w:rPr>
        <w:t xml:space="preserve"> </w:t>
      </w:r>
      <w:r>
        <w:rPr>
          <w:spacing w:val="-1"/>
        </w:rPr>
        <w:t>at</w:t>
      </w:r>
    </w:p>
    <w:p w:rsidR="0014318D" w:rsidRDefault="0014318D">
      <w:pPr>
        <w:spacing w:line="342" w:lineRule="auto"/>
        <w:jc w:val="both"/>
        <w:sectPr w:rsidR="0014318D">
          <w:pgSz w:w="11910" w:h="16840"/>
          <w:pgMar w:top="1380" w:right="1320" w:bottom="1960" w:left="1340" w:header="0" w:footer="1766" w:gutter="0"/>
          <w:cols w:space="720"/>
        </w:sectPr>
      </w:pPr>
    </w:p>
    <w:p w:rsidR="0014318D" w:rsidRDefault="00231E0E">
      <w:pPr>
        <w:pStyle w:val="BodyText"/>
        <w:spacing w:before="41" w:line="345" w:lineRule="auto"/>
        <w:ind w:right="121"/>
        <w:jc w:val="both"/>
      </w:pP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6.16</w:t>
      </w:r>
      <w:r>
        <w:rPr>
          <w:spacing w:val="54"/>
        </w:rPr>
        <w:t xml:space="preserve"> </w:t>
      </w:r>
      <w:r>
        <w:t>N/mm</w:t>
      </w:r>
      <w:r>
        <w:rPr>
          <w:position w:val="9"/>
          <w:sz w:val="16"/>
        </w:rPr>
        <w:t>2</w:t>
      </w:r>
      <w:r>
        <w:rPr>
          <w:spacing w:val="2"/>
          <w:position w:val="9"/>
          <w:sz w:val="16"/>
        </w:rPr>
        <w:t xml:space="preserve"> </w:t>
      </w:r>
      <w:r>
        <w:rPr>
          <w:spacing w:val="-1"/>
        </w:rPr>
        <w:t>and</w:t>
      </w:r>
      <w:r>
        <w:t xml:space="preserve"> 4.93 </w:t>
      </w:r>
      <w:r>
        <w:rPr>
          <w:spacing w:val="-1"/>
        </w:rPr>
        <w:t>N/mm</w:t>
      </w:r>
      <w:r>
        <w:rPr>
          <w:spacing w:val="-1"/>
          <w:position w:val="9"/>
          <w:sz w:val="16"/>
        </w:rPr>
        <w:t>2</w:t>
      </w:r>
      <w:r>
        <w:rPr>
          <w:spacing w:val="2"/>
          <w:position w:val="9"/>
          <w:sz w:val="16"/>
        </w:rPr>
        <w:t xml:space="preserve"> </w:t>
      </w:r>
      <w:r>
        <w:rPr>
          <w:spacing w:val="-1"/>
        </w:rPr>
        <w:t>respectively.</w:t>
      </w:r>
    </w:p>
    <w:p w:rsidR="0014318D" w:rsidRDefault="00231E0E">
      <w:pPr>
        <w:pStyle w:val="Heading1"/>
        <w:tabs>
          <w:tab w:val="left" w:pos="821"/>
        </w:tabs>
        <w:spacing w:before="179"/>
        <w:ind w:left="0"/>
        <w:jc w:val="both"/>
        <w:rPr>
          <w:rFonts w:cs="Times New Roman"/>
          <w:sz w:val="25"/>
          <w:szCs w:val="25"/>
        </w:rPr>
      </w:pPr>
      <w:r>
        <w:rPr>
          <w:spacing w:val="-1"/>
        </w:rPr>
        <w:t>4.3.5 Compressive Strength</w:t>
      </w:r>
      <w:r>
        <w:t xml:space="preserve"> </w:t>
      </w:r>
      <w:r>
        <w:rPr>
          <w:spacing w:val="-1"/>
        </w:rPr>
        <w:t xml:space="preserve">Perpendicular </w:t>
      </w:r>
      <w:r>
        <w:t xml:space="preserve">to </w:t>
      </w:r>
      <w:r>
        <w:rPr>
          <w:spacing w:val="-1"/>
        </w:rPr>
        <w:t>Grain</w:t>
      </w:r>
    </w:p>
    <w:p w:rsidR="0014318D" w:rsidRDefault="00231E0E">
      <w:pPr>
        <w:pStyle w:val="BodyText"/>
        <w:spacing w:line="360" w:lineRule="auto"/>
        <w:ind w:right="119"/>
        <w:jc w:val="both"/>
      </w:pPr>
      <w:r>
        <w:t>The</w:t>
      </w:r>
      <w:r>
        <w:rPr>
          <w:spacing w:val="10"/>
        </w:rPr>
        <w:t xml:space="preserve"> </w:t>
      </w:r>
      <w:r>
        <w:rPr>
          <w:spacing w:val="-1"/>
        </w:rPr>
        <w:t>compressive</w:t>
      </w:r>
      <w:r>
        <w:rPr>
          <w:spacing w:val="10"/>
        </w:rPr>
        <w:t xml:space="preserve"> </w:t>
      </w:r>
      <w:r>
        <w:t>strength</w:t>
      </w:r>
      <w:r>
        <w:rPr>
          <w:spacing w:val="11"/>
        </w:rPr>
        <w:t xml:space="preserve"> </w:t>
      </w:r>
      <w:r>
        <w:rPr>
          <w:spacing w:val="-1"/>
        </w:rPr>
        <w:t>perpendicular</w:t>
      </w:r>
      <w:r>
        <w:rPr>
          <w:spacing w:val="11"/>
        </w:rPr>
        <w:t xml:space="preserve"> </w:t>
      </w:r>
      <w:r>
        <w:t>to</w:t>
      </w:r>
      <w:r>
        <w:rPr>
          <w:spacing w:val="12"/>
        </w:rPr>
        <w:t xml:space="preserve"> </w:t>
      </w:r>
      <w:r>
        <w:rPr>
          <w:spacing w:val="-1"/>
        </w:rPr>
        <w:t>grain</w:t>
      </w:r>
      <w:r>
        <w:rPr>
          <w:spacing w:val="14"/>
        </w:rPr>
        <w:t xml:space="preserve"> </w:t>
      </w:r>
      <w:r>
        <w:rPr>
          <w:spacing w:val="-1"/>
        </w:rPr>
        <w:t>results</w:t>
      </w:r>
      <w:r>
        <w:rPr>
          <w:spacing w:val="12"/>
        </w:rPr>
        <w:t xml:space="preserve"> </w:t>
      </w:r>
      <w:r>
        <w:t>of</w:t>
      </w:r>
      <w:r>
        <w:rPr>
          <w:spacing w:val="11"/>
        </w:rPr>
        <w:t xml:space="preserve"> </w:t>
      </w:r>
      <w:r>
        <w:rPr>
          <w:spacing w:val="-1"/>
        </w:rPr>
        <w:t>Opan</w:t>
      </w:r>
      <w:r>
        <w:rPr>
          <w:spacing w:val="11"/>
        </w:rPr>
        <w:t xml:space="preserve"> </w:t>
      </w:r>
      <w:r>
        <w:t>timber</w:t>
      </w:r>
      <w:r>
        <w:rPr>
          <w:spacing w:val="10"/>
        </w:rPr>
        <w:t xml:space="preserve"> </w:t>
      </w:r>
      <w:r>
        <w:rPr>
          <w:spacing w:val="-1"/>
        </w:rPr>
        <w:t>specie</w:t>
      </w:r>
      <w:r>
        <w:rPr>
          <w:spacing w:val="11"/>
        </w:rPr>
        <w:t xml:space="preserve"> </w:t>
      </w:r>
      <w:r>
        <w:rPr>
          <w:spacing w:val="-1"/>
        </w:rPr>
        <w:t>was</w:t>
      </w:r>
      <w:r>
        <w:rPr>
          <w:spacing w:val="12"/>
        </w:rPr>
        <w:t xml:space="preserve"> </w:t>
      </w:r>
      <w:r>
        <w:t>shown</w:t>
      </w:r>
      <w:r>
        <w:rPr>
          <w:spacing w:val="11"/>
        </w:rPr>
        <w:t xml:space="preserve"> </w:t>
      </w:r>
      <w:r>
        <w:t>in</w:t>
      </w:r>
      <w:r>
        <w:rPr>
          <w:spacing w:val="65"/>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compressive</w:t>
      </w:r>
      <w:r>
        <w:rPr>
          <w:spacing w:val="-11"/>
        </w:rPr>
        <w:t xml:space="preserve"> </w:t>
      </w:r>
      <w:r>
        <w:rPr>
          <w:spacing w:val="-1"/>
        </w:rPr>
        <w:t>strength</w:t>
      </w:r>
      <w:r>
        <w:rPr>
          <w:spacing w:val="-10"/>
        </w:rPr>
        <w:t xml:space="preserve"> </w:t>
      </w:r>
      <w:r>
        <w:rPr>
          <w:spacing w:val="-1"/>
        </w:rPr>
        <w:t>perpendicular</w:t>
      </w:r>
      <w:r>
        <w:rPr>
          <w:spacing w:val="-9"/>
        </w:rPr>
        <w:t xml:space="preserve"> </w:t>
      </w:r>
      <w:r>
        <w:t>to</w:t>
      </w:r>
      <w:r>
        <w:rPr>
          <w:spacing w:val="-10"/>
        </w:rPr>
        <w:t xml:space="preserve"> </w:t>
      </w:r>
      <w:r>
        <w:rPr>
          <w:spacing w:val="-1"/>
        </w:rPr>
        <w:t>grain</w:t>
      </w:r>
      <w:r>
        <w:rPr>
          <w:spacing w:val="-10"/>
        </w:rPr>
        <w:t xml:space="preserve"> </w:t>
      </w:r>
      <w:r>
        <w:t>value</w:t>
      </w:r>
      <w:r>
        <w:rPr>
          <w:spacing w:val="-11"/>
        </w:rPr>
        <w:t xml:space="preserve"> </w:t>
      </w:r>
      <w:r>
        <w:rPr>
          <w:spacing w:val="-1"/>
        </w:rPr>
        <w:t>was</w:t>
      </w:r>
      <w:r>
        <w:rPr>
          <w:spacing w:val="-10"/>
        </w:rPr>
        <w:t xml:space="preserve"> </w:t>
      </w:r>
      <w:r>
        <w:t>obtained</w:t>
      </w:r>
      <w:r>
        <w:rPr>
          <w:spacing w:val="-10"/>
        </w:rPr>
        <w:t xml:space="preserve"> </w:t>
      </w:r>
      <w:r>
        <w:rPr>
          <w:spacing w:val="-1"/>
        </w:rPr>
        <w:t>at</w:t>
      </w:r>
      <w:r>
        <w:rPr>
          <w:spacing w:val="-10"/>
        </w:rPr>
        <w:t xml:space="preserve"> </w:t>
      </w:r>
      <w:r>
        <w:t>10.52%</w:t>
      </w:r>
      <w:r>
        <w:rPr>
          <w:spacing w:val="-11"/>
        </w:rPr>
        <w:t xml:space="preserve"> </w:t>
      </w:r>
      <w:r>
        <w:t>M.C.</w:t>
      </w:r>
      <w:r>
        <w:rPr>
          <w:spacing w:val="69"/>
        </w:rPr>
        <w:t xml:space="preserve"> </w:t>
      </w:r>
      <w:r>
        <w:t>The</w:t>
      </w:r>
      <w:r>
        <w:rPr>
          <w:spacing w:val="3"/>
        </w:rPr>
        <w:t xml:space="preserve"> </w:t>
      </w:r>
      <w:r>
        <w:rPr>
          <w:spacing w:val="-1"/>
        </w:rPr>
        <w:t>values</w:t>
      </w:r>
      <w:r>
        <w:rPr>
          <w:spacing w:val="6"/>
        </w:rPr>
        <w:t xml:space="preserve"> </w:t>
      </w:r>
      <w:r>
        <w:t>of</w:t>
      </w:r>
      <w:r>
        <w:rPr>
          <w:spacing w:val="3"/>
        </w:rPr>
        <w:t xml:space="preserve"> </w:t>
      </w:r>
      <w:r>
        <w:t>the</w:t>
      </w:r>
      <w:r>
        <w:rPr>
          <w:spacing w:val="3"/>
        </w:rPr>
        <w:t xml:space="preserve"> </w:t>
      </w:r>
      <w:r>
        <w:rPr>
          <w:spacing w:val="-1"/>
        </w:rPr>
        <w:t>mean</w:t>
      </w:r>
      <w:r>
        <w:rPr>
          <w:spacing w:val="6"/>
        </w:rPr>
        <w:t xml:space="preserve"> </w:t>
      </w:r>
      <w:r>
        <w:t>failure</w:t>
      </w:r>
      <w:r>
        <w:rPr>
          <w:spacing w:val="6"/>
        </w:rPr>
        <w:t xml:space="preserve"> </w:t>
      </w:r>
      <w:r>
        <w:rPr>
          <w:spacing w:val="-1"/>
        </w:rPr>
        <w:t>stress,</w:t>
      </w:r>
      <w:r>
        <w:rPr>
          <w:spacing w:val="7"/>
        </w:rPr>
        <w:t xml:space="preserve"> </w:t>
      </w:r>
      <w:r>
        <w:rPr>
          <w:spacing w:val="-1"/>
        </w:rPr>
        <w:t>standard</w:t>
      </w:r>
      <w:r>
        <w:rPr>
          <w:spacing w:val="6"/>
        </w:rPr>
        <w:t xml:space="preserve"> </w:t>
      </w:r>
      <w:r>
        <w:t>deviation</w:t>
      </w:r>
      <w:r>
        <w:rPr>
          <w:spacing w:val="5"/>
        </w:rPr>
        <w:t xml:space="preserve"> </w:t>
      </w:r>
      <w:r>
        <w:rPr>
          <w:spacing w:val="-1"/>
        </w:rPr>
        <w:t>and</w:t>
      </w:r>
      <w:r>
        <w:rPr>
          <w:spacing w:val="4"/>
        </w:rPr>
        <w:t xml:space="preserve"> </w:t>
      </w:r>
      <w:r>
        <w:t>the</w:t>
      </w:r>
      <w:r>
        <w:rPr>
          <w:spacing w:val="6"/>
        </w:rPr>
        <w:t xml:space="preserve"> </w:t>
      </w:r>
      <w:r>
        <w:rPr>
          <w:spacing w:val="-1"/>
        </w:rPr>
        <w:t>coefficient</w:t>
      </w:r>
      <w:r>
        <w:rPr>
          <w:spacing w:val="5"/>
        </w:rPr>
        <w:t xml:space="preserve"> </w:t>
      </w:r>
      <w:r>
        <w:t>of</w:t>
      </w:r>
      <w:r>
        <w:rPr>
          <w:spacing w:val="3"/>
        </w:rPr>
        <w:t xml:space="preserve"> </w:t>
      </w:r>
      <w:r>
        <w:rPr>
          <w:spacing w:val="-1"/>
        </w:rPr>
        <w:t>variation</w:t>
      </w:r>
      <w:r>
        <w:rPr>
          <w:spacing w:val="4"/>
        </w:rPr>
        <w:t xml:space="preserve"> </w:t>
      </w:r>
      <w:r>
        <w:t>were 9.92</w:t>
      </w:r>
      <w:r>
        <w:rPr>
          <w:spacing w:val="-3"/>
        </w:rPr>
        <w:t xml:space="preserve"> </w:t>
      </w:r>
      <w:r>
        <w:t>N/mm</w:t>
      </w:r>
      <w:r>
        <w:rPr>
          <w:position w:val="9"/>
          <w:sz w:val="16"/>
        </w:rPr>
        <w:t>2</w:t>
      </w:r>
      <w:r>
        <w:t>,</w:t>
      </w:r>
      <w:r>
        <w:rPr>
          <w:spacing w:val="-5"/>
        </w:rPr>
        <w:t xml:space="preserve"> </w:t>
      </w:r>
      <w:r>
        <w:t>1.97</w:t>
      </w:r>
      <w:r>
        <w:rPr>
          <w:spacing w:val="-3"/>
        </w:rPr>
        <w:t xml:space="preserve"> </w:t>
      </w:r>
      <w:r>
        <w:rPr>
          <w:spacing w:val="-1"/>
        </w:rPr>
        <w:t>N/mm</w:t>
      </w:r>
      <w:r>
        <w:rPr>
          <w:spacing w:val="-1"/>
          <w:position w:val="9"/>
          <w:sz w:val="16"/>
        </w:rPr>
        <w:t>2</w:t>
      </w:r>
      <w:r>
        <w:rPr>
          <w:spacing w:val="18"/>
          <w:position w:val="9"/>
          <w:sz w:val="16"/>
        </w:rPr>
        <w:t xml:space="preserve"> </w:t>
      </w:r>
      <w:r>
        <w:rPr>
          <w:spacing w:val="-1"/>
        </w:rPr>
        <w:t>and</w:t>
      </w:r>
      <w:r>
        <w:rPr>
          <w:spacing w:val="-3"/>
        </w:rPr>
        <w:t xml:space="preserve"> </w:t>
      </w:r>
      <w:r>
        <w:rPr>
          <w:spacing w:val="-1"/>
        </w:rPr>
        <w:t>14.15%.</w:t>
      </w:r>
      <w:r>
        <w:rPr>
          <w:spacing w:val="-3"/>
        </w:rPr>
        <w:t xml:space="preserve"> </w:t>
      </w:r>
      <w:r>
        <w:rPr>
          <w:spacing w:val="-1"/>
        </w:rPr>
        <w:t>Based</w:t>
      </w:r>
      <w:r>
        <w:rPr>
          <w:spacing w:val="-3"/>
        </w:rPr>
        <w:t xml:space="preserve"> </w:t>
      </w:r>
      <w:r>
        <w:t>on</w:t>
      </w:r>
      <w:r>
        <w:rPr>
          <w:spacing w:val="-3"/>
        </w:rPr>
        <w:t xml:space="preserve"> </w:t>
      </w:r>
      <w:r>
        <w:t>the</w:t>
      </w:r>
      <w:r>
        <w:rPr>
          <w:spacing w:val="-3"/>
        </w:rPr>
        <w:t xml:space="preserve"> </w:t>
      </w:r>
      <w:r>
        <w:rPr>
          <w:spacing w:val="-1"/>
        </w:rPr>
        <w:t>data</w:t>
      </w:r>
      <w:r>
        <w:rPr>
          <w:spacing w:val="-3"/>
        </w:rPr>
        <w:t xml:space="preserve"> </w:t>
      </w:r>
      <w:r>
        <w:rPr>
          <w:spacing w:val="-1"/>
        </w:rPr>
        <w:t>obtained</w:t>
      </w:r>
      <w:r>
        <w:rPr>
          <w:spacing w:val="-3"/>
        </w:rPr>
        <w:t xml:space="preserve"> </w:t>
      </w:r>
      <w:r>
        <w:rPr>
          <w:spacing w:val="-1"/>
        </w:rPr>
        <w:t>from</w:t>
      </w:r>
      <w:r>
        <w:rPr>
          <w:spacing w:val="-2"/>
        </w:rPr>
        <w:t xml:space="preserve"> </w:t>
      </w:r>
      <w:r>
        <w:t>the</w:t>
      </w:r>
      <w:r>
        <w:rPr>
          <w:spacing w:val="-1"/>
        </w:rPr>
        <w:t xml:space="preserve"> </w:t>
      </w:r>
      <w:r>
        <w:t>test,</w:t>
      </w:r>
      <w:r>
        <w:rPr>
          <w:spacing w:val="-3"/>
        </w:rPr>
        <w:t xml:space="preserve"> </w:t>
      </w:r>
      <w:r>
        <w:t>the</w:t>
      </w:r>
      <w:r>
        <w:rPr>
          <w:spacing w:val="-3"/>
        </w:rPr>
        <w:t xml:space="preserve"> </w:t>
      </w:r>
      <w:r>
        <w:t>true</w:t>
      </w:r>
      <w:r>
        <w:rPr>
          <w:spacing w:val="-4"/>
        </w:rPr>
        <w:t xml:space="preserve"> </w:t>
      </w:r>
      <w:r>
        <w:rPr>
          <w:spacing w:val="-1"/>
        </w:rPr>
        <w:t>mean</w:t>
      </w:r>
      <w:r>
        <w:rPr>
          <w:spacing w:val="55"/>
        </w:rPr>
        <w:t xml:space="preserve"> </w:t>
      </w:r>
      <w:r>
        <w:rPr>
          <w:spacing w:val="-1"/>
        </w:rPr>
        <w:t>compressive</w:t>
      </w:r>
      <w:r>
        <w:rPr>
          <w:spacing w:val="20"/>
        </w:rPr>
        <w:t xml:space="preserve"> </w:t>
      </w:r>
      <w:r>
        <w:rPr>
          <w:spacing w:val="-1"/>
        </w:rPr>
        <w:t>strength</w:t>
      </w:r>
      <w:r>
        <w:rPr>
          <w:spacing w:val="21"/>
        </w:rPr>
        <w:t xml:space="preserve"> </w:t>
      </w:r>
      <w:r>
        <w:t>parallel</w:t>
      </w:r>
      <w:r>
        <w:rPr>
          <w:spacing w:val="21"/>
        </w:rPr>
        <w:t xml:space="preserve"> </w:t>
      </w:r>
      <w:r>
        <w:t>to</w:t>
      </w:r>
      <w:r>
        <w:rPr>
          <w:spacing w:val="21"/>
        </w:rPr>
        <w:t xml:space="preserve"> </w:t>
      </w:r>
      <w:r>
        <w:rPr>
          <w:spacing w:val="-1"/>
        </w:rPr>
        <w:t>grain</w:t>
      </w:r>
      <w:r>
        <w:rPr>
          <w:spacing w:val="21"/>
        </w:rPr>
        <w:t xml:space="preserve"> </w:t>
      </w:r>
      <w:r>
        <w:rPr>
          <w:spacing w:val="-1"/>
        </w:rPr>
        <w:t>at</w:t>
      </w:r>
      <w:r>
        <w:rPr>
          <w:spacing w:val="21"/>
        </w:rPr>
        <w:t xml:space="preserve"> </w:t>
      </w:r>
      <w:r>
        <w:t>failure</w:t>
      </w:r>
      <w:r>
        <w:rPr>
          <w:spacing w:val="19"/>
        </w:rPr>
        <w:t xml:space="preserve"> </w:t>
      </w:r>
      <w:r>
        <w:rPr>
          <w:spacing w:val="1"/>
        </w:rPr>
        <w:t>lie</w:t>
      </w:r>
      <w:r>
        <w:rPr>
          <w:spacing w:val="20"/>
        </w:rPr>
        <w:t xml:space="preserve"> </w:t>
      </w:r>
      <w:r>
        <w:rPr>
          <w:spacing w:val="-1"/>
        </w:rPr>
        <w:t>between</w:t>
      </w:r>
      <w:r>
        <w:rPr>
          <w:spacing w:val="21"/>
        </w:rPr>
        <w:t xml:space="preserve"> </w:t>
      </w:r>
      <w:r>
        <w:t>9.06</w:t>
      </w:r>
      <w:r>
        <w:rPr>
          <w:spacing w:val="21"/>
        </w:rPr>
        <w:t xml:space="preserve"> </w:t>
      </w:r>
      <w:r>
        <w:rPr>
          <w:spacing w:val="1"/>
        </w:rPr>
        <w:t>N/mm</w:t>
      </w:r>
      <w:r>
        <w:rPr>
          <w:spacing w:val="1"/>
          <w:position w:val="9"/>
          <w:sz w:val="16"/>
        </w:rPr>
        <w:t>2</w:t>
      </w:r>
      <w:r>
        <w:rPr>
          <w:spacing w:val="16"/>
          <w:position w:val="9"/>
          <w:sz w:val="16"/>
        </w:rPr>
        <w:t xml:space="preserve"> </w:t>
      </w:r>
      <w:r>
        <w:t>to</w:t>
      </w:r>
      <w:r>
        <w:rPr>
          <w:spacing w:val="21"/>
        </w:rPr>
        <w:t xml:space="preserve"> </w:t>
      </w:r>
      <w:r>
        <w:t>10.78</w:t>
      </w:r>
      <w:r>
        <w:rPr>
          <w:spacing w:val="21"/>
        </w:rPr>
        <w:t xml:space="preserve"> </w:t>
      </w:r>
      <w:r>
        <w:t>N/mm</w:t>
      </w:r>
      <w:r>
        <w:rPr>
          <w:position w:val="9"/>
          <w:sz w:val="16"/>
        </w:rPr>
        <w:t xml:space="preserve">2 </w:t>
      </w:r>
      <w:r>
        <w:rPr>
          <w:spacing w:val="-2"/>
        </w:rPr>
        <w:t>at</w:t>
      </w:r>
      <w:r>
        <w:rPr>
          <w:spacing w:val="45"/>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and</w:t>
      </w:r>
      <w:r>
        <w:rPr>
          <w:spacing w:val="9"/>
        </w:rPr>
        <w:t xml:space="preserve"> </w:t>
      </w:r>
      <w:r>
        <w:t>8.82</w:t>
      </w:r>
      <w:r>
        <w:rPr>
          <w:spacing w:val="9"/>
        </w:rPr>
        <w:t xml:space="preserve"> </w:t>
      </w:r>
      <w:r>
        <w:t>N/mm</w:t>
      </w:r>
      <w:r>
        <w:rPr>
          <w:position w:val="9"/>
          <w:sz w:val="16"/>
        </w:rPr>
        <w:t>2</w:t>
      </w:r>
      <w:r>
        <w:rPr>
          <w:spacing w:val="19"/>
          <w:position w:val="9"/>
          <w:sz w:val="16"/>
        </w:rPr>
        <w:t xml:space="preserve"> </w:t>
      </w:r>
      <w:r>
        <w:t>to</w:t>
      </w:r>
      <w:r>
        <w:rPr>
          <w:spacing w:val="9"/>
        </w:rPr>
        <w:t xml:space="preserve"> </w:t>
      </w:r>
      <w:r>
        <w:rPr>
          <w:spacing w:val="-1"/>
        </w:rPr>
        <w:t>11.02</w:t>
      </w:r>
      <w:r>
        <w:rPr>
          <w:spacing w:val="9"/>
        </w:rPr>
        <w:t xml:space="preserve"> </w:t>
      </w:r>
      <w:r>
        <w:t>N/mm</w:t>
      </w:r>
      <w:r>
        <w:rPr>
          <w:position w:val="9"/>
          <w:sz w:val="16"/>
        </w:rPr>
        <w:t>2</w:t>
      </w:r>
      <w:r>
        <w:rPr>
          <w:spacing w:val="10"/>
          <w:position w:val="9"/>
          <w:sz w:val="16"/>
        </w:rPr>
        <w:t xml:space="preserve"> </w:t>
      </w:r>
      <w:r>
        <w:rPr>
          <w:spacing w:val="-1"/>
        </w:rPr>
        <w:t>at</w:t>
      </w:r>
      <w:r>
        <w:rPr>
          <w:spacing w:val="9"/>
        </w:rPr>
        <w:t xml:space="preserve"> </w:t>
      </w:r>
      <w:r>
        <w:t>99%</w:t>
      </w:r>
      <w:r>
        <w:rPr>
          <w:spacing w:val="8"/>
        </w:rPr>
        <w:t xml:space="preserve"> </w:t>
      </w:r>
      <w:r>
        <w:rPr>
          <w:spacing w:val="-1"/>
        </w:rPr>
        <w:t>confidence</w:t>
      </w:r>
      <w:r>
        <w:rPr>
          <w:spacing w:val="8"/>
        </w:rPr>
        <w:t xml:space="preserve"> </w:t>
      </w:r>
      <w:r>
        <w:t>limit.</w:t>
      </w:r>
      <w:r>
        <w:rPr>
          <w:spacing w:val="9"/>
        </w:rPr>
        <w:t xml:space="preserve"> </w:t>
      </w:r>
      <w:r>
        <w:t>The</w:t>
      </w:r>
      <w:r>
        <w:rPr>
          <w:spacing w:val="43"/>
        </w:rPr>
        <w:t xml:space="preserve"> </w:t>
      </w:r>
      <w:r>
        <w:rPr>
          <w:spacing w:val="-1"/>
        </w:rPr>
        <w:t>characteristic</w:t>
      </w:r>
      <w:r>
        <w:rPr>
          <w:spacing w:val="6"/>
        </w:rPr>
        <w:t xml:space="preserve"> </w:t>
      </w:r>
      <w:r>
        <w:rPr>
          <w:spacing w:val="-1"/>
        </w:rPr>
        <w:t>experimental</w:t>
      </w:r>
      <w:r>
        <w:rPr>
          <w:spacing w:val="4"/>
        </w:rPr>
        <w:t xml:space="preserve"> </w:t>
      </w:r>
      <w:r>
        <w:rPr>
          <w:spacing w:val="-1"/>
        </w:rPr>
        <w:t>values</w:t>
      </w:r>
      <w:r>
        <w:rPr>
          <w:spacing w:val="6"/>
        </w:rPr>
        <w:t xml:space="preserve"> </w:t>
      </w:r>
      <w:r>
        <w:t>were</w:t>
      </w:r>
      <w:r>
        <w:rPr>
          <w:spacing w:val="5"/>
        </w:rPr>
        <w:t xml:space="preserve"> </w:t>
      </w:r>
      <w:r>
        <w:rPr>
          <w:spacing w:val="-1"/>
        </w:rPr>
        <w:t>adjusted</w:t>
      </w:r>
      <w:r>
        <w:rPr>
          <w:spacing w:val="4"/>
        </w:rPr>
        <w:t xml:space="preserve"> </w:t>
      </w:r>
      <w:r>
        <w:t>from</w:t>
      </w:r>
      <w:r>
        <w:rPr>
          <w:spacing w:val="4"/>
        </w:rPr>
        <w:t xml:space="preserve"> </w:t>
      </w:r>
      <w:r>
        <w:t>10.52%</w:t>
      </w:r>
      <w:r>
        <w:rPr>
          <w:spacing w:val="3"/>
        </w:rPr>
        <w:t xml:space="preserve"> </w:t>
      </w:r>
      <w:r>
        <w:t>M.C</w:t>
      </w:r>
      <w:r>
        <w:rPr>
          <w:spacing w:val="7"/>
        </w:rPr>
        <w:t xml:space="preserve"> </w:t>
      </w:r>
      <w:r>
        <w:t>to</w:t>
      </w:r>
      <w:r>
        <w:rPr>
          <w:spacing w:val="5"/>
        </w:rPr>
        <w:t xml:space="preserve"> </w:t>
      </w:r>
      <w:r>
        <w:t>10.16</w:t>
      </w:r>
      <w:r>
        <w:rPr>
          <w:spacing w:val="4"/>
        </w:rPr>
        <w:t xml:space="preserve"> </w:t>
      </w:r>
      <w:r>
        <w:rPr>
          <w:spacing w:val="1"/>
        </w:rPr>
        <w:t>N/mm</w:t>
      </w:r>
      <w:r>
        <w:rPr>
          <w:spacing w:val="1"/>
          <w:position w:val="9"/>
          <w:sz w:val="16"/>
        </w:rPr>
        <w:t>2</w:t>
      </w:r>
      <w:r>
        <w:rPr>
          <w:spacing w:val="26"/>
          <w:position w:val="9"/>
          <w:sz w:val="16"/>
        </w:rPr>
        <w:t xml:space="preserve"> </w:t>
      </w:r>
      <w:r>
        <w:rPr>
          <w:spacing w:val="-1"/>
        </w:rPr>
        <w:t>and</w:t>
      </w:r>
      <w:r>
        <w:rPr>
          <w:spacing w:val="4"/>
        </w:rPr>
        <w:t xml:space="preserve"> </w:t>
      </w:r>
      <w:r>
        <w:t>7.19</w:t>
      </w:r>
      <w:r>
        <w:rPr>
          <w:spacing w:val="77"/>
        </w:rPr>
        <w:t xml:space="preserve"> </w:t>
      </w:r>
      <w:r>
        <w:t>N/mm</w:t>
      </w:r>
      <w:r>
        <w:rPr>
          <w:position w:val="9"/>
          <w:sz w:val="16"/>
        </w:rPr>
        <w:t>2</w:t>
      </w:r>
      <w:r>
        <w:rPr>
          <w:spacing w:val="28"/>
          <w:position w:val="9"/>
          <w:sz w:val="16"/>
        </w:rPr>
        <w:t xml:space="preserve"> </w:t>
      </w:r>
      <w:r>
        <w:rPr>
          <w:spacing w:val="-1"/>
        </w:rPr>
        <w:t>at</w:t>
      </w:r>
      <w:r>
        <w:rPr>
          <w:spacing w:val="7"/>
        </w:rPr>
        <w:t xml:space="preserve"> </w:t>
      </w:r>
      <w:r>
        <w:t>12%</w:t>
      </w:r>
      <w:r>
        <w:rPr>
          <w:spacing w:val="6"/>
        </w:rPr>
        <w:t xml:space="preserve"> </w:t>
      </w:r>
      <w:r>
        <w:rPr>
          <w:spacing w:val="-1"/>
        </w:rPr>
        <w:t>and</w:t>
      </w:r>
      <w:r>
        <w:rPr>
          <w:spacing w:val="9"/>
        </w:rPr>
        <w:t xml:space="preserve"> </w:t>
      </w:r>
      <w:r>
        <w:t>18%</w:t>
      </w:r>
      <w:r>
        <w:rPr>
          <w:spacing w:val="8"/>
        </w:rPr>
        <w:t xml:space="preserve"> </w:t>
      </w:r>
      <w:r>
        <w:t>moisture</w:t>
      </w:r>
      <w:r>
        <w:rPr>
          <w:spacing w:val="6"/>
        </w:rPr>
        <w:t xml:space="preserve"> </w:t>
      </w:r>
      <w:r>
        <w:rPr>
          <w:spacing w:val="-1"/>
        </w:rPr>
        <w:t>content.</w:t>
      </w:r>
      <w:r>
        <w:rPr>
          <w:spacing w:val="6"/>
        </w:rPr>
        <w:t xml:space="preserve"> </w:t>
      </w:r>
      <w:r>
        <w:t>The</w:t>
      </w:r>
      <w:r>
        <w:rPr>
          <w:spacing w:val="6"/>
        </w:rPr>
        <w:t xml:space="preserve"> </w:t>
      </w:r>
      <w:r>
        <w:t>basic</w:t>
      </w:r>
      <w:r>
        <w:rPr>
          <w:spacing w:val="6"/>
        </w:rPr>
        <w:t xml:space="preserve"> </w:t>
      </w:r>
      <w:r>
        <w:rPr>
          <w:spacing w:val="-1"/>
        </w:rPr>
        <w:t>and</w:t>
      </w:r>
      <w:r>
        <w:rPr>
          <w:spacing w:val="6"/>
        </w:rPr>
        <w:t xml:space="preserve"> </w:t>
      </w:r>
      <w:r>
        <w:t>80%</w:t>
      </w:r>
      <w:r>
        <w:rPr>
          <w:spacing w:val="8"/>
        </w:rPr>
        <w:t xml:space="preserve"> </w:t>
      </w:r>
      <w:r>
        <w:rPr>
          <w:spacing w:val="-1"/>
        </w:rPr>
        <w:t>grade</w:t>
      </w:r>
      <w:r>
        <w:rPr>
          <w:spacing w:val="8"/>
        </w:rPr>
        <w:t xml:space="preserve"> </w:t>
      </w:r>
      <w:r>
        <w:rPr>
          <w:spacing w:val="-1"/>
        </w:rPr>
        <w:t>stress</w:t>
      </w:r>
      <w:r>
        <w:rPr>
          <w:spacing w:val="9"/>
        </w:rPr>
        <w:t xml:space="preserve"> </w:t>
      </w:r>
      <w:r>
        <w:rPr>
          <w:spacing w:val="-1"/>
        </w:rPr>
        <w:t>obtained</w:t>
      </w:r>
      <w:r>
        <w:rPr>
          <w:spacing w:val="9"/>
        </w:rPr>
        <w:t xml:space="preserve"> </w:t>
      </w:r>
      <w:r>
        <w:rPr>
          <w:spacing w:val="-1"/>
        </w:rPr>
        <w:t>from</w:t>
      </w:r>
      <w:r>
        <w:rPr>
          <w:spacing w:val="7"/>
        </w:rPr>
        <w:t xml:space="preserve"> </w:t>
      </w:r>
      <w:r>
        <w:t>the</w:t>
      </w:r>
      <w:r>
        <w:rPr>
          <w:spacing w:val="71"/>
        </w:rPr>
        <w:t xml:space="preserve"> </w:t>
      </w:r>
      <w:r>
        <w:t xml:space="preserve">test </w:t>
      </w:r>
      <w:r>
        <w:rPr>
          <w:spacing w:val="-1"/>
        </w:rPr>
        <w:t xml:space="preserve">are </w:t>
      </w:r>
      <w:r>
        <w:t>6.16 N/mm</w:t>
      </w:r>
      <w:r>
        <w:rPr>
          <w:position w:val="9"/>
          <w:sz w:val="16"/>
        </w:rPr>
        <w:t>2</w:t>
      </w:r>
      <w:r>
        <w:rPr>
          <w:spacing w:val="2"/>
          <w:position w:val="9"/>
          <w:sz w:val="16"/>
        </w:rPr>
        <w:t xml:space="preserve"> </w:t>
      </w:r>
      <w:r>
        <w:rPr>
          <w:spacing w:val="-1"/>
        </w:rPr>
        <w:t>and</w:t>
      </w:r>
      <w:r>
        <w:t xml:space="preserve"> 4.93 N/mm</w:t>
      </w:r>
      <w:r>
        <w:rPr>
          <w:position w:val="9"/>
          <w:sz w:val="16"/>
        </w:rPr>
        <w:t>2</w:t>
      </w:r>
      <w:r>
        <w:rPr>
          <w:spacing w:val="2"/>
          <w:position w:val="9"/>
          <w:sz w:val="16"/>
        </w:rPr>
        <w:t xml:space="preserve"> </w:t>
      </w:r>
      <w:r>
        <w:rPr>
          <w:spacing w:val="-1"/>
        </w:rPr>
        <w:t>respectively.</w:t>
      </w:r>
    </w:p>
    <w:p w:rsidR="0014318D" w:rsidRDefault="00231E0E">
      <w:pPr>
        <w:pStyle w:val="Heading1"/>
        <w:spacing w:before="182"/>
        <w:jc w:val="both"/>
        <w:rPr>
          <w:rFonts w:cs="Times New Roman"/>
          <w:sz w:val="25"/>
          <w:szCs w:val="25"/>
        </w:rPr>
      </w:pPr>
      <w:r>
        <w:t xml:space="preserve">4.3.6  </w:t>
      </w:r>
      <w:r>
        <w:rPr>
          <w:spacing w:val="-1"/>
        </w:rPr>
        <w:t>Tensile Strength</w:t>
      </w:r>
      <w:r>
        <w:t xml:space="preserve"> </w:t>
      </w:r>
      <w:r>
        <w:rPr>
          <w:spacing w:val="-1"/>
        </w:rPr>
        <w:t>Parallel</w:t>
      </w:r>
      <w:r>
        <w:rPr>
          <w:spacing w:val="2"/>
        </w:rPr>
        <w:t xml:space="preserve"> </w:t>
      </w:r>
      <w:r>
        <w:t xml:space="preserve">to </w:t>
      </w:r>
      <w:r>
        <w:rPr>
          <w:spacing w:val="-1"/>
        </w:rPr>
        <w:t>Grain</w:t>
      </w:r>
    </w:p>
    <w:p w:rsidR="0014318D" w:rsidRDefault="00231E0E">
      <w:pPr>
        <w:pStyle w:val="BodyText"/>
        <w:spacing w:line="346" w:lineRule="auto"/>
        <w:ind w:right="113"/>
        <w:jc w:val="both"/>
      </w:pPr>
      <w:r>
        <w:t>The</w:t>
      </w:r>
      <w:r>
        <w:rPr>
          <w:spacing w:val="-11"/>
        </w:rPr>
        <w:t xml:space="preserve"> </w:t>
      </w:r>
      <w:r>
        <w:t>tensile</w:t>
      </w:r>
      <w:r>
        <w:rPr>
          <w:spacing w:val="-11"/>
        </w:rPr>
        <w:t xml:space="preserve"> </w:t>
      </w:r>
      <w:r>
        <w:t>strength</w:t>
      </w:r>
      <w:r>
        <w:rPr>
          <w:spacing w:val="-10"/>
        </w:rPr>
        <w:t xml:space="preserve"> </w:t>
      </w:r>
      <w:r>
        <w:t>parallel</w:t>
      </w:r>
      <w:r>
        <w:rPr>
          <w:spacing w:val="-10"/>
        </w:rPr>
        <w:t xml:space="preserve"> </w:t>
      </w:r>
      <w:r>
        <w:t>to</w:t>
      </w:r>
      <w:r>
        <w:rPr>
          <w:spacing w:val="-10"/>
        </w:rPr>
        <w:t xml:space="preserve"> </w:t>
      </w:r>
      <w:r>
        <w:rPr>
          <w:spacing w:val="-1"/>
        </w:rPr>
        <w:t>grain</w:t>
      </w:r>
      <w:r>
        <w:rPr>
          <w:spacing w:val="-8"/>
        </w:rPr>
        <w:t xml:space="preserve"> </w:t>
      </w:r>
      <w:r>
        <w:t>results</w:t>
      </w:r>
      <w:r>
        <w:rPr>
          <w:spacing w:val="-10"/>
        </w:rPr>
        <w:t xml:space="preserve"> </w:t>
      </w:r>
      <w:r>
        <w:t>of</w:t>
      </w:r>
      <w:r>
        <w:rPr>
          <w:spacing w:val="-11"/>
        </w:rPr>
        <w:t xml:space="preserve"> </w:t>
      </w:r>
      <w:r>
        <w:t>Opan</w:t>
      </w:r>
      <w:r>
        <w:rPr>
          <w:spacing w:val="-10"/>
        </w:rPr>
        <w:t xml:space="preserve"> </w:t>
      </w:r>
      <w:r>
        <w:t>timber</w:t>
      </w:r>
      <w:r>
        <w:rPr>
          <w:spacing w:val="-11"/>
        </w:rPr>
        <w:t xml:space="preserve"> </w:t>
      </w:r>
      <w:r>
        <w:t>specie</w:t>
      </w:r>
      <w:r>
        <w:rPr>
          <w:spacing w:val="-11"/>
        </w:rPr>
        <w:t xml:space="preserve"> </w:t>
      </w:r>
      <w:r>
        <w:rPr>
          <w:spacing w:val="-1"/>
        </w:rPr>
        <w:t>was</w:t>
      </w:r>
      <w:r>
        <w:rPr>
          <w:spacing w:val="-8"/>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8"/>
        </w:rPr>
        <w:t xml:space="preserve"> </w:t>
      </w:r>
      <w:r>
        <w:t>The</w:t>
      </w:r>
      <w:r>
        <w:rPr>
          <w:spacing w:val="22"/>
        </w:rPr>
        <w:t xml:space="preserve"> </w:t>
      </w:r>
      <w:r>
        <w:t>tensile</w:t>
      </w:r>
      <w:r>
        <w:rPr>
          <w:spacing w:val="13"/>
        </w:rPr>
        <w:t xml:space="preserve"> </w:t>
      </w:r>
      <w:r>
        <w:rPr>
          <w:spacing w:val="-1"/>
        </w:rPr>
        <w:t>strength</w:t>
      </w:r>
      <w:r>
        <w:rPr>
          <w:spacing w:val="14"/>
        </w:rPr>
        <w:t xml:space="preserve"> </w:t>
      </w:r>
      <w:r>
        <w:rPr>
          <w:spacing w:val="-1"/>
        </w:rPr>
        <w:t>parallel</w:t>
      </w:r>
      <w:r>
        <w:rPr>
          <w:spacing w:val="14"/>
        </w:rPr>
        <w:t xml:space="preserve"> </w:t>
      </w:r>
      <w:r>
        <w:t>to</w:t>
      </w:r>
      <w:r>
        <w:rPr>
          <w:spacing w:val="14"/>
        </w:rPr>
        <w:t xml:space="preserve"> </w:t>
      </w:r>
      <w:r>
        <w:rPr>
          <w:spacing w:val="-1"/>
        </w:rPr>
        <w:t>grain</w:t>
      </w:r>
      <w:r>
        <w:rPr>
          <w:spacing w:val="17"/>
        </w:rPr>
        <w:t xml:space="preserve"> </w:t>
      </w:r>
      <w:r>
        <w:rPr>
          <w:spacing w:val="-1"/>
        </w:rPr>
        <w:t>value</w:t>
      </w:r>
      <w:r>
        <w:rPr>
          <w:spacing w:val="13"/>
        </w:rPr>
        <w:t xml:space="preserve"> </w:t>
      </w:r>
      <w:r>
        <w:t>was</w:t>
      </w:r>
      <w:r>
        <w:rPr>
          <w:spacing w:val="14"/>
        </w:rPr>
        <w:t xml:space="preserve"> </w:t>
      </w:r>
      <w:r>
        <w:rPr>
          <w:spacing w:val="-1"/>
        </w:rPr>
        <w:t>obtained</w:t>
      </w:r>
      <w:r>
        <w:rPr>
          <w:spacing w:val="14"/>
        </w:rPr>
        <w:t xml:space="preserve"> </w:t>
      </w:r>
      <w:r>
        <w:rPr>
          <w:spacing w:val="-1"/>
        </w:rPr>
        <w:t>at</w:t>
      </w:r>
      <w:r>
        <w:rPr>
          <w:spacing w:val="14"/>
        </w:rPr>
        <w:t xml:space="preserve"> </w:t>
      </w:r>
      <w:r>
        <w:t>11.43%</w:t>
      </w:r>
      <w:r>
        <w:rPr>
          <w:spacing w:val="13"/>
        </w:rPr>
        <w:t xml:space="preserve"> </w:t>
      </w:r>
      <w:r>
        <w:t>M.C.</w:t>
      </w:r>
      <w:r>
        <w:rPr>
          <w:spacing w:val="14"/>
        </w:rPr>
        <w:t xml:space="preserve"> </w:t>
      </w:r>
      <w:r>
        <w:t>The</w:t>
      </w:r>
      <w:r>
        <w:rPr>
          <w:spacing w:val="10"/>
        </w:rPr>
        <w:t xml:space="preserve"> </w:t>
      </w:r>
      <w:r>
        <w:t>values</w:t>
      </w:r>
      <w:r>
        <w:rPr>
          <w:spacing w:val="13"/>
        </w:rPr>
        <w:t xml:space="preserve"> </w:t>
      </w:r>
      <w:r>
        <w:t>of</w:t>
      </w:r>
      <w:r>
        <w:rPr>
          <w:spacing w:val="13"/>
        </w:rPr>
        <w:t xml:space="preserve"> </w:t>
      </w:r>
      <w:r>
        <w:t>the</w:t>
      </w:r>
      <w:r>
        <w:rPr>
          <w:spacing w:val="13"/>
        </w:rPr>
        <w:t xml:space="preserve"> </w:t>
      </w:r>
      <w:r>
        <w:rPr>
          <w:spacing w:val="-1"/>
        </w:rPr>
        <w:t>mean</w:t>
      </w:r>
      <w:r>
        <w:rPr>
          <w:spacing w:val="51"/>
        </w:rPr>
        <w:t xml:space="preserve"> </w:t>
      </w:r>
      <w:r>
        <w:rPr>
          <w:spacing w:val="-1"/>
        </w:rPr>
        <w:t>failure</w:t>
      </w:r>
      <w:r>
        <w:rPr>
          <w:spacing w:val="38"/>
        </w:rPr>
        <w:t xml:space="preserve"> </w:t>
      </w:r>
      <w:r>
        <w:rPr>
          <w:spacing w:val="-1"/>
        </w:rPr>
        <w:t>stress,</w:t>
      </w:r>
      <w:r>
        <w:rPr>
          <w:spacing w:val="41"/>
        </w:rPr>
        <w:t xml:space="preserve"> </w:t>
      </w:r>
      <w:r>
        <w:t>standard</w:t>
      </w:r>
      <w:r>
        <w:rPr>
          <w:spacing w:val="39"/>
        </w:rPr>
        <w:t xml:space="preserve"> </w:t>
      </w:r>
      <w:r>
        <w:t>deviation</w:t>
      </w:r>
      <w:r>
        <w:rPr>
          <w:spacing w:val="41"/>
        </w:rPr>
        <w:t xml:space="preserve"> </w:t>
      </w:r>
      <w:r>
        <w:rPr>
          <w:spacing w:val="-1"/>
        </w:rPr>
        <w:t>and</w:t>
      </w:r>
      <w:r>
        <w:rPr>
          <w:spacing w:val="40"/>
        </w:rPr>
        <w:t xml:space="preserve"> </w:t>
      </w:r>
      <w:r>
        <w:t>the</w:t>
      </w:r>
      <w:r>
        <w:rPr>
          <w:spacing w:val="40"/>
        </w:rPr>
        <w:t xml:space="preserve"> </w:t>
      </w:r>
      <w:r>
        <w:rPr>
          <w:spacing w:val="-1"/>
        </w:rPr>
        <w:t>coefficient</w:t>
      </w:r>
      <w:r>
        <w:rPr>
          <w:spacing w:val="41"/>
        </w:rPr>
        <w:t xml:space="preserve"> </w:t>
      </w:r>
      <w:r>
        <w:t>of</w:t>
      </w:r>
      <w:r>
        <w:rPr>
          <w:spacing w:val="39"/>
        </w:rPr>
        <w:t xml:space="preserve"> </w:t>
      </w:r>
      <w:r>
        <w:rPr>
          <w:spacing w:val="-1"/>
        </w:rPr>
        <w:t>variation</w:t>
      </w:r>
      <w:r>
        <w:rPr>
          <w:spacing w:val="40"/>
        </w:rPr>
        <w:t xml:space="preserve"> </w:t>
      </w:r>
      <w:r>
        <w:rPr>
          <w:spacing w:val="-1"/>
        </w:rPr>
        <w:t>were</w:t>
      </w:r>
      <w:r>
        <w:rPr>
          <w:spacing w:val="39"/>
        </w:rPr>
        <w:t xml:space="preserve"> </w:t>
      </w:r>
      <w:r>
        <w:t>32.54</w:t>
      </w:r>
      <w:r>
        <w:rPr>
          <w:spacing w:val="40"/>
        </w:rPr>
        <w:t xml:space="preserve"> </w:t>
      </w:r>
      <w:r>
        <w:rPr>
          <w:spacing w:val="1"/>
        </w:rPr>
        <w:t>N/mm</w:t>
      </w:r>
      <w:r>
        <w:rPr>
          <w:spacing w:val="1"/>
          <w:position w:val="9"/>
          <w:sz w:val="16"/>
        </w:rPr>
        <w:t>2</w:t>
      </w:r>
      <w:r>
        <w:rPr>
          <w:spacing w:val="1"/>
        </w:rPr>
        <w:t>,</w:t>
      </w:r>
      <w:r>
        <w:rPr>
          <w:spacing w:val="40"/>
        </w:rPr>
        <w:t xml:space="preserve"> </w:t>
      </w:r>
      <w:r>
        <w:rPr>
          <w:spacing w:val="-2"/>
        </w:rPr>
        <w:t>3.59</w:t>
      </w:r>
      <w:r>
        <w:rPr>
          <w:spacing w:val="77"/>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25.73%.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30.94</w:t>
      </w:r>
      <w:r>
        <w:rPr>
          <w:spacing w:val="-12"/>
        </w:rPr>
        <w:t xml:space="preserve"> </w:t>
      </w:r>
      <w:r>
        <w:t>N/mm</w:t>
      </w:r>
      <w:r>
        <w:rPr>
          <w:position w:val="9"/>
          <w:sz w:val="16"/>
        </w:rPr>
        <w:t>2</w:t>
      </w:r>
      <w:r>
        <w:rPr>
          <w:spacing w:val="-8"/>
          <w:position w:val="9"/>
          <w:sz w:val="16"/>
        </w:rPr>
        <w:t xml:space="preserve"> </w:t>
      </w:r>
      <w:r>
        <w:t>to</w:t>
      </w:r>
      <w:r>
        <w:rPr>
          <w:spacing w:val="-12"/>
        </w:rPr>
        <w:t xml:space="preserve"> </w:t>
      </w:r>
      <w:r>
        <w:t>34.14</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30.44</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34.64</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11.43%</w:t>
      </w:r>
      <w:r>
        <w:rPr>
          <w:spacing w:val="23"/>
        </w:rPr>
        <w:t xml:space="preserve"> </w:t>
      </w:r>
      <w:r>
        <w:t>M.C</w:t>
      </w:r>
      <w:r>
        <w:rPr>
          <w:spacing w:val="24"/>
        </w:rPr>
        <w:t xml:space="preserve"> </w:t>
      </w:r>
      <w:r>
        <w:t>to</w:t>
      </w:r>
      <w:r>
        <w:rPr>
          <w:spacing w:val="24"/>
        </w:rPr>
        <w:t xml:space="preserve"> </w:t>
      </w:r>
      <w:r>
        <w:t>33.34</w:t>
      </w:r>
      <w:r>
        <w:rPr>
          <w:spacing w:val="23"/>
        </w:rPr>
        <w:t xml:space="preserve"> </w:t>
      </w:r>
      <w:r>
        <w:t>N/mm</w:t>
      </w:r>
      <w:r>
        <w:rPr>
          <w:position w:val="9"/>
          <w:sz w:val="16"/>
        </w:rPr>
        <w:t>2</w:t>
      </w:r>
      <w:r>
        <w:rPr>
          <w:spacing w:val="2"/>
          <w:position w:val="9"/>
          <w:sz w:val="16"/>
        </w:rPr>
        <w:t xml:space="preserve"> </w:t>
      </w:r>
      <w:r>
        <w:rPr>
          <w:spacing w:val="-1"/>
        </w:rPr>
        <w:t>and</w:t>
      </w:r>
      <w:r>
        <w:rPr>
          <w:spacing w:val="23"/>
        </w:rPr>
        <w:t xml:space="preserve"> </w:t>
      </w:r>
      <w:r>
        <w:t>23.58</w:t>
      </w:r>
      <w:r>
        <w:rPr>
          <w:spacing w:val="23"/>
        </w:rPr>
        <w:t xml:space="preserve"> </w:t>
      </w:r>
      <w:r>
        <w:rPr>
          <w:spacing w:val="-1"/>
        </w:rPr>
        <w:t>N/mm</w:t>
      </w:r>
      <w:r>
        <w:rPr>
          <w:spacing w:val="-1"/>
          <w:position w:val="9"/>
          <w:sz w:val="16"/>
        </w:rPr>
        <w:t>2</w:t>
      </w:r>
      <w:r>
        <w:rPr>
          <w:spacing w:val="5"/>
          <w:position w:val="9"/>
          <w:sz w:val="16"/>
        </w:rPr>
        <w:t xml:space="preserve"> </w:t>
      </w:r>
      <w:r>
        <w:rPr>
          <w:spacing w:val="-1"/>
        </w:rPr>
        <w:t>at</w:t>
      </w:r>
      <w:r>
        <w:rPr>
          <w:spacing w:val="73"/>
        </w:rPr>
        <w:t xml:space="preserve"> </w:t>
      </w: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6.76</w:t>
      </w:r>
      <w:r>
        <w:rPr>
          <w:spacing w:val="58"/>
        </w:rPr>
        <w:t xml:space="preserve"> </w:t>
      </w:r>
      <w:r>
        <w:t>N/mm</w:t>
      </w:r>
      <w:r>
        <w:rPr>
          <w:position w:val="9"/>
          <w:sz w:val="16"/>
        </w:rPr>
        <w:t>2</w:t>
      </w:r>
      <w:r>
        <w:rPr>
          <w:spacing w:val="2"/>
          <w:position w:val="9"/>
          <w:sz w:val="16"/>
        </w:rPr>
        <w:t xml:space="preserve"> </w:t>
      </w:r>
      <w:r>
        <w:rPr>
          <w:spacing w:val="-1"/>
        </w:rPr>
        <w:t>and</w:t>
      </w:r>
      <w:r>
        <w:t xml:space="preserve"> 5.41 </w:t>
      </w:r>
      <w:r>
        <w:rPr>
          <w:spacing w:val="-1"/>
        </w:rPr>
        <w:t>N/mm</w:t>
      </w:r>
      <w:r>
        <w:rPr>
          <w:spacing w:val="-1"/>
          <w:position w:val="9"/>
          <w:sz w:val="16"/>
        </w:rPr>
        <w:t>2</w:t>
      </w:r>
      <w:r>
        <w:rPr>
          <w:spacing w:val="2"/>
          <w:position w:val="9"/>
          <w:sz w:val="16"/>
        </w:rPr>
        <w:t xml:space="preserve"> </w:t>
      </w:r>
      <w:r>
        <w:rPr>
          <w:spacing w:val="-1"/>
        </w:rPr>
        <w:t>respectively.</w:t>
      </w:r>
    </w:p>
    <w:p w:rsidR="0014318D" w:rsidRDefault="0014318D">
      <w:pPr>
        <w:spacing w:line="360" w:lineRule="auto"/>
        <w:jc w:val="both"/>
        <w:rPr>
          <w:rFonts w:ascii="Times New Roman" w:hAnsi="Times New Roman" w:cs="Times New Roman"/>
          <w:b/>
          <w:sz w:val="24"/>
          <w:szCs w:val="24"/>
        </w:rPr>
      </w:pPr>
    </w:p>
    <w:p w:rsidR="0014318D" w:rsidRDefault="0014318D">
      <w:pPr>
        <w:pStyle w:val="NormalWeb"/>
        <w:spacing w:line="480" w:lineRule="auto"/>
        <w:jc w:val="both"/>
      </w:pPr>
    </w:p>
    <w:p w:rsidR="0014318D" w:rsidRDefault="0014318D">
      <w:pPr>
        <w:pStyle w:val="NormalWeb"/>
        <w:spacing w:line="480" w:lineRule="auto"/>
        <w:jc w:val="both"/>
      </w:pPr>
    </w:p>
    <w:p w:rsidR="0014318D" w:rsidRDefault="0014318D">
      <w:pPr>
        <w:pStyle w:val="NormalWeb"/>
        <w:spacing w:line="480" w:lineRule="auto"/>
        <w:jc w:val="both"/>
      </w:pPr>
    </w:p>
    <w:p w:rsidR="0014318D" w:rsidRDefault="00231E0E">
      <w:pPr>
        <w:pStyle w:val="NormalWeb"/>
        <w:spacing w:line="480" w:lineRule="auto"/>
        <w:jc w:val="center"/>
        <w:rPr>
          <w:b/>
          <w:bCs/>
        </w:rPr>
      </w:pPr>
      <w:r>
        <w:rPr>
          <w:b/>
          <w:bCs/>
        </w:rPr>
        <w:t>CHAPTER FIVE</w:t>
      </w:r>
    </w:p>
    <w:p w:rsidR="0014318D" w:rsidRDefault="00231E0E">
      <w:pPr>
        <w:pStyle w:val="NormalWeb"/>
        <w:spacing w:line="480" w:lineRule="auto"/>
        <w:jc w:val="both"/>
        <w:rPr>
          <w:b/>
          <w:bCs/>
        </w:rPr>
      </w:pPr>
      <w:r>
        <w:rPr>
          <w:b/>
          <w:bCs/>
        </w:rPr>
        <w:t>5.0 Conclusion</w:t>
      </w:r>
    </w:p>
    <w:p w:rsidR="0014318D" w:rsidRDefault="00231E0E">
      <w:pPr>
        <w:pStyle w:val="NormalWeb"/>
        <w:spacing w:line="480" w:lineRule="auto"/>
        <w:jc w:val="both"/>
        <w:rPr>
          <w:rFonts w:eastAsia="Tahoma"/>
          <w:color w:val="000000" w:themeColor="text1"/>
          <w:kern w:val="24"/>
        </w:rPr>
      </w:pPr>
      <w:r>
        <w:rPr>
          <w:rFonts w:eastAsia="Tahoma"/>
          <w:color w:val="000000" w:themeColor="text1"/>
          <w:kern w:val="24"/>
        </w:rPr>
        <w:t>The study concluded that a slab reinforced with sandal wood at 4% cross-sectional slab area can achieve up to 73% in terms of flexural strength compared with a steel rebar  of 10mm diameter. Teak  wood can effectively be used as reinforcement in concrete if a sufficient percentage is used as reinforcement in concrete.</w:t>
      </w:r>
    </w:p>
    <w:p w:rsidR="0014318D" w:rsidRDefault="00231E0E">
      <w:pPr>
        <w:pStyle w:val="NormalWeb"/>
        <w:spacing w:line="480" w:lineRule="auto"/>
        <w:jc w:val="both"/>
        <w:rPr>
          <w:rFonts w:eastAsia="Tahoma"/>
          <w:color w:val="000000" w:themeColor="text1"/>
          <w:kern w:val="24"/>
        </w:rPr>
      </w:pPr>
      <w:r>
        <w:rPr>
          <w:rFonts w:eastAsia="Tahoma"/>
          <w:color w:val="000000" w:themeColor="text1"/>
          <w:kern w:val="24"/>
        </w:rPr>
        <w:t>5.1 Reccommendation</w:t>
      </w:r>
    </w:p>
    <w:p w:rsidR="0014318D" w:rsidRDefault="00231E0E">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rsidR="0014318D" w:rsidRDefault="00231E0E">
      <w:pPr>
        <w:pStyle w:val="NormalWeb"/>
        <w:numPr>
          <w:ilvl w:val="0"/>
          <w:numId w:val="3"/>
        </w:numPr>
        <w:spacing w:line="480" w:lineRule="auto"/>
        <w:jc w:val="both"/>
      </w:pPr>
      <w:r>
        <w:t>More research work should be embarked upon to cover for higher reinforcement percentage (4% and 5% respectively).</w:t>
      </w:r>
    </w:p>
    <w:p w:rsidR="0014318D" w:rsidRDefault="0014318D">
      <w:pPr>
        <w:pStyle w:val="NormalWeb"/>
        <w:spacing w:line="480" w:lineRule="auto"/>
        <w:jc w:val="both"/>
      </w:pPr>
    </w:p>
    <w:p w:rsidR="0014318D" w:rsidRDefault="0014318D">
      <w:pPr>
        <w:pStyle w:val="NormalWeb"/>
        <w:spacing w:line="480" w:lineRule="auto"/>
        <w:jc w:val="both"/>
      </w:pPr>
    </w:p>
    <w:p w:rsidR="0014318D" w:rsidRDefault="0014318D">
      <w:pPr>
        <w:pStyle w:val="NormalWeb"/>
        <w:spacing w:line="480" w:lineRule="auto"/>
        <w:jc w:val="both"/>
      </w:pPr>
    </w:p>
    <w:p w:rsidR="0014318D" w:rsidRDefault="0014318D">
      <w:pPr>
        <w:pStyle w:val="NormalWeb"/>
        <w:spacing w:line="480" w:lineRule="auto"/>
        <w:jc w:val="both"/>
      </w:pPr>
    </w:p>
    <w:p w:rsidR="0014318D" w:rsidRDefault="0014318D">
      <w:pPr>
        <w:pStyle w:val="NormalWeb"/>
        <w:spacing w:line="480" w:lineRule="auto"/>
        <w:jc w:val="both"/>
      </w:pPr>
    </w:p>
    <w:p w:rsidR="0014318D" w:rsidRDefault="0014318D">
      <w:pPr>
        <w:pStyle w:val="NormalWeb"/>
        <w:spacing w:line="480" w:lineRule="auto"/>
        <w:jc w:val="both"/>
      </w:pPr>
    </w:p>
    <w:p w:rsidR="0014318D" w:rsidRDefault="0014318D">
      <w:pPr>
        <w:pStyle w:val="NormalWeb"/>
        <w:spacing w:line="480" w:lineRule="auto"/>
        <w:jc w:val="both"/>
      </w:pPr>
    </w:p>
    <w:p w:rsidR="0014318D" w:rsidRDefault="00231E0E">
      <w:pPr>
        <w:tabs>
          <w:tab w:val="left" w:pos="1279"/>
          <w:tab w:val="left" w:pos="9000"/>
        </w:tabs>
        <w:spacing w:line="360" w:lineRule="auto"/>
        <w:ind w:right="3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REFERENCES</w:t>
      </w:r>
    </w:p>
    <w:p w:rsidR="0014318D" w:rsidRDefault="00231E0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rsidR="0014318D" w:rsidRDefault="00231E0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rsidR="0014318D" w:rsidRDefault="00231E0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rsidR="0014318D" w:rsidRDefault="00231E0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Priyanranjan,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rsidR="0014318D" w:rsidRDefault="00231E0E">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rsidR="0014318D" w:rsidRDefault="00231E0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rsidR="0014318D" w:rsidRDefault="00231E0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rsidR="0014318D" w:rsidRDefault="00231E0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rsidR="0014318D" w:rsidRDefault="00231E0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rsidR="0014318D" w:rsidRDefault="00231E0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rsidR="0014318D" w:rsidRDefault="00231E0E">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rsidR="0014318D" w:rsidRDefault="00231E0E">
      <w:pPr>
        <w:pStyle w:val="NormalWeb"/>
        <w:spacing w:line="480" w:lineRule="auto"/>
        <w:jc w:val="both"/>
      </w:pPr>
      <w:r>
        <w:t>Buildings Department (2005) “Code of Practice for the Structural Use of Steel, Chapter 12: Fire Resistant Design”, Hong Kong.</w:t>
      </w:r>
    </w:p>
    <w:p w:rsidR="0014318D" w:rsidRDefault="0014318D">
      <w:pPr>
        <w:pStyle w:val="NormalWeb"/>
        <w:spacing w:line="480" w:lineRule="auto"/>
        <w:jc w:val="both"/>
        <w:rPr>
          <w:rFonts w:eastAsia="Tahoma"/>
          <w:color w:val="000000" w:themeColor="text1"/>
          <w:kern w:val="24"/>
        </w:rPr>
      </w:pPr>
    </w:p>
    <w:sectPr w:rsidR="0014318D" w:rsidSect="0014318D">
      <w:footerReference w:type="default" r:id="rId19"/>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ED0" w:rsidRDefault="00A53ED0">
      <w:pPr>
        <w:spacing w:line="240" w:lineRule="auto"/>
      </w:pPr>
      <w:r>
        <w:separator/>
      </w:r>
    </w:p>
  </w:endnote>
  <w:endnote w:type="continuationSeparator" w:id="0">
    <w:p w:rsidR="00A53ED0" w:rsidRDefault="00A53ED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等线 Light">
    <w:altName w:val="Segoe Print"/>
    <w:charset w:val="00"/>
    <w:family w:val="auto"/>
    <w:pitch w:val="default"/>
    <w:sig w:usb0="00000000" w:usb1="00000000" w:usb2="00000000" w:usb3="00000000" w:csb0="00000000" w:csb1="00000000"/>
  </w:font>
  <w:font w:name="等线">
    <w:altName w:val="Microsoft YaHei"/>
    <w:charset w:val="86"/>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64065"/>
    </w:sdtPr>
    <w:sdtContent>
      <w:p w:rsidR="00231E0E" w:rsidRDefault="00231E0E">
        <w:pPr>
          <w:pStyle w:val="Footer"/>
          <w:jc w:val="right"/>
        </w:pPr>
        <w:fldSimple w:instr=" PAGE   \* MERGEFORMAT ">
          <w:r w:rsidR="00A53ED0">
            <w:rPr>
              <w:noProof/>
            </w:rPr>
            <w:t>1</w:t>
          </w:r>
        </w:fldSimple>
      </w:p>
    </w:sdtContent>
  </w:sdt>
  <w:p w:rsidR="00231E0E" w:rsidRDefault="00231E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0E" w:rsidRDefault="00231E0E">
    <w:pPr>
      <w:spacing w:line="14" w:lineRule="auto"/>
      <w:rPr>
        <w:sz w:val="20"/>
        <w:szCs w:val="20"/>
      </w:rPr>
    </w:pPr>
    <w:r w:rsidRPr="0014318D">
      <w:pict>
        <v:shapetype id="_x0000_t202" coordsize="21600,21600" o:spt="202" path="m,l,21600r21600,l21600,xe">
          <v:stroke joinstyle="miter"/>
          <v:path gradientshapeok="t" o:connecttype="rect"/>
        </v:shapetype>
        <v:shape id="_x0000_s2049" type="#_x0000_t202" style="position:absolute;margin-left:290.15pt;margin-top:742.4pt;width:15.3pt;height:13.05pt;z-index:-251658240;mso-position-horizontal-relative:page;mso-position-vertical-relative:page" o:gfxdata="UEsDBAoAAAAAAIdO4kAAAAAAAAAAAAAAAAAEAAAAZHJzL1BLAwQUAAAACACHTuJACzQ2TdoAAAAN&#10;AQAADwAAAGRycy9kb3ducmV2LnhtbE2PzU7DMBCE70i8g7VI3KgdaKM0xKkQghMSIg0Hjk68TaLG&#10;6xC7P7w92xPcdndGs98Um7MbxRHnMHjSkCwUCKTW24E6DZ/1610GIkRD1oyeUMMPBtiU11eFya0/&#10;UYXHbewEh1DIjYY+ximXMrQ9OhMWfkJibednZyKvcyftbE4c7kZ5r1QqnRmIP/Rmwuce2/324DQ8&#10;fVH1Mny/Nx/Vrhrqeq3oLd1rfXuTqEcQEc/xzwwXfEaHkpkafyAbxKhhlakHtrKwzJZcgi1potYg&#10;Gj6tLpMsC/m/RfkLUEsDBBQAAAAIAIdO4kCAZ749qQEAAHIDAAAOAAAAZHJzL2Uyb0RvYy54bWyt&#10;U8FuGyEQvVfqPyDuNXbSpM3K60iVlapS1VZK+gGYBS8SMGjA3vXfd2C9TptecsiFHYbhzXtv2PX9&#10;6B07akwWQstXiyVnOijobNi3/PfTw4fPnKUsQycdBN3yk078fvP+3XqIjb6CHlynkRFISM0QW97n&#10;HBshkuq1l2kBUQc6NIBeZtriXnQoB0L3Tlwtl7diAOwigtIpUXY7HfIzIr4GEIyxSm9BHbwOeUJF&#10;7WQmSam3MfFNZWuMVvmnMUln5lpOSnNdqQnFu7KKzVo2e5Sxt+pMQb6GwgtNXtpATS9QW5klO6D9&#10;D8pbhZDA5IUCLyYh1RFSsVq+8Oaxl1FXLWR1ihfT09vBqh/HX8hsRy+BLAnS08Sf9JjZFxgZpcif&#10;IaaGyh4jFeaR8lQ75xMli+zRoC9fEsTonKBOF3cLmiqX7j5elyaKjla3N5+ubwqKeL4cMeWvGjwr&#10;QcuRhlc9lcfvKU+lc0npFeDBOlcH6MI/CcIsGVGYTwxLlMfdeJazg+5Eaty3QFYSpTwHOAe7OThE&#10;tPue6FTNFZJGUXmfn02Z9d/72vj5V9n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s0Nk3aAAAA&#10;DQEAAA8AAAAAAAAAAQAgAAAAIgAAAGRycy9kb3ducmV2LnhtbFBLAQIUABQAAAAIAIdO4kCAZ749&#10;qQEAAHIDAAAOAAAAAAAAAAEAIAAAACkBAABkcnMvZTJvRG9jLnhtbFBLBQYAAAAABgAGAFkBAABE&#10;BQAAAAA=&#10;" filled="f" stroked="f">
          <v:textbox inset="0,0,0,0">
            <w:txbxContent>
              <w:p w:rsidR="00231E0E" w:rsidRDefault="00231E0E">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0E" w:rsidRDefault="00231E0E">
    <w:pPr>
      <w:spacing w:line="14" w:lineRule="auto"/>
      <w:rPr>
        <w:sz w:val="20"/>
        <w:szCs w:val="20"/>
      </w:rPr>
    </w:pPr>
    <w:r w:rsidRPr="0014318D">
      <w:pict>
        <v:shapetype id="_x0000_t202" coordsize="21600,21600" o:spt="202" path="m,l,21600r21600,l21600,xe">
          <v:stroke joinstyle="miter"/>
          <v:path gradientshapeok="t" o:connecttype="rect"/>
        </v:shapetype>
        <v:shape id="_x0000_s2050" type="#_x0000_t202" style="position:absolute;margin-left:290.15pt;margin-top:742.4pt;width:15.3pt;height:13.05pt;z-index:-251659264;mso-position-horizontal-relative:page;mso-position-vertical-relative:page" o:gfxdata="UEsDBAoAAAAAAIdO4kAAAAAAAAAAAAAAAAAEAAAAZHJzL1BLAwQUAAAACACHTuJACzQ2TdoAAAAN&#10;AQAADwAAAGRycy9kb3ducmV2LnhtbE2PzU7DMBCE70i8g7VI3KgdaKM0xKkQghMSIg0Hjk68TaLG&#10;6xC7P7w92xPcdndGs98Um7MbxRHnMHjSkCwUCKTW24E6DZ/1610GIkRD1oyeUMMPBtiU11eFya0/&#10;UYXHbewEh1DIjYY+ximXMrQ9OhMWfkJibednZyKvcyftbE4c7kZ5r1QqnRmIP/Rmwuce2/324DQ8&#10;fVH1Mny/Nx/Vrhrqeq3oLd1rfXuTqEcQEc/xzwwXfEaHkpkafyAbxKhhlakHtrKwzJZcgi1potYg&#10;Gj6tLpMsC/m/RfkLUEsDBBQAAAAIAIdO4kDDOis+qgEAAHADAAAOAAAAZHJzL2Uyb0RvYy54bWyt&#10;U01v2zAMvQ/ofxB0b5S0a7cYcQoUQYcBwzag7Q9QZDkWIImCqMTOvx8lx+nHLj30IlMk9cj3SK/u&#10;BmfZQUc04Gu+mM05015BY/yu5s9PD5ffOcMkfSMteF3zo0Z+t774supDpa+gA9voyAjEY9WHmncp&#10;hUoIVJ12EmcQtKdgC9HJRNe4E02UPaE7K67m81vRQ2xCBKURybsZg/yEGD8CCG1rlN6A2jvt04ga&#10;tZWJKGFnAvJ16bZttUp/2hZ1YrbmxDSVk4qQvc2nWK9ktYsydEadWpAfaeEdJyeNp6JnqI1Mku2j&#10;+Q/KGRUBoU0zBU6MRIoixGIxf6fNYyeDLlxIagxn0fHzYNXvw9/ITFPzJWdeOhr4kx4Su4eBLbM6&#10;fcCKkh4DpaWB3LQzkx/JmUkPbXT5S3QYxUnb41nbDKbyo+XX6wVFFIUWtzffrm8yinh5HCKmHxoc&#10;y0bNI42uKCoPvzCNqVNKruXhwVhbxmf9GwdhZo/InY8dZisN2+FEZwvNkdjYn56EzEsxGXEytpOx&#10;D9HsOmqncC6QNIjS92lp8qRf30vhlx9l/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NDZN2gAA&#10;AA0BAAAPAAAAAAAAAAEAIAAAACIAAABkcnMvZG93bnJldi54bWxQSwECFAAUAAAACACHTuJAwzor&#10;PqoBAABwAwAADgAAAAAAAAABACAAAAApAQAAZHJzL2Uyb0RvYy54bWxQSwUGAAAAAAYABgBZAQAA&#10;RQUAAAAA&#10;" filled="f" stroked="f">
          <v:textbox inset="0,0,0,0">
            <w:txbxContent>
              <w:p w:rsidR="00231E0E" w:rsidRDefault="00231E0E">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FE4B84">
                  <w:rPr>
                    <w:rFonts w:ascii="Calibri"/>
                    <w:noProof/>
                  </w:rPr>
                  <w:t>76</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365966"/>
    </w:sdtPr>
    <w:sdtContent>
      <w:p w:rsidR="00231E0E" w:rsidRDefault="00231E0E">
        <w:pPr>
          <w:pStyle w:val="Footer"/>
          <w:jc w:val="right"/>
        </w:pPr>
        <w:fldSimple w:instr=" PAGE   \* MERGEFORMAT ">
          <w:r w:rsidR="00FE4B84">
            <w:rPr>
              <w:noProof/>
            </w:rPr>
            <w:t>79</w:t>
          </w:r>
        </w:fldSimple>
      </w:p>
    </w:sdtContent>
  </w:sdt>
  <w:p w:rsidR="00231E0E" w:rsidRDefault="00231E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ED0" w:rsidRDefault="00A53ED0">
      <w:pPr>
        <w:spacing w:after="0"/>
      </w:pPr>
      <w:r>
        <w:separator/>
      </w:r>
    </w:p>
  </w:footnote>
  <w:footnote w:type="continuationSeparator" w:id="0">
    <w:p w:rsidR="00A53ED0" w:rsidRDefault="00A53ED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VerticalSpacing w:val="156"/>
  <w:noPunctuationKerning/>
  <w:characterSpacingControl w:val="doNotCompress"/>
  <w:savePreviewPicture/>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
  <w:rsids>
    <w:rsidRoot w:val="46E8154A"/>
    <w:rsid w:val="0014318D"/>
    <w:rsid w:val="00231E0E"/>
    <w:rsid w:val="00A178E0"/>
    <w:rsid w:val="00A53ED0"/>
    <w:rsid w:val="00FE4B84"/>
    <w:rsid w:val="02F50F3C"/>
    <w:rsid w:val="04B636E1"/>
    <w:rsid w:val="15075736"/>
    <w:rsid w:val="18D50009"/>
    <w:rsid w:val="231266EE"/>
    <w:rsid w:val="25380CFF"/>
    <w:rsid w:val="309A41BA"/>
    <w:rsid w:val="30B90BDB"/>
    <w:rsid w:val="334C48D4"/>
    <w:rsid w:val="35EC0A39"/>
    <w:rsid w:val="36412C5F"/>
    <w:rsid w:val="373C6C76"/>
    <w:rsid w:val="3B014505"/>
    <w:rsid w:val="41024BD4"/>
    <w:rsid w:val="41EB2AB3"/>
    <w:rsid w:val="43690D26"/>
    <w:rsid w:val="45066EE0"/>
    <w:rsid w:val="46E8154A"/>
    <w:rsid w:val="47424275"/>
    <w:rsid w:val="4D3E2EE7"/>
    <w:rsid w:val="4EA20F9B"/>
    <w:rsid w:val="54A83D66"/>
    <w:rsid w:val="55DC7950"/>
    <w:rsid w:val="5B421A45"/>
    <w:rsid w:val="5EB50F39"/>
    <w:rsid w:val="640E6A9C"/>
    <w:rsid w:val="6A762008"/>
    <w:rsid w:val="6A8A7308"/>
    <w:rsid w:val="6F3344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318D"/>
    <w:pPr>
      <w:spacing w:after="160" w:line="259" w:lineRule="auto"/>
    </w:pPr>
    <w:rPr>
      <w:rFonts w:asciiTheme="minorHAnsi" w:eastAsiaTheme="minorHAnsi" w:hAnsiTheme="minorHAnsi" w:cstheme="minorBidi"/>
      <w:sz w:val="22"/>
      <w:szCs w:val="22"/>
    </w:rPr>
  </w:style>
  <w:style w:type="paragraph" w:styleId="Heading1">
    <w:name w:val="heading 1"/>
    <w:basedOn w:val="Normal"/>
    <w:uiPriority w:val="9"/>
    <w:qFormat/>
    <w:rsid w:val="0014318D"/>
    <w:pPr>
      <w:ind w:left="100"/>
      <w:outlineLvl w:val="0"/>
    </w:pPr>
    <w:rPr>
      <w:rFonts w:ascii="Times New Roman" w:eastAsia="Times New Roman" w:hAnsi="Times New Roman"/>
      <w:b/>
      <w:bCs/>
      <w:sz w:val="24"/>
      <w:szCs w:val="24"/>
    </w:rPr>
  </w:style>
  <w:style w:type="paragraph" w:styleId="Heading2">
    <w:name w:val="heading 2"/>
    <w:basedOn w:val="Normal"/>
    <w:semiHidden/>
    <w:unhideWhenUsed/>
    <w:qFormat/>
    <w:rsid w:val="0014318D"/>
    <w:pPr>
      <w:spacing w:beforeAutospacing="1" w:after="0" w:afterAutospacing="1"/>
      <w:outlineLvl w:val="1"/>
    </w:pPr>
    <w:rPr>
      <w:rFonts w:ascii="SimSun" w:eastAsia="SimSun" w:hAnsi="SimSun" w:cs="Times New Roman" w:hint="eastAsia"/>
      <w:b/>
      <w:bCs/>
      <w:sz w:val="36"/>
      <w:szCs w:val="36"/>
      <w:lang w:eastAsia="zh-CN"/>
    </w:rPr>
  </w:style>
  <w:style w:type="paragraph" w:styleId="Heading3">
    <w:name w:val="heading 3"/>
    <w:next w:val="Normal"/>
    <w:semiHidden/>
    <w:unhideWhenUsed/>
    <w:qFormat/>
    <w:rsid w:val="0014318D"/>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4318D"/>
    <w:pPr>
      <w:ind w:left="100"/>
    </w:pPr>
    <w:rPr>
      <w:rFonts w:ascii="Times New Roman" w:eastAsia="Times New Roman" w:hAnsi="Times New Roman"/>
      <w:sz w:val="24"/>
      <w:szCs w:val="24"/>
    </w:rPr>
  </w:style>
  <w:style w:type="paragraph" w:styleId="Footer">
    <w:name w:val="footer"/>
    <w:basedOn w:val="Normal"/>
    <w:uiPriority w:val="99"/>
    <w:unhideWhenUsed/>
    <w:qFormat/>
    <w:rsid w:val="0014318D"/>
    <w:pPr>
      <w:tabs>
        <w:tab w:val="center" w:pos="4680"/>
        <w:tab w:val="right" w:pos="9360"/>
      </w:tabs>
      <w:spacing w:after="0" w:line="240" w:lineRule="auto"/>
    </w:pPr>
    <w:rPr>
      <w:rFonts w:ascii="Times New Roman" w:hAnsi="Times New Roman"/>
      <w:sz w:val="24"/>
    </w:rPr>
  </w:style>
  <w:style w:type="paragraph" w:styleId="NormalWeb">
    <w:name w:val="Normal (Web)"/>
    <w:qFormat/>
    <w:rsid w:val="0014318D"/>
    <w:pPr>
      <w:spacing w:beforeAutospacing="1" w:afterAutospacing="1"/>
    </w:pPr>
    <w:rPr>
      <w:sz w:val="24"/>
      <w:szCs w:val="24"/>
      <w:lang w:eastAsia="zh-CN"/>
    </w:rPr>
  </w:style>
  <w:style w:type="character" w:styleId="Strong">
    <w:name w:val="Strong"/>
    <w:basedOn w:val="DefaultParagraphFont"/>
    <w:qFormat/>
    <w:rsid w:val="0014318D"/>
    <w:rPr>
      <w:b/>
      <w:bCs/>
    </w:rPr>
  </w:style>
  <w:style w:type="table" w:styleId="TableGrid">
    <w:name w:val="Table Grid"/>
    <w:basedOn w:val="TableNormal"/>
    <w:uiPriority w:val="39"/>
    <w:qFormat/>
    <w:rsid w:val="001431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318D"/>
    <w:pPr>
      <w:spacing w:line="360" w:lineRule="auto"/>
      <w:ind w:left="720"/>
      <w:contextualSpacing/>
    </w:pPr>
    <w:rPr>
      <w:rFonts w:ascii="Times New Roman" w:hAnsi="Times New Roman"/>
      <w:sz w:val="24"/>
    </w:rPr>
  </w:style>
  <w:style w:type="paragraph" w:customStyle="1" w:styleId="TableParagraph">
    <w:name w:val="Table Paragraph"/>
    <w:basedOn w:val="Normal"/>
    <w:uiPriority w:val="1"/>
    <w:qFormat/>
    <w:rsid w:val="0014318D"/>
    <w:pPr>
      <w:widowControl w:val="0"/>
      <w:autoSpaceDE w:val="0"/>
      <w:autoSpaceDN w:val="0"/>
      <w:spacing w:after="0" w:line="240" w:lineRule="auto"/>
      <w:jc w:val="center"/>
    </w:pPr>
    <w:rPr>
      <w:rFonts w:ascii="Times New Roman" w:eastAsia="Times New Roman" w:hAnsi="Times New Roman" w:cs="Times New Roman"/>
      <w:sz w:val="24"/>
    </w:rPr>
  </w:style>
  <w:style w:type="table" w:customStyle="1" w:styleId="ListTable6Colorful1">
    <w:name w:val="List Table 6 Colorful1"/>
    <w:basedOn w:val="TableNormal"/>
    <w:uiPriority w:val="51"/>
    <w:qFormat/>
    <w:rsid w:val="0014318D"/>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14318D"/>
    <w:tblPr>
      <w:tblCellMar>
        <w:top w:w="0" w:type="dxa"/>
        <w:left w:w="0" w:type="dxa"/>
        <w:bottom w:w="0" w:type="dxa"/>
        <w:right w:w="0" w:type="dxa"/>
      </w:tblCellMar>
    </w:tblPr>
  </w:style>
  <w:style w:type="paragraph" w:styleId="BalloonText">
    <w:name w:val="Balloon Text"/>
    <w:basedOn w:val="Normal"/>
    <w:link w:val="BalloonTextChar"/>
    <w:rsid w:val="00231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31E0E"/>
    <w:rPr>
      <w:rFonts w:ascii="Tahoma" w:eastAsiaTheme="minorHAnsi" w:hAnsi="Tahoma" w:cs="Tahoma"/>
      <w:sz w:val="16"/>
      <w:szCs w:val="16"/>
    </w:rPr>
  </w:style>
  <w:style w:type="paragraph" w:customStyle="1" w:styleId="normal0">
    <w:name w:val="normal"/>
    <w:rsid w:val="00FE4B84"/>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077EC2-A057-4E12-AB64-2B4C8E6C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33</Pages>
  <Words>5978</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PC</cp:lastModifiedBy>
  <cp:revision>3</cp:revision>
  <dcterms:created xsi:type="dcterms:W3CDTF">2025-05-13T13:45:00Z</dcterms:created>
  <dcterms:modified xsi:type="dcterms:W3CDTF">2025-08-15T09:54:00Z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03F5233D721B4532A81A1513C25006F0_13</vt:lpwstr>
  </property>
</Properties>
</file>