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940E14" w:rsidRDefault="00940E14" w:rsidP="00542166">
      <w:pPr>
        <w:pStyle w:val="NormalWeb"/>
        <w:spacing w:beforeAutospacing="0" w:after="150" w:afterAutospacing="0" w:line="18" w:lineRule="atLeast"/>
        <w:jc w:val="center"/>
        <w:rPr>
          <w:rFonts w:eastAsiaTheme="minorHAnsi"/>
          <w:b/>
          <w:bCs/>
          <w:color w:val="000000" w:themeColor="text1"/>
          <w:sz w:val="28"/>
          <w:szCs w:val="28"/>
        </w:rPr>
      </w:pPr>
      <w:r w:rsidRPr="00940E14">
        <w:rPr>
          <w:rFonts w:eastAsiaTheme="minorHAnsi"/>
          <w:b/>
          <w:bCs/>
          <w:color w:val="000000" w:themeColor="text1"/>
          <w:sz w:val="28"/>
          <w:szCs w:val="28"/>
        </w:rPr>
        <w:t xml:space="preserve">WAHAB WASILAT OLUWAPELUMI </w:t>
      </w:r>
    </w:p>
    <w:p w:rsidR="00542166" w:rsidRDefault="00940E14" w:rsidP="00542166">
      <w:pPr>
        <w:pStyle w:val="NormalWeb"/>
        <w:spacing w:beforeAutospacing="0" w:after="150" w:afterAutospacing="0" w:line="18" w:lineRule="atLeast"/>
        <w:jc w:val="center"/>
        <w:rPr>
          <w:rFonts w:eastAsiaTheme="minorHAnsi"/>
          <w:b/>
          <w:bCs/>
          <w:color w:val="000000" w:themeColor="text1"/>
          <w:sz w:val="28"/>
          <w:szCs w:val="28"/>
        </w:rPr>
      </w:pPr>
      <w:r>
        <w:rPr>
          <w:rFonts w:eastAsiaTheme="minorHAnsi"/>
          <w:b/>
          <w:bCs/>
          <w:color w:val="000000" w:themeColor="text1"/>
          <w:sz w:val="28"/>
          <w:szCs w:val="28"/>
        </w:rPr>
        <w:t>HND/23/SLT/FT/0442</w:t>
      </w:r>
    </w:p>
    <w:p w:rsidR="00542166" w:rsidRPr="00F6151A" w:rsidRDefault="00542166" w:rsidP="00542166">
      <w:pPr>
        <w:pStyle w:val="NormalWeb"/>
        <w:spacing w:beforeAutospacing="0" w:after="150" w:afterAutospacing="0" w:line="18" w:lineRule="atLeast"/>
        <w:jc w:val="center"/>
        <w:rPr>
          <w:rFonts w:eastAsia="-webkit-standard"/>
          <w:b/>
          <w:color w:val="000000" w:themeColor="text1"/>
          <w:sz w:val="28"/>
          <w:szCs w:val="28"/>
        </w:rPr>
      </w:pPr>
      <w:bookmarkStart w:id="0" w:name="_GoBack"/>
      <w:bookmarkEnd w:id="0"/>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w:t>
      </w:r>
      <w:proofErr w:type="gramStart"/>
      <w:r w:rsidRPr="00F6151A">
        <w:rPr>
          <w:rFonts w:eastAsia="-webkit-standard"/>
          <w:b/>
          <w:color w:val="000000" w:themeColor="text1"/>
          <w:sz w:val="28"/>
          <w:szCs w:val="28"/>
        </w:rPr>
        <w:t>,2025</w:t>
      </w:r>
      <w:proofErr w:type="gramEnd"/>
      <w:r w:rsidRPr="00F6151A">
        <w:rPr>
          <w:rFonts w:eastAsia="-webkit-standard"/>
          <w:b/>
          <w:color w:val="000000" w:themeColor="text1"/>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2C7954">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002C7954">
        <w:rPr>
          <w:rFonts w:ascii="Times New Roman" w:hAnsi="Times New Roman" w:cs="Times New Roman"/>
          <w:b/>
          <w:bCs/>
          <w:noProof/>
          <w:color w:val="000000" w:themeColor="text1"/>
          <w:sz w:val="28"/>
          <w:szCs w:val="28"/>
        </w:rPr>
        <w:lastRenderedPageBreak/>
        <w:drawing>
          <wp:inline distT="0" distB="0" distL="0" distR="0">
            <wp:extent cx="5262245" cy="7315200"/>
            <wp:effectExtent l="19050" t="0" r="0" b="0"/>
            <wp:docPr id="2" name="Picture 1" descr="wahab wasilat full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hab wasilat full work.jpg"/>
                    <pic:cNvPicPr/>
                  </pic:nvPicPr>
                  <pic:blipFill>
                    <a:blip r:embed="rId8" cstate="print"/>
                    <a:stretch>
                      <a:fillRect/>
                    </a:stretch>
                  </pic:blipFill>
                  <pic:spPr>
                    <a:xfrm>
                      <a:off x="0" y="0"/>
                      <a:ext cx="5262245" cy="7315200"/>
                    </a:xfrm>
                    <a:prstGeom prst="rect">
                      <a:avLst/>
                    </a:prstGeom>
                  </pic:spPr>
                </pic:pic>
              </a:graphicData>
            </a:graphic>
          </wp:inline>
        </w:drawing>
      </w:r>
      <w:r w:rsidRPr="00F6151A">
        <w:rPr>
          <w:rFonts w:ascii="Times New Roman" w:hAnsi="Times New Roman" w:cs="Times New Roman"/>
          <w:b/>
          <w:bCs/>
          <w:color w:val="000000" w:themeColor="text1"/>
          <w:sz w:val="28"/>
          <w:szCs w:val="28"/>
        </w:rPr>
        <w:br w:type="page"/>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542166" w:rsidRPr="00940E14" w:rsidRDefault="00940E14" w:rsidP="00940E14">
      <w:pPr>
        <w:spacing w:after="0" w:line="480" w:lineRule="auto"/>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 xml:space="preserve">This project is dedicated to my family, (THE WAHAB’S FAMILY) and my partner OLUWAFEMI whose unwavering support and encouragement have been my driving </w:t>
      </w:r>
      <w:r>
        <w:rPr>
          <w:rFonts w:ascii="Times New Roman" w:hAnsi="Times New Roman" w:cs="Times New Roman"/>
          <w:color w:val="000000" w:themeColor="text1"/>
          <w:sz w:val="28"/>
          <w:szCs w:val="28"/>
        </w:rPr>
        <w:t xml:space="preserve">force throughout this journey. </w:t>
      </w:r>
      <w:r w:rsidRPr="00940E14">
        <w:rPr>
          <w:rFonts w:ascii="Times New Roman" w:hAnsi="Times New Roman" w:cs="Times New Roman"/>
          <w:color w:val="000000" w:themeColor="text1"/>
          <w:sz w:val="28"/>
          <w:szCs w:val="28"/>
        </w:rPr>
        <w:t>I am forever g</w:t>
      </w:r>
      <w:r>
        <w:rPr>
          <w:rFonts w:ascii="Times New Roman" w:hAnsi="Times New Roman" w:cs="Times New Roman"/>
          <w:color w:val="000000" w:themeColor="text1"/>
          <w:sz w:val="28"/>
          <w:szCs w:val="28"/>
        </w:rPr>
        <w:t xml:space="preserve">rateful and I </w:t>
      </w:r>
      <w:r w:rsidRPr="00940E14">
        <w:rPr>
          <w:rFonts w:ascii="Times New Roman" w:hAnsi="Times New Roman" w:cs="Times New Roman"/>
          <w:color w:val="000000" w:themeColor="text1"/>
          <w:sz w:val="28"/>
          <w:szCs w:val="28"/>
        </w:rPr>
        <w:t>extend my sincerest gratitude.</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940E14" w:rsidRPr="00940E14"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I would like to ex</w:t>
      </w:r>
      <w:r w:rsidR="000D315F">
        <w:rPr>
          <w:rFonts w:ascii="Times New Roman" w:hAnsi="Times New Roman" w:cs="Times New Roman"/>
          <w:color w:val="000000" w:themeColor="text1"/>
          <w:sz w:val="28"/>
          <w:szCs w:val="28"/>
        </w:rPr>
        <w:t xml:space="preserve">tend my gratitude to my family THE WAHAB’S </w:t>
      </w:r>
      <w:proofErr w:type="gramStart"/>
      <w:r w:rsidR="000D315F">
        <w:rPr>
          <w:rFonts w:ascii="Times New Roman" w:hAnsi="Times New Roman" w:cs="Times New Roman"/>
          <w:color w:val="000000" w:themeColor="text1"/>
          <w:sz w:val="28"/>
          <w:szCs w:val="28"/>
        </w:rPr>
        <w:t xml:space="preserve">FAMILY </w:t>
      </w:r>
      <w:r w:rsidRPr="00940E14">
        <w:rPr>
          <w:rFonts w:ascii="Times New Roman" w:hAnsi="Times New Roman" w:cs="Times New Roman"/>
          <w:color w:val="000000" w:themeColor="text1"/>
          <w:sz w:val="28"/>
          <w:szCs w:val="28"/>
        </w:rPr>
        <w:t xml:space="preserve"> and</w:t>
      </w:r>
      <w:proofErr w:type="gramEnd"/>
      <w:r w:rsidRPr="00940E14">
        <w:rPr>
          <w:rFonts w:ascii="Times New Roman" w:hAnsi="Times New Roman" w:cs="Times New Roman"/>
          <w:color w:val="000000" w:themeColor="text1"/>
          <w:sz w:val="28"/>
          <w:szCs w:val="28"/>
        </w:rPr>
        <w:t xml:space="preserve"> partner, who have been a constant source of motivation and comfort. Their love and support have been a driving force behind my success. </w:t>
      </w:r>
    </w:p>
    <w:p w:rsidR="00940E14" w:rsidRPr="00940E14"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 xml:space="preserve">I would also like to thank my project </w:t>
      </w:r>
      <w:r w:rsidR="000D315F">
        <w:rPr>
          <w:rFonts w:ascii="Times New Roman" w:hAnsi="Times New Roman" w:cs="Times New Roman"/>
          <w:color w:val="000000" w:themeColor="text1"/>
          <w:sz w:val="28"/>
          <w:szCs w:val="28"/>
        </w:rPr>
        <w:t xml:space="preserve">supervisor, MRS ABDULLAHI </w:t>
      </w:r>
      <w:proofErr w:type="gramStart"/>
      <w:r w:rsidR="000D315F">
        <w:rPr>
          <w:rFonts w:ascii="Times New Roman" w:hAnsi="Times New Roman" w:cs="Times New Roman"/>
          <w:color w:val="000000" w:themeColor="text1"/>
          <w:sz w:val="28"/>
          <w:szCs w:val="28"/>
        </w:rPr>
        <w:t xml:space="preserve">H.J </w:t>
      </w:r>
      <w:r w:rsidRPr="00940E14">
        <w:rPr>
          <w:rFonts w:ascii="Times New Roman" w:hAnsi="Times New Roman" w:cs="Times New Roman"/>
          <w:color w:val="000000" w:themeColor="text1"/>
          <w:sz w:val="28"/>
          <w:szCs w:val="28"/>
        </w:rPr>
        <w:t>,</w:t>
      </w:r>
      <w:proofErr w:type="gramEnd"/>
      <w:r w:rsidRPr="00940E14">
        <w:rPr>
          <w:rFonts w:ascii="Times New Roman" w:hAnsi="Times New Roman" w:cs="Times New Roman"/>
          <w:color w:val="000000" w:themeColor="text1"/>
          <w:sz w:val="28"/>
          <w:szCs w:val="28"/>
        </w:rPr>
        <w:t xml:space="preserve"> the HOD OF SLT DEPARTMENT and our  HOU OF MICROBIOLOGY UNIT for their guidance, expertise, and unwavering support </w:t>
      </w:r>
      <w:r w:rsidR="000D315F">
        <w:rPr>
          <w:rFonts w:ascii="Times New Roman" w:hAnsi="Times New Roman" w:cs="Times New Roman"/>
          <w:color w:val="000000" w:themeColor="text1"/>
          <w:sz w:val="28"/>
          <w:szCs w:val="28"/>
        </w:rPr>
        <w:t xml:space="preserve">throughout this journey. Their </w:t>
      </w:r>
      <w:r w:rsidRPr="00940E14">
        <w:rPr>
          <w:rFonts w:ascii="Times New Roman" w:hAnsi="Times New Roman" w:cs="Times New Roman"/>
          <w:color w:val="000000" w:themeColor="text1"/>
          <w:sz w:val="28"/>
          <w:szCs w:val="28"/>
        </w:rPr>
        <w:t xml:space="preserve">feedback and encouragement were instrumental in shaping this project into its final form. Additionally, I would like to thank [MICROBIOLOGY UNIT] for providing me with the necessary resources and facilities to complete this project. </w:t>
      </w:r>
    </w:p>
    <w:p w:rsidR="00940E14" w:rsidRPr="00940E14"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 xml:space="preserve">Lastly, I would like to acknowledge the contributions of MY GROUP MEMBERS whose input and assistance were invaluable to the completion of this project. </w:t>
      </w:r>
    </w:p>
    <w:p w:rsidR="00542166" w:rsidRPr="00300B10"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Thank you all for your support and contributions.</w:t>
      </w:r>
      <w:r w:rsidR="00542166"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w:t>
          </w:r>
          <w:proofErr w:type="spellStart"/>
          <w:r w:rsidRPr="00300B10">
            <w:rPr>
              <w:rFonts w:ascii="Times New Roman" w:hAnsi="Times New Roman" w:cs="Times New Roman"/>
              <w:b/>
              <w:color w:val="000000" w:themeColor="text1"/>
              <w:sz w:val="28"/>
              <w:szCs w:val="28"/>
            </w:rPr>
            <w:t>i</w:t>
          </w:r>
          <w:proofErr w:type="spellEnd"/>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proofErr w:type="gramStart"/>
          <w:r w:rsidRPr="00300B10">
            <w:rPr>
              <w:rFonts w:ascii="Times New Roman" w:hAnsi="Times New Roman" w:cs="Times New Roman"/>
              <w:b/>
              <w:color w:val="000000" w:themeColor="text1"/>
              <w:sz w:val="28"/>
              <w:szCs w:val="28"/>
            </w:rPr>
            <w:t>iv</w:t>
          </w:r>
          <w:proofErr w:type="gramEnd"/>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A4731B">
          <w:pPr>
            <w:pStyle w:val="TOC1"/>
            <w:tabs>
              <w:tab w:val="right" w:leader="dot" w:pos="9350"/>
            </w:tabs>
            <w:rPr>
              <w:rFonts w:ascii="Times New Roman" w:hAnsi="Times New Roman" w:cs="Times New Roman"/>
              <w:noProof/>
              <w:sz w:val="28"/>
              <w:szCs w:val="28"/>
            </w:rPr>
          </w:pPr>
          <w:r w:rsidRPr="00A4731B">
            <w:rPr>
              <w:rFonts w:ascii="Times New Roman" w:hAnsi="Times New Roman" w:cs="Times New Roman"/>
              <w:sz w:val="28"/>
              <w:szCs w:val="28"/>
            </w:rPr>
            <w:fldChar w:fldCharType="begin"/>
          </w:r>
          <w:r w:rsidR="00971082" w:rsidRPr="00300B10">
            <w:rPr>
              <w:rFonts w:ascii="Times New Roman" w:hAnsi="Times New Roman" w:cs="Times New Roman"/>
              <w:sz w:val="28"/>
              <w:szCs w:val="28"/>
            </w:rPr>
            <w:instrText xml:space="preserve"> TOC \o "1-3" \h \z \u </w:instrText>
          </w:r>
          <w:r w:rsidRPr="00A4731B">
            <w:rPr>
              <w:rFonts w:ascii="Times New Roman" w:hAnsi="Times New Roman" w:cs="Times New Roman"/>
              <w:sz w:val="28"/>
              <w:szCs w:val="28"/>
            </w:rPr>
            <w:fldChar w:fldCharType="separate"/>
          </w:r>
          <w:hyperlink w:anchor="_Toc202856874" w:history="1">
            <w:r w:rsidR="00971082" w:rsidRPr="00300B10">
              <w:rPr>
                <w:rStyle w:val="Hyperlink"/>
                <w:rFonts w:ascii="Times New Roman" w:hAnsi="Times New Roman" w:cs="Times New Roman"/>
                <w:b/>
                <w:noProof/>
                <w:sz w:val="28"/>
                <w:szCs w:val="28"/>
              </w:rPr>
              <w:t>CHAPTER ONE</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Pr="00300B10">
              <w:rPr>
                <w:rFonts w:ascii="Times New Roman" w:hAnsi="Times New Roman" w:cs="Times New Roman"/>
                <w:noProof/>
                <w:webHidden/>
                <w:sz w:val="28"/>
                <w:szCs w:val="28"/>
              </w:rPr>
              <w:fldChar w:fldCharType="end"/>
            </w:r>
          </w:hyperlink>
        </w:p>
        <w:p w:rsidR="00971082" w:rsidRPr="00300B10" w:rsidRDefault="00A4731B">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Pr="00300B10">
              <w:rPr>
                <w:rFonts w:ascii="Times New Roman" w:hAnsi="Times New Roman" w:cs="Times New Roman"/>
                <w:noProof/>
                <w:webHidden/>
                <w:sz w:val="28"/>
                <w:szCs w:val="28"/>
              </w:rPr>
              <w:fldChar w:fldCharType="end"/>
            </w:r>
          </w:hyperlink>
        </w:p>
        <w:p w:rsidR="00971082" w:rsidRDefault="00A4731B">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proofErr w:type="spellStart"/>
      <w:r w:rsidRPr="00300B10">
        <w:rPr>
          <w:rFonts w:ascii="Times New Roman" w:hAnsi="Times New Roman" w:cs="Times New Roman"/>
          <w:b/>
          <w:i/>
          <w:sz w:val="28"/>
          <w:szCs w:val="28"/>
        </w:rPr>
        <w:t>Azadirachta</w:t>
      </w:r>
      <w:proofErr w:type="spellEnd"/>
      <w:r w:rsidRPr="00300B10">
        <w:rPr>
          <w:rFonts w:ascii="Times New Roman" w:hAnsi="Times New Roman" w:cs="Times New Roman"/>
          <w:b/>
          <w:i/>
          <w:sz w:val="28"/>
          <w:szCs w:val="28"/>
        </w:rPr>
        <w:t xml:space="preserve"> </w:t>
      </w:r>
      <w:proofErr w:type="spellStart"/>
      <w:r w:rsidRPr="00300B10">
        <w:rPr>
          <w:rFonts w:ascii="Times New Roman" w:hAnsi="Times New Roman" w:cs="Times New Roman"/>
          <w:b/>
          <w:i/>
          <w:sz w:val="28"/>
          <w:szCs w:val="28"/>
        </w:rPr>
        <w:t>indica</w:t>
      </w:r>
      <w:proofErr w:type="spellEnd"/>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w:t>
      </w:r>
      <w:proofErr w:type="spellStart"/>
      <w:r w:rsidRPr="00300B10">
        <w:rPr>
          <w:rFonts w:ascii="Times New Roman" w:hAnsi="Times New Roman" w:cs="Times New Roman"/>
          <w:b/>
          <w:sz w:val="28"/>
          <w:szCs w:val="28"/>
        </w:rPr>
        <w:t>Neem</w:t>
      </w:r>
      <w:proofErr w:type="spellEnd"/>
      <w:r w:rsidRPr="00300B10">
        <w:rPr>
          <w:rFonts w:ascii="Times New Roman" w:hAnsi="Times New Roman" w:cs="Times New Roman"/>
          <w:b/>
          <w:sz w:val="28"/>
          <w:szCs w:val="28"/>
        </w:rPr>
        <w:t xml:space="preserve">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9"/>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proofErr w:type="spellStart"/>
      <w:r w:rsidRPr="00542166">
        <w:rPr>
          <w:rFonts w:ascii="Times New Roman" w:hAnsi="Times New Roman" w:cs="Times New Roman"/>
          <w:i/>
          <w:iCs/>
          <w:sz w:val="28"/>
          <w:szCs w:val="28"/>
        </w:rPr>
        <w:t>Azadirachta</w:t>
      </w:r>
      <w:proofErr w:type="spellEnd"/>
      <w:r w:rsidRPr="00542166">
        <w:rPr>
          <w:rFonts w:ascii="Times New Roman" w:hAnsi="Times New Roman" w:cs="Times New Roman"/>
          <w:i/>
          <w:iCs/>
          <w:sz w:val="28"/>
          <w:szCs w:val="28"/>
        </w:rPr>
        <w:t xml:space="preserve"> </w:t>
      </w:r>
      <w:proofErr w:type="spellStart"/>
      <w:r w:rsidRPr="00542166">
        <w:rPr>
          <w:rFonts w:ascii="Times New Roman" w:hAnsi="Times New Roman" w:cs="Times New Roman"/>
          <w:i/>
          <w:iCs/>
          <w:sz w:val="28"/>
          <w:szCs w:val="28"/>
        </w:rPr>
        <w:t>indica</w:t>
      </w:r>
      <w:proofErr w:type="spellEnd"/>
      <w:r w:rsidRPr="00542166">
        <w:rPr>
          <w:rFonts w:ascii="Times New Roman" w:hAnsi="Times New Roman" w:cs="Times New Roman"/>
          <w:i/>
          <w:sz w:val="28"/>
          <w:szCs w:val="28"/>
        </w:rPr>
        <w:t xml:space="preserve"> (</w:t>
      </w:r>
      <w:proofErr w:type="spellStart"/>
      <w:r w:rsidRPr="00542166">
        <w:rPr>
          <w:rFonts w:ascii="Times New Roman" w:hAnsi="Times New Roman" w:cs="Times New Roman"/>
          <w:i/>
          <w:sz w:val="28"/>
          <w:szCs w:val="28"/>
        </w:rPr>
        <w:t>Neem</w:t>
      </w:r>
      <w:proofErr w:type="spellEnd"/>
      <w:r w:rsidRPr="00542166">
        <w:rPr>
          <w:rFonts w:ascii="Times New Roman" w:hAnsi="Times New Roman" w:cs="Times New Roman"/>
          <w:i/>
          <w:sz w:val="28"/>
          <w:szCs w:val="28"/>
        </w:rPr>
        <w:t xml:space="preserve">) seed extracts against skin-infecting bacteria, using </w:t>
      </w:r>
      <w:r w:rsidRPr="00542166">
        <w:rPr>
          <w:rFonts w:ascii="Times New Roman" w:hAnsi="Times New Roman" w:cs="Times New Roman"/>
          <w:i/>
          <w:iCs/>
          <w:sz w:val="28"/>
          <w:szCs w:val="28"/>
        </w:rPr>
        <w:t xml:space="preserve">Staphylococcus </w:t>
      </w:r>
      <w:proofErr w:type="spellStart"/>
      <w:r w:rsidRPr="00542166">
        <w:rPr>
          <w:rFonts w:ascii="Times New Roman" w:hAnsi="Times New Roman" w:cs="Times New Roman"/>
          <w:i/>
          <w:iCs/>
          <w:sz w:val="28"/>
          <w:szCs w:val="28"/>
        </w:rPr>
        <w:t>aureus</w:t>
      </w:r>
      <w:proofErr w:type="spellEnd"/>
      <w:r w:rsidRPr="00542166">
        <w:rPr>
          <w:rFonts w:ascii="Times New Roman" w:hAnsi="Times New Roman" w:cs="Times New Roman"/>
          <w:i/>
          <w:sz w:val="28"/>
          <w:szCs w:val="28"/>
        </w:rPr>
        <w:t xml:space="preserve"> and </w:t>
      </w:r>
      <w:proofErr w:type="spellStart"/>
      <w:r w:rsidRPr="00542166">
        <w:rPr>
          <w:rFonts w:ascii="Times New Roman" w:hAnsi="Times New Roman" w:cs="Times New Roman"/>
          <w:i/>
          <w:iCs/>
          <w:sz w:val="28"/>
          <w:szCs w:val="28"/>
        </w:rPr>
        <w:t>Klebsiella</w:t>
      </w:r>
      <w:proofErr w:type="spellEnd"/>
      <w:r w:rsidRPr="00542166">
        <w:rPr>
          <w:rFonts w:ascii="Times New Roman" w:hAnsi="Times New Roman" w:cs="Times New Roman"/>
          <w:i/>
          <w:iCs/>
          <w:sz w:val="28"/>
          <w:szCs w:val="28"/>
        </w:rPr>
        <w:t xml:space="preserve"> spp.</w:t>
      </w:r>
      <w:r w:rsidRPr="00542166">
        <w:rPr>
          <w:rFonts w:ascii="Times New Roman" w:hAnsi="Times New Roman" w:cs="Times New Roman"/>
          <w:i/>
          <w:sz w:val="28"/>
          <w:szCs w:val="28"/>
        </w:rPr>
        <w:t xml:space="preserve"> as surrogates. Phytochemical analysis of the methanol extract revealed high levels of </w:t>
      </w:r>
      <w:proofErr w:type="spellStart"/>
      <w:r w:rsidRPr="00542166">
        <w:rPr>
          <w:rFonts w:ascii="Times New Roman" w:hAnsi="Times New Roman" w:cs="Times New Roman"/>
          <w:i/>
          <w:sz w:val="28"/>
          <w:szCs w:val="28"/>
        </w:rPr>
        <w:t>phenolics</w:t>
      </w:r>
      <w:proofErr w:type="spellEnd"/>
      <w:r w:rsidRPr="00542166">
        <w:rPr>
          <w:rFonts w:ascii="Times New Roman" w:hAnsi="Times New Roman" w:cs="Times New Roman"/>
          <w:i/>
          <w:sz w:val="28"/>
          <w:szCs w:val="28"/>
        </w:rPr>
        <w:t xml:space="preserve"> (42.1 mg/g), tannins (34.5 mg/g), and flavonoids (28.3 mg/g). Among the tested extracts, ethanol showed the highest antibacterial activity with inhibition zones up to 0.4 mm. The findings support </w:t>
      </w:r>
      <w:proofErr w:type="spellStart"/>
      <w:r w:rsidRPr="00542166">
        <w:rPr>
          <w:rFonts w:ascii="Times New Roman" w:hAnsi="Times New Roman" w:cs="Times New Roman"/>
          <w:i/>
          <w:sz w:val="28"/>
          <w:szCs w:val="28"/>
        </w:rPr>
        <w:t>Neem</w:t>
      </w:r>
      <w:proofErr w:type="spellEnd"/>
      <w:r w:rsidRPr="00542166">
        <w:rPr>
          <w:rFonts w:ascii="Times New Roman" w:hAnsi="Times New Roman" w:cs="Times New Roman"/>
          <w:i/>
          <w:sz w:val="28"/>
          <w:szCs w:val="28"/>
        </w:rPr>
        <w:t xml:space="preserve">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w:t>
      </w:r>
      <w:proofErr w:type="spellStart"/>
      <w:r w:rsidR="00333839" w:rsidRPr="00971082">
        <w:rPr>
          <w:rFonts w:ascii="Times New Roman" w:eastAsia="Times New Roman" w:hAnsi="Times New Roman" w:cs="Times New Roman"/>
          <w:i/>
          <w:sz w:val="28"/>
          <w:szCs w:val="28"/>
        </w:rPr>
        <w:t>Azadirachta</w:t>
      </w:r>
      <w:proofErr w:type="spellEnd"/>
      <w:r w:rsidR="00333839" w:rsidRPr="00971082">
        <w:rPr>
          <w:rFonts w:ascii="Times New Roman" w:eastAsia="Times New Roman" w:hAnsi="Times New Roman" w:cs="Times New Roman"/>
          <w:i/>
          <w:sz w:val="28"/>
          <w:szCs w:val="28"/>
        </w:rPr>
        <w:t xml:space="preserve"> </w:t>
      </w:r>
      <w:proofErr w:type="spellStart"/>
      <w:r w:rsidR="00333839"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leaves, bark, and oil contain numerous bioactive compounds including </w:t>
      </w:r>
      <w:proofErr w:type="spellStart"/>
      <w:r w:rsidRPr="00971082">
        <w:rPr>
          <w:rFonts w:ascii="Times New Roman" w:eastAsia="Times New Roman" w:hAnsi="Times New Roman" w:cs="Times New Roman"/>
          <w:sz w:val="28"/>
          <w:szCs w:val="28"/>
        </w:rPr>
        <w:t>azadirachtin</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nimbin</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nimbolide</w:t>
      </w:r>
      <w:proofErr w:type="spellEnd"/>
      <w:r w:rsidRPr="00971082">
        <w:rPr>
          <w:rFonts w:ascii="Times New Roman" w:eastAsia="Times New Roman" w:hAnsi="Times New Roman" w:cs="Times New Roman"/>
          <w:sz w:val="28"/>
          <w:szCs w:val="28"/>
        </w:rPr>
        <w:t xml:space="preserve">, which exhibit antimicrobial, antifungal, antiviral, and anti-inflammatory properties (Patel </w:t>
      </w:r>
      <w:r w:rsidRPr="00971082">
        <w:rPr>
          <w:rFonts w:ascii="Times New Roman" w:eastAsia="Times New Roman" w:hAnsi="Times New Roman" w:cs="Times New Roman"/>
          <w:sz w:val="28"/>
          <w:szCs w:val="28"/>
        </w:rPr>
        <w:lastRenderedPageBreak/>
        <w:t xml:space="preserve">et al., 2023). The use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in traditional medicine to treat skin diseases is 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xml:space="preserve">, 2020). This makes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Sources: (Jain and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w:t>
      </w:r>
      <w:proofErr w:type="spellStart"/>
      <w:r w:rsidR="00751630" w:rsidRPr="00971082">
        <w:rPr>
          <w:rFonts w:ascii="Times New Roman" w:eastAsia="Times New Roman" w:hAnsi="Times New Roman" w:cs="Times New Roman"/>
          <w:sz w:val="28"/>
          <w:szCs w:val="28"/>
        </w:rPr>
        <w:t>cocci</w:t>
      </w:r>
      <w:proofErr w:type="spellEnd"/>
      <w:r w:rsidR="00751630" w:rsidRPr="00971082">
        <w:rPr>
          <w:rFonts w:ascii="Times New Roman" w:eastAsia="Times New Roman" w:hAnsi="Times New Roman" w:cs="Times New Roman"/>
          <w:sz w:val="28"/>
          <w:szCs w:val="28"/>
        </w:rPr>
        <w:t xml:space="preserve"> responsible for a variety of skin infections characterized by erythema, swelling, and pus formation (Smith et al., 2022). Group </w:t>
      </w:r>
      <w:proofErr w:type="gramStart"/>
      <w:r w:rsidR="00751630" w:rsidRPr="00971082">
        <w:rPr>
          <w:rFonts w:ascii="Times New Roman" w:eastAsia="Times New Roman" w:hAnsi="Times New Roman" w:cs="Times New Roman"/>
          <w:sz w:val="28"/>
          <w:szCs w:val="28"/>
        </w:rPr>
        <w:t>A</w:t>
      </w:r>
      <w:proofErr w:type="gramEnd"/>
      <w:r w:rsidR="00751630"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w:t>
      </w:r>
      <w:proofErr w:type="spellStart"/>
      <w:r w:rsidR="00751630" w:rsidRPr="00971082">
        <w:rPr>
          <w:rFonts w:ascii="Times New Roman" w:eastAsia="Times New Roman" w:hAnsi="Times New Roman" w:cs="Times New Roman"/>
          <w:sz w:val="28"/>
          <w:szCs w:val="28"/>
        </w:rPr>
        <w:t>Neem</w:t>
      </w:r>
      <w:proofErr w:type="spellEnd"/>
      <w:r w:rsidR="00751630" w:rsidRPr="00971082">
        <w:rPr>
          <w:rFonts w:ascii="Times New Roman" w:eastAsia="Times New Roman" w:hAnsi="Times New Roman" w:cs="Times New Roman"/>
          <w:sz w:val="28"/>
          <w:szCs w:val="28"/>
        </w:rPr>
        <w:t xml:space="preserve">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Phytochemicals</w:t>
      </w:r>
      <w:proofErr w:type="spellEnd"/>
      <w:r w:rsidRPr="00971082">
        <w:rPr>
          <w:rFonts w:ascii="Times New Roman" w:eastAsia="Times New Roman" w:hAnsi="Times New Roman" w:cs="Times New Roman"/>
          <w:sz w:val="28"/>
          <w:szCs w:val="28"/>
        </w:rPr>
        <w:t xml:space="preserve"> present in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such as flavonoids, tannins, and phenolic compounds, contribute significantly to their antibacterial activity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et al., 2024). These compounds disrupt bacterial cell walls, inhibit protein synthesis, and interfere with bacterial metabolism (Chaudhary et al., 2023). Recent studies have demonstrated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can inhibit the growth of multiple pathogenic bacteria, including Staphylococcus </w:t>
      </w:r>
      <w:proofErr w:type="spellStart"/>
      <w:r w:rsidRPr="00971082">
        <w:rPr>
          <w:rFonts w:ascii="Times New Roman" w:eastAsia="Times New Roman" w:hAnsi="Times New Roman" w:cs="Times New Roman"/>
          <w:sz w:val="28"/>
          <w:szCs w:val="28"/>
        </w:rPr>
        <w:t>aureus</w:t>
      </w:r>
      <w:proofErr w:type="spellEnd"/>
      <w:r w:rsidRPr="00971082">
        <w:rPr>
          <w:rFonts w:ascii="Times New Roman" w:eastAsia="Times New Roman" w:hAnsi="Times New Roman" w:cs="Times New Roman"/>
          <w:sz w:val="28"/>
          <w:szCs w:val="28"/>
        </w:rPr>
        <w:t xml:space="preserve">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extracts in combating bacterial infections. Moreover, </w:t>
      </w:r>
      <w:proofErr w:type="spellStart"/>
      <w:r w:rsidRPr="00971082">
        <w:rPr>
          <w:rFonts w:ascii="Times New Roman" w:eastAsia="Times New Roman" w:hAnsi="Times New Roman" w:cs="Times New Roman"/>
          <w:sz w:val="28"/>
          <w:szCs w:val="28"/>
        </w:rPr>
        <w:t>Neem’s</w:t>
      </w:r>
      <w:proofErr w:type="spellEnd"/>
      <w:r w:rsidRPr="00971082">
        <w:rPr>
          <w:rFonts w:ascii="Times New Roman" w:eastAsia="Times New Roman" w:hAnsi="Times New Roman" w:cs="Times New Roman"/>
          <w:sz w:val="28"/>
          <w:szCs w:val="28"/>
        </w:rPr>
        <w:t xml:space="preserve"> anti-inflammatory properties help in reducing the symptoms associated with skin infections, such as redness and swelling (Reddy et al., 2022). Such dual action makes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on bacterial growth. Recent research applying these assays has reported significant zones of inhibition for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extracts against various Gram-positive bacteria (Singh et al., 2024). Application of these techniques will enable precise determination of the antibacterial potential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provide a reservoir of diverse chemical entities that bacteria have not yet adapted to resist (Chaudhary et al., 2023). </w:t>
      </w:r>
      <w:r w:rsidRPr="00971082">
        <w:rPr>
          <w:rFonts w:ascii="Times New Roman" w:eastAsia="Times New Roman" w:hAnsi="Times New Roman" w:cs="Times New Roman"/>
          <w:sz w:val="28"/>
          <w:szCs w:val="28"/>
        </w:rPr>
        <w:lastRenderedPageBreak/>
        <w:t xml:space="preserve">This makes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Ethnobotanical</w:t>
      </w:r>
      <w:proofErr w:type="spellEnd"/>
      <w:r w:rsidRPr="00971082">
        <w:rPr>
          <w:rFonts w:ascii="Times New Roman" w:eastAsia="Times New Roman" w:hAnsi="Times New Roman" w:cs="Times New Roman"/>
          <w:sz w:val="28"/>
          <w:szCs w:val="28"/>
        </w:rPr>
        <w:t xml:space="preserve"> evidence strongly supports the traditional use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xml:space="preserve">, 2020). Communities in Asia and Africa have long utilized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paste or oil topically to heal infected skin lesions (Patel et al., 2023). These traditional practices have motivated scientific inquiry into the antimicrobial properties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Validating such </w:t>
      </w:r>
      <w:proofErr w:type="spellStart"/>
      <w:r w:rsidRPr="00971082">
        <w:rPr>
          <w:rFonts w:ascii="Times New Roman" w:eastAsia="Times New Roman" w:hAnsi="Times New Roman" w:cs="Times New Roman"/>
          <w:sz w:val="28"/>
          <w:szCs w:val="28"/>
        </w:rPr>
        <w:t>ethnomedicinal</w:t>
      </w:r>
      <w:proofErr w:type="spellEnd"/>
      <w:r w:rsidRPr="00971082">
        <w:rPr>
          <w:rFonts w:ascii="Times New Roman" w:eastAsia="Times New Roman" w:hAnsi="Times New Roman" w:cs="Times New Roman"/>
          <w:sz w:val="28"/>
          <w:szCs w:val="28"/>
        </w:rPr>
        <w:t xml:space="preserve"> claims through laboratory studies will facilitate the integration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demonstrate antioxidant properties, which may protect skin cells from oxidative damage during infection (Reddy et al., 2022). The antioxidant activity further enhances skin healing and reduces scarring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et al., 2024). By combining antibacterial and antioxidant mechanisms,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Clinical implications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antibacterial activity extend beyond topical applications. The development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-based creams, ointments, or lotions could provide accessible, cost-effective treatments for skin infections, particularly in low-resource settings (Singh et al., 2021).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compounds. For example, </w:t>
      </w:r>
      <w:proofErr w:type="spellStart"/>
      <w:r w:rsidRPr="00971082">
        <w:rPr>
          <w:rFonts w:ascii="Times New Roman" w:eastAsia="Times New Roman" w:hAnsi="Times New Roman" w:cs="Times New Roman"/>
          <w:sz w:val="28"/>
          <w:szCs w:val="28"/>
        </w:rPr>
        <w:t>nimbolide</w:t>
      </w:r>
      <w:proofErr w:type="spellEnd"/>
      <w:r w:rsidRPr="00971082">
        <w:rPr>
          <w:rFonts w:ascii="Times New Roman" w:eastAsia="Times New Roman" w:hAnsi="Times New Roman" w:cs="Times New Roman"/>
          <w:sz w:val="28"/>
          <w:szCs w:val="28"/>
        </w:rPr>
        <w:t xml:space="preserve"> has been shown to inhibit </w:t>
      </w:r>
      <w:r w:rsidRPr="00971082">
        <w:rPr>
          <w:rFonts w:ascii="Times New Roman" w:eastAsia="Times New Roman" w:hAnsi="Times New Roman" w:cs="Times New Roman"/>
          <w:sz w:val="28"/>
          <w:szCs w:val="28"/>
        </w:rPr>
        <w:lastRenderedPageBreak/>
        <w:t xml:space="preserve">bacterial DNA </w:t>
      </w:r>
      <w:proofErr w:type="spellStart"/>
      <w:r w:rsidRPr="00971082">
        <w:rPr>
          <w:rFonts w:ascii="Times New Roman" w:eastAsia="Times New Roman" w:hAnsi="Times New Roman" w:cs="Times New Roman"/>
          <w:sz w:val="28"/>
          <w:szCs w:val="28"/>
        </w:rPr>
        <w:t>gyrase</w:t>
      </w:r>
      <w:proofErr w:type="spellEnd"/>
      <w:r w:rsidRPr="00971082">
        <w:rPr>
          <w:rFonts w:ascii="Times New Roman" w:eastAsia="Times New Roman" w:hAnsi="Times New Roman" w:cs="Times New Roman"/>
          <w:sz w:val="28"/>
          <w:szCs w:val="28"/>
        </w:rPr>
        <w:t xml:space="preserv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sz w:val="28"/>
          <w:szCs w:val="28"/>
        </w:rPr>
        <w:lastRenderedPageBreak/>
        <w:t>isolates 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w:t>
      </w:r>
      <w:proofErr w:type="spellStart"/>
      <w:r w:rsidR="00333839" w:rsidRPr="00971082">
        <w:rPr>
          <w:rFonts w:ascii="Times New Roman" w:eastAsia="Times New Roman" w:hAnsi="Times New Roman" w:cs="Times New Roman"/>
          <w:i/>
          <w:sz w:val="28"/>
          <w:szCs w:val="28"/>
        </w:rPr>
        <w:t>Azadirachta</w:t>
      </w:r>
      <w:proofErr w:type="spellEnd"/>
      <w:r w:rsidR="00333839" w:rsidRPr="00971082">
        <w:rPr>
          <w:rFonts w:ascii="Times New Roman" w:eastAsia="Times New Roman" w:hAnsi="Times New Roman" w:cs="Times New Roman"/>
          <w:i/>
          <w:sz w:val="28"/>
          <w:szCs w:val="28"/>
        </w:rPr>
        <w:t xml:space="preserve"> </w:t>
      </w:r>
      <w:proofErr w:type="spellStart"/>
      <w:r w:rsidR="00333839"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contain bioactive compounds such as </w:t>
      </w:r>
      <w:proofErr w:type="spellStart"/>
      <w:r w:rsidRPr="00971082">
        <w:rPr>
          <w:rFonts w:ascii="Times New Roman" w:eastAsia="Times New Roman" w:hAnsi="Times New Roman" w:cs="Times New Roman"/>
          <w:sz w:val="28"/>
          <w:szCs w:val="28"/>
        </w:rPr>
        <w:t>azadirachtin</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nimbin</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salannin</w:t>
      </w:r>
      <w:proofErr w:type="spellEnd"/>
      <w:r w:rsidRPr="00971082">
        <w:rPr>
          <w:rFonts w:ascii="Times New Roman" w:eastAsia="Times New Roman" w:hAnsi="Times New Roman" w:cs="Times New Roman"/>
          <w:sz w:val="28"/>
          <w:szCs w:val="28"/>
        </w:rPr>
        <w:t xml:space="preserve"> that possess antibacterial, antifungal, and anti-inflammatory effects (Kumar et al., 2022). These compounds interfere with bacterial cell walls, disrupting cellular integrity and inhibiting the growth of pathogens. Recent research by Singh et al. (2023) confirmed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w:t>
      </w:r>
      <w:proofErr w:type="spellStart"/>
      <w:r w:rsidRPr="00971082">
        <w:rPr>
          <w:rFonts w:ascii="Times New Roman" w:eastAsia="Times New Roman" w:hAnsi="Times New Roman" w:cs="Times New Roman"/>
          <w:sz w:val="28"/>
          <w:szCs w:val="28"/>
        </w:rPr>
        <w:t>cocci</w:t>
      </w:r>
      <w:proofErr w:type="spellEnd"/>
      <w:r w:rsidRPr="00971082">
        <w:rPr>
          <w:rFonts w:ascii="Times New Roman" w:eastAsia="Times New Roman" w:hAnsi="Times New Roman" w:cs="Times New Roman"/>
          <w:sz w:val="28"/>
          <w:szCs w:val="28"/>
        </w:rPr>
        <w:t xml:space="preserve">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 xml:space="preserve">Streptococcus </w:t>
      </w:r>
      <w:proofErr w:type="spellStart"/>
      <w:r w:rsidRPr="00971082">
        <w:rPr>
          <w:rFonts w:ascii="Times New Roman" w:eastAsia="Times New Roman" w:hAnsi="Times New Roman" w:cs="Times New Roman"/>
          <w:i/>
          <w:iCs/>
          <w:sz w:val="28"/>
          <w:szCs w:val="28"/>
        </w:rPr>
        <w:t>pyogenes</w:t>
      </w:r>
      <w:proofErr w:type="spellEnd"/>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emerging as one of the most promising candidates due to its broad-spectrum activity. Moreover,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contain </w:t>
      </w:r>
      <w:proofErr w:type="spellStart"/>
      <w:r w:rsidRPr="00971082">
        <w:rPr>
          <w:rFonts w:ascii="Times New Roman" w:eastAsia="Times New Roman" w:hAnsi="Times New Roman" w:cs="Times New Roman"/>
          <w:sz w:val="28"/>
          <w:szCs w:val="28"/>
        </w:rPr>
        <w:t>terpenoids</w:t>
      </w:r>
      <w:proofErr w:type="spellEnd"/>
      <w:r w:rsidRPr="00971082">
        <w:rPr>
          <w:rFonts w:ascii="Times New Roman" w:eastAsia="Times New Roman" w:hAnsi="Times New Roman" w:cs="Times New Roman"/>
          <w:sz w:val="28"/>
          <w:szCs w:val="28"/>
        </w:rPr>
        <w:t xml:space="preserve">, flavonoids, tannins, and alkaloids, which contribute to their antimicrobial efficacy (Rahman et al., 2021). These </w:t>
      </w:r>
      <w:r w:rsidRPr="00971082">
        <w:rPr>
          <w:rFonts w:ascii="Times New Roman" w:eastAsia="Times New Roman" w:hAnsi="Times New Roman" w:cs="Times New Roman"/>
          <w:sz w:val="28"/>
          <w:szCs w:val="28"/>
        </w:rPr>
        <w:lastRenderedPageBreak/>
        <w:t xml:space="preserve">phytochemicals disrupt the bacterial membrane, inhibit nucleic acid synthesis, and affect energy metabolism. A study conducted by </w:t>
      </w:r>
      <w:proofErr w:type="spellStart"/>
      <w:r w:rsidRPr="00971082">
        <w:rPr>
          <w:rFonts w:ascii="Times New Roman" w:eastAsia="Times New Roman" w:hAnsi="Times New Roman" w:cs="Times New Roman"/>
          <w:sz w:val="28"/>
          <w:szCs w:val="28"/>
        </w:rPr>
        <w:t>Afolayan</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Olajide</w:t>
      </w:r>
      <w:proofErr w:type="spellEnd"/>
      <w:r w:rsidRPr="00971082">
        <w:rPr>
          <w:rFonts w:ascii="Times New Roman" w:eastAsia="Times New Roman" w:hAnsi="Times New Roman" w:cs="Times New Roman"/>
          <w:sz w:val="28"/>
          <w:szCs w:val="28"/>
        </w:rPr>
        <w:t xml:space="preserve"> (2020) found that ethanol extracts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significantly reduced the colony-forming units of </w:t>
      </w:r>
      <w:r w:rsidRPr="00971082">
        <w:rPr>
          <w:rFonts w:ascii="Times New Roman" w:eastAsia="Times New Roman" w:hAnsi="Times New Roman" w:cs="Times New Roman"/>
          <w:i/>
          <w:iCs/>
          <w:sz w:val="28"/>
          <w:szCs w:val="28"/>
        </w:rPr>
        <w:t xml:space="preserve">Streptococcus </w:t>
      </w:r>
      <w:proofErr w:type="spellStart"/>
      <w:r w:rsidRPr="00971082">
        <w:rPr>
          <w:rFonts w:ascii="Times New Roman" w:eastAsia="Times New Roman" w:hAnsi="Times New Roman" w:cs="Times New Roman"/>
          <w:i/>
          <w:iCs/>
          <w:sz w:val="28"/>
          <w:szCs w:val="28"/>
        </w:rPr>
        <w:t>pyogenes</w:t>
      </w:r>
      <w:proofErr w:type="spellEnd"/>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also possesses anti-inflammatory and wound-healing properties, which enhance its value in treating skin infections. The use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Ramaswamy</w:t>
      </w:r>
      <w:proofErr w:type="spellEnd"/>
      <w:r w:rsidRPr="00971082">
        <w:rPr>
          <w:rFonts w:ascii="Times New Roman" w:eastAsia="Times New Roman" w:hAnsi="Times New Roman" w:cs="Times New Roman"/>
          <w:sz w:val="28"/>
          <w:szCs w:val="28"/>
        </w:rPr>
        <w:t xml:space="preserve">,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w:t>
      </w:r>
      <w:r w:rsidRPr="00971082">
        <w:rPr>
          <w:rFonts w:ascii="Times New Roman" w:eastAsia="Times New Roman" w:hAnsi="Times New Roman" w:cs="Times New Roman"/>
          <w:sz w:val="28"/>
          <w:szCs w:val="28"/>
        </w:rPr>
        <w:lastRenderedPageBreak/>
        <w:t xml:space="preserve">pus formation, and tissue damage. Topical formulations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oil or seed extract can thus provide a holistic approach to healing, reducing both infection and associated symptoms. As modern medicine increasingly incorporates </w:t>
      </w:r>
      <w:proofErr w:type="spellStart"/>
      <w:r w:rsidRPr="00971082">
        <w:rPr>
          <w:rFonts w:ascii="Times New Roman" w:eastAsia="Times New Roman" w:hAnsi="Times New Roman" w:cs="Times New Roman"/>
          <w:sz w:val="28"/>
          <w:szCs w:val="28"/>
        </w:rPr>
        <w:t>ethnopharmacological</w:t>
      </w:r>
      <w:proofErr w:type="spellEnd"/>
      <w:r w:rsidRPr="00971082">
        <w:rPr>
          <w:rFonts w:ascii="Times New Roman" w:eastAsia="Times New Roman" w:hAnsi="Times New Roman" w:cs="Times New Roman"/>
          <w:sz w:val="28"/>
          <w:szCs w:val="28"/>
        </w:rPr>
        <w:t xml:space="preserve"> knowledge,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assays. Studies comparing aqueous, </w:t>
      </w:r>
      <w:proofErr w:type="spellStart"/>
      <w:r w:rsidRPr="00971082">
        <w:rPr>
          <w:rFonts w:ascii="Times New Roman" w:eastAsia="Times New Roman" w:hAnsi="Times New Roman" w:cs="Times New Roman"/>
          <w:sz w:val="28"/>
          <w:szCs w:val="28"/>
        </w:rPr>
        <w:t>ethanolic</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methanolic</w:t>
      </w:r>
      <w:proofErr w:type="spellEnd"/>
      <w:r w:rsidRPr="00971082">
        <w:rPr>
          <w:rFonts w:ascii="Times New Roman" w:eastAsia="Times New Roman" w:hAnsi="Times New Roman" w:cs="Times New Roman"/>
          <w:sz w:val="28"/>
          <w:szCs w:val="28"/>
        </w:rPr>
        <w:t xml:space="preserve"> extracts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have revealed that ethanol tends to yield higher antibacterial efficacy, possibly due to better solubility of bioactive components (</w:t>
      </w:r>
      <w:proofErr w:type="spellStart"/>
      <w:r w:rsidRPr="00971082">
        <w:rPr>
          <w:rFonts w:ascii="Times New Roman" w:eastAsia="Times New Roman" w:hAnsi="Times New Roman" w:cs="Times New Roman"/>
          <w:sz w:val="28"/>
          <w:szCs w:val="28"/>
        </w:rPr>
        <w:t>Okonkwo</w:t>
      </w:r>
      <w:proofErr w:type="spellEnd"/>
      <w:r w:rsidRPr="00971082">
        <w:rPr>
          <w:rFonts w:ascii="Times New Roman" w:eastAsia="Times New Roman" w:hAnsi="Times New Roman" w:cs="Times New Roman"/>
          <w:sz w:val="28"/>
          <w:szCs w:val="28"/>
        </w:rPr>
        <w:t xml:space="preserve"> et al., 2023). Furthermore, synergy between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and conventional antibiotics has also been reported, suggesting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can enhance the effectiveness of standard drugs while minimizing the required dosage. However, further clinical trials and standardized formulations are necessary before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 xml:space="preserve">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 xml:space="preserve">The aim of this project is to evaluate the antibacterial activity of </w:t>
      </w:r>
      <w:proofErr w:type="spellStart"/>
      <w:r w:rsidRPr="00971082">
        <w:rPr>
          <w:rFonts w:ascii="Times New Roman" w:hAnsi="Times New Roman" w:cs="Times New Roman"/>
          <w:sz w:val="28"/>
          <w:szCs w:val="28"/>
        </w:rPr>
        <w:t>Neem</w:t>
      </w:r>
      <w:proofErr w:type="spellEnd"/>
      <w:r w:rsidRPr="00971082">
        <w:rPr>
          <w:rFonts w:ascii="Times New Roman" w:hAnsi="Times New Roman" w:cs="Times New Roman"/>
          <w:sz w:val="28"/>
          <w:szCs w:val="28"/>
        </w:rPr>
        <w:t xml:space="preserve"> (</w:t>
      </w:r>
      <w:proofErr w:type="spellStart"/>
      <w:r w:rsidR="00333839" w:rsidRPr="00971082">
        <w:rPr>
          <w:rStyle w:val="Emphasis"/>
          <w:rFonts w:ascii="Times New Roman" w:hAnsi="Times New Roman" w:cs="Times New Roman"/>
          <w:sz w:val="28"/>
          <w:szCs w:val="28"/>
        </w:rPr>
        <w:t>Azadirachta</w:t>
      </w:r>
      <w:proofErr w:type="spellEnd"/>
      <w:r w:rsidR="00333839" w:rsidRPr="00971082">
        <w:rPr>
          <w:rStyle w:val="Emphasis"/>
          <w:rFonts w:ascii="Times New Roman" w:hAnsi="Times New Roman" w:cs="Times New Roman"/>
          <w:sz w:val="28"/>
          <w:szCs w:val="28"/>
        </w:rPr>
        <w:t xml:space="preserve"> </w:t>
      </w:r>
      <w:proofErr w:type="spellStart"/>
      <w:r w:rsidR="00333839" w:rsidRPr="00971082">
        <w:rPr>
          <w:rStyle w:val="Emphasis"/>
          <w:rFonts w:ascii="Times New Roman" w:hAnsi="Times New Roman" w:cs="Times New Roman"/>
          <w:sz w:val="28"/>
          <w:szCs w:val="28"/>
        </w:rPr>
        <w:t>indica</w:t>
      </w:r>
      <w:proofErr w:type="spellEnd"/>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To evaluate the antibacterial activity of </w:t>
      </w:r>
      <w:proofErr w:type="spellStart"/>
      <w:r w:rsidRPr="00971082">
        <w:rPr>
          <w:rFonts w:ascii="Times New Roman" w:eastAsia="Times New Roman" w:hAnsi="Times New Roman" w:cs="Times New Roman"/>
          <w:bCs/>
          <w:sz w:val="28"/>
          <w:szCs w:val="28"/>
        </w:rPr>
        <w:t>Neem</w:t>
      </w:r>
      <w:proofErr w:type="spellEnd"/>
      <w:r w:rsidRPr="00971082">
        <w:rPr>
          <w:rFonts w:ascii="Times New Roman" w:eastAsia="Times New Roman" w:hAnsi="Times New Roman" w:cs="Times New Roman"/>
          <w:bCs/>
          <w:sz w:val="28"/>
          <w:szCs w:val="28"/>
        </w:rPr>
        <w:t xml:space="preserve"> (</w:t>
      </w:r>
      <w:proofErr w:type="spellStart"/>
      <w:r w:rsidR="00333839" w:rsidRPr="00971082">
        <w:rPr>
          <w:rFonts w:ascii="Times New Roman" w:eastAsia="Times New Roman" w:hAnsi="Times New Roman" w:cs="Times New Roman"/>
          <w:bCs/>
          <w:i/>
          <w:sz w:val="28"/>
          <w:szCs w:val="28"/>
        </w:rPr>
        <w:t>Azadirachta</w:t>
      </w:r>
      <w:proofErr w:type="spellEnd"/>
      <w:r w:rsidR="00333839" w:rsidRPr="00971082">
        <w:rPr>
          <w:rFonts w:ascii="Times New Roman" w:eastAsia="Times New Roman" w:hAnsi="Times New Roman" w:cs="Times New Roman"/>
          <w:bCs/>
          <w:i/>
          <w:sz w:val="28"/>
          <w:szCs w:val="28"/>
        </w:rPr>
        <w:t xml:space="preserve"> </w:t>
      </w:r>
      <w:proofErr w:type="spellStart"/>
      <w:r w:rsidR="00333839" w:rsidRPr="00971082">
        <w:rPr>
          <w:rFonts w:ascii="Times New Roman" w:eastAsia="Times New Roman" w:hAnsi="Times New Roman" w:cs="Times New Roman"/>
          <w:bCs/>
          <w:i/>
          <w:sz w:val="28"/>
          <w:szCs w:val="28"/>
        </w:rPr>
        <w:t>indica</w:t>
      </w:r>
      <w:proofErr w:type="spellEnd"/>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w:t>
      </w:r>
      <w:proofErr w:type="spellStart"/>
      <w:r w:rsidRPr="00971082">
        <w:rPr>
          <w:rFonts w:ascii="Times New Roman" w:eastAsia="Times New Roman" w:hAnsi="Times New Roman" w:cs="Times New Roman"/>
          <w:bCs/>
          <w:sz w:val="28"/>
          <w:szCs w:val="28"/>
        </w:rPr>
        <w:t>Neem</w:t>
      </w:r>
      <w:proofErr w:type="spellEnd"/>
      <w:r w:rsidRPr="00971082">
        <w:rPr>
          <w:rFonts w:ascii="Times New Roman" w:eastAsia="Times New Roman" w:hAnsi="Times New Roman" w:cs="Times New Roman"/>
          <w:bCs/>
          <w:sz w:val="28"/>
          <w:szCs w:val="28"/>
        </w:rPr>
        <w:t xml:space="preserve">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 xml:space="preserve">To identify and analyze the phytochemical components present in </w:t>
      </w:r>
      <w:proofErr w:type="spellStart"/>
      <w:r w:rsidRPr="00971082">
        <w:rPr>
          <w:rFonts w:ascii="Times New Roman" w:eastAsia="Times New Roman" w:hAnsi="Times New Roman" w:cs="Times New Roman"/>
          <w:bCs/>
          <w:sz w:val="28"/>
          <w:szCs w:val="28"/>
        </w:rPr>
        <w:t>Neem</w:t>
      </w:r>
      <w:proofErr w:type="spellEnd"/>
      <w:r w:rsidRPr="00971082">
        <w:rPr>
          <w:rFonts w:ascii="Times New Roman" w:eastAsia="Times New Roman" w:hAnsi="Times New Roman" w:cs="Times New Roman"/>
          <w:bCs/>
          <w:sz w:val="28"/>
          <w:szCs w:val="28"/>
        </w:rPr>
        <w:t xml:space="preserve">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w:t>
      </w:r>
      <w:proofErr w:type="spellStart"/>
      <w:r w:rsidRPr="00971082">
        <w:rPr>
          <w:sz w:val="28"/>
          <w:szCs w:val="28"/>
        </w:rPr>
        <w:t>Neem</w:t>
      </w:r>
      <w:proofErr w:type="spellEnd"/>
      <w:r w:rsidRPr="00971082">
        <w:rPr>
          <w:sz w:val="28"/>
          <w:szCs w:val="28"/>
        </w:rPr>
        <w:t xml:space="preserve"> seeds, solvents (n-hexane, ethanol, and distilled water), Petri dishes, conical flasks, filter paper, measuring cylinders, beakers, </w:t>
      </w:r>
      <w:proofErr w:type="spellStart"/>
      <w:r w:rsidRPr="00971082">
        <w:rPr>
          <w:sz w:val="28"/>
          <w:szCs w:val="28"/>
        </w:rPr>
        <w:t>cork</w:t>
      </w:r>
      <w:proofErr w:type="spellEnd"/>
      <w:r w:rsidRPr="00971082">
        <w:rPr>
          <w:sz w:val="28"/>
          <w:szCs w:val="28"/>
        </w:rPr>
        <w:t xml:space="preserve"> borer, syringes, scalpels, sterile water bottles (e.g., </w:t>
      </w:r>
      <w:proofErr w:type="spellStart"/>
      <w:r w:rsidRPr="00971082">
        <w:rPr>
          <w:sz w:val="28"/>
          <w:szCs w:val="28"/>
        </w:rPr>
        <w:t>Ragolis</w:t>
      </w:r>
      <w:proofErr w:type="spellEnd"/>
      <w:r w:rsidRPr="00971082">
        <w:rPr>
          <w:sz w:val="28"/>
          <w:szCs w:val="28"/>
        </w:rPr>
        <w:t xml:space="preserve"> bottles), sterile cotton wool, aluminum foil, autoclave, incubator, nutrient agar, and </w:t>
      </w:r>
      <w:proofErr w:type="spellStart"/>
      <w:r w:rsidRPr="00971082">
        <w:rPr>
          <w:sz w:val="28"/>
          <w:szCs w:val="28"/>
        </w:rPr>
        <w:t>MacConkey</w:t>
      </w:r>
      <w:proofErr w:type="spellEnd"/>
      <w:r w:rsidRPr="00971082">
        <w:rPr>
          <w:sz w:val="28"/>
          <w:szCs w:val="28"/>
        </w:rPr>
        <w:t xml:space="preserve"> agar. Bacterial isolates used for this assay include </w:t>
      </w:r>
      <w:r w:rsidRPr="00971082">
        <w:rPr>
          <w:rStyle w:val="Emphasis"/>
          <w:sz w:val="28"/>
          <w:szCs w:val="28"/>
        </w:rPr>
        <w:t xml:space="preserve">Staphylococcus </w:t>
      </w:r>
      <w:proofErr w:type="spellStart"/>
      <w:r w:rsidRPr="00971082">
        <w:rPr>
          <w:rStyle w:val="Emphasis"/>
          <w:sz w:val="28"/>
          <w:szCs w:val="28"/>
        </w:rPr>
        <w:t>aureus</w:t>
      </w:r>
      <w:proofErr w:type="spellEnd"/>
      <w:r w:rsidRPr="00971082">
        <w:rPr>
          <w:sz w:val="28"/>
          <w:szCs w:val="28"/>
        </w:rPr>
        <w:t xml:space="preserve"> and </w:t>
      </w:r>
      <w:proofErr w:type="spellStart"/>
      <w:r w:rsidRPr="00971082">
        <w:rPr>
          <w:rStyle w:val="Emphasis"/>
          <w:sz w:val="28"/>
          <w:szCs w:val="28"/>
        </w:rPr>
        <w:t>Klebsiella</w:t>
      </w:r>
      <w:proofErr w:type="spellEnd"/>
      <w:r w:rsidRPr="00971082">
        <w:rPr>
          <w:rStyle w:val="Emphasis"/>
          <w:sz w:val="28"/>
          <w:szCs w:val="28"/>
        </w:rPr>
        <w:t xml:space="preserve"> </w:t>
      </w:r>
      <w:proofErr w:type="spellStart"/>
      <w:r w:rsidRPr="00971082">
        <w:rPr>
          <w:rStyle w:val="Emphasis"/>
          <w:sz w:val="28"/>
          <w:szCs w:val="28"/>
        </w:rPr>
        <w:t>spp</w:t>
      </w:r>
      <w:proofErr w:type="spellEnd"/>
      <w:r w:rsidRPr="00971082">
        <w:rPr>
          <w:sz w:val="28"/>
          <w:szCs w:val="28"/>
        </w:rPr>
        <w:t xml:space="preserve">, which served as surrogate organisms to preliminarily assess the antimicrobial potential of </w:t>
      </w:r>
      <w:proofErr w:type="spellStart"/>
      <w:r w:rsidRPr="00971082">
        <w:rPr>
          <w:sz w:val="28"/>
          <w:szCs w:val="28"/>
        </w:rPr>
        <w:t>Neem</w:t>
      </w:r>
      <w:proofErr w:type="spellEnd"/>
      <w:r w:rsidRPr="00971082">
        <w:rPr>
          <w:sz w:val="28"/>
          <w:szCs w:val="28"/>
        </w:rPr>
        <w:t xml:space="preserve"> extracts. Although the primary target was </w:t>
      </w:r>
      <w:r w:rsidRPr="00971082">
        <w:rPr>
          <w:rStyle w:val="Emphasis"/>
          <w:sz w:val="28"/>
          <w:szCs w:val="28"/>
        </w:rPr>
        <w:t xml:space="preserve">Streptococcus </w:t>
      </w:r>
      <w:proofErr w:type="spellStart"/>
      <w:r w:rsidRPr="00971082">
        <w:rPr>
          <w:rStyle w:val="Emphasis"/>
          <w:sz w:val="28"/>
          <w:szCs w:val="28"/>
        </w:rPr>
        <w:t>spp</w:t>
      </w:r>
      <w:proofErr w:type="spellEnd"/>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proofErr w:type="spellStart"/>
      <w:r w:rsidRPr="00971082">
        <w:rPr>
          <w:rStyle w:val="Emphasis"/>
          <w:sz w:val="28"/>
          <w:szCs w:val="28"/>
        </w:rPr>
        <w:t>Azadirachta</w:t>
      </w:r>
      <w:proofErr w:type="spellEnd"/>
      <w:r w:rsidRPr="00971082">
        <w:rPr>
          <w:rStyle w:val="Emphasis"/>
          <w:sz w:val="28"/>
          <w:szCs w:val="28"/>
        </w:rPr>
        <w:t xml:space="preserve"> </w:t>
      </w:r>
      <w:proofErr w:type="spellStart"/>
      <w:r w:rsidRPr="00971082">
        <w:rPr>
          <w:rStyle w:val="Emphasis"/>
          <w:sz w:val="28"/>
          <w:szCs w:val="28"/>
        </w:rPr>
        <w:t>indica</w:t>
      </w:r>
      <w:proofErr w:type="spellEnd"/>
      <w:r w:rsidRPr="00971082">
        <w:rPr>
          <w:sz w:val="28"/>
          <w:szCs w:val="28"/>
        </w:rPr>
        <w:t xml:space="preserve"> (</w:t>
      </w:r>
      <w:proofErr w:type="spellStart"/>
      <w:r w:rsidRPr="00971082">
        <w:rPr>
          <w:sz w:val="28"/>
          <w:szCs w:val="28"/>
        </w:rPr>
        <w:t>Neem</w:t>
      </w:r>
      <w:proofErr w:type="spellEnd"/>
      <w:r w:rsidRPr="00971082">
        <w:rPr>
          <w:sz w:val="28"/>
          <w:szCs w:val="28"/>
        </w:rPr>
        <w:t>)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w:t>
      </w:r>
      <w:proofErr w:type="spellStart"/>
      <w:r w:rsidRPr="00971082">
        <w:rPr>
          <w:sz w:val="28"/>
          <w:szCs w:val="28"/>
        </w:rPr>
        <w:t>MacConkey</w:t>
      </w:r>
      <w:proofErr w:type="spellEnd"/>
      <w:r w:rsidRPr="00971082">
        <w:rPr>
          <w:sz w:val="28"/>
          <w:szCs w:val="28"/>
        </w:rPr>
        <w:t xml:space="preserve">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 xml:space="preserve">The </w:t>
      </w:r>
      <w:proofErr w:type="spellStart"/>
      <w:r w:rsidRPr="00971082">
        <w:rPr>
          <w:sz w:val="28"/>
          <w:szCs w:val="28"/>
        </w:rPr>
        <w:t>Neem</w:t>
      </w:r>
      <w:proofErr w:type="spellEnd"/>
      <w:r w:rsidRPr="00971082">
        <w:rPr>
          <w:sz w:val="28"/>
          <w:szCs w:val="28"/>
        </w:rPr>
        <w:t xml:space="preserve">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t>
      </w:r>
      <w:proofErr w:type="spellStart"/>
      <w:r w:rsidRPr="00971082">
        <w:rPr>
          <w:sz w:val="28"/>
          <w:szCs w:val="28"/>
        </w:rPr>
        <w:t>Whatman</w:t>
      </w:r>
      <w:proofErr w:type="spellEnd"/>
      <w:r w:rsidRPr="00971082">
        <w:rPr>
          <w:sz w:val="28"/>
          <w:szCs w:val="28"/>
        </w:rPr>
        <w:t xml:space="preserve">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 xml:space="preserve">Staphylococcus </w:t>
      </w:r>
      <w:proofErr w:type="spellStart"/>
      <w:r w:rsidRPr="00971082">
        <w:rPr>
          <w:rStyle w:val="Emphasis"/>
          <w:sz w:val="28"/>
          <w:szCs w:val="28"/>
        </w:rPr>
        <w:t>aureus</w:t>
      </w:r>
      <w:proofErr w:type="spellEnd"/>
      <w:r w:rsidRPr="00971082">
        <w:rPr>
          <w:sz w:val="28"/>
          <w:szCs w:val="28"/>
        </w:rPr>
        <w:t xml:space="preserve"> and </w:t>
      </w:r>
      <w:proofErr w:type="spellStart"/>
      <w:r w:rsidRPr="00971082">
        <w:rPr>
          <w:rStyle w:val="Emphasis"/>
          <w:sz w:val="28"/>
          <w:szCs w:val="28"/>
        </w:rPr>
        <w:t>Klebsiella</w:t>
      </w:r>
      <w:proofErr w:type="spellEnd"/>
      <w:r w:rsidRPr="00971082">
        <w:rPr>
          <w:rStyle w:val="Emphasis"/>
          <w:sz w:val="28"/>
          <w:szCs w:val="28"/>
        </w:rPr>
        <w:t xml:space="preserve"> </w:t>
      </w:r>
      <w:proofErr w:type="spellStart"/>
      <w:r w:rsidRPr="00971082">
        <w:rPr>
          <w:rStyle w:val="Emphasis"/>
          <w:sz w:val="28"/>
          <w:szCs w:val="28"/>
        </w:rPr>
        <w:t>spp</w:t>
      </w:r>
      <w:proofErr w:type="spellEnd"/>
      <w:r w:rsidRPr="00971082">
        <w:rPr>
          <w:sz w:val="28"/>
          <w:szCs w:val="28"/>
        </w:rPr>
        <w:t xml:space="preserve">) were cultured on the prepared Nutrient Agar and </w:t>
      </w:r>
      <w:proofErr w:type="spellStart"/>
      <w:r w:rsidRPr="00971082">
        <w:rPr>
          <w:sz w:val="28"/>
          <w:szCs w:val="28"/>
        </w:rPr>
        <w:t>MacConkey</w:t>
      </w:r>
      <w:proofErr w:type="spellEnd"/>
      <w:r w:rsidRPr="00971082">
        <w:rPr>
          <w:sz w:val="28"/>
          <w:szCs w:val="28"/>
        </w:rPr>
        <w:t xml:space="preserve"> Agar plates. Each organism was inoculated into three Petri dishes per medium. A sterile swab stick was used to evenly spread the bacterial suspension across the agar surface. Wells were made on each agar plate using a sterile cork borer or scalpel. Into each well, 0.1 ml of the </w:t>
      </w:r>
      <w:proofErr w:type="spellStart"/>
      <w:r w:rsidRPr="00971082">
        <w:rPr>
          <w:sz w:val="28"/>
          <w:szCs w:val="28"/>
        </w:rPr>
        <w:t>Neem</w:t>
      </w:r>
      <w:proofErr w:type="spellEnd"/>
      <w:r w:rsidRPr="00971082">
        <w:rPr>
          <w:sz w:val="28"/>
          <w:szCs w:val="28"/>
        </w:rPr>
        <w:t xml:space="preserve">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w:t>
      </w:r>
      <w:proofErr w:type="spellStart"/>
      <w:r w:rsidRPr="00971082">
        <w:rPr>
          <w:sz w:val="28"/>
          <w:szCs w:val="28"/>
        </w:rPr>
        <w:t>Neem</w:t>
      </w:r>
      <w:proofErr w:type="spellEnd"/>
      <w:r w:rsidRPr="00971082">
        <w:rPr>
          <w:sz w:val="28"/>
          <w:szCs w:val="28"/>
        </w:rPr>
        <w:t xml:space="preserve"> extract was evaluated based on the </w:t>
      </w:r>
      <w:r w:rsidRPr="00971082">
        <w:rPr>
          <w:sz w:val="28"/>
          <w:szCs w:val="28"/>
        </w:rPr>
        <w:lastRenderedPageBreak/>
        <w:t>size of these 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xml:space="preserve">: Determined using </w:t>
      </w:r>
      <w:proofErr w:type="spellStart"/>
      <w:r w:rsidRPr="00971082">
        <w:rPr>
          <w:sz w:val="28"/>
          <w:szCs w:val="28"/>
        </w:rPr>
        <w:t>Harborne's</w:t>
      </w:r>
      <w:proofErr w:type="spellEnd"/>
      <w:r w:rsidRPr="00971082">
        <w:rPr>
          <w:sz w:val="28"/>
          <w:szCs w:val="28"/>
        </w:rPr>
        <w:t xml:space="preserve">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xml:space="preserve">: Estimated using the aluminum chloride colorimetric method with </w:t>
      </w:r>
      <w:proofErr w:type="spellStart"/>
      <w:r w:rsidRPr="00971082">
        <w:rPr>
          <w:sz w:val="28"/>
          <w:szCs w:val="28"/>
        </w:rPr>
        <w:t>quercetin</w:t>
      </w:r>
      <w:proofErr w:type="spellEnd"/>
      <w:r w:rsidRPr="00971082">
        <w:rPr>
          <w:sz w:val="28"/>
          <w:szCs w:val="28"/>
        </w:rPr>
        <w:t xml:space="preserve">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xml:space="preserve">: Measured by the </w:t>
      </w:r>
      <w:proofErr w:type="spellStart"/>
      <w:r w:rsidRPr="00971082">
        <w:rPr>
          <w:sz w:val="28"/>
          <w:szCs w:val="28"/>
        </w:rPr>
        <w:t>Folin</w:t>
      </w:r>
      <w:proofErr w:type="spellEnd"/>
      <w:r w:rsidRPr="00971082">
        <w:rPr>
          <w:sz w:val="28"/>
          <w:szCs w:val="28"/>
        </w:rPr>
        <w:t>-Denis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proofErr w:type="spellStart"/>
      <w:r w:rsidRPr="00971082">
        <w:rPr>
          <w:rStyle w:val="Strong"/>
          <w:sz w:val="28"/>
          <w:szCs w:val="28"/>
        </w:rPr>
        <w:t>Saponins</w:t>
      </w:r>
      <w:proofErr w:type="spellEnd"/>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xml:space="preserve">: Estimated using the </w:t>
      </w:r>
      <w:proofErr w:type="spellStart"/>
      <w:r w:rsidRPr="00971082">
        <w:rPr>
          <w:sz w:val="28"/>
          <w:szCs w:val="28"/>
        </w:rPr>
        <w:t>Folin–Ciocalteu</w:t>
      </w:r>
      <w:proofErr w:type="spellEnd"/>
      <w:r w:rsidRPr="00971082">
        <w:rPr>
          <w:sz w:val="28"/>
          <w:szCs w:val="28"/>
        </w:rPr>
        <w:t xml:space="preserve">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proofErr w:type="spellStart"/>
      <w:r w:rsidRPr="00971082">
        <w:rPr>
          <w:rStyle w:val="Strong"/>
          <w:sz w:val="28"/>
          <w:szCs w:val="28"/>
        </w:rPr>
        <w:t>Terpenoids</w:t>
      </w:r>
      <w:proofErr w:type="spellEnd"/>
      <w:r w:rsidRPr="00971082">
        <w:rPr>
          <w:rStyle w:val="Strong"/>
          <w:sz w:val="28"/>
          <w:szCs w:val="28"/>
        </w:rPr>
        <w:t xml:space="preserve"> and Steroids</w:t>
      </w:r>
      <w:r w:rsidRPr="00971082">
        <w:rPr>
          <w:sz w:val="28"/>
          <w:szCs w:val="28"/>
        </w:rPr>
        <w:t xml:space="preserve">: Extracted and weighed gravimetrically following </w:t>
      </w:r>
      <w:proofErr w:type="spellStart"/>
      <w:r w:rsidRPr="00971082">
        <w:rPr>
          <w:sz w:val="28"/>
          <w:szCs w:val="28"/>
        </w:rPr>
        <w:t>Soxhlet</w:t>
      </w:r>
      <w:proofErr w:type="spellEnd"/>
      <w:r w:rsidRPr="00971082">
        <w:rPr>
          <w:sz w:val="28"/>
          <w:szCs w:val="28"/>
        </w:rPr>
        <w:t xml:space="preserve">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xml:space="preserve">: Estimated using the </w:t>
      </w:r>
      <w:proofErr w:type="spellStart"/>
      <w:r w:rsidRPr="00971082">
        <w:rPr>
          <w:sz w:val="28"/>
          <w:szCs w:val="28"/>
        </w:rPr>
        <w:t>dinitrosalicylic</w:t>
      </w:r>
      <w:proofErr w:type="spellEnd"/>
      <w:r w:rsidRPr="00971082">
        <w:rPr>
          <w:sz w:val="28"/>
          <w:szCs w:val="28"/>
        </w:rPr>
        <w:t xml:space="preserve">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proofErr w:type="spellStart"/>
      <w:r w:rsidRPr="00971082">
        <w:rPr>
          <w:rFonts w:ascii="Times New Roman" w:eastAsia="Times New Roman" w:hAnsi="Times New Roman" w:cs="Times New Roman"/>
          <w:b/>
          <w:i/>
          <w:color w:val="auto"/>
          <w:sz w:val="28"/>
          <w:szCs w:val="28"/>
        </w:rPr>
        <w:t>Azadirachta</w:t>
      </w:r>
      <w:proofErr w:type="spellEnd"/>
      <w:r w:rsidRPr="00971082">
        <w:rPr>
          <w:rFonts w:ascii="Times New Roman" w:eastAsia="Times New Roman" w:hAnsi="Times New Roman" w:cs="Times New Roman"/>
          <w:b/>
          <w:i/>
          <w:color w:val="auto"/>
          <w:sz w:val="28"/>
          <w:szCs w:val="28"/>
        </w:rPr>
        <w:t xml:space="preserve"> </w:t>
      </w:r>
      <w:proofErr w:type="spellStart"/>
      <w:r w:rsidRPr="00971082">
        <w:rPr>
          <w:rFonts w:ascii="Times New Roman" w:eastAsia="Times New Roman" w:hAnsi="Times New Roman" w:cs="Times New Roman"/>
          <w:b/>
          <w:i/>
          <w:color w:val="auto"/>
          <w:sz w:val="28"/>
          <w:szCs w:val="28"/>
        </w:rPr>
        <w:t>indica</w:t>
      </w:r>
      <w:bookmarkEnd w:id="18"/>
      <w:proofErr w:type="spellEnd"/>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proofErr w:type="spellStart"/>
      <w:r w:rsidRPr="00971082">
        <w:rPr>
          <w:rFonts w:ascii="Times New Roman" w:eastAsia="Times New Roman" w:hAnsi="Times New Roman" w:cs="Times New Roman"/>
          <w:i/>
          <w:color w:val="auto"/>
          <w:sz w:val="28"/>
          <w:szCs w:val="28"/>
        </w:rPr>
        <w:t>Azadirachta</w:t>
      </w:r>
      <w:proofErr w:type="spellEnd"/>
      <w:r w:rsidRPr="00971082">
        <w:rPr>
          <w:rFonts w:ascii="Times New Roman" w:eastAsia="Times New Roman" w:hAnsi="Times New Roman" w:cs="Times New Roman"/>
          <w:i/>
          <w:color w:val="auto"/>
          <w:sz w:val="28"/>
          <w:szCs w:val="28"/>
        </w:rPr>
        <w:t xml:space="preserve"> </w:t>
      </w:r>
      <w:proofErr w:type="spellStart"/>
      <w:r w:rsidRPr="00971082">
        <w:rPr>
          <w:rFonts w:ascii="Times New Roman" w:eastAsia="Times New Roman" w:hAnsi="Times New Roman" w:cs="Times New Roman"/>
          <w:i/>
          <w:color w:val="auto"/>
          <w:sz w:val="28"/>
          <w:szCs w:val="28"/>
        </w:rPr>
        <w:t>indica</w:t>
      </w:r>
      <w:bookmarkEnd w:id="19"/>
      <w:proofErr w:type="spellEnd"/>
    </w:p>
    <w:tbl>
      <w:tblPr>
        <w:tblW w:w="10205" w:type="dxa"/>
        <w:tblInd w:w="-57" w:type="dxa"/>
        <w:tblCellMar>
          <w:left w:w="115" w:type="dxa"/>
          <w:right w:w="115" w:type="dxa"/>
        </w:tblCellMar>
        <w:tblLook w:val="04A0"/>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proofErr w:type="spellStart"/>
            <w:r w:rsidRPr="00971082">
              <w:rPr>
                <w:rFonts w:ascii="Times New Roman" w:eastAsia="Times New Roman" w:hAnsi="Times New Roman" w:cs="Times New Roman"/>
                <w:bCs/>
                <w:sz w:val="28"/>
                <w:szCs w:val="28"/>
              </w:rPr>
              <w:t>Saponins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proofErr w:type="spellStart"/>
            <w:r w:rsidRPr="00971082">
              <w:rPr>
                <w:rFonts w:ascii="Times New Roman" w:eastAsia="Times New Roman" w:hAnsi="Times New Roman" w:cs="Times New Roman"/>
                <w:bCs/>
                <w:sz w:val="28"/>
                <w:szCs w:val="28"/>
              </w:rPr>
              <w:t>Phenolics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proofErr w:type="spellStart"/>
            <w:r w:rsidRPr="00971082">
              <w:rPr>
                <w:rFonts w:ascii="Times New Roman" w:eastAsia="Times New Roman" w:hAnsi="Times New Roman" w:cs="Times New Roman"/>
                <w:bCs/>
                <w:sz w:val="28"/>
                <w:szCs w:val="28"/>
              </w:rPr>
              <w:t>Terpenoids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 xml:space="preserve">3.2 </w:t>
      </w:r>
      <w:proofErr w:type="spellStart"/>
      <w:r w:rsidRPr="00971082">
        <w:rPr>
          <w:rFonts w:ascii="Times New Roman" w:eastAsia="Times New Roman" w:hAnsi="Times New Roman" w:cs="Times New Roman"/>
          <w:b/>
          <w:color w:val="auto"/>
          <w:sz w:val="28"/>
          <w:szCs w:val="28"/>
        </w:rPr>
        <w:t>Neem</w:t>
      </w:r>
      <w:proofErr w:type="spellEnd"/>
      <w:r w:rsidRPr="00971082">
        <w:rPr>
          <w:rFonts w:ascii="Times New Roman" w:eastAsia="Times New Roman" w:hAnsi="Times New Roman" w:cs="Times New Roman"/>
          <w:b/>
          <w:color w:val="auto"/>
          <w:sz w:val="28"/>
          <w:szCs w:val="28"/>
        </w:rPr>
        <w:t xml:space="preserve">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 xml:space="preserve">Table 3.2:  </w:t>
      </w:r>
      <w:proofErr w:type="spellStart"/>
      <w:r w:rsidRPr="00971082">
        <w:rPr>
          <w:rFonts w:ascii="Times New Roman" w:eastAsia="Times New Roman" w:hAnsi="Times New Roman" w:cs="Times New Roman"/>
          <w:b/>
          <w:color w:val="auto"/>
          <w:sz w:val="28"/>
          <w:szCs w:val="28"/>
        </w:rPr>
        <w:t>Neem</w:t>
      </w:r>
      <w:proofErr w:type="spellEnd"/>
      <w:r w:rsidRPr="00971082">
        <w:rPr>
          <w:rFonts w:ascii="Times New Roman" w:eastAsia="Times New Roman" w:hAnsi="Times New Roman" w:cs="Times New Roman"/>
          <w:b/>
          <w:color w:val="auto"/>
          <w:sz w:val="28"/>
          <w:szCs w:val="28"/>
        </w:rPr>
        <w:t xml:space="preserve"> Seed Extract Antibacterial Assay</w:t>
      </w:r>
      <w:bookmarkEnd w:id="21"/>
    </w:p>
    <w:tbl>
      <w:tblPr>
        <w:tblStyle w:val="ListTable6Colorful"/>
        <w:tblW w:w="0" w:type="auto"/>
        <w:tblLook w:val="04A0"/>
      </w:tblPr>
      <w:tblGrid>
        <w:gridCol w:w="979"/>
        <w:gridCol w:w="1367"/>
        <w:gridCol w:w="1414"/>
        <w:gridCol w:w="4292"/>
      </w:tblGrid>
      <w:tr w:rsidR="00971082" w:rsidRPr="00B05BDE" w:rsidTr="00B05BDE">
        <w:trPr>
          <w:cnfStyle w:val="100000000000"/>
        </w:trPr>
        <w:tc>
          <w:tcPr>
            <w:cnfStyle w:val="00100000000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trPr>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proofErr w:type="spellStart"/>
      <w:r w:rsidRPr="00971082">
        <w:rPr>
          <w:i/>
          <w:iCs/>
          <w:sz w:val="28"/>
          <w:szCs w:val="28"/>
        </w:rPr>
        <w:t>Azadirachta</w:t>
      </w:r>
      <w:proofErr w:type="spellEnd"/>
      <w:r w:rsidRPr="00971082">
        <w:rPr>
          <w:i/>
          <w:iCs/>
          <w:sz w:val="28"/>
          <w:szCs w:val="28"/>
        </w:rPr>
        <w:t xml:space="preserve"> </w:t>
      </w:r>
      <w:proofErr w:type="spellStart"/>
      <w:r w:rsidRPr="00971082">
        <w:rPr>
          <w:i/>
          <w:iCs/>
          <w:sz w:val="28"/>
          <w:szCs w:val="28"/>
        </w:rPr>
        <w:t>indica</w:t>
      </w:r>
      <w:proofErr w:type="spellEnd"/>
      <w:r w:rsidRPr="00971082">
        <w:rPr>
          <w:sz w:val="28"/>
          <w:szCs w:val="28"/>
        </w:rPr>
        <w:t xml:space="preserve"> seeds, as presented in Table 3.1, reveals a rich composition of bioactive secondary metabolites. The most prominent among these are </w:t>
      </w:r>
      <w:proofErr w:type="spellStart"/>
      <w:r w:rsidRPr="00971082">
        <w:rPr>
          <w:bCs/>
          <w:sz w:val="28"/>
          <w:szCs w:val="28"/>
        </w:rPr>
        <w:t>phenolics</w:t>
      </w:r>
      <w:proofErr w:type="spellEnd"/>
      <w:r w:rsidRPr="00971082">
        <w:rPr>
          <w:bCs/>
          <w:sz w:val="28"/>
          <w:szCs w:val="28"/>
        </w:rPr>
        <w:t xml:space="preserve">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proofErr w:type="spellStart"/>
      <w:r w:rsidRPr="00971082">
        <w:rPr>
          <w:bCs/>
          <w:sz w:val="28"/>
          <w:szCs w:val="28"/>
        </w:rPr>
        <w:t>flavonoids</w:t>
      </w:r>
      <w:proofErr w:type="spellEnd"/>
      <w:r w:rsidRPr="00971082">
        <w:rPr>
          <w:bCs/>
          <w:sz w:val="28"/>
          <w:szCs w:val="28"/>
        </w:rPr>
        <w:t xml:space="preserve"> (28.3 ± 1.2 mg/g)</w:t>
      </w:r>
      <w:r w:rsidRPr="00971082">
        <w:rPr>
          <w:sz w:val="28"/>
          <w:szCs w:val="28"/>
        </w:rPr>
        <w:t xml:space="preserve"> and </w:t>
      </w:r>
      <w:proofErr w:type="spellStart"/>
      <w:r w:rsidRPr="00971082">
        <w:rPr>
          <w:bCs/>
          <w:sz w:val="28"/>
          <w:szCs w:val="28"/>
        </w:rPr>
        <w:t>terpenoids</w:t>
      </w:r>
      <w:proofErr w:type="spellEnd"/>
      <w:r w:rsidRPr="00971082">
        <w:rPr>
          <w:bCs/>
          <w:sz w:val="28"/>
          <w:szCs w:val="28"/>
        </w:rPr>
        <w:t xml:space="preserve">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proofErr w:type="spellStart"/>
      <w:r w:rsidRPr="00971082">
        <w:rPr>
          <w:bCs/>
          <w:sz w:val="28"/>
          <w:szCs w:val="28"/>
        </w:rPr>
        <w:t>Akinmoladun</w:t>
      </w:r>
      <w:proofErr w:type="spellEnd"/>
      <w:r w:rsidRPr="00971082">
        <w:rPr>
          <w:bCs/>
          <w:sz w:val="28"/>
          <w:szCs w:val="28"/>
        </w:rPr>
        <w:t xml:space="preserve"> et al. (2020)</w:t>
      </w:r>
      <w:r w:rsidRPr="00971082">
        <w:rPr>
          <w:sz w:val="28"/>
          <w:szCs w:val="28"/>
        </w:rPr>
        <w:t xml:space="preserve">, who highlighted the membrane-disrupting and protein-denaturing effects of </w:t>
      </w:r>
      <w:proofErr w:type="spellStart"/>
      <w:r w:rsidRPr="00971082">
        <w:rPr>
          <w:sz w:val="28"/>
          <w:szCs w:val="28"/>
        </w:rPr>
        <w:t>phenolics</w:t>
      </w:r>
      <w:proofErr w:type="spellEnd"/>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 xml:space="preserve">Staphylococcus </w:t>
      </w:r>
      <w:proofErr w:type="spellStart"/>
      <w:r w:rsidRPr="00971082">
        <w:rPr>
          <w:i/>
          <w:iCs/>
          <w:sz w:val="28"/>
          <w:szCs w:val="28"/>
        </w:rPr>
        <w:t>aureus</w:t>
      </w:r>
      <w:proofErr w:type="spellEnd"/>
      <w:r w:rsidRPr="00971082">
        <w:rPr>
          <w:sz w:val="28"/>
          <w:szCs w:val="28"/>
        </w:rPr>
        <w:t xml:space="preserve"> and </w:t>
      </w:r>
      <w:proofErr w:type="spellStart"/>
      <w:r w:rsidRPr="00971082">
        <w:rPr>
          <w:i/>
          <w:iCs/>
          <w:sz w:val="28"/>
          <w:szCs w:val="28"/>
        </w:rPr>
        <w:t>Klebsiella</w:t>
      </w:r>
      <w:proofErr w:type="spellEnd"/>
      <w:r w:rsidRPr="00971082">
        <w:rPr>
          <w:i/>
          <w:iCs/>
          <w:sz w:val="28"/>
          <w:szCs w:val="28"/>
        </w:rPr>
        <w:t xml:space="preserve">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w:t>
      </w:r>
      <w:r w:rsidRPr="00971082">
        <w:rPr>
          <w:sz w:val="28"/>
          <w:szCs w:val="28"/>
        </w:rPr>
        <w:lastRenderedPageBreak/>
        <w:t xml:space="preserve">aqueous extracts showed minimal inhibition, often below </w:t>
      </w:r>
      <w:r w:rsidRPr="00971082">
        <w:rPr>
          <w:bCs/>
          <w:sz w:val="28"/>
          <w:szCs w:val="28"/>
        </w:rPr>
        <w:t>0.3 mm</w:t>
      </w:r>
      <w:r w:rsidRPr="00971082">
        <w:rPr>
          <w:sz w:val="28"/>
          <w:szCs w:val="28"/>
        </w:rPr>
        <w:t xml:space="preserve">, or none at all (e.g., MAC with aqueous extract against </w:t>
      </w:r>
      <w:r w:rsidRPr="00971082">
        <w:rPr>
          <w:i/>
          <w:iCs/>
          <w:sz w:val="28"/>
          <w:szCs w:val="28"/>
        </w:rPr>
        <w:t>Staph</w:t>
      </w:r>
      <w:r w:rsidRPr="00971082">
        <w:rPr>
          <w:sz w:val="28"/>
          <w:szCs w:val="28"/>
        </w:rPr>
        <w:t xml:space="preserve">). This suggests that ethanol is a more effective solvent for extracting the active antimicrobial compounds from </w:t>
      </w:r>
      <w:proofErr w:type="spellStart"/>
      <w:r w:rsidRPr="00971082">
        <w:rPr>
          <w:sz w:val="28"/>
          <w:szCs w:val="28"/>
        </w:rPr>
        <w:t>Neem</w:t>
      </w:r>
      <w:proofErr w:type="spellEnd"/>
      <w:r w:rsidRPr="00971082">
        <w:rPr>
          <w:sz w:val="28"/>
          <w:szCs w:val="28"/>
        </w:rPr>
        <w:t xml:space="preserve">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w:t>
      </w:r>
      <w:proofErr w:type="spellStart"/>
      <w:r w:rsidRPr="00971082">
        <w:rPr>
          <w:sz w:val="28"/>
          <w:szCs w:val="28"/>
        </w:rPr>
        <w:t>phytochemicals</w:t>
      </w:r>
      <w:proofErr w:type="spellEnd"/>
      <w:r w:rsidRPr="00971082">
        <w:rPr>
          <w:sz w:val="28"/>
          <w:szCs w:val="28"/>
        </w:rPr>
        <w:t xml:space="preserve"> such as </w:t>
      </w:r>
      <w:proofErr w:type="spellStart"/>
      <w:r w:rsidRPr="00971082">
        <w:rPr>
          <w:bCs/>
          <w:sz w:val="28"/>
          <w:szCs w:val="28"/>
        </w:rPr>
        <w:t>saponins</w:t>
      </w:r>
      <w:proofErr w:type="spellEnd"/>
      <w:r w:rsidRPr="00971082">
        <w:rPr>
          <w:bCs/>
          <w:sz w:val="28"/>
          <w:szCs w:val="28"/>
        </w:rPr>
        <w:t xml:space="preserve"> (19.6 ± 0.8 mg/g)</w:t>
      </w:r>
      <w:r w:rsidRPr="00971082">
        <w:rPr>
          <w:sz w:val="28"/>
          <w:szCs w:val="28"/>
        </w:rPr>
        <w:t xml:space="preserve"> and </w:t>
      </w:r>
      <w:r w:rsidRPr="00971082">
        <w:rPr>
          <w:bCs/>
          <w:sz w:val="28"/>
          <w:szCs w:val="28"/>
        </w:rPr>
        <w:t>alkaloids (15.8 ± 0.5 mg/g)</w:t>
      </w:r>
      <w:r w:rsidRPr="00971082">
        <w:rPr>
          <w:sz w:val="28"/>
          <w:szCs w:val="28"/>
        </w:rPr>
        <w:t xml:space="preserve">. </w:t>
      </w:r>
      <w:proofErr w:type="spellStart"/>
      <w:r w:rsidRPr="00971082">
        <w:rPr>
          <w:sz w:val="28"/>
          <w:szCs w:val="28"/>
        </w:rPr>
        <w:t>Saponins</w:t>
      </w:r>
      <w:proofErr w:type="spellEnd"/>
      <w:r w:rsidRPr="00971082">
        <w:rPr>
          <w:sz w:val="28"/>
          <w:szCs w:val="28"/>
        </w:rPr>
        <w:t xml:space="preserve"> are known to enhance membrane permeability in microbial cells, making them more susceptible to other antimicrobial agents, as suggested by </w:t>
      </w:r>
      <w:proofErr w:type="spellStart"/>
      <w:r w:rsidRPr="00971082">
        <w:rPr>
          <w:bCs/>
          <w:sz w:val="28"/>
          <w:szCs w:val="28"/>
        </w:rPr>
        <w:t>Eze</w:t>
      </w:r>
      <w:proofErr w:type="spellEnd"/>
      <w:r w:rsidRPr="00971082">
        <w:rPr>
          <w:bCs/>
          <w:sz w:val="28"/>
          <w:szCs w:val="28"/>
        </w:rPr>
        <w:t xml:space="preserv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 xml:space="preserve">Staphylococcus </w:t>
      </w:r>
      <w:proofErr w:type="spellStart"/>
      <w:r w:rsidRPr="00971082">
        <w:rPr>
          <w:i/>
          <w:iCs/>
          <w:sz w:val="28"/>
          <w:szCs w:val="28"/>
        </w:rPr>
        <w:t>aureus</w:t>
      </w:r>
      <w:proofErr w:type="spellEnd"/>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proofErr w:type="spellStart"/>
      <w:r w:rsidRPr="00971082">
        <w:rPr>
          <w:bCs/>
          <w:sz w:val="28"/>
          <w:szCs w:val="28"/>
        </w:rPr>
        <w:t>Fatokun</w:t>
      </w:r>
      <w:proofErr w:type="spellEnd"/>
      <w:r w:rsidRPr="00971082">
        <w:rPr>
          <w:bCs/>
          <w:sz w:val="28"/>
          <w:szCs w:val="28"/>
        </w:rPr>
        <w:t xml:space="preserve"> et al., </w:t>
      </w:r>
      <w:r w:rsidRPr="00971082">
        <w:rPr>
          <w:bCs/>
          <w:sz w:val="28"/>
          <w:szCs w:val="28"/>
        </w:rPr>
        <w:lastRenderedPageBreak/>
        <w:t>2021</w:t>
      </w:r>
      <w:r w:rsidRPr="00971082">
        <w:rPr>
          <w:sz w:val="28"/>
          <w:szCs w:val="28"/>
        </w:rPr>
        <w:t>), while glycosides, although less studied, often act synergistically with other bioactive compounds (</w:t>
      </w:r>
      <w:proofErr w:type="spellStart"/>
      <w:r w:rsidRPr="00971082">
        <w:rPr>
          <w:bCs/>
          <w:sz w:val="28"/>
          <w:szCs w:val="28"/>
        </w:rPr>
        <w:t>Chukwuma</w:t>
      </w:r>
      <w:proofErr w:type="spellEnd"/>
      <w:r w:rsidRPr="00971082">
        <w:rPr>
          <w:bCs/>
          <w:sz w:val="28"/>
          <w:szCs w:val="28"/>
        </w:rPr>
        <w:t xml:space="preserve">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proofErr w:type="spellStart"/>
      <w:r w:rsidRPr="00971082">
        <w:rPr>
          <w:bCs/>
          <w:sz w:val="28"/>
          <w:szCs w:val="28"/>
        </w:rPr>
        <w:t>Okoye</w:t>
      </w:r>
      <w:proofErr w:type="spellEnd"/>
      <w:r w:rsidRPr="00971082">
        <w:rPr>
          <w:bCs/>
          <w:sz w:val="28"/>
          <w:szCs w:val="28"/>
        </w:rPr>
        <w:t xml:space="preserve"> et al. (2020)</w:t>
      </w:r>
      <w:r w:rsidRPr="00971082">
        <w:rPr>
          <w:sz w:val="28"/>
          <w:szCs w:val="28"/>
        </w:rPr>
        <w:t xml:space="preserve">, who observed that methanol and ethanol extracts of </w:t>
      </w:r>
      <w:proofErr w:type="spellStart"/>
      <w:r w:rsidRPr="00971082">
        <w:rPr>
          <w:sz w:val="28"/>
          <w:szCs w:val="28"/>
        </w:rPr>
        <w:t>Neem</w:t>
      </w:r>
      <w:proofErr w:type="spellEnd"/>
      <w:r w:rsidRPr="00971082">
        <w:rPr>
          <w:sz w:val="28"/>
          <w:szCs w:val="28"/>
        </w:rPr>
        <w:t xml:space="preserve">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proofErr w:type="spellStart"/>
      <w:r w:rsidRPr="00971082">
        <w:rPr>
          <w:i/>
          <w:iCs/>
          <w:sz w:val="28"/>
          <w:szCs w:val="28"/>
        </w:rPr>
        <w:t>Azadirachta</w:t>
      </w:r>
      <w:proofErr w:type="spellEnd"/>
      <w:r w:rsidRPr="00971082">
        <w:rPr>
          <w:i/>
          <w:iCs/>
          <w:sz w:val="28"/>
          <w:szCs w:val="28"/>
        </w:rPr>
        <w:t xml:space="preserve"> </w:t>
      </w:r>
      <w:proofErr w:type="spellStart"/>
      <w:r w:rsidRPr="00971082">
        <w:rPr>
          <w:i/>
          <w:iCs/>
          <w:sz w:val="28"/>
          <w:szCs w:val="28"/>
        </w:rPr>
        <w:t>indica</w:t>
      </w:r>
      <w:proofErr w:type="spellEnd"/>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proofErr w:type="spellStart"/>
      <w:r w:rsidRPr="00971082">
        <w:rPr>
          <w:i/>
          <w:iCs/>
          <w:sz w:val="28"/>
          <w:szCs w:val="28"/>
        </w:rPr>
        <w:t>Azadirachta</w:t>
      </w:r>
      <w:proofErr w:type="spellEnd"/>
      <w:r w:rsidRPr="00971082">
        <w:rPr>
          <w:i/>
          <w:iCs/>
          <w:sz w:val="28"/>
          <w:szCs w:val="28"/>
        </w:rPr>
        <w:t xml:space="preserve"> </w:t>
      </w:r>
      <w:proofErr w:type="spellStart"/>
      <w:r w:rsidRPr="00971082">
        <w:rPr>
          <w:i/>
          <w:iCs/>
          <w:sz w:val="28"/>
          <w:szCs w:val="28"/>
        </w:rPr>
        <w:t>indica</w:t>
      </w:r>
      <w:proofErr w:type="spellEnd"/>
      <w:r w:rsidRPr="00971082">
        <w:rPr>
          <w:sz w:val="28"/>
          <w:szCs w:val="28"/>
        </w:rPr>
        <w:t xml:space="preserve"> seeds shows </w:t>
      </w:r>
      <w:r w:rsidRPr="00971082">
        <w:rPr>
          <w:sz w:val="28"/>
          <w:szCs w:val="28"/>
        </w:rPr>
        <w:lastRenderedPageBreak/>
        <w:t>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Afolayan</w:t>
      </w:r>
      <w:proofErr w:type="spellEnd"/>
      <w:r w:rsidRPr="00971082">
        <w:rPr>
          <w:rFonts w:ascii="Times New Roman" w:eastAsia="Times New Roman" w:hAnsi="Times New Roman" w:cs="Times New Roman"/>
          <w:sz w:val="28"/>
          <w:szCs w:val="28"/>
        </w:rPr>
        <w:t xml:space="preserve">, A. J., and </w:t>
      </w:r>
      <w:proofErr w:type="spellStart"/>
      <w:r w:rsidRPr="00971082">
        <w:rPr>
          <w:rFonts w:ascii="Times New Roman" w:eastAsia="Times New Roman" w:hAnsi="Times New Roman" w:cs="Times New Roman"/>
          <w:sz w:val="28"/>
          <w:szCs w:val="28"/>
        </w:rPr>
        <w:t>Olajide</w:t>
      </w:r>
      <w:proofErr w:type="spellEnd"/>
      <w:r w:rsidRPr="00971082">
        <w:rPr>
          <w:rFonts w:ascii="Times New Roman" w:eastAsia="Times New Roman" w:hAnsi="Times New Roman" w:cs="Times New Roman"/>
          <w:sz w:val="28"/>
          <w:szCs w:val="28"/>
        </w:rPr>
        <w:t xml:space="preserve">, O. A. (2020). Antibacterial efficacy of </w:t>
      </w:r>
      <w:proofErr w:type="spellStart"/>
      <w:r w:rsidRPr="00971082">
        <w:rPr>
          <w:rFonts w:ascii="Times New Roman" w:eastAsia="Times New Roman" w:hAnsi="Times New Roman" w:cs="Times New Roman"/>
          <w:i/>
          <w:sz w:val="28"/>
          <w:szCs w:val="28"/>
        </w:rPr>
        <w:t>Azadirachta</w:t>
      </w:r>
      <w:proofErr w:type="spellEnd"/>
      <w:r w:rsidRPr="00971082">
        <w:rPr>
          <w:rFonts w:ascii="Times New Roman" w:eastAsia="Times New Roman" w:hAnsi="Times New Roman" w:cs="Times New Roman"/>
          <w:i/>
          <w:sz w:val="28"/>
          <w:szCs w:val="28"/>
        </w:rPr>
        <w:t xml:space="preserve"> </w:t>
      </w:r>
      <w:proofErr w:type="spellStart"/>
      <w:r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1"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Akinmoladun</w:t>
      </w:r>
      <w:proofErr w:type="spellEnd"/>
      <w:r w:rsidRPr="00971082">
        <w:rPr>
          <w:rFonts w:ascii="Times New Roman" w:eastAsia="Times New Roman" w:hAnsi="Times New Roman" w:cs="Times New Roman"/>
          <w:sz w:val="28"/>
          <w:szCs w:val="28"/>
        </w:rPr>
        <w:t xml:space="preserve">, F. O., </w:t>
      </w:r>
      <w:proofErr w:type="spellStart"/>
      <w:r w:rsidRPr="00971082">
        <w:rPr>
          <w:rFonts w:ascii="Times New Roman" w:eastAsia="Times New Roman" w:hAnsi="Times New Roman" w:cs="Times New Roman"/>
          <w:sz w:val="28"/>
          <w:szCs w:val="28"/>
        </w:rPr>
        <w:t>Akinrinlola</w:t>
      </w:r>
      <w:proofErr w:type="spellEnd"/>
      <w:r w:rsidRPr="00971082">
        <w:rPr>
          <w:rFonts w:ascii="Times New Roman" w:eastAsia="Times New Roman" w:hAnsi="Times New Roman" w:cs="Times New Roman"/>
          <w:sz w:val="28"/>
          <w:szCs w:val="28"/>
        </w:rPr>
        <w:t xml:space="preserve">, B. L., &amp; </w:t>
      </w:r>
      <w:proofErr w:type="spellStart"/>
      <w:r w:rsidRPr="00971082">
        <w:rPr>
          <w:rFonts w:ascii="Times New Roman" w:eastAsia="Times New Roman" w:hAnsi="Times New Roman" w:cs="Times New Roman"/>
          <w:sz w:val="28"/>
          <w:szCs w:val="28"/>
        </w:rPr>
        <w:t>Farombi</w:t>
      </w:r>
      <w:proofErr w:type="spellEnd"/>
      <w:r w:rsidRPr="00971082">
        <w:rPr>
          <w:rFonts w:ascii="Times New Roman" w:eastAsia="Times New Roman" w:hAnsi="Times New Roman" w:cs="Times New Roman"/>
          <w:sz w:val="28"/>
          <w:szCs w:val="28"/>
        </w:rPr>
        <w:t xml:space="preserve">,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2"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Akinmoladun</w:t>
      </w:r>
      <w:proofErr w:type="spellEnd"/>
      <w:r w:rsidRPr="00971082">
        <w:rPr>
          <w:rFonts w:ascii="Times New Roman" w:eastAsia="Times New Roman" w:hAnsi="Times New Roman" w:cs="Times New Roman"/>
          <w:sz w:val="28"/>
          <w:szCs w:val="28"/>
        </w:rPr>
        <w:t xml:space="preserve">, F. O., </w:t>
      </w:r>
      <w:proofErr w:type="spellStart"/>
      <w:r w:rsidRPr="00971082">
        <w:rPr>
          <w:rFonts w:ascii="Times New Roman" w:eastAsia="Times New Roman" w:hAnsi="Times New Roman" w:cs="Times New Roman"/>
          <w:sz w:val="28"/>
          <w:szCs w:val="28"/>
        </w:rPr>
        <w:t>Akinrinlola</w:t>
      </w:r>
      <w:proofErr w:type="spellEnd"/>
      <w:r w:rsidRPr="00971082">
        <w:rPr>
          <w:rFonts w:ascii="Times New Roman" w:eastAsia="Times New Roman" w:hAnsi="Times New Roman" w:cs="Times New Roman"/>
          <w:sz w:val="28"/>
          <w:szCs w:val="28"/>
        </w:rPr>
        <w:t xml:space="preserve">, B. L., &amp; </w:t>
      </w:r>
      <w:proofErr w:type="spellStart"/>
      <w:r w:rsidRPr="00971082">
        <w:rPr>
          <w:rFonts w:ascii="Times New Roman" w:eastAsia="Times New Roman" w:hAnsi="Times New Roman" w:cs="Times New Roman"/>
          <w:sz w:val="28"/>
          <w:szCs w:val="28"/>
        </w:rPr>
        <w:t>Komolafe</w:t>
      </w:r>
      <w:proofErr w:type="spellEnd"/>
      <w:r w:rsidRPr="00971082">
        <w:rPr>
          <w:rFonts w:ascii="Times New Roman" w:eastAsia="Times New Roman" w:hAnsi="Times New Roman" w:cs="Times New Roman"/>
          <w:sz w:val="28"/>
          <w:szCs w:val="28"/>
        </w:rPr>
        <w:t xml:space="preserv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 xml:space="preserve">Journal of </w:t>
      </w:r>
      <w:proofErr w:type="spellStart"/>
      <w:r w:rsidRPr="00971082">
        <w:rPr>
          <w:rFonts w:ascii="Times New Roman" w:eastAsia="Times New Roman" w:hAnsi="Times New Roman" w:cs="Times New Roman"/>
          <w:i/>
          <w:iCs/>
          <w:sz w:val="28"/>
          <w:szCs w:val="28"/>
        </w:rPr>
        <w:t>Ethnopharmacology</w:t>
      </w:r>
      <w:proofErr w:type="spellEnd"/>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pyogenes</w:t>
      </w:r>
      <w:proofErr w:type="spellEnd"/>
      <w:r w:rsidRPr="00971082">
        <w:rPr>
          <w:rFonts w:ascii="Times New Roman" w:eastAsia="Times New Roman" w:hAnsi="Times New Roman" w:cs="Times New Roman"/>
          <w:sz w:val="28"/>
          <w:szCs w:val="28"/>
        </w:rPr>
        <w:t xml:space="preserve">: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Chukwuma</w:t>
      </w:r>
      <w:proofErr w:type="spellEnd"/>
      <w:r w:rsidRPr="00971082">
        <w:rPr>
          <w:rFonts w:ascii="Times New Roman" w:eastAsia="Times New Roman" w:hAnsi="Times New Roman" w:cs="Times New Roman"/>
          <w:sz w:val="28"/>
          <w:szCs w:val="28"/>
        </w:rPr>
        <w:t xml:space="preserve">, C. I., </w:t>
      </w:r>
      <w:proofErr w:type="spellStart"/>
      <w:r w:rsidRPr="00971082">
        <w:rPr>
          <w:rFonts w:ascii="Times New Roman" w:eastAsia="Times New Roman" w:hAnsi="Times New Roman" w:cs="Times New Roman"/>
          <w:sz w:val="28"/>
          <w:szCs w:val="28"/>
        </w:rPr>
        <w:t>Matsabisa</w:t>
      </w:r>
      <w:proofErr w:type="spellEnd"/>
      <w:r w:rsidRPr="00971082">
        <w:rPr>
          <w:rFonts w:ascii="Times New Roman" w:eastAsia="Times New Roman" w:hAnsi="Times New Roman" w:cs="Times New Roman"/>
          <w:sz w:val="28"/>
          <w:szCs w:val="28"/>
        </w:rPr>
        <w:t xml:space="preserve">,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Chukwuma</w:t>
      </w:r>
      <w:proofErr w:type="spellEnd"/>
      <w:r w:rsidRPr="00971082">
        <w:rPr>
          <w:rFonts w:ascii="Times New Roman" w:eastAsia="Times New Roman" w:hAnsi="Times New Roman" w:cs="Times New Roman"/>
          <w:sz w:val="28"/>
          <w:szCs w:val="28"/>
        </w:rPr>
        <w:t xml:space="preserve">, C. I., </w:t>
      </w:r>
      <w:proofErr w:type="spellStart"/>
      <w:r w:rsidRPr="00971082">
        <w:rPr>
          <w:rFonts w:ascii="Times New Roman" w:eastAsia="Times New Roman" w:hAnsi="Times New Roman" w:cs="Times New Roman"/>
          <w:sz w:val="28"/>
          <w:szCs w:val="28"/>
        </w:rPr>
        <w:t>Matsabisa</w:t>
      </w:r>
      <w:proofErr w:type="spellEnd"/>
      <w:r w:rsidRPr="00971082">
        <w:rPr>
          <w:rFonts w:ascii="Times New Roman" w:eastAsia="Times New Roman" w:hAnsi="Times New Roman" w:cs="Times New Roman"/>
          <w:sz w:val="28"/>
          <w:szCs w:val="28"/>
        </w:rPr>
        <w:t xml:space="preserve">, M. G., Ibrahim, M. A., </w:t>
      </w:r>
      <w:proofErr w:type="spellStart"/>
      <w:r w:rsidRPr="00971082">
        <w:rPr>
          <w:rFonts w:ascii="Times New Roman" w:eastAsia="Times New Roman" w:hAnsi="Times New Roman" w:cs="Times New Roman"/>
          <w:sz w:val="28"/>
          <w:szCs w:val="28"/>
        </w:rPr>
        <w:t>Erukainure</w:t>
      </w:r>
      <w:proofErr w:type="spellEnd"/>
      <w:r w:rsidRPr="00971082">
        <w:rPr>
          <w:rFonts w:ascii="Times New Roman" w:eastAsia="Times New Roman" w:hAnsi="Times New Roman" w:cs="Times New Roman"/>
          <w:sz w:val="28"/>
          <w:szCs w:val="28"/>
        </w:rPr>
        <w:t xml:space="preserve">, O. L., &amp; </w:t>
      </w:r>
      <w:proofErr w:type="spellStart"/>
      <w:r w:rsidRPr="00971082">
        <w:rPr>
          <w:rFonts w:ascii="Times New Roman" w:eastAsia="Times New Roman" w:hAnsi="Times New Roman" w:cs="Times New Roman"/>
          <w:sz w:val="28"/>
          <w:szCs w:val="28"/>
        </w:rPr>
        <w:t>Chukwuma</w:t>
      </w:r>
      <w:proofErr w:type="spellEnd"/>
      <w:r w:rsidRPr="00971082">
        <w:rPr>
          <w:rFonts w:ascii="Times New Roman" w:eastAsia="Times New Roman" w:hAnsi="Times New Roman" w:cs="Times New Roman"/>
          <w:sz w:val="28"/>
          <w:szCs w:val="28"/>
        </w:rPr>
        <w:t xml:space="preserve">, E. C. (2023). Bioactive glycosides in medicinal plants: Structure, activity and mechanisms. </w:t>
      </w:r>
      <w:proofErr w:type="spellStart"/>
      <w:r w:rsidRPr="00971082">
        <w:rPr>
          <w:rFonts w:ascii="Times New Roman" w:eastAsia="Times New Roman" w:hAnsi="Times New Roman" w:cs="Times New Roman"/>
          <w:i/>
          <w:iCs/>
          <w:sz w:val="28"/>
          <w:szCs w:val="28"/>
        </w:rPr>
        <w:t>Phytomedicine</w:t>
      </w:r>
      <w:proofErr w:type="spellEnd"/>
      <w:r w:rsidRPr="00971082">
        <w:rPr>
          <w:rFonts w:ascii="Times New Roman" w:eastAsia="Times New Roman" w:hAnsi="Times New Roman" w:cs="Times New Roman"/>
          <w:i/>
          <w:iCs/>
          <w:sz w:val="28"/>
          <w:szCs w:val="28"/>
        </w:rPr>
        <w:t xml:space="preserv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Eze</w:t>
      </w:r>
      <w:proofErr w:type="spellEnd"/>
      <w:r w:rsidRPr="00971082">
        <w:rPr>
          <w:rFonts w:ascii="Times New Roman" w:eastAsia="Times New Roman" w:hAnsi="Times New Roman" w:cs="Times New Roman"/>
          <w:sz w:val="28"/>
          <w:szCs w:val="28"/>
        </w:rPr>
        <w:t xml:space="preserve">, A. C., </w:t>
      </w:r>
      <w:proofErr w:type="spellStart"/>
      <w:r w:rsidRPr="00971082">
        <w:rPr>
          <w:rFonts w:ascii="Times New Roman" w:eastAsia="Times New Roman" w:hAnsi="Times New Roman" w:cs="Times New Roman"/>
          <w:sz w:val="28"/>
          <w:szCs w:val="28"/>
        </w:rPr>
        <w:t>Onyeka</w:t>
      </w:r>
      <w:proofErr w:type="spellEnd"/>
      <w:r w:rsidRPr="00971082">
        <w:rPr>
          <w:rFonts w:ascii="Times New Roman" w:eastAsia="Times New Roman" w:hAnsi="Times New Roman" w:cs="Times New Roman"/>
          <w:sz w:val="28"/>
          <w:szCs w:val="28"/>
        </w:rPr>
        <w:t xml:space="preserve">, C. A., &amp; </w:t>
      </w:r>
      <w:proofErr w:type="spellStart"/>
      <w:r w:rsidRPr="00971082">
        <w:rPr>
          <w:rFonts w:ascii="Times New Roman" w:eastAsia="Times New Roman" w:hAnsi="Times New Roman" w:cs="Times New Roman"/>
          <w:sz w:val="28"/>
          <w:szCs w:val="28"/>
        </w:rPr>
        <w:t>Njoku</w:t>
      </w:r>
      <w:proofErr w:type="spellEnd"/>
      <w:r w:rsidRPr="00971082">
        <w:rPr>
          <w:rFonts w:ascii="Times New Roman" w:eastAsia="Times New Roman" w:hAnsi="Times New Roman" w:cs="Times New Roman"/>
          <w:sz w:val="28"/>
          <w:szCs w:val="28"/>
        </w:rPr>
        <w:t xml:space="preserve">, C. J. (2020). </w:t>
      </w:r>
      <w:r w:rsidRPr="00971082">
        <w:rPr>
          <w:rFonts w:ascii="Times New Roman" w:eastAsia="Times New Roman" w:hAnsi="Times New Roman" w:cs="Times New Roman"/>
          <w:i/>
          <w:iCs/>
          <w:sz w:val="28"/>
          <w:szCs w:val="28"/>
        </w:rPr>
        <w:t xml:space="preserve">Antibacterial activities of </w:t>
      </w:r>
      <w:proofErr w:type="spellStart"/>
      <w:r w:rsidRPr="00971082">
        <w:rPr>
          <w:rFonts w:ascii="Times New Roman" w:eastAsia="Times New Roman" w:hAnsi="Times New Roman" w:cs="Times New Roman"/>
          <w:i/>
          <w:iCs/>
          <w:sz w:val="28"/>
          <w:szCs w:val="28"/>
        </w:rPr>
        <w:t>saponin</w:t>
      </w:r>
      <w:proofErr w:type="spellEnd"/>
      <w:r w:rsidRPr="00971082">
        <w:rPr>
          <w:rFonts w:ascii="Times New Roman" w:eastAsia="Times New Roman" w:hAnsi="Times New Roman" w:cs="Times New Roman"/>
          <w:i/>
          <w:iCs/>
          <w:sz w:val="28"/>
          <w:szCs w:val="28"/>
        </w:rPr>
        <w:t>-rich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lastRenderedPageBreak/>
        <w:t>Eze</w:t>
      </w:r>
      <w:proofErr w:type="spellEnd"/>
      <w:r w:rsidRPr="00971082">
        <w:rPr>
          <w:rFonts w:ascii="Times New Roman" w:eastAsia="Times New Roman" w:hAnsi="Times New Roman" w:cs="Times New Roman"/>
          <w:sz w:val="28"/>
          <w:szCs w:val="28"/>
        </w:rPr>
        <w:t xml:space="preserve">, E. A., </w:t>
      </w:r>
      <w:proofErr w:type="spellStart"/>
      <w:r w:rsidRPr="00971082">
        <w:rPr>
          <w:rFonts w:ascii="Times New Roman" w:eastAsia="Times New Roman" w:hAnsi="Times New Roman" w:cs="Times New Roman"/>
          <w:sz w:val="28"/>
          <w:szCs w:val="28"/>
        </w:rPr>
        <w:t>Uzoeto</w:t>
      </w:r>
      <w:proofErr w:type="spellEnd"/>
      <w:r w:rsidRPr="00971082">
        <w:rPr>
          <w:rFonts w:ascii="Times New Roman" w:eastAsia="Times New Roman" w:hAnsi="Times New Roman" w:cs="Times New Roman"/>
          <w:sz w:val="28"/>
          <w:szCs w:val="28"/>
        </w:rPr>
        <w:t xml:space="preserve">, H. O., &amp; </w:t>
      </w:r>
      <w:proofErr w:type="spellStart"/>
      <w:r w:rsidRPr="00971082">
        <w:rPr>
          <w:rFonts w:ascii="Times New Roman" w:eastAsia="Times New Roman" w:hAnsi="Times New Roman" w:cs="Times New Roman"/>
          <w:sz w:val="28"/>
          <w:szCs w:val="28"/>
        </w:rPr>
        <w:t>Okoroafor</w:t>
      </w:r>
      <w:proofErr w:type="spellEnd"/>
      <w:r w:rsidRPr="00971082">
        <w:rPr>
          <w:rFonts w:ascii="Times New Roman" w:eastAsia="Times New Roman" w:hAnsi="Times New Roman" w:cs="Times New Roman"/>
          <w:sz w:val="28"/>
          <w:szCs w:val="28"/>
        </w:rPr>
        <w:t xml:space="preserve">, O. N. (2020). Antibacterial and phytochemical properties of </w:t>
      </w:r>
      <w:proofErr w:type="spellStart"/>
      <w:r w:rsidRPr="00971082">
        <w:rPr>
          <w:rFonts w:ascii="Times New Roman" w:eastAsia="Times New Roman" w:hAnsi="Times New Roman" w:cs="Times New Roman"/>
          <w:sz w:val="28"/>
          <w:szCs w:val="28"/>
        </w:rPr>
        <w:t>Azadirachta</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indica</w:t>
      </w:r>
      <w:proofErr w:type="spellEnd"/>
      <w:r w:rsidRPr="00971082">
        <w:rPr>
          <w:rFonts w:ascii="Times New Roman" w:eastAsia="Times New Roman" w:hAnsi="Times New Roman" w:cs="Times New Roman"/>
          <w:sz w:val="28"/>
          <w:szCs w:val="28"/>
        </w:rPr>
        <w:t xml:space="preserve">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Fatokun</w:t>
      </w:r>
      <w:proofErr w:type="spellEnd"/>
      <w:r w:rsidRPr="00971082">
        <w:rPr>
          <w:rFonts w:ascii="Times New Roman" w:eastAsia="Times New Roman" w:hAnsi="Times New Roman" w:cs="Times New Roman"/>
          <w:sz w:val="28"/>
          <w:szCs w:val="28"/>
        </w:rPr>
        <w:t xml:space="preserve">, A. A., </w:t>
      </w:r>
      <w:proofErr w:type="spellStart"/>
      <w:r w:rsidRPr="00971082">
        <w:rPr>
          <w:rFonts w:ascii="Times New Roman" w:eastAsia="Times New Roman" w:hAnsi="Times New Roman" w:cs="Times New Roman"/>
          <w:sz w:val="28"/>
          <w:szCs w:val="28"/>
        </w:rPr>
        <w:t>Olorundare</w:t>
      </w:r>
      <w:proofErr w:type="spellEnd"/>
      <w:r w:rsidRPr="00971082">
        <w:rPr>
          <w:rFonts w:ascii="Times New Roman" w:eastAsia="Times New Roman" w:hAnsi="Times New Roman" w:cs="Times New Roman"/>
          <w:sz w:val="28"/>
          <w:szCs w:val="28"/>
        </w:rPr>
        <w:t xml:space="preserve">, T. O., &amp; </w:t>
      </w:r>
      <w:proofErr w:type="spellStart"/>
      <w:r w:rsidRPr="00971082">
        <w:rPr>
          <w:rFonts w:ascii="Times New Roman" w:eastAsia="Times New Roman" w:hAnsi="Times New Roman" w:cs="Times New Roman"/>
          <w:sz w:val="28"/>
          <w:szCs w:val="28"/>
        </w:rPr>
        <w:t>Ajayi</w:t>
      </w:r>
      <w:proofErr w:type="spellEnd"/>
      <w:r w:rsidRPr="00971082">
        <w:rPr>
          <w:rFonts w:ascii="Times New Roman" w:eastAsia="Times New Roman" w:hAnsi="Times New Roman" w:cs="Times New Roman"/>
          <w:sz w:val="28"/>
          <w:szCs w:val="28"/>
        </w:rPr>
        <w:t xml:space="preserve">,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Fatokun</w:t>
      </w:r>
      <w:proofErr w:type="spellEnd"/>
      <w:r w:rsidRPr="00971082">
        <w:rPr>
          <w:rFonts w:ascii="Times New Roman" w:eastAsia="Times New Roman" w:hAnsi="Times New Roman" w:cs="Times New Roman"/>
          <w:sz w:val="28"/>
          <w:szCs w:val="28"/>
        </w:rPr>
        <w:t xml:space="preserve">, O., Adebayo, J. O., &amp; </w:t>
      </w:r>
      <w:proofErr w:type="spellStart"/>
      <w:r w:rsidRPr="00971082">
        <w:rPr>
          <w:rFonts w:ascii="Times New Roman" w:eastAsia="Times New Roman" w:hAnsi="Times New Roman" w:cs="Times New Roman"/>
          <w:sz w:val="28"/>
          <w:szCs w:val="28"/>
        </w:rPr>
        <w:t>Osuagwu</w:t>
      </w:r>
      <w:proofErr w:type="spellEnd"/>
      <w:r w:rsidRPr="00971082">
        <w:rPr>
          <w:rFonts w:ascii="Times New Roman" w:eastAsia="Times New Roman" w:hAnsi="Times New Roman" w:cs="Times New Roman"/>
          <w:sz w:val="28"/>
          <w:szCs w:val="28"/>
        </w:rPr>
        <w:t xml:space="preserve">,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w:t>
      </w:r>
      <w:proofErr w:type="spellStart"/>
      <w:r w:rsidRPr="00971082">
        <w:rPr>
          <w:rFonts w:ascii="Times New Roman" w:eastAsia="Times New Roman" w:hAnsi="Times New Roman" w:cs="Times New Roman"/>
          <w:i/>
          <w:iCs/>
          <w:sz w:val="28"/>
          <w:szCs w:val="28"/>
        </w:rPr>
        <w:t>Phytochemistry</w:t>
      </w:r>
      <w:proofErr w:type="spellEnd"/>
      <w:r w:rsidRPr="00971082">
        <w:rPr>
          <w:rFonts w:ascii="Times New Roman" w:eastAsia="Times New Roman" w:hAnsi="Times New Roman" w:cs="Times New Roman"/>
          <w:i/>
          <w:iCs/>
          <w:sz w:val="28"/>
          <w:szCs w:val="28"/>
        </w:rPr>
        <w:t xml:space="preserve">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Idu</w:t>
      </w:r>
      <w:proofErr w:type="spellEnd"/>
      <w:r w:rsidRPr="00971082">
        <w:rPr>
          <w:rFonts w:ascii="Times New Roman" w:eastAsia="Times New Roman" w:hAnsi="Times New Roman" w:cs="Times New Roman"/>
          <w:sz w:val="28"/>
          <w:szCs w:val="28"/>
        </w:rPr>
        <w:t xml:space="preserve">, M., </w:t>
      </w:r>
      <w:proofErr w:type="spellStart"/>
      <w:r w:rsidRPr="00971082">
        <w:rPr>
          <w:rFonts w:ascii="Times New Roman" w:eastAsia="Times New Roman" w:hAnsi="Times New Roman" w:cs="Times New Roman"/>
          <w:sz w:val="28"/>
          <w:szCs w:val="28"/>
        </w:rPr>
        <w:t>Omogbai</w:t>
      </w:r>
      <w:proofErr w:type="spellEnd"/>
      <w:r w:rsidRPr="00971082">
        <w:rPr>
          <w:rFonts w:ascii="Times New Roman" w:eastAsia="Times New Roman" w:hAnsi="Times New Roman" w:cs="Times New Roman"/>
          <w:sz w:val="28"/>
          <w:szCs w:val="28"/>
        </w:rPr>
        <w:t xml:space="preserve">, E. K. I., &amp; </w:t>
      </w:r>
      <w:proofErr w:type="spellStart"/>
      <w:r w:rsidRPr="00971082">
        <w:rPr>
          <w:rFonts w:ascii="Times New Roman" w:eastAsia="Times New Roman" w:hAnsi="Times New Roman" w:cs="Times New Roman"/>
          <w:sz w:val="28"/>
          <w:szCs w:val="28"/>
        </w:rPr>
        <w:t>Akinmoladun</w:t>
      </w:r>
      <w:proofErr w:type="spellEnd"/>
      <w:r w:rsidRPr="00971082">
        <w:rPr>
          <w:rFonts w:ascii="Times New Roman" w:eastAsia="Times New Roman" w:hAnsi="Times New Roman" w:cs="Times New Roman"/>
          <w:sz w:val="28"/>
          <w:szCs w:val="28"/>
        </w:rPr>
        <w:t xml:space="preserve">, F. O. (2021). Evaluation of the antimicrobial activity and phytochemical constituents of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Idu</w:t>
      </w:r>
      <w:proofErr w:type="spellEnd"/>
      <w:r w:rsidRPr="00971082">
        <w:rPr>
          <w:rFonts w:ascii="Times New Roman" w:eastAsia="Times New Roman" w:hAnsi="Times New Roman" w:cs="Times New Roman"/>
          <w:sz w:val="28"/>
          <w:szCs w:val="28"/>
        </w:rPr>
        <w:t xml:space="preserve">, M., </w:t>
      </w:r>
      <w:proofErr w:type="spellStart"/>
      <w:r w:rsidRPr="00971082">
        <w:rPr>
          <w:rFonts w:ascii="Times New Roman" w:eastAsia="Times New Roman" w:hAnsi="Times New Roman" w:cs="Times New Roman"/>
          <w:sz w:val="28"/>
          <w:szCs w:val="28"/>
        </w:rPr>
        <w:t>Omonigho</w:t>
      </w:r>
      <w:proofErr w:type="spellEnd"/>
      <w:r w:rsidRPr="00971082">
        <w:rPr>
          <w:rFonts w:ascii="Times New Roman" w:eastAsia="Times New Roman" w:hAnsi="Times New Roman" w:cs="Times New Roman"/>
          <w:sz w:val="28"/>
          <w:szCs w:val="28"/>
        </w:rPr>
        <w:t xml:space="preserve">, S. E., &amp; </w:t>
      </w:r>
      <w:proofErr w:type="spellStart"/>
      <w:r w:rsidRPr="00971082">
        <w:rPr>
          <w:rFonts w:ascii="Times New Roman" w:eastAsia="Times New Roman" w:hAnsi="Times New Roman" w:cs="Times New Roman"/>
          <w:sz w:val="28"/>
          <w:szCs w:val="28"/>
        </w:rPr>
        <w:t>Erhabor</w:t>
      </w:r>
      <w:proofErr w:type="spellEnd"/>
      <w:r w:rsidRPr="00971082">
        <w:rPr>
          <w:rFonts w:ascii="Times New Roman" w:eastAsia="Times New Roman" w:hAnsi="Times New Roman" w:cs="Times New Roman"/>
          <w:sz w:val="28"/>
          <w:szCs w:val="28"/>
        </w:rPr>
        <w:t xml:space="preserve">, J. O. (2021). </w:t>
      </w:r>
      <w:r w:rsidRPr="00971082">
        <w:rPr>
          <w:rFonts w:ascii="Times New Roman" w:eastAsia="Times New Roman" w:hAnsi="Times New Roman" w:cs="Times New Roman"/>
          <w:i/>
          <w:iCs/>
          <w:sz w:val="28"/>
          <w:szCs w:val="28"/>
        </w:rPr>
        <w:t xml:space="preserve">Phytochemical screening and antibacterial potential of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i/>
          <w:iCs/>
          <w:sz w:val="28"/>
          <w:szCs w:val="28"/>
        </w:rPr>
        <w:t xml:space="preserve">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xml:space="preserve">, S. (2020). </w:t>
      </w:r>
      <w:proofErr w:type="spellStart"/>
      <w:r w:rsidRPr="00971082">
        <w:rPr>
          <w:rFonts w:ascii="Times New Roman" w:eastAsia="Times New Roman" w:hAnsi="Times New Roman" w:cs="Times New Roman"/>
          <w:sz w:val="28"/>
          <w:szCs w:val="28"/>
        </w:rPr>
        <w:t>Ethnomedicinal</w:t>
      </w:r>
      <w:proofErr w:type="spellEnd"/>
      <w:r w:rsidRPr="00971082">
        <w:rPr>
          <w:rFonts w:ascii="Times New Roman" w:eastAsia="Times New Roman" w:hAnsi="Times New Roman" w:cs="Times New Roman"/>
          <w:sz w:val="28"/>
          <w:szCs w:val="28"/>
        </w:rPr>
        <w:t xml:space="preserve"> uses of </w:t>
      </w:r>
      <w:proofErr w:type="spellStart"/>
      <w:r w:rsidRPr="00971082">
        <w:rPr>
          <w:rFonts w:ascii="Times New Roman" w:eastAsia="Times New Roman" w:hAnsi="Times New Roman" w:cs="Times New Roman"/>
          <w:i/>
          <w:sz w:val="28"/>
          <w:szCs w:val="28"/>
        </w:rPr>
        <w:t>Azadirachta</w:t>
      </w:r>
      <w:proofErr w:type="spellEnd"/>
      <w:r w:rsidRPr="00971082">
        <w:rPr>
          <w:rFonts w:ascii="Times New Roman" w:eastAsia="Times New Roman" w:hAnsi="Times New Roman" w:cs="Times New Roman"/>
          <w:i/>
          <w:sz w:val="28"/>
          <w:szCs w:val="28"/>
        </w:rPr>
        <w:t xml:space="preserve"> </w:t>
      </w:r>
      <w:proofErr w:type="spellStart"/>
      <w:r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w:t>
      </w:r>
      <w:proofErr w:type="gramStart"/>
      <w:r w:rsidRPr="00971082">
        <w:rPr>
          <w:rFonts w:ascii="Times New Roman" w:eastAsia="Times New Roman" w:hAnsi="Times New Roman" w:cs="Times New Roman"/>
          <w:sz w:val="28"/>
          <w:szCs w:val="28"/>
        </w:rPr>
        <w:t>A</w:t>
      </w:r>
      <w:proofErr w:type="gramEnd"/>
      <w:r w:rsidRPr="00971082">
        <w:rPr>
          <w:rFonts w:ascii="Times New Roman" w:eastAsia="Times New Roman" w:hAnsi="Times New Roman" w:cs="Times New Roman"/>
          <w:sz w:val="28"/>
          <w:szCs w:val="28"/>
        </w:rPr>
        <w:t xml:space="preserve">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w:t>
      </w:r>
      <w:proofErr w:type="spellStart"/>
      <w:r w:rsidRPr="00971082">
        <w:rPr>
          <w:rFonts w:ascii="Times New Roman" w:eastAsia="Times New Roman" w:hAnsi="Times New Roman" w:cs="Times New Roman"/>
          <w:sz w:val="28"/>
          <w:szCs w:val="28"/>
        </w:rPr>
        <w:t>Ramaswamy</w:t>
      </w:r>
      <w:proofErr w:type="spellEnd"/>
      <w:r w:rsidRPr="00971082">
        <w:rPr>
          <w:rFonts w:ascii="Times New Roman" w:eastAsia="Times New Roman" w:hAnsi="Times New Roman" w:cs="Times New Roman"/>
          <w:sz w:val="28"/>
          <w:szCs w:val="28"/>
        </w:rPr>
        <w:t xml:space="preserve">, K. (2021). Wound healing and anti-inflammatory properties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lastRenderedPageBreak/>
        <w:t>Okonkwo</w:t>
      </w:r>
      <w:proofErr w:type="spellEnd"/>
      <w:r w:rsidRPr="00971082">
        <w:rPr>
          <w:rFonts w:ascii="Times New Roman" w:eastAsia="Times New Roman" w:hAnsi="Times New Roman" w:cs="Times New Roman"/>
          <w:sz w:val="28"/>
          <w:szCs w:val="28"/>
        </w:rPr>
        <w:t xml:space="preserve">, I. E., </w:t>
      </w:r>
      <w:proofErr w:type="spellStart"/>
      <w:r w:rsidRPr="00971082">
        <w:rPr>
          <w:rFonts w:ascii="Times New Roman" w:eastAsia="Times New Roman" w:hAnsi="Times New Roman" w:cs="Times New Roman"/>
          <w:sz w:val="28"/>
          <w:szCs w:val="28"/>
        </w:rPr>
        <w:t>Nduka</w:t>
      </w:r>
      <w:proofErr w:type="spellEnd"/>
      <w:r w:rsidRPr="00971082">
        <w:rPr>
          <w:rFonts w:ascii="Times New Roman" w:eastAsia="Times New Roman" w:hAnsi="Times New Roman" w:cs="Times New Roman"/>
          <w:sz w:val="28"/>
          <w:szCs w:val="28"/>
        </w:rPr>
        <w:t xml:space="preserve">, S. O., and </w:t>
      </w:r>
      <w:proofErr w:type="spellStart"/>
      <w:r w:rsidRPr="00971082">
        <w:rPr>
          <w:rFonts w:ascii="Times New Roman" w:eastAsia="Times New Roman" w:hAnsi="Times New Roman" w:cs="Times New Roman"/>
          <w:sz w:val="28"/>
          <w:szCs w:val="28"/>
        </w:rPr>
        <w:t>Umeh</w:t>
      </w:r>
      <w:proofErr w:type="spellEnd"/>
      <w:r w:rsidRPr="00971082">
        <w:rPr>
          <w:rFonts w:ascii="Times New Roman" w:eastAsia="Times New Roman" w:hAnsi="Times New Roman" w:cs="Times New Roman"/>
          <w:sz w:val="28"/>
          <w:szCs w:val="28"/>
        </w:rPr>
        <w:t xml:space="preserve">, S. C. (2023). Comparative study of different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pyogenes</w:t>
      </w:r>
      <w:proofErr w:type="spellEnd"/>
      <w:r w:rsidRPr="00971082">
        <w:rPr>
          <w:rFonts w:ascii="Times New Roman" w:eastAsia="Times New Roman" w:hAnsi="Times New Roman" w:cs="Times New Roman"/>
          <w:sz w:val="28"/>
          <w:szCs w:val="28"/>
        </w:rPr>
        <w:t xml:space="preserve">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Okoye</w:t>
      </w:r>
      <w:proofErr w:type="spellEnd"/>
      <w:r w:rsidRPr="00971082">
        <w:rPr>
          <w:rFonts w:ascii="Times New Roman" w:eastAsia="Times New Roman" w:hAnsi="Times New Roman" w:cs="Times New Roman"/>
          <w:sz w:val="28"/>
          <w:szCs w:val="28"/>
        </w:rPr>
        <w:t xml:space="preserve">, C. O., </w:t>
      </w:r>
      <w:proofErr w:type="spellStart"/>
      <w:r w:rsidRPr="00971082">
        <w:rPr>
          <w:rFonts w:ascii="Times New Roman" w:eastAsia="Times New Roman" w:hAnsi="Times New Roman" w:cs="Times New Roman"/>
          <w:sz w:val="28"/>
          <w:szCs w:val="28"/>
        </w:rPr>
        <w:t>Nworu</w:t>
      </w:r>
      <w:proofErr w:type="spellEnd"/>
      <w:r w:rsidRPr="00971082">
        <w:rPr>
          <w:rFonts w:ascii="Times New Roman" w:eastAsia="Times New Roman" w:hAnsi="Times New Roman" w:cs="Times New Roman"/>
          <w:sz w:val="28"/>
          <w:szCs w:val="28"/>
        </w:rPr>
        <w:t xml:space="preserve">, C. S., &amp; </w:t>
      </w:r>
      <w:proofErr w:type="spellStart"/>
      <w:r w:rsidRPr="00971082">
        <w:rPr>
          <w:rFonts w:ascii="Times New Roman" w:eastAsia="Times New Roman" w:hAnsi="Times New Roman" w:cs="Times New Roman"/>
          <w:sz w:val="28"/>
          <w:szCs w:val="28"/>
        </w:rPr>
        <w:t>Esimone</w:t>
      </w:r>
      <w:proofErr w:type="spellEnd"/>
      <w:r w:rsidRPr="00971082">
        <w:rPr>
          <w:rFonts w:ascii="Times New Roman" w:eastAsia="Times New Roman" w:hAnsi="Times New Roman" w:cs="Times New Roman"/>
          <w:sz w:val="28"/>
          <w:szCs w:val="28"/>
        </w:rPr>
        <w:t xml:space="preserve">, C. O. (2020). </w:t>
      </w:r>
      <w:r w:rsidRPr="00971082">
        <w:rPr>
          <w:rFonts w:ascii="Times New Roman" w:eastAsia="Times New Roman" w:hAnsi="Times New Roman" w:cs="Times New Roman"/>
          <w:i/>
          <w:iCs/>
          <w:sz w:val="28"/>
          <w:szCs w:val="28"/>
        </w:rPr>
        <w:t xml:space="preserve">Comparative phytochemical and antimicrobial evaluation of leaf and seed extracts of </w:t>
      </w:r>
      <w:proofErr w:type="spellStart"/>
      <w:r w:rsidRPr="00971082">
        <w:rPr>
          <w:rFonts w:ascii="Times New Roman" w:eastAsia="Times New Roman" w:hAnsi="Times New Roman" w:cs="Times New Roman"/>
          <w:i/>
          <w:iCs/>
          <w:sz w:val="28"/>
          <w:szCs w:val="28"/>
        </w:rPr>
        <w:t>Neem</w:t>
      </w:r>
      <w:proofErr w:type="spellEnd"/>
      <w:r w:rsidRPr="00971082">
        <w:rPr>
          <w:rFonts w:ascii="Times New Roman" w:eastAsia="Times New Roman" w:hAnsi="Times New Roman" w:cs="Times New Roman"/>
          <w:sz w:val="28"/>
          <w:szCs w:val="28"/>
        </w:rPr>
        <w:t xml:space="preserve">. International Journal of </w:t>
      </w:r>
      <w:proofErr w:type="spellStart"/>
      <w:r w:rsidRPr="00971082">
        <w:rPr>
          <w:rFonts w:ascii="Times New Roman" w:eastAsia="Times New Roman" w:hAnsi="Times New Roman" w:cs="Times New Roman"/>
          <w:sz w:val="28"/>
          <w:szCs w:val="28"/>
        </w:rPr>
        <w:t>Pharmacognosy</w:t>
      </w:r>
      <w:proofErr w:type="spellEnd"/>
      <w:r w:rsidRPr="00971082">
        <w:rPr>
          <w:rFonts w:ascii="Times New Roman" w:eastAsia="Times New Roman" w:hAnsi="Times New Roman" w:cs="Times New Roman"/>
          <w:sz w:val="28"/>
          <w:szCs w:val="28"/>
        </w:rPr>
        <w:t xml:space="preserve">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Okoye</w:t>
      </w:r>
      <w:proofErr w:type="spellEnd"/>
      <w:r w:rsidRPr="00971082">
        <w:rPr>
          <w:rFonts w:ascii="Times New Roman" w:eastAsia="Times New Roman" w:hAnsi="Times New Roman" w:cs="Times New Roman"/>
          <w:sz w:val="28"/>
          <w:szCs w:val="28"/>
        </w:rPr>
        <w:t xml:space="preserve">, E. L., </w:t>
      </w:r>
      <w:proofErr w:type="spellStart"/>
      <w:r w:rsidRPr="00971082">
        <w:rPr>
          <w:rFonts w:ascii="Times New Roman" w:eastAsia="Times New Roman" w:hAnsi="Times New Roman" w:cs="Times New Roman"/>
          <w:sz w:val="28"/>
          <w:szCs w:val="28"/>
        </w:rPr>
        <w:t>Nwachukwu</w:t>
      </w:r>
      <w:proofErr w:type="spellEnd"/>
      <w:r w:rsidRPr="00971082">
        <w:rPr>
          <w:rFonts w:ascii="Times New Roman" w:eastAsia="Times New Roman" w:hAnsi="Times New Roman" w:cs="Times New Roman"/>
          <w:sz w:val="28"/>
          <w:szCs w:val="28"/>
        </w:rPr>
        <w:t xml:space="preserve">, C. O., &amp; </w:t>
      </w:r>
      <w:proofErr w:type="spellStart"/>
      <w:r w:rsidRPr="00971082">
        <w:rPr>
          <w:rFonts w:ascii="Times New Roman" w:eastAsia="Times New Roman" w:hAnsi="Times New Roman" w:cs="Times New Roman"/>
          <w:sz w:val="28"/>
          <w:szCs w:val="28"/>
        </w:rPr>
        <w:t>Onyeka</w:t>
      </w:r>
      <w:proofErr w:type="spellEnd"/>
      <w:r w:rsidRPr="00971082">
        <w:rPr>
          <w:rFonts w:ascii="Times New Roman" w:eastAsia="Times New Roman" w:hAnsi="Times New Roman" w:cs="Times New Roman"/>
          <w:sz w:val="28"/>
          <w:szCs w:val="28"/>
        </w:rPr>
        <w:t xml:space="preserve">, J. O. (2020). Comparative phytochemical and antibacterial screening of leaf and seed extracts of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P., Singh, R., and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N. (2023).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i/>
          <w:sz w:val="28"/>
          <w:szCs w:val="28"/>
        </w:rPr>
        <w:t>Azadirachta</w:t>
      </w:r>
      <w:proofErr w:type="spellEnd"/>
      <w:r w:rsidRPr="00971082">
        <w:rPr>
          <w:rFonts w:ascii="Times New Roman" w:eastAsia="Times New Roman" w:hAnsi="Times New Roman" w:cs="Times New Roman"/>
          <w:i/>
          <w:sz w:val="28"/>
          <w:szCs w:val="28"/>
        </w:rPr>
        <w:t xml:space="preserve"> </w:t>
      </w:r>
      <w:proofErr w:type="spellStart"/>
      <w:r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proofErr w:type="spellStart"/>
      <w:r w:rsidRPr="00971082">
        <w:rPr>
          <w:rFonts w:ascii="Times New Roman" w:eastAsia="Times New Roman" w:hAnsi="Times New Roman" w:cs="Times New Roman"/>
          <w:i/>
          <w:iCs/>
          <w:sz w:val="28"/>
          <w:szCs w:val="28"/>
        </w:rPr>
        <w:t>Phytotherapy</w:t>
      </w:r>
      <w:proofErr w:type="spellEnd"/>
      <w:r w:rsidRPr="00971082">
        <w:rPr>
          <w:rFonts w:ascii="Times New Roman" w:eastAsia="Times New Roman" w:hAnsi="Times New Roman" w:cs="Times New Roman"/>
          <w:i/>
          <w:iCs/>
          <w:sz w:val="28"/>
          <w:szCs w:val="28"/>
        </w:rPr>
        <w:t xml:space="preserve">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3"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A., and Kumar, R. (2024). Antibacterial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A., Chaudhary, S., and Singh, P. (2024). Antioxidant activities of </w:t>
      </w:r>
      <w:proofErr w:type="spellStart"/>
      <w:r w:rsidRPr="00971082">
        <w:rPr>
          <w:rFonts w:ascii="Times New Roman" w:eastAsia="Times New Roman" w:hAnsi="Times New Roman" w:cs="Times New Roman"/>
          <w:sz w:val="28"/>
          <w:szCs w:val="28"/>
        </w:rPr>
        <w:t>phytochemicals</w:t>
      </w:r>
      <w:proofErr w:type="spellEnd"/>
      <w:r w:rsidRPr="00971082">
        <w:rPr>
          <w:rFonts w:ascii="Times New Roman" w:eastAsia="Times New Roman" w:hAnsi="Times New Roman" w:cs="Times New Roman"/>
          <w:sz w:val="28"/>
          <w:szCs w:val="28"/>
        </w:rPr>
        <w:t xml:space="preserve"> from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4"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5"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w:t>
      </w:r>
      <w:proofErr w:type="spellStart"/>
      <w:r w:rsidRPr="00971082">
        <w:rPr>
          <w:rFonts w:ascii="Times New Roman" w:eastAsia="Times New Roman" w:hAnsi="Times New Roman" w:cs="Times New Roman"/>
          <w:sz w:val="28"/>
          <w:szCs w:val="28"/>
        </w:rPr>
        <w:t>Lawal</w:t>
      </w:r>
      <w:proofErr w:type="spellEnd"/>
      <w:r w:rsidRPr="00971082">
        <w:rPr>
          <w:rFonts w:ascii="Times New Roman" w:eastAsia="Times New Roman" w:hAnsi="Times New Roman" w:cs="Times New Roman"/>
          <w:sz w:val="28"/>
          <w:szCs w:val="28"/>
        </w:rPr>
        <w:t xml:space="preserve">, A., &amp; </w:t>
      </w:r>
      <w:proofErr w:type="spellStart"/>
      <w:r w:rsidRPr="00971082">
        <w:rPr>
          <w:rFonts w:ascii="Times New Roman" w:eastAsia="Times New Roman" w:hAnsi="Times New Roman" w:cs="Times New Roman"/>
          <w:sz w:val="28"/>
          <w:szCs w:val="28"/>
        </w:rPr>
        <w:t>Sadiq</w:t>
      </w:r>
      <w:proofErr w:type="spellEnd"/>
      <w:r w:rsidRPr="00971082">
        <w:rPr>
          <w:rFonts w:ascii="Times New Roman" w:eastAsia="Times New Roman" w:hAnsi="Times New Roman" w:cs="Times New Roman"/>
          <w:sz w:val="28"/>
          <w:szCs w:val="28"/>
        </w:rPr>
        <w:t xml:space="preserve">, A. (2022). </w:t>
      </w:r>
      <w:r w:rsidRPr="00971082">
        <w:rPr>
          <w:rFonts w:ascii="Times New Roman" w:eastAsia="Times New Roman" w:hAnsi="Times New Roman" w:cs="Times New Roman"/>
          <w:i/>
          <w:iCs/>
          <w:sz w:val="28"/>
          <w:szCs w:val="28"/>
        </w:rPr>
        <w:t xml:space="preserve">Evaluation of antibacterial activities of alkaloid fractions from </w:t>
      </w:r>
      <w:proofErr w:type="spellStart"/>
      <w:r w:rsidRPr="00971082">
        <w:rPr>
          <w:rFonts w:ascii="Times New Roman" w:eastAsia="Times New Roman" w:hAnsi="Times New Roman" w:cs="Times New Roman"/>
          <w:i/>
          <w:iCs/>
          <w:sz w:val="28"/>
          <w:szCs w:val="28"/>
        </w:rPr>
        <w:t>Neem</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i/>
          <w:iCs/>
          <w:sz w:val="28"/>
          <w:szCs w:val="28"/>
        </w:rPr>
        <w:t>)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w:t>
      </w:r>
      <w:proofErr w:type="spellStart"/>
      <w:r w:rsidRPr="00971082">
        <w:rPr>
          <w:rFonts w:ascii="Times New Roman" w:eastAsia="Times New Roman" w:hAnsi="Times New Roman" w:cs="Times New Roman"/>
          <w:sz w:val="28"/>
          <w:szCs w:val="28"/>
        </w:rPr>
        <w:t>Garba</w:t>
      </w:r>
      <w:proofErr w:type="spellEnd"/>
      <w:r w:rsidRPr="00971082">
        <w:rPr>
          <w:rFonts w:ascii="Times New Roman" w:eastAsia="Times New Roman" w:hAnsi="Times New Roman" w:cs="Times New Roman"/>
          <w:sz w:val="28"/>
          <w:szCs w:val="28"/>
        </w:rPr>
        <w:t xml:space="preserve">, Z. N. (2022). Alkaloid-rich extract from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E0F" w:rsidRDefault="00D07E0F" w:rsidP="00333839">
      <w:pPr>
        <w:spacing w:after="0" w:line="240" w:lineRule="auto"/>
      </w:pPr>
      <w:r>
        <w:separator/>
      </w:r>
    </w:p>
  </w:endnote>
  <w:endnote w:type="continuationSeparator" w:id="0">
    <w:p w:rsidR="00D07E0F" w:rsidRDefault="00D07E0F" w:rsidP="00333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49370"/>
      <w:docPartObj>
        <w:docPartGallery w:val="Page Numbers (Bottom of Page)"/>
        <w:docPartUnique/>
      </w:docPartObj>
    </w:sdtPr>
    <w:sdtEndPr>
      <w:rPr>
        <w:noProof/>
      </w:rPr>
    </w:sdtEndPr>
    <w:sdtContent>
      <w:p w:rsidR="00971082" w:rsidRDefault="00A4731B">
        <w:pPr>
          <w:pStyle w:val="Footer"/>
          <w:jc w:val="center"/>
        </w:pPr>
        <w:r>
          <w:fldChar w:fldCharType="begin"/>
        </w:r>
        <w:r w:rsidR="00971082">
          <w:instrText xml:space="preserve"> PAGE   \* MERGEFORMAT </w:instrText>
        </w:r>
        <w:r>
          <w:fldChar w:fldCharType="separate"/>
        </w:r>
        <w:r w:rsidR="002C7954">
          <w:rPr>
            <w:noProof/>
          </w:rPr>
          <w:t>ii</w:t>
        </w:r>
        <w:r>
          <w:rPr>
            <w:noProof/>
          </w:rPr>
          <w:fldChar w:fldCharType="end"/>
        </w:r>
      </w:p>
    </w:sdtContent>
  </w:sdt>
  <w:p w:rsidR="00971082" w:rsidRDefault="00971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E0F" w:rsidRDefault="00D07E0F" w:rsidP="00333839">
      <w:pPr>
        <w:spacing w:after="0" w:line="240" w:lineRule="auto"/>
      </w:pPr>
      <w:r>
        <w:separator/>
      </w:r>
    </w:p>
  </w:footnote>
  <w:footnote w:type="continuationSeparator" w:id="0">
    <w:p w:rsidR="00D07E0F" w:rsidRDefault="00D07E0F" w:rsidP="00333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4CEB"/>
    <w:rsid w:val="000D315F"/>
    <w:rsid w:val="00107089"/>
    <w:rsid w:val="00124CEB"/>
    <w:rsid w:val="00191234"/>
    <w:rsid w:val="001A37E7"/>
    <w:rsid w:val="00280381"/>
    <w:rsid w:val="002B0BB5"/>
    <w:rsid w:val="002C7954"/>
    <w:rsid w:val="002E375A"/>
    <w:rsid w:val="00300B10"/>
    <w:rsid w:val="00333839"/>
    <w:rsid w:val="003A5786"/>
    <w:rsid w:val="0048754B"/>
    <w:rsid w:val="00542166"/>
    <w:rsid w:val="00645FF4"/>
    <w:rsid w:val="006C2EC7"/>
    <w:rsid w:val="00751630"/>
    <w:rsid w:val="0078606D"/>
    <w:rsid w:val="007A5C16"/>
    <w:rsid w:val="008C556F"/>
    <w:rsid w:val="008E05E5"/>
    <w:rsid w:val="008F377F"/>
    <w:rsid w:val="00940E14"/>
    <w:rsid w:val="00971082"/>
    <w:rsid w:val="00982645"/>
    <w:rsid w:val="0098466D"/>
    <w:rsid w:val="00A3290F"/>
    <w:rsid w:val="00A4731B"/>
    <w:rsid w:val="00A6773E"/>
    <w:rsid w:val="00B05BDE"/>
    <w:rsid w:val="00B52347"/>
    <w:rsid w:val="00B84C9E"/>
    <w:rsid w:val="00BA403D"/>
    <w:rsid w:val="00C77AD7"/>
    <w:rsid w:val="00D07E0F"/>
    <w:rsid w:val="00D415F8"/>
    <w:rsid w:val="00DA0F41"/>
    <w:rsid w:val="00E2185A"/>
    <w:rsid w:val="00E71726"/>
    <w:rsid w:val="00F57D6E"/>
    <w:rsid w:val="00F6651D"/>
    <w:rsid w:val="00FB3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1B"/>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 w:type="paragraph" w:styleId="BalloonText">
    <w:name w:val="Balloon Text"/>
    <w:basedOn w:val="Normal"/>
    <w:link w:val="BalloonTextChar"/>
    <w:uiPriority w:val="99"/>
    <w:semiHidden/>
    <w:unhideWhenUsed/>
    <w:rsid w:val="002C7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89/fphar.2023.1176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armap.2020.1002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7i5.12" TargetMode="External"/><Relationship Id="rId5" Type="http://schemas.openxmlformats.org/officeDocument/2006/relationships/webSettings" Target="webSettings.xml"/><Relationship Id="rId15" Type="http://schemas.openxmlformats.org/officeDocument/2006/relationships/hyperlink" Target="https://www.who.int/publications/i/item/9789241564748"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21/acs.jnatprod.3c0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9344-E19E-4189-9542-F3A2F69C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2025-08-15T06:14:00Z</dcterms:created>
  <dcterms:modified xsi:type="dcterms:W3CDTF">2025-08-15T06:14:00Z</dcterms:modified>
</cp:coreProperties>
</file>