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28E" w:rsidRPr="00494988" w:rsidRDefault="009D528E" w:rsidP="003A75D5">
      <w:pPr>
        <w:spacing w:after="0" w:line="240" w:lineRule="auto"/>
        <w:ind w:left="310" w:right="458"/>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32"/>
          <w:szCs w:val="32"/>
        </w:rPr>
        <w:t>EFFECT OF URBA</w:t>
      </w:r>
      <w:r>
        <w:rPr>
          <w:rFonts w:ascii="Times New Roman" w:eastAsia="Times New Roman" w:hAnsi="Times New Roman" w:cs="Times New Roman"/>
          <w:b/>
          <w:bCs/>
          <w:color w:val="000000"/>
          <w:sz w:val="32"/>
          <w:szCs w:val="32"/>
        </w:rPr>
        <w:t>NIZATION ON COMMERCIAL PROPERTY</w:t>
      </w:r>
      <w:r w:rsidRPr="00494988">
        <w:rPr>
          <w:rFonts w:ascii="Times New Roman" w:eastAsia="Times New Roman" w:hAnsi="Times New Roman" w:cs="Times New Roman"/>
          <w:b/>
          <w:bCs/>
          <w:color w:val="000000"/>
          <w:sz w:val="32"/>
          <w:szCs w:val="32"/>
        </w:rPr>
        <w:t xml:space="preserve"> DEVELOPMENT</w:t>
      </w:r>
    </w:p>
    <w:p w:rsidR="009D528E" w:rsidRPr="0003759C" w:rsidRDefault="009D528E" w:rsidP="003A75D5">
      <w:pPr>
        <w:spacing w:before="178" w:after="0" w:line="240" w:lineRule="auto"/>
        <w:ind w:left="1088" w:right="1305"/>
        <w:jc w:val="center"/>
        <w:rPr>
          <w:rFonts w:ascii="Times New Roman" w:eastAsia="Times New Roman" w:hAnsi="Times New Roman" w:cs="Times New Roman"/>
          <w:b/>
          <w:bCs/>
          <w:color w:val="000000"/>
          <w:sz w:val="28"/>
          <w:szCs w:val="28"/>
        </w:rPr>
      </w:pPr>
      <w:r w:rsidRPr="0003759C">
        <w:rPr>
          <w:rFonts w:ascii="Times New Roman" w:eastAsia="Times New Roman" w:hAnsi="Times New Roman" w:cs="Times New Roman"/>
          <w:b/>
          <w:bCs/>
          <w:color w:val="000000"/>
          <w:sz w:val="28"/>
          <w:szCs w:val="28"/>
        </w:rPr>
        <w:t xml:space="preserve">(A CASE STUDY OF OFFA TOWN, KWARA STATE) </w:t>
      </w:r>
    </w:p>
    <w:p w:rsidR="009D528E" w:rsidRDefault="009D528E" w:rsidP="009D528E">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9D528E" w:rsidRPr="00494988" w:rsidRDefault="009D528E" w:rsidP="009D528E">
      <w:pPr>
        <w:spacing w:before="178" w:after="0" w:line="360" w:lineRule="auto"/>
        <w:ind w:left="1088" w:right="1305"/>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i/>
          <w:iCs/>
          <w:color w:val="000000"/>
          <w:sz w:val="32"/>
          <w:szCs w:val="32"/>
        </w:rPr>
        <w:t>BY</w:t>
      </w:r>
    </w:p>
    <w:p w:rsidR="009D528E" w:rsidRPr="0070530C" w:rsidRDefault="009D528E" w:rsidP="009D528E">
      <w:pPr>
        <w:spacing w:before="51" w:after="0" w:line="360" w:lineRule="auto"/>
        <w:jc w:val="center"/>
        <w:rPr>
          <w:rFonts w:ascii="Times New Roman" w:hAnsi="Times New Roman" w:cs="Times New Roman"/>
          <w:b/>
          <w:color w:val="333333"/>
          <w:sz w:val="32"/>
          <w:szCs w:val="32"/>
          <w:shd w:val="clear" w:color="auto" w:fill="FFFFFF"/>
        </w:rPr>
      </w:pPr>
      <w:r w:rsidRPr="0070530C">
        <w:rPr>
          <w:rFonts w:ascii="Times New Roman" w:hAnsi="Times New Roman" w:cs="Times New Roman"/>
          <w:b/>
          <w:color w:val="333333"/>
          <w:sz w:val="32"/>
          <w:szCs w:val="32"/>
          <w:shd w:val="clear" w:color="auto" w:fill="FFFFFF"/>
        </w:rPr>
        <w:t>OLATUNDE AYOMIDE ENIOLA</w:t>
      </w:r>
    </w:p>
    <w:p w:rsidR="009D528E" w:rsidRPr="00494988" w:rsidRDefault="009D528E" w:rsidP="009D528E">
      <w:pPr>
        <w:spacing w:before="51"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4"/>
          <w:szCs w:val="34"/>
        </w:rPr>
        <w:t>ND/23/ETM/PT/0049</w:t>
      </w:r>
    </w:p>
    <w:p w:rsidR="009D528E" w:rsidRPr="00494988" w:rsidRDefault="009D528E" w:rsidP="009D528E">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(IES) KWARA STATE POLYTECHNIC, ILORIN.</w:t>
      </w:r>
    </w:p>
    <w:p w:rsidR="009D528E" w:rsidRPr="00C02075" w:rsidRDefault="009D528E" w:rsidP="009D528E">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9D528E" w:rsidRPr="00494988" w:rsidRDefault="009D528E" w:rsidP="009D528E">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9D528E" w:rsidRPr="00494988" w:rsidRDefault="009D528E" w:rsidP="009D528E">
      <w:pPr>
        <w:spacing w:before="5511" w:after="0" w:line="360" w:lineRule="auto"/>
        <w:jc w:val="both"/>
        <w:rPr>
          <w:rFonts w:ascii="Times New Roman" w:eastAsia="Times New Roman" w:hAnsi="Times New Roman" w:cs="Times New Roman"/>
          <w:sz w:val="24"/>
          <w:szCs w:val="24"/>
        </w:rPr>
      </w:pPr>
    </w:p>
    <w:p w:rsidR="009D528E" w:rsidRPr="00494988" w:rsidRDefault="009D528E" w:rsidP="009D528E">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CERTIFICATION </w:t>
      </w:r>
    </w:p>
    <w:p w:rsidR="009D528E" w:rsidRDefault="009D528E" w:rsidP="009D528E">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sz w:val="24"/>
          <w:szCs w:val="24"/>
        </w:rPr>
        <w:t xml:space="preserve">ND/23/ETM/PT/0049 </w:t>
      </w:r>
      <w:r w:rsidRPr="00494988">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9D528E" w:rsidRPr="00624F35" w:rsidRDefault="009D528E" w:rsidP="009D528E">
      <w:pPr>
        <w:spacing w:before="42" w:after="0" w:line="360" w:lineRule="auto"/>
        <w:jc w:val="both"/>
        <w:rPr>
          <w:rFonts w:ascii="Times New Roman" w:eastAsia="Times New Roman" w:hAnsi="Times New Roman" w:cs="Times New Roman"/>
          <w:b/>
          <w:sz w:val="24"/>
          <w:szCs w:val="24"/>
        </w:rPr>
      </w:pPr>
      <w:r w:rsidRPr="00C1063D">
        <w:rPr>
          <w:noProof/>
        </w:rPr>
        <w:drawing>
          <wp:anchor distT="0" distB="0" distL="114300" distR="114300" simplePos="0" relativeHeight="251662336" behindDoc="0" locked="0" layoutInCell="1" allowOverlap="1" wp14:anchorId="033D61F1" wp14:editId="64E2FA2B">
            <wp:simplePos x="0" y="0"/>
            <wp:positionH relativeFrom="column">
              <wp:posOffset>120770</wp:posOffset>
            </wp:positionH>
            <wp:positionV relativeFrom="paragraph">
              <wp:posOffset>54742</wp:posOffset>
            </wp:positionV>
            <wp:extent cx="2291299" cy="645915"/>
            <wp:effectExtent l="0" t="0" r="0" b="1905"/>
            <wp:wrapNone/>
            <wp:docPr id="4" name="Picture 4" descr="C:\Users\larryj\Desktop\IMG-20250814-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ryj\Desktop\IMG-20250814-WA00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041" cy="66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28E" w:rsidRPr="00494988" w:rsidRDefault="009D528E" w:rsidP="009D528E">
      <w:pPr>
        <w:spacing w:before="42" w:after="0" w:line="360" w:lineRule="auto"/>
        <w:jc w:val="both"/>
        <w:rPr>
          <w:rFonts w:ascii="Times New Roman" w:eastAsia="Times New Roman" w:hAnsi="Times New Roman" w:cs="Times New Roman"/>
          <w:sz w:val="24"/>
          <w:szCs w:val="24"/>
        </w:rPr>
      </w:pPr>
    </w:p>
    <w:p w:rsidR="009D528E" w:rsidRPr="00F33347" w:rsidRDefault="009D528E" w:rsidP="009D528E">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AFOLAYAN A.O</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9D528E" w:rsidRPr="00F33347" w:rsidRDefault="009D528E" w:rsidP="009D528E">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9D528E" w:rsidRPr="00F33347" w:rsidRDefault="009D528E" w:rsidP="009D528E">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72A4367C" wp14:editId="20CB3559">
            <wp:simplePos x="0" y="0"/>
            <wp:positionH relativeFrom="column">
              <wp:posOffset>138024</wp:posOffset>
            </wp:positionH>
            <wp:positionV relativeFrom="paragraph">
              <wp:posOffset>168814</wp:posOffset>
            </wp:positionV>
            <wp:extent cx="2113004" cy="611977"/>
            <wp:effectExtent l="114300" t="114300" r="116205" b="150495"/>
            <wp:wrapNone/>
            <wp:docPr id="3" name="Picture 3"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323" cy="6277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sidRPr="00F33347">
        <w:rPr>
          <w:rFonts w:ascii="Times New Roman" w:eastAsia="Times New Roman" w:hAnsi="Times New Roman" w:cs="Times New Roman"/>
          <w:color w:val="000000"/>
          <w:sz w:val="24"/>
          <w:szCs w:val="24"/>
        </w:rPr>
        <w:t> </w:t>
      </w:r>
    </w:p>
    <w:p w:rsidR="009D528E" w:rsidRPr="0005723E" w:rsidRDefault="009D528E" w:rsidP="009D528E">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9D528E" w:rsidRDefault="009D528E" w:rsidP="009D528E">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(part time coordinator)</w:t>
      </w:r>
    </w:p>
    <w:p w:rsidR="009D528E" w:rsidRDefault="009D528E" w:rsidP="009D528E">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2ECA6C61" wp14:editId="26AC7EEF">
            <wp:simplePos x="0" y="0"/>
            <wp:positionH relativeFrom="column">
              <wp:posOffset>232912</wp:posOffset>
            </wp:positionH>
            <wp:positionV relativeFrom="paragraph">
              <wp:posOffset>18331</wp:posOffset>
            </wp:positionV>
            <wp:extent cx="2182483" cy="439348"/>
            <wp:effectExtent l="0" t="0" r="0" b="0"/>
            <wp:wrapNone/>
            <wp:docPr id="5" name="Picture 5"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9D528E" w:rsidRDefault="009D528E" w:rsidP="009D528E">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9D528E" w:rsidRDefault="009D528E" w:rsidP="009D528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428E6B6B" wp14:editId="6CBBC47B">
            <wp:simplePos x="0" y="0"/>
            <wp:positionH relativeFrom="column">
              <wp:posOffset>517525</wp:posOffset>
            </wp:positionH>
            <wp:positionV relativeFrom="paragraph">
              <wp:posOffset>74930</wp:posOffset>
            </wp:positionV>
            <wp:extent cx="1483564" cy="638070"/>
            <wp:effectExtent l="0" t="0" r="2540" b="0"/>
            <wp:wrapNone/>
            <wp:docPr id="6" name="Picture 6"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p>
    <w:p w:rsidR="009D528E" w:rsidRDefault="009D528E" w:rsidP="009D528E">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9D528E" w:rsidRDefault="009D528E" w:rsidP="009D528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9D528E" w:rsidRPr="0045614A" w:rsidRDefault="009D528E" w:rsidP="009D528E">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9D528E" w:rsidRDefault="009D528E" w:rsidP="009D528E">
      <w:pPr>
        <w:spacing w:before="1137" w:after="0" w:line="240" w:lineRule="auto"/>
        <w:ind w:left="720" w:right="1495" w:hanging="611"/>
        <w:jc w:val="both"/>
        <w:rPr>
          <w:rFonts w:ascii="Times New Roman" w:eastAsia="Times New Roman" w:hAnsi="Times New Roman" w:cs="Times New Roman"/>
          <w:color w:val="000000"/>
          <w:sz w:val="26"/>
          <w:szCs w:val="26"/>
        </w:rPr>
      </w:pPr>
    </w:p>
    <w:p w:rsidR="009D528E" w:rsidRPr="0003759C" w:rsidRDefault="009D528E" w:rsidP="009D528E">
      <w:pPr>
        <w:spacing w:before="1137" w:after="0" w:line="240" w:lineRule="auto"/>
        <w:ind w:left="720" w:right="1495" w:hanging="611"/>
        <w:jc w:val="both"/>
        <w:rPr>
          <w:rFonts w:ascii="Times New Roman" w:eastAsia="Times New Roman" w:hAnsi="Times New Roman" w:cs="Times New Roman"/>
          <w:color w:val="000000"/>
          <w:sz w:val="26"/>
          <w:szCs w:val="26"/>
        </w:rPr>
      </w:pPr>
    </w:p>
    <w:p w:rsidR="009D528E" w:rsidRPr="00494988" w:rsidRDefault="009D528E" w:rsidP="009D528E">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 </w:t>
      </w:r>
    </w:p>
    <w:p w:rsidR="009D528E" w:rsidRPr="00494988" w:rsidRDefault="009D528E" w:rsidP="009D528E">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project is dedicated to Almighty God the father of the whole universe for his  prominent grace and favour right from the beginning of this project to the Accomplishment of it.</w:t>
      </w:r>
    </w:p>
    <w:p w:rsidR="009D528E" w:rsidRPr="00494988" w:rsidRDefault="009D528E" w:rsidP="009D528E">
      <w:pPr>
        <w:spacing w:before="12434" w:after="0" w:line="360" w:lineRule="auto"/>
        <w:jc w:val="both"/>
        <w:rPr>
          <w:rFonts w:ascii="Times New Roman" w:eastAsia="Times New Roman" w:hAnsi="Times New Roman" w:cs="Times New Roman"/>
          <w:sz w:val="24"/>
          <w:szCs w:val="24"/>
        </w:rPr>
      </w:pPr>
    </w:p>
    <w:p w:rsidR="009D528E" w:rsidRPr="00494988" w:rsidRDefault="009D528E" w:rsidP="009D528E">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9D528E" w:rsidRPr="00494988" w:rsidRDefault="009D528E" w:rsidP="009D528E">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glory is returned to Almighty God for his shower of blessing, and also for the Gift of  knowledge and wisdom utilize in the accomplishment of this project. </w:t>
      </w:r>
    </w:p>
    <w:p w:rsidR="009D528E" w:rsidRPr="00494988" w:rsidRDefault="009D528E" w:rsidP="009D528E">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the desirable and competent (H.O.D) and all lecturers  in estate management department, and non teaching staff in the department, May almighty God  grant your effort in abundantly (Amin). </w:t>
      </w:r>
    </w:p>
    <w:p w:rsidR="009D528E" w:rsidRPr="00494988" w:rsidRDefault="009D528E" w:rsidP="009D528E">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Pr>
          <w:rFonts w:ascii="Times New Roman" w:eastAsia="Times New Roman" w:hAnsi="Times New Roman" w:cs="Times New Roman"/>
          <w:b/>
          <w:bCs/>
          <w:color w:val="000000"/>
          <w:sz w:val="24"/>
          <w:szCs w:val="24"/>
        </w:rPr>
        <w:t>ESV. AFOLAYAN A.O</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  advice and correction when and where necessary for the accomplishment of this project. Your  effort on us is highly appreciated. May almighty God help us to reward Him (Amen). </w:t>
      </w:r>
    </w:p>
    <w:p w:rsidR="009D528E" w:rsidRPr="00494988" w:rsidRDefault="009D528E" w:rsidP="009D528E">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9D528E" w:rsidRPr="0003759C" w:rsidRDefault="009D528E" w:rsidP="009D528E">
      <w:pPr>
        <w:spacing w:before="5880" w:after="0" w:line="360" w:lineRule="auto"/>
        <w:ind w:left="4844"/>
        <w:jc w:val="both"/>
        <w:rPr>
          <w:rFonts w:ascii="Times New Roman" w:eastAsia="Times New Roman" w:hAnsi="Times New Roman" w:cs="Times New Roman"/>
          <w:b/>
          <w:sz w:val="24"/>
          <w:szCs w:val="24"/>
        </w:rPr>
      </w:pPr>
    </w:p>
    <w:p w:rsidR="009D528E" w:rsidRPr="0003759C" w:rsidRDefault="009D528E" w:rsidP="009D528E">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t>TABLE OF CONTENT </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iv</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v-vi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vii</w:t>
      </w:r>
    </w:p>
    <w:p w:rsidR="009D528E" w:rsidRPr="00B71609"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CHAPTER ONE: INTRODUCTION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1. 1 BACKGROUND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1.2 STATEMENT OF THE PROBLEM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1-3 AIM AND OBJECTIVES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1.4 SIGNIFICANCE OF THE STUDY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1.5 SCOPE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1.6 LIMITATION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1.7. THE STUDY AREA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1.8 DEFINITION OF TERMS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b/>
          <w:bCs/>
          <w:color w:val="000000"/>
          <w:sz w:val="26"/>
          <w:szCs w:val="26"/>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CHAPTER TWO: LITERATURE REVIEW/CONCEPTUAL FRAMEWORK</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b/>
          <w:bCs/>
          <w:color w:val="000000"/>
          <w:sz w:val="26"/>
          <w:szCs w:val="26"/>
        </w:rPr>
        <w:t xml:space="preserve"> </w:t>
      </w:r>
      <w:r w:rsidRPr="00494988">
        <w:rPr>
          <w:rFonts w:ascii="Times New Roman" w:eastAsia="Times New Roman" w:hAnsi="Times New Roman" w:cs="Times New Roman"/>
          <w:color w:val="000000"/>
          <w:sz w:val="26"/>
          <w:szCs w:val="26"/>
        </w:rPr>
        <w:t xml:space="preserve">2.1 CONCEPT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2.2 MEASUREMENTS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2.3 CAUSES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2.4 CONCEPT OF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2.5 TYPES OF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2.6 CONCEPT OF COMMERCIAL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lastRenderedPageBreak/>
        <w:t xml:space="preserve">2.7 TYPES OF COMMERCIAL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2.8 CONCEPT OF PROPERTY DEVELOPMENT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Pr="00494988" w:rsidRDefault="009D528E" w:rsidP="009D528E">
      <w:pPr>
        <w:spacing w:before="33" w:after="0" w:line="360" w:lineRule="auto"/>
        <w:ind w:left="121" w:right="1177" w:firstLine="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THREE: RESEARCH METHODOLOGY </w:t>
      </w:r>
    </w:p>
    <w:p w:rsidR="009D528E" w:rsidRDefault="009D528E" w:rsidP="009D528E">
      <w:pPr>
        <w:spacing w:before="33"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3.1 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33" w:after="0" w:line="360" w:lineRule="auto"/>
        <w:ind w:left="124"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3.2 SOURCES OF DATA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3.3 INSTRUMENTS FOR DATA COLLECTION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3.4 TARGET POPULATION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3.5 SAMPLE FRAME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3.6 SAMPLE SIZE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3.7 SAMPLING TECHNIQUE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after="0" w:line="360" w:lineRule="auto"/>
        <w:ind w:left="124"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3.8 METHOD OF DATA ANALYSIS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48" w:after="0" w:line="360" w:lineRule="auto"/>
        <w:ind w:left="117" w:right="2396" w:firstLine="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FOUR: DATA ANALYSIS, INTERPRETATION AND  PRESENTATION </w:t>
      </w:r>
    </w:p>
    <w:p w:rsidR="009D528E" w:rsidRDefault="009D528E" w:rsidP="009D528E">
      <w:pPr>
        <w:spacing w:before="168" w:after="0" w:line="360" w:lineRule="auto"/>
        <w:ind w:left="116" w:right="139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4.1 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168" w:after="0" w:line="360" w:lineRule="auto"/>
        <w:ind w:left="116" w:right="139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w:t>
      </w:r>
      <w:r w:rsidRPr="00853BD6">
        <w:rPr>
          <w:rFonts w:ascii="Times New Roman" w:eastAsia="Times New Roman" w:hAnsi="Times New Roman" w:cs="Times New Roman"/>
          <w:color w:val="000000"/>
          <w:sz w:val="24"/>
          <w:szCs w:val="24"/>
        </w:rPr>
        <w:t>4.2 DATA ANALYSIS, INTERPRETATION AND PRESENTATION</w:t>
      </w:r>
      <w:r>
        <w:rPr>
          <w:rFonts w:ascii="Times New Roman" w:eastAsia="Times New Roman" w:hAnsi="Times New Roman" w:cs="Times New Roman"/>
          <w:color w:val="000000"/>
          <w:sz w:val="26"/>
          <w:szCs w:val="26"/>
        </w:rPr>
        <w:t xml:space="preserve"> </w:t>
      </w:r>
    </w:p>
    <w:p w:rsidR="009D528E" w:rsidRPr="00494988" w:rsidRDefault="009D528E" w:rsidP="009D528E">
      <w:pPr>
        <w:spacing w:before="49" w:after="0" w:line="360" w:lineRule="auto"/>
        <w:ind w:left="120" w:right="2084"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FIVE: SUMMARY OF FINDINGS, CONCLUSION AND  RECOMMENDATIONS </w:t>
      </w:r>
    </w:p>
    <w:p w:rsidR="009D528E" w:rsidRDefault="009D528E" w:rsidP="009D528E">
      <w:pPr>
        <w:spacing w:before="168" w:after="0" w:line="360" w:lineRule="auto"/>
        <w:ind w:left="121"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5.1 SUMMARY OF FINDINGS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168" w:after="0" w:line="360" w:lineRule="auto"/>
        <w:ind w:left="121"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5.2 CONCLUSION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168" w:after="0" w:line="360" w:lineRule="auto"/>
        <w:ind w:left="121"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5.3 RECOMMENDATIONS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REFERENCES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APPENDIX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left="837" w:right="1398" w:firstLine="1"/>
        <w:jc w:val="both"/>
        <w:rPr>
          <w:rFonts w:ascii="Times New Roman" w:eastAsia="Times New Roman" w:hAnsi="Times New Roman" w:cs="Times New Roman"/>
          <w:sz w:val="24"/>
          <w:szCs w:val="24"/>
        </w:rPr>
      </w:pPr>
    </w:p>
    <w:p w:rsidR="009D528E" w:rsidRPr="00494988" w:rsidRDefault="009D528E" w:rsidP="009D528E">
      <w:pPr>
        <w:spacing w:before="41" w:after="0" w:line="360" w:lineRule="auto"/>
        <w:ind w:right="1398"/>
        <w:jc w:val="both"/>
        <w:rPr>
          <w:rFonts w:ascii="Times New Roman" w:eastAsia="Times New Roman" w:hAnsi="Times New Roman" w:cs="Times New Roman"/>
          <w:sz w:val="24"/>
          <w:szCs w:val="24"/>
        </w:rPr>
      </w:pPr>
    </w:p>
    <w:p w:rsidR="009D528E" w:rsidRDefault="009D528E" w:rsidP="009D528E">
      <w:pPr>
        <w:spacing w:after="0" w:line="360" w:lineRule="auto"/>
        <w:ind w:left="4199"/>
        <w:jc w:val="both"/>
        <w:rPr>
          <w:rFonts w:ascii="Times New Roman" w:eastAsia="Times New Roman" w:hAnsi="Times New Roman" w:cs="Times New Roman"/>
          <w:b/>
          <w:bCs/>
          <w:color w:val="000000"/>
          <w:sz w:val="26"/>
          <w:szCs w:val="26"/>
        </w:rPr>
      </w:pPr>
    </w:p>
    <w:p w:rsidR="009D528E" w:rsidRPr="00494988" w:rsidRDefault="009D528E" w:rsidP="009D528E">
      <w:pPr>
        <w:spacing w:after="0" w:line="360" w:lineRule="auto"/>
        <w:ind w:left="419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ABSTRACT </w:t>
      </w:r>
    </w:p>
    <w:p w:rsidR="009D528E" w:rsidRPr="00494988" w:rsidRDefault="009D528E" w:rsidP="009D528E">
      <w:pPr>
        <w:spacing w:before="194" w:after="0" w:line="360" w:lineRule="auto"/>
        <w:ind w:left="116" w:right="279"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effect of urbanization on commercial property development using Offa, Kwara state as  a case study, as urbanization is the spread of urban settlement over a particular territory  considers the push of the rural areas and pull of people in terms of upsurge and  conglomeration of people in terms of upsurge and conglomeration of people in city center  with the resultant effect on commercial property development. This growth and physical  expansion of towns are being accompanied by unplanned urban sprawl, deterioration and  deficiencies in modern facilities. </w:t>
      </w:r>
    </w:p>
    <w:p w:rsidR="009D528E" w:rsidRPr="00494988" w:rsidRDefault="009D528E" w:rsidP="009D528E">
      <w:pPr>
        <w:spacing w:before="174" w:after="0" w:line="360" w:lineRule="auto"/>
        <w:ind w:left="114" w:right="276"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research aims at studying how urbanization affect the development of commercial  properties with the objective of identifying how the identified effects in the likes of rapid  increase in the market value of land as well as hyke in the open market value of commercial  property, with the objectives of identifying how urbanization affects investment in  commercial properties. The research adopts research designs that involves collection of  data through primary and secondary through personal interview administration of  questionnaires as well as use of sources including magazines, journals, and other source of  secondary source of data which are generated using simple random sampling technique and  later analysis with appropriate recommendation, including how properties should be cited  not only in urban areas so that rural areas can also be developed to minimize the identified  problems of urbanization as well as recommending that the government to make legislation  to maintain a standard prize for the sales of building materials. These are done using tables  showing the deduction towards preferring solutions to the effect of urbanization on  commercial property development in Offa, Kwara State.</w:t>
      </w:r>
    </w:p>
    <w:p w:rsidR="009D528E" w:rsidRDefault="009D528E" w:rsidP="009D528E"/>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bookmarkStart w:id="0" w:name="_GoBack"/>
    </w:p>
    <w:bookmarkEnd w:id="0"/>
    <w:p w:rsidR="0059726E" w:rsidRPr="00494988" w:rsidRDefault="0059726E" w:rsidP="00906F1B">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ONE</w:t>
      </w:r>
    </w:p>
    <w:p w:rsidR="0059726E" w:rsidRPr="00494988" w:rsidRDefault="0059726E" w:rsidP="0059726E">
      <w:pPr>
        <w:spacing w:before="202" w:after="0" w:line="360" w:lineRule="auto"/>
        <w:ind w:left="117"/>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l .0 INTRODUCTION</w:t>
      </w:r>
    </w:p>
    <w:p w:rsidR="0059726E" w:rsidRPr="00494988" w:rsidRDefault="0059726E" w:rsidP="0059726E">
      <w:pPr>
        <w:spacing w:before="200"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1.1 BACKGROUND OF THE STUDY </w:t>
      </w:r>
    </w:p>
    <w:p w:rsidR="0059726E" w:rsidRPr="00494988" w:rsidRDefault="0059726E" w:rsidP="0059726E">
      <w:pPr>
        <w:spacing w:before="194" w:after="0" w:line="360" w:lineRule="auto"/>
        <w:ind w:left="119" w:right="-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term "urbanization" has generated more controversy in the literature and involves</w:t>
      </w:r>
      <w:r w:rsidR="002F5CDB" w:rsidRPr="00494988">
        <w:rPr>
          <w:rFonts w:ascii="Times New Roman" w:eastAsia="Times New Roman" w:hAnsi="Times New Roman" w:cs="Times New Roman"/>
          <w:color w:val="000000"/>
          <w:sz w:val="26"/>
          <w:szCs w:val="26"/>
        </w:rPr>
        <w:t> economic</w:t>
      </w:r>
      <w:r w:rsidRPr="00494988">
        <w:rPr>
          <w:rFonts w:ascii="Times New Roman" w:eastAsia="Times New Roman" w:hAnsi="Times New Roman" w:cs="Times New Roman"/>
          <w:color w:val="000000"/>
          <w:sz w:val="26"/>
          <w:szCs w:val="26"/>
        </w:rPr>
        <w:t>, psychological, ethnic, racial, and numerical dimensions in Nigeria. </w:t>
      </w:r>
    </w:p>
    <w:p w:rsidR="0059726E" w:rsidRPr="00494988" w:rsidRDefault="0059726E" w:rsidP="0059726E">
      <w:pPr>
        <w:spacing w:before="173" w:after="0" w:line="360" w:lineRule="auto"/>
        <w:ind w:left="114" w:right="-3"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Before the United Nations definition of mega city as quoted by (2007), there have been  series of definition, Wikipedia (2009) defines urbanization as the physical growth of rural or  natural Land into urban areas as a result immigration to an existing urban area. While the  United Nations defines it movement of people from rural to urban areas with population  growth urban migration. Infact, the term "urbanization" is a rather which has been given  different conceptual interpretations by depending on the purpose and criteria used. </w:t>
      </w:r>
    </w:p>
    <w:p w:rsidR="0059726E" w:rsidRPr="00494988" w:rsidRDefault="0059726E" w:rsidP="0059726E">
      <w:pPr>
        <w:spacing w:before="175" w:after="0" w:line="360" w:lineRule="auto"/>
        <w:ind w:left="112"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study considers the relationship between urbanization and development of  commercial properties with respect to Offa, Kwara State. It examines the concept of  urbanization, properties as well as concept properties with emphasis on commercial  properties, its type and at large fishes out of the problems posed by urbanization on the  development of commercial properties in the study area through intensified research  methodologies conducted using different data collections so as to arrive at the points that are  later used to generalize the rate at which urbanization affect the development of commercial  properties in the study area. </w:t>
      </w:r>
    </w:p>
    <w:p w:rsidR="0059726E" w:rsidRPr="00494988" w:rsidRDefault="0059726E" w:rsidP="0059726E">
      <w:pPr>
        <w:spacing w:before="17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This research is strictly based on the intended aim and objectives of the work and as  Well guided by the statement of problems which are the main reason decide to write on this  topic with respect to Offa as the study area, it considers the significance of the study as regards  its importance in the practice Estate Management Profession and its scope is based on the  central districts of Offa Town as well as its environ with various </w:t>
      </w:r>
      <w:r w:rsidRPr="00494988">
        <w:rPr>
          <w:rFonts w:ascii="Times New Roman" w:eastAsia="Times New Roman" w:hAnsi="Times New Roman" w:cs="Times New Roman"/>
          <w:color w:val="000000"/>
          <w:sz w:val="26"/>
          <w:szCs w:val="26"/>
        </w:rPr>
        <w:lastRenderedPageBreak/>
        <w:t>type of commercial  properties within the town though contains the historical background of area so as to ease and  promote better understanding of the audience of the study. </w:t>
      </w:r>
    </w:p>
    <w:p w:rsidR="0059726E" w:rsidRPr="00494988" w:rsidRDefault="0059726E" w:rsidP="0059726E">
      <w:pPr>
        <w:spacing w:before="174" w:after="0" w:line="360" w:lineRule="auto"/>
        <w:ind w:left="114" w:right="-4"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difficulties encountered in the course of study are non-negligible as there are  certain limitation that were encountered during the Academic session, but none the less the  purpose of the study cannot</w:t>
      </w:r>
      <w:r>
        <w:rPr>
          <w:rFonts w:ascii="Times New Roman" w:eastAsia="Times New Roman" w:hAnsi="Times New Roman" w:cs="Times New Roman"/>
          <w:color w:val="000000"/>
          <w:sz w:val="26"/>
          <w:szCs w:val="26"/>
        </w:rPr>
        <w:t xml:space="preserve"> be</w:t>
      </w:r>
      <w:r w:rsidRPr="00494988">
        <w:rPr>
          <w:rFonts w:ascii="Times New Roman" w:eastAsia="Times New Roman" w:hAnsi="Times New Roman" w:cs="Times New Roman"/>
          <w:color w:val="000000"/>
          <w:sz w:val="26"/>
          <w:szCs w:val="26"/>
        </w:rPr>
        <w:t xml:space="preserve"> neglected despite such limitations as appropriate conclusions were  arrived at.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1.2 STATEMENT OF THE PROBLEM </w:t>
      </w:r>
    </w:p>
    <w:p w:rsidR="0059726E" w:rsidRPr="00494988" w:rsidRDefault="0059726E" w:rsidP="0059726E">
      <w:pPr>
        <w:spacing w:before="195" w:after="0" w:line="360" w:lineRule="auto"/>
        <w:ind w:left="114"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As population and human aspirations increase, </w:t>
      </w:r>
      <w:r>
        <w:rPr>
          <w:rFonts w:ascii="Times New Roman" w:eastAsia="Times New Roman" w:hAnsi="Times New Roman" w:cs="Times New Roman"/>
          <w:color w:val="000000"/>
          <w:sz w:val="26"/>
          <w:szCs w:val="26"/>
        </w:rPr>
        <w:t>land use zoning for commercial</w:t>
      </w:r>
      <w:r w:rsidRPr="00494988">
        <w:rPr>
          <w:rFonts w:ascii="Times New Roman" w:eastAsia="Times New Roman" w:hAnsi="Times New Roman" w:cs="Times New Roman"/>
          <w:color w:val="000000"/>
          <w:sz w:val="26"/>
          <w:szCs w:val="26"/>
        </w:rPr>
        <w:t xml:space="preserve"> properties is seen as an important tool to reduce the negative</w:t>
      </w:r>
      <w:r>
        <w:rPr>
          <w:rFonts w:ascii="Times New Roman" w:eastAsia="Times New Roman" w:hAnsi="Times New Roman" w:cs="Times New Roman"/>
          <w:color w:val="000000"/>
          <w:sz w:val="26"/>
          <w:szCs w:val="26"/>
        </w:rPr>
        <w:t xml:space="preserve"> effect of Urbanization, which </w:t>
      </w:r>
      <w:r w:rsidRPr="00494988">
        <w:rPr>
          <w:rFonts w:ascii="Times New Roman" w:eastAsia="Times New Roman" w:hAnsi="Times New Roman" w:cs="Times New Roman"/>
          <w:color w:val="000000"/>
          <w:sz w:val="26"/>
          <w:szCs w:val="26"/>
        </w:rPr>
        <w:t>will tend to enhance the efficient use of resources with resu</w:t>
      </w:r>
      <w:r>
        <w:rPr>
          <w:rFonts w:ascii="Times New Roman" w:eastAsia="Times New Roman" w:hAnsi="Times New Roman" w:cs="Times New Roman"/>
          <w:color w:val="000000"/>
          <w:sz w:val="26"/>
          <w:szCs w:val="26"/>
        </w:rPr>
        <w:t>lting minimal effect on future </w:t>
      </w:r>
      <w:r w:rsidRPr="00494988">
        <w:rPr>
          <w:rFonts w:ascii="Times New Roman" w:eastAsia="Times New Roman" w:hAnsi="Times New Roman" w:cs="Times New Roman"/>
          <w:color w:val="000000"/>
          <w:sz w:val="26"/>
          <w:szCs w:val="26"/>
        </w:rPr>
        <w:t>generation.</w:t>
      </w:r>
    </w:p>
    <w:p w:rsidR="0059726E" w:rsidRPr="00494988" w:rsidRDefault="0059726E" w:rsidP="0059726E">
      <w:pPr>
        <w:spacing w:after="0" w:line="360" w:lineRule="auto"/>
        <w:ind w:left="114"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Development of commercial properties in the study area </w:t>
      </w:r>
      <w:r>
        <w:rPr>
          <w:rFonts w:ascii="Times New Roman" w:eastAsia="Times New Roman" w:hAnsi="Times New Roman" w:cs="Times New Roman"/>
          <w:color w:val="000000"/>
          <w:sz w:val="26"/>
          <w:szCs w:val="26"/>
        </w:rPr>
        <w:t>is discovered to have distorted</w:t>
      </w:r>
      <w:r w:rsidRPr="00494988">
        <w:rPr>
          <w:rFonts w:ascii="Times New Roman" w:eastAsia="Times New Roman" w:hAnsi="Times New Roman" w:cs="Times New Roman"/>
          <w:color w:val="000000"/>
          <w:sz w:val="26"/>
          <w:szCs w:val="26"/>
        </w:rPr>
        <w:t xml:space="preserve"> planning schemes as it is evident that most of the basic infras</w:t>
      </w:r>
      <w:r>
        <w:rPr>
          <w:rFonts w:ascii="Times New Roman" w:eastAsia="Times New Roman" w:hAnsi="Times New Roman" w:cs="Times New Roman"/>
          <w:color w:val="000000"/>
          <w:sz w:val="26"/>
          <w:szCs w:val="26"/>
        </w:rPr>
        <w:t>tructural facilities within the</w:t>
      </w:r>
      <w:r w:rsidRPr="00494988">
        <w:rPr>
          <w:rFonts w:ascii="Times New Roman" w:eastAsia="Times New Roman" w:hAnsi="Times New Roman" w:cs="Times New Roman"/>
          <w:color w:val="000000"/>
          <w:sz w:val="26"/>
          <w:szCs w:val="26"/>
        </w:rPr>
        <w:t xml:space="preserve"> central Business districts such as Roads, Drainages faces </w:t>
      </w:r>
      <w:r>
        <w:rPr>
          <w:rFonts w:ascii="Times New Roman" w:eastAsia="Times New Roman" w:hAnsi="Times New Roman" w:cs="Times New Roman"/>
          <w:color w:val="000000"/>
          <w:sz w:val="26"/>
          <w:szCs w:val="26"/>
        </w:rPr>
        <w:t>more intensified uses than the </w:t>
      </w:r>
      <w:r w:rsidRPr="00494988">
        <w:rPr>
          <w:rFonts w:ascii="Times New Roman" w:eastAsia="Times New Roman" w:hAnsi="Times New Roman" w:cs="Times New Roman"/>
          <w:color w:val="000000"/>
          <w:sz w:val="26"/>
          <w:szCs w:val="26"/>
        </w:rPr>
        <w:t>intended capacity plan based on increasing users as a result of urbanization. </w:t>
      </w:r>
    </w:p>
    <w:p w:rsidR="0059726E" w:rsidRDefault="0059726E" w:rsidP="0059726E">
      <w:pPr>
        <w:spacing w:before="175" w:after="0" w:line="360" w:lineRule="auto"/>
        <w:ind w:left="114" w:right="-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is continual Traffic long-Jam in the business districts which can be of adverse  effect to residents as such creates or prunes to road accidents and again causes delay in  reaching resident destinations all as a resultant effect of Urbanization Rapid Growth of the  town as a result of rural-urban figure created as uncontrolled land-use which has led to  construction of properties on drainage channels as well as other areas not fit for commercial  development of commercial properties as the study area. </w:t>
      </w:r>
    </w:p>
    <w:p w:rsidR="0059726E" w:rsidRPr="00494988" w:rsidRDefault="0059726E" w:rsidP="0059726E">
      <w:pPr>
        <w:spacing w:before="175" w:after="0" w:line="360" w:lineRule="auto"/>
        <w:ind w:right="-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1.3 AIM AND OBJECTIVES OF THE STUDY </w:t>
      </w:r>
    </w:p>
    <w:p w:rsidR="0059726E" w:rsidRPr="006470F9" w:rsidRDefault="0059726E" w:rsidP="0059726E">
      <w:pPr>
        <w:spacing w:before="195" w:after="0" w:line="360" w:lineRule="auto"/>
        <w:ind w:right="1"/>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1.3.1 </w:t>
      </w:r>
      <w:r w:rsidRPr="006470F9">
        <w:rPr>
          <w:rFonts w:ascii="Times New Roman" w:eastAsia="Times New Roman" w:hAnsi="Times New Roman" w:cs="Times New Roman"/>
          <w:b/>
          <w:color w:val="000000"/>
          <w:sz w:val="26"/>
          <w:szCs w:val="26"/>
        </w:rPr>
        <w:t xml:space="preserve">Aim of the studies </w:t>
      </w:r>
    </w:p>
    <w:p w:rsidR="0059726E" w:rsidRDefault="0059726E" w:rsidP="0059726E">
      <w:pPr>
        <w:spacing w:before="195" w:after="0" w:line="360" w:lineRule="auto"/>
        <w:ind w:left="114" w:right="1"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The aim of the research 1S to examine the effec</w:t>
      </w:r>
      <w:r>
        <w:rPr>
          <w:rFonts w:ascii="Times New Roman" w:eastAsia="Times New Roman" w:hAnsi="Times New Roman" w:cs="Times New Roman"/>
          <w:color w:val="000000"/>
          <w:sz w:val="26"/>
          <w:szCs w:val="26"/>
        </w:rPr>
        <w:t>t of urbanization on commercial</w:t>
      </w:r>
      <w:r w:rsidRPr="00494988">
        <w:rPr>
          <w:rFonts w:ascii="Times New Roman" w:eastAsia="Times New Roman" w:hAnsi="Times New Roman" w:cs="Times New Roman"/>
          <w:color w:val="000000"/>
          <w:sz w:val="26"/>
          <w:szCs w:val="26"/>
        </w:rPr>
        <w:t xml:space="preserve"> property development in Offa, Kwara State. </w:t>
      </w:r>
    </w:p>
    <w:p w:rsidR="0059726E" w:rsidRDefault="0059726E" w:rsidP="0059726E">
      <w:pPr>
        <w:spacing w:before="195" w:after="0" w:line="360" w:lineRule="auto"/>
        <w:ind w:right="1"/>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1.3.2 </w:t>
      </w:r>
      <w:r w:rsidRPr="006470F9">
        <w:rPr>
          <w:rFonts w:ascii="Times New Roman" w:eastAsia="Times New Roman" w:hAnsi="Times New Roman" w:cs="Times New Roman"/>
          <w:b/>
          <w:color w:val="000000"/>
          <w:sz w:val="26"/>
          <w:szCs w:val="26"/>
        </w:rPr>
        <w:t xml:space="preserve">Objective of the studies </w:t>
      </w:r>
    </w:p>
    <w:p w:rsidR="0059726E" w:rsidRPr="006470F9" w:rsidRDefault="0059726E" w:rsidP="0059726E">
      <w:pPr>
        <w:spacing w:before="100" w:beforeAutospacing="1" w:after="100" w:afterAutospacing="1" w:line="480" w:lineRule="auto"/>
        <w:jc w:val="both"/>
        <w:rPr>
          <w:rFonts w:ascii="Times New Roman" w:eastAsia="Times New Roman" w:hAnsi="Times New Roman" w:cs="Times New Roman"/>
          <w:sz w:val="24"/>
          <w:szCs w:val="24"/>
        </w:rPr>
      </w:pPr>
      <w:r w:rsidRPr="00A8611E">
        <w:rPr>
          <w:rFonts w:ascii="Times New Roman" w:eastAsia="Times New Roman" w:hAnsi="Times New Roman" w:cs="Times New Roman"/>
          <w:sz w:val="24"/>
          <w:szCs w:val="24"/>
        </w:rPr>
        <w:t>The specific objectives of the study are:</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 xml:space="preserve">To identify the various types of commercial properties in the study area </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 xml:space="preserve">To examine the extent to which </w:t>
      </w:r>
      <w:r>
        <w:rPr>
          <w:rFonts w:ascii="Times New Roman" w:eastAsia="Times New Roman" w:hAnsi="Times New Roman" w:cs="Times New Roman"/>
          <w:color w:val="000000"/>
          <w:sz w:val="26"/>
          <w:szCs w:val="26"/>
        </w:rPr>
        <w:t xml:space="preserve">urbanization affects investment </w:t>
      </w:r>
      <w:r w:rsidRPr="006470F9">
        <w:rPr>
          <w:rFonts w:ascii="Times New Roman" w:eastAsia="Times New Roman" w:hAnsi="Times New Roman" w:cs="Times New Roman"/>
          <w:color w:val="000000"/>
          <w:sz w:val="26"/>
          <w:szCs w:val="26"/>
        </w:rPr>
        <w:t>in commercial  properties </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To examine the effect of urbanization on commercial property development</w:t>
      </w:r>
    </w:p>
    <w:p w:rsidR="0059726E" w:rsidRPr="00494988" w:rsidRDefault="0059726E" w:rsidP="0059726E">
      <w:pPr>
        <w:spacing w:before="14" w:after="0" w:line="480" w:lineRule="auto"/>
        <w:ind w:left="130" w:right="1316" w:firstLine="6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1.4 SIGNIFICANCE OF THE STUDY </w:t>
      </w:r>
    </w:p>
    <w:p w:rsidR="0059726E" w:rsidRPr="00494988" w:rsidRDefault="0059726E" w:rsidP="0059726E">
      <w:pPr>
        <w:spacing w:before="28" w:after="0" w:line="360" w:lineRule="auto"/>
        <w:ind w:left="116"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signified reasons for the justification of this resea</w:t>
      </w:r>
      <w:r>
        <w:rPr>
          <w:rFonts w:ascii="Times New Roman" w:eastAsia="Times New Roman" w:hAnsi="Times New Roman" w:cs="Times New Roman"/>
          <w:color w:val="000000"/>
          <w:sz w:val="26"/>
          <w:szCs w:val="26"/>
        </w:rPr>
        <w:t>rch as the point of call is to </w:t>
      </w:r>
      <w:r w:rsidRPr="00494988">
        <w:rPr>
          <w:rFonts w:ascii="Times New Roman" w:eastAsia="Times New Roman" w:hAnsi="Times New Roman" w:cs="Times New Roman"/>
          <w:color w:val="000000"/>
          <w:sz w:val="26"/>
          <w:szCs w:val="26"/>
        </w:rPr>
        <w:t>serve as a guid</w:t>
      </w:r>
      <w:r>
        <w:rPr>
          <w:rFonts w:ascii="Times New Roman" w:eastAsia="Times New Roman" w:hAnsi="Times New Roman" w:cs="Times New Roman"/>
          <w:color w:val="000000"/>
          <w:sz w:val="26"/>
          <w:szCs w:val="26"/>
        </w:rPr>
        <w:t xml:space="preserve">eline to Estate Surveyors who </w:t>
      </w:r>
      <w:r w:rsidRPr="00494988">
        <w:rPr>
          <w:rFonts w:ascii="Times New Roman" w:eastAsia="Times New Roman" w:hAnsi="Times New Roman" w:cs="Times New Roman"/>
          <w:color w:val="000000"/>
          <w:sz w:val="26"/>
          <w:szCs w:val="26"/>
        </w:rPr>
        <w:t>direct</w:t>
      </w:r>
      <w:r w:rsidR="0065194B">
        <w:rPr>
          <w:rFonts w:ascii="Times New Roman" w:eastAsia="Times New Roman" w:hAnsi="Times New Roman" w:cs="Times New Roman"/>
          <w:color w:val="000000"/>
          <w:sz w:val="26"/>
          <w:szCs w:val="26"/>
        </w:rPr>
        <w:t>ly</w:t>
      </w:r>
      <w:r w:rsidRPr="00494988">
        <w:rPr>
          <w:rFonts w:ascii="Times New Roman" w:eastAsia="Times New Roman" w:hAnsi="Times New Roman" w:cs="Times New Roman"/>
          <w:color w:val="000000"/>
          <w:sz w:val="26"/>
          <w:szCs w:val="26"/>
        </w:rPr>
        <w:t xml:space="preserve"> or indi</w:t>
      </w:r>
      <w:r>
        <w:rPr>
          <w:rFonts w:ascii="Times New Roman" w:eastAsia="Times New Roman" w:hAnsi="Times New Roman" w:cs="Times New Roman"/>
          <w:color w:val="000000"/>
          <w:sz w:val="26"/>
          <w:szCs w:val="26"/>
        </w:rPr>
        <w:t>rectly involved in development </w:t>
      </w:r>
      <w:r w:rsidRPr="00494988">
        <w:rPr>
          <w:rFonts w:ascii="Times New Roman" w:eastAsia="Times New Roman" w:hAnsi="Times New Roman" w:cs="Times New Roman"/>
          <w:color w:val="000000"/>
          <w:sz w:val="26"/>
          <w:szCs w:val="26"/>
        </w:rPr>
        <w:t>of commercial properties in developing towns. Its significance is also evident in that the study  area is in a stage of urbanization process and as a result</w:t>
      </w:r>
      <w:r w:rsidR="0065194B">
        <w:rPr>
          <w:rFonts w:ascii="Times New Roman" w:eastAsia="Times New Roman" w:hAnsi="Times New Roman" w:cs="Times New Roman"/>
          <w:color w:val="000000"/>
          <w:sz w:val="26"/>
          <w:szCs w:val="26"/>
        </w:rPr>
        <w:t>,</w:t>
      </w:r>
      <w:r w:rsidRPr="00494988">
        <w:rPr>
          <w:rFonts w:ascii="Times New Roman" w:eastAsia="Times New Roman" w:hAnsi="Times New Roman" w:cs="Times New Roman"/>
          <w:color w:val="000000"/>
          <w:sz w:val="26"/>
          <w:szCs w:val="26"/>
        </w:rPr>
        <w:t xml:space="preserve"> can serve as a source of secondary  form of data to future researchers in the field of Estate Management and it also can serve as a  guide line to what kind of land zoning pattern in terms of planning that should be adopted in  the development of commercial properties as well as broaden investors concept as to what  facilities, service can be sustainable for a particular area as well as putting into consideration  the viability of investing in commercial properties in towns just transforming through urban  centers. </w:t>
      </w:r>
    </w:p>
    <w:p w:rsidR="0059726E" w:rsidRPr="00494988" w:rsidRDefault="0059726E" w:rsidP="0059726E">
      <w:pPr>
        <w:spacing w:before="179"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1.5 SCOPE OF THE STUDY </w:t>
      </w:r>
    </w:p>
    <w:p w:rsidR="0059726E" w:rsidRPr="00494988" w:rsidRDefault="0059726E" w:rsidP="0059726E">
      <w:pPr>
        <w:spacing w:before="194" w:after="0" w:line="360" w:lineRule="auto"/>
        <w:ind w:left="119"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scope of this project is to examine the effect of urbanization on development of  commercial properties in Offa, Kwara State, using the central business district along the Offa  general post office down to Owode market and the various type of commercial properties.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1.6 LIMITATION OF THE STUDY</w:t>
      </w:r>
    </w:p>
    <w:p w:rsidR="0059726E" w:rsidRPr="00494988" w:rsidRDefault="0059726E" w:rsidP="0059726E">
      <w:pPr>
        <w:spacing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limitations as regards this study at Offa, Kwara State during the course of th</w:t>
      </w:r>
      <w:r>
        <w:rPr>
          <w:rFonts w:ascii="Times New Roman" w:eastAsia="Times New Roman" w:hAnsi="Times New Roman" w:cs="Times New Roman"/>
          <w:color w:val="000000"/>
          <w:sz w:val="26"/>
          <w:szCs w:val="26"/>
        </w:rPr>
        <w:t>e </w:t>
      </w:r>
      <w:r w:rsidRPr="00494988">
        <w:rPr>
          <w:rFonts w:ascii="Times New Roman" w:eastAsia="Times New Roman" w:hAnsi="Times New Roman" w:cs="Times New Roman"/>
          <w:color w:val="000000"/>
          <w:sz w:val="26"/>
          <w:szCs w:val="26"/>
        </w:rPr>
        <w:t>research work are as follows: </w:t>
      </w:r>
    </w:p>
    <w:p w:rsidR="0059726E" w:rsidRPr="00494988" w:rsidRDefault="0059726E" w:rsidP="0059726E">
      <w:pPr>
        <w:spacing w:before="175" w:after="0" w:line="360" w:lineRule="auto"/>
        <w:ind w:left="116" w:right="-6"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Finance: The Financial involvement in the research work was high due to the fact the project  was conducted during the Academic session and so involved travelling from Ilorin to Offa on  frequent basis so as to gather fact through the means of data collection. </w:t>
      </w:r>
    </w:p>
    <w:p w:rsidR="0059726E" w:rsidRPr="00494988" w:rsidRDefault="0059726E" w:rsidP="0059726E">
      <w:pPr>
        <w:spacing w:before="175" w:after="0" w:line="360" w:lineRule="auto"/>
        <w:ind w:left="114" w:right="-6"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Academic Constraints: The combination of being present At school to receive lectures as well  as the creation of time and avenue to travel to Offa posed some limitations as ‘regards the  project write up. </w:t>
      </w:r>
    </w:p>
    <w:p w:rsidR="0059726E" w:rsidRPr="00494988" w:rsidRDefault="0059726E" w:rsidP="0059726E">
      <w:pPr>
        <w:spacing w:before="174" w:after="0" w:line="360" w:lineRule="auto"/>
        <w:ind w:left="117" w:right="-1" w:hanging="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Attitude of Respondents: Respondents attitude to the mode of research methodology adopted  at Offa being the research and study area also as a result of the nature of the research work  constituted certain limitations to the research. </w:t>
      </w:r>
    </w:p>
    <w:p w:rsidR="0059726E" w:rsidRPr="00494988" w:rsidRDefault="0059726E" w:rsidP="0059726E">
      <w:pPr>
        <w:spacing w:before="175" w:after="0" w:line="360" w:lineRule="auto"/>
        <w:ind w:left="115" w:right="-5"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Time Management: There was a delay with respect to reciprocation of respondents to  questions as regards data collection at Offa, thereby leading to spending more time in the  study Area so as to attain full details.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 THE STUDY AREA </w:t>
      </w:r>
    </w:p>
    <w:p w:rsidR="0059726E" w:rsidRPr="00494988" w:rsidRDefault="0059726E" w:rsidP="0059726E">
      <w:pPr>
        <w:spacing w:before="199"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1.7.1 HISTORICAL BACKGROUND OF THE STUDY AREA </w:t>
      </w:r>
    </w:p>
    <w:p w:rsidR="0059726E" w:rsidRPr="00494988" w:rsidRDefault="0059726E" w:rsidP="0059726E">
      <w:pPr>
        <w:spacing w:before="314" w:after="0" w:line="360" w:lineRule="auto"/>
        <w:ind w:left="116" w:right="-2"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Offa is an ancient town and Headquarters of Offa Local Government Area of Kwara State,  Nigeria. It is the second largest town in the state, located in central Nigeria with geographic  coordinates of 8’9N 4’43E  </w:t>
      </w:r>
    </w:p>
    <w:p w:rsidR="0059726E" w:rsidRPr="00494988" w:rsidRDefault="0059726E" w:rsidP="0059726E">
      <w:pPr>
        <w:spacing w:before="294" w:after="0" w:line="360" w:lineRule="auto"/>
        <w:ind w:left="108" w:right="-5" w:firstLine="1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Offa was founded by </w:t>
      </w:r>
      <w:r w:rsidRPr="00494988">
        <w:rPr>
          <w:rFonts w:ascii="Times New Roman" w:eastAsia="Times New Roman" w:hAnsi="Times New Roman" w:cs="Times New Roman"/>
          <w:i/>
          <w:iCs/>
          <w:color w:val="000000"/>
          <w:sz w:val="26"/>
          <w:szCs w:val="26"/>
        </w:rPr>
        <w:t xml:space="preserve">Olalomi Olofa-gangan; </w:t>
      </w:r>
      <w:r w:rsidRPr="00494988">
        <w:rPr>
          <w:rFonts w:ascii="Times New Roman" w:eastAsia="Times New Roman" w:hAnsi="Times New Roman" w:cs="Times New Roman"/>
          <w:color w:val="000000"/>
          <w:sz w:val="26"/>
          <w:szCs w:val="26"/>
        </w:rPr>
        <w:t xml:space="preserve">a crown prince from Oyo, and a direct  descendant of king Oranmiyan in Ile-Ife, around 1395. He was a renowned hunter reputed for  his dexterity as an archer. Offa is the traditional headquarters of </w:t>
      </w:r>
      <w:r w:rsidRPr="00494988">
        <w:rPr>
          <w:rFonts w:ascii="Times New Roman" w:eastAsia="Times New Roman" w:hAnsi="Times New Roman" w:cs="Times New Roman"/>
          <w:i/>
          <w:iCs/>
          <w:color w:val="000000"/>
          <w:sz w:val="26"/>
          <w:szCs w:val="26"/>
        </w:rPr>
        <w:t xml:space="preserve">Ibolo </w:t>
      </w:r>
      <w:r w:rsidRPr="00494988">
        <w:rPr>
          <w:rFonts w:ascii="Times New Roman" w:eastAsia="Times New Roman" w:hAnsi="Times New Roman" w:cs="Times New Roman"/>
          <w:color w:val="000000"/>
          <w:sz w:val="26"/>
          <w:szCs w:val="26"/>
        </w:rPr>
        <w:t xml:space="preserve">dialect of the Yoruba  speaking people of Kwara and Osun States. Offa Local Government Area has 5 wards,  namely; Essa, Ojomu, Balogun, Shawo and Igbo-Idun. Offa is the home of the legendary  </w:t>
      </w:r>
      <w:r w:rsidRPr="00494988">
        <w:rPr>
          <w:rFonts w:ascii="Times New Roman" w:eastAsia="Times New Roman" w:hAnsi="Times New Roman" w:cs="Times New Roman"/>
          <w:i/>
          <w:iCs/>
          <w:color w:val="000000"/>
          <w:sz w:val="26"/>
          <w:szCs w:val="26"/>
        </w:rPr>
        <w:t xml:space="preserve">Moremi, </w:t>
      </w:r>
      <w:r w:rsidRPr="00494988">
        <w:rPr>
          <w:rFonts w:ascii="Times New Roman" w:eastAsia="Times New Roman" w:hAnsi="Times New Roman" w:cs="Times New Roman"/>
          <w:color w:val="000000"/>
          <w:sz w:val="26"/>
          <w:szCs w:val="26"/>
        </w:rPr>
        <w:t>who was believed to be responsible for the defeat of the frequent marauders who  raided Ife, an ancient town and cradle of Yoruba race. </w:t>
      </w:r>
    </w:p>
    <w:p w:rsidR="0059726E" w:rsidRPr="00494988" w:rsidRDefault="0059726E" w:rsidP="0059726E">
      <w:pPr>
        <w:spacing w:before="294" w:after="0" w:line="360" w:lineRule="auto"/>
        <w:ind w:left="116" w:right="-4"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The present king is the Olofa of Offa, Oba Alhaji Mufutau Mohammed Gbadamosi Okikiola  Esuwoye II. The prominent knighted chiefs of Offa include Esa, Ojomu, Sawo and Balogun.  The praise name of Offa is "Ijakadi Loro Offa", a Yoruba ph</w:t>
      </w:r>
      <w:r>
        <w:rPr>
          <w:rFonts w:ascii="Times New Roman" w:eastAsia="Times New Roman" w:hAnsi="Times New Roman" w:cs="Times New Roman"/>
          <w:color w:val="000000"/>
          <w:sz w:val="26"/>
          <w:szCs w:val="26"/>
        </w:rPr>
        <w:t>rase meaning "wrestling is our </w:t>
      </w:r>
      <w:r w:rsidRPr="00494988">
        <w:rPr>
          <w:rFonts w:ascii="Times New Roman" w:eastAsia="Times New Roman" w:hAnsi="Times New Roman" w:cs="Times New Roman"/>
          <w:color w:val="000000"/>
          <w:sz w:val="26"/>
          <w:szCs w:val="26"/>
        </w:rPr>
        <w:t>game". The city's mascot is the peacock bird which is one of t</w:t>
      </w:r>
      <w:r>
        <w:rPr>
          <w:rFonts w:ascii="Times New Roman" w:eastAsia="Times New Roman" w:hAnsi="Times New Roman" w:cs="Times New Roman"/>
          <w:color w:val="000000"/>
          <w:sz w:val="26"/>
          <w:szCs w:val="26"/>
        </w:rPr>
        <w:t>he most prominent exotic avian </w:t>
      </w:r>
      <w:r w:rsidRPr="00494988">
        <w:rPr>
          <w:rFonts w:ascii="Times New Roman" w:eastAsia="Times New Roman" w:hAnsi="Times New Roman" w:cs="Times New Roman"/>
          <w:color w:val="000000"/>
          <w:sz w:val="26"/>
          <w:szCs w:val="26"/>
        </w:rPr>
        <w:t>species in the region.  </w:t>
      </w:r>
    </w:p>
    <w:p w:rsidR="0059726E" w:rsidRPr="00494988" w:rsidRDefault="0059726E" w:rsidP="0059726E">
      <w:pPr>
        <w:spacing w:before="294" w:after="0" w:line="360" w:lineRule="auto"/>
        <w:ind w:left="114" w:right="1"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provincial figure for the population of Offa Local G</w:t>
      </w:r>
      <w:r>
        <w:rPr>
          <w:rFonts w:ascii="Times New Roman" w:eastAsia="Times New Roman" w:hAnsi="Times New Roman" w:cs="Times New Roman"/>
          <w:color w:val="000000"/>
          <w:sz w:val="26"/>
          <w:szCs w:val="26"/>
        </w:rPr>
        <w:t>overnment Area by the National </w:t>
      </w:r>
      <w:r w:rsidRPr="00494988">
        <w:rPr>
          <w:rFonts w:ascii="Times New Roman" w:eastAsia="Times New Roman" w:hAnsi="Times New Roman" w:cs="Times New Roman"/>
          <w:color w:val="000000"/>
          <w:sz w:val="26"/>
          <w:szCs w:val="26"/>
        </w:rPr>
        <w:t>population Commission (FRN official Gazette no24 of May, 2007</w:t>
      </w:r>
      <w:r>
        <w:rPr>
          <w:rFonts w:ascii="Times New Roman" w:eastAsia="Times New Roman" w:hAnsi="Times New Roman" w:cs="Times New Roman"/>
          <w:color w:val="000000"/>
          <w:sz w:val="26"/>
          <w:szCs w:val="26"/>
        </w:rPr>
        <w:t xml:space="preserve"> Government Notice) is</w:t>
      </w:r>
      <w:r>
        <w:rPr>
          <w:rFonts w:ascii="Times New Roman" w:eastAsia="Times New Roman" w:hAnsi="Times New Roman" w:cs="Times New Roman"/>
          <w:sz w:val="24"/>
          <w:szCs w:val="24"/>
        </w:rPr>
        <w:t xml:space="preserve"> </w:t>
      </w:r>
      <w:r w:rsidRPr="00494988">
        <w:rPr>
          <w:rFonts w:ascii="Times New Roman" w:eastAsia="Times New Roman" w:hAnsi="Times New Roman" w:cs="Times New Roman"/>
          <w:color w:val="000000"/>
          <w:sz w:val="26"/>
          <w:szCs w:val="26"/>
        </w:rPr>
        <w:t>89,674 comprising of 46,266 males and 43,428 females</w:t>
      </w:r>
      <w:r w:rsidRPr="00494988">
        <w:rPr>
          <w:rFonts w:ascii="Times New Roman" w:eastAsia="Times New Roman" w:hAnsi="Times New Roman" w:cs="Times New Roman"/>
          <w:color w:val="000000"/>
          <w:sz w:val="26"/>
          <w:szCs w:val="26"/>
          <w:u w:val="single"/>
        </w:rPr>
        <w:t xml:space="preserve">. </w:t>
      </w:r>
      <w:r w:rsidRPr="00494988">
        <w:rPr>
          <w:rFonts w:ascii="Times New Roman" w:eastAsia="Times New Roman" w:hAnsi="Times New Roman" w:cs="Times New Roman"/>
          <w:color w:val="000000"/>
          <w:sz w:val="26"/>
          <w:szCs w:val="26"/>
        </w:rPr>
        <w:t>Offa h</w:t>
      </w:r>
      <w:r>
        <w:rPr>
          <w:rFonts w:ascii="Times New Roman" w:eastAsia="Times New Roman" w:hAnsi="Times New Roman" w:cs="Times New Roman"/>
          <w:color w:val="000000"/>
          <w:sz w:val="26"/>
          <w:szCs w:val="26"/>
        </w:rPr>
        <w:t>as the reputation of being the </w:t>
      </w:r>
      <w:r w:rsidRPr="00494988">
        <w:rPr>
          <w:rFonts w:ascii="Times New Roman" w:eastAsia="Times New Roman" w:hAnsi="Times New Roman" w:cs="Times New Roman"/>
          <w:color w:val="000000"/>
          <w:sz w:val="26"/>
          <w:szCs w:val="26"/>
        </w:rPr>
        <w:t>home of sweet potatoes. </w:t>
      </w:r>
    </w:p>
    <w:p w:rsidR="0059726E" w:rsidRPr="00494988" w:rsidRDefault="0059726E" w:rsidP="0059726E">
      <w:pPr>
        <w:spacing w:before="295" w:after="0" w:line="360" w:lineRule="auto"/>
        <w:ind w:left="115" w:right="-5"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Offa town has always provided a safe heaven for all, irrespective</w:t>
      </w:r>
      <w:r>
        <w:rPr>
          <w:rFonts w:ascii="Times New Roman" w:eastAsia="Times New Roman" w:hAnsi="Times New Roman" w:cs="Times New Roman"/>
          <w:color w:val="000000"/>
          <w:sz w:val="26"/>
          <w:szCs w:val="26"/>
        </w:rPr>
        <w:t xml:space="preserve"> of the tribe, place of origin </w:t>
      </w:r>
      <w:r w:rsidRPr="00494988">
        <w:rPr>
          <w:rFonts w:ascii="Times New Roman" w:eastAsia="Times New Roman" w:hAnsi="Times New Roman" w:cs="Times New Roman"/>
          <w:color w:val="000000"/>
          <w:sz w:val="26"/>
          <w:szCs w:val="26"/>
        </w:rPr>
        <w:t xml:space="preserve">or religion. The liberal, peace loving and hospitable nature of </w:t>
      </w:r>
      <w:r>
        <w:rPr>
          <w:rFonts w:ascii="Times New Roman" w:eastAsia="Times New Roman" w:hAnsi="Times New Roman" w:cs="Times New Roman"/>
          <w:color w:val="000000"/>
          <w:sz w:val="26"/>
          <w:szCs w:val="26"/>
        </w:rPr>
        <w:t>the indigenes accounts for the </w:t>
      </w:r>
      <w:r w:rsidRPr="00494988">
        <w:rPr>
          <w:rFonts w:ascii="Times New Roman" w:eastAsia="Times New Roman" w:hAnsi="Times New Roman" w:cs="Times New Roman"/>
          <w:color w:val="000000"/>
          <w:sz w:val="26"/>
          <w:szCs w:val="26"/>
        </w:rPr>
        <w:t>tremendous growth in the population of the immigrants in the t</w:t>
      </w:r>
      <w:r>
        <w:rPr>
          <w:rFonts w:ascii="Times New Roman" w:eastAsia="Times New Roman" w:hAnsi="Times New Roman" w:cs="Times New Roman"/>
          <w:color w:val="000000"/>
          <w:sz w:val="26"/>
          <w:szCs w:val="26"/>
        </w:rPr>
        <w:t>own over time. Offa people are </w:t>
      </w:r>
      <w:r w:rsidRPr="00494988">
        <w:rPr>
          <w:rFonts w:ascii="Times New Roman" w:eastAsia="Times New Roman" w:hAnsi="Times New Roman" w:cs="Times New Roman"/>
          <w:color w:val="000000"/>
          <w:sz w:val="26"/>
          <w:szCs w:val="26"/>
        </w:rPr>
        <w:t>highly enterprising and the people engage in farming and commerce. </w:t>
      </w:r>
    </w:p>
    <w:p w:rsidR="0059726E" w:rsidRPr="00494988" w:rsidRDefault="0059726E" w:rsidP="0059726E">
      <w:pPr>
        <w:spacing w:before="292" w:after="0" w:line="360" w:lineRule="auto"/>
        <w:ind w:left="115" w:right="-3"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Education is the main industry of Offa people. Tertiary instit</w:t>
      </w:r>
      <w:r>
        <w:rPr>
          <w:rFonts w:ascii="Times New Roman" w:eastAsia="Times New Roman" w:hAnsi="Times New Roman" w:cs="Times New Roman"/>
          <w:color w:val="000000"/>
          <w:sz w:val="26"/>
          <w:szCs w:val="26"/>
        </w:rPr>
        <w:t>utions in the town include the </w:t>
      </w:r>
      <w:r w:rsidRPr="00494988">
        <w:rPr>
          <w:rFonts w:ascii="Times New Roman" w:eastAsia="Times New Roman" w:hAnsi="Times New Roman" w:cs="Times New Roman"/>
          <w:color w:val="000000"/>
          <w:sz w:val="26"/>
          <w:szCs w:val="26"/>
        </w:rPr>
        <w:t>Federal Polytechnic, Kwara State College of Health Techno</w:t>
      </w:r>
      <w:r>
        <w:rPr>
          <w:rFonts w:ascii="Times New Roman" w:eastAsia="Times New Roman" w:hAnsi="Times New Roman" w:cs="Times New Roman"/>
          <w:color w:val="000000"/>
          <w:sz w:val="26"/>
          <w:szCs w:val="26"/>
        </w:rPr>
        <w:t>logy and Nigeria Navy School of</w:t>
      </w:r>
      <w:r w:rsidRPr="00494988">
        <w:rPr>
          <w:rFonts w:ascii="Times New Roman" w:eastAsia="Times New Roman" w:hAnsi="Times New Roman" w:cs="Times New Roman"/>
          <w:color w:val="000000"/>
          <w:sz w:val="26"/>
          <w:szCs w:val="26"/>
        </w:rPr>
        <w:t xml:space="preserve"> Health Science, School of Basic Studies, and National teacher</w:t>
      </w:r>
      <w:r>
        <w:rPr>
          <w:rFonts w:ascii="Times New Roman" w:eastAsia="Times New Roman" w:hAnsi="Times New Roman" w:cs="Times New Roman"/>
          <w:color w:val="000000"/>
          <w:sz w:val="26"/>
          <w:szCs w:val="26"/>
        </w:rPr>
        <w:t>s Institute. There are also two</w:t>
      </w:r>
      <w:r w:rsidRPr="00494988">
        <w:rPr>
          <w:rFonts w:ascii="Times New Roman" w:eastAsia="Times New Roman" w:hAnsi="Times New Roman" w:cs="Times New Roman"/>
          <w:color w:val="000000"/>
          <w:sz w:val="26"/>
          <w:szCs w:val="26"/>
        </w:rPr>
        <w:t xml:space="preserve"> upcoming Private Universities </w:t>
      </w: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Pr="00494988" w:rsidRDefault="0059726E" w:rsidP="0059726E">
      <w:pPr>
        <w:spacing w:before="294"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FIG 1.1: MAP OF NIGERIA SHOWING KWARA STATE </w:t>
      </w:r>
    </w:p>
    <w:p w:rsidR="0059726E" w:rsidRPr="00494988" w:rsidRDefault="0059726E" w:rsidP="0059726E">
      <w:pPr>
        <w:spacing w:before="225" w:after="0" w:line="360" w:lineRule="auto"/>
        <w:ind w:left="113"/>
        <w:jc w:val="both"/>
        <w:rPr>
          <w:rFonts w:ascii="Times New Roman" w:eastAsia="Times New Roman" w:hAnsi="Times New Roman" w:cs="Times New Roman"/>
          <w:sz w:val="24"/>
          <w:szCs w:val="24"/>
        </w:rPr>
      </w:pPr>
      <w:r w:rsidRPr="00494988">
        <w:rPr>
          <w:rFonts w:ascii="Times New Roman" w:eastAsia="Times New Roman" w:hAnsi="Times New Roman" w:cs="Times New Roman"/>
          <w:noProof/>
          <w:color w:val="000000"/>
          <w:sz w:val="26"/>
          <w:szCs w:val="26"/>
          <w:bdr w:val="none" w:sz="0" w:space="0" w:color="auto" w:frame="1"/>
        </w:rPr>
        <mc:AlternateContent>
          <mc:Choice Requires="wps">
            <w:drawing>
              <wp:inline distT="0" distB="0" distL="0" distR="0" wp14:anchorId="3D335D4F" wp14:editId="768F8646">
                <wp:extent cx="4038600" cy="1752600"/>
                <wp:effectExtent l="0" t="0" r="0" b="0"/>
                <wp:docPr id="2" name="Rectangle 2" descr="https://lh7-rt.googleusercontent.com/docsz/AD_4nXfDuRhveVe3tKY90YQHJ8nsu5eSI4tYN_qFddTYkOpa4iJyam1fXeu8B4jOtleShmrYC-gl2HF6kxaeO9uKgdyEuAM_mP5X28Tpkdg53pkb63jflia6hJXEZnQFmLWNC5a4TU8yn7Fvxe0tnvlS52ylJY9m?key=ptR8DxJceA0Qh4ny49bp3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EDB42" id="Rectangle 2" o:spid="_x0000_s1026" alt="https://lh7-rt.googleusercontent.com/docsz/AD_4nXfDuRhveVe3tKY90YQHJ8nsu5eSI4tYN_qFddTYkOpa4iJyam1fXeu8B4jOtleShmrYC-gl2HF6kxaeO9uKgdyEuAM_mP5X28Tpkdg53pkb63jflia6hJXEZnQFmLWNC5a4TU8yn7Fvxe0tnvlS52ylJY9m?key=ptR8DxJceA0Qh4ny49bp3g" style="width:31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fFewMAAKgGAAAOAAAAZHJzL2Uyb0RvYy54bWysVVlz2zYQfu9M/wOH7zQPgRKpMe2RRbGJ&#10;4viSk1p98UAkeEQgwACgjmT637sgLUV2XjJt+cDB7oJ7fPvt8vxyV1NjQ4SsOItM98wxDcJSnlWs&#10;iMxPj4kVmIZUmGWYckYic0+keXnx+2/n22ZMPF5ymhFhgBMmx9smMkulmrFty7QkNZZnvCEMjDkX&#10;NVYgisLOBN6C95ranuMM7S0XWSN4SqQEbdwbzYvOf56TVN3muSTKoJEJuanuLbr3Sr/ti3M8LgRu&#10;yip9SQP/iyxqXDEIenQVY4WNVlQ/uaqrVHDJc3WW8trmeV6lpKsBqnGdN9UsStyQrhYARzZHmOT/&#10;5za92dwJo8oi0zMNhmto0QOAhllBiQGqjMgU4NJtkdAXWo4soc4KzsHeSiJSzhRhfTUZT+U3exI/&#10;I/aUx+1DuSGfyUB9WIbO8v7dPGCy9cniPVLLm+evSZY9Lte3DUbVfI9rN38ibXCFvtwqShZlLZZT&#10;q6Deu2S43mFyG7Yfimw/aycfn+s7/8kLHpt1VviDZr0aDr7ktMLDcv40+4vdJ/X1nzdTH6PHT8Ge&#10;jZLNjjiKbejC9/Z0vgzryzXZR416COLdPCUT575EbI/CVTMoNBu2UCeAsmjuhO6nbK55upYG49MS&#10;QCET2QA8wHRA66ASgm9LgjNoi6td2K98aEGCN2O1/cgzwBe3indc2eWi1jGABcauo+T+SEmyU0YK&#10;SuQMgqEDzE3B5o58Tws6Bh4fPm+EVH8QXhv6EJkC8uvc4821VP3VwxUdjfGkohT0eEzZKwX47DUQ&#10;HD7VNp1GR+PvoRPOglmALOQNZxZy4tiaJFNkDRPIKh7E02ns/q3jumhcVllGmA5zGCkX/RplX4a7&#10;H4bjUElOq0y70ylJUaymVBgbDCOddM8LICfX7NdpdHhBLW9Kcj3kXHmhlQyDkYUS5FvhyAksxw2v&#10;wqGDQhQnr0u6rhj57yUZ28gMfc/vunSS9JvanO75uTY8risFS5NWdWQGx0t4rDk4Y1nXWoUr2p9P&#10;oNDp/4AC2n1odMdYTdKe/yue7YGwggOdgHqw3uFQcvHNNLawKiNTfm2xIKZB3zMgfegipHdrJyB/&#10;5IEgTi2rUwtmKbiKTGUa/XGq+n3cNqIqSojkdsAwPoFByauOwnqI+qxexgvWYVfJy+rW+/ZU7m79&#10;+MFc/AMAAP//AwBQSwMEFAAGAAgAAAAhADVsXn7cAAAABQEAAA8AAABkcnMvZG93bnJldi54bWxM&#10;j0FLw0AQhe9C/8MyghdpN1ZIJWZTSkEsIpSmtudtdkyC2dk0u03iv3f0Yi/DPN7w5nvpcrSN6LHz&#10;tSMFD7MIBFLhTE2lgo/9y/QJhA+ajG4coYJv9LDMJjepTowbaId9HkrBIeQTraAKoU2k9EWFVvuZ&#10;a5HY+3Sd1YFlV0rT6YHDbSPnURRLq2viD5VucV1h8ZVfrIKh2PbH/fur3N4fN47Om/M6P7wpdXc7&#10;rp5BBBzD/zH84jM6ZMx0chcyXjQKuEj4m+zFjzHLk4L5gheZpfKaPvsBAAD//wMAUEsBAi0AFAAG&#10;AAgAAAAhALaDOJL+AAAA4QEAABMAAAAAAAAAAAAAAAAAAAAAAFtDb250ZW50X1R5cGVzXS54bWxQ&#10;SwECLQAUAAYACAAAACEAOP0h/9YAAACUAQAACwAAAAAAAAAAAAAAAAAvAQAAX3JlbHMvLnJlbHNQ&#10;SwECLQAUAAYACAAAACEAnB+3xXsDAACoBgAADgAAAAAAAAAAAAAAAAAuAgAAZHJzL2Uyb0RvYy54&#10;bWxQSwECLQAUAAYACAAAACEANWxeftwAAAAFAQAADwAAAAAAAAAAAAAAAADVBQAAZHJzL2Rvd25y&#10;ZXYueG1sUEsFBgAAAAAEAAQA8wAAAN4GAAAAAA==&#10;" filled="f" stroked="f">
                <o:lock v:ext="edit" aspectratio="t"/>
                <w10:anchorlock/>
              </v:rect>
            </w:pict>
          </mc:Fallback>
        </mc:AlternateContent>
      </w:r>
    </w:p>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Source: </w:t>
      </w:r>
      <w:r w:rsidRPr="00494988">
        <w:rPr>
          <w:rFonts w:ascii="Times New Roman" w:eastAsia="Times New Roman" w:hAnsi="Times New Roman" w:cs="Times New Roman"/>
          <w:color w:val="000000"/>
          <w:sz w:val="26"/>
          <w:szCs w:val="26"/>
        </w:rPr>
        <w:t>Internet (2018) </w:t>
      </w:r>
    </w:p>
    <w:p w:rsidR="0059726E" w:rsidRPr="00494988" w:rsidRDefault="0059726E" w:rsidP="0059726E">
      <w:pPr>
        <w:spacing w:before="202"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Figure 1.2</w:t>
      </w:r>
      <w:r>
        <w:rPr>
          <w:rFonts w:ascii="Times New Roman" w:eastAsia="Times New Roman" w:hAnsi="Times New Roman" w:cs="Times New Roman"/>
          <w:b/>
          <w:bCs/>
          <w:color w:val="000000"/>
          <w:sz w:val="26"/>
          <w:szCs w:val="26"/>
        </w:rPr>
        <w:t>: MAP SHOWING</w:t>
      </w:r>
      <w:r w:rsidRPr="00494988">
        <w:rPr>
          <w:rFonts w:ascii="Times New Roman" w:eastAsia="Times New Roman" w:hAnsi="Times New Roman" w:cs="Times New Roman"/>
          <w:b/>
          <w:bCs/>
          <w:noProof/>
          <w:color w:val="000000"/>
          <w:sz w:val="26"/>
          <w:szCs w:val="26"/>
          <w:bdr w:val="none" w:sz="0" w:space="0" w:color="auto" w:frame="1"/>
        </w:rPr>
        <mc:AlternateContent>
          <mc:Choice Requires="wps">
            <w:drawing>
              <wp:inline distT="0" distB="0" distL="0" distR="0" wp14:anchorId="7B1F1ED1" wp14:editId="73EE2DA3">
                <wp:extent cx="2990850" cy="2600325"/>
                <wp:effectExtent l="0" t="0" r="0" b="9525"/>
                <wp:docPr id="1" name="Rectangle 1" descr="https://lh7-rt.googleusercontent.com/docsz/AD_4nXeKyh-M-m4vu8R2FuCH62fVkfwat9dUrtzfiP5E165wYqExnb1Ccho-Y7Xw7x-kXxavf9NLjunHIVGCAzCb3mj-Bu1_z2Cf3yvqUvyK0530NPfHz4XgylhtXrB-UeiDtYJefBbqgorvyLoRUitIs8ydTlyh?key=ptR8DxJceA0Qh4ny49bp3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4B" w:rsidRDefault="0065194B" w:rsidP="0059726E">
                            <w:pPr>
                              <w:jc w:val="center"/>
                            </w:pPr>
                          </w:p>
                        </w:txbxContent>
                      </wps:txbx>
                      <wps:bodyPr rot="0" vert="horz" wrap="square" lIns="91440" tIns="45720" rIns="91440" bIns="45720" anchor="t" anchorCtr="0" upright="1">
                        <a:noAutofit/>
                      </wps:bodyPr>
                    </wps:wsp>
                  </a:graphicData>
                </a:graphic>
              </wp:inline>
            </w:drawing>
          </mc:Choice>
          <mc:Fallback>
            <w:pict>
              <v:rect w14:anchorId="7B1F1ED1" id="Rectangle 1" o:spid="_x0000_s1026" alt="https://lh7-rt.googleusercontent.com/docsz/AD_4nXeKyh-M-m4vu8R2FuCH62fVkfwat9dUrtzfiP5E165wYqExnb1Ccho-Y7Xw7x-kXxavf9NLjunHIVGCAzCb3mj-Bu1_z2Cf3yvqUvyK0530NPfHz4XgylhtXrB-UeiDtYJefBbqgorvyLoRUitIs8ydTlyh?key=ptR8DxJceA0Qh4ny49bp3g" style="width:235.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eAgAMAALMGAAAOAAAAZHJzL2Uyb0RvYy54bWysVVFzmzgQfr+Z+w8M78SAsQ2ekIwNdpPW&#10;TXNp3XGeOgIEqAGJSLIB39x/70p2HKedm7m5Ox4YSSt29/v22+XyuqsrY4e5IIyGpnNhmwamKcsI&#10;LUJz/WVp+aYhJKIZqhjFodljYV5f/f7bZdtMsctKVmWYG+CEimnbhGYpZTMdDERa4hqJC9ZgCsac&#10;8RpJ2PJikHHUgve6Gri2PR60jGcNZykWAk7jg9G80v7zHKfyU54LLI0qNCE3qd9cvxP1HlxdomnB&#10;UVOS9JgG+hdZ1IhQCHpyFSOJjC0nv7iqScqZYLm8SFk9YHlOUqwxABrH/gnN5xI1WGMBckRzokn8&#10;f27Tu909N0gGtTMNimoo0QOQhmhRYQOOMixSoEuVRUBdqnJicXlRMAb2rcA8ZVRiekCTsVTsB7P4&#10;m0c3+ENfWh+t2ttt/Qd3uY1uxm7+9SlvkQyyNZf7nNyPFs541D4+LzqaOFFaMutxsmknnfW06dAu&#10;D+5W37f05vbru2i2j5Jh/d2ab51vezfKh/3ueb3rP9ijoX13n9/svU3RV6Xc8Lm1xiSWj+9xPk+e&#10;C8Z3/Yo9rIm8FX6ffan68voJ92EjH/y4e5/imf1H6dHeC5JmWCg1tIATSPnc3HNVT9GsWPokDMqi&#10;EkjBM9EAPQe2Xo44Z22JUQZlcZSLwRsfaiPAm5G0H1kG/KKtZForXc5rFQNUYHRakv1JkriTRgqH&#10;bhDY/giUm4LNHdv20B3pGGj68nnDhXyHWW2oRWhyyE+7R7uVkCodNH25oqJRtiRVpXVf0TcHcPFw&#10;AsHhU2VTaWgZ/xnYwcJf+J7lueOF5dlxbM2WkWeNl85kFA/jKIqdv1Rcx5uWJMswVWFeWsrx/plk&#10;j819aIZTUwlWkUy5UykJXiRRxY0dgpZe6udIyNm1wds0NAmA5SdIjuvZczewlmN/YnlLb2QFE9u3&#10;bCeYB2PbC7x4+RbSilD83yEZbWgGI6ijhvO32Gz9/IoNTWsiYWhWpA5N/3QJTZUGFzTTpZWIVIf1&#10;GRUq/VcqoNwvhdaKVSI96F92SQdelHITlvWgXc5AWaBCmPSwKBnfm0YLUzM0xfMWcWwa1S0F/QeO&#10;56kxqzfeaOLChp9bknMLotD0MF2kaRyWkTyM5m3DSVFCJEdzRNkMeiYnWs2vWR07DSajBnWc4mr0&#10;nu/1rdd/zdUPAAAA//8DAFBLAwQUAAYACAAAACEASRl3OdwAAAAFAQAADwAAAGRycy9kb3ducmV2&#10;LnhtbEyPT0vDQBDF74LfYRnBi9hNxb8xmyIFsYhQTLXnaXZMgtnZNLtN4rd39KKXYR5vePN72WJy&#10;rRqoD41nA/NZAoq49LbhysDb5vH8FlSIyBZbz2TgiwIs8uOjDFPrR36loYiVkhAOKRqoY+xSrUNZ&#10;k8Mw8x2xeB++dxhF9pW2PY4S7lp9kSTX2mHD8qHGjpY1lZ/FwRkYy/Ww3bw86fXZduV5v9ovi/dn&#10;Y05Ppod7UJGm+HcMP/iCDrkw7fyBbVCtASkSf6d4lzdzkTtZkrsr0Hmm/9Pn3wAAAP//AwBQSwEC&#10;LQAUAAYACAAAACEAtoM4kv4AAADhAQAAEwAAAAAAAAAAAAAAAAAAAAAAW0NvbnRlbnRfVHlwZXNd&#10;LnhtbFBLAQItABQABgAIAAAAIQA4/SH/1gAAAJQBAAALAAAAAAAAAAAAAAAAAC8BAABfcmVscy8u&#10;cmVsc1BLAQItABQABgAIAAAAIQAHYDeAgAMAALMGAAAOAAAAAAAAAAAAAAAAAC4CAABkcnMvZTJv&#10;RG9jLnhtbFBLAQItABQABgAIAAAAIQBJGXc53AAAAAUBAAAPAAAAAAAAAAAAAAAAANoFAABkcnMv&#10;ZG93bnJldi54bWxQSwUGAAAAAAQABADzAAAA4wYAAAAA&#10;" filled="f" stroked="f">
                <o:lock v:ext="edit" aspectratio="t"/>
                <v:textbox>
                  <w:txbxContent>
                    <w:p w:rsidR="0065194B" w:rsidRDefault="0065194B" w:rsidP="0059726E">
                      <w:pPr>
                        <w:jc w:val="center"/>
                      </w:pPr>
                    </w:p>
                  </w:txbxContent>
                </v:textbox>
                <w10:anchorlock/>
              </v:rect>
            </w:pict>
          </mc:Fallback>
        </mc:AlternateContent>
      </w:r>
    </w:p>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Source: </w:t>
      </w:r>
      <w:r w:rsidRPr="00494988">
        <w:rPr>
          <w:rFonts w:ascii="Times New Roman" w:eastAsia="Times New Roman" w:hAnsi="Times New Roman" w:cs="Times New Roman"/>
          <w:color w:val="000000"/>
          <w:sz w:val="26"/>
          <w:szCs w:val="26"/>
        </w:rPr>
        <w:t>Internet (2018) </w:t>
      </w:r>
    </w:p>
    <w:p w:rsidR="0059726E" w:rsidRPr="00494988" w:rsidRDefault="0059726E" w:rsidP="0059726E">
      <w:pPr>
        <w:spacing w:before="207"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1.7.2 GEOGRAPHICAL SETTING OF OFFA </w:t>
      </w:r>
    </w:p>
    <w:p w:rsidR="0059726E" w:rsidRPr="00494988" w:rsidRDefault="0059726E" w:rsidP="0059726E">
      <w:pPr>
        <w:spacing w:before="194" w:after="0" w:line="360" w:lineRule="auto"/>
        <w:ind w:left="116" w:right="-6" w:firstLine="4"/>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CLIMATE</w:t>
      </w:r>
      <w:r w:rsidRPr="00494988">
        <w:rPr>
          <w:rFonts w:ascii="Times New Roman" w:eastAsia="Times New Roman" w:hAnsi="Times New Roman" w:cs="Times New Roman"/>
          <w:color w:val="000000"/>
          <w:sz w:val="26"/>
          <w:szCs w:val="26"/>
        </w:rPr>
        <w:t xml:space="preserve">: Offa has a tropical climate that comprises of </w:t>
      </w:r>
      <w:r>
        <w:rPr>
          <w:rFonts w:ascii="Times New Roman" w:eastAsia="Times New Roman" w:hAnsi="Times New Roman" w:cs="Times New Roman"/>
          <w:color w:val="000000"/>
          <w:sz w:val="26"/>
          <w:szCs w:val="26"/>
        </w:rPr>
        <w:t>two seasons namely dry and wet </w:t>
      </w:r>
      <w:r w:rsidRPr="00494988">
        <w:rPr>
          <w:rFonts w:ascii="Times New Roman" w:eastAsia="Times New Roman" w:hAnsi="Times New Roman" w:cs="Times New Roman"/>
          <w:color w:val="000000"/>
          <w:sz w:val="26"/>
          <w:szCs w:val="26"/>
        </w:rPr>
        <w:t>seasons. The wet season otherwise known as the rainy season</w:t>
      </w:r>
      <w:r>
        <w:rPr>
          <w:rFonts w:ascii="Times New Roman" w:eastAsia="Times New Roman" w:hAnsi="Times New Roman" w:cs="Times New Roman"/>
          <w:color w:val="000000"/>
          <w:sz w:val="26"/>
          <w:szCs w:val="26"/>
        </w:rPr>
        <w:t xml:space="preserve"> starts from April and ends by </w:t>
      </w:r>
      <w:r w:rsidRPr="00494988">
        <w:rPr>
          <w:rFonts w:ascii="Times New Roman" w:eastAsia="Times New Roman" w:hAnsi="Times New Roman" w:cs="Times New Roman"/>
          <w:color w:val="000000"/>
          <w:sz w:val="26"/>
          <w:szCs w:val="26"/>
        </w:rPr>
        <w:t>October while the dry season starts from November and till March the two</w:t>
      </w:r>
      <w:r>
        <w:rPr>
          <w:rFonts w:ascii="Times New Roman" w:eastAsia="Times New Roman" w:hAnsi="Times New Roman" w:cs="Times New Roman"/>
          <w:color w:val="000000"/>
          <w:sz w:val="26"/>
          <w:szCs w:val="26"/>
        </w:rPr>
        <w:t xml:space="preserve"> seasons are </w:t>
      </w:r>
      <w:r w:rsidRPr="00494988">
        <w:rPr>
          <w:rFonts w:ascii="Times New Roman" w:eastAsia="Times New Roman" w:hAnsi="Times New Roman" w:cs="Times New Roman"/>
          <w:color w:val="000000"/>
          <w:sz w:val="26"/>
          <w:szCs w:val="26"/>
        </w:rPr>
        <w:t>affected by the south-western winds coming from Atlantic Oce</w:t>
      </w:r>
      <w:r>
        <w:rPr>
          <w:rFonts w:ascii="Times New Roman" w:eastAsia="Times New Roman" w:hAnsi="Times New Roman" w:cs="Times New Roman"/>
          <w:color w:val="000000"/>
          <w:sz w:val="26"/>
          <w:szCs w:val="26"/>
        </w:rPr>
        <w:t xml:space="preserve">an and the North-Eastern winds </w:t>
      </w:r>
      <w:r w:rsidRPr="00494988">
        <w:rPr>
          <w:rFonts w:ascii="Times New Roman" w:eastAsia="Times New Roman" w:hAnsi="Times New Roman" w:cs="Times New Roman"/>
          <w:color w:val="000000"/>
          <w:sz w:val="26"/>
          <w:szCs w:val="26"/>
        </w:rPr>
        <w:t>that comes from the Sahara desert respectively Another weather phenomenon (micro-climate)  is associated with the presence of inselbergs. This feature exert</w:t>
      </w:r>
      <w:r>
        <w:rPr>
          <w:rFonts w:ascii="Times New Roman" w:eastAsia="Times New Roman" w:hAnsi="Times New Roman" w:cs="Times New Roman"/>
          <w:color w:val="000000"/>
          <w:sz w:val="26"/>
          <w:szCs w:val="26"/>
        </w:rPr>
        <w:t>s an influence on local weather</w:t>
      </w:r>
      <w:r w:rsidRPr="00494988">
        <w:rPr>
          <w:rFonts w:ascii="Times New Roman" w:eastAsia="Times New Roman" w:hAnsi="Times New Roman" w:cs="Times New Roman"/>
          <w:color w:val="000000"/>
          <w:sz w:val="26"/>
          <w:szCs w:val="26"/>
        </w:rPr>
        <w:t xml:space="preserve"> greater than their size. </w:t>
      </w:r>
    </w:p>
    <w:p w:rsidR="0059726E" w:rsidRPr="00494988" w:rsidRDefault="0059726E" w:rsidP="0059726E">
      <w:pPr>
        <w:spacing w:before="174" w:after="0" w:line="360" w:lineRule="auto"/>
        <w:ind w:left="114" w:right="-2" w:hanging="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WIND DUST</w:t>
      </w:r>
      <w:r w:rsidRPr="00494988">
        <w:rPr>
          <w:rFonts w:ascii="Times New Roman" w:eastAsia="Times New Roman" w:hAnsi="Times New Roman" w:cs="Times New Roman"/>
          <w:color w:val="000000"/>
          <w:sz w:val="26"/>
          <w:szCs w:val="26"/>
        </w:rPr>
        <w:t>: Two major air masses dominate the climate of</w:t>
      </w:r>
      <w:r>
        <w:rPr>
          <w:rFonts w:ascii="Times New Roman" w:eastAsia="Times New Roman" w:hAnsi="Times New Roman" w:cs="Times New Roman"/>
          <w:color w:val="000000"/>
          <w:sz w:val="26"/>
          <w:szCs w:val="26"/>
        </w:rPr>
        <w:t xml:space="preserve"> the study Area. These are the </w:t>
      </w:r>
      <w:r w:rsidRPr="00494988">
        <w:rPr>
          <w:rFonts w:ascii="Times New Roman" w:eastAsia="Times New Roman" w:hAnsi="Times New Roman" w:cs="Times New Roman"/>
          <w:color w:val="000000"/>
          <w:sz w:val="26"/>
          <w:szCs w:val="26"/>
        </w:rPr>
        <w:t>Tropical maritime air mass and the Tropical continental air m</w:t>
      </w:r>
      <w:r>
        <w:rPr>
          <w:rFonts w:ascii="Times New Roman" w:eastAsia="Times New Roman" w:hAnsi="Times New Roman" w:cs="Times New Roman"/>
          <w:color w:val="000000"/>
          <w:sz w:val="26"/>
          <w:szCs w:val="26"/>
        </w:rPr>
        <w:t>ass. The tropical maritime air </w:t>
      </w:r>
      <w:r w:rsidRPr="00494988">
        <w:rPr>
          <w:rFonts w:ascii="Times New Roman" w:eastAsia="Times New Roman" w:hAnsi="Times New Roman" w:cs="Times New Roman"/>
          <w:color w:val="000000"/>
          <w:sz w:val="26"/>
          <w:szCs w:val="26"/>
        </w:rPr>
        <w:t xml:space="preserve">mass is formed over the Atlantic Ocean of the country and </w:t>
      </w:r>
      <w:r>
        <w:rPr>
          <w:rFonts w:ascii="Times New Roman" w:eastAsia="Times New Roman" w:hAnsi="Times New Roman" w:cs="Times New Roman"/>
          <w:color w:val="000000"/>
          <w:sz w:val="26"/>
          <w:szCs w:val="26"/>
        </w:rPr>
        <w:t>is therefore warm and moist; it</w:t>
      </w:r>
      <w:r w:rsidRPr="00494988">
        <w:rPr>
          <w:rFonts w:ascii="Times New Roman" w:eastAsia="Times New Roman" w:hAnsi="Times New Roman" w:cs="Times New Roman"/>
          <w:color w:val="000000"/>
          <w:sz w:val="26"/>
          <w:szCs w:val="26"/>
        </w:rPr>
        <w:t xml:space="preserve"> evolves on land generally in a south west to </w:t>
      </w:r>
    </w:p>
    <w:p w:rsidR="0059726E" w:rsidRPr="00494988" w:rsidRDefault="0059726E" w:rsidP="0059726E">
      <w:pPr>
        <w:spacing w:before="174" w:after="0" w:line="360" w:lineRule="auto"/>
        <w:ind w:left="114"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North-west direction. The tropical continental air mass is de</w:t>
      </w:r>
      <w:r>
        <w:rPr>
          <w:rFonts w:ascii="Times New Roman" w:eastAsia="Times New Roman" w:hAnsi="Times New Roman" w:cs="Times New Roman"/>
          <w:color w:val="000000"/>
          <w:sz w:val="26"/>
          <w:szCs w:val="26"/>
        </w:rPr>
        <w:t>veloped over the Sahara desert </w:t>
      </w:r>
      <w:r w:rsidRPr="00494988">
        <w:rPr>
          <w:rFonts w:ascii="Times New Roman" w:eastAsia="Times New Roman" w:hAnsi="Times New Roman" w:cs="Times New Roman"/>
          <w:color w:val="000000"/>
          <w:sz w:val="26"/>
          <w:szCs w:val="26"/>
        </w:rPr>
        <w:t xml:space="preserve">and is therefore warm and dry and blows in the opposite direction i.e (North-East to South - West). The Oscillation between these two air masses produces high seasonal </w:t>
      </w:r>
      <w:r>
        <w:rPr>
          <w:rFonts w:ascii="Times New Roman" w:eastAsia="Times New Roman" w:hAnsi="Times New Roman" w:cs="Times New Roman"/>
          <w:color w:val="000000"/>
          <w:sz w:val="26"/>
          <w:szCs w:val="26"/>
        </w:rPr>
        <w:t>characteristics of</w:t>
      </w:r>
      <w:r w:rsidRPr="00494988">
        <w:rPr>
          <w:rFonts w:ascii="Times New Roman" w:eastAsia="Times New Roman" w:hAnsi="Times New Roman" w:cs="Times New Roman"/>
          <w:color w:val="000000"/>
          <w:sz w:val="26"/>
          <w:szCs w:val="26"/>
        </w:rPr>
        <w:t xml:space="preserve"> weather conditions. The tropical continental air mass is associ</w:t>
      </w:r>
      <w:r>
        <w:rPr>
          <w:rFonts w:ascii="Times New Roman" w:eastAsia="Times New Roman" w:hAnsi="Times New Roman" w:cs="Times New Roman"/>
          <w:color w:val="000000"/>
          <w:sz w:val="26"/>
          <w:szCs w:val="26"/>
        </w:rPr>
        <w:t>ated with the dry season while </w:t>
      </w:r>
      <w:r w:rsidRPr="00494988">
        <w:rPr>
          <w:rFonts w:ascii="Times New Roman" w:eastAsia="Times New Roman" w:hAnsi="Times New Roman" w:cs="Times New Roman"/>
          <w:color w:val="000000"/>
          <w:sz w:val="26"/>
          <w:szCs w:val="26"/>
        </w:rPr>
        <w:t>the tropical mountains air mass creates the rainy season. </w:t>
      </w:r>
    </w:p>
    <w:p w:rsidR="0059726E" w:rsidRPr="00494988" w:rsidRDefault="0059726E" w:rsidP="0059726E">
      <w:pPr>
        <w:spacing w:before="174" w:after="0" w:line="360" w:lineRule="auto"/>
        <w:ind w:left="114" w:right="2"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RAIN FALL</w:t>
      </w:r>
      <w:r w:rsidRPr="00494988">
        <w:rPr>
          <w:rFonts w:ascii="Times New Roman" w:eastAsia="Times New Roman" w:hAnsi="Times New Roman" w:cs="Times New Roman"/>
          <w:color w:val="000000"/>
          <w:sz w:val="26"/>
          <w:szCs w:val="26"/>
        </w:rPr>
        <w:t>: There are two seasons, dry and wet as explai</w:t>
      </w:r>
      <w:r>
        <w:rPr>
          <w:rFonts w:ascii="Times New Roman" w:eastAsia="Times New Roman" w:hAnsi="Times New Roman" w:cs="Times New Roman"/>
          <w:color w:val="000000"/>
          <w:sz w:val="26"/>
          <w:szCs w:val="26"/>
        </w:rPr>
        <w:t>ned above. The annual rainfall </w:t>
      </w:r>
      <w:r w:rsidRPr="00494988">
        <w:rPr>
          <w:rFonts w:ascii="Times New Roman" w:eastAsia="Times New Roman" w:hAnsi="Times New Roman" w:cs="Times New Roman"/>
          <w:color w:val="000000"/>
          <w:sz w:val="26"/>
          <w:szCs w:val="26"/>
        </w:rPr>
        <w:t>rains between lO0m1n and l500min while the main annual humidity is about 70%. </w:t>
      </w:r>
    </w:p>
    <w:p w:rsidR="0059726E" w:rsidRPr="00494988" w:rsidRDefault="0059726E" w:rsidP="0059726E">
      <w:pPr>
        <w:spacing w:before="175" w:after="0" w:line="360" w:lineRule="auto"/>
        <w:ind w:left="116" w:right="2" w:firstLine="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HUMIDITY AND TEMPERATURE:</w:t>
      </w:r>
      <w:r w:rsidRPr="00494988">
        <w:rPr>
          <w:rFonts w:ascii="Times New Roman" w:eastAsia="Times New Roman" w:hAnsi="Times New Roman" w:cs="Times New Roman"/>
          <w:color w:val="000000"/>
          <w:sz w:val="26"/>
          <w:szCs w:val="26"/>
        </w:rPr>
        <w:t xml:space="preserve"> The highest temperature </w:t>
      </w:r>
      <w:r>
        <w:rPr>
          <w:rFonts w:ascii="Times New Roman" w:eastAsia="Times New Roman" w:hAnsi="Times New Roman" w:cs="Times New Roman"/>
          <w:color w:val="000000"/>
          <w:sz w:val="26"/>
          <w:szCs w:val="26"/>
        </w:rPr>
        <w:t>in the study area always tends </w:t>
      </w:r>
      <w:r w:rsidRPr="00494988">
        <w:rPr>
          <w:rFonts w:ascii="Times New Roman" w:eastAsia="Times New Roman" w:hAnsi="Times New Roman" w:cs="Times New Roman"/>
          <w:color w:val="000000"/>
          <w:sz w:val="26"/>
          <w:szCs w:val="26"/>
        </w:rPr>
        <w:t>to occur at the end of the dry season close to the spring equinox. </w:t>
      </w:r>
    </w:p>
    <w:p w:rsidR="0059726E" w:rsidRPr="00494988" w:rsidRDefault="0059726E" w:rsidP="0059726E">
      <w:pPr>
        <w:spacing w:before="175" w:after="0" w:line="360" w:lineRule="auto"/>
        <w:ind w:left="118" w:right="-1"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Thus, March has the highest temperature of above 355°C, While the lowest temperature  occur in the middle of the dry season in December/January when outgoing radiation is  encouraged by the low humidity, clear skies and longer night, the temperature as at this time  falls to as low as 228°C. </w:t>
      </w:r>
    </w:p>
    <w:p w:rsidR="0059726E" w:rsidRPr="00494988" w:rsidRDefault="0059726E" w:rsidP="0059726E">
      <w:pPr>
        <w:spacing w:before="174" w:after="0" w:line="360" w:lineRule="auto"/>
        <w:ind w:left="114" w:right="-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the dry season, there is a decrease in relative humid</w:t>
      </w:r>
      <w:r>
        <w:rPr>
          <w:rFonts w:ascii="Times New Roman" w:eastAsia="Times New Roman" w:hAnsi="Times New Roman" w:cs="Times New Roman"/>
          <w:color w:val="000000"/>
          <w:sz w:val="26"/>
          <w:szCs w:val="26"/>
        </w:rPr>
        <w:t>ity from south to North in the </w:t>
      </w:r>
      <w:r w:rsidRPr="00494988">
        <w:rPr>
          <w:rFonts w:ascii="Times New Roman" w:eastAsia="Times New Roman" w:hAnsi="Times New Roman" w:cs="Times New Roman"/>
          <w:color w:val="000000"/>
          <w:sz w:val="26"/>
          <w:szCs w:val="26"/>
        </w:rPr>
        <w:t>study area caused by the higher elevation in the North. In the</w:t>
      </w:r>
      <w:r>
        <w:rPr>
          <w:rFonts w:ascii="Times New Roman" w:eastAsia="Times New Roman" w:hAnsi="Times New Roman" w:cs="Times New Roman"/>
          <w:color w:val="000000"/>
          <w:sz w:val="26"/>
          <w:szCs w:val="26"/>
        </w:rPr>
        <w:t xml:space="preserve"> Raining season, the variations</w:t>
      </w:r>
      <w:r w:rsidRPr="00494988">
        <w:rPr>
          <w:rFonts w:ascii="Times New Roman" w:eastAsia="Times New Roman" w:hAnsi="Times New Roman" w:cs="Times New Roman"/>
          <w:color w:val="000000"/>
          <w:sz w:val="26"/>
          <w:szCs w:val="26"/>
        </w:rPr>
        <w:t xml:space="preserve"> disappear and associated with the high relative humidity in an</w:t>
      </w:r>
      <w:r>
        <w:rPr>
          <w:rFonts w:ascii="Times New Roman" w:eastAsia="Times New Roman" w:hAnsi="Times New Roman" w:cs="Times New Roman"/>
          <w:color w:val="000000"/>
          <w:sz w:val="26"/>
          <w:szCs w:val="26"/>
        </w:rPr>
        <w:t xml:space="preserve"> extensive cloud cover over the</w:t>
      </w:r>
      <w:r w:rsidRPr="00494988">
        <w:rPr>
          <w:rFonts w:ascii="Times New Roman" w:eastAsia="Times New Roman" w:hAnsi="Times New Roman" w:cs="Times New Roman"/>
          <w:color w:val="000000"/>
          <w:sz w:val="26"/>
          <w:szCs w:val="26"/>
        </w:rPr>
        <w:t xml:space="preserve"> region. </w:t>
      </w:r>
    </w:p>
    <w:p w:rsidR="0059726E" w:rsidRPr="00494988" w:rsidRDefault="0059726E" w:rsidP="0059726E">
      <w:pPr>
        <w:spacing w:before="175" w:after="0" w:line="360" w:lineRule="auto"/>
        <w:ind w:left="120" w:right="-2"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GEOLOGY</w:t>
      </w:r>
      <w:r w:rsidRPr="00494988">
        <w:rPr>
          <w:rFonts w:ascii="Times New Roman" w:eastAsia="Times New Roman" w:hAnsi="Times New Roman" w:cs="Times New Roman"/>
          <w:color w:val="000000"/>
          <w:sz w:val="26"/>
          <w:szCs w:val="26"/>
        </w:rPr>
        <w:t xml:space="preserve">: The geology are dominated largely by rocks of basement complex which consist  of the varied assemblage of coarse grained porphynitic granite, dissected by pegamateric  dykes and reins, iolitehorn which has undergone </w:t>
      </w:r>
      <w:r>
        <w:rPr>
          <w:rFonts w:ascii="Times New Roman" w:eastAsia="Times New Roman" w:hAnsi="Times New Roman" w:cs="Times New Roman"/>
          <w:color w:val="000000"/>
          <w:sz w:val="26"/>
          <w:szCs w:val="26"/>
        </w:rPr>
        <w:t>varied degrees of metamorphosis</w:t>
      </w:r>
    </w:p>
    <w:p w:rsidR="0059726E" w:rsidRPr="00494988" w:rsidRDefault="0059726E" w:rsidP="0059726E">
      <w:pPr>
        <w:spacing w:after="0" w:line="360" w:lineRule="auto"/>
        <w:ind w:left="117" w:right="-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VEGETATION</w:t>
      </w:r>
      <w:r w:rsidRPr="00494988">
        <w:rPr>
          <w:rFonts w:ascii="Times New Roman" w:eastAsia="Times New Roman" w:hAnsi="Times New Roman" w:cs="Times New Roman"/>
          <w:color w:val="000000"/>
          <w:sz w:val="26"/>
          <w:szCs w:val="26"/>
        </w:rPr>
        <w:t>: The vegetation of study area falls within the guinea savannah belt Nigeria.  The vegetation type has many variants, affecting both the florist</w:t>
      </w:r>
      <w:r>
        <w:rPr>
          <w:rFonts w:ascii="Times New Roman" w:eastAsia="Times New Roman" w:hAnsi="Times New Roman" w:cs="Times New Roman"/>
          <w:color w:val="000000"/>
          <w:sz w:val="26"/>
          <w:szCs w:val="26"/>
        </w:rPr>
        <w:t>ic diversity and the structural</w:t>
      </w:r>
      <w:r w:rsidRPr="00494988">
        <w:rPr>
          <w:rFonts w:ascii="Times New Roman" w:eastAsia="Times New Roman" w:hAnsi="Times New Roman" w:cs="Times New Roman"/>
          <w:color w:val="000000"/>
          <w:sz w:val="26"/>
          <w:szCs w:val="26"/>
        </w:rPr>
        <w:t xml:space="preserve"> appearance of the plant community. </w:t>
      </w:r>
    </w:p>
    <w:p w:rsidR="0059726E" w:rsidRPr="00494988" w:rsidRDefault="0059726E" w:rsidP="0059726E">
      <w:pPr>
        <w:spacing w:before="175" w:after="0" w:line="360" w:lineRule="auto"/>
        <w:ind w:left="119" w:right="2"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Equally, there are several forest reserve in the stud</w:t>
      </w:r>
      <w:r>
        <w:rPr>
          <w:rFonts w:ascii="Times New Roman" w:eastAsia="Times New Roman" w:hAnsi="Times New Roman" w:cs="Times New Roman"/>
          <w:color w:val="000000"/>
          <w:sz w:val="26"/>
          <w:szCs w:val="26"/>
        </w:rPr>
        <w:t>y area and some of the notable </w:t>
      </w:r>
      <w:r w:rsidRPr="00494988">
        <w:rPr>
          <w:rFonts w:ascii="Times New Roman" w:eastAsia="Times New Roman" w:hAnsi="Times New Roman" w:cs="Times New Roman"/>
          <w:color w:val="000000"/>
          <w:sz w:val="26"/>
          <w:szCs w:val="26"/>
        </w:rPr>
        <w:t>economic tree that can be found in the reserves include Iroko, Mahogany and Obeche. </w:t>
      </w:r>
    </w:p>
    <w:p w:rsidR="0059726E" w:rsidRPr="00494988" w:rsidRDefault="0059726E" w:rsidP="0059726E">
      <w:pPr>
        <w:spacing w:before="175" w:after="0" w:line="360" w:lineRule="auto"/>
        <w:ind w:left="119" w:firstLine="7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Human activities have however altered drastically the nat</w:t>
      </w:r>
      <w:r>
        <w:rPr>
          <w:rFonts w:ascii="Times New Roman" w:eastAsia="Times New Roman" w:hAnsi="Times New Roman" w:cs="Times New Roman"/>
          <w:color w:val="000000"/>
          <w:sz w:val="26"/>
          <w:szCs w:val="26"/>
        </w:rPr>
        <w:t>ural vegetation especially the </w:t>
      </w:r>
      <w:r w:rsidRPr="00494988">
        <w:rPr>
          <w:rFonts w:ascii="Times New Roman" w:eastAsia="Times New Roman" w:hAnsi="Times New Roman" w:cs="Times New Roman"/>
          <w:color w:val="000000"/>
          <w:sz w:val="26"/>
          <w:szCs w:val="26"/>
        </w:rPr>
        <w:t>central zone where urbanization and mining activities predominate. </w:t>
      </w:r>
    </w:p>
    <w:p w:rsidR="0059726E" w:rsidRPr="00494988" w:rsidRDefault="0059726E" w:rsidP="0059726E">
      <w:pPr>
        <w:spacing w:before="175" w:after="0" w:line="360" w:lineRule="auto"/>
        <w:ind w:left="114" w:right="1" w:firstLine="10"/>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SOIL</w:t>
      </w:r>
      <w:r w:rsidRPr="00494988">
        <w:rPr>
          <w:rFonts w:ascii="Times New Roman" w:eastAsia="Times New Roman" w:hAnsi="Times New Roman" w:cs="Times New Roman"/>
          <w:color w:val="000000"/>
          <w:sz w:val="26"/>
          <w:szCs w:val="26"/>
        </w:rPr>
        <w:t xml:space="preserve">: The soil within the study area is mostly loamy, having </w:t>
      </w:r>
      <w:r>
        <w:rPr>
          <w:rFonts w:ascii="Times New Roman" w:eastAsia="Times New Roman" w:hAnsi="Times New Roman" w:cs="Times New Roman"/>
          <w:color w:val="000000"/>
          <w:sz w:val="26"/>
          <w:szCs w:val="26"/>
        </w:rPr>
        <w:t>composition of silt, sand and </w:t>
      </w:r>
      <w:r w:rsidRPr="00494988">
        <w:rPr>
          <w:rFonts w:ascii="Times New Roman" w:eastAsia="Times New Roman" w:hAnsi="Times New Roman" w:cs="Times New Roman"/>
          <w:color w:val="000000"/>
          <w:sz w:val="26"/>
          <w:szCs w:val="26"/>
        </w:rPr>
        <w:t>clay. The surrounding hilly area like Mount Patti is compo</w:t>
      </w:r>
      <w:r>
        <w:rPr>
          <w:rFonts w:ascii="Times New Roman" w:eastAsia="Times New Roman" w:hAnsi="Times New Roman" w:cs="Times New Roman"/>
          <w:color w:val="000000"/>
          <w:sz w:val="26"/>
          <w:szCs w:val="26"/>
        </w:rPr>
        <w:t>sed of igneous and metamorphic </w:t>
      </w:r>
      <w:r w:rsidRPr="00494988">
        <w:rPr>
          <w:rFonts w:ascii="Times New Roman" w:eastAsia="Times New Roman" w:hAnsi="Times New Roman" w:cs="Times New Roman"/>
          <w:color w:val="000000"/>
          <w:sz w:val="26"/>
          <w:szCs w:val="26"/>
        </w:rPr>
        <w:t>rocks belonging to the basement complex. Out of this, majority of this compose of mica Schist, gneisses and Meta sediments. </w:t>
      </w:r>
    </w:p>
    <w:p w:rsidR="0059726E" w:rsidRPr="00494988" w:rsidRDefault="0059726E" w:rsidP="0059726E">
      <w:pPr>
        <w:spacing w:before="174" w:after="0" w:line="360" w:lineRule="auto"/>
        <w:ind w:left="114"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Weathering of these material from the plateaux gives t</w:t>
      </w:r>
      <w:r>
        <w:rPr>
          <w:rFonts w:ascii="Times New Roman" w:eastAsia="Times New Roman" w:hAnsi="Times New Roman" w:cs="Times New Roman"/>
          <w:color w:val="000000"/>
          <w:sz w:val="26"/>
          <w:szCs w:val="26"/>
        </w:rPr>
        <w:t>hem in thin soil cover that is </w:t>
      </w:r>
      <w:r w:rsidRPr="00494988">
        <w:rPr>
          <w:rFonts w:ascii="Times New Roman" w:eastAsia="Times New Roman" w:hAnsi="Times New Roman" w:cs="Times New Roman"/>
          <w:color w:val="000000"/>
          <w:sz w:val="26"/>
          <w:szCs w:val="26"/>
        </w:rPr>
        <w:t>being washed down by the erosion to give medium aggregates</w:t>
      </w:r>
      <w:r>
        <w:rPr>
          <w:rFonts w:ascii="Times New Roman" w:eastAsia="Times New Roman" w:hAnsi="Times New Roman" w:cs="Times New Roman"/>
          <w:color w:val="000000"/>
          <w:sz w:val="26"/>
          <w:szCs w:val="26"/>
        </w:rPr>
        <w:t xml:space="preserve"> particularly the building and </w:t>
      </w:r>
      <w:r w:rsidRPr="00494988">
        <w:rPr>
          <w:rFonts w:ascii="Times New Roman" w:eastAsia="Times New Roman" w:hAnsi="Times New Roman" w:cs="Times New Roman"/>
          <w:color w:val="000000"/>
          <w:sz w:val="26"/>
          <w:szCs w:val="26"/>
        </w:rPr>
        <w:t>construction industries. </w:t>
      </w:r>
    </w:p>
    <w:p w:rsidR="0059726E" w:rsidRPr="00494988" w:rsidRDefault="0059726E" w:rsidP="0059726E">
      <w:pPr>
        <w:spacing w:before="174" w:after="0" w:line="360" w:lineRule="auto"/>
        <w:ind w:left="114" w:right="-6"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TOPOGRAPHY</w:t>
      </w:r>
      <w:r w:rsidRPr="00494988">
        <w:rPr>
          <w:rFonts w:ascii="Times New Roman" w:eastAsia="Times New Roman" w:hAnsi="Times New Roman" w:cs="Times New Roman"/>
          <w:color w:val="000000"/>
          <w:sz w:val="26"/>
          <w:szCs w:val="26"/>
        </w:rPr>
        <w:t>: The dominant physical feature of the study ar</w:t>
      </w:r>
      <w:r>
        <w:rPr>
          <w:rFonts w:ascii="Times New Roman" w:eastAsia="Times New Roman" w:hAnsi="Times New Roman" w:cs="Times New Roman"/>
          <w:color w:val="000000"/>
          <w:sz w:val="26"/>
          <w:szCs w:val="26"/>
        </w:rPr>
        <w:t>ea in western axis are largely </w:t>
      </w:r>
      <w:r w:rsidRPr="00494988">
        <w:rPr>
          <w:rFonts w:ascii="Times New Roman" w:eastAsia="Times New Roman" w:hAnsi="Times New Roman" w:cs="Times New Roman"/>
          <w:color w:val="000000"/>
          <w:sz w:val="26"/>
          <w:szCs w:val="26"/>
        </w:rPr>
        <w:t>maintains occupied with a number of intermittent valleys and rive</w:t>
      </w:r>
      <w:r>
        <w:rPr>
          <w:rFonts w:ascii="Times New Roman" w:eastAsia="Times New Roman" w:hAnsi="Times New Roman" w:cs="Times New Roman"/>
          <w:color w:val="000000"/>
          <w:sz w:val="26"/>
          <w:szCs w:val="26"/>
        </w:rPr>
        <w:t>rs crossing the breadth of the </w:t>
      </w:r>
      <w:r w:rsidRPr="00494988">
        <w:rPr>
          <w:rFonts w:ascii="Times New Roman" w:eastAsia="Times New Roman" w:hAnsi="Times New Roman" w:cs="Times New Roman"/>
          <w:color w:val="000000"/>
          <w:sz w:val="26"/>
          <w:szCs w:val="26"/>
        </w:rPr>
        <w:t>area. Mount Patti which is the highest of 458 meters above se</w:t>
      </w:r>
      <w:r>
        <w:rPr>
          <w:rFonts w:ascii="Times New Roman" w:eastAsia="Times New Roman" w:hAnsi="Times New Roman" w:cs="Times New Roman"/>
          <w:color w:val="000000"/>
          <w:sz w:val="26"/>
          <w:szCs w:val="26"/>
        </w:rPr>
        <w:t>a level. On the other hand the </w:t>
      </w:r>
      <w:r w:rsidRPr="00494988">
        <w:rPr>
          <w:rFonts w:ascii="Times New Roman" w:eastAsia="Times New Roman" w:hAnsi="Times New Roman" w:cs="Times New Roman"/>
          <w:color w:val="000000"/>
          <w:sz w:val="26"/>
          <w:szCs w:val="26"/>
        </w:rPr>
        <w:t>territory on the East of the rivers Niger and Benue perforated b</w:t>
      </w:r>
      <w:r>
        <w:rPr>
          <w:rFonts w:ascii="Times New Roman" w:eastAsia="Times New Roman" w:hAnsi="Times New Roman" w:cs="Times New Roman"/>
          <w:color w:val="000000"/>
          <w:sz w:val="26"/>
          <w:szCs w:val="26"/>
        </w:rPr>
        <w:t>y the presence of low levelled </w:t>
      </w:r>
      <w:r w:rsidRPr="00494988">
        <w:rPr>
          <w:rFonts w:ascii="Times New Roman" w:eastAsia="Times New Roman" w:hAnsi="Times New Roman" w:cs="Times New Roman"/>
          <w:color w:val="000000"/>
          <w:sz w:val="26"/>
          <w:szCs w:val="26"/>
        </w:rPr>
        <w:t>rocks and tributary.  </w:t>
      </w:r>
    </w:p>
    <w:p w:rsidR="0059726E" w:rsidRPr="00494988" w:rsidRDefault="0059726E" w:rsidP="0059726E">
      <w:pPr>
        <w:spacing w:before="182"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1.8 DEFINATION OF TERMS </w:t>
      </w:r>
    </w:p>
    <w:p w:rsidR="0059726E" w:rsidRPr="00494988" w:rsidRDefault="0059726E" w:rsidP="0059726E">
      <w:pPr>
        <w:spacing w:before="192" w:after="0" w:line="360" w:lineRule="auto"/>
        <w:ind w:left="114" w:firstLine="9"/>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COMMERCIAL</w:t>
      </w:r>
      <w:r w:rsidRPr="00494988">
        <w:rPr>
          <w:rFonts w:ascii="Times New Roman" w:eastAsia="Times New Roman" w:hAnsi="Times New Roman" w:cs="Times New Roman"/>
          <w:color w:val="000000"/>
          <w:sz w:val="26"/>
          <w:szCs w:val="26"/>
        </w:rPr>
        <w:t xml:space="preserve"> </w:t>
      </w:r>
      <w:r w:rsidRPr="0010448B">
        <w:rPr>
          <w:rFonts w:ascii="Times New Roman" w:eastAsia="Times New Roman" w:hAnsi="Times New Roman" w:cs="Times New Roman"/>
          <w:b/>
          <w:color w:val="000000"/>
          <w:sz w:val="26"/>
          <w:szCs w:val="26"/>
        </w:rPr>
        <w:t>PROPERTY</w:t>
      </w:r>
      <w:r w:rsidRPr="00494988">
        <w:rPr>
          <w:rFonts w:ascii="Times New Roman" w:eastAsia="Times New Roman" w:hAnsi="Times New Roman" w:cs="Times New Roman"/>
          <w:color w:val="000000"/>
          <w:sz w:val="26"/>
          <w:szCs w:val="26"/>
        </w:rPr>
        <w:t>: Lewis (2012) define com</w:t>
      </w:r>
      <w:r>
        <w:rPr>
          <w:rFonts w:ascii="Times New Roman" w:eastAsia="Times New Roman" w:hAnsi="Times New Roman" w:cs="Times New Roman"/>
          <w:color w:val="000000"/>
          <w:sz w:val="26"/>
          <w:szCs w:val="26"/>
        </w:rPr>
        <w:t>mercial as properties that are </w:t>
      </w:r>
      <w:r w:rsidRPr="00494988">
        <w:rPr>
          <w:rFonts w:ascii="Times New Roman" w:eastAsia="Times New Roman" w:hAnsi="Times New Roman" w:cs="Times New Roman"/>
          <w:color w:val="000000"/>
          <w:sz w:val="26"/>
          <w:szCs w:val="26"/>
        </w:rPr>
        <w:t>basically use for trading purposes </w:t>
      </w:r>
    </w:p>
    <w:p w:rsidR="0059726E" w:rsidRPr="00494988" w:rsidRDefault="0059726E" w:rsidP="0059726E">
      <w:pPr>
        <w:spacing w:before="172" w:after="0" w:line="360" w:lineRule="auto"/>
        <w:ind w:left="120" w:right="-1"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CONSTRUCTION</w:t>
      </w:r>
      <w:r w:rsidRPr="00494988">
        <w:rPr>
          <w:rFonts w:ascii="Times New Roman" w:eastAsia="Times New Roman" w:hAnsi="Times New Roman" w:cs="Times New Roman"/>
          <w:color w:val="000000"/>
          <w:sz w:val="26"/>
          <w:szCs w:val="26"/>
        </w:rPr>
        <w:t>: The process of using various components to</w:t>
      </w:r>
      <w:r>
        <w:rPr>
          <w:rFonts w:ascii="Times New Roman" w:eastAsia="Times New Roman" w:hAnsi="Times New Roman" w:cs="Times New Roman"/>
          <w:color w:val="000000"/>
          <w:sz w:val="26"/>
          <w:szCs w:val="26"/>
        </w:rPr>
        <w:t xml:space="preserve"> together so as to form a unit </w:t>
      </w:r>
      <w:r w:rsidRPr="00494988">
        <w:rPr>
          <w:rFonts w:ascii="Times New Roman" w:eastAsia="Times New Roman" w:hAnsi="Times New Roman" w:cs="Times New Roman"/>
          <w:color w:val="000000"/>
          <w:sz w:val="26"/>
          <w:szCs w:val="26"/>
        </w:rPr>
        <w:t>of fold in a sing</w:t>
      </w:r>
      <w:r>
        <w:rPr>
          <w:rFonts w:ascii="Times New Roman" w:eastAsia="Times New Roman" w:hAnsi="Times New Roman" w:cs="Times New Roman"/>
          <w:color w:val="000000"/>
          <w:sz w:val="26"/>
          <w:szCs w:val="26"/>
        </w:rPr>
        <w:t>le holding (Learner Dictionary 2006)</w:t>
      </w:r>
    </w:p>
    <w:p w:rsidR="0059726E" w:rsidRPr="00494988" w:rsidRDefault="0059726E" w:rsidP="0059726E">
      <w:pPr>
        <w:spacing w:before="175" w:after="0" w:line="360" w:lineRule="auto"/>
        <w:ind w:left="122" w:right="4"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DEVELOPMENT</w:t>
      </w:r>
      <w:r w:rsidRPr="00494988">
        <w:rPr>
          <w:rFonts w:ascii="Times New Roman" w:eastAsia="Times New Roman" w:hAnsi="Times New Roman" w:cs="Times New Roman"/>
          <w:color w:val="000000"/>
          <w:sz w:val="26"/>
          <w:szCs w:val="26"/>
        </w:rPr>
        <w:t xml:space="preserve">: The process of bringing up to taste, any </w:t>
      </w:r>
      <w:r>
        <w:rPr>
          <w:rFonts w:ascii="Times New Roman" w:eastAsia="Times New Roman" w:hAnsi="Times New Roman" w:cs="Times New Roman"/>
          <w:color w:val="000000"/>
          <w:sz w:val="26"/>
          <w:szCs w:val="26"/>
        </w:rPr>
        <w:t xml:space="preserve">type the required state towards achieving the intended aim. </w:t>
      </w:r>
      <w:r w:rsidRPr="00494988">
        <w:rPr>
          <w:rFonts w:ascii="Times New Roman" w:eastAsia="Times New Roman" w:hAnsi="Times New Roman" w:cs="Times New Roman"/>
          <w:color w:val="000000"/>
          <w:sz w:val="26"/>
          <w:szCs w:val="26"/>
        </w:rPr>
        <w:t xml:space="preserve"> (Lawal, 2012). </w:t>
      </w:r>
    </w:p>
    <w:p w:rsidR="0059726E" w:rsidRPr="00494988" w:rsidRDefault="0059726E" w:rsidP="0059726E">
      <w:pPr>
        <w:spacing w:before="175" w:after="0" w:line="360" w:lineRule="auto"/>
        <w:ind w:left="122" w:right="-6"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INVESTMENT</w:t>
      </w:r>
      <w:r w:rsidRPr="00494988">
        <w:rPr>
          <w:rFonts w:ascii="Times New Roman" w:eastAsia="Times New Roman" w:hAnsi="Times New Roman" w:cs="Times New Roman"/>
          <w:color w:val="000000"/>
          <w:sz w:val="26"/>
          <w:szCs w:val="26"/>
        </w:rPr>
        <w:t>: The use of money or capital for a profitable</w:t>
      </w:r>
      <w:r>
        <w:rPr>
          <w:rFonts w:ascii="Times New Roman" w:eastAsia="Times New Roman" w:hAnsi="Times New Roman" w:cs="Times New Roman"/>
          <w:color w:val="000000"/>
          <w:sz w:val="26"/>
          <w:szCs w:val="26"/>
        </w:rPr>
        <w:t xml:space="preserve"> return as income, interest or </w:t>
      </w:r>
      <w:r w:rsidRPr="00494988">
        <w:rPr>
          <w:rFonts w:ascii="Times New Roman" w:eastAsia="Times New Roman" w:hAnsi="Times New Roman" w:cs="Times New Roman"/>
          <w:color w:val="000000"/>
          <w:sz w:val="26"/>
          <w:szCs w:val="26"/>
        </w:rPr>
        <w:t>appreciation in value (Lawal, 2012) </w:t>
      </w:r>
    </w:p>
    <w:p w:rsidR="0059726E" w:rsidRPr="00494988" w:rsidRDefault="0059726E" w:rsidP="0059726E">
      <w:pPr>
        <w:spacing w:before="175" w:after="0" w:line="360" w:lineRule="auto"/>
        <w:ind w:left="117" w:right="3" w:hanging="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POPULATION</w:t>
      </w:r>
      <w:r w:rsidRPr="00494988">
        <w:rPr>
          <w:rFonts w:ascii="Times New Roman" w:eastAsia="Times New Roman" w:hAnsi="Times New Roman" w:cs="Times New Roman"/>
          <w:color w:val="000000"/>
          <w:sz w:val="26"/>
          <w:szCs w:val="26"/>
        </w:rPr>
        <w:t>: The total number of persons inhabiting define</w:t>
      </w:r>
      <w:r>
        <w:rPr>
          <w:rFonts w:ascii="Times New Roman" w:eastAsia="Times New Roman" w:hAnsi="Times New Roman" w:cs="Times New Roman"/>
          <w:color w:val="000000"/>
          <w:sz w:val="26"/>
          <w:szCs w:val="26"/>
        </w:rPr>
        <w:t>d district or area (Wikipedia, </w:t>
      </w:r>
      <w:r w:rsidRPr="00494988">
        <w:rPr>
          <w:rFonts w:ascii="Times New Roman" w:eastAsia="Times New Roman" w:hAnsi="Times New Roman" w:cs="Times New Roman"/>
          <w:color w:val="000000"/>
          <w:sz w:val="26"/>
          <w:szCs w:val="26"/>
        </w:rPr>
        <w:t>2015)  </w:t>
      </w:r>
    </w:p>
    <w:p w:rsidR="0059726E" w:rsidRPr="00494988" w:rsidRDefault="0059726E" w:rsidP="0059726E">
      <w:pPr>
        <w:spacing w:before="175" w:after="0" w:line="360" w:lineRule="auto"/>
        <w:ind w:left="117" w:right="1" w:hanging="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PROPERTY DEVELOPMENT:</w:t>
      </w:r>
      <w:r w:rsidRPr="00494988">
        <w:rPr>
          <w:rFonts w:ascii="Times New Roman" w:eastAsia="Times New Roman" w:hAnsi="Times New Roman" w:cs="Times New Roman"/>
          <w:color w:val="000000"/>
          <w:sz w:val="26"/>
          <w:szCs w:val="26"/>
        </w:rPr>
        <w:t xml:space="preserve"> The process of stage of</w:t>
      </w:r>
      <w:r>
        <w:rPr>
          <w:rFonts w:ascii="Times New Roman" w:eastAsia="Times New Roman" w:hAnsi="Times New Roman" w:cs="Times New Roman"/>
          <w:color w:val="000000"/>
          <w:sz w:val="26"/>
          <w:szCs w:val="26"/>
        </w:rPr>
        <w:t xml:space="preserve"> conceptualization to level of </w:t>
      </w:r>
      <w:r w:rsidRPr="00494988">
        <w:rPr>
          <w:rFonts w:ascii="Times New Roman" w:eastAsia="Times New Roman" w:hAnsi="Times New Roman" w:cs="Times New Roman"/>
          <w:color w:val="000000"/>
          <w:sz w:val="26"/>
          <w:szCs w:val="26"/>
        </w:rPr>
        <w:t>completion of desired use (Wikipedia 2014)</w:t>
      </w:r>
    </w:p>
    <w:p w:rsidR="0059726E" w:rsidRPr="00475186" w:rsidRDefault="0059726E" w:rsidP="0059726E">
      <w:pPr>
        <w:spacing w:before="175" w:after="0" w:line="360" w:lineRule="auto"/>
        <w:ind w:left="121" w:right="-5" w:firstLine="2"/>
        <w:jc w:val="both"/>
        <w:rPr>
          <w:rFonts w:ascii="Times New Roman" w:eastAsia="Times New Roman" w:hAnsi="Times New Roman" w:cs="Times New Roman"/>
          <w:sz w:val="24"/>
          <w:szCs w:val="24"/>
        </w:rPr>
      </w:pPr>
      <w:r w:rsidRPr="00475186">
        <w:rPr>
          <w:rFonts w:ascii="Times New Roman" w:eastAsia="Times New Roman" w:hAnsi="Times New Roman" w:cs="Times New Roman"/>
          <w:b/>
          <w:color w:val="000000"/>
          <w:sz w:val="24"/>
          <w:szCs w:val="24"/>
        </w:rPr>
        <w:t>TERRAIN</w:t>
      </w:r>
      <w:r w:rsidRPr="00475186">
        <w:rPr>
          <w:rFonts w:ascii="Times New Roman" w:eastAsia="Times New Roman" w:hAnsi="Times New Roman" w:cs="Times New Roman"/>
          <w:color w:val="000000"/>
          <w:sz w:val="24"/>
          <w:szCs w:val="24"/>
          <w:shd w:val="clear" w:color="auto" w:fill="FFFFFF" w:themeFill="background1"/>
        </w:rPr>
        <w:t xml:space="preserve">: </w:t>
      </w:r>
      <w:r w:rsidRPr="00475186">
        <w:rPr>
          <w:rFonts w:ascii="Arial" w:hAnsi="Arial" w:cs="Arial"/>
          <w:color w:val="040C28"/>
          <w:sz w:val="24"/>
          <w:szCs w:val="24"/>
          <w:shd w:val="clear" w:color="auto" w:fill="FFFFFF" w:themeFill="background1"/>
        </w:rPr>
        <w:t>The lay of the land</w:t>
      </w:r>
      <w:r w:rsidRPr="00475186">
        <w:rPr>
          <w:rFonts w:ascii="Arial" w:hAnsi="Arial" w:cs="Arial"/>
          <w:color w:val="474747"/>
          <w:sz w:val="24"/>
          <w:szCs w:val="24"/>
          <w:shd w:val="clear" w:color="auto" w:fill="FFFFFF"/>
        </w:rPr>
        <w:t>. This is usually expressed in terms of the elevation, slope, and orientation of terrain features. Terrain affects surface water flow and distribution. Over a large area, it can affect weather and climate patterns.</w:t>
      </w:r>
      <w:r w:rsidRPr="00475186">
        <w:rPr>
          <w:rFonts w:ascii="Times New Roman" w:eastAsia="Times New Roman" w:hAnsi="Times New Roman" w:cs="Times New Roman"/>
          <w:color w:val="000000"/>
          <w:sz w:val="24"/>
          <w:szCs w:val="24"/>
        </w:rPr>
        <w:t xml:space="preserve"> (Leong 2000). </w:t>
      </w:r>
    </w:p>
    <w:p w:rsidR="0059726E" w:rsidRPr="00475186" w:rsidRDefault="0059726E" w:rsidP="000D6259">
      <w:pPr>
        <w:shd w:val="clear" w:color="auto" w:fill="FFFFFF" w:themeFill="background1"/>
        <w:spacing w:before="175" w:after="0" w:line="360" w:lineRule="auto"/>
        <w:ind w:left="123"/>
        <w:jc w:val="both"/>
        <w:rPr>
          <w:rFonts w:ascii="Times New Roman" w:eastAsia="Times New Roman" w:hAnsi="Times New Roman" w:cs="Times New Roman"/>
          <w:sz w:val="24"/>
          <w:szCs w:val="24"/>
        </w:rPr>
      </w:pPr>
      <w:r w:rsidRPr="00475186">
        <w:rPr>
          <w:rFonts w:ascii="Times New Roman" w:eastAsia="Times New Roman" w:hAnsi="Times New Roman" w:cs="Times New Roman"/>
          <w:b/>
          <w:color w:val="000000"/>
          <w:sz w:val="24"/>
          <w:szCs w:val="24"/>
        </w:rPr>
        <w:t>URBANIZATION</w:t>
      </w:r>
      <w:r w:rsidRPr="00475186">
        <w:rPr>
          <w:rFonts w:ascii="Times New Roman" w:eastAsia="Times New Roman" w:hAnsi="Times New Roman" w:cs="Times New Roman"/>
          <w:color w:val="000000"/>
          <w:sz w:val="24"/>
          <w:szCs w:val="24"/>
        </w:rPr>
        <w:t>:</w:t>
      </w:r>
      <w:r w:rsidRPr="00475186">
        <w:rPr>
          <w:rFonts w:ascii="Times New Roman" w:eastAsia="Times New Roman" w:hAnsi="Times New Roman" w:cs="Times New Roman"/>
          <w:color w:val="000000"/>
          <w:sz w:val="24"/>
          <w:szCs w:val="24"/>
          <w:shd w:val="clear" w:color="auto" w:fill="FFFFFF" w:themeFill="background1"/>
        </w:rPr>
        <w:t xml:space="preserve"> </w:t>
      </w:r>
      <w:r w:rsidRPr="00475186">
        <w:rPr>
          <w:rFonts w:ascii="Arial" w:hAnsi="Arial" w:cs="Arial"/>
          <w:sz w:val="24"/>
          <w:szCs w:val="24"/>
          <w:shd w:val="clear" w:color="auto" w:fill="FFFFFF" w:themeFill="background1"/>
        </w:rPr>
        <w:t>driving increased demand for commercial spaces, influencing property values, and shaping the types of commercial properties needed</w:t>
      </w:r>
      <w:r w:rsidRPr="00475186">
        <w:rPr>
          <w:rFonts w:ascii="Times New Roman" w:eastAsia="Times New Roman" w:hAnsi="Times New Roman" w:cs="Times New Roman"/>
          <w:sz w:val="24"/>
          <w:szCs w:val="24"/>
          <w:shd w:val="clear" w:color="auto" w:fill="FFFFFF" w:themeFill="background1"/>
        </w:rPr>
        <w:t xml:space="preserve"> (Wikipedi</w:t>
      </w:r>
      <w:r w:rsidRPr="00475186">
        <w:rPr>
          <w:rFonts w:ascii="Times New Roman" w:eastAsia="Times New Roman" w:hAnsi="Times New Roman" w:cs="Times New Roman"/>
          <w:sz w:val="24"/>
          <w:szCs w:val="24"/>
        </w:rPr>
        <w:t>a 2009).</w:t>
      </w: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59726E" w:rsidRPr="00494988" w:rsidRDefault="0059726E" w:rsidP="0059726E">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TWO</w:t>
      </w:r>
    </w:p>
    <w:p w:rsidR="0059726E" w:rsidRPr="00494988" w:rsidRDefault="0059726E" w:rsidP="000D6259">
      <w:pPr>
        <w:spacing w:before="202" w:after="0" w:line="240" w:lineRule="auto"/>
        <w:ind w:left="117"/>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2.0 LITERATURE REVIEW/ CONCEPTUAL FRAME WORK</w:t>
      </w:r>
    </w:p>
    <w:p w:rsidR="0059726E" w:rsidRPr="00494988" w:rsidRDefault="0059726E" w:rsidP="0059726E">
      <w:pPr>
        <w:spacing w:before="200"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2.1 CONCEPT OF URBANIZATION  </w:t>
      </w:r>
    </w:p>
    <w:p w:rsidR="0059726E" w:rsidRPr="00494988" w:rsidRDefault="0059726E" w:rsidP="0059726E">
      <w:pPr>
        <w:spacing w:before="194" w:after="0" w:line="360" w:lineRule="auto"/>
        <w:ind w:left="115" w:right="-5"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 say a country or region is urbanizing implies that it is becoming more urban.  Demographers have interpreted this to mean that a growing share of the population lives in  urban settlements (Poston and Bovvier 2010), with the level of urbanization being the annual  growth rate of the urban share (United Nations population division 2014), When they bother  to define it at all, many urban researchers also define urbanization in this way. </w:t>
      </w:r>
    </w:p>
    <w:p w:rsidR="0059726E" w:rsidRPr="0059726E" w:rsidRDefault="0059726E" w:rsidP="0059726E">
      <w:pPr>
        <w:spacing w:before="100" w:beforeAutospacing="1" w:after="100" w:afterAutospacing="1" w:line="480" w:lineRule="auto"/>
        <w:ind w:firstLine="720"/>
        <w:jc w:val="both"/>
        <w:rPr>
          <w:rFonts w:ascii="Times New Roman" w:eastAsia="Times New Roman" w:hAnsi="Times New Roman" w:cs="Times New Roman"/>
          <w:sz w:val="24"/>
          <w:szCs w:val="24"/>
        </w:rPr>
      </w:pPr>
      <w:r w:rsidRPr="0059726E">
        <w:rPr>
          <w:rFonts w:ascii="Times New Roman" w:eastAsia="Times New Roman" w:hAnsi="Times New Roman" w:cs="Times New Roman"/>
          <w:sz w:val="24"/>
          <w:szCs w:val="24"/>
        </w:rPr>
        <w:t>Urbanization refers to the process by which a country or region becomes increasingly urban in character, typically through the migration of people from rural areas to urban centers. This transformation is often associated with growth in infrastructure, changes in land use, and the expansion of economic activities within cities.</w:t>
      </w:r>
    </w:p>
    <w:p w:rsidR="0059726E" w:rsidRPr="0059726E" w:rsidRDefault="0059726E" w:rsidP="0059726E">
      <w:pPr>
        <w:spacing w:before="100" w:beforeAutospacing="1" w:after="100" w:afterAutospacing="1" w:line="480" w:lineRule="auto"/>
        <w:ind w:firstLine="720"/>
        <w:jc w:val="both"/>
        <w:rPr>
          <w:rFonts w:ascii="Times New Roman" w:eastAsia="Times New Roman" w:hAnsi="Times New Roman" w:cs="Times New Roman"/>
          <w:sz w:val="24"/>
          <w:szCs w:val="24"/>
        </w:rPr>
      </w:pPr>
      <w:r w:rsidRPr="0059726E">
        <w:rPr>
          <w:rFonts w:ascii="Times New Roman" w:eastAsia="Times New Roman" w:hAnsi="Times New Roman" w:cs="Times New Roman"/>
          <w:sz w:val="24"/>
          <w:szCs w:val="24"/>
        </w:rPr>
        <w:t>Demographers commonly define urbanization as the increasing proportion of a population living in urban areas. Poston and Bouvier (2010) describe it as a demographic shift in which more people begin to reside in urban settlements. The United Nations Population Division (2014) further explains that the level of urbanization is measured by the annual growth rate of the urban population r</w:t>
      </w:r>
      <w:r w:rsidR="000D6259">
        <w:rPr>
          <w:rFonts w:ascii="Times New Roman" w:eastAsia="Times New Roman" w:hAnsi="Times New Roman" w:cs="Times New Roman"/>
          <w:sz w:val="24"/>
          <w:szCs w:val="24"/>
        </w:rPr>
        <w:t xml:space="preserve">elative to the total population </w:t>
      </w:r>
      <w:r w:rsidRPr="0059726E">
        <w:rPr>
          <w:rFonts w:ascii="Times New Roman" w:eastAsia="Times New Roman" w:hAnsi="Times New Roman" w:cs="Times New Roman"/>
          <w:sz w:val="24"/>
          <w:szCs w:val="24"/>
        </w:rPr>
        <w:t>Many urban researchers adopt this population-based approach to defining urbanization, focusing primarily on demographic trends. However, urbanization is a multi-dimensional process that goes beyond population statistics. It also encompasses changes in physical space, socio-economic structures, land use patterns, and cultural lifestyles. In this broader sense, urbanization involves not only the expansion of urban areas but also the transformation of rural communities and environments into urban settings.</w:t>
      </w:r>
    </w:p>
    <w:p w:rsidR="0059726E" w:rsidRPr="00494988" w:rsidRDefault="0059726E" w:rsidP="0059726E">
      <w:pPr>
        <w:spacing w:before="17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Perhaps more importantly, shifts along these differen</w:t>
      </w:r>
      <w:r>
        <w:rPr>
          <w:rFonts w:ascii="Times New Roman" w:eastAsia="Times New Roman" w:hAnsi="Times New Roman" w:cs="Times New Roman"/>
          <w:color w:val="000000"/>
          <w:sz w:val="26"/>
          <w:szCs w:val="26"/>
        </w:rPr>
        <w:t>t dimensions can have different</w:t>
      </w:r>
      <w:r w:rsidRPr="00494988">
        <w:rPr>
          <w:rFonts w:ascii="Times New Roman" w:eastAsia="Times New Roman" w:hAnsi="Times New Roman" w:cs="Times New Roman"/>
          <w:color w:val="000000"/>
          <w:sz w:val="26"/>
          <w:szCs w:val="26"/>
        </w:rPr>
        <w:t xml:space="preserve"> diverse and different implication: thus, the shift in population</w:t>
      </w:r>
      <w:r>
        <w:rPr>
          <w:rFonts w:ascii="Times New Roman" w:eastAsia="Times New Roman" w:hAnsi="Times New Roman" w:cs="Times New Roman"/>
          <w:color w:val="000000"/>
          <w:sz w:val="26"/>
          <w:szCs w:val="26"/>
        </w:rPr>
        <w:t xml:space="preserve"> from rural to urban settlement</w:t>
      </w:r>
      <w:r w:rsidRPr="00494988">
        <w:rPr>
          <w:rFonts w:ascii="Times New Roman" w:eastAsia="Times New Roman" w:hAnsi="Times New Roman" w:cs="Times New Roman"/>
          <w:color w:val="000000"/>
          <w:sz w:val="26"/>
          <w:szCs w:val="26"/>
        </w:rPr>
        <w:t xml:space="preserve"> involves a shift to more dense settlement patterns; whereas the </w:t>
      </w:r>
      <w:r>
        <w:rPr>
          <w:rFonts w:ascii="Times New Roman" w:eastAsia="Times New Roman" w:hAnsi="Times New Roman" w:cs="Times New Roman"/>
          <w:color w:val="000000"/>
          <w:sz w:val="26"/>
          <w:szCs w:val="26"/>
        </w:rPr>
        <w:t>shift from rural to urban land </w:t>
      </w:r>
      <w:r w:rsidRPr="00494988">
        <w:rPr>
          <w:rFonts w:ascii="Times New Roman" w:eastAsia="Times New Roman" w:hAnsi="Times New Roman" w:cs="Times New Roman"/>
          <w:color w:val="000000"/>
          <w:sz w:val="26"/>
          <w:szCs w:val="26"/>
        </w:rPr>
        <w:t>use is increasingly the result of shifts to less urban settlement patterns.  </w:t>
      </w:r>
    </w:p>
    <w:p w:rsidR="0059726E" w:rsidRPr="00494988" w:rsidRDefault="0059726E" w:rsidP="0059726E">
      <w:pPr>
        <w:spacing w:before="174" w:after="0" w:line="360" w:lineRule="auto"/>
        <w:ind w:left="115" w:right="-4"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this project, it looks beyond the narrow rural/urban m</w:t>
      </w:r>
      <w:r>
        <w:rPr>
          <w:rFonts w:ascii="Times New Roman" w:eastAsia="Times New Roman" w:hAnsi="Times New Roman" w:cs="Times New Roman"/>
          <w:color w:val="000000"/>
          <w:sz w:val="26"/>
          <w:szCs w:val="26"/>
        </w:rPr>
        <w:t>igration dichotomy to consider </w:t>
      </w:r>
      <w:r w:rsidRPr="00494988">
        <w:rPr>
          <w:rFonts w:ascii="Times New Roman" w:eastAsia="Times New Roman" w:hAnsi="Times New Roman" w:cs="Times New Roman"/>
          <w:color w:val="000000"/>
          <w:sz w:val="26"/>
          <w:szCs w:val="26"/>
        </w:rPr>
        <w:t>urbanization in the context of changing settlement forms</w:t>
      </w:r>
      <w:r>
        <w:rPr>
          <w:rFonts w:ascii="Times New Roman" w:eastAsia="Times New Roman" w:hAnsi="Times New Roman" w:cs="Times New Roman"/>
          <w:color w:val="000000"/>
          <w:sz w:val="26"/>
          <w:szCs w:val="26"/>
        </w:rPr>
        <w:t xml:space="preserve"> and rural/urban linkages, and </w:t>
      </w:r>
      <w:r w:rsidRPr="00494988">
        <w:rPr>
          <w:rFonts w:ascii="Times New Roman" w:eastAsia="Times New Roman" w:hAnsi="Times New Roman" w:cs="Times New Roman"/>
          <w:color w:val="000000"/>
          <w:sz w:val="26"/>
          <w:szCs w:val="26"/>
        </w:rPr>
        <w:t xml:space="preserve">examines the challenges it poses on development of commercial properties </w:t>
      </w:r>
      <w:r>
        <w:rPr>
          <w:rFonts w:ascii="Times New Roman" w:eastAsia="Times New Roman" w:hAnsi="Times New Roman" w:cs="Times New Roman"/>
          <w:color w:val="000000"/>
          <w:sz w:val="26"/>
          <w:szCs w:val="26"/>
        </w:rPr>
        <w:t>and its effect on</w:t>
      </w:r>
      <w:r w:rsidRPr="00494988">
        <w:rPr>
          <w:rFonts w:ascii="Times New Roman" w:eastAsia="Times New Roman" w:hAnsi="Times New Roman" w:cs="Times New Roman"/>
          <w:color w:val="000000"/>
          <w:sz w:val="26"/>
          <w:szCs w:val="26"/>
        </w:rPr>
        <w:t xml:space="preserve"> economic development, social inclusion and environmental health and sustainability. </w:t>
      </w:r>
    </w:p>
    <w:p w:rsidR="0059726E" w:rsidRPr="00494988" w:rsidRDefault="0059726E" w:rsidP="0059726E">
      <w:pPr>
        <w:spacing w:before="172" w:after="0" w:line="360" w:lineRule="auto"/>
        <w:ind w:left="114" w:right="-5"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2008, the United Nations pronounced that half of the</w:t>
      </w:r>
      <w:r>
        <w:rPr>
          <w:rFonts w:ascii="Times New Roman" w:eastAsia="Times New Roman" w:hAnsi="Times New Roman" w:cs="Times New Roman"/>
          <w:color w:val="000000"/>
          <w:sz w:val="26"/>
          <w:szCs w:val="26"/>
        </w:rPr>
        <w:t xml:space="preserve"> world‘s population was living </w:t>
      </w:r>
      <w:r w:rsidRPr="00494988">
        <w:rPr>
          <w:rFonts w:ascii="Times New Roman" w:eastAsia="Times New Roman" w:hAnsi="Times New Roman" w:cs="Times New Roman"/>
          <w:color w:val="000000"/>
          <w:sz w:val="26"/>
          <w:szCs w:val="26"/>
        </w:rPr>
        <w:t xml:space="preserve">in urban areas. But this claim was based on statistics that use </w:t>
      </w:r>
      <w:r>
        <w:rPr>
          <w:rFonts w:ascii="Times New Roman" w:eastAsia="Times New Roman" w:hAnsi="Times New Roman" w:cs="Times New Roman"/>
          <w:color w:val="000000"/>
          <w:sz w:val="26"/>
          <w:szCs w:val="26"/>
        </w:rPr>
        <w:t>definitions of urban and whose </w:t>
      </w:r>
      <w:r w:rsidRPr="00494988">
        <w:rPr>
          <w:rFonts w:ascii="Times New Roman" w:eastAsia="Times New Roman" w:hAnsi="Times New Roman" w:cs="Times New Roman"/>
          <w:color w:val="000000"/>
          <w:sz w:val="26"/>
          <w:szCs w:val="26"/>
        </w:rPr>
        <w:t>current urban population figures were, in projections based on census da</w:t>
      </w:r>
      <w:r>
        <w:rPr>
          <w:rFonts w:ascii="Times New Roman" w:eastAsia="Times New Roman" w:hAnsi="Times New Roman" w:cs="Times New Roman"/>
          <w:color w:val="000000"/>
          <w:sz w:val="26"/>
          <w:szCs w:val="26"/>
        </w:rPr>
        <w:t>ta of various vintages, </w:t>
      </w:r>
      <w:r w:rsidRPr="00494988">
        <w:rPr>
          <w:rFonts w:ascii="Times New Roman" w:eastAsia="Times New Roman" w:hAnsi="Times New Roman" w:cs="Times New Roman"/>
          <w:color w:val="000000"/>
          <w:sz w:val="26"/>
          <w:szCs w:val="26"/>
        </w:rPr>
        <w:t>using very simple techniques. The United Nations population d</w:t>
      </w:r>
      <w:r>
        <w:rPr>
          <w:rFonts w:ascii="Times New Roman" w:eastAsia="Times New Roman" w:hAnsi="Times New Roman" w:cs="Times New Roman"/>
          <w:color w:val="000000"/>
          <w:sz w:val="26"/>
          <w:szCs w:val="26"/>
        </w:rPr>
        <w:t>ivision bi-annual urbanization </w:t>
      </w:r>
      <w:r w:rsidRPr="00494988">
        <w:rPr>
          <w:rFonts w:ascii="Times New Roman" w:eastAsia="Times New Roman" w:hAnsi="Times New Roman" w:cs="Times New Roman"/>
          <w:color w:val="000000"/>
          <w:sz w:val="26"/>
          <w:szCs w:val="26"/>
        </w:rPr>
        <w:t>prospects is an invaluable resource, and providers Global estimat</w:t>
      </w:r>
      <w:r>
        <w:rPr>
          <w:rFonts w:ascii="Times New Roman" w:eastAsia="Times New Roman" w:hAnsi="Times New Roman" w:cs="Times New Roman"/>
          <w:color w:val="000000"/>
          <w:sz w:val="26"/>
          <w:szCs w:val="26"/>
        </w:rPr>
        <w:t>es of urbanization trends, but </w:t>
      </w:r>
      <w:r w:rsidRPr="00494988">
        <w:rPr>
          <w:rFonts w:ascii="Times New Roman" w:eastAsia="Times New Roman" w:hAnsi="Times New Roman" w:cs="Times New Roman"/>
          <w:color w:val="000000"/>
          <w:sz w:val="26"/>
          <w:szCs w:val="26"/>
        </w:rPr>
        <w:t>it is underlying limitation. </w:t>
      </w:r>
    </w:p>
    <w:p w:rsidR="0059726E" w:rsidRPr="00494988" w:rsidRDefault="0059726E" w:rsidP="0059726E">
      <w:pPr>
        <w:spacing w:before="174" w:after="0" w:line="360" w:lineRule="auto"/>
        <w:ind w:left="120" w:right="-4"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is no international consensus on how to determin</w:t>
      </w:r>
      <w:r>
        <w:rPr>
          <w:rFonts w:ascii="Times New Roman" w:eastAsia="Times New Roman" w:hAnsi="Times New Roman" w:cs="Times New Roman"/>
          <w:color w:val="000000"/>
          <w:sz w:val="26"/>
          <w:szCs w:val="26"/>
        </w:rPr>
        <w:t>e the boundaries urban of areas or</w:t>
      </w:r>
      <w:r w:rsidRPr="00494988">
        <w:rPr>
          <w:rFonts w:ascii="Times New Roman" w:eastAsia="Times New Roman" w:hAnsi="Times New Roman" w:cs="Times New Roman"/>
          <w:color w:val="000000"/>
          <w:sz w:val="26"/>
          <w:szCs w:val="26"/>
        </w:rPr>
        <w:t xml:space="preserve"> identify when a settlement is “urban”, as evidenced by </w:t>
      </w:r>
      <w:r>
        <w:rPr>
          <w:rFonts w:ascii="Times New Roman" w:eastAsia="Times New Roman" w:hAnsi="Times New Roman" w:cs="Times New Roman"/>
          <w:color w:val="000000"/>
          <w:sz w:val="26"/>
          <w:szCs w:val="26"/>
        </w:rPr>
        <w:t>the diversity of national urban</w:t>
      </w:r>
      <w:r w:rsidRPr="00494988">
        <w:rPr>
          <w:rFonts w:ascii="Times New Roman" w:eastAsia="Times New Roman" w:hAnsi="Times New Roman" w:cs="Times New Roman"/>
          <w:color w:val="000000"/>
          <w:sz w:val="26"/>
          <w:szCs w:val="26"/>
        </w:rPr>
        <w:t xml:space="preserve"> definition summaries in the publications of the United Nations population Division (2014). </w:t>
      </w:r>
    </w:p>
    <w:p w:rsidR="0059726E" w:rsidRPr="00494988" w:rsidRDefault="0059726E" w:rsidP="0059726E">
      <w:pPr>
        <w:spacing w:before="175" w:after="0" w:line="360" w:lineRule="auto"/>
        <w:ind w:left="122" w:right="1"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Some researchers might prefer a simple, standardized d</w:t>
      </w:r>
      <w:r>
        <w:rPr>
          <w:rFonts w:ascii="Times New Roman" w:eastAsia="Times New Roman" w:hAnsi="Times New Roman" w:cs="Times New Roman"/>
          <w:color w:val="000000"/>
          <w:sz w:val="26"/>
          <w:szCs w:val="26"/>
        </w:rPr>
        <w:t>efinition, based on population </w:t>
      </w:r>
      <w:r w:rsidRPr="00494988">
        <w:rPr>
          <w:rFonts w:ascii="Times New Roman" w:eastAsia="Times New Roman" w:hAnsi="Times New Roman" w:cs="Times New Roman"/>
          <w:color w:val="000000"/>
          <w:sz w:val="26"/>
          <w:szCs w:val="26"/>
        </w:rPr>
        <w:t>size and density criteria, and some countries have adopted such d</w:t>
      </w:r>
      <w:r>
        <w:rPr>
          <w:rFonts w:ascii="Times New Roman" w:eastAsia="Times New Roman" w:hAnsi="Times New Roman" w:cs="Times New Roman"/>
          <w:color w:val="000000"/>
          <w:sz w:val="26"/>
          <w:szCs w:val="26"/>
        </w:rPr>
        <w:t>efinitions (in some cases with </w:t>
      </w:r>
      <w:r w:rsidRPr="00494988">
        <w:rPr>
          <w:rFonts w:ascii="Times New Roman" w:eastAsia="Times New Roman" w:hAnsi="Times New Roman" w:cs="Times New Roman"/>
          <w:color w:val="000000"/>
          <w:sz w:val="26"/>
          <w:szCs w:val="26"/>
        </w:rPr>
        <w:t>allowances to include commuters living beyond the bounds of the dense agglomeration). </w:t>
      </w:r>
    </w:p>
    <w:p w:rsidR="0059726E" w:rsidRPr="00494988" w:rsidRDefault="0059726E" w:rsidP="0059726E">
      <w:pPr>
        <w:spacing w:after="0" w:line="360" w:lineRule="auto"/>
        <w:ind w:left="115" w:right="-3"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many countries, however, settlements designated </w:t>
      </w:r>
      <w:r>
        <w:rPr>
          <w:rFonts w:ascii="Times New Roman" w:eastAsia="Times New Roman" w:hAnsi="Times New Roman" w:cs="Times New Roman"/>
          <w:color w:val="000000"/>
          <w:sz w:val="26"/>
          <w:szCs w:val="26"/>
        </w:rPr>
        <w:t>as urban are expected to serve </w:t>
      </w:r>
      <w:r w:rsidRPr="00494988">
        <w:rPr>
          <w:rFonts w:ascii="Times New Roman" w:eastAsia="Times New Roman" w:hAnsi="Times New Roman" w:cs="Times New Roman"/>
          <w:color w:val="000000"/>
          <w:sz w:val="26"/>
          <w:szCs w:val="26"/>
        </w:rPr>
        <w:t>certain administrative functions, Administrative responsibilities</w:t>
      </w:r>
      <w:r>
        <w:rPr>
          <w:rFonts w:ascii="Times New Roman" w:eastAsia="Times New Roman" w:hAnsi="Times New Roman" w:cs="Times New Roman"/>
          <w:color w:val="000000"/>
          <w:sz w:val="26"/>
          <w:szCs w:val="26"/>
        </w:rPr>
        <w:t>, and the associated status of </w:t>
      </w:r>
      <w:r w:rsidRPr="00494988">
        <w:rPr>
          <w:rFonts w:ascii="Times New Roman" w:eastAsia="Times New Roman" w:hAnsi="Times New Roman" w:cs="Times New Roman"/>
          <w:color w:val="000000"/>
          <w:sz w:val="26"/>
          <w:szCs w:val="26"/>
        </w:rPr>
        <w:t>urban, are rarely conferred on the basis of physical alone. Alte</w:t>
      </w:r>
      <w:r>
        <w:rPr>
          <w:rFonts w:ascii="Times New Roman" w:eastAsia="Times New Roman" w:hAnsi="Times New Roman" w:cs="Times New Roman"/>
          <w:color w:val="000000"/>
          <w:sz w:val="26"/>
          <w:szCs w:val="26"/>
        </w:rPr>
        <w:t>rnatively, some countries have </w:t>
      </w:r>
      <w:r w:rsidRPr="00494988">
        <w:rPr>
          <w:rFonts w:ascii="Times New Roman" w:eastAsia="Times New Roman" w:hAnsi="Times New Roman" w:cs="Times New Roman"/>
          <w:color w:val="000000"/>
          <w:sz w:val="26"/>
          <w:szCs w:val="26"/>
        </w:rPr>
        <w:t>multiple criteria, perhaps density and administrative level, but a</w:t>
      </w:r>
      <w:r>
        <w:rPr>
          <w:rFonts w:ascii="Times New Roman" w:eastAsia="Times New Roman" w:hAnsi="Times New Roman" w:cs="Times New Roman"/>
          <w:color w:val="000000"/>
          <w:sz w:val="26"/>
          <w:szCs w:val="26"/>
        </w:rPr>
        <w:t xml:space="preserve">lso </w:t>
      </w:r>
      <w:r>
        <w:rPr>
          <w:rFonts w:ascii="Times New Roman" w:eastAsia="Times New Roman" w:hAnsi="Times New Roman" w:cs="Times New Roman"/>
          <w:color w:val="000000"/>
          <w:sz w:val="26"/>
          <w:szCs w:val="26"/>
        </w:rPr>
        <w:lastRenderedPageBreak/>
        <w:t>extending to indicators of </w:t>
      </w:r>
      <w:r w:rsidRPr="00494988">
        <w:rPr>
          <w:rFonts w:ascii="Times New Roman" w:eastAsia="Times New Roman" w:hAnsi="Times New Roman" w:cs="Times New Roman"/>
          <w:color w:val="000000"/>
          <w:sz w:val="26"/>
          <w:szCs w:val="26"/>
        </w:rPr>
        <w:t>considered urban employment (e. g non-agricultural workers),</w:t>
      </w:r>
      <w:r>
        <w:rPr>
          <w:rFonts w:ascii="Times New Roman" w:eastAsia="Times New Roman" w:hAnsi="Times New Roman" w:cs="Times New Roman"/>
          <w:color w:val="000000"/>
          <w:sz w:val="26"/>
          <w:szCs w:val="26"/>
        </w:rPr>
        <w:t xml:space="preserve"> level schools infrastructure</w:t>
      </w:r>
      <w:r w:rsidRPr="00494988">
        <w:rPr>
          <w:rFonts w:ascii="Times New Roman" w:eastAsia="Times New Roman" w:hAnsi="Times New Roman" w:cs="Times New Roman"/>
          <w:color w:val="000000"/>
          <w:sz w:val="26"/>
          <w:szCs w:val="26"/>
        </w:rPr>
        <w:t xml:space="preserve"> (e.g. street lightning). As well as varying between countries, definitions also change overtime. </w:t>
      </w:r>
    </w:p>
    <w:p w:rsidR="0059726E" w:rsidRPr="00494988" w:rsidRDefault="0059726E" w:rsidP="0059726E">
      <w:pPr>
        <w:spacing w:before="174" w:after="0" w:line="360" w:lineRule="auto"/>
        <w:ind w:left="115"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the face of diverse urban definitions, international u</w:t>
      </w:r>
      <w:r>
        <w:rPr>
          <w:rFonts w:ascii="Times New Roman" w:eastAsia="Times New Roman" w:hAnsi="Times New Roman" w:cs="Times New Roman"/>
          <w:color w:val="000000"/>
          <w:sz w:val="26"/>
          <w:szCs w:val="26"/>
        </w:rPr>
        <w:t>rban populations does elicit a degree of conformity</w:t>
      </w:r>
      <w:r w:rsidRPr="00494988">
        <w:rPr>
          <w:rFonts w:ascii="Times New Roman" w:eastAsia="Times New Roman" w:hAnsi="Times New Roman" w:cs="Times New Roman"/>
          <w:color w:val="000000"/>
          <w:sz w:val="26"/>
          <w:szCs w:val="26"/>
        </w:rPr>
        <w:t xml:space="preserve"> misleadi</w:t>
      </w:r>
      <w:r>
        <w:rPr>
          <w:rFonts w:ascii="Times New Roman" w:eastAsia="Times New Roman" w:hAnsi="Times New Roman" w:cs="Times New Roman"/>
          <w:color w:val="000000"/>
          <w:sz w:val="26"/>
          <w:szCs w:val="26"/>
        </w:rPr>
        <w:t>ng. In most countries with</w:t>
      </w:r>
      <w:r w:rsidRPr="00494988">
        <w:rPr>
          <w:rFonts w:ascii="Times New Roman" w:eastAsia="Times New Roman" w:hAnsi="Times New Roman" w:cs="Times New Roman"/>
          <w:color w:val="000000"/>
          <w:sz w:val="26"/>
          <w:szCs w:val="26"/>
        </w:rPr>
        <w:t xml:space="preserve"> 1,000 to 5,000. Examples,  however include Sweden where a built -up area with at least 200 households, with gaps of not  more than 200lmetres between them is defined as urban; and Mali where the consensus up to  1987 used a cut-off of 5,000, the 1998 census used a cut-off of 30,000 and the 2009 census  used a cut-off of 40,000. </w:t>
      </w:r>
    </w:p>
    <w:p w:rsidR="0059726E" w:rsidRPr="00494988" w:rsidRDefault="0059726E" w:rsidP="0059726E">
      <w:pPr>
        <w:spacing w:before="174" w:after="0" w:line="360" w:lineRule="auto"/>
        <w:ind w:left="114" w:right="-5"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As the resolution and availability of remote se</w:t>
      </w:r>
      <w:r>
        <w:rPr>
          <w:rFonts w:ascii="Times New Roman" w:eastAsia="Times New Roman" w:hAnsi="Times New Roman" w:cs="Times New Roman"/>
          <w:color w:val="000000"/>
          <w:sz w:val="26"/>
          <w:szCs w:val="26"/>
        </w:rPr>
        <w:t>nsing improves, it will become </w:t>
      </w:r>
      <w:r w:rsidRPr="00494988">
        <w:rPr>
          <w:rFonts w:ascii="Times New Roman" w:eastAsia="Times New Roman" w:hAnsi="Times New Roman" w:cs="Times New Roman"/>
          <w:color w:val="000000"/>
          <w:sz w:val="26"/>
          <w:szCs w:val="26"/>
        </w:rPr>
        <w:t>increasingly easy to apply standard demographic definitions, independe</w:t>
      </w:r>
      <w:r>
        <w:rPr>
          <w:rFonts w:ascii="Times New Roman" w:eastAsia="Times New Roman" w:hAnsi="Times New Roman" w:cs="Times New Roman"/>
          <w:color w:val="000000"/>
          <w:sz w:val="26"/>
          <w:szCs w:val="26"/>
        </w:rPr>
        <w:t>nt of administrative</w:t>
      </w:r>
      <w:r w:rsidRPr="00494988">
        <w:rPr>
          <w:rFonts w:ascii="Times New Roman" w:eastAsia="Times New Roman" w:hAnsi="Times New Roman" w:cs="Times New Roman"/>
          <w:color w:val="000000"/>
          <w:sz w:val="26"/>
          <w:szCs w:val="26"/>
        </w:rPr>
        <w:t xml:space="preserve"> functions. Attempts to develop and apply more internat</w:t>
      </w:r>
      <w:r>
        <w:rPr>
          <w:rFonts w:ascii="Times New Roman" w:eastAsia="Times New Roman" w:hAnsi="Times New Roman" w:cs="Times New Roman"/>
          <w:color w:val="000000"/>
          <w:sz w:val="26"/>
          <w:szCs w:val="26"/>
        </w:rPr>
        <w:t>ionally comparable demographic </w:t>
      </w:r>
      <w:r w:rsidRPr="00494988">
        <w:rPr>
          <w:rFonts w:ascii="Times New Roman" w:eastAsia="Times New Roman" w:hAnsi="Times New Roman" w:cs="Times New Roman"/>
          <w:color w:val="000000"/>
          <w:sz w:val="26"/>
          <w:szCs w:val="26"/>
        </w:rPr>
        <w:t>definitions of urban are already being made. A step in this direction was taken for the World  Bank’s world Development Report 2009 (Uchinda and Nelson 2010; world Bank 2009). The  resulting adjustment suggests the part of the explanation for Asia not being much urban than  Africa, despite higher incomes per capital, in that some of the key countries including India  relatively restrictive definitions of what is urban. </w:t>
      </w:r>
    </w:p>
    <w:p w:rsidR="0059726E" w:rsidRPr="00494988" w:rsidRDefault="0059726E" w:rsidP="0059726E">
      <w:pPr>
        <w:spacing w:before="174" w:after="0" w:line="360" w:lineRule="auto"/>
        <w:ind w:left="113"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As technology improves, it should also be increasingly beyond urban/regional  distinctions towards more complex differentiations. In the not too distant future, it may even  be new data system to analyze their own urban definitions based density continuity and  distance (Montgomery and Balk, 2011) </w:t>
      </w:r>
    </w:p>
    <w:p w:rsidR="0059726E" w:rsidRPr="00494988" w:rsidRDefault="0059726E" w:rsidP="0059726E">
      <w:pPr>
        <w:spacing w:before="172"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Hopefully, this will allow a change in settlement form and better understood, in  relevance to changing social, economic and environmental complexity, rather than simply  providing a mere precise treatment of urbanization as a narrowly demographic phenomenon.  </w:t>
      </w:r>
    </w:p>
    <w:p w:rsidR="0059726E" w:rsidRPr="00494988" w:rsidRDefault="0059726E" w:rsidP="0059726E">
      <w:pPr>
        <w:spacing w:before="174"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It is known that there is no universal definition of urbanization as regards places  referred to as urban centers, Different disciplines such as Demography, </w:t>
      </w:r>
      <w:r w:rsidRPr="00494988">
        <w:rPr>
          <w:rFonts w:ascii="Times New Roman" w:eastAsia="Times New Roman" w:hAnsi="Times New Roman" w:cs="Times New Roman"/>
          <w:color w:val="000000"/>
          <w:sz w:val="26"/>
          <w:szCs w:val="26"/>
        </w:rPr>
        <w:lastRenderedPageBreak/>
        <w:t>Sociology,  Economics, public administration and Geography defines urban areas from their respective  prints of view. </w:t>
      </w:r>
    </w:p>
    <w:p w:rsidR="0059726E" w:rsidRPr="00494988" w:rsidRDefault="0059726E" w:rsidP="0059726E">
      <w:pPr>
        <w:spacing w:before="174" w:after="0" w:line="360" w:lineRule="auto"/>
        <w:ind w:left="114" w:right="-2"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Urbanization is then defined as "The spread of urban settlements over a particular  territory or an increase either in the number of peoples in towns and cities/in the proportion of  people dwelling in such places. (Davis (1976) as citied in Okpala (1986)). Bogue and Harser  (1963) defined urbanization as the spatial concentration of a population that lives in cities and  its suburbs; its process is often linked to industrialization and modernization.</w:t>
      </w:r>
      <w:r w:rsidRPr="00494988">
        <w:rPr>
          <w:rFonts w:ascii="Calibri" w:eastAsia="Times New Roman" w:hAnsi="Calibri" w:cs="Calibri"/>
          <w:color w:val="000000"/>
        </w:rPr>
        <w:t> </w:t>
      </w:r>
    </w:p>
    <w:p w:rsidR="0059726E" w:rsidRPr="00494988" w:rsidRDefault="0059726E" w:rsidP="0059726E">
      <w:pPr>
        <w:spacing w:after="0" w:line="360" w:lineRule="auto"/>
        <w:ind w:left="126" w:right="-6" w:firstLine="71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Frieldman (1953) and Boskoff (1962) and some others defined it as the diffusion of the  system of value, attitude and behaviors called urban culture. </w:t>
      </w:r>
    </w:p>
    <w:p w:rsidR="0059726E" w:rsidRPr="00494988" w:rsidRDefault="0059726E" w:rsidP="0059726E">
      <w:pPr>
        <w:spacing w:before="175" w:after="0" w:line="360" w:lineRule="auto"/>
        <w:ind w:left="114" w:right="-1" w:firstLine="72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Generally urbanization can be defined as “‘the social process grow and societies  become more urban (oxford dictionary). Generalizes urbanization as the process through  which town and cities are formed and hence becomes larger therefore having more and more  people in it thereby taking on the characteristic of city.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2.2 MEASUREMENTS OF URBANIZATION.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2.2.1 CAUSES </w:t>
      </w:r>
    </w:p>
    <w:p w:rsidR="0059726E" w:rsidRPr="00494988" w:rsidRDefault="0059726E" w:rsidP="0059726E">
      <w:pPr>
        <w:spacing w:before="19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People may move to the city because they ar</w:t>
      </w:r>
      <w:r>
        <w:rPr>
          <w:rFonts w:ascii="Times New Roman" w:eastAsia="Times New Roman" w:hAnsi="Times New Roman" w:cs="Times New Roman"/>
          <w:color w:val="000000"/>
          <w:sz w:val="26"/>
          <w:szCs w:val="26"/>
        </w:rPr>
        <w:t>e pushed by poverty from rural </w:t>
      </w:r>
      <w:r w:rsidRPr="00494988">
        <w:rPr>
          <w:rFonts w:ascii="Times New Roman" w:eastAsia="Times New Roman" w:hAnsi="Times New Roman" w:cs="Times New Roman"/>
          <w:color w:val="000000"/>
          <w:sz w:val="26"/>
          <w:szCs w:val="26"/>
        </w:rPr>
        <w:t>communities or they may be pulled by the attractions of city li</w:t>
      </w:r>
      <w:r>
        <w:rPr>
          <w:rFonts w:ascii="Times New Roman" w:eastAsia="Times New Roman" w:hAnsi="Times New Roman" w:cs="Times New Roman"/>
          <w:color w:val="000000"/>
          <w:sz w:val="26"/>
          <w:szCs w:val="26"/>
        </w:rPr>
        <w:t>ves. Combination of these push </w:t>
      </w:r>
      <w:r w:rsidRPr="00494988">
        <w:rPr>
          <w:rFonts w:ascii="Times New Roman" w:eastAsia="Times New Roman" w:hAnsi="Times New Roman" w:cs="Times New Roman"/>
          <w:color w:val="000000"/>
          <w:sz w:val="26"/>
          <w:szCs w:val="26"/>
        </w:rPr>
        <w:t>and pull factors can also be one reason for moving to cities.</w:t>
      </w:r>
      <w:r>
        <w:rPr>
          <w:rFonts w:ascii="Times New Roman" w:eastAsia="Times New Roman" w:hAnsi="Times New Roman" w:cs="Times New Roman"/>
          <w:color w:val="000000"/>
          <w:sz w:val="26"/>
          <w:szCs w:val="26"/>
        </w:rPr>
        <w:t xml:space="preserve"> Even though the land holdings </w:t>
      </w:r>
      <w:r w:rsidRPr="00494988">
        <w:rPr>
          <w:rFonts w:ascii="Times New Roman" w:eastAsia="Times New Roman" w:hAnsi="Times New Roman" w:cs="Times New Roman"/>
          <w:color w:val="000000"/>
          <w:sz w:val="26"/>
          <w:szCs w:val="26"/>
        </w:rPr>
        <w:t>have been quite big, they are to be divided within several chil</w:t>
      </w:r>
      <w:r>
        <w:rPr>
          <w:rFonts w:ascii="Times New Roman" w:eastAsia="Times New Roman" w:hAnsi="Times New Roman" w:cs="Times New Roman"/>
          <w:color w:val="000000"/>
          <w:sz w:val="26"/>
          <w:szCs w:val="26"/>
        </w:rPr>
        <w:t>dren and eventually their grand</w:t>
      </w:r>
      <w:r w:rsidRPr="00494988">
        <w:rPr>
          <w:rFonts w:ascii="Times New Roman" w:eastAsia="Times New Roman" w:hAnsi="Times New Roman" w:cs="Times New Roman"/>
          <w:color w:val="000000"/>
          <w:sz w:val="26"/>
          <w:szCs w:val="26"/>
        </w:rPr>
        <w:t>children. These circumstance make migration the only oppor</w:t>
      </w:r>
      <w:r>
        <w:rPr>
          <w:rFonts w:ascii="Times New Roman" w:eastAsia="Times New Roman" w:hAnsi="Times New Roman" w:cs="Times New Roman"/>
          <w:color w:val="000000"/>
          <w:sz w:val="26"/>
          <w:szCs w:val="26"/>
        </w:rPr>
        <w:t>tunity to farmers, hence things</w:t>
      </w:r>
      <w:r w:rsidRPr="00494988">
        <w:rPr>
          <w:rFonts w:ascii="Times New Roman" w:eastAsia="Times New Roman" w:hAnsi="Times New Roman" w:cs="Times New Roman"/>
          <w:color w:val="000000"/>
          <w:sz w:val="26"/>
          <w:szCs w:val="26"/>
        </w:rPr>
        <w:t xml:space="preserve"> are made worse by degradation (Gugler 1997, Girardet 1996).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PUSH FACTORS </w:t>
      </w:r>
    </w:p>
    <w:p w:rsidR="0059726E" w:rsidRPr="00494988" w:rsidRDefault="0059726E" w:rsidP="0059726E">
      <w:pPr>
        <w:spacing w:before="194" w:after="0" w:line="360" w:lineRule="auto"/>
        <w:ind w:left="114"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Low industrial Wages in rural areas are the circum</w:t>
      </w:r>
      <w:r>
        <w:rPr>
          <w:rFonts w:ascii="Times New Roman" w:eastAsia="Times New Roman" w:hAnsi="Times New Roman" w:cs="Times New Roman"/>
          <w:color w:val="000000"/>
          <w:sz w:val="26"/>
          <w:szCs w:val="26"/>
        </w:rPr>
        <w:t>stances that earning of living </w:t>
      </w:r>
      <w:r w:rsidRPr="00494988">
        <w:rPr>
          <w:rFonts w:ascii="Times New Roman" w:eastAsia="Times New Roman" w:hAnsi="Times New Roman" w:cs="Times New Roman"/>
          <w:color w:val="000000"/>
          <w:sz w:val="26"/>
          <w:szCs w:val="26"/>
        </w:rPr>
        <w:t>impossible. Land deterioration, Lack of adequate land distribu</w:t>
      </w:r>
      <w:r>
        <w:rPr>
          <w:rFonts w:ascii="Times New Roman" w:eastAsia="Times New Roman" w:hAnsi="Times New Roman" w:cs="Times New Roman"/>
          <w:color w:val="000000"/>
          <w:sz w:val="26"/>
          <w:szCs w:val="26"/>
        </w:rPr>
        <w:t>tion, droughts, storms, floods </w:t>
      </w:r>
      <w:r w:rsidRPr="00494988">
        <w:rPr>
          <w:rFonts w:ascii="Times New Roman" w:eastAsia="Times New Roman" w:hAnsi="Times New Roman" w:cs="Times New Roman"/>
          <w:color w:val="000000"/>
          <w:sz w:val="26"/>
          <w:szCs w:val="26"/>
        </w:rPr>
        <w:t>and clean water shortages disadvantages ma the livelihood of</w:t>
      </w:r>
      <w:r>
        <w:rPr>
          <w:rFonts w:ascii="Times New Roman" w:eastAsia="Times New Roman" w:hAnsi="Times New Roman" w:cs="Times New Roman"/>
          <w:color w:val="000000"/>
          <w:sz w:val="26"/>
          <w:szCs w:val="26"/>
        </w:rPr>
        <w:t xml:space="preserve"> rural people </w:t>
      </w:r>
      <w:r>
        <w:rPr>
          <w:rFonts w:ascii="Times New Roman" w:eastAsia="Times New Roman" w:hAnsi="Times New Roman" w:cs="Times New Roman"/>
          <w:color w:val="000000"/>
          <w:sz w:val="26"/>
          <w:szCs w:val="26"/>
        </w:rPr>
        <w:lastRenderedPageBreak/>
        <w:t>hard and Lack of </w:t>
      </w:r>
      <w:r w:rsidRPr="00494988">
        <w:rPr>
          <w:rFonts w:ascii="Times New Roman" w:eastAsia="Times New Roman" w:hAnsi="Times New Roman" w:cs="Times New Roman"/>
          <w:color w:val="000000"/>
          <w:sz w:val="26"/>
          <w:szCs w:val="26"/>
        </w:rPr>
        <w:t>modern resource, shortage of firewood, Religious conflicts, lo</w:t>
      </w:r>
      <w:r>
        <w:rPr>
          <w:rFonts w:ascii="Times New Roman" w:eastAsia="Times New Roman" w:hAnsi="Times New Roman" w:cs="Times New Roman"/>
          <w:color w:val="000000"/>
          <w:sz w:val="26"/>
          <w:szCs w:val="26"/>
        </w:rPr>
        <w:t>cal Economic declines are major</w:t>
      </w:r>
      <w:r w:rsidRPr="00494988">
        <w:rPr>
          <w:rFonts w:ascii="Times New Roman" w:eastAsia="Times New Roman" w:hAnsi="Times New Roman" w:cs="Times New Roman"/>
          <w:color w:val="000000"/>
          <w:sz w:val="26"/>
          <w:szCs w:val="26"/>
        </w:rPr>
        <w:t xml:space="preserve"> reasons for moving to the urban areas. (Gugler 1997, Girardet I996).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PULL FACTORS </w:t>
      </w:r>
    </w:p>
    <w:p w:rsidR="0059726E" w:rsidRPr="00494988" w:rsidRDefault="0059726E" w:rsidP="0059726E">
      <w:pPr>
        <w:spacing w:before="194" w:after="0" w:line="360" w:lineRule="auto"/>
        <w:ind w:left="117"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High industrial wages in urban areas are one of the biggest attractions for migrate t</w:t>
      </w:r>
      <w:r>
        <w:rPr>
          <w:rFonts w:ascii="Times New Roman" w:eastAsia="Times New Roman" w:hAnsi="Times New Roman" w:cs="Times New Roman"/>
          <w:color w:val="000000"/>
          <w:sz w:val="26"/>
          <w:szCs w:val="26"/>
        </w:rPr>
        <w:t>o </w:t>
      </w:r>
      <w:r w:rsidRPr="00494988">
        <w:rPr>
          <w:rFonts w:ascii="Times New Roman" w:eastAsia="Times New Roman" w:hAnsi="Times New Roman" w:cs="Times New Roman"/>
          <w:color w:val="000000"/>
          <w:sz w:val="26"/>
          <w:szCs w:val="26"/>
        </w:rPr>
        <w:t>cities as long as they expect urban wages to exceed their c</w:t>
      </w:r>
      <w:r>
        <w:rPr>
          <w:rFonts w:ascii="Times New Roman" w:eastAsia="Times New Roman" w:hAnsi="Times New Roman" w:cs="Times New Roman"/>
          <w:color w:val="000000"/>
          <w:sz w:val="26"/>
          <w:szCs w:val="26"/>
        </w:rPr>
        <w:t>urrent rural Wages. Employment </w:t>
      </w:r>
      <w:r w:rsidRPr="00494988">
        <w:rPr>
          <w:rFonts w:ascii="Times New Roman" w:eastAsia="Times New Roman" w:hAnsi="Times New Roman" w:cs="Times New Roman"/>
          <w:color w:val="000000"/>
          <w:sz w:val="26"/>
          <w:szCs w:val="26"/>
        </w:rPr>
        <w:t>opportunities. Higher income, joining other rural refuges, free</w:t>
      </w:r>
      <w:r>
        <w:rPr>
          <w:rFonts w:ascii="Times New Roman" w:eastAsia="Times New Roman" w:hAnsi="Times New Roman" w:cs="Times New Roman"/>
          <w:color w:val="000000"/>
          <w:sz w:val="26"/>
          <w:szCs w:val="26"/>
        </w:rPr>
        <w:t>dom from oppressive lifestyle, </w:t>
      </w:r>
      <w:r w:rsidRPr="00494988">
        <w:rPr>
          <w:rFonts w:ascii="Times New Roman" w:eastAsia="Times New Roman" w:hAnsi="Times New Roman" w:cs="Times New Roman"/>
          <w:color w:val="000000"/>
          <w:sz w:val="26"/>
          <w:szCs w:val="26"/>
        </w:rPr>
        <w:t>access to better health care and education are the bright lights fo</w:t>
      </w:r>
      <w:r>
        <w:rPr>
          <w:rFonts w:ascii="Times New Roman" w:eastAsia="Times New Roman" w:hAnsi="Times New Roman" w:cs="Times New Roman"/>
          <w:color w:val="000000"/>
          <w:sz w:val="26"/>
          <w:szCs w:val="26"/>
        </w:rPr>
        <w:t>r rural people. One of the</w:t>
      </w:r>
      <w:r w:rsidRPr="00494988">
        <w:rPr>
          <w:rFonts w:ascii="Times New Roman" w:eastAsia="Times New Roman" w:hAnsi="Times New Roman" w:cs="Times New Roman"/>
          <w:color w:val="000000"/>
          <w:sz w:val="26"/>
          <w:szCs w:val="26"/>
        </w:rPr>
        <w:t xml:space="preserve"> main reasons for people to move to the urban areas is that the situa</w:t>
      </w:r>
      <w:r>
        <w:rPr>
          <w:rFonts w:ascii="Times New Roman" w:eastAsia="Times New Roman" w:hAnsi="Times New Roman" w:cs="Times New Roman"/>
          <w:color w:val="000000"/>
          <w:sz w:val="26"/>
          <w:szCs w:val="26"/>
        </w:rPr>
        <w:t>tion in the rural area is very </w:t>
      </w:r>
      <w:r w:rsidRPr="00494988">
        <w:rPr>
          <w:rFonts w:ascii="Times New Roman" w:eastAsia="Times New Roman" w:hAnsi="Times New Roman" w:cs="Times New Roman"/>
          <w:color w:val="000000"/>
          <w:sz w:val="26"/>
          <w:szCs w:val="26"/>
        </w:rPr>
        <w:t>difficult with their income level. </w:t>
      </w:r>
    </w:p>
    <w:p w:rsidR="0059726E" w:rsidRPr="0059726E" w:rsidRDefault="0059726E" w:rsidP="0059726E">
      <w:pPr>
        <w:spacing w:before="174" w:after="0" w:line="360" w:lineRule="auto"/>
        <w:ind w:left="126" w:right="-6" w:firstLine="71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this case, even the low salaries in urban areas are more </w:t>
      </w:r>
      <w:r>
        <w:rPr>
          <w:rFonts w:ascii="Times New Roman" w:eastAsia="Times New Roman" w:hAnsi="Times New Roman" w:cs="Times New Roman"/>
          <w:color w:val="000000"/>
          <w:sz w:val="26"/>
          <w:szCs w:val="26"/>
        </w:rPr>
        <w:t>attractive than none-existing </w:t>
      </w:r>
      <w:r w:rsidRPr="00494988">
        <w:rPr>
          <w:rFonts w:ascii="Times New Roman" w:eastAsia="Times New Roman" w:hAnsi="Times New Roman" w:cs="Times New Roman"/>
          <w:color w:val="000000"/>
          <w:sz w:val="26"/>
          <w:szCs w:val="26"/>
        </w:rPr>
        <w:t>salaries in the rural areas (Gugler 1997, Girardet 1996, Sajor, 2001) </w:t>
      </w:r>
    </w:p>
    <w:p w:rsidR="0059726E" w:rsidRPr="00494988" w:rsidRDefault="0059726E" w:rsidP="0059726E">
      <w:pPr>
        <w:spacing w:before="178"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2.2.2.2 MIGRATION AND GENDER </w:t>
      </w:r>
    </w:p>
    <w:p w:rsidR="0059726E" w:rsidRPr="00494988" w:rsidRDefault="0059726E" w:rsidP="00DA5862">
      <w:pPr>
        <w:spacing w:before="194" w:after="0" w:line="360" w:lineRule="auto"/>
        <w:ind w:left="116" w:firstLine="722"/>
        <w:jc w:val="both"/>
        <w:rPr>
          <w:rFonts w:ascii="Times New Roman" w:eastAsia="Times New Roman" w:hAnsi="Times New Roman" w:cs="Times New Roman"/>
          <w:sz w:val="24"/>
          <w:szCs w:val="24"/>
        </w:rPr>
      </w:pPr>
      <w:r w:rsidRPr="0059726E">
        <w:rPr>
          <w:rFonts w:ascii="Times New Roman" w:hAnsi="Times New Roman" w:cs="Times New Roman"/>
          <w:sz w:val="24"/>
          <w:szCs w:val="24"/>
        </w:rPr>
        <w:t>Increased industrialization, education, and urbanization have created greater opportunities for women to advance both socially and economically. As a result, more women are able to join the wage-earning labor force. In many countries, education is one of the primary avenues through which women can achieve economic mobility. These developments are often associated with lower fertility rates (Gugler, 1997; Girardet, 1996).</w:t>
      </w:r>
    </w:p>
    <w:p w:rsidR="0059726E" w:rsidRPr="00494988" w:rsidRDefault="0059726E" w:rsidP="0059726E">
      <w:pPr>
        <w:spacing w:after="0" w:line="360" w:lineRule="auto"/>
        <w:ind w:left="115" w:right="-5"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Men are more active in migration. Many men mig</w:t>
      </w:r>
      <w:r w:rsidR="00DA5862">
        <w:rPr>
          <w:rFonts w:ascii="Times New Roman" w:eastAsia="Times New Roman" w:hAnsi="Times New Roman" w:cs="Times New Roman"/>
          <w:color w:val="000000"/>
          <w:sz w:val="26"/>
          <w:szCs w:val="26"/>
        </w:rPr>
        <w:t>rate alone without their family</w:t>
      </w:r>
      <w:r w:rsidRPr="00494988">
        <w:rPr>
          <w:rFonts w:ascii="Times New Roman" w:eastAsia="Times New Roman" w:hAnsi="Times New Roman" w:cs="Times New Roman"/>
          <w:color w:val="000000"/>
          <w:sz w:val="26"/>
          <w:szCs w:val="26"/>
        </w:rPr>
        <w:t xml:space="preserve"> members to the cities to work in factories, companies or the informal sector. Normally this  kind of migration is seasonal or periodical. Due to this, wome</w:t>
      </w:r>
      <w:r w:rsidR="00DA5862">
        <w:rPr>
          <w:rFonts w:ascii="Times New Roman" w:eastAsia="Times New Roman" w:hAnsi="Times New Roman" w:cs="Times New Roman"/>
          <w:color w:val="000000"/>
          <w:sz w:val="26"/>
          <w:szCs w:val="26"/>
        </w:rPr>
        <w:t>n become head of the families, </w:t>
      </w:r>
      <w:r w:rsidRPr="00494988">
        <w:rPr>
          <w:rFonts w:ascii="Times New Roman" w:eastAsia="Times New Roman" w:hAnsi="Times New Roman" w:cs="Times New Roman"/>
          <w:color w:val="000000"/>
          <w:sz w:val="26"/>
          <w:szCs w:val="26"/>
        </w:rPr>
        <w:t>which puts a lot of pressure on them. </w:t>
      </w:r>
    </w:p>
    <w:p w:rsidR="0059726E" w:rsidRPr="00494988" w:rsidRDefault="0059726E" w:rsidP="0059726E">
      <w:pPr>
        <w:spacing w:before="175" w:after="0" w:line="360" w:lineRule="auto"/>
        <w:ind w:left="117" w:right="-1"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Their responsibility is to take care of the house, children and money" too. Even though  men send some money to their families, the women will have to earn some "household  money" too. It is common for women to have their own shops or businesses on top the  modernization theory means that industrial attracts people from rural areas and so makes them  not to perform the household duties (Rinne, 2001).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2.2.2.3 MODERNIZATION THEORY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modernization theory means that industrial employment attracts people work from  rural to urban areas. In urban centers, people occupations that facilitate national economic  agricultural economy is changing to a new tend to create a new modern society (Guglar,  1997). </w:t>
      </w:r>
    </w:p>
    <w:p w:rsidR="0059726E" w:rsidRPr="00494988" w:rsidRDefault="0059726E" w:rsidP="0059726E">
      <w:pPr>
        <w:spacing w:before="174"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theory states that inequality in welfare between countries and cities increase  Rural-urban migration and thereby expand urbanization. The city bright lights are the main  pull factors to the people. The divergence ultimately reduces economic growth and efficiency  in the developing World (Guglar, 1997).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 CAUSES OF URBANIZATION </w:t>
      </w:r>
    </w:p>
    <w:p w:rsidR="0059726E" w:rsidRPr="00494988" w:rsidRDefault="0059726E" w:rsidP="0059726E">
      <w:pPr>
        <w:spacing w:before="194" w:after="0" w:line="360" w:lineRule="auto"/>
        <w:ind w:left="116"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various factors that are considered as the causes of urbanization as regards  the context of this research work includes the followings: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2.3.1 RURAL-URBAN MIGRATION </w:t>
      </w:r>
    </w:p>
    <w:p w:rsidR="0059726E" w:rsidRPr="00494988" w:rsidRDefault="0059726E" w:rsidP="0059726E">
      <w:pPr>
        <w:spacing w:before="194" w:after="0" w:line="360" w:lineRule="auto"/>
        <w:ind w:left="116" w:right="-6"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People tend to migrate from the rural areas to urban centers on a massive scale due to  the population pressure and lack of resources in rural areas. This is practicable in the sense  that there are access to services such as good drainage system, sewage system, good road that  tends to ease transportation of goods services in the urban centers for better means and access  to services and amenities. </w:t>
      </w:r>
    </w:p>
    <w:p w:rsidR="0059726E" w:rsidRPr="00494988" w:rsidRDefault="0059726E" w:rsidP="0059726E">
      <w:pPr>
        <w:spacing w:before="17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Urbanization is also encouraged as a result of accessibility amenities like portable  water supply, proper telecommunication service quality housing and access to open land in  urban centers standard of social amenities that are made available in the rural areas and this  factors encourages the dwellers to migrate to urban centers so as to enjoy the facilities made  available in urban center. </w:t>
      </w:r>
    </w:p>
    <w:p w:rsidR="0059726E" w:rsidRPr="00494988" w:rsidRDefault="0059726E" w:rsidP="0059726E">
      <w:pPr>
        <w:spacing w:before="174" w:after="0" w:line="360" w:lineRule="auto"/>
        <w:ind w:left="114" w:right="-4" w:firstLine="72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Other facilities as regards standard health facilities and schemes tends to encourage  rural-urban migration and as a result of its availability, urban dwellers have an </w:t>
      </w:r>
      <w:r w:rsidRPr="00494988">
        <w:rPr>
          <w:rFonts w:ascii="Times New Roman" w:eastAsia="Times New Roman" w:hAnsi="Times New Roman" w:cs="Times New Roman"/>
          <w:color w:val="000000"/>
          <w:sz w:val="26"/>
          <w:szCs w:val="26"/>
        </w:rPr>
        <w:lastRenderedPageBreak/>
        <w:t>advantage of  better living standard with respect to good health f</w:t>
      </w:r>
      <w:r>
        <w:rPr>
          <w:rFonts w:ascii="Times New Roman" w:eastAsia="Times New Roman" w:hAnsi="Times New Roman" w:cs="Times New Roman"/>
          <w:color w:val="000000"/>
          <w:sz w:val="26"/>
          <w:szCs w:val="26"/>
        </w:rPr>
        <w:t>acilities, access to employment</w:t>
      </w:r>
      <w:r>
        <w:rPr>
          <w:rFonts w:ascii="Times New Roman" w:eastAsia="Times New Roman" w:hAnsi="Times New Roman" w:cs="Times New Roman"/>
          <w:sz w:val="24"/>
          <w:szCs w:val="24"/>
        </w:rPr>
        <w:t xml:space="preserve"> </w:t>
      </w:r>
      <w:r w:rsidRPr="00494988">
        <w:rPr>
          <w:rFonts w:ascii="Times New Roman" w:eastAsia="Times New Roman" w:hAnsi="Times New Roman" w:cs="Times New Roman"/>
          <w:color w:val="000000"/>
          <w:sz w:val="26"/>
          <w:szCs w:val="26"/>
        </w:rPr>
        <w:t>opportunities compared to agricultural practices which is the predominant form of practice in  the rural areas and all these generally brings about an increase in birth rates and a  corresponding decrease in death rate as a result of improved standard of living (Henderson  ].V. 2010 "cities and development" journal of Regional science 50 (1):5l554O).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2.3.2 POPULATION GROWTH </w:t>
      </w:r>
    </w:p>
    <w:p w:rsidR="0059726E" w:rsidRPr="00494988" w:rsidRDefault="0059726E" w:rsidP="0059726E">
      <w:pPr>
        <w:spacing w:before="194" w:after="0" w:line="360" w:lineRule="auto"/>
        <w:ind w:left="118" w:right="-1"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three components of urban population growth and they include the  followings- </w:t>
      </w:r>
    </w:p>
    <w:p w:rsidR="0059726E" w:rsidRPr="00494988" w:rsidRDefault="0059726E" w:rsidP="0059726E">
      <w:pPr>
        <w:spacing w:before="175"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Natural growth of urban population </w:t>
      </w:r>
    </w:p>
    <w:p w:rsidR="0059726E" w:rsidRPr="00494988" w:rsidRDefault="0059726E" w:rsidP="0059726E">
      <w:pPr>
        <w:spacing w:before="202"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Rural-urban Migration </w:t>
      </w:r>
    </w:p>
    <w:p w:rsidR="0059726E" w:rsidRPr="00494988" w:rsidRDefault="0059726E" w:rsidP="0059726E">
      <w:pPr>
        <w:spacing w:before="202" w:after="0" w:line="360" w:lineRule="auto"/>
        <w:ind w:left="114" w:right="-3" w:firstLine="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-Reclassification of areas previously defined as rural natural increase provides a base for urban  population growth rates and rural-urban migration and reclassification supplement this  growth. Any how the natural increase of the population in the city often declines sharply  together with the urbanization process, that has happened in, Thailand, Malaysia and  Indonesia (Stutz and Souza 1998).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2.3.3 POPULATION GROWTH IN THE FUTURE </w:t>
      </w:r>
    </w:p>
    <w:p w:rsidR="0059726E" w:rsidRPr="00494988" w:rsidRDefault="0059726E" w:rsidP="0059726E">
      <w:pPr>
        <w:spacing w:before="194" w:after="0" w:line="360" w:lineRule="auto"/>
        <w:ind w:left="114" w:right="-2"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World population reached 6.lbillion in mid 2000 and is currently growing by 77million  people per year, world population is expected to be between 7.9billion and l0.9billion, with  the medium variant of 9.3billion. The different prospects changes with the calculation way  and HIV. Even as the fertility rate is high in many countries the impact of HIV/AIDS  epidemics is huge. Morbidity, mortality, and population losses, are increasing (PDDESA  2001). </w:t>
      </w:r>
    </w:p>
    <w:p w:rsidR="0059726E" w:rsidRPr="00494988" w:rsidRDefault="0059726E" w:rsidP="0059726E">
      <w:pPr>
        <w:spacing w:before="175" w:after="0" w:line="360" w:lineRule="auto"/>
        <w:ind w:left="114" w:right="1"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The population in today’s developed countries is not expected to grow in next 50years  because fertility levels are remaining below replacement level. On contrary. The </w:t>
      </w:r>
      <w:r w:rsidRPr="00494988">
        <w:rPr>
          <w:rFonts w:ascii="Times New Roman" w:eastAsia="Times New Roman" w:hAnsi="Times New Roman" w:cs="Times New Roman"/>
          <w:color w:val="000000"/>
          <w:sz w:val="26"/>
          <w:szCs w:val="26"/>
        </w:rPr>
        <w:lastRenderedPageBreak/>
        <w:t>population in  developing countries is projected to rise billion in 2000 to 8.2 billion in 2050. The rapid  growth is group of 48 least developed countries. Their population is in the next 50 years.  International immigration is projected to remain high in 21</w:t>
      </w:r>
      <w:r w:rsidRPr="00494988">
        <w:rPr>
          <w:rFonts w:ascii="Times New Roman" w:eastAsia="Times New Roman" w:hAnsi="Times New Roman" w:cs="Times New Roman"/>
          <w:color w:val="000000"/>
          <w:sz w:val="17"/>
          <w:szCs w:val="17"/>
          <w:vertAlign w:val="superscript"/>
        </w:rPr>
        <w:t xml:space="preserve">st </w:t>
      </w:r>
      <w:r w:rsidRPr="00494988">
        <w:rPr>
          <w:rFonts w:ascii="Times New Roman" w:eastAsia="Times New Roman" w:hAnsi="Times New Roman" w:cs="Times New Roman"/>
          <w:color w:val="000000"/>
          <w:sz w:val="26"/>
          <w:szCs w:val="26"/>
        </w:rPr>
        <w:t>century. </w:t>
      </w:r>
    </w:p>
    <w:p w:rsidR="0059726E" w:rsidRPr="00494988" w:rsidRDefault="0059726E" w:rsidP="0059726E">
      <w:pPr>
        <w:spacing w:before="175" w:after="0" w:line="360" w:lineRule="auto"/>
        <w:ind w:left="117" w:right="1"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more developed areas are expected to continue being net receivers of international  migrants. This has a high impact on the population growth in developed areas and cities  (PDDESA, 2001).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2.3.4 POVERTY </w:t>
      </w:r>
    </w:p>
    <w:p w:rsidR="0059726E" w:rsidRPr="00494988" w:rsidRDefault="0059726E" w:rsidP="0059726E">
      <w:pPr>
        <w:spacing w:before="195" w:after="0" w:line="360" w:lineRule="auto"/>
        <w:ind w:left="117"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Poverty is hard to define. It means human needs are met. Poverty is everyday life in  every country, even can identify individuals who earn so small income that they can‘t afford  even the very basic goods. These physical needs are, adequate feeding, housing, Work, water  supply, Sanitation and Health care. For human existence a few mental demands are also  important, like basic civil and political rights and feelings of safety (HABITAT 1996).</w:t>
      </w:r>
    </w:p>
    <w:p w:rsidR="0059726E" w:rsidRDefault="0059726E" w:rsidP="0059726E">
      <w:pPr>
        <w:spacing w:after="0" w:line="360" w:lineRule="auto"/>
        <w:ind w:left="114" w:right="-1"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Poverty can be measured by income level. This is not always the best way to define  poor people because some level of personal income cannot substitute problems with health,  crime, physical violence or life expectancy, still kind of income is normal in every country.  People whose income minimum level are considered poor. At least 20% of the World in  absolute poverty. More than 90% of these people countries and these numbers are only rough  estimates, difficult to estimate the number of people who suffer from absolute poverty  (HABITAT, 1996). </w:t>
      </w:r>
    </w:p>
    <w:p w:rsidR="00DA5862" w:rsidRPr="00494988" w:rsidRDefault="00DA5862" w:rsidP="0065194B">
      <w:pPr>
        <w:spacing w:after="0" w:line="360" w:lineRule="auto"/>
        <w:ind w:right="-1"/>
        <w:jc w:val="both"/>
        <w:rPr>
          <w:rFonts w:ascii="Times New Roman" w:eastAsia="Times New Roman" w:hAnsi="Times New Roman" w:cs="Times New Roman"/>
          <w:sz w:val="24"/>
          <w:szCs w:val="24"/>
        </w:rPr>
      </w:pP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2.3.5 STANDARD OF LIVING </w:t>
      </w:r>
    </w:p>
    <w:p w:rsidR="0059726E" w:rsidRPr="00494988" w:rsidRDefault="0059726E" w:rsidP="0059726E">
      <w:pPr>
        <w:spacing w:before="194" w:after="0" w:line="360" w:lineRule="auto"/>
        <w:ind w:left="116" w:right="-5"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differences in standard of living are major issues when considering factors that  encourage urbanization. Higher living standards and higher salaries in the Cities attract people  to move to the cities, As long as the income gap between rural and urban areas is wide, people  tends to move to the cities. </w:t>
      </w:r>
    </w:p>
    <w:p w:rsidR="0059726E" w:rsidRPr="00494988" w:rsidRDefault="0059726E" w:rsidP="0059726E">
      <w:pPr>
        <w:spacing w:before="175" w:after="0" w:line="360" w:lineRule="auto"/>
        <w:ind w:left="119"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Economic factors and employment are the main reason for migration, Sometimes the  employment in rural-areas is non existing. In these case, moving to the city even for very low  salaries, is more profitable than staying in the country side (Sajor 2001, Brookheld and Byron  1993). </w:t>
      </w:r>
    </w:p>
    <w:p w:rsidR="0059726E" w:rsidRPr="00494988" w:rsidRDefault="0059726E" w:rsidP="0059726E">
      <w:pPr>
        <w:spacing w:before="175" w:after="0" w:line="360" w:lineRule="auto"/>
        <w:ind w:left="115" w:right="-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Political and social factors are also better in the urban areas and they are reason for  Migration. In the city, health care and social relations are much easier to organize which  makes the inhabitant feel more secure, in the city, people may make easily have their voices  heard by joining different political groups and by this; poor people can acquire better living  standards and service.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2.3.6. ENVIRONMENTAL PRESSURE </w:t>
      </w:r>
    </w:p>
    <w:p w:rsidR="0059726E" w:rsidRDefault="0059726E" w:rsidP="00021957">
      <w:pPr>
        <w:spacing w:before="195" w:after="0" w:line="480" w:lineRule="auto"/>
        <w:ind w:left="114" w:right="-6"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The Worst environmental pressure for rural people is the lack land, the land inherited  from the parent is divided to the per farmer become so small that it unprofitable to erosion  "and land deterioration makes farming even more difficult even when farmers have enough  land space, they cannot always afford to compete for non Sufficient water resources or  fertilizers. Water is sometimes much polluted and regulati</w:t>
      </w:r>
      <w:r w:rsidR="00021957">
        <w:rPr>
          <w:rFonts w:ascii="Times New Roman" w:eastAsia="Times New Roman" w:hAnsi="Times New Roman" w:cs="Times New Roman"/>
          <w:color w:val="000000"/>
          <w:sz w:val="26"/>
          <w:szCs w:val="26"/>
        </w:rPr>
        <w:t>on forbid the use of such water</w:t>
      </w:r>
      <w:r w:rsidRPr="00494988">
        <w:rPr>
          <w:rFonts w:ascii="Times New Roman" w:eastAsia="Times New Roman" w:hAnsi="Times New Roman" w:cs="Times New Roman"/>
          <w:color w:val="000000"/>
          <w:sz w:val="26"/>
          <w:szCs w:val="26"/>
        </w:rPr>
        <w:t xml:space="preserve"> because of food contamination and poisoning. This gives no op</w:t>
      </w:r>
      <w:r w:rsidR="00021957">
        <w:rPr>
          <w:rFonts w:ascii="Times New Roman" w:eastAsia="Times New Roman" w:hAnsi="Times New Roman" w:cs="Times New Roman"/>
          <w:color w:val="000000"/>
          <w:sz w:val="26"/>
          <w:szCs w:val="26"/>
        </w:rPr>
        <w:t>portunity to the poor fanners. </w:t>
      </w:r>
      <w:r w:rsidRPr="00494988">
        <w:rPr>
          <w:rFonts w:ascii="Times New Roman" w:eastAsia="Times New Roman" w:hAnsi="Times New Roman" w:cs="Times New Roman"/>
          <w:color w:val="000000"/>
          <w:sz w:val="26"/>
          <w:szCs w:val="26"/>
        </w:rPr>
        <w:t>They can either continue farming with contaminated wa</w:t>
      </w:r>
      <w:r w:rsidR="00021957">
        <w:rPr>
          <w:rFonts w:ascii="Times New Roman" w:eastAsia="Times New Roman" w:hAnsi="Times New Roman" w:cs="Times New Roman"/>
          <w:color w:val="000000"/>
          <w:sz w:val="26"/>
          <w:szCs w:val="26"/>
        </w:rPr>
        <w:t>ter and get caught with the </w:t>
      </w:r>
      <w:r w:rsidRPr="00494988">
        <w:rPr>
          <w:rFonts w:ascii="Times New Roman" w:eastAsia="Times New Roman" w:hAnsi="Times New Roman" w:cs="Times New Roman"/>
          <w:color w:val="000000"/>
          <w:sz w:val="26"/>
          <w:szCs w:val="26"/>
        </w:rPr>
        <w:t>contamination of crops or try to find some other means of livelihood. This is the problem in  Lower Basins of many rivers in developing areas (Sajor 2001) water shortage increases social  inequality, poor farmers cannot sink borehole to the necessary depth to extract water while  wealthier farmers can benefit by moving inland to buy up more land or water. The only way to  survive for these poor farmers is to move to any of cities to find some none Agricultural  means of livelihood (UNEP 1999). </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lastRenderedPageBreak/>
        <w:t>Economic Opportunities</w:t>
      </w:r>
      <w:r w:rsidRPr="00021957">
        <w:rPr>
          <w:rFonts w:ascii="Times New Roman" w:eastAsia="Times New Roman" w:hAnsi="Times New Roman" w:cs="Times New Roman"/>
          <w:sz w:val="24"/>
          <w:szCs w:val="24"/>
        </w:rPr>
        <w:br/>
        <w:t>Urban areas often offer better employment opportunities, higher wages, and improved living standards compared to rural regions. These economic prospects attract people in search of better livelihoods (</w:t>
      </w:r>
      <w:r w:rsidRPr="00021957">
        <w:rPr>
          <w:rFonts w:ascii="Times New Roman" w:eastAsia="Times New Roman" w:hAnsi="Times New Roman" w:cs="Times New Roman"/>
          <w:i/>
          <w:iCs/>
          <w:sz w:val="24"/>
          <w:szCs w:val="24"/>
        </w:rPr>
        <w:t>Adebayo, 2019</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Industrialization</w:t>
      </w:r>
      <w:r w:rsidRPr="00021957">
        <w:rPr>
          <w:rFonts w:ascii="Times New Roman" w:eastAsia="Times New Roman" w:hAnsi="Times New Roman" w:cs="Times New Roman"/>
          <w:sz w:val="24"/>
          <w:szCs w:val="24"/>
        </w:rPr>
        <w:br/>
        <w:t>The growth of industries in cities increases the demand for labor, leading to rural-to-urban migration. Industrialization not only provides employment but also accelerates infrastructural development (</w:t>
      </w:r>
      <w:r w:rsidRPr="00021957">
        <w:rPr>
          <w:rFonts w:ascii="Times New Roman" w:eastAsia="Times New Roman" w:hAnsi="Times New Roman" w:cs="Times New Roman"/>
          <w:i/>
          <w:iCs/>
          <w:sz w:val="24"/>
          <w:szCs w:val="24"/>
        </w:rPr>
        <w:t>Oluwatobi &amp; Adeola, 2020</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Improved Social Amenities</w:t>
      </w:r>
      <w:r w:rsidRPr="00021957">
        <w:rPr>
          <w:rFonts w:ascii="Times New Roman" w:eastAsia="Times New Roman" w:hAnsi="Times New Roman" w:cs="Times New Roman"/>
          <w:sz w:val="24"/>
          <w:szCs w:val="24"/>
        </w:rPr>
        <w:br/>
        <w:t>Urban centers typically provide better access to essential services such as healthcare, education, electricity, clean water, and transportation, which draw people from underdeveloped rural areas (</w:t>
      </w:r>
      <w:r w:rsidRPr="00021957">
        <w:rPr>
          <w:rFonts w:ascii="Times New Roman" w:eastAsia="Times New Roman" w:hAnsi="Times New Roman" w:cs="Times New Roman"/>
          <w:i/>
          <w:iCs/>
          <w:sz w:val="24"/>
          <w:szCs w:val="24"/>
        </w:rPr>
        <w:t>World Bank, 2021</w:t>
      </w:r>
      <w:r w:rsidRPr="00021957">
        <w:rPr>
          <w:rFonts w:ascii="Times New Roman" w:eastAsia="Times New Roman" w:hAnsi="Times New Roman" w:cs="Times New Roman"/>
          <w:sz w:val="24"/>
          <w:szCs w:val="24"/>
        </w:rPr>
        <w:t>).</w:t>
      </w:r>
    </w:p>
    <w:p w:rsidR="00021957" w:rsidRPr="00021957" w:rsidRDefault="00021957" w:rsidP="00021957">
      <w:pPr>
        <w:spacing w:before="100" w:beforeAutospacing="1" w:after="100" w:afterAutospacing="1"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2.3. 10 </w:t>
      </w:r>
      <w:r w:rsidRPr="00021957">
        <w:rPr>
          <w:rFonts w:ascii="Times New Roman" w:eastAsia="Times New Roman" w:hAnsi="Times New Roman" w:cs="Times New Roman"/>
          <w:b/>
          <w:bCs/>
          <w:sz w:val="24"/>
          <w:szCs w:val="24"/>
        </w:rPr>
        <w:t>Educational Facilities</w:t>
      </w:r>
      <w:r w:rsidRPr="00021957">
        <w:rPr>
          <w:rFonts w:ascii="Times New Roman" w:eastAsia="Times New Roman" w:hAnsi="Times New Roman" w:cs="Times New Roman"/>
          <w:sz w:val="24"/>
          <w:szCs w:val="24"/>
        </w:rPr>
        <w:br/>
        <w:t>The presence of more schools, colleges, and universities in cities encourages families to migrate to urban centers to access quality education (</w:t>
      </w:r>
      <w:r w:rsidRPr="00021957">
        <w:rPr>
          <w:rFonts w:ascii="Times New Roman" w:eastAsia="Times New Roman" w:hAnsi="Times New Roman" w:cs="Times New Roman"/>
          <w:i/>
          <w:iCs/>
          <w:sz w:val="24"/>
          <w:szCs w:val="24"/>
        </w:rPr>
        <w:t>Nwosu, 2018</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5"/>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Rural Push Factors</w:t>
      </w:r>
      <w:r w:rsidRPr="00021957">
        <w:rPr>
          <w:rFonts w:ascii="Times New Roman" w:eastAsia="Times New Roman" w:hAnsi="Times New Roman" w:cs="Times New Roman"/>
          <w:sz w:val="24"/>
          <w:szCs w:val="24"/>
        </w:rPr>
        <w:br/>
        <w:t>Challenges in rural areas—such as poor agricultural productivity, land degradation, poverty, and lack of infrastructure—often compel residents to migrate to urban areas in search of better conditions (</w:t>
      </w:r>
      <w:r w:rsidRPr="00021957">
        <w:rPr>
          <w:rFonts w:ascii="Times New Roman" w:eastAsia="Times New Roman" w:hAnsi="Times New Roman" w:cs="Times New Roman"/>
          <w:i/>
          <w:iCs/>
          <w:sz w:val="24"/>
          <w:szCs w:val="24"/>
        </w:rPr>
        <w:t>UN-Habitat, 2020</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5"/>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Urban Policies and Planning</w:t>
      </w:r>
      <w:r w:rsidRPr="00021957">
        <w:rPr>
          <w:rFonts w:ascii="Times New Roman" w:eastAsia="Times New Roman" w:hAnsi="Times New Roman" w:cs="Times New Roman"/>
          <w:sz w:val="24"/>
          <w:szCs w:val="24"/>
        </w:rPr>
        <w:br/>
        <w:t xml:space="preserve">Government policies and development initiatives that promote urban expansion and </w:t>
      </w:r>
      <w:r w:rsidRPr="00021957">
        <w:rPr>
          <w:rFonts w:ascii="Times New Roman" w:eastAsia="Times New Roman" w:hAnsi="Times New Roman" w:cs="Times New Roman"/>
          <w:sz w:val="24"/>
          <w:szCs w:val="24"/>
        </w:rPr>
        <w:lastRenderedPageBreak/>
        <w:t>economic zones contribute to the rapid growth of urban areas (</w:t>
      </w:r>
      <w:r w:rsidRPr="00021957">
        <w:rPr>
          <w:rFonts w:ascii="Times New Roman" w:eastAsia="Times New Roman" w:hAnsi="Times New Roman" w:cs="Times New Roman"/>
          <w:i/>
          <w:iCs/>
          <w:sz w:val="24"/>
          <w:szCs w:val="24"/>
        </w:rPr>
        <w:t>National Urban Development Policy, 2017</w:t>
      </w:r>
      <w:r w:rsidRPr="00021957">
        <w:rPr>
          <w:rFonts w:ascii="Times New Roman" w:eastAsia="Times New Roman" w:hAnsi="Times New Roman" w:cs="Times New Roman"/>
          <w:sz w:val="24"/>
          <w:szCs w:val="24"/>
        </w:rPr>
        <w:t>).</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2.4 CONCEPT OF PROPERTY</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The concept of property refers to the legal and ethical entitlement that individuals or groups have over specific resources. It involves the recognized right to possess, use, manage, and transfer those resources. However, despite its seemingly straightforward meaning, the definition of "property" is a subject of ongoing debate.</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Political and legal philosophers differ significantly on what constitutes the essential elements of property. Some argue about the types of entitlements that should be considered fundamental, while others debate the structure, scope, and nature of property rights. In fact, there is disagreement on whether it is even meaningful to discuss the concept of property in the abstract—without grounding it in a specific legal or societal context.</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These theoretical disagreements are reflected in real-world legal systems, where court cases and disputes over property are shaped by differing interpretations of what property rights should entail. As a result, property law often evolves through such conflicts, highlighting the dynamic and contested nature of the concept.</w:t>
      </w:r>
    </w:p>
    <w:p w:rsidR="0059726E" w:rsidRPr="00494988" w:rsidRDefault="0059726E" w:rsidP="0059726E">
      <w:pPr>
        <w:spacing w:before="174" w:after="0" w:line="360" w:lineRule="auto"/>
        <w:ind w:left="114" w:right="-5" w:firstLine="72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Over the last centuries of political and legal thought, there have been two major and  very different property concepts. Bundle theory and full liberal ownership -"bundle" theory  holds that property is desperate bundle of legal entitlement as they are metaphorically termed  what property a person holds in any given area is determined by the specific entitlement  granted by the law to that person. (Lawal, 2012). </w:t>
      </w:r>
    </w:p>
    <w:p w:rsidR="0059726E" w:rsidRPr="00494988" w:rsidRDefault="0059726E" w:rsidP="0059726E">
      <w:pPr>
        <w:spacing w:before="174" w:after="0" w:line="360" w:lineRule="auto"/>
        <w:ind w:left="120" w:right="1"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Other theories however, have argued that despite the cases of property in law, the idea  of property carries general contexts across many context and jurisdictions especially in  application to land and chattels.  </w:t>
      </w:r>
    </w:p>
    <w:p w:rsidR="0059726E" w:rsidRPr="00494988" w:rsidRDefault="0059726E" w:rsidP="0059726E">
      <w:pPr>
        <w:spacing w:before="174"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Far from having no substance, the idea of full gamut of rights to: </w:t>
      </w:r>
    </w:p>
    <w:p w:rsidR="0059726E" w:rsidRPr="00494988" w:rsidRDefault="0059726E" w:rsidP="0059726E">
      <w:pPr>
        <w:spacing w:before="202"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 Use the owned resources. </w:t>
      </w:r>
    </w:p>
    <w:p w:rsidR="0059726E" w:rsidRPr="00494988" w:rsidRDefault="0059726E" w:rsidP="0059726E">
      <w:pPr>
        <w:spacing w:before="202" w:after="0" w:line="36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 Exclude others from entering it and </w:t>
      </w:r>
    </w:p>
    <w:p w:rsidR="0059726E" w:rsidRPr="00494988" w:rsidRDefault="0059726E" w:rsidP="0059726E">
      <w:pPr>
        <w:spacing w:before="199"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 Alienate it. (General idea of properly: the integrated theory) (Wikipedia, 2015) </w:t>
      </w:r>
    </w:p>
    <w:p w:rsidR="0059726E" w:rsidRPr="00494988" w:rsidRDefault="0059726E" w:rsidP="0059726E">
      <w:pPr>
        <w:spacing w:before="202" w:after="0" w:line="360" w:lineRule="auto"/>
        <w:ind w:left="117"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Broadly speaking, the concept of property as regards property development stresses on  interest in various forms of property ranging from residential, commercial, industrial,  Agricultural, special purpose, Religious and other forms of interest in land with regards to the  level of ownership and legal entitlements proclaimed on such land.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2.5 TYPES OF PROPERTY </w:t>
      </w:r>
    </w:p>
    <w:p w:rsidR="00171B48" w:rsidRPr="00171B48" w:rsidRDefault="00171B48" w:rsidP="007D1B2C">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Property can be broadly categorized into different types based on its use, nature, and ownership structure. Understanding these classifications is essential in assessing the impact of urbanization on commercial property development, especially in a rapidly growing urban center like Offa Town, Kwara State. The major types of property include:</w:t>
      </w: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t>Residential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This includes properties used for housing such as apartments, duplexes, bungalows, and tenement buildings. Residential properties are primarily designed for living purposes and are usually affected by urbanization in terms of population pressure and housing demand (</w:t>
      </w:r>
      <w:r w:rsidRPr="00171B48">
        <w:rPr>
          <w:rFonts w:ascii="Times New Roman" w:eastAsia="Times New Roman" w:hAnsi="Times New Roman" w:cs="Times New Roman"/>
          <w:i/>
          <w:iCs/>
          <w:sz w:val="24"/>
          <w:szCs w:val="24"/>
        </w:rPr>
        <w:t>Adebayo, 2020</w:t>
      </w:r>
      <w:r w:rsidRPr="00171B48">
        <w:rPr>
          <w:rFonts w:ascii="Times New Roman" w:eastAsia="Times New Roman" w:hAnsi="Times New Roman" w:cs="Times New Roman"/>
          <w:sz w:val="24"/>
          <w:szCs w:val="24"/>
        </w:rPr>
        <w:t>).</w:t>
      </w:r>
    </w:p>
    <w:p w:rsidR="007D1B2C" w:rsidRPr="00171B48" w:rsidRDefault="007D1B2C"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lastRenderedPageBreak/>
        <w:t>Commercial Property</w:t>
      </w:r>
    </w:p>
    <w:p w:rsidR="00171B48" w:rsidRP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Commercial properties are those used for business activities. These include office buildings, retail shops, shopping complexes, warehouses, hotels, and restaurants. Urbanization greatly influences the growth of commercial properties due to increased business opportunities, population density, and demand for services (</w:t>
      </w:r>
      <w:r w:rsidRPr="00171B48">
        <w:rPr>
          <w:rFonts w:ascii="Times New Roman" w:eastAsia="Times New Roman" w:hAnsi="Times New Roman" w:cs="Times New Roman"/>
          <w:i/>
          <w:iCs/>
          <w:sz w:val="24"/>
          <w:szCs w:val="24"/>
        </w:rPr>
        <w:t>Olujimi &amp; Bello, 2018</w:t>
      </w:r>
      <w:r w:rsidRPr="00171B48">
        <w:rPr>
          <w:rFonts w:ascii="Times New Roman" w:eastAsia="Times New Roman" w:hAnsi="Times New Roman" w:cs="Times New Roman"/>
          <w:sz w:val="24"/>
          <w:szCs w:val="24"/>
        </w:rPr>
        <w:t>).</w:t>
      </w: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t>Industrial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are properties used for manufacturing, production, and distribution, such as factories, plants, and industrial estates. Although urbanization can limit the expansion of industrial zones due to land competition, it also increases the need for such facilities in urban fringe areas (</w:t>
      </w:r>
      <w:r w:rsidRPr="00171B48">
        <w:rPr>
          <w:rFonts w:ascii="Times New Roman" w:eastAsia="Times New Roman" w:hAnsi="Times New Roman" w:cs="Times New Roman"/>
          <w:i/>
          <w:iCs/>
          <w:sz w:val="24"/>
          <w:szCs w:val="24"/>
        </w:rPr>
        <w:t>Nwosu, 2017</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b/>
          <w:sz w:val="24"/>
          <w:szCs w:val="24"/>
        </w:rPr>
      </w:pPr>
      <w:r w:rsidRPr="00171B48">
        <w:rPr>
          <w:rFonts w:ascii="Times New Roman" w:eastAsia="Times New Roman" w:hAnsi="Times New Roman" w:cs="Times New Roman"/>
          <w:b/>
          <w:sz w:val="24"/>
          <w:szCs w:val="24"/>
        </w:rPr>
        <w:t xml:space="preserve">2.5.4 </w:t>
      </w:r>
      <w:r w:rsidRPr="00171B48">
        <w:rPr>
          <w:rFonts w:ascii="Times New Roman" w:eastAsia="Times New Roman" w:hAnsi="Times New Roman" w:cs="Times New Roman"/>
          <w:b/>
          <w:bCs/>
          <w:sz w:val="24"/>
          <w:szCs w:val="24"/>
        </w:rPr>
        <w:t>Agricultural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refer to lands and properties used for farming, livestock, and other agricultural purposes. Urbanization often leads to the conversion of agricultural land into residential or commercial use, thereby reducing available space for agriculture (</w:t>
      </w:r>
      <w:r w:rsidRPr="00171B48">
        <w:rPr>
          <w:rFonts w:ascii="Times New Roman" w:eastAsia="Times New Roman" w:hAnsi="Times New Roman" w:cs="Times New Roman"/>
          <w:i/>
          <w:iCs/>
          <w:sz w:val="24"/>
          <w:szCs w:val="24"/>
        </w:rPr>
        <w:t>World Bank, 2019</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b/>
          <w:sz w:val="24"/>
          <w:szCs w:val="24"/>
        </w:rPr>
      </w:pPr>
      <w:r w:rsidRPr="00171B48">
        <w:rPr>
          <w:rFonts w:ascii="Times New Roman" w:eastAsia="Times New Roman" w:hAnsi="Times New Roman" w:cs="Times New Roman"/>
          <w:b/>
          <w:sz w:val="24"/>
          <w:szCs w:val="24"/>
        </w:rPr>
        <w:t xml:space="preserve">2.5.5 </w:t>
      </w:r>
      <w:r w:rsidRPr="00171B48">
        <w:rPr>
          <w:rFonts w:ascii="Times New Roman" w:eastAsia="Times New Roman" w:hAnsi="Times New Roman" w:cs="Times New Roman"/>
          <w:b/>
          <w:bCs/>
          <w:sz w:val="24"/>
          <w:szCs w:val="24"/>
        </w:rPr>
        <w:t>Public and Institutional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properties include government buildings, schools, hospitals, and religious centers. While not directly commercial, their presence and expansion in urbanized areas contribute to the demand for commercial activities nearby (</w:t>
      </w:r>
      <w:r w:rsidRPr="00171B48">
        <w:rPr>
          <w:rFonts w:ascii="Times New Roman" w:eastAsia="Times New Roman" w:hAnsi="Times New Roman" w:cs="Times New Roman"/>
          <w:i/>
          <w:iCs/>
          <w:sz w:val="24"/>
          <w:szCs w:val="24"/>
        </w:rPr>
        <w:t>Ajayi, 2021</w:t>
      </w:r>
      <w:r w:rsidRPr="00171B48">
        <w:rPr>
          <w:rFonts w:ascii="Times New Roman" w:eastAsia="Times New Roman" w:hAnsi="Times New Roman" w:cs="Times New Roman"/>
          <w:sz w:val="24"/>
          <w:szCs w:val="24"/>
        </w:rPr>
        <w:t>).</w:t>
      </w:r>
    </w:p>
    <w:p w:rsidR="007D2F2E" w:rsidRPr="00171B48" w:rsidRDefault="007D2F2E"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p>
    <w:p w:rsidR="0059726E" w:rsidRPr="008051C1" w:rsidRDefault="0059726E" w:rsidP="00171B48">
      <w:pPr>
        <w:pStyle w:val="ListParagraph"/>
        <w:numPr>
          <w:ilvl w:val="1"/>
          <w:numId w:val="7"/>
        </w:numPr>
        <w:spacing w:before="181" w:after="0" w:line="360" w:lineRule="auto"/>
        <w:jc w:val="both"/>
        <w:rPr>
          <w:rFonts w:ascii="Times New Roman" w:eastAsia="Times New Roman" w:hAnsi="Times New Roman" w:cs="Times New Roman"/>
          <w:b/>
          <w:bCs/>
          <w:color w:val="000000"/>
          <w:sz w:val="26"/>
          <w:szCs w:val="26"/>
        </w:rPr>
      </w:pPr>
      <w:r w:rsidRPr="00171B48">
        <w:rPr>
          <w:rFonts w:ascii="Times New Roman" w:eastAsia="Times New Roman" w:hAnsi="Times New Roman" w:cs="Times New Roman"/>
          <w:b/>
          <w:bCs/>
          <w:color w:val="000000"/>
          <w:sz w:val="26"/>
          <w:szCs w:val="26"/>
        </w:rPr>
        <w:lastRenderedPageBreak/>
        <w:t>CONCEPT OF COMMERCIAL PROPERTY</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Commercial property refers to real estate that is primarily used for business activities, with the aim of generating income either through rent, capital appreciation, or both. In its conceptual form, commercial property involves the commitment of a capital sum in exchange for a stream of income to be received over time. The durable nature of real estate, and its ability to separate ownership from use, makes it an ideal medium for long-term investment (</w:t>
      </w:r>
      <w:r w:rsidRPr="00171B48">
        <w:rPr>
          <w:rFonts w:ascii="Times New Roman" w:eastAsia="Times New Roman" w:hAnsi="Times New Roman" w:cs="Times New Roman"/>
          <w:i/>
          <w:iCs/>
          <w:sz w:val="24"/>
          <w:szCs w:val="24"/>
        </w:rPr>
        <w:t>Lawal, 2012</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For investors and developers, understanding the basic principles governing commercial property is essential. These principles guide decision-making in areas such as site selection, financing, land use planning, and property management.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 xml:space="preserve">According to </w:t>
      </w:r>
      <w:r w:rsidRPr="00171B48">
        <w:rPr>
          <w:rFonts w:ascii="Times New Roman" w:eastAsia="Times New Roman" w:hAnsi="Times New Roman" w:cs="Times New Roman"/>
          <w:i/>
          <w:iCs/>
          <w:sz w:val="24"/>
          <w:szCs w:val="24"/>
        </w:rPr>
        <w:t>Mabogunje (2007)</w:t>
      </w:r>
      <w:r w:rsidRPr="00171B48">
        <w:rPr>
          <w:rFonts w:ascii="Times New Roman" w:eastAsia="Times New Roman" w:hAnsi="Times New Roman" w:cs="Times New Roman"/>
          <w:sz w:val="24"/>
          <w:szCs w:val="24"/>
        </w:rPr>
        <w:t>, in the context of developing countries, including Nigeria, the growth of megacities has brought about significant changes in the dynamics of commercial property development. These changes include:</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Increased demand for office spaces, retail outlets, and service centers due to population growth and urban concentration;</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 transformation of peri-urban areas into commercial zones;</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Challenges in infrastructure and access, which affect the viability of commercial developments;</w:t>
      </w:r>
    </w:p>
    <w:p w:rsid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 need for public-private partnerships to bridge the infrastructural gap in emerging urban centers.</w:t>
      </w:r>
    </w:p>
    <w:p w:rsidR="007D2F2E" w:rsidRDefault="007D2F2E" w:rsidP="007D2F2E">
      <w:pPr>
        <w:spacing w:before="100" w:beforeAutospacing="1" w:after="100" w:afterAutospacing="1" w:line="480" w:lineRule="auto"/>
        <w:ind w:left="720"/>
        <w:jc w:val="both"/>
        <w:rPr>
          <w:rFonts w:ascii="Times New Roman" w:eastAsia="Times New Roman" w:hAnsi="Times New Roman" w:cs="Times New Roman"/>
          <w:sz w:val="24"/>
          <w:szCs w:val="24"/>
        </w:rPr>
      </w:pPr>
    </w:p>
    <w:p w:rsidR="007D2F2E" w:rsidRDefault="007D2F2E" w:rsidP="007D2F2E">
      <w:pPr>
        <w:spacing w:before="100" w:beforeAutospacing="1" w:after="100" w:afterAutospacing="1" w:line="480" w:lineRule="auto"/>
        <w:ind w:left="720"/>
        <w:jc w:val="both"/>
        <w:rPr>
          <w:rFonts w:ascii="Times New Roman" w:eastAsia="Times New Roman" w:hAnsi="Times New Roman" w:cs="Times New Roman"/>
          <w:sz w:val="24"/>
          <w:szCs w:val="24"/>
        </w:rPr>
      </w:pPr>
    </w:p>
    <w:p w:rsidR="008051C1" w:rsidRPr="008051C1" w:rsidRDefault="008051C1" w:rsidP="008051C1">
      <w:pPr>
        <w:spacing w:before="100" w:beforeAutospacing="1" w:after="100" w:afterAutospacing="1" w:line="480" w:lineRule="auto"/>
        <w:jc w:val="both"/>
        <w:rPr>
          <w:rFonts w:ascii="Times New Roman" w:eastAsia="Times New Roman" w:hAnsi="Times New Roman" w:cs="Times New Roman"/>
          <w:b/>
          <w:sz w:val="24"/>
          <w:szCs w:val="24"/>
        </w:rPr>
      </w:pPr>
      <w:r w:rsidRPr="008051C1">
        <w:rPr>
          <w:rFonts w:ascii="Times New Roman" w:eastAsia="Times New Roman" w:hAnsi="Times New Roman" w:cs="Times New Roman"/>
          <w:b/>
          <w:sz w:val="24"/>
          <w:szCs w:val="24"/>
        </w:rPr>
        <w:lastRenderedPageBreak/>
        <w:t xml:space="preserve">2.6.1 </w:t>
      </w:r>
      <w:r w:rsidRPr="008051C1">
        <w:rPr>
          <w:rFonts w:ascii="Times New Roman" w:hAnsi="Times New Roman" w:cs="Times New Roman"/>
          <w:b/>
          <w:sz w:val="24"/>
          <w:szCs w:val="24"/>
        </w:rPr>
        <w:t>TYPES OF COMMERCIAL PROPERTY</w:t>
      </w:r>
    </w:p>
    <w:p w:rsidR="008051C1" w:rsidRPr="008051C1" w:rsidRDefault="008051C1" w:rsidP="008051C1">
      <w:pPr>
        <w:spacing w:before="100" w:beforeAutospacing="1" w:after="100" w:afterAutospacing="1" w:line="480" w:lineRule="auto"/>
        <w:rPr>
          <w:rFonts w:ascii="Times New Roman" w:hAnsi="Times New Roman" w:cs="Times New Roman"/>
          <w:sz w:val="24"/>
          <w:szCs w:val="24"/>
        </w:rPr>
      </w:pPr>
      <w:r w:rsidRPr="008051C1">
        <w:rPr>
          <w:rFonts w:ascii="Times New Roman" w:hAnsi="Times New Roman" w:cs="Times New Roman"/>
          <w:sz w:val="24"/>
          <w:szCs w:val="24"/>
        </w:rPr>
        <w:t>Commercial properties can be classified into various categories based on their purpose and usage. These include:</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Retail Properties</w:t>
      </w:r>
      <w:r w:rsidRPr="008051C1">
        <w:rPr>
          <w:rFonts w:ascii="Times New Roman" w:hAnsi="Times New Roman" w:cs="Times New Roman"/>
          <w:sz w:val="24"/>
          <w:szCs w:val="24"/>
        </w:rPr>
        <w:br/>
        <w:t>These are properties used for selling goods or se</w:t>
      </w:r>
      <w:r w:rsidR="00554C12">
        <w:rPr>
          <w:rFonts w:ascii="Times New Roman" w:hAnsi="Times New Roman" w:cs="Times New Roman"/>
          <w:sz w:val="24"/>
          <w:szCs w:val="24"/>
        </w:rPr>
        <w:t xml:space="preserve">rvices, such as shopping malls, </w:t>
      </w:r>
      <w:r w:rsidRPr="008051C1">
        <w:rPr>
          <w:rFonts w:ascii="Times New Roman" w:hAnsi="Times New Roman" w:cs="Times New Roman"/>
          <w:sz w:val="24"/>
          <w:szCs w:val="24"/>
        </w:rPr>
        <w:t>standalone shops, and retail outlets. They are typically located in high-traffic areas to ensure visibility and customer accessibility.</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Office Buildings</w:t>
      </w:r>
      <w:r w:rsidRPr="008051C1">
        <w:rPr>
          <w:rFonts w:ascii="Times New Roman" w:hAnsi="Times New Roman" w:cs="Times New Roman"/>
          <w:sz w:val="24"/>
          <w:szCs w:val="24"/>
        </w:rPr>
        <w:br/>
        <w:t>These properties are designated for business operations and include corporate headquarters, professional offices, and coworking spaces. The demand for office space is often driven by the presence of professional and service sectors within urban environments.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Industrial Properties</w:t>
      </w:r>
      <w:r w:rsidRPr="008051C1">
        <w:rPr>
          <w:rFonts w:ascii="Times New Roman" w:hAnsi="Times New Roman" w:cs="Times New Roman"/>
          <w:sz w:val="24"/>
          <w:szCs w:val="24"/>
        </w:rPr>
        <w:br/>
        <w:t>These include warehouses, manufacturing plants, and distribution centers. Industrial properties are typically situated in areas with easy access to transport infrastructure, such as highways or ports, to facilitate the movement of goods.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Hospitality Properties</w:t>
      </w:r>
      <w:r w:rsidRPr="008051C1">
        <w:rPr>
          <w:rFonts w:ascii="Times New Roman" w:hAnsi="Times New Roman" w:cs="Times New Roman"/>
          <w:sz w:val="24"/>
          <w:szCs w:val="24"/>
        </w:rPr>
        <w:br/>
        <w:t>This category includes hotels, motels, restaurants, and event venues. As urban centers grow, the need for hospitality properties increases to cater to both business and leisure travelers.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Mixed-Use Developments</w:t>
      </w:r>
      <w:r w:rsidRPr="008051C1">
        <w:rPr>
          <w:rFonts w:ascii="Times New Roman" w:hAnsi="Times New Roman" w:cs="Times New Roman"/>
          <w:sz w:val="24"/>
          <w:szCs w:val="24"/>
        </w:rPr>
        <w:br/>
        <w:t xml:space="preserve">Mixed-use properties combine two or more functions, such as residential, commercial, </w:t>
      </w:r>
      <w:r w:rsidRPr="008051C1">
        <w:rPr>
          <w:rFonts w:ascii="Times New Roman" w:hAnsi="Times New Roman" w:cs="Times New Roman"/>
          <w:sz w:val="24"/>
          <w:szCs w:val="24"/>
        </w:rPr>
        <w:lastRenderedPageBreak/>
        <w:t>and recreational spaces, within a single development. These are increasingly popular in urban areas as they optimize land use and provide integrated living and working environments.</w:t>
      </w:r>
    </w:p>
    <w:p w:rsidR="008051C1" w:rsidRPr="00554C12" w:rsidRDefault="008051C1" w:rsidP="00554C12">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Special-Purpose Properties</w:t>
      </w:r>
      <w:r w:rsidRPr="008051C1">
        <w:rPr>
          <w:rFonts w:ascii="Times New Roman" w:hAnsi="Times New Roman" w:cs="Times New Roman"/>
          <w:sz w:val="24"/>
          <w:szCs w:val="24"/>
        </w:rPr>
        <w:br/>
        <w:t>These properties are designed for specific business needs, such as medical centers, schools, or religious buildings. They serve a distinct purpose while generating income through services rendered.</w:t>
      </w:r>
    </w:p>
    <w:p w:rsidR="0059726E" w:rsidRPr="00494988" w:rsidRDefault="0059726E" w:rsidP="008051C1">
      <w:pPr>
        <w:spacing w:before="179"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2.6.2. PROSPECT FOR REGULAR AND SECURE INCOME </w:t>
      </w:r>
    </w:p>
    <w:p w:rsidR="0059726E" w:rsidRPr="00494988" w:rsidRDefault="0059726E" w:rsidP="0059726E">
      <w:pPr>
        <w:spacing w:before="194"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Investment in commercial property of limited life, share </w:t>
      </w:r>
      <w:r w:rsidR="00554C12">
        <w:rPr>
          <w:rFonts w:ascii="Times New Roman" w:eastAsia="Times New Roman" w:hAnsi="Times New Roman" w:cs="Times New Roman"/>
          <w:color w:val="000000"/>
          <w:sz w:val="26"/>
          <w:szCs w:val="26"/>
        </w:rPr>
        <w:t>in companies with erotic profit</w:t>
      </w:r>
      <w:r w:rsidRPr="00494988">
        <w:rPr>
          <w:rFonts w:ascii="Times New Roman" w:eastAsia="Times New Roman" w:hAnsi="Times New Roman" w:cs="Times New Roman"/>
          <w:color w:val="000000"/>
          <w:sz w:val="26"/>
          <w:szCs w:val="26"/>
        </w:rPr>
        <w:t xml:space="preserve"> record and low assets will be avoided although compensated for by average return. </w:t>
      </w:r>
    </w:p>
    <w:p w:rsidR="0059726E" w:rsidRPr="00494988" w:rsidRDefault="0059726E" w:rsidP="0059726E">
      <w:pPr>
        <w:spacing w:after="0" w:line="360" w:lineRule="auto"/>
        <w:ind w:left="116" w:right="2"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Commercial property is less dependent on management maint</w:t>
      </w:r>
      <w:r w:rsidR="00554C12">
        <w:rPr>
          <w:rFonts w:ascii="Times New Roman" w:eastAsia="Times New Roman" w:hAnsi="Times New Roman" w:cs="Times New Roman"/>
          <w:color w:val="000000"/>
          <w:sz w:val="26"/>
          <w:szCs w:val="26"/>
        </w:rPr>
        <w:t>ain its value and rental income</w:t>
      </w:r>
      <w:r w:rsidRPr="00494988">
        <w:rPr>
          <w:rFonts w:ascii="Times New Roman" w:eastAsia="Times New Roman" w:hAnsi="Times New Roman" w:cs="Times New Roman"/>
          <w:color w:val="000000"/>
          <w:sz w:val="26"/>
          <w:szCs w:val="26"/>
        </w:rPr>
        <w:t xml:space="preserve"> than the average trading company.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2.6.3 PROFITABILITY OF FUTURE INCOME AND CAPITAL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Institutional commercial development is a very long institutions will accept low yield  which may not be investor in commercial property development, accept a lower immediately  return from both property and equity investment than fixed interest securities because of the  expectation in long term, income will be greater because of the growth expected in property  value rent and dividend.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2.6.4 LIQUIDITY AND MARKETABILITY </w:t>
      </w:r>
    </w:p>
    <w:p w:rsidR="0059726E" w:rsidRDefault="0059726E" w:rsidP="0059726E">
      <w:pPr>
        <w:spacing w:before="194" w:after="0" w:line="360" w:lineRule="auto"/>
        <w:ind w:left="114" w:right="1" w:firstLine="7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Liquidity is the ability to scratch back into cash, the liquid asset, in a short time at a  reasonable cost. Commercial property as a long term investment it less liquid than other forms  of investment in property development.  </w:t>
      </w:r>
    </w:p>
    <w:p w:rsidR="007D2F2E" w:rsidRPr="00494988" w:rsidRDefault="007D2F2E" w:rsidP="0059726E">
      <w:pPr>
        <w:spacing w:before="194" w:after="0" w:line="360" w:lineRule="auto"/>
        <w:ind w:left="114" w:right="1" w:firstLine="722"/>
        <w:jc w:val="both"/>
        <w:rPr>
          <w:rFonts w:ascii="Times New Roman" w:eastAsia="Times New Roman" w:hAnsi="Times New Roman" w:cs="Times New Roman"/>
          <w:sz w:val="24"/>
          <w:szCs w:val="24"/>
        </w:rPr>
      </w:pPr>
    </w:p>
    <w:p w:rsidR="0059726E" w:rsidRPr="00494988" w:rsidRDefault="0059726E" w:rsidP="0059726E">
      <w:pPr>
        <w:spacing w:before="183" w:after="0" w:line="360" w:lineRule="auto"/>
        <w:ind w:left="117" w:right="-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2.6.5 MANAGERLAL PROBLEM AND EXPENSES INV</w:t>
      </w:r>
      <w:r w:rsidR="004A7137">
        <w:rPr>
          <w:rFonts w:ascii="Times New Roman" w:eastAsia="Times New Roman" w:hAnsi="Times New Roman" w:cs="Times New Roman"/>
          <w:b/>
          <w:bCs/>
          <w:color w:val="000000"/>
          <w:sz w:val="26"/>
          <w:szCs w:val="26"/>
        </w:rPr>
        <w:t>OLVED IN OWNING,</w:t>
      </w:r>
      <w:r w:rsidR="004A7137" w:rsidRPr="00494988">
        <w:rPr>
          <w:rFonts w:ascii="Times New Roman" w:eastAsia="Times New Roman" w:hAnsi="Times New Roman" w:cs="Times New Roman"/>
          <w:b/>
          <w:bCs/>
          <w:color w:val="000000"/>
          <w:sz w:val="26"/>
          <w:szCs w:val="26"/>
        </w:rPr>
        <w:t xml:space="preserve"> </w:t>
      </w:r>
      <w:r w:rsidRPr="00494988">
        <w:rPr>
          <w:rFonts w:ascii="Times New Roman" w:eastAsia="Times New Roman" w:hAnsi="Times New Roman" w:cs="Times New Roman"/>
          <w:b/>
          <w:bCs/>
          <w:color w:val="000000"/>
          <w:sz w:val="26"/>
          <w:szCs w:val="26"/>
        </w:rPr>
        <w:t>VARIES CONSIDERABLY </w:t>
      </w:r>
    </w:p>
    <w:p w:rsidR="0059726E" w:rsidRPr="004A7137" w:rsidRDefault="004A7137" w:rsidP="004A7137">
      <w:pPr>
        <w:spacing w:before="168" w:after="0" w:line="360" w:lineRule="auto"/>
        <w:ind w:left="117" w:right="-4" w:firstLine="718"/>
        <w:jc w:val="both"/>
        <w:rPr>
          <w:rFonts w:ascii="Times New Roman" w:eastAsia="Times New Roman" w:hAnsi="Times New Roman" w:cs="Times New Roman"/>
          <w:sz w:val="24"/>
          <w:szCs w:val="24"/>
        </w:rPr>
      </w:pPr>
      <w:r w:rsidRPr="004A7137">
        <w:rPr>
          <w:rFonts w:ascii="Times New Roman" w:hAnsi="Times New Roman" w:cs="Times New Roman"/>
          <w:sz w:val="24"/>
          <w:szCs w:val="24"/>
        </w:rPr>
        <w:t>The managerial challenges and associated expenses in owning commercial property can vary significantly depending on the type, location, and tenancy structure of the property. For instance, an office block located in a prime area and leased to a single, stable tenant may involve minimal management issues. Such properties are generally easier to administer, with fewer tenant-related problems (</w:t>
      </w:r>
      <w:r w:rsidRPr="004A7137">
        <w:rPr>
          <w:rStyle w:val="Emphasis"/>
          <w:rFonts w:ascii="Times New Roman" w:hAnsi="Times New Roman" w:cs="Times New Roman"/>
          <w:sz w:val="24"/>
          <w:szCs w:val="24"/>
        </w:rPr>
        <w:t>Lawal, 2012</w:t>
      </w:r>
      <w:r w:rsidRPr="004A7137">
        <w:rPr>
          <w:rFonts w:ascii="Times New Roman" w:hAnsi="Times New Roman" w:cs="Times New Roman"/>
          <w:sz w:val="24"/>
          <w:szCs w:val="24"/>
        </w:rPr>
        <w:t>).</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 TYPES OF COMMERCIAL PROPERTY </w:t>
      </w:r>
    </w:p>
    <w:p w:rsidR="0059726E" w:rsidRPr="00494988" w:rsidRDefault="0059726E" w:rsidP="0059726E">
      <w:pPr>
        <w:spacing w:before="194" w:after="0" w:line="360" w:lineRule="auto"/>
        <w:ind w:left="117" w:right="1626"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Commercial property as regards real categories as follows (Lawal, 2012) </w:t>
      </w:r>
      <w:r w:rsidRPr="00494988">
        <w:rPr>
          <w:rFonts w:ascii="Times New Roman" w:eastAsia="Times New Roman" w:hAnsi="Times New Roman" w:cs="Times New Roman"/>
          <w:b/>
          <w:bCs/>
          <w:color w:val="000000"/>
          <w:sz w:val="26"/>
          <w:szCs w:val="26"/>
        </w:rPr>
        <w:t>2.7.1 OFFICE BUILDINGS </w:t>
      </w:r>
    </w:p>
    <w:p w:rsidR="0059726E" w:rsidRPr="00494988" w:rsidRDefault="0059726E" w:rsidP="0059726E">
      <w:pPr>
        <w:spacing w:before="27" w:after="0" w:line="360" w:lineRule="auto"/>
        <w:ind w:left="120" w:right="-2"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These categories including single-tenant properties, small professional office buildings,  down town skyscrapers and everything in them.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2.7.2 INDUSTRIAL COMMERCIAL PROPERTY </w:t>
      </w:r>
    </w:p>
    <w:p w:rsidR="004A7137" w:rsidRPr="004A7137" w:rsidRDefault="004A7137" w:rsidP="004A7137">
      <w:pPr>
        <w:spacing w:before="100" w:beforeAutospacing="1" w:after="100" w:afterAutospacing="1" w:line="360" w:lineRule="auto"/>
        <w:ind w:firstLine="720"/>
        <w:jc w:val="both"/>
        <w:rPr>
          <w:rFonts w:ascii="Times New Roman" w:eastAsia="Times New Roman" w:hAnsi="Times New Roman" w:cs="Times New Roman"/>
          <w:sz w:val="24"/>
          <w:szCs w:val="24"/>
        </w:rPr>
      </w:pPr>
      <w:r w:rsidRPr="004A7137">
        <w:rPr>
          <w:rFonts w:ascii="Times New Roman" w:hAnsi="Times New Roman" w:cs="Times New Roman"/>
          <w:sz w:val="24"/>
          <w:szCs w:val="24"/>
        </w:rPr>
        <w:t xml:space="preserve">Industrial commercial properties encompass a wide range of building types designed to support manufacturing, warehousing, research, and distribution activities. </w:t>
      </w:r>
      <w:r w:rsidRPr="004A7137">
        <w:rPr>
          <w:rFonts w:ascii="Times New Roman" w:eastAsia="Times New Roman" w:hAnsi="Times New Roman" w:cs="Times New Roman"/>
          <w:sz w:val="24"/>
          <w:szCs w:val="24"/>
        </w:rPr>
        <w:t xml:space="preserve">This category includes smaller facilities commonly referred to as </w:t>
      </w:r>
      <w:r w:rsidRPr="004A7137">
        <w:rPr>
          <w:rFonts w:ascii="Times New Roman" w:eastAsia="Times New Roman" w:hAnsi="Times New Roman" w:cs="Times New Roman"/>
          <w:b/>
          <w:bCs/>
          <w:sz w:val="24"/>
          <w:szCs w:val="24"/>
        </w:rPr>
        <w:t>"flex"</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R&amp;D (Research and Development) properties</w:t>
      </w:r>
      <w:r w:rsidRPr="004A7137">
        <w:rPr>
          <w:rFonts w:ascii="Times New Roman" w:eastAsia="Times New Roman" w:hAnsi="Times New Roman" w:cs="Times New Roman"/>
          <w:sz w:val="24"/>
          <w:szCs w:val="24"/>
        </w:rPr>
        <w:t xml:space="preserve">, mid-sized </w:t>
      </w:r>
      <w:r w:rsidRPr="004A7137">
        <w:rPr>
          <w:rFonts w:ascii="Times New Roman" w:eastAsia="Times New Roman" w:hAnsi="Times New Roman" w:cs="Times New Roman"/>
          <w:b/>
          <w:bCs/>
          <w:sz w:val="24"/>
          <w:szCs w:val="24"/>
        </w:rPr>
        <w:t>office-service</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office-warehouse</w:t>
      </w:r>
      <w:r w:rsidRPr="004A7137">
        <w:rPr>
          <w:rFonts w:ascii="Times New Roman" w:eastAsia="Times New Roman" w:hAnsi="Times New Roman" w:cs="Times New Roman"/>
          <w:sz w:val="24"/>
          <w:szCs w:val="24"/>
        </w:rPr>
        <w:t xml:space="preserve"> buildings, and large-scale </w:t>
      </w:r>
      <w:r w:rsidRPr="004A7137">
        <w:rPr>
          <w:rFonts w:ascii="Times New Roman" w:eastAsia="Times New Roman" w:hAnsi="Times New Roman" w:cs="Times New Roman"/>
          <w:b/>
          <w:bCs/>
          <w:sz w:val="24"/>
          <w:szCs w:val="24"/>
        </w:rPr>
        <w:t>"big box"</w:t>
      </w:r>
      <w:r w:rsidRPr="004A7137">
        <w:rPr>
          <w:rFonts w:ascii="Times New Roman" w:eastAsia="Times New Roman" w:hAnsi="Times New Roman" w:cs="Times New Roman"/>
          <w:sz w:val="24"/>
          <w:szCs w:val="24"/>
        </w:rPr>
        <w:t xml:space="preserve"> distribution centers.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 key defining characteristic of industrial spaces is the </w:t>
      </w:r>
      <w:r w:rsidRPr="004A7137">
        <w:rPr>
          <w:rFonts w:ascii="Times New Roman" w:eastAsia="Times New Roman" w:hAnsi="Times New Roman" w:cs="Times New Roman"/>
          <w:b/>
          <w:bCs/>
          <w:sz w:val="24"/>
          <w:szCs w:val="24"/>
        </w:rPr>
        <w:t>clear height</w:t>
      </w:r>
      <w:r w:rsidRPr="004A7137">
        <w:rPr>
          <w:rFonts w:ascii="Times New Roman" w:eastAsia="Times New Roman" w:hAnsi="Times New Roman" w:cs="Times New Roman"/>
          <w:sz w:val="24"/>
          <w:szCs w:val="24"/>
        </w:rPr>
        <w:t xml:space="preserve">—the vertical distance from the floor to the lowest point of the overhead structural support, typically the bottom of steel girders. Clear height significantly influences storage capacity and operational efficiency. For smaller properties, clear height typically ranges from </w:t>
      </w:r>
      <w:r w:rsidRPr="004A7137">
        <w:rPr>
          <w:rFonts w:ascii="Times New Roman" w:eastAsia="Times New Roman" w:hAnsi="Times New Roman" w:cs="Times New Roman"/>
          <w:b/>
          <w:bCs/>
          <w:sz w:val="24"/>
          <w:szCs w:val="24"/>
        </w:rPr>
        <w:t>14 to 16 feet</w:t>
      </w:r>
      <w:r w:rsidRPr="004A7137">
        <w:rPr>
          <w:rFonts w:ascii="Times New Roman" w:eastAsia="Times New Roman" w:hAnsi="Times New Roman" w:cs="Times New Roman"/>
          <w:sz w:val="24"/>
          <w:szCs w:val="24"/>
        </w:rPr>
        <w:t xml:space="preserve">, while larger industrial buildings may offer </w:t>
      </w:r>
      <w:r w:rsidRPr="004A7137">
        <w:rPr>
          <w:rFonts w:ascii="Times New Roman" w:eastAsia="Times New Roman" w:hAnsi="Times New Roman" w:cs="Times New Roman"/>
          <w:b/>
          <w:bCs/>
          <w:sz w:val="24"/>
          <w:szCs w:val="24"/>
        </w:rPr>
        <w:t>40 feet or more</w:t>
      </w:r>
      <w:r w:rsidRPr="004A7137">
        <w:rPr>
          <w:rFonts w:ascii="Times New Roman" w:eastAsia="Times New Roman" w:hAnsi="Times New Roman" w:cs="Times New Roman"/>
          <w:sz w:val="24"/>
          <w:szCs w:val="24"/>
        </w:rPr>
        <w:t>, accommodating racking systems and bulk storage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Another essential feature of industrial properties is the </w:t>
      </w:r>
      <w:r w:rsidRPr="004A7137">
        <w:rPr>
          <w:rFonts w:ascii="Times New Roman" w:eastAsia="Times New Roman" w:hAnsi="Times New Roman" w:cs="Times New Roman"/>
          <w:b/>
          <w:bCs/>
          <w:sz w:val="24"/>
          <w:szCs w:val="24"/>
        </w:rPr>
        <w:t>type and number of loading docks</w:t>
      </w:r>
      <w:r w:rsidRPr="004A7137">
        <w:rPr>
          <w:rFonts w:ascii="Times New Roman" w:eastAsia="Times New Roman" w:hAnsi="Times New Roman" w:cs="Times New Roman"/>
          <w:sz w:val="24"/>
          <w:szCs w:val="24"/>
        </w:rPr>
        <w:t xml:space="preserve"> available. These include:</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Grade-level docks</w:t>
      </w:r>
      <w:r w:rsidRPr="004A7137">
        <w:rPr>
          <w:rFonts w:ascii="Times New Roman" w:eastAsia="Times New Roman" w:hAnsi="Times New Roman" w:cs="Times New Roman"/>
          <w:sz w:val="24"/>
          <w:szCs w:val="24"/>
        </w:rPr>
        <w:t>, where the warehouse floor is at the same level as the parking lot,</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lastRenderedPageBreak/>
        <w:t>Semi-docks</w:t>
      </w:r>
      <w:r w:rsidRPr="004A7137">
        <w:rPr>
          <w:rFonts w:ascii="Times New Roman" w:eastAsia="Times New Roman" w:hAnsi="Times New Roman" w:cs="Times New Roman"/>
          <w:sz w:val="24"/>
          <w:szCs w:val="24"/>
        </w:rPr>
        <w:t xml:space="preserve">, approximately </w:t>
      </w:r>
      <w:r w:rsidRPr="004A7137">
        <w:rPr>
          <w:rFonts w:ascii="Times New Roman" w:eastAsia="Times New Roman" w:hAnsi="Times New Roman" w:cs="Times New Roman"/>
          <w:b/>
          <w:bCs/>
          <w:sz w:val="24"/>
          <w:szCs w:val="24"/>
        </w:rPr>
        <w:t>24 inches high</w:t>
      </w:r>
      <w:r w:rsidRPr="004A7137">
        <w:rPr>
          <w:rFonts w:ascii="Times New Roman" w:eastAsia="Times New Roman" w:hAnsi="Times New Roman" w:cs="Times New Roman"/>
          <w:sz w:val="24"/>
          <w:szCs w:val="24"/>
        </w:rPr>
        <w:t>, suitable for pickup trucks,</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Full docks</w:t>
      </w:r>
      <w:r w:rsidRPr="004A7137">
        <w:rPr>
          <w:rFonts w:ascii="Times New Roman" w:eastAsia="Times New Roman" w:hAnsi="Times New Roman" w:cs="Times New Roman"/>
          <w:sz w:val="24"/>
          <w:szCs w:val="24"/>
        </w:rPr>
        <w:t xml:space="preserve">, about </w:t>
      </w:r>
      <w:r w:rsidRPr="004A7137">
        <w:rPr>
          <w:rFonts w:ascii="Times New Roman" w:eastAsia="Times New Roman" w:hAnsi="Times New Roman" w:cs="Times New Roman"/>
          <w:b/>
          <w:bCs/>
          <w:sz w:val="24"/>
          <w:szCs w:val="24"/>
        </w:rPr>
        <w:t>48 inches high</w:t>
      </w:r>
      <w:r w:rsidRPr="004A7137">
        <w:rPr>
          <w:rFonts w:ascii="Times New Roman" w:eastAsia="Times New Roman" w:hAnsi="Times New Roman" w:cs="Times New Roman"/>
          <w:sz w:val="24"/>
          <w:szCs w:val="24"/>
        </w:rPr>
        <w:t>, aligned with standard semi-truck trailer beds.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Some industrial facilities may also include </w:t>
      </w:r>
      <w:r w:rsidRPr="004A7137">
        <w:rPr>
          <w:rFonts w:ascii="Times New Roman" w:eastAsia="Times New Roman" w:hAnsi="Times New Roman" w:cs="Times New Roman"/>
          <w:b/>
          <w:bCs/>
          <w:sz w:val="24"/>
          <w:szCs w:val="24"/>
        </w:rPr>
        <w:t>rail spurs</w:t>
      </w:r>
      <w:r w:rsidRPr="004A7137">
        <w:rPr>
          <w:rFonts w:ascii="Times New Roman" w:eastAsia="Times New Roman" w:hAnsi="Times New Roman" w:cs="Times New Roman"/>
          <w:sz w:val="24"/>
          <w:szCs w:val="24"/>
        </w:rPr>
        <w:t>, allowing direct loading and unloading from railcars—an efficient solution for large-scale freight transport.</w:t>
      </w:r>
      <w:r w:rsidRPr="004A7137">
        <w:rPr>
          <w:rFonts w:ascii="Times New Roman" w:hAnsi="Times New Roman" w:cs="Times New Roman"/>
          <w:sz w:val="24"/>
          <w:szCs w:val="24"/>
        </w:rPr>
        <w:t xml:space="preserve"> </w:t>
      </w:r>
      <w:r w:rsidRPr="004A7137">
        <w:rPr>
          <w:rFonts w:ascii="Times New Roman" w:eastAsia="Times New Roman" w:hAnsi="Times New Roman" w:cs="Times New Roman"/>
          <w:sz w:val="24"/>
          <w:szCs w:val="24"/>
        </w:rPr>
        <w:t xml:space="preserve">Industrial commercial properties encompass a wide range of building types designed to support manufacturing, warehousing, research, and distribution activities. This category includes smaller facilities commonly referred to as </w:t>
      </w:r>
      <w:r w:rsidRPr="004A7137">
        <w:rPr>
          <w:rFonts w:ascii="Times New Roman" w:eastAsia="Times New Roman" w:hAnsi="Times New Roman" w:cs="Times New Roman"/>
          <w:b/>
          <w:bCs/>
          <w:sz w:val="24"/>
          <w:szCs w:val="24"/>
        </w:rPr>
        <w:t>"flex"</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R&amp;D (Research and Development) properties</w:t>
      </w:r>
      <w:r w:rsidRPr="004A7137">
        <w:rPr>
          <w:rFonts w:ascii="Times New Roman" w:eastAsia="Times New Roman" w:hAnsi="Times New Roman" w:cs="Times New Roman"/>
          <w:sz w:val="24"/>
          <w:szCs w:val="24"/>
        </w:rPr>
        <w:t xml:space="preserve">, mid-sized </w:t>
      </w:r>
      <w:r w:rsidRPr="004A7137">
        <w:rPr>
          <w:rFonts w:ascii="Times New Roman" w:eastAsia="Times New Roman" w:hAnsi="Times New Roman" w:cs="Times New Roman"/>
          <w:b/>
          <w:bCs/>
          <w:sz w:val="24"/>
          <w:szCs w:val="24"/>
        </w:rPr>
        <w:t>office-service</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office-warehouse</w:t>
      </w:r>
      <w:r w:rsidRPr="004A7137">
        <w:rPr>
          <w:rFonts w:ascii="Times New Roman" w:eastAsia="Times New Roman" w:hAnsi="Times New Roman" w:cs="Times New Roman"/>
          <w:sz w:val="24"/>
          <w:szCs w:val="24"/>
        </w:rPr>
        <w:t xml:space="preserve"> buildings, and large-scale </w:t>
      </w:r>
      <w:r w:rsidRPr="004A7137">
        <w:rPr>
          <w:rFonts w:ascii="Times New Roman" w:eastAsia="Times New Roman" w:hAnsi="Times New Roman" w:cs="Times New Roman"/>
          <w:b/>
          <w:bCs/>
          <w:sz w:val="24"/>
          <w:szCs w:val="24"/>
        </w:rPr>
        <w:t>"big box"</w:t>
      </w:r>
      <w:r w:rsidRPr="004A7137">
        <w:rPr>
          <w:rFonts w:ascii="Times New Roman" w:eastAsia="Times New Roman" w:hAnsi="Times New Roman" w:cs="Times New Roman"/>
          <w:sz w:val="24"/>
          <w:szCs w:val="24"/>
        </w:rPr>
        <w:t xml:space="preserve"> distribution centers.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 key defining characteristic of industrial spaces is the </w:t>
      </w:r>
      <w:r w:rsidRPr="004A7137">
        <w:rPr>
          <w:rFonts w:ascii="Times New Roman" w:eastAsia="Times New Roman" w:hAnsi="Times New Roman" w:cs="Times New Roman"/>
          <w:b/>
          <w:bCs/>
          <w:sz w:val="24"/>
          <w:szCs w:val="24"/>
        </w:rPr>
        <w:t>clear height</w:t>
      </w:r>
      <w:r w:rsidRPr="004A7137">
        <w:rPr>
          <w:rFonts w:ascii="Times New Roman" w:eastAsia="Times New Roman" w:hAnsi="Times New Roman" w:cs="Times New Roman"/>
          <w:sz w:val="24"/>
          <w:szCs w:val="24"/>
        </w:rPr>
        <w:t xml:space="preserve">—the vertical distance from the floor to the lowest point of the overhead structural support, typically the bottom of steel girders. Clear height significantly influences storage capacity and operational efficiency. For smaller properties, clear height typically ranges from </w:t>
      </w:r>
      <w:r w:rsidRPr="004A7137">
        <w:rPr>
          <w:rFonts w:ascii="Times New Roman" w:eastAsia="Times New Roman" w:hAnsi="Times New Roman" w:cs="Times New Roman"/>
          <w:b/>
          <w:bCs/>
          <w:sz w:val="24"/>
          <w:szCs w:val="24"/>
        </w:rPr>
        <w:t>14 to 16 feet</w:t>
      </w:r>
      <w:r w:rsidRPr="004A7137">
        <w:rPr>
          <w:rFonts w:ascii="Times New Roman" w:eastAsia="Times New Roman" w:hAnsi="Times New Roman" w:cs="Times New Roman"/>
          <w:sz w:val="24"/>
          <w:szCs w:val="24"/>
        </w:rPr>
        <w:t xml:space="preserve">, while larger industrial buildings may offer </w:t>
      </w:r>
      <w:r w:rsidRPr="004A7137">
        <w:rPr>
          <w:rFonts w:ascii="Times New Roman" w:eastAsia="Times New Roman" w:hAnsi="Times New Roman" w:cs="Times New Roman"/>
          <w:b/>
          <w:bCs/>
          <w:sz w:val="24"/>
          <w:szCs w:val="24"/>
        </w:rPr>
        <w:t>40 feet or more</w:t>
      </w:r>
      <w:r w:rsidRPr="004A7137">
        <w:rPr>
          <w:rFonts w:ascii="Times New Roman" w:eastAsia="Times New Roman" w:hAnsi="Times New Roman" w:cs="Times New Roman"/>
          <w:sz w:val="24"/>
          <w:szCs w:val="24"/>
        </w:rPr>
        <w:t>, accommodating racking systems and bulk storage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Another essential feature of industrial properties is the </w:t>
      </w:r>
      <w:r w:rsidRPr="004A7137">
        <w:rPr>
          <w:rFonts w:ascii="Times New Roman" w:eastAsia="Times New Roman" w:hAnsi="Times New Roman" w:cs="Times New Roman"/>
          <w:b/>
          <w:bCs/>
          <w:sz w:val="24"/>
          <w:szCs w:val="24"/>
        </w:rPr>
        <w:t>type and number of loading docks</w:t>
      </w:r>
      <w:r w:rsidRPr="004A7137">
        <w:rPr>
          <w:rFonts w:ascii="Times New Roman" w:eastAsia="Times New Roman" w:hAnsi="Times New Roman" w:cs="Times New Roman"/>
          <w:sz w:val="24"/>
          <w:szCs w:val="24"/>
        </w:rPr>
        <w:t xml:space="preserve"> available. These include:</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Grade-level docks</w:t>
      </w:r>
      <w:r w:rsidRPr="004A7137">
        <w:rPr>
          <w:rFonts w:ascii="Times New Roman" w:eastAsia="Times New Roman" w:hAnsi="Times New Roman" w:cs="Times New Roman"/>
          <w:sz w:val="24"/>
          <w:szCs w:val="24"/>
        </w:rPr>
        <w:t>, where the warehouse floor is at the same level as the parking lot,</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Semi-docks</w:t>
      </w:r>
      <w:r w:rsidRPr="004A7137">
        <w:rPr>
          <w:rFonts w:ascii="Times New Roman" w:eastAsia="Times New Roman" w:hAnsi="Times New Roman" w:cs="Times New Roman"/>
          <w:sz w:val="24"/>
          <w:szCs w:val="24"/>
        </w:rPr>
        <w:t xml:space="preserve">, approximately </w:t>
      </w:r>
      <w:r w:rsidRPr="004A7137">
        <w:rPr>
          <w:rFonts w:ascii="Times New Roman" w:eastAsia="Times New Roman" w:hAnsi="Times New Roman" w:cs="Times New Roman"/>
          <w:b/>
          <w:bCs/>
          <w:sz w:val="24"/>
          <w:szCs w:val="24"/>
        </w:rPr>
        <w:t>24 inches high</w:t>
      </w:r>
      <w:r w:rsidRPr="004A7137">
        <w:rPr>
          <w:rFonts w:ascii="Times New Roman" w:eastAsia="Times New Roman" w:hAnsi="Times New Roman" w:cs="Times New Roman"/>
          <w:sz w:val="24"/>
          <w:szCs w:val="24"/>
        </w:rPr>
        <w:t>, suitable for pickup trucks,</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Full docks</w:t>
      </w:r>
      <w:r w:rsidRPr="004A7137">
        <w:rPr>
          <w:rFonts w:ascii="Times New Roman" w:eastAsia="Times New Roman" w:hAnsi="Times New Roman" w:cs="Times New Roman"/>
          <w:sz w:val="24"/>
          <w:szCs w:val="24"/>
        </w:rPr>
        <w:t xml:space="preserve">, about </w:t>
      </w:r>
      <w:r w:rsidRPr="004A7137">
        <w:rPr>
          <w:rFonts w:ascii="Times New Roman" w:eastAsia="Times New Roman" w:hAnsi="Times New Roman" w:cs="Times New Roman"/>
          <w:b/>
          <w:bCs/>
          <w:sz w:val="24"/>
          <w:szCs w:val="24"/>
        </w:rPr>
        <w:t>48 inches high</w:t>
      </w:r>
      <w:r w:rsidRPr="004A7137">
        <w:rPr>
          <w:rFonts w:ascii="Times New Roman" w:eastAsia="Times New Roman" w:hAnsi="Times New Roman" w:cs="Times New Roman"/>
          <w:sz w:val="24"/>
          <w:szCs w:val="24"/>
        </w:rPr>
        <w:t>, aligned with standard semi-truck trailer beds.</w:t>
      </w:r>
    </w:p>
    <w:p w:rsidR="004A7137" w:rsidRPr="004A7137" w:rsidRDefault="004A7137" w:rsidP="007D2F2E">
      <w:pPr>
        <w:spacing w:before="100" w:beforeAutospacing="1" w:after="100" w:afterAutospacing="1" w:line="24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Some industrial facilities may also include </w:t>
      </w:r>
      <w:r w:rsidRPr="004A7137">
        <w:rPr>
          <w:rFonts w:ascii="Times New Roman" w:eastAsia="Times New Roman" w:hAnsi="Times New Roman" w:cs="Times New Roman"/>
          <w:b/>
          <w:bCs/>
          <w:sz w:val="24"/>
          <w:szCs w:val="24"/>
        </w:rPr>
        <w:t>rail spurs</w:t>
      </w:r>
      <w:r w:rsidRPr="004A7137">
        <w:rPr>
          <w:rFonts w:ascii="Times New Roman" w:eastAsia="Times New Roman" w:hAnsi="Times New Roman" w:cs="Times New Roman"/>
          <w:sz w:val="24"/>
          <w:szCs w:val="24"/>
        </w:rPr>
        <w:t>, allowing direct loading and unloading from railcars—an efficient solution for large-scale freight transport.</w:t>
      </w:r>
    </w:p>
    <w:p w:rsidR="004A7137" w:rsidRPr="004A7137" w:rsidRDefault="004A7137" w:rsidP="007D2F2E">
      <w:pPr>
        <w:spacing w:before="100" w:beforeAutospacing="1" w:after="100" w:afterAutospacing="1" w:line="48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The functionality of industrial commercial property is tailored to logistics, distribution, and production needs, making it a vital part of urban commercial property development, particularly in growing towns like Offa, where demand for warehousing and distribution hubs continues to rise with urban expansion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The functionality of industrial commercial property is tailored to logistics, distribution, and production needs, making it a vital part of urban commercial property development, particularly </w:t>
      </w:r>
      <w:r w:rsidRPr="004A7137">
        <w:rPr>
          <w:rFonts w:ascii="Times New Roman" w:eastAsia="Times New Roman" w:hAnsi="Times New Roman" w:cs="Times New Roman"/>
          <w:sz w:val="24"/>
          <w:szCs w:val="24"/>
        </w:rPr>
        <w:lastRenderedPageBreak/>
        <w:t>in growing towns like Offa, where demand for warehousing and distribution hubs continues to rise with urban expansion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59726E" w:rsidRPr="00494988" w:rsidRDefault="0059726E" w:rsidP="004A7137">
      <w:pPr>
        <w:spacing w:before="100" w:beforeAutospacing="1" w:after="100" w:afterAutospacing="1" w:line="24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2.7.4 RETAIL AND RESTURANT:</w:t>
      </w:r>
    </w:p>
    <w:p w:rsidR="00D40978" w:rsidRPr="00D40978" w:rsidRDefault="00D40978" w:rsidP="00D40978">
      <w:pPr>
        <w:spacing w:before="100" w:beforeAutospacing="1" w:after="100" w:afterAutospacing="1" w:line="360" w:lineRule="auto"/>
        <w:ind w:firstLine="36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Retail and restaurant properties encompass a wide range of commercial real estate types designed for consumer-facing businesses. This category includes:</w:t>
      </w:r>
    </w:p>
    <w:p w:rsidR="00D40978" w:rsidRPr="00D40978" w:rsidRDefault="00D40978" w:rsidP="00D4097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Pad sites</w:t>
      </w:r>
      <w:r w:rsidRPr="00D40978">
        <w:rPr>
          <w:rFonts w:ascii="Times New Roman" w:eastAsia="Times New Roman" w:hAnsi="Times New Roman" w:cs="Times New Roman"/>
          <w:sz w:val="24"/>
          <w:szCs w:val="24"/>
        </w:rPr>
        <w:t xml:space="preserve"> located along highway frontages, typically occupied by fast-food restaurants, convenience stores, or small retail outlets;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Standalone retail buildings</w:t>
      </w:r>
      <w:r w:rsidRPr="00D40978">
        <w:rPr>
          <w:rFonts w:ascii="Times New Roman" w:eastAsia="Times New Roman" w:hAnsi="Times New Roman" w:cs="Times New Roman"/>
          <w:sz w:val="24"/>
          <w:szCs w:val="24"/>
        </w:rPr>
        <w:t>, often leased to single tenants such as pharmacies, banks, or quick-service restaurants;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Neighborhood shopping centers</w:t>
      </w:r>
      <w:r w:rsidRPr="00D40978">
        <w:rPr>
          <w:rFonts w:ascii="Times New Roman" w:eastAsia="Times New Roman" w:hAnsi="Times New Roman" w:cs="Times New Roman"/>
          <w:sz w:val="24"/>
          <w:szCs w:val="24"/>
        </w:rPr>
        <w:t>, which serve local communities and usually feature a mix of small retailers, grocery stores, and service providers;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Anchor stores</w:t>
      </w:r>
      <w:r w:rsidRPr="00D40978">
        <w:rPr>
          <w:rFonts w:ascii="Times New Roman" w:eastAsia="Times New Roman" w:hAnsi="Times New Roman" w:cs="Times New Roman"/>
          <w:sz w:val="24"/>
          <w:szCs w:val="24"/>
        </w:rPr>
        <w:t xml:space="preserve"> within larger shopping complexes, such as supermarkets or department stores that drive customer traffic;</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Power centers</w:t>
      </w:r>
      <w:r w:rsidRPr="00D40978">
        <w:rPr>
          <w:rFonts w:ascii="Times New Roman" w:eastAsia="Times New Roman" w:hAnsi="Times New Roman" w:cs="Times New Roman"/>
          <w:sz w:val="24"/>
          <w:szCs w:val="24"/>
        </w:rPr>
        <w:t>, which are large retail centers typically anchored by major national chains such as Best Buy, PetSmart, or OfficeMax;</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Regional malls and outlet malls</w:t>
      </w:r>
      <w:r w:rsidRPr="00D40978">
        <w:rPr>
          <w:rFonts w:ascii="Times New Roman" w:eastAsia="Times New Roman" w:hAnsi="Times New Roman" w:cs="Times New Roman"/>
          <w:sz w:val="24"/>
          <w:szCs w:val="24"/>
        </w:rPr>
        <w:t>, which serve broader geographic areas and offer a variety of brand-name retailers and restaurants.</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2.7.4 MULTIFAMILY </w:t>
      </w:r>
    </w:p>
    <w:p w:rsidR="00D40978" w:rsidRPr="00D40978" w:rsidRDefault="00D40978" w:rsidP="00D40978">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 xml:space="preserve">Multifamily properties refer to residential buildings that contain multiple separate housing units within a single structure. This category typically includes </w:t>
      </w:r>
      <w:r w:rsidRPr="00D40978">
        <w:rPr>
          <w:rFonts w:ascii="Times New Roman" w:eastAsia="Times New Roman" w:hAnsi="Times New Roman" w:cs="Times New Roman"/>
          <w:b/>
          <w:bCs/>
          <w:sz w:val="24"/>
          <w:szCs w:val="24"/>
        </w:rPr>
        <w:t>apartment complexes</w:t>
      </w:r>
      <w:r w:rsidRPr="00D40978">
        <w:rPr>
          <w:rFonts w:ascii="Times New Roman" w:eastAsia="Times New Roman" w:hAnsi="Times New Roman" w:cs="Times New Roman"/>
          <w:sz w:val="24"/>
          <w:szCs w:val="24"/>
        </w:rPr>
        <w:t xml:space="preserve">, </w:t>
      </w:r>
      <w:r w:rsidRPr="00D40978">
        <w:rPr>
          <w:rFonts w:ascii="Times New Roman" w:eastAsia="Times New Roman" w:hAnsi="Times New Roman" w:cs="Times New Roman"/>
          <w:b/>
          <w:bCs/>
          <w:sz w:val="24"/>
          <w:szCs w:val="24"/>
        </w:rPr>
        <w:t>mid-rise</w:t>
      </w:r>
      <w:r w:rsidRPr="00D40978">
        <w:rPr>
          <w:rFonts w:ascii="Times New Roman" w:eastAsia="Times New Roman" w:hAnsi="Times New Roman" w:cs="Times New Roman"/>
          <w:sz w:val="24"/>
          <w:szCs w:val="24"/>
        </w:rPr>
        <w:t xml:space="preserve">, and </w:t>
      </w:r>
      <w:r w:rsidRPr="00D40978">
        <w:rPr>
          <w:rFonts w:ascii="Times New Roman" w:eastAsia="Times New Roman" w:hAnsi="Times New Roman" w:cs="Times New Roman"/>
          <w:b/>
          <w:bCs/>
          <w:sz w:val="24"/>
          <w:szCs w:val="24"/>
        </w:rPr>
        <w:t>high-rise apartment buildings</w:t>
      </w:r>
      <w:r w:rsidRPr="00D40978">
        <w:rPr>
          <w:rFonts w:ascii="Times New Roman" w:eastAsia="Times New Roman" w:hAnsi="Times New Roman" w:cs="Times New Roman"/>
          <w:sz w:val="24"/>
          <w:szCs w:val="24"/>
        </w:rPr>
        <w:t>.</w:t>
      </w:r>
    </w:p>
    <w:p w:rsidR="00D40978" w:rsidRPr="00D40978" w:rsidRDefault="00D40978" w:rsidP="00D40978">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 xml:space="preserve">In real estate classification, any building with </w:t>
      </w:r>
      <w:r w:rsidRPr="00D40978">
        <w:rPr>
          <w:rFonts w:ascii="Times New Roman" w:eastAsia="Times New Roman" w:hAnsi="Times New Roman" w:cs="Times New Roman"/>
          <w:b/>
          <w:bCs/>
          <w:sz w:val="24"/>
          <w:szCs w:val="24"/>
        </w:rPr>
        <w:t>four or more units</w:t>
      </w:r>
      <w:r w:rsidRPr="00D40978">
        <w:rPr>
          <w:rFonts w:ascii="Times New Roman" w:eastAsia="Times New Roman" w:hAnsi="Times New Roman" w:cs="Times New Roman"/>
          <w:sz w:val="24"/>
          <w:szCs w:val="24"/>
        </w:rPr>
        <w:t xml:space="preserve">—such as a </w:t>
      </w:r>
      <w:r w:rsidRPr="00D40978">
        <w:rPr>
          <w:rFonts w:ascii="Times New Roman" w:eastAsia="Times New Roman" w:hAnsi="Times New Roman" w:cs="Times New Roman"/>
          <w:b/>
          <w:bCs/>
          <w:sz w:val="24"/>
          <w:szCs w:val="24"/>
        </w:rPr>
        <w:t>four-plex</w:t>
      </w:r>
      <w:r w:rsidRPr="00D40978">
        <w:rPr>
          <w:rFonts w:ascii="Times New Roman" w:eastAsia="Times New Roman" w:hAnsi="Times New Roman" w:cs="Times New Roman"/>
          <w:sz w:val="24"/>
          <w:szCs w:val="24"/>
        </w:rPr>
        <w:t xml:space="preserve"> or larger—is generally considered </w:t>
      </w:r>
      <w:r w:rsidRPr="00D40978">
        <w:rPr>
          <w:rFonts w:ascii="Times New Roman" w:eastAsia="Times New Roman" w:hAnsi="Times New Roman" w:cs="Times New Roman"/>
          <w:b/>
          <w:bCs/>
          <w:sz w:val="24"/>
          <w:szCs w:val="24"/>
        </w:rPr>
        <w:t>commercial real estate</w:t>
      </w:r>
      <w:r w:rsidRPr="00D40978">
        <w:rPr>
          <w:rFonts w:ascii="Times New Roman" w:eastAsia="Times New Roman" w:hAnsi="Times New Roman" w:cs="Times New Roman"/>
          <w:sz w:val="24"/>
          <w:szCs w:val="24"/>
        </w:rPr>
        <w:t>, particularly when it is used for rental income or investment purposes (</w:t>
      </w:r>
      <w:r w:rsidRPr="00D40978">
        <w:rPr>
          <w:rFonts w:ascii="Times New Roman" w:eastAsia="Times New Roman" w:hAnsi="Times New Roman" w:cs="Times New Roman"/>
          <w:i/>
          <w:iCs/>
          <w:sz w:val="24"/>
          <w:szCs w:val="24"/>
        </w:rPr>
        <w:t>Onifade, 2017</w:t>
      </w:r>
      <w:r w:rsidRPr="00D40978">
        <w:rPr>
          <w:rFonts w:ascii="Times New Roman" w:eastAsia="Times New Roman" w:hAnsi="Times New Roman" w:cs="Times New Roman"/>
          <w:sz w:val="24"/>
          <w:szCs w:val="24"/>
        </w:rPr>
        <w:t>).</w:t>
      </w:r>
    </w:p>
    <w:p w:rsidR="00713FC9" w:rsidRDefault="00713FC9" w:rsidP="0059726E">
      <w:pPr>
        <w:spacing w:before="182" w:after="0" w:line="360" w:lineRule="auto"/>
        <w:ind w:left="117"/>
        <w:jc w:val="both"/>
        <w:rPr>
          <w:rFonts w:ascii="Times New Roman" w:eastAsia="Times New Roman" w:hAnsi="Times New Roman" w:cs="Times New Roman"/>
          <w:b/>
          <w:bCs/>
          <w:color w:val="000000"/>
          <w:sz w:val="26"/>
          <w:szCs w:val="26"/>
        </w:rPr>
      </w:pPr>
    </w:p>
    <w:p w:rsidR="0059726E" w:rsidRPr="00494988" w:rsidRDefault="00D40978" w:rsidP="0059726E">
      <w:pPr>
        <w:spacing w:before="182"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2.7.5</w:t>
      </w:r>
      <w:r w:rsidR="0059726E" w:rsidRPr="00494988">
        <w:rPr>
          <w:rFonts w:ascii="Times New Roman" w:eastAsia="Times New Roman" w:hAnsi="Times New Roman" w:cs="Times New Roman"/>
          <w:b/>
          <w:bCs/>
          <w:color w:val="000000"/>
          <w:sz w:val="26"/>
          <w:szCs w:val="26"/>
        </w:rPr>
        <w:t xml:space="preserve"> MISCELLANEOUS </w:t>
      </w:r>
    </w:p>
    <w:p w:rsidR="00D40978" w:rsidRPr="00713FC9" w:rsidRDefault="0059726E" w:rsidP="00713FC9">
      <w:pPr>
        <w:spacing w:before="194" w:after="0" w:line="360" w:lineRule="auto"/>
        <w:ind w:left="122" w:right="2" w:firstLine="715"/>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catches all categories as it including any other such </w:t>
      </w:r>
      <w:r w:rsidR="00D40978">
        <w:rPr>
          <w:rFonts w:ascii="Times New Roman" w:eastAsia="Times New Roman" w:hAnsi="Times New Roman" w:cs="Times New Roman"/>
          <w:color w:val="000000"/>
          <w:sz w:val="26"/>
          <w:szCs w:val="26"/>
        </w:rPr>
        <w:t>as hotels, hospitality, medical</w:t>
      </w:r>
      <w:r w:rsidRPr="00494988">
        <w:rPr>
          <w:rFonts w:ascii="Times New Roman" w:eastAsia="Times New Roman" w:hAnsi="Times New Roman" w:cs="Times New Roman"/>
          <w:color w:val="000000"/>
          <w:sz w:val="26"/>
          <w:szCs w:val="26"/>
        </w:rPr>
        <w:t xml:space="preserve"> and self-storage (Lawal2012) </w:t>
      </w:r>
    </w:p>
    <w:p w:rsidR="0059726E" w:rsidRPr="00494988" w:rsidRDefault="0059726E" w:rsidP="0059726E">
      <w:pPr>
        <w:spacing w:before="182"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SHOWING COMMERCIAL PROPERTIES </w:t>
      </w:r>
    </w:p>
    <w:tbl>
      <w:tblPr>
        <w:tblW w:w="0" w:type="auto"/>
        <w:tblCellMar>
          <w:top w:w="15" w:type="dxa"/>
          <w:left w:w="15" w:type="dxa"/>
          <w:bottom w:w="15" w:type="dxa"/>
          <w:right w:w="15" w:type="dxa"/>
        </w:tblCellMar>
        <w:tblLook w:val="04A0" w:firstRow="1" w:lastRow="0" w:firstColumn="1" w:lastColumn="0" w:noHBand="0" w:noVBand="1"/>
      </w:tblPr>
      <w:tblGrid>
        <w:gridCol w:w="1575"/>
        <w:gridCol w:w="6273"/>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Categories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Examples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Leisure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0" w:right="41"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Hotels, public house, Restaurants,  cafes, sports facilities</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Retail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Retail store, shopping malls, shops</w:t>
            </w:r>
          </w:p>
        </w:tc>
      </w:tr>
      <w:tr w:rsidR="0059726E" w:rsidRPr="00494988" w:rsidTr="0059726E">
        <w:trPr>
          <w:trHeight w:val="6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Office building, serviced offices</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2" w:right="42"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offices, ware houses and  garages</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59726E" w:rsidP="0059726E">
      <w:pPr>
        <w:spacing w:after="0" w:line="360" w:lineRule="auto"/>
        <w:ind w:left="117"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 these, only the first fires are classified as being co</w:t>
      </w:r>
      <w:r w:rsidR="00D40978">
        <w:rPr>
          <w:rFonts w:ascii="Times New Roman" w:eastAsia="Times New Roman" w:hAnsi="Times New Roman" w:cs="Times New Roman"/>
          <w:color w:val="000000"/>
          <w:sz w:val="26"/>
          <w:szCs w:val="26"/>
        </w:rPr>
        <w:t>mmercial buildings, residential</w:t>
      </w:r>
      <w:r w:rsidRPr="00494988">
        <w:rPr>
          <w:rFonts w:ascii="Times New Roman" w:eastAsia="Times New Roman" w:hAnsi="Times New Roman" w:cs="Times New Roman"/>
          <w:color w:val="000000"/>
          <w:sz w:val="26"/>
          <w:szCs w:val="26"/>
        </w:rPr>
        <w:t xml:space="preserve"> income property may also signify multi-family apartment.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 CONCEPT OF PROPERTY DEVELOPMENT </w:t>
      </w:r>
    </w:p>
    <w:p w:rsidR="0059726E" w:rsidRPr="00494988" w:rsidRDefault="0059726E" w:rsidP="0059726E">
      <w:pPr>
        <w:spacing w:before="20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 NATURE AND TYPES OF DEVELOPMENT </w:t>
      </w:r>
    </w:p>
    <w:p w:rsidR="0059726E" w:rsidRPr="00494988" w:rsidRDefault="0059726E" w:rsidP="0059726E">
      <w:pPr>
        <w:spacing w:before="195" w:after="0" w:line="360" w:lineRule="auto"/>
        <w:ind w:left="114" w:right="-3"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Development is the process of carrying out works involving a change in the physical  use or intensity in the use of an existing land or building. Development may be a lengthy  process from the original conception to change in the existing use, to survey, design,  estimates, preliminary discussion with various public bodies, land acquisition, to the formal application for planning consent, constant appraisal of the cost application of the scheme and  financial arrangement necessary until successful completion (lawal,20l2). </w:t>
      </w:r>
    </w:p>
    <w:p w:rsidR="0059726E" w:rsidRPr="00494988" w:rsidRDefault="0059726E" w:rsidP="0059726E">
      <w:pPr>
        <w:spacing w:before="175" w:after="0" w:line="360" w:lineRule="auto"/>
        <w:ind w:left="112" w:right="-2"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Development is defined by British town and country planning Act 1971 in section  22(1) as the carrying out of building, engineering, operation in, on, over or under land or the  making of any material use of any building or land. Building operations are defined  operations" structural alterations of or addition to building and normally undertaken by a  person carrying out business as a definition, property modification development can be  building, rebuilding and creation of new building. </w:t>
      </w:r>
    </w:p>
    <w:p w:rsidR="0059726E" w:rsidRPr="00494988" w:rsidRDefault="0059726E" w:rsidP="00D40978">
      <w:pPr>
        <w:spacing w:before="182"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2.2 CLASSIFICATIONS OF PROPERTY </w:t>
      </w:r>
    </w:p>
    <w:tbl>
      <w:tblPr>
        <w:tblW w:w="0" w:type="auto"/>
        <w:tblCellMar>
          <w:top w:w="15" w:type="dxa"/>
          <w:left w:w="15" w:type="dxa"/>
          <w:bottom w:w="15" w:type="dxa"/>
          <w:right w:w="15" w:type="dxa"/>
        </w:tblCellMar>
        <w:tblLook w:val="04A0" w:firstRow="1" w:lastRow="0" w:firstColumn="1" w:lastColumn="0" w:noHBand="0" w:noVBand="1"/>
      </w:tblPr>
      <w:tblGrid>
        <w:gridCol w:w="2576"/>
        <w:gridCol w:w="2643"/>
        <w:gridCol w:w="3960"/>
      </w:tblGrid>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SERIAL NUMBER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TYPE OF </w:t>
            </w:r>
          </w:p>
          <w:p w:rsidR="0059726E" w:rsidRPr="00494988" w:rsidRDefault="0059726E" w:rsidP="00D40978">
            <w:pPr>
              <w:spacing w:before="41"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PROPERTY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SUB-DIVISION</w:t>
            </w:r>
          </w:p>
        </w:tc>
      </w:tr>
      <w:tr w:rsidR="0059726E" w:rsidRPr="00494988" w:rsidTr="0059726E">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Accommodation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land </w:t>
            </w:r>
          </w:p>
          <w:p w:rsidR="0059726E" w:rsidRPr="00494988" w:rsidRDefault="0059726E" w:rsidP="00D40978">
            <w:pPr>
              <w:spacing w:before="41" w:after="0" w:line="240" w:lineRule="auto"/>
              <w:ind w:left="121" w:right="40"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Ground rent, secured  and </w:t>
            </w:r>
          </w:p>
          <w:p w:rsidR="0059726E" w:rsidRPr="00494988" w:rsidRDefault="0059726E" w:rsidP="00D40978">
            <w:pPr>
              <w:spacing w:before="12"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Unsecured</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Residential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4" w:right="40"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 sub-urban and  rural.</w:t>
            </w:r>
          </w:p>
        </w:tc>
      </w:tr>
      <w:tr w:rsidR="0059726E" w:rsidRPr="00494988" w:rsidTr="0059726E">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Commercial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4" w:right="41"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 shops, show  rooms, film </w:t>
            </w:r>
          </w:p>
          <w:p w:rsidR="0059726E" w:rsidRPr="00494988" w:rsidRDefault="0059726E" w:rsidP="00D40978">
            <w:pPr>
              <w:spacing w:before="14" w:after="0" w:line="240" w:lineRule="auto"/>
              <w:ind w:left="11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houses </w:t>
            </w:r>
          </w:p>
          <w:p w:rsidR="0059726E" w:rsidRPr="00494988" w:rsidRDefault="0059726E" w:rsidP="00D40978">
            <w:pPr>
              <w:spacing w:before="43"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and hotels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3" w:right="40"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Factories, ware  _houses, mining? </w:t>
            </w:r>
          </w:p>
          <w:p w:rsidR="0059726E" w:rsidRPr="00494988" w:rsidRDefault="0059726E" w:rsidP="00D40978">
            <w:pPr>
              <w:spacing w:before="16"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Furniture and utilities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Agricultural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right="41"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Timber, pasture land,  cottage </w:t>
            </w:r>
          </w:p>
          <w:p w:rsidR="0059726E" w:rsidRPr="00494988" w:rsidRDefault="0059726E" w:rsidP="00D40978">
            <w:pPr>
              <w:spacing w:before="16" w:after="0" w:line="24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ranches, orchards</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Special purpose </w:t>
            </w:r>
          </w:p>
          <w:p w:rsidR="0059726E" w:rsidRPr="00494988" w:rsidRDefault="007D2F2E" w:rsidP="00D40978">
            <w:pPr>
              <w:spacing w:before="41" w:after="0" w:line="240" w:lineRule="auto"/>
              <w:ind w:left="11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w:t>
            </w:r>
            <w:r w:rsidR="0059726E" w:rsidRPr="00494988">
              <w:rPr>
                <w:rFonts w:ascii="Times New Roman" w:eastAsia="Times New Roman" w:hAnsi="Times New Roman" w:cs="Times New Roman"/>
                <w:color w:val="000000"/>
                <w:sz w:val="26"/>
                <w:szCs w:val="26"/>
              </w:rPr>
              <w:t>roperty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Fillings stations, </w:t>
            </w:r>
          </w:p>
          <w:p w:rsidR="0059726E" w:rsidRPr="00494988" w:rsidRDefault="0059726E" w:rsidP="00D40978">
            <w:pPr>
              <w:spacing w:before="41"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cemeteries</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Recreational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right="40" w:hanging="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Parks, Gymnasium,  Golf Courses</w:t>
            </w:r>
          </w:p>
        </w:tc>
      </w:tr>
    </w:tbl>
    <w:p w:rsidR="0059726E" w:rsidRPr="00494988" w:rsidRDefault="0059726E" w:rsidP="00D40978">
      <w:pPr>
        <w:spacing w:after="240" w:line="240" w:lineRule="auto"/>
        <w:jc w:val="both"/>
        <w:rPr>
          <w:rFonts w:ascii="Times New Roman" w:eastAsia="Times New Roman" w:hAnsi="Times New Roman" w:cs="Times New Roman"/>
          <w:sz w:val="24"/>
          <w:szCs w:val="24"/>
        </w:rPr>
      </w:pPr>
    </w:p>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Source: Property Development, Lawal (2012) </w:t>
      </w:r>
    </w:p>
    <w:p w:rsidR="00D40978" w:rsidRDefault="00D40978" w:rsidP="0059726E">
      <w:pPr>
        <w:spacing w:before="209" w:after="0" w:line="360" w:lineRule="auto"/>
        <w:ind w:left="117"/>
        <w:jc w:val="both"/>
        <w:rPr>
          <w:rFonts w:ascii="Times New Roman" w:eastAsia="Times New Roman" w:hAnsi="Times New Roman" w:cs="Times New Roman"/>
          <w:b/>
          <w:bCs/>
          <w:color w:val="000000"/>
          <w:sz w:val="26"/>
          <w:szCs w:val="26"/>
        </w:rPr>
      </w:pPr>
    </w:p>
    <w:p w:rsidR="0059726E" w:rsidRPr="00494988" w:rsidRDefault="0059726E" w:rsidP="0059726E">
      <w:pPr>
        <w:spacing w:before="20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2.8.1.1 MODIFICATION OF EXISTING BUILDING </w:t>
      </w:r>
    </w:p>
    <w:p w:rsidR="0059726E" w:rsidRPr="00494988" w:rsidRDefault="0059726E" w:rsidP="0059726E">
      <w:pPr>
        <w:spacing w:before="194" w:after="0" w:line="360" w:lineRule="auto"/>
        <w:ind w:left="119"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carrying out improvement work on existing building and conversion of  existing building if it is estimated that the capitalized valve of the additional reforms will  exceed the cost of alterations. In this case, we have offices, building being refurbished, shop front modernized, the layout of shops adapted to self-service and filament reconverted into  flats of offices.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2.8.1.2 REDEVELOPMENT </w:t>
      </w:r>
    </w:p>
    <w:p w:rsidR="0059726E" w:rsidRPr="00494988" w:rsidRDefault="0059726E" w:rsidP="0059726E">
      <w:pPr>
        <w:spacing w:before="194" w:after="0" w:line="360" w:lineRule="auto"/>
        <w:ind w:left="115"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demolishing or pulling existing structure on the rebuilding of structure to  greater density. It may involve change of process, the need for redevelopment may arise when  the present expected flow of future net returns from the existing use of a building the capital  value of the cleared site.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2.8.1.3 NEW DEVELOPMENT </w:t>
      </w:r>
    </w:p>
    <w:p w:rsidR="0059726E" w:rsidRPr="00494988" w:rsidRDefault="0059726E" w:rsidP="0059726E">
      <w:pPr>
        <w:spacing w:before="194" w:after="0" w:line="360" w:lineRule="auto"/>
        <w:ind w:left="120" w:right="1"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clearing a virgin land or pulling buildings for certain uses. New  development usually and takes the form of urban expansion. </w:t>
      </w:r>
    </w:p>
    <w:p w:rsidR="0059726E" w:rsidRPr="00494988" w:rsidRDefault="0059726E" w:rsidP="0059726E">
      <w:pPr>
        <w:spacing w:before="180"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2.8.2 BASIC IN GREDENT TO PROPERTY DEVELOPMENT </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property development industry provides the physical framework for urban development, serving as the foundation within which various social and economic activities of society take place. In doing so, it monitors and assesses the rate at which additions or improvements should be made to the existing stock of buildings.</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lastRenderedPageBreak/>
        <w:t>Property development can be likened to baking a cake—there are essential ingredients, and if they are not properly combined, the end result may be flawed or unappealing. Similarly, successful property development relies on the effective coordination of various components to produce a functional and valuable outcome.</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basic ingredients of property development include land, buildings, finance, and a sufficient degree of enterprise. This is especially important when operating in environments characterized by high interest rates, rising construction costs, and general uncertainty. In such conditions, it becomes critical to establish a clear and realistic timetable for the development scheme, as well as to anticipate and account for the potential effects of delays.</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preparation of a detailed development plan should begin as early as possible. This plan typically outlines the acquisition process, cost implications, and coordination of all stages involved in the development. While many of these activities may occur simultaneously, a thorough analysis is necessary to ensure each phase is effectively managed and executed.</w:t>
      </w:r>
      <w:r w:rsidR="004F5DE2">
        <w:rPr>
          <w:rFonts w:ascii="Times New Roman" w:eastAsia="Times New Roman" w:hAnsi="Times New Roman" w:cs="Times New Roman"/>
          <w:sz w:val="24"/>
          <w:szCs w:val="24"/>
        </w:rPr>
        <w:t xml:space="preserve"> </w:t>
      </w:r>
      <w:r w:rsidRPr="00D40978">
        <w:rPr>
          <w:rFonts w:ascii="Times New Roman" w:eastAsia="Times New Roman" w:hAnsi="Times New Roman" w:cs="Times New Roman"/>
          <w:sz w:val="24"/>
          <w:szCs w:val="24"/>
        </w:rPr>
        <w:t>(Lawal, 2012)</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 STEPS INVOLVED IN PROPERTY DEVELOPMENT </w:t>
      </w:r>
    </w:p>
    <w:p w:rsidR="0059726E" w:rsidRPr="00494988" w:rsidRDefault="0059726E" w:rsidP="0059726E">
      <w:pPr>
        <w:spacing w:before="194" w:after="0" w:line="360" w:lineRule="auto"/>
        <w:ind w:left="117" w:right="-5"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These steps varies with the type of development, as the method to be adopted in each  case vanes depending on the type of the particular development in question. Development  involves alteration and conversion of the existing building re-development and new  development includes alteration and conversion of the existing building, re-development and  new development. </w:t>
      </w:r>
    </w:p>
    <w:p w:rsidR="0059726E" w:rsidRPr="00494988" w:rsidRDefault="0059726E" w:rsidP="0059726E">
      <w:pPr>
        <w:spacing w:before="17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most new development, all the stages of development process may be followed  while some of these stages might have been attained before decision is taken on conversion  and redevelopment. For instance, the stage of land acquisition may not be necessary in case of  alteration and conversion of an existing building. Even in new </w:t>
      </w:r>
      <w:r w:rsidRPr="00494988">
        <w:rPr>
          <w:rFonts w:ascii="Times New Roman" w:eastAsia="Times New Roman" w:hAnsi="Times New Roman" w:cs="Times New Roman"/>
          <w:color w:val="000000"/>
          <w:sz w:val="26"/>
          <w:szCs w:val="26"/>
        </w:rPr>
        <w:lastRenderedPageBreak/>
        <w:t>development, land might have  been acquired some years before decision is taken on its development therefore the stage of  site acquisition may be necessary in development process. Therefore, one single development process may not satisfy all kinds of development. The process described here involves most of  the stages in development, of the sequence may be skipped depending on the circumstances  type of development and the resources for the development. These stages are as follows:  (Larval 2012) </w:t>
      </w:r>
    </w:p>
    <w:p w:rsidR="0059726E" w:rsidRPr="00494988" w:rsidRDefault="0059726E" w:rsidP="0059726E">
      <w:pPr>
        <w:spacing w:before="175" w:after="0" w:line="360" w:lineRule="auto"/>
        <w:ind w:left="50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 Conception stage </w:t>
      </w:r>
    </w:p>
    <w:p w:rsidR="0059726E" w:rsidRPr="00494988" w:rsidRDefault="0059726E" w:rsidP="0059726E">
      <w:pPr>
        <w:spacing w:before="43" w:after="0" w:line="360" w:lineRule="auto"/>
        <w:ind w:left="48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Site identification and selection </w:t>
      </w:r>
    </w:p>
    <w:p w:rsidR="0059726E" w:rsidRPr="00494988" w:rsidRDefault="0059726E" w:rsidP="0059726E">
      <w:pPr>
        <w:spacing w:before="41" w:after="0" w:line="360" w:lineRule="auto"/>
        <w:ind w:left="48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 Preliminary Appraisal </w:t>
      </w:r>
    </w:p>
    <w:p w:rsidR="0059726E" w:rsidRPr="00494988" w:rsidRDefault="0059726E" w:rsidP="0059726E">
      <w:pPr>
        <w:spacing w:before="41" w:after="0" w:line="360" w:lineRule="auto"/>
        <w:ind w:left="47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 Drawing of outline programme </w:t>
      </w:r>
    </w:p>
    <w:p w:rsidR="0059726E" w:rsidRPr="00494988" w:rsidRDefault="0059726E" w:rsidP="0059726E">
      <w:pPr>
        <w:spacing w:before="41" w:after="0" w:line="360" w:lineRule="auto"/>
        <w:ind w:left="48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Seek permission </w:t>
      </w:r>
    </w:p>
    <w:p w:rsidR="0059726E" w:rsidRPr="00494988" w:rsidRDefault="0059726E" w:rsidP="0059726E">
      <w:pPr>
        <w:spacing w:before="43" w:after="0" w:line="360" w:lineRule="auto"/>
        <w:ind w:left="48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Detailed Appraisal </w:t>
      </w:r>
    </w:p>
    <w:p w:rsidR="0059726E" w:rsidRPr="00494988" w:rsidRDefault="0059726E" w:rsidP="0059726E">
      <w:pPr>
        <w:spacing w:before="41" w:after="0" w:line="360" w:lineRule="auto"/>
        <w:ind w:left="47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Acquisition of site </w:t>
      </w:r>
    </w:p>
    <w:p w:rsidR="0059726E" w:rsidRPr="00494988" w:rsidRDefault="0059726E" w:rsidP="0059726E">
      <w:pPr>
        <w:spacing w:before="41" w:after="0" w:line="360" w:lineRule="auto"/>
        <w:ind w:left="48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Choice of professional team </w:t>
      </w:r>
    </w:p>
    <w:p w:rsidR="0059726E" w:rsidRPr="00494988" w:rsidRDefault="0059726E" w:rsidP="0059726E">
      <w:pPr>
        <w:spacing w:before="41" w:after="0" w:line="360" w:lineRule="auto"/>
        <w:ind w:left="48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9. Contract Award </w:t>
      </w:r>
    </w:p>
    <w:p w:rsidR="0059726E" w:rsidRPr="00494988" w:rsidRDefault="0059726E" w:rsidP="0059726E">
      <w:pPr>
        <w:spacing w:before="44" w:after="0" w:line="360" w:lineRule="auto"/>
        <w:ind w:left="50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10.Actual development on site (Lawal 2012) </w:t>
      </w:r>
    </w:p>
    <w:p w:rsidR="0059726E" w:rsidRPr="00494988" w:rsidRDefault="0059726E" w:rsidP="0059726E">
      <w:pPr>
        <w:spacing w:before="20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2.8.3.1 CONCEPTION STAGE </w:t>
      </w:r>
    </w:p>
    <w:p w:rsidR="0059726E" w:rsidRDefault="0059726E" w:rsidP="0059726E">
      <w:pPr>
        <w:spacing w:before="192" w:after="0" w:line="360" w:lineRule="auto"/>
        <w:ind w:left="114" w:firstLine="727"/>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This stage requires identification of term of demand for certain kind of property. If a  developer sees that the development of property to satisfy such demand can bring adequate  returns, he may go ahead to risk his capital in terms of maximization of ability and  satisfaction. Therefore conation stage of property development basically has to arise the  interest of a developer to the extent of commenting capital into such development. The  decision to development can be fairly immediate in the private sector, but may no more be  subje</w:t>
      </w:r>
      <w:r w:rsidR="007D2F2E">
        <w:rPr>
          <w:rFonts w:ascii="Times New Roman" w:eastAsia="Times New Roman" w:hAnsi="Times New Roman" w:cs="Times New Roman"/>
          <w:color w:val="000000"/>
          <w:sz w:val="26"/>
          <w:szCs w:val="26"/>
        </w:rPr>
        <w:t>cted to Nigerian eminent domain.</w:t>
      </w:r>
    </w:p>
    <w:p w:rsidR="007D2F2E" w:rsidRDefault="007D2F2E" w:rsidP="0059726E">
      <w:pPr>
        <w:spacing w:before="192" w:after="0" w:line="360" w:lineRule="auto"/>
        <w:ind w:left="114" w:firstLine="727"/>
        <w:jc w:val="both"/>
        <w:rPr>
          <w:rFonts w:ascii="Times New Roman" w:eastAsia="Times New Roman" w:hAnsi="Times New Roman" w:cs="Times New Roman"/>
          <w:color w:val="000000"/>
          <w:sz w:val="26"/>
          <w:szCs w:val="26"/>
        </w:rPr>
      </w:pPr>
    </w:p>
    <w:p w:rsidR="007D2F2E" w:rsidRPr="00494988" w:rsidRDefault="007D2F2E" w:rsidP="0059726E">
      <w:pPr>
        <w:spacing w:before="192" w:after="0" w:line="360" w:lineRule="auto"/>
        <w:ind w:left="114" w:firstLine="727"/>
        <w:jc w:val="both"/>
        <w:rPr>
          <w:rFonts w:ascii="Times New Roman" w:eastAsia="Times New Roman" w:hAnsi="Times New Roman" w:cs="Times New Roman"/>
          <w:sz w:val="24"/>
          <w:szCs w:val="24"/>
        </w:rPr>
      </w:pP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2.8.3.2 SITE IDENTIFICATION AND SELECTION </w:t>
      </w:r>
    </w:p>
    <w:p w:rsidR="0059726E" w:rsidRPr="00494988" w:rsidRDefault="0059726E" w:rsidP="0059726E">
      <w:pPr>
        <w:spacing w:before="195" w:after="0" w:line="360" w:lineRule="auto"/>
        <w:ind w:left="114" w:right="-4"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essential and obvious starting in the process of development is to first find your site  and the aim is to identify and select a site that will meet the development intended  requirement. The search for the site will frequently cover land already developed as well as  undeveloped, vacant land of latent potential will often reside in th</w:t>
      </w:r>
      <w:r>
        <w:rPr>
          <w:rFonts w:ascii="Times New Roman" w:eastAsia="Times New Roman" w:hAnsi="Times New Roman" w:cs="Times New Roman"/>
          <w:color w:val="000000"/>
          <w:sz w:val="26"/>
          <w:szCs w:val="26"/>
        </w:rPr>
        <w:t xml:space="preserve">e most unlikely plots. From </w:t>
      </w:r>
      <w:r w:rsidRPr="00494988">
        <w:rPr>
          <w:rFonts w:ascii="Times New Roman" w:eastAsia="Times New Roman" w:hAnsi="Times New Roman" w:cs="Times New Roman"/>
          <w:color w:val="000000"/>
          <w:sz w:val="26"/>
          <w:szCs w:val="26"/>
        </w:rPr>
        <w:t xml:space="preserve">the limited land which is available, the ideal site satisfying </w:t>
      </w:r>
      <w:r>
        <w:rPr>
          <w:rFonts w:ascii="Times New Roman" w:eastAsia="Times New Roman" w:hAnsi="Times New Roman" w:cs="Times New Roman"/>
          <w:color w:val="000000"/>
          <w:sz w:val="26"/>
          <w:szCs w:val="26"/>
        </w:rPr>
        <w:t>all requirements can rarely be </w:t>
      </w:r>
      <w:r w:rsidRPr="00494988">
        <w:rPr>
          <w:rFonts w:ascii="Times New Roman" w:eastAsia="Times New Roman" w:hAnsi="Times New Roman" w:cs="Times New Roman"/>
          <w:color w:val="000000"/>
          <w:sz w:val="26"/>
          <w:szCs w:val="26"/>
        </w:rPr>
        <w:t xml:space="preserve">found. It may take private developers many years to acquire a </w:t>
      </w:r>
      <w:r>
        <w:rPr>
          <w:rFonts w:ascii="Times New Roman" w:eastAsia="Times New Roman" w:hAnsi="Times New Roman" w:cs="Times New Roman"/>
          <w:color w:val="000000"/>
          <w:sz w:val="26"/>
          <w:szCs w:val="26"/>
        </w:rPr>
        <w:t>city centre site. In selecting </w:t>
      </w:r>
      <w:r w:rsidRPr="00494988">
        <w:rPr>
          <w:rFonts w:ascii="Times New Roman" w:eastAsia="Times New Roman" w:hAnsi="Times New Roman" w:cs="Times New Roman"/>
          <w:color w:val="000000"/>
          <w:sz w:val="26"/>
          <w:szCs w:val="26"/>
        </w:rPr>
        <w:t>sites, therefore the developer most usually compromise in his</w:t>
      </w:r>
      <w:r>
        <w:rPr>
          <w:rFonts w:ascii="Times New Roman" w:eastAsia="Times New Roman" w:hAnsi="Times New Roman" w:cs="Times New Roman"/>
          <w:color w:val="000000"/>
          <w:sz w:val="26"/>
          <w:szCs w:val="26"/>
        </w:rPr>
        <w:t xml:space="preserve"> requirements. A multiple store</w:t>
      </w:r>
      <w:r w:rsidRPr="00494988">
        <w:rPr>
          <w:rFonts w:ascii="Times New Roman" w:eastAsia="Times New Roman" w:hAnsi="Times New Roman" w:cs="Times New Roman"/>
          <w:color w:val="000000"/>
          <w:sz w:val="26"/>
          <w:szCs w:val="26"/>
        </w:rPr>
        <w:t xml:space="preserve"> can rarely sacrifice location, a hyper market may sacrifice loc</w:t>
      </w:r>
      <w:r>
        <w:rPr>
          <w:rFonts w:ascii="Times New Roman" w:eastAsia="Times New Roman" w:hAnsi="Times New Roman" w:cs="Times New Roman"/>
          <w:color w:val="000000"/>
          <w:sz w:val="26"/>
          <w:szCs w:val="26"/>
        </w:rPr>
        <w:t>ation in order to obtain space </w:t>
      </w:r>
      <w:r w:rsidRPr="00494988">
        <w:rPr>
          <w:rFonts w:ascii="Times New Roman" w:eastAsia="Times New Roman" w:hAnsi="Times New Roman" w:cs="Times New Roman"/>
          <w:color w:val="000000"/>
          <w:sz w:val="26"/>
          <w:szCs w:val="26"/>
        </w:rPr>
        <w:t>and an office requires a central location. Price may be crucial fa</w:t>
      </w:r>
      <w:r>
        <w:rPr>
          <w:rFonts w:ascii="Times New Roman" w:eastAsia="Times New Roman" w:hAnsi="Times New Roman" w:cs="Times New Roman"/>
          <w:color w:val="000000"/>
          <w:sz w:val="26"/>
          <w:szCs w:val="26"/>
        </w:rPr>
        <w:t>ctor but each site has its own </w:t>
      </w:r>
      <w:r w:rsidRPr="00494988">
        <w:rPr>
          <w:rFonts w:ascii="Times New Roman" w:eastAsia="Times New Roman" w:hAnsi="Times New Roman" w:cs="Times New Roman"/>
          <w:color w:val="000000"/>
          <w:sz w:val="26"/>
          <w:szCs w:val="26"/>
        </w:rPr>
        <w:t>Characteristics which will influence its suitability for developmen</w:t>
      </w:r>
      <w:r>
        <w:rPr>
          <w:rFonts w:ascii="Times New Roman" w:eastAsia="Times New Roman" w:hAnsi="Times New Roman" w:cs="Times New Roman"/>
          <w:color w:val="000000"/>
          <w:sz w:val="26"/>
          <w:szCs w:val="26"/>
        </w:rPr>
        <w:t>t for a particular purpose not </w:t>
      </w:r>
      <w:r w:rsidRPr="00494988">
        <w:rPr>
          <w:rFonts w:ascii="Times New Roman" w:eastAsia="Times New Roman" w:hAnsi="Times New Roman" w:cs="Times New Roman"/>
          <w:color w:val="000000"/>
          <w:sz w:val="26"/>
          <w:szCs w:val="26"/>
        </w:rPr>
        <w:t>all the land may be required base but difficulties may arise</w:t>
      </w:r>
      <w:r>
        <w:rPr>
          <w:rFonts w:ascii="Times New Roman" w:eastAsia="Times New Roman" w:hAnsi="Times New Roman" w:cs="Times New Roman"/>
          <w:color w:val="000000"/>
          <w:sz w:val="26"/>
          <w:szCs w:val="26"/>
        </w:rPr>
        <w:t xml:space="preserve"> if the site is not completely </w:t>
      </w:r>
      <w:r w:rsidRPr="00494988">
        <w:rPr>
          <w:rFonts w:ascii="Times New Roman" w:eastAsia="Times New Roman" w:hAnsi="Times New Roman" w:cs="Times New Roman"/>
          <w:color w:val="000000"/>
          <w:sz w:val="26"/>
          <w:szCs w:val="26"/>
        </w:rPr>
        <w:t>assembled before the scheme commences. The major requirements that are t</w:t>
      </w:r>
      <w:r>
        <w:rPr>
          <w:rFonts w:ascii="Times New Roman" w:eastAsia="Times New Roman" w:hAnsi="Times New Roman" w:cs="Times New Roman"/>
          <w:color w:val="000000"/>
          <w:sz w:val="26"/>
          <w:szCs w:val="26"/>
        </w:rPr>
        <w:t>aken into</w:t>
      </w:r>
      <w:r w:rsidRPr="00494988">
        <w:rPr>
          <w:rFonts w:ascii="Times New Roman" w:eastAsia="Times New Roman" w:hAnsi="Times New Roman" w:cs="Times New Roman"/>
          <w:color w:val="000000"/>
          <w:sz w:val="26"/>
          <w:szCs w:val="26"/>
        </w:rPr>
        <w:t xml:space="preserve"> consideration in site selection are:-</w:t>
      </w:r>
    </w:p>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 SPACE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requirement vary greatly on the type, number of unit and size of development  proposed, the density of building allowed and whether any extension of the scheme is likely in  future. The space in concerned with the total area required for the development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ii. PHYSICAL CHARACTERISTICS:- </w:t>
      </w:r>
    </w:p>
    <w:p w:rsidR="0059726E" w:rsidRPr="00494988" w:rsidRDefault="0059726E" w:rsidP="0059726E">
      <w:pPr>
        <w:spacing w:before="194" w:after="0" w:line="360" w:lineRule="auto"/>
        <w:ind w:left="115"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has to do with the type of subsoil in term of its lo</w:t>
      </w:r>
      <w:r>
        <w:rPr>
          <w:rFonts w:ascii="Times New Roman" w:eastAsia="Times New Roman" w:hAnsi="Times New Roman" w:cs="Times New Roman"/>
          <w:color w:val="000000"/>
          <w:sz w:val="26"/>
          <w:szCs w:val="26"/>
        </w:rPr>
        <w:t>ad bearing capacity relative to</w:t>
      </w:r>
      <w:r w:rsidRPr="00494988">
        <w:rPr>
          <w:rFonts w:ascii="Times New Roman" w:eastAsia="Times New Roman" w:hAnsi="Times New Roman" w:cs="Times New Roman"/>
          <w:color w:val="000000"/>
          <w:sz w:val="26"/>
          <w:szCs w:val="26"/>
        </w:rPr>
        <w:t xml:space="preserve"> the proposed development. The elevation of the site whether it is flat o</w:t>
      </w:r>
      <w:r>
        <w:rPr>
          <w:rFonts w:ascii="Times New Roman" w:eastAsia="Times New Roman" w:hAnsi="Times New Roman" w:cs="Times New Roman"/>
          <w:color w:val="000000"/>
          <w:sz w:val="26"/>
          <w:szCs w:val="26"/>
        </w:rPr>
        <w:t>r sloppy site usually</w:t>
      </w:r>
      <w:r w:rsidRPr="00494988">
        <w:rPr>
          <w:rFonts w:ascii="Times New Roman" w:eastAsia="Times New Roman" w:hAnsi="Times New Roman" w:cs="Times New Roman"/>
          <w:color w:val="000000"/>
          <w:sz w:val="26"/>
          <w:szCs w:val="26"/>
        </w:rPr>
        <w:t xml:space="preserve"> involves extensive earth work and more expensive foundation.  </w:t>
      </w:r>
    </w:p>
    <w:p w:rsidR="0059726E" w:rsidRPr="00494988" w:rsidRDefault="0059726E" w:rsidP="0059726E">
      <w:pPr>
        <w:spacing w:before="182" w:after="0" w:line="360" w:lineRule="auto"/>
        <w:ind w:left="47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iii. PUBLIC UTILITY SERVICES:  </w:t>
      </w:r>
    </w:p>
    <w:p w:rsidR="0059726E" w:rsidRPr="00494988" w:rsidRDefault="0059726E" w:rsidP="0059726E">
      <w:pPr>
        <w:spacing w:before="194" w:after="0" w:line="360" w:lineRule="auto"/>
        <w:ind w:left="114" w:firstLine="36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Adequate and accessibility to public water mains and se</w:t>
      </w:r>
      <w:r>
        <w:rPr>
          <w:rFonts w:ascii="Times New Roman" w:eastAsia="Times New Roman" w:hAnsi="Times New Roman" w:cs="Times New Roman"/>
          <w:color w:val="000000"/>
          <w:sz w:val="26"/>
          <w:szCs w:val="26"/>
        </w:rPr>
        <w:t>rvers are essential as private </w:t>
      </w:r>
      <w:r w:rsidRPr="00494988">
        <w:rPr>
          <w:rFonts w:ascii="Times New Roman" w:eastAsia="Times New Roman" w:hAnsi="Times New Roman" w:cs="Times New Roman"/>
          <w:color w:val="000000"/>
          <w:sz w:val="26"/>
          <w:szCs w:val="26"/>
        </w:rPr>
        <w:t>installations are essential to provide, install and available publ</w:t>
      </w:r>
      <w:r>
        <w:rPr>
          <w:rFonts w:ascii="Times New Roman" w:eastAsia="Times New Roman" w:hAnsi="Times New Roman" w:cs="Times New Roman"/>
          <w:color w:val="000000"/>
          <w:sz w:val="26"/>
          <w:szCs w:val="26"/>
        </w:rPr>
        <w:t>ic utility services to the site</w:t>
      </w:r>
      <w:r w:rsidRPr="00494988">
        <w:rPr>
          <w:rFonts w:ascii="Times New Roman" w:eastAsia="Times New Roman" w:hAnsi="Times New Roman" w:cs="Times New Roman"/>
          <w:color w:val="000000"/>
          <w:sz w:val="26"/>
          <w:szCs w:val="26"/>
        </w:rPr>
        <w:t xml:space="preserve"> must be able to meet the requirement of the intended develop</w:t>
      </w:r>
      <w:r>
        <w:rPr>
          <w:rFonts w:ascii="Times New Roman" w:eastAsia="Times New Roman" w:hAnsi="Times New Roman" w:cs="Times New Roman"/>
          <w:color w:val="000000"/>
          <w:sz w:val="26"/>
          <w:szCs w:val="26"/>
        </w:rPr>
        <w:t>ment. The services include the </w:t>
      </w:r>
      <w:r w:rsidRPr="00494988">
        <w:rPr>
          <w:rFonts w:ascii="Times New Roman" w:eastAsia="Times New Roman" w:hAnsi="Times New Roman" w:cs="Times New Roman"/>
          <w:color w:val="000000"/>
          <w:sz w:val="26"/>
          <w:szCs w:val="26"/>
        </w:rPr>
        <w:t>provision electricity, pipe borne water, gas and good road network.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iv. ACCESSIBILITY: </w:t>
      </w:r>
    </w:p>
    <w:p w:rsidR="0059726E" w:rsidRPr="00494988" w:rsidRDefault="0059726E" w:rsidP="0059726E">
      <w:pPr>
        <w:spacing w:before="19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has to do with the nearness of the site to compl</w:t>
      </w:r>
      <w:r>
        <w:rPr>
          <w:rFonts w:ascii="Times New Roman" w:eastAsia="Times New Roman" w:hAnsi="Times New Roman" w:cs="Times New Roman"/>
          <w:color w:val="000000"/>
          <w:sz w:val="26"/>
          <w:szCs w:val="26"/>
        </w:rPr>
        <w:t>imentary facilities. In case of</w:t>
      </w:r>
      <w:r w:rsidRPr="00494988">
        <w:rPr>
          <w:rFonts w:ascii="Times New Roman" w:eastAsia="Times New Roman" w:hAnsi="Times New Roman" w:cs="Times New Roman"/>
          <w:color w:val="000000"/>
          <w:sz w:val="26"/>
          <w:szCs w:val="26"/>
        </w:rPr>
        <w:t xml:space="preserve"> residential development, nearness to customers.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V. Legal Aspect </w:t>
      </w:r>
    </w:p>
    <w:p w:rsidR="0059726E" w:rsidRPr="00494988" w:rsidRDefault="0059726E" w:rsidP="0059726E">
      <w:pPr>
        <w:spacing w:before="194" w:after="0" w:line="360" w:lineRule="auto"/>
        <w:ind w:left="116" w:right="1"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type of interest subsisting in the property need to be</w:t>
      </w:r>
      <w:r>
        <w:rPr>
          <w:rFonts w:ascii="Times New Roman" w:eastAsia="Times New Roman" w:hAnsi="Times New Roman" w:cs="Times New Roman"/>
          <w:color w:val="000000"/>
          <w:sz w:val="26"/>
          <w:szCs w:val="26"/>
        </w:rPr>
        <w:t xml:space="preserve"> considered in relation to the </w:t>
      </w:r>
      <w:r w:rsidRPr="00494988">
        <w:rPr>
          <w:rFonts w:ascii="Times New Roman" w:eastAsia="Times New Roman" w:hAnsi="Times New Roman" w:cs="Times New Roman"/>
          <w:color w:val="000000"/>
          <w:sz w:val="26"/>
          <w:szCs w:val="26"/>
        </w:rPr>
        <w:t>interest the developer envisages. Easement, restrictive covenan</w:t>
      </w:r>
      <w:r>
        <w:rPr>
          <w:rFonts w:ascii="Times New Roman" w:eastAsia="Times New Roman" w:hAnsi="Times New Roman" w:cs="Times New Roman"/>
          <w:color w:val="000000"/>
          <w:sz w:val="26"/>
          <w:szCs w:val="26"/>
        </w:rPr>
        <w:t>ts and other legal restriction </w:t>
      </w:r>
      <w:r w:rsidRPr="00494988">
        <w:rPr>
          <w:rFonts w:ascii="Times New Roman" w:eastAsia="Times New Roman" w:hAnsi="Times New Roman" w:cs="Times New Roman"/>
          <w:color w:val="000000"/>
          <w:sz w:val="26"/>
          <w:szCs w:val="26"/>
        </w:rPr>
        <w:t>that affect the type of development on the site must be considered</w:t>
      </w:r>
      <w:r>
        <w:rPr>
          <w:rFonts w:ascii="Times New Roman" w:eastAsia="Times New Roman" w:hAnsi="Times New Roman" w:cs="Times New Roman"/>
          <w:color w:val="000000"/>
          <w:sz w:val="26"/>
          <w:szCs w:val="26"/>
        </w:rPr>
        <w:t>. All these attributes of site </w:t>
      </w:r>
      <w:r w:rsidRPr="00494988">
        <w:rPr>
          <w:rFonts w:ascii="Times New Roman" w:eastAsia="Times New Roman" w:hAnsi="Times New Roman" w:cs="Times New Roman"/>
          <w:color w:val="000000"/>
          <w:sz w:val="26"/>
          <w:szCs w:val="26"/>
        </w:rPr>
        <w:t xml:space="preserve">must meet the proposal. There may not be an ideal site </w:t>
      </w:r>
      <w:r>
        <w:rPr>
          <w:rFonts w:ascii="Times New Roman" w:eastAsia="Times New Roman" w:hAnsi="Times New Roman" w:cs="Times New Roman"/>
          <w:color w:val="000000"/>
          <w:sz w:val="26"/>
          <w:szCs w:val="26"/>
        </w:rPr>
        <w:t>to meet all the requirement of </w:t>
      </w:r>
      <w:r w:rsidRPr="00494988">
        <w:rPr>
          <w:rFonts w:ascii="Times New Roman" w:eastAsia="Times New Roman" w:hAnsi="Times New Roman" w:cs="Times New Roman"/>
          <w:color w:val="000000"/>
          <w:sz w:val="26"/>
          <w:szCs w:val="26"/>
        </w:rPr>
        <w:t>developer, there must be compromise in respect of site selection.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 PRELIMINARY APPRAISAL </w:t>
      </w:r>
    </w:p>
    <w:p w:rsidR="0059726E" w:rsidRDefault="0059726E" w:rsidP="0059726E">
      <w:pPr>
        <w:spacing w:before="194" w:after="0" w:line="360" w:lineRule="auto"/>
        <w:ind w:left="116" w:right="-3" w:firstLine="719"/>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After the sites have been identified, development that will be permitted and the density  of policies and future proposals for the area will reveal this cost of finance, professional  charges may be obtained by quantity surveyors and local cost restriction that may affect the  type of development on the site must development, nearness of the site to labour, accessibility  means nearness to the type of interest subsisting in the property need to be considered in the  interest the developer envisages. Easement, restrictive covenan</w:t>
      </w:r>
      <w:r>
        <w:rPr>
          <w:rFonts w:ascii="Times New Roman" w:eastAsia="Times New Roman" w:hAnsi="Times New Roman" w:cs="Times New Roman"/>
          <w:color w:val="000000"/>
          <w:sz w:val="26"/>
          <w:szCs w:val="26"/>
        </w:rPr>
        <w:t>ts and evaluate in relation to </w:t>
      </w:r>
      <w:r w:rsidRPr="00494988">
        <w:rPr>
          <w:rFonts w:ascii="Times New Roman" w:eastAsia="Times New Roman" w:hAnsi="Times New Roman" w:cs="Times New Roman"/>
          <w:color w:val="000000"/>
          <w:sz w:val="26"/>
          <w:szCs w:val="26"/>
        </w:rPr>
        <w:t>developer must amount to offer for the land or to det</w:t>
      </w:r>
      <w:r>
        <w:rPr>
          <w:rFonts w:ascii="Times New Roman" w:eastAsia="Times New Roman" w:hAnsi="Times New Roman" w:cs="Times New Roman"/>
          <w:color w:val="000000"/>
          <w:sz w:val="26"/>
          <w:szCs w:val="26"/>
        </w:rPr>
        <w:t>ermine the profitability of the</w:t>
      </w:r>
      <w:r w:rsidRPr="00494988">
        <w:rPr>
          <w:rFonts w:ascii="Times New Roman" w:eastAsia="Times New Roman" w:hAnsi="Times New Roman" w:cs="Times New Roman"/>
          <w:color w:val="000000"/>
          <w:sz w:val="26"/>
          <w:szCs w:val="26"/>
        </w:rPr>
        <w:t xml:space="preserve"> development when land had been purchased. Residual method of valuation is usually adopted. </w:t>
      </w:r>
    </w:p>
    <w:p w:rsidR="007D2F2E" w:rsidRDefault="007D2F2E" w:rsidP="0059726E">
      <w:pPr>
        <w:spacing w:before="194" w:after="0" w:line="360" w:lineRule="auto"/>
        <w:ind w:left="116" w:right="-3" w:firstLine="719"/>
        <w:jc w:val="both"/>
        <w:rPr>
          <w:rFonts w:ascii="Times New Roman" w:eastAsia="Times New Roman" w:hAnsi="Times New Roman" w:cs="Times New Roman"/>
          <w:color w:val="000000"/>
          <w:sz w:val="26"/>
          <w:szCs w:val="26"/>
        </w:rPr>
      </w:pPr>
    </w:p>
    <w:p w:rsidR="007D2F2E" w:rsidRPr="00494988" w:rsidRDefault="007D2F2E" w:rsidP="0059726E">
      <w:pPr>
        <w:spacing w:before="194" w:after="0" w:line="360" w:lineRule="auto"/>
        <w:ind w:left="116" w:right="-3" w:firstLine="719"/>
        <w:jc w:val="both"/>
        <w:rPr>
          <w:rFonts w:ascii="Times New Roman" w:eastAsia="Times New Roman" w:hAnsi="Times New Roman" w:cs="Times New Roman"/>
          <w:sz w:val="24"/>
          <w:szCs w:val="24"/>
        </w:rPr>
      </w:pPr>
    </w:p>
    <w:p w:rsidR="0059726E" w:rsidRPr="009067D1" w:rsidRDefault="0059726E" w:rsidP="0059726E">
      <w:pPr>
        <w:spacing w:before="174" w:after="0" w:line="360" w:lineRule="auto"/>
        <w:ind w:left="117"/>
        <w:jc w:val="both"/>
        <w:rPr>
          <w:rFonts w:ascii="Times New Roman" w:eastAsia="Times New Roman" w:hAnsi="Times New Roman" w:cs="Times New Roman"/>
          <w:b/>
          <w:sz w:val="24"/>
          <w:szCs w:val="24"/>
        </w:rPr>
      </w:pPr>
      <w:r w:rsidRPr="009067D1">
        <w:rPr>
          <w:rFonts w:ascii="Times New Roman" w:eastAsia="Times New Roman" w:hAnsi="Times New Roman" w:cs="Times New Roman"/>
          <w:b/>
          <w:color w:val="000000"/>
          <w:sz w:val="26"/>
          <w:szCs w:val="26"/>
        </w:rPr>
        <w:lastRenderedPageBreak/>
        <w:t>The formula for residual method is:- </w:t>
      </w:r>
    </w:p>
    <w:p w:rsidR="0059726E" w:rsidRPr="00494988" w:rsidRDefault="0059726E" w:rsidP="0059726E">
      <w:pPr>
        <w:spacing w:before="202" w:after="0" w:line="360" w:lineRule="auto"/>
        <w:ind w:left="116"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Land value Gross development value - Total cost of devel</w:t>
      </w:r>
      <w:r>
        <w:rPr>
          <w:rFonts w:ascii="Times New Roman" w:eastAsia="Times New Roman" w:hAnsi="Times New Roman" w:cs="Times New Roman"/>
          <w:color w:val="000000"/>
          <w:sz w:val="26"/>
          <w:szCs w:val="26"/>
        </w:rPr>
        <w:t>opment Gross Development Value </w:t>
      </w:r>
      <w:r w:rsidRPr="00494988">
        <w:rPr>
          <w:rFonts w:ascii="Times New Roman" w:eastAsia="Times New Roman" w:hAnsi="Times New Roman" w:cs="Times New Roman"/>
          <w:color w:val="000000"/>
          <w:sz w:val="26"/>
          <w:szCs w:val="26"/>
        </w:rPr>
        <w:t>(GDV) is the value of the building when it is fully developed. While the cost of development includes cost of building, professional charges, cost of financ</w:t>
      </w:r>
      <w:r>
        <w:rPr>
          <w:rFonts w:ascii="Times New Roman" w:eastAsia="Times New Roman" w:hAnsi="Times New Roman" w:cs="Times New Roman"/>
          <w:color w:val="000000"/>
          <w:sz w:val="26"/>
          <w:szCs w:val="26"/>
        </w:rPr>
        <w:t>e and developers profits. When </w:t>
      </w:r>
      <w:r w:rsidRPr="00494988">
        <w:rPr>
          <w:rFonts w:ascii="Times New Roman" w:eastAsia="Times New Roman" w:hAnsi="Times New Roman" w:cs="Times New Roman"/>
          <w:color w:val="000000"/>
          <w:sz w:val="26"/>
          <w:szCs w:val="26"/>
        </w:rPr>
        <w:t>the profitability of the development project is to be determined,</w:t>
      </w:r>
      <w:r>
        <w:rPr>
          <w:rFonts w:ascii="Times New Roman" w:eastAsia="Times New Roman" w:hAnsi="Times New Roman" w:cs="Times New Roman"/>
          <w:color w:val="000000"/>
          <w:sz w:val="26"/>
          <w:szCs w:val="26"/>
        </w:rPr>
        <w:t xml:space="preserve"> the residual equations can be </w:t>
      </w:r>
      <w:r w:rsidRPr="00494988">
        <w:rPr>
          <w:rFonts w:ascii="Times New Roman" w:eastAsia="Times New Roman" w:hAnsi="Times New Roman" w:cs="Times New Roman"/>
          <w:color w:val="000000"/>
          <w:sz w:val="26"/>
          <w:szCs w:val="26"/>
        </w:rPr>
        <w:t>this; development profit + Gross development value - (land cos</w:t>
      </w:r>
      <w:r>
        <w:rPr>
          <w:rFonts w:ascii="Times New Roman" w:eastAsia="Times New Roman" w:hAnsi="Times New Roman" w:cs="Times New Roman"/>
          <w:color w:val="000000"/>
          <w:sz w:val="26"/>
          <w:szCs w:val="26"/>
        </w:rPr>
        <w:t>t 7- development cost). At this</w:t>
      </w:r>
      <w:r w:rsidRPr="00494988">
        <w:rPr>
          <w:rFonts w:ascii="Times New Roman" w:eastAsia="Times New Roman" w:hAnsi="Times New Roman" w:cs="Times New Roman"/>
          <w:color w:val="000000"/>
          <w:sz w:val="26"/>
          <w:szCs w:val="26"/>
        </w:rPr>
        <w:t xml:space="preserve"> stage, if the development proves to be Worthwhile, the site may</w:t>
      </w:r>
      <w:r>
        <w:rPr>
          <w:rFonts w:ascii="Times New Roman" w:eastAsia="Times New Roman" w:hAnsi="Times New Roman" w:cs="Times New Roman"/>
          <w:color w:val="000000"/>
          <w:sz w:val="26"/>
          <w:szCs w:val="26"/>
        </w:rPr>
        <w:t xml:space="preserve"> be negotiated and its purchase</w:t>
      </w:r>
      <w:r w:rsidRPr="00494988">
        <w:rPr>
          <w:rFonts w:ascii="Times New Roman" w:eastAsia="Times New Roman" w:hAnsi="Times New Roman" w:cs="Times New Roman"/>
          <w:color w:val="000000"/>
          <w:sz w:val="26"/>
          <w:szCs w:val="26"/>
        </w:rPr>
        <w:t xml:space="preserve"> is arranged subject to contract. This arrangements will allow </w:t>
      </w:r>
      <w:r>
        <w:rPr>
          <w:rFonts w:ascii="Times New Roman" w:eastAsia="Times New Roman" w:hAnsi="Times New Roman" w:cs="Times New Roman"/>
          <w:color w:val="000000"/>
          <w:sz w:val="26"/>
          <w:szCs w:val="26"/>
        </w:rPr>
        <w:t>the developer to seek planning </w:t>
      </w:r>
      <w:r w:rsidRPr="00494988">
        <w:rPr>
          <w:rFonts w:ascii="Times New Roman" w:eastAsia="Times New Roman" w:hAnsi="Times New Roman" w:cs="Times New Roman"/>
          <w:color w:val="000000"/>
          <w:sz w:val="26"/>
          <w:szCs w:val="26"/>
        </w:rPr>
        <w:t>permission, do detailed appraisal and arrange finance before the land is fully purchased.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2.8.3.4 DRAWING OF OUTLINE PROGRAMME </w:t>
      </w:r>
    </w:p>
    <w:p w:rsidR="0059726E" w:rsidRPr="00494988" w:rsidRDefault="0059726E" w:rsidP="0059726E">
      <w:pPr>
        <w:spacing w:before="194" w:after="0" w:line="360" w:lineRule="auto"/>
        <w:ind w:left="116"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Drawing of outline programme include determini</w:t>
      </w:r>
      <w:r>
        <w:rPr>
          <w:rFonts w:ascii="Times New Roman" w:eastAsia="Times New Roman" w:hAnsi="Times New Roman" w:cs="Times New Roman"/>
          <w:color w:val="000000"/>
          <w:sz w:val="26"/>
          <w:szCs w:val="26"/>
        </w:rPr>
        <w:t>ng the size of the development;</w:t>
      </w:r>
      <w:r w:rsidRPr="00494988">
        <w:rPr>
          <w:rFonts w:ascii="Times New Roman" w:eastAsia="Times New Roman" w:hAnsi="Times New Roman" w:cs="Times New Roman"/>
          <w:color w:val="000000"/>
          <w:sz w:val="26"/>
          <w:szCs w:val="26"/>
        </w:rPr>
        <w:t xml:space="preserve"> drawing schedule of resource of effect it; and possible timing of the scheme when the project  is to be developed in Phases. Management structure for buildin</w:t>
      </w:r>
      <w:r>
        <w:rPr>
          <w:rFonts w:ascii="Times New Roman" w:eastAsia="Times New Roman" w:hAnsi="Times New Roman" w:cs="Times New Roman"/>
          <w:color w:val="000000"/>
          <w:sz w:val="26"/>
          <w:szCs w:val="26"/>
        </w:rPr>
        <w:t>g operation may be included in </w:t>
      </w:r>
      <w:r w:rsidRPr="00494988">
        <w:rPr>
          <w:rFonts w:ascii="Times New Roman" w:eastAsia="Times New Roman" w:hAnsi="Times New Roman" w:cs="Times New Roman"/>
          <w:color w:val="000000"/>
          <w:sz w:val="26"/>
          <w:szCs w:val="26"/>
        </w:rPr>
        <w:t>the outline programmed.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2.8.3.5 SEEK PLANNING PERMISSION </w:t>
      </w:r>
    </w:p>
    <w:p w:rsidR="0059726E" w:rsidRPr="00494988" w:rsidRDefault="0059726E" w:rsidP="0059726E">
      <w:pPr>
        <w:spacing w:before="195" w:after="0" w:line="360" w:lineRule="auto"/>
        <w:ind w:left="115" w:right="-6"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The outline programmed as regard the proposed development will then be </w:t>
      </w:r>
      <w:r>
        <w:rPr>
          <w:rFonts w:ascii="Times New Roman" w:eastAsia="Times New Roman" w:hAnsi="Times New Roman" w:cs="Times New Roman"/>
          <w:color w:val="000000"/>
          <w:sz w:val="26"/>
          <w:szCs w:val="26"/>
        </w:rPr>
        <w:t>presented to </w:t>
      </w:r>
      <w:r w:rsidRPr="00494988">
        <w:rPr>
          <w:rFonts w:ascii="Times New Roman" w:eastAsia="Times New Roman" w:hAnsi="Times New Roman" w:cs="Times New Roman"/>
          <w:color w:val="000000"/>
          <w:sz w:val="26"/>
          <w:szCs w:val="26"/>
        </w:rPr>
        <w:t>the planning authority for gra</w:t>
      </w:r>
      <w:r>
        <w:rPr>
          <w:rFonts w:ascii="Times New Roman" w:eastAsia="Times New Roman" w:hAnsi="Times New Roman" w:cs="Times New Roman"/>
          <w:color w:val="000000"/>
          <w:sz w:val="26"/>
          <w:szCs w:val="26"/>
        </w:rPr>
        <w:t xml:space="preserve">nting of outright permission to </w:t>
      </w:r>
      <w:r w:rsidRPr="00494988">
        <w:rPr>
          <w:rFonts w:ascii="Times New Roman" w:eastAsia="Times New Roman" w:hAnsi="Times New Roman" w:cs="Times New Roman"/>
          <w:color w:val="000000"/>
          <w:sz w:val="26"/>
          <w:szCs w:val="26"/>
        </w:rPr>
        <w:t>carryout the development. After  the detailed building plans, specification may be produced and presented for approval.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2.8.3.6 DETAILED FINANCIAL APPRAISAL </w:t>
      </w:r>
    </w:p>
    <w:p w:rsidR="0059726E" w:rsidRPr="00494988" w:rsidRDefault="0059726E" w:rsidP="0059726E">
      <w:pPr>
        <w:spacing w:before="19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aspect of feasibility of development in terms of site c</w:t>
      </w:r>
      <w:r>
        <w:rPr>
          <w:rFonts w:ascii="Times New Roman" w:eastAsia="Times New Roman" w:hAnsi="Times New Roman" w:cs="Times New Roman"/>
          <w:color w:val="000000"/>
          <w:sz w:val="26"/>
          <w:szCs w:val="26"/>
        </w:rPr>
        <w:t>onstraints might be taken care </w:t>
      </w:r>
      <w:r w:rsidRPr="00494988">
        <w:rPr>
          <w:rFonts w:ascii="Times New Roman" w:eastAsia="Times New Roman" w:hAnsi="Times New Roman" w:cs="Times New Roman"/>
          <w:color w:val="000000"/>
          <w:sz w:val="26"/>
          <w:szCs w:val="26"/>
        </w:rPr>
        <w:t>of in the process of site acquisition and planning approval. Detai</w:t>
      </w:r>
      <w:r>
        <w:rPr>
          <w:rFonts w:ascii="Times New Roman" w:eastAsia="Times New Roman" w:hAnsi="Times New Roman" w:cs="Times New Roman"/>
          <w:color w:val="000000"/>
          <w:sz w:val="26"/>
          <w:szCs w:val="26"/>
        </w:rPr>
        <w:t>led financial appraisal can be </w:t>
      </w:r>
      <w:r w:rsidRPr="00494988">
        <w:rPr>
          <w:rFonts w:ascii="Times New Roman" w:eastAsia="Times New Roman" w:hAnsi="Times New Roman" w:cs="Times New Roman"/>
          <w:color w:val="000000"/>
          <w:sz w:val="26"/>
          <w:szCs w:val="26"/>
        </w:rPr>
        <w:t>conducted since detailed plans and specification have been prepared to determine detail</w:t>
      </w:r>
      <w:r>
        <w:rPr>
          <w:rFonts w:ascii="Times New Roman" w:eastAsia="Times New Roman" w:hAnsi="Times New Roman" w:cs="Times New Roman"/>
          <w:color w:val="000000"/>
          <w:sz w:val="26"/>
          <w:szCs w:val="26"/>
        </w:rPr>
        <w:t>ed cost </w:t>
      </w:r>
      <w:r w:rsidRPr="00494988">
        <w:rPr>
          <w:rFonts w:ascii="Times New Roman" w:eastAsia="Times New Roman" w:hAnsi="Times New Roman" w:cs="Times New Roman"/>
          <w:color w:val="000000"/>
          <w:sz w:val="26"/>
          <w:szCs w:val="26"/>
        </w:rPr>
        <w:t xml:space="preserve">and schedule of income proposed property. Detailed schedule of income from the will then be  prepared, Reliability and ability of the achieve the proposed </w:t>
      </w:r>
      <w:r w:rsidRPr="00494988">
        <w:rPr>
          <w:rFonts w:ascii="Times New Roman" w:eastAsia="Times New Roman" w:hAnsi="Times New Roman" w:cs="Times New Roman"/>
          <w:color w:val="000000"/>
          <w:sz w:val="26"/>
          <w:szCs w:val="26"/>
        </w:rPr>
        <w:lastRenderedPageBreak/>
        <w:t>income will be evaluated by  analysis equality of the comparative property in the be determined by commissioning a cost of  maintenance traditional residual method or discount cash flow method such as net present  value (NPV) or internal Rate of return (lRR) When the development financial appraisal show  that adequate profit can be attained from the development, the development will then go and  acquire the site Lawal (2012)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2.8.3.7 ACTUAL SITE AQUISITION  </w:t>
      </w:r>
    </w:p>
    <w:p w:rsidR="0059726E" w:rsidRPr="00494988" w:rsidRDefault="0059726E" w:rsidP="0059726E">
      <w:pPr>
        <w:spacing w:before="194" w:after="0" w:line="360" w:lineRule="auto"/>
        <w:ind w:left="114" w:right="-5"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process of site acquisition has to do with understanding the purpose for which the  land is being acquired in relevance in the use to which it is intended to be put, such use should  correspond with the use to which adjoining properties are put so as to maintain a balanced  standard of land use in a particular environment. Land is acquired following the appropriate  and approved government will ascertain that the land about being acquired confirms with the  use pattern after which the legal documents are being issued prove of ownership on the land  depending on the interest such a person has on such land. Their document such as the statutory</w:t>
      </w:r>
      <w:r>
        <w:rPr>
          <w:rFonts w:ascii="Times New Roman" w:eastAsia="Times New Roman" w:hAnsi="Times New Roman" w:cs="Times New Roman"/>
          <w:color w:val="000000"/>
          <w:sz w:val="26"/>
          <w:szCs w:val="26"/>
        </w:rPr>
        <w:t> </w:t>
      </w:r>
      <w:r w:rsidRPr="00494988">
        <w:rPr>
          <w:rFonts w:ascii="Times New Roman" w:eastAsia="Times New Roman" w:hAnsi="Times New Roman" w:cs="Times New Roman"/>
          <w:color w:val="000000"/>
          <w:sz w:val="26"/>
          <w:szCs w:val="26"/>
        </w:rPr>
        <w:t>right of occupancy as well as ownership and all other docume</w:t>
      </w:r>
      <w:r>
        <w:rPr>
          <w:rFonts w:ascii="Times New Roman" w:eastAsia="Times New Roman" w:hAnsi="Times New Roman" w:cs="Times New Roman"/>
          <w:color w:val="000000"/>
          <w:sz w:val="26"/>
          <w:szCs w:val="26"/>
        </w:rPr>
        <w:t>nt are issued on issued on such</w:t>
      </w:r>
      <w:r w:rsidRPr="00494988">
        <w:rPr>
          <w:rFonts w:ascii="Times New Roman" w:eastAsia="Times New Roman" w:hAnsi="Times New Roman" w:cs="Times New Roman"/>
          <w:color w:val="000000"/>
          <w:sz w:val="26"/>
          <w:szCs w:val="26"/>
        </w:rPr>
        <w:t xml:space="preserve"> land.</w:t>
      </w:r>
    </w:p>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2.8.3.8 CONTRACT AWARD </w:t>
      </w:r>
    </w:p>
    <w:p w:rsidR="0059726E" w:rsidRPr="00494988" w:rsidRDefault="0059726E" w:rsidP="0059726E">
      <w:pPr>
        <w:spacing w:before="194" w:after="0" w:line="360" w:lineRule="auto"/>
        <w:ind w:left="114" w:right="-6"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Contract award is a stage in properly development w</w:t>
      </w:r>
      <w:r>
        <w:rPr>
          <w:rFonts w:ascii="Times New Roman" w:eastAsia="Times New Roman" w:hAnsi="Times New Roman" w:cs="Times New Roman"/>
          <w:color w:val="000000"/>
          <w:sz w:val="26"/>
          <w:szCs w:val="26"/>
        </w:rPr>
        <w:t>here decision is being made as </w:t>
      </w:r>
      <w:r w:rsidRPr="00494988">
        <w:rPr>
          <w:rFonts w:ascii="Times New Roman" w:eastAsia="Times New Roman" w:hAnsi="Times New Roman" w:cs="Times New Roman"/>
          <w:color w:val="000000"/>
          <w:sz w:val="26"/>
          <w:szCs w:val="26"/>
        </w:rPr>
        <w:t>regards the choice of whom the property is to be awarded to. It</w:t>
      </w:r>
      <w:r>
        <w:rPr>
          <w:rFonts w:ascii="Times New Roman" w:eastAsia="Times New Roman" w:hAnsi="Times New Roman" w:cs="Times New Roman"/>
          <w:color w:val="000000"/>
          <w:sz w:val="26"/>
          <w:szCs w:val="26"/>
        </w:rPr>
        <w:t xml:space="preserve"> considers whether to employ a </w:t>
      </w:r>
      <w:r w:rsidRPr="00494988">
        <w:rPr>
          <w:rFonts w:ascii="Times New Roman" w:eastAsia="Times New Roman" w:hAnsi="Times New Roman" w:cs="Times New Roman"/>
          <w:color w:val="000000"/>
          <w:sz w:val="26"/>
          <w:szCs w:val="26"/>
        </w:rPr>
        <w:t xml:space="preserve">private developer or public developer depending on the type of property that is </w:t>
      </w:r>
      <w:r>
        <w:rPr>
          <w:rFonts w:ascii="Times New Roman" w:eastAsia="Times New Roman" w:hAnsi="Times New Roman" w:cs="Times New Roman"/>
          <w:color w:val="000000"/>
          <w:sz w:val="26"/>
          <w:szCs w:val="26"/>
        </w:rPr>
        <w:t>about being </w:t>
      </w:r>
      <w:r w:rsidRPr="00494988">
        <w:rPr>
          <w:rFonts w:ascii="Times New Roman" w:eastAsia="Times New Roman" w:hAnsi="Times New Roman" w:cs="Times New Roman"/>
          <w:color w:val="000000"/>
          <w:sz w:val="26"/>
          <w:szCs w:val="26"/>
        </w:rPr>
        <w:t>developed as well as the quotation being submitted by different tender from different  contractors after which actual development commences.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2.8.3.9 ACTUAL DEVELOPMENT ON SITE </w:t>
      </w:r>
    </w:p>
    <w:p w:rsidR="006F1E84" w:rsidRDefault="0059726E" w:rsidP="00B91631">
      <w:pPr>
        <w:spacing w:before="194" w:after="0" w:line="360" w:lineRule="auto"/>
        <w:ind w:left="116" w:right="-6" w:firstLine="7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stage involves the commencement of actual development and its processes.  Appropriate survey must have been made to ensure the soil texture and structure of the site,  type of property about being developed and that each professional in the building team  commence their professional involvement stage by stage from </w:t>
      </w:r>
      <w:r w:rsidRPr="00494988">
        <w:rPr>
          <w:rFonts w:ascii="Times New Roman" w:eastAsia="Times New Roman" w:hAnsi="Times New Roman" w:cs="Times New Roman"/>
          <w:color w:val="000000"/>
          <w:sz w:val="26"/>
          <w:szCs w:val="26"/>
        </w:rPr>
        <w:lastRenderedPageBreak/>
        <w:t>constructive stage to  completion stage after which the property is delivered to the investor for commencement of  aim of developing the property.</w:t>
      </w:r>
    </w:p>
    <w:p w:rsidR="00713FC9" w:rsidRDefault="00713FC9"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Pr="006F1E84"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6F1E84" w:rsidRDefault="0059726E" w:rsidP="006F1E84">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THREE</w:t>
      </w:r>
    </w:p>
    <w:p w:rsidR="0059726E" w:rsidRPr="00494988" w:rsidRDefault="0059726E" w:rsidP="006F1E84">
      <w:pPr>
        <w:spacing w:after="0" w:line="360" w:lineRule="auto"/>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3.0 </w:t>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Pr="00494988">
        <w:rPr>
          <w:rFonts w:ascii="Times New Roman" w:eastAsia="Times New Roman" w:hAnsi="Times New Roman" w:cs="Times New Roman"/>
          <w:b/>
          <w:bCs/>
          <w:color w:val="000000"/>
          <w:sz w:val="26"/>
          <w:szCs w:val="26"/>
        </w:rPr>
        <w:t>RESEARCH METHODOLOGY</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3.1 Introduction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research methodology is designed to effectively address the objectives of this study and provide useful information relevant to the research topic. Both primary and secondary data sources were employed in this study, and this chapter outlines the methods and procedures used to carry out the research. The research instruments utilized include self-administered questionnaires, personal interviews, and observations. Additional considerations include the research design, the population and sample frame, sample size, as well as the sampling techniques used for data collection.</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3.2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sources of data for this research include both primary and secondary data. Initially, relevant literature pertaining to the research topic was reviewed. Subsequently, a field survey was conducted to gather first-hand information related to the study.</w:t>
      </w:r>
    </w:p>
    <w:p w:rsidR="006F1E84" w:rsidRPr="006F1E84" w:rsidRDefault="006F1E84" w:rsidP="006F1E84">
      <w:pPr>
        <w:spacing w:before="100" w:beforeAutospacing="1" w:after="100" w:afterAutospacing="1" w:line="360" w:lineRule="auto"/>
        <w:jc w:val="both"/>
        <w:outlineLvl w:val="4"/>
        <w:rPr>
          <w:rFonts w:ascii="Times New Roman" w:eastAsia="Times New Roman" w:hAnsi="Times New Roman" w:cs="Times New Roman"/>
          <w:b/>
          <w:bCs/>
          <w:sz w:val="20"/>
          <w:szCs w:val="20"/>
        </w:rPr>
      </w:pPr>
      <w:r w:rsidRPr="006F1E84">
        <w:rPr>
          <w:rFonts w:ascii="Times New Roman" w:eastAsia="Times New Roman" w:hAnsi="Times New Roman" w:cs="Times New Roman"/>
          <w:b/>
          <w:bCs/>
          <w:sz w:val="20"/>
          <w:szCs w:val="20"/>
        </w:rPr>
        <w:t>3.2.1 Primary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Primary data were specifically collected for the purpose of this research. These include data obtained through personal interviews, questionnaires, and direct physical observations.</w:t>
      </w:r>
    </w:p>
    <w:p w:rsidR="006F1E84" w:rsidRPr="006F1E84" w:rsidRDefault="006F1E84" w:rsidP="006F1E84">
      <w:pPr>
        <w:spacing w:before="100" w:beforeAutospacing="1" w:after="100" w:afterAutospacing="1" w:line="360" w:lineRule="auto"/>
        <w:jc w:val="both"/>
        <w:outlineLvl w:val="4"/>
        <w:rPr>
          <w:rFonts w:ascii="Times New Roman" w:eastAsia="Times New Roman" w:hAnsi="Times New Roman" w:cs="Times New Roman"/>
          <w:b/>
          <w:bCs/>
          <w:sz w:val="20"/>
          <w:szCs w:val="20"/>
        </w:rPr>
      </w:pPr>
      <w:r w:rsidRPr="006F1E84">
        <w:rPr>
          <w:rFonts w:ascii="Times New Roman" w:eastAsia="Times New Roman" w:hAnsi="Times New Roman" w:cs="Times New Roman"/>
          <w:b/>
          <w:bCs/>
          <w:sz w:val="20"/>
          <w:szCs w:val="20"/>
        </w:rPr>
        <w:t>3.2.2 Secondary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Secondary data were gathered from existing literature that is relevant to the research topic. These sources include academic journals, magazines, past research publications, and textbooks authored by professionals in the field of property development and urbanization.</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3.3 Instruments for Data Collection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 xml:space="preserve">The primary instrument used for data collection was a self-administered questionnaire designed by the researcher. Other instruments included telephone interviews, textbooks, and personal </w:t>
      </w:r>
      <w:r w:rsidRPr="006F1E84">
        <w:rPr>
          <w:rFonts w:ascii="Times New Roman" w:eastAsia="Times New Roman" w:hAnsi="Times New Roman" w:cs="Times New Roman"/>
          <w:sz w:val="24"/>
          <w:szCs w:val="24"/>
        </w:rPr>
        <w:lastRenderedPageBreak/>
        <w:t>interviews with property developers and occupants of commercial properties. Additionally, personal observations were made throughout the data collection process.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questionnaire consisted of two sections:</w:t>
      </w:r>
    </w:p>
    <w:p w:rsidR="006F1E84" w:rsidRPr="006F1E84" w:rsidRDefault="006F1E84" w:rsidP="006F1E8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b/>
          <w:bCs/>
          <w:sz w:val="24"/>
          <w:szCs w:val="24"/>
        </w:rPr>
        <w:t>Section A</w:t>
      </w:r>
      <w:r w:rsidRPr="006F1E84">
        <w:rPr>
          <w:rFonts w:ascii="Times New Roman" w:eastAsia="Times New Roman" w:hAnsi="Times New Roman" w:cs="Times New Roman"/>
          <w:sz w:val="24"/>
          <w:szCs w:val="24"/>
        </w:rPr>
        <w:t>: This section contained introductory and demographic information (biodata) about the respondents.</w:t>
      </w:r>
    </w:p>
    <w:p w:rsidR="006F1E84" w:rsidRPr="006F1E84" w:rsidRDefault="006F1E84" w:rsidP="006F1E8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b/>
          <w:bCs/>
          <w:sz w:val="24"/>
          <w:szCs w:val="24"/>
        </w:rPr>
        <w:t>Section B</w:t>
      </w:r>
      <w:r w:rsidRPr="006F1E84">
        <w:rPr>
          <w:rFonts w:ascii="Times New Roman" w:eastAsia="Times New Roman" w:hAnsi="Times New Roman" w:cs="Times New Roman"/>
          <w:sz w:val="24"/>
          <w:szCs w:val="24"/>
        </w:rPr>
        <w:t>: This section contained 12 questions based on key areas of the study, with responses based on a simple Yes/No or True/False format.</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3.4 Target Population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target population for this study primarily includes commercial property investors and occupants who are involved in the investment or occupation of commercial properties in Offa, Kwara State.</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3.5 Sample Frame</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sample frame for the study includes a total of 86 respondents, composed of both commercial property investors and occupants.</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3.6 Sample Size</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sample size refers to the number of respondents who completed the questionnaires. A total of 65 questionnaires were distributed, and 50 were successfully retrieved. Of these, 42 responses came from commercial property investors, and 8 were from occupants, bringing the total number of valid responses to 50.</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3.7 Sampling Techniques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A simple random sampling technique was employed for this study. This method ensures that every individual within the defined study area has an equal chance of being selected, which is particularly relevant given the population size and study location.</w:t>
      </w:r>
    </w:p>
    <w:p w:rsid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lastRenderedPageBreak/>
        <w:t>3.8 Method of Data Analysis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questionnaires were personally administered by the researcher to encourage prompt responses and facilitate immediate collection. This approach also enabled the researcher to provide clarification and ensure a clear understanding of the study's purpose, allowing for more accurate data collection.</w:t>
      </w:r>
    </w:p>
    <w:p w:rsidR="0059726E" w:rsidRDefault="0059726E" w:rsidP="006F1E84">
      <w:pPr>
        <w:spacing w:before="6204" w:after="0" w:line="360" w:lineRule="auto"/>
        <w:jc w:val="both"/>
        <w:rPr>
          <w:rFonts w:ascii="Calibri" w:eastAsia="Times New Roman" w:hAnsi="Calibri" w:cs="Calibri"/>
          <w:color w:val="000000"/>
        </w:rPr>
      </w:pPr>
    </w:p>
    <w:p w:rsidR="0059726E" w:rsidRPr="00494988" w:rsidRDefault="0059726E" w:rsidP="0059726E">
      <w:pPr>
        <w:spacing w:before="6204" w:after="0" w:line="360" w:lineRule="auto"/>
        <w:jc w:val="both"/>
        <w:rPr>
          <w:rFonts w:ascii="Times New Roman" w:eastAsia="Times New Roman" w:hAnsi="Times New Roman" w:cs="Times New Roman"/>
          <w:sz w:val="24"/>
          <w:szCs w:val="24"/>
        </w:rPr>
      </w:pPr>
    </w:p>
    <w:p w:rsidR="0059726E" w:rsidRPr="00494988" w:rsidRDefault="0059726E" w:rsidP="0059726E">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FOUR</w:t>
      </w:r>
    </w:p>
    <w:p w:rsidR="0059726E" w:rsidRPr="003D6F45" w:rsidRDefault="0059726E" w:rsidP="0059726E">
      <w:pPr>
        <w:pStyle w:val="NoSpacing"/>
        <w:rPr>
          <w:rFonts w:ascii="Times New Roman" w:hAnsi="Times New Roman" w:cs="Times New Roman"/>
          <w:b/>
          <w:sz w:val="26"/>
          <w:szCs w:val="26"/>
        </w:rPr>
      </w:pPr>
      <w:r w:rsidRPr="003D6F45">
        <w:rPr>
          <w:rFonts w:ascii="Times New Roman" w:hAnsi="Times New Roman" w:cs="Times New Roman"/>
          <w:b/>
          <w:sz w:val="26"/>
          <w:szCs w:val="26"/>
        </w:rPr>
        <w:t>4.0 DATA ANALYSIS, INTERPRETATION AND PRESENTATION </w:t>
      </w:r>
    </w:p>
    <w:p w:rsidR="0059726E" w:rsidRPr="00494988" w:rsidRDefault="0059726E" w:rsidP="000762A9">
      <w:pPr>
        <w:tabs>
          <w:tab w:val="left" w:pos="4230"/>
        </w:tabs>
        <w:spacing w:before="202" w:after="0" w:line="360" w:lineRule="auto"/>
        <w:ind w:left="118" w:right="2115"/>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 4.1 INTRODUCTION</w:t>
      </w:r>
      <w:r w:rsidR="000762A9">
        <w:rPr>
          <w:rFonts w:ascii="Times New Roman" w:eastAsia="Times New Roman" w:hAnsi="Times New Roman" w:cs="Times New Roman"/>
          <w:b/>
          <w:bCs/>
          <w:color w:val="000000"/>
          <w:sz w:val="26"/>
          <w:szCs w:val="26"/>
        </w:rPr>
        <w:tab/>
      </w:r>
    </w:p>
    <w:p w:rsidR="0059726E" w:rsidRPr="00494988" w:rsidRDefault="0059726E" w:rsidP="0059726E">
      <w:pPr>
        <w:spacing w:before="35"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chapter deals with the presentation and in-depth analysis of primary data collected</w:t>
      </w:r>
      <w:r w:rsidR="00C67BF3" w:rsidRPr="00494988">
        <w:rPr>
          <w:rFonts w:ascii="Times New Roman" w:eastAsia="Times New Roman" w:hAnsi="Times New Roman" w:cs="Times New Roman"/>
          <w:color w:val="000000"/>
          <w:sz w:val="26"/>
          <w:szCs w:val="26"/>
        </w:rPr>
        <w:t> from</w:t>
      </w:r>
      <w:r w:rsidRPr="00494988">
        <w:rPr>
          <w:rFonts w:ascii="Times New Roman" w:eastAsia="Times New Roman" w:hAnsi="Times New Roman" w:cs="Times New Roman"/>
          <w:color w:val="000000"/>
          <w:sz w:val="26"/>
          <w:szCs w:val="26"/>
        </w:rPr>
        <w:t xml:space="preserve"> the study area. This chapter is an empirical analysis of data sought and obtained and it</w:t>
      </w:r>
      <w:r w:rsidR="00C67BF3" w:rsidRPr="00494988">
        <w:rPr>
          <w:rFonts w:ascii="Times New Roman" w:eastAsia="Times New Roman" w:hAnsi="Times New Roman" w:cs="Times New Roman"/>
          <w:color w:val="000000"/>
          <w:sz w:val="26"/>
          <w:szCs w:val="26"/>
        </w:rPr>
        <w:t> provides</w:t>
      </w:r>
      <w:r w:rsidRPr="00494988">
        <w:rPr>
          <w:rFonts w:ascii="Times New Roman" w:eastAsia="Times New Roman" w:hAnsi="Times New Roman" w:cs="Times New Roman"/>
          <w:color w:val="000000"/>
          <w:sz w:val="26"/>
          <w:szCs w:val="26"/>
        </w:rPr>
        <w:t xml:space="preserve"> information on the demographic background of the respondents as well as two</w:t>
      </w:r>
      <w:r w:rsidR="00C67BF3" w:rsidRPr="00494988">
        <w:rPr>
          <w:rFonts w:ascii="Times New Roman" w:eastAsia="Times New Roman" w:hAnsi="Times New Roman" w:cs="Times New Roman"/>
          <w:color w:val="000000"/>
          <w:sz w:val="26"/>
          <w:szCs w:val="26"/>
        </w:rPr>
        <w:t> questionnaire</w:t>
      </w:r>
      <w:r w:rsidRPr="00494988">
        <w:rPr>
          <w:rFonts w:ascii="Times New Roman" w:eastAsia="Times New Roman" w:hAnsi="Times New Roman" w:cs="Times New Roman"/>
          <w:color w:val="000000"/>
          <w:sz w:val="26"/>
          <w:szCs w:val="26"/>
        </w:rPr>
        <w:t xml:space="preserve"> one for investors in commercial properties and the second for the registered  estate surveyor and values in the area. </w:t>
      </w:r>
    </w:p>
    <w:p w:rsidR="0059726E" w:rsidRPr="00494988" w:rsidRDefault="0059726E" w:rsidP="0059726E">
      <w:pPr>
        <w:spacing w:before="182"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4.1: ANALYSIS OF QUESTIONAIRE DISTRIBUTED AND RETRIEVED  </w:t>
      </w:r>
    </w:p>
    <w:tbl>
      <w:tblPr>
        <w:tblW w:w="0" w:type="auto"/>
        <w:tblInd w:w="-436" w:type="dxa"/>
        <w:tblLayout w:type="fixed"/>
        <w:tblCellMar>
          <w:top w:w="15" w:type="dxa"/>
          <w:left w:w="15" w:type="dxa"/>
          <w:bottom w:w="15" w:type="dxa"/>
          <w:right w:w="15" w:type="dxa"/>
        </w:tblCellMar>
        <w:tblLook w:val="04A0" w:firstRow="1" w:lastRow="0" w:firstColumn="1" w:lastColumn="0" w:noHBand="0" w:noVBand="1"/>
      </w:tblPr>
      <w:tblGrid>
        <w:gridCol w:w="2127"/>
        <w:gridCol w:w="1796"/>
        <w:gridCol w:w="1563"/>
        <w:gridCol w:w="2853"/>
        <w:gridCol w:w="1437"/>
      </w:tblGrid>
      <w:tr w:rsidR="0059726E" w:rsidRPr="00494988" w:rsidTr="003735E8">
        <w:trPr>
          <w:trHeight w:val="1042"/>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Respondents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0" w:right="270"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Questionnaire distributed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right="209" w:hanging="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4" w:right="205" w:firstLine="1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Questionnaire  retrieved</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p w:rsidR="0059726E" w:rsidRPr="00494988" w:rsidRDefault="0059726E" w:rsidP="0059726E">
            <w:pPr>
              <w:spacing w:before="43" w:after="0" w:line="360" w:lineRule="auto"/>
              <w:ind w:left="12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w:t>
            </w:r>
          </w:p>
        </w:tc>
      </w:tr>
      <w:tr w:rsidR="0059726E" w:rsidRPr="00494988" w:rsidTr="003735E8">
        <w:trPr>
          <w:trHeight w:val="355"/>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3735E8" w:rsidP="0059726E">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Developer/owner</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87.5 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84</w:t>
            </w:r>
          </w:p>
        </w:tc>
      </w:tr>
      <w:tr w:rsidR="0059726E" w:rsidRPr="00494988" w:rsidTr="003735E8">
        <w:trPr>
          <w:trHeight w:val="353"/>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Occupants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12.5 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16</w:t>
            </w:r>
          </w:p>
        </w:tc>
      </w:tr>
      <w:tr w:rsidR="0059726E" w:rsidRPr="00494988" w:rsidTr="003735E8">
        <w:trPr>
          <w:trHeight w:val="355"/>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50 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3735E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3735E8" w:rsidP="0059726E">
      <w:pPr>
        <w:spacing w:before="202" w:after="0" w:line="360" w:lineRule="auto"/>
        <w:ind w:left="114" w:right="-2" w:firstLine="7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 total of 80</w:t>
      </w:r>
      <w:r w:rsidR="0059726E" w:rsidRPr="00494988">
        <w:rPr>
          <w:rFonts w:ascii="Times New Roman" w:eastAsia="Times New Roman" w:hAnsi="Times New Roman" w:cs="Times New Roman"/>
          <w:color w:val="000000"/>
          <w:sz w:val="26"/>
          <w:szCs w:val="26"/>
        </w:rPr>
        <w:t xml:space="preserve"> questionnaire were a</w:t>
      </w:r>
      <w:r w:rsidR="0014007E">
        <w:rPr>
          <w:rFonts w:ascii="Times New Roman" w:eastAsia="Times New Roman" w:hAnsi="Times New Roman" w:cs="Times New Roman"/>
          <w:color w:val="000000"/>
          <w:sz w:val="26"/>
          <w:szCs w:val="26"/>
        </w:rPr>
        <w:t xml:space="preserve">dministered all together </w:t>
      </w:r>
      <w:r>
        <w:rPr>
          <w:rFonts w:ascii="Times New Roman" w:eastAsia="Times New Roman" w:hAnsi="Times New Roman" w:cs="Times New Roman"/>
          <w:color w:val="000000"/>
          <w:sz w:val="26"/>
          <w:szCs w:val="26"/>
        </w:rPr>
        <w:t xml:space="preserve"> which 70</w:t>
      </w:r>
      <w:r w:rsidR="0059726E" w:rsidRPr="00494988">
        <w:rPr>
          <w:rFonts w:ascii="Times New Roman" w:eastAsia="Times New Roman" w:hAnsi="Times New Roman" w:cs="Times New Roman"/>
          <w:color w:val="000000"/>
          <w:sz w:val="26"/>
          <w:szCs w:val="26"/>
        </w:rPr>
        <w:t>  were administered to investors in c</w:t>
      </w:r>
      <w:r>
        <w:rPr>
          <w:rFonts w:ascii="Times New Roman" w:eastAsia="Times New Roman" w:hAnsi="Times New Roman" w:cs="Times New Roman"/>
          <w:color w:val="000000"/>
          <w:sz w:val="26"/>
          <w:szCs w:val="26"/>
        </w:rPr>
        <w:t>ommercial properties and the 10</w:t>
      </w:r>
      <w:r w:rsidR="0059726E" w:rsidRPr="00494988">
        <w:rPr>
          <w:rFonts w:ascii="Times New Roman" w:eastAsia="Times New Roman" w:hAnsi="Times New Roman" w:cs="Times New Roman"/>
          <w:color w:val="000000"/>
          <w:sz w:val="26"/>
          <w:szCs w:val="26"/>
        </w:rPr>
        <w:t xml:space="preserve"> administered to register  investors and residents in the area so as to afford adequate presentation of the cross section of  perspectives existing there in is important to </w:t>
      </w:r>
      <w:r>
        <w:rPr>
          <w:rFonts w:ascii="Times New Roman" w:eastAsia="Times New Roman" w:hAnsi="Times New Roman" w:cs="Times New Roman"/>
          <w:color w:val="000000"/>
          <w:sz w:val="26"/>
          <w:szCs w:val="26"/>
        </w:rPr>
        <w:t>state that out of 70</w:t>
      </w:r>
      <w:r w:rsidR="0059726E" w:rsidRPr="00494988">
        <w:rPr>
          <w:rFonts w:ascii="Times New Roman" w:eastAsia="Times New Roman" w:hAnsi="Times New Roman" w:cs="Times New Roman"/>
          <w:color w:val="000000"/>
          <w:sz w:val="26"/>
          <w:szCs w:val="26"/>
        </w:rPr>
        <w:t xml:space="preserve"> questionnaire  administered to investo</w:t>
      </w:r>
      <w:r>
        <w:rPr>
          <w:rFonts w:ascii="Times New Roman" w:eastAsia="Times New Roman" w:hAnsi="Times New Roman" w:cs="Times New Roman"/>
          <w:color w:val="000000"/>
          <w:sz w:val="26"/>
          <w:szCs w:val="26"/>
        </w:rPr>
        <w:t>r commercial property, 42</w:t>
      </w:r>
      <w:r w:rsidR="0059726E" w:rsidRPr="00494988">
        <w:rPr>
          <w:rFonts w:ascii="Times New Roman" w:eastAsia="Times New Roman" w:hAnsi="Times New Roman" w:cs="Times New Roman"/>
          <w:color w:val="000000"/>
          <w:sz w:val="26"/>
          <w:szCs w:val="26"/>
        </w:rPr>
        <w:t xml:space="preserve"> were retrieved, hence, </w:t>
      </w:r>
      <w:r w:rsidR="0059726E" w:rsidRPr="00494988">
        <w:rPr>
          <w:rFonts w:ascii="Times New Roman" w:eastAsia="Times New Roman" w:hAnsi="Times New Roman" w:cs="Times New Roman"/>
          <w:color w:val="000000"/>
          <w:sz w:val="26"/>
          <w:szCs w:val="26"/>
        </w:rPr>
        <w:lastRenderedPageBreak/>
        <w:t>these  questionnaires will form the basis on which the presentation and data be based as represented  above. </w:t>
      </w:r>
    </w:p>
    <w:p w:rsidR="0059726E" w:rsidRPr="00494988" w:rsidRDefault="0059726E" w:rsidP="0059726E">
      <w:pPr>
        <w:spacing w:before="182" w:after="0" w:line="360" w:lineRule="auto"/>
        <w:ind w:left="117" w:right="2"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4.2 DEMOGRAPHIC CHARACTERIST</w:t>
      </w:r>
      <w:r w:rsidR="000D6259">
        <w:rPr>
          <w:rFonts w:ascii="Times New Roman" w:eastAsia="Times New Roman" w:hAnsi="Times New Roman" w:cs="Times New Roman"/>
          <w:b/>
          <w:bCs/>
          <w:color w:val="000000"/>
          <w:sz w:val="26"/>
          <w:szCs w:val="26"/>
        </w:rPr>
        <w:t>ICS OF INVESTORS IN COMMERCIAL </w:t>
      </w:r>
      <w:r w:rsidRPr="00494988">
        <w:rPr>
          <w:rFonts w:ascii="Times New Roman" w:eastAsia="Times New Roman" w:hAnsi="Times New Roman" w:cs="Times New Roman"/>
          <w:b/>
          <w:bCs/>
          <w:color w:val="000000"/>
          <w:sz w:val="26"/>
          <w:szCs w:val="26"/>
        </w:rPr>
        <w:t>PROPERTIES. </w:t>
      </w:r>
    </w:p>
    <w:p w:rsidR="0059726E" w:rsidRPr="00494988" w:rsidRDefault="0059726E" w:rsidP="0059726E">
      <w:pPr>
        <w:spacing w:before="168" w:after="0" w:line="360" w:lineRule="auto"/>
        <w:ind w:left="119"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w:t>
      </w:r>
      <w:r w:rsidR="00BC53A7">
        <w:rPr>
          <w:rFonts w:ascii="Times New Roman" w:eastAsia="Times New Roman" w:hAnsi="Times New Roman" w:cs="Times New Roman"/>
          <w:color w:val="000000"/>
          <w:sz w:val="26"/>
          <w:szCs w:val="26"/>
        </w:rPr>
        <w:t>ection of data analysis deals with</w:t>
      </w:r>
      <w:r w:rsidRPr="00494988">
        <w:rPr>
          <w:rFonts w:ascii="Times New Roman" w:eastAsia="Times New Roman" w:hAnsi="Times New Roman" w:cs="Times New Roman"/>
          <w:color w:val="000000"/>
          <w:sz w:val="26"/>
          <w:szCs w:val="26"/>
        </w:rPr>
        <w:t xml:space="preserve"> respondent educational qualification and working  experience within and they are presented as shown in the following tables: </w:t>
      </w:r>
    </w:p>
    <w:p w:rsidR="0059726E" w:rsidRPr="00494988" w:rsidRDefault="0059726E" w:rsidP="0059726E">
      <w:pPr>
        <w:spacing w:before="178"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4.2: DISTRIBUTION OF RESPONDENTS BY SEX </w:t>
      </w:r>
    </w:p>
    <w:tbl>
      <w:tblPr>
        <w:tblW w:w="0" w:type="auto"/>
        <w:tblCellMar>
          <w:top w:w="15" w:type="dxa"/>
          <w:left w:w="15" w:type="dxa"/>
          <w:bottom w:w="15" w:type="dxa"/>
          <w:right w:w="15" w:type="dxa"/>
        </w:tblCellMar>
        <w:tblLook w:val="04A0" w:firstRow="1" w:lastRow="0" w:firstColumn="1" w:lastColumn="0" w:noHBand="0" w:noVBand="1"/>
      </w:tblPr>
      <w:tblGrid>
        <w:gridCol w:w="1147"/>
        <w:gridCol w:w="2031"/>
        <w:gridCol w:w="2448"/>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PERCENTAGE %</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71.4</w:t>
            </w:r>
          </w:p>
        </w:tc>
      </w:tr>
      <w:tr w:rsidR="0059726E" w:rsidRPr="00494988" w:rsidTr="0059726E">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Female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0D6259" w:rsidRDefault="000D6259" w:rsidP="000D6259">
      <w:pPr>
        <w:spacing w:after="0" w:line="360" w:lineRule="auto"/>
        <w:jc w:val="both"/>
        <w:rPr>
          <w:rFonts w:ascii="Times New Roman" w:eastAsia="Times New Roman" w:hAnsi="Times New Roman" w:cs="Times New Roman"/>
          <w:sz w:val="24"/>
          <w:szCs w:val="24"/>
        </w:rPr>
      </w:pPr>
    </w:p>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59726E" w:rsidRPr="00494988" w:rsidRDefault="0059726E" w:rsidP="0059726E">
      <w:pPr>
        <w:spacing w:after="0" w:line="360" w:lineRule="auto"/>
        <w:ind w:left="115"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From the table above, it was deduced that 71.4% of the respondents are males While  28.6% are females. It indicates that both males and females re</w:t>
      </w:r>
      <w:r w:rsidR="000D6259">
        <w:rPr>
          <w:rFonts w:ascii="Times New Roman" w:eastAsia="Times New Roman" w:hAnsi="Times New Roman" w:cs="Times New Roman"/>
          <w:color w:val="000000"/>
          <w:sz w:val="26"/>
          <w:szCs w:val="26"/>
        </w:rPr>
        <w:t>presented in the study sample, </w:t>
      </w:r>
      <w:r w:rsidRPr="00494988">
        <w:rPr>
          <w:rFonts w:ascii="Times New Roman" w:eastAsia="Times New Roman" w:hAnsi="Times New Roman" w:cs="Times New Roman"/>
          <w:color w:val="000000"/>
          <w:sz w:val="26"/>
          <w:szCs w:val="26"/>
        </w:rPr>
        <w:t>however there are more male respondents than females. </w:t>
      </w:r>
    </w:p>
    <w:p w:rsidR="0059726E" w:rsidRPr="00494988" w:rsidRDefault="0059726E" w:rsidP="0059726E">
      <w:pPr>
        <w:spacing w:before="182"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4.3: DISTRIBUTION OF RESPONDENTS BY MARIT</w:t>
      </w:r>
      <w:r w:rsidR="0067282F">
        <w:rPr>
          <w:rFonts w:ascii="Times New Roman" w:eastAsia="Times New Roman" w:hAnsi="Times New Roman" w:cs="Times New Roman"/>
          <w:b/>
          <w:bCs/>
          <w:color w:val="000000"/>
          <w:sz w:val="26"/>
          <w:szCs w:val="26"/>
        </w:rPr>
        <w:t>AL STATUS</w:t>
      </w:r>
      <w:r w:rsidRPr="00494988">
        <w:rPr>
          <w:rFonts w:ascii="Times New Roman" w:eastAsia="Times New Roman" w:hAnsi="Times New Roman" w:cs="Times New Roman"/>
          <w:b/>
          <w:bCs/>
          <w:color w:val="000000"/>
          <w:sz w:val="26"/>
          <w:szCs w:val="26"/>
        </w:rPr>
        <w:t> </w:t>
      </w:r>
    </w:p>
    <w:tbl>
      <w:tblPr>
        <w:tblW w:w="7922" w:type="dxa"/>
        <w:tblCellMar>
          <w:top w:w="15" w:type="dxa"/>
          <w:left w:w="15" w:type="dxa"/>
          <w:bottom w:w="15" w:type="dxa"/>
          <w:right w:w="15" w:type="dxa"/>
        </w:tblCellMar>
        <w:tblLook w:val="04A0" w:firstRow="1" w:lastRow="0" w:firstColumn="1" w:lastColumn="0" w:noHBand="0" w:noVBand="1"/>
      </w:tblPr>
      <w:tblGrid>
        <w:gridCol w:w="3017"/>
        <w:gridCol w:w="2257"/>
        <w:gridCol w:w="2648"/>
      </w:tblGrid>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MARITAL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PERCENTAGE%</w:t>
            </w:r>
          </w:p>
        </w:tc>
      </w:tr>
      <w:tr w:rsidR="0059726E" w:rsidRPr="00494988" w:rsidTr="000D6259">
        <w:trPr>
          <w:trHeight w:val="2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Married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83.8</w:t>
            </w:r>
          </w:p>
        </w:tc>
      </w:tr>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Single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16.7</w:t>
            </w:r>
          </w:p>
        </w:tc>
      </w:tr>
      <w:tr w:rsidR="0059726E" w:rsidRPr="00494988" w:rsidTr="000D6259">
        <w:trPr>
          <w:trHeight w:val="2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Divorced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w:t>
            </w:r>
          </w:p>
        </w:tc>
      </w:tr>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59726E" w:rsidP="0059726E">
      <w:pPr>
        <w:spacing w:before="202" w:after="0" w:line="360" w:lineRule="auto"/>
        <w:ind w:left="117" w:right="-5"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The table above shows that 83.3% (35) of respondents are married while 16.7% (7) are  single i.e. indicating that majority of respondents are married showing that the percentage o</w:t>
      </w:r>
      <w:r w:rsidR="00BC53A7">
        <w:rPr>
          <w:rFonts w:ascii="Times New Roman" w:eastAsia="Times New Roman" w:hAnsi="Times New Roman" w:cs="Times New Roman"/>
          <w:color w:val="000000"/>
          <w:sz w:val="26"/>
          <w:szCs w:val="26"/>
        </w:rPr>
        <w:t>f  married respondents shows an</w:t>
      </w:r>
      <w:r w:rsidRPr="00494988">
        <w:rPr>
          <w:rFonts w:ascii="Times New Roman" w:eastAsia="Times New Roman" w:hAnsi="Times New Roman" w:cs="Times New Roman"/>
          <w:color w:val="000000"/>
          <w:sz w:val="26"/>
          <w:szCs w:val="26"/>
        </w:rPr>
        <w:t xml:space="preserve"> indication that their response will show commitment. </w:t>
      </w:r>
    </w:p>
    <w:p w:rsidR="0059726E" w:rsidRPr="00494988" w:rsidRDefault="0059726E" w:rsidP="0059726E">
      <w:pPr>
        <w:spacing w:before="174" w:after="0" w:line="360" w:lineRule="auto"/>
        <w:ind w:left="118"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researcher also prevents the educational qualifications of the resp</w:t>
      </w:r>
      <w:r w:rsidR="00BC53A7">
        <w:rPr>
          <w:rFonts w:ascii="Times New Roman" w:eastAsia="Times New Roman" w:hAnsi="Times New Roman" w:cs="Times New Roman"/>
          <w:color w:val="000000"/>
          <w:sz w:val="26"/>
          <w:szCs w:val="26"/>
        </w:rPr>
        <w:t>ondents, which are</w:t>
      </w:r>
      <w:r w:rsidRPr="00494988">
        <w:rPr>
          <w:rFonts w:ascii="Times New Roman" w:eastAsia="Times New Roman" w:hAnsi="Times New Roman" w:cs="Times New Roman"/>
          <w:color w:val="000000"/>
          <w:sz w:val="26"/>
          <w:szCs w:val="26"/>
        </w:rPr>
        <w:t xml:space="preserve"> part of demographic factors measured in the study as shown in the table below: </w:t>
      </w:r>
    </w:p>
    <w:p w:rsidR="0059726E" w:rsidRPr="00494988" w:rsidRDefault="0059726E" w:rsidP="0059726E">
      <w:pPr>
        <w:spacing w:before="182" w:after="0" w:line="360" w:lineRule="auto"/>
        <w:ind w:left="121" w:right="1731"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4.4: DISTRIBUTION OF RESPONDENTS BY EDUCATIONAL STATUS. </w:t>
      </w:r>
    </w:p>
    <w:tbl>
      <w:tblPr>
        <w:tblW w:w="0" w:type="auto"/>
        <w:tblCellMar>
          <w:top w:w="15" w:type="dxa"/>
          <w:left w:w="15" w:type="dxa"/>
          <w:bottom w:w="15" w:type="dxa"/>
          <w:right w:w="15" w:type="dxa"/>
        </w:tblCellMar>
        <w:tblLook w:val="04A0" w:firstRow="1" w:lastRow="0" w:firstColumn="1" w:lastColumn="0" w:noHBand="0" w:noVBand="1"/>
      </w:tblPr>
      <w:tblGrid>
        <w:gridCol w:w="2346"/>
        <w:gridCol w:w="1943"/>
        <w:gridCol w:w="2224"/>
      </w:tblGrid>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EDUCATIONAL  </w:t>
            </w:r>
          </w:p>
          <w:p w:rsidR="0059726E" w:rsidRPr="00494988" w:rsidRDefault="0059726E" w:rsidP="0059726E">
            <w:pPr>
              <w:spacing w:before="41"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QUALIFICATION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Tertiary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59.5</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Secondary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Primary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11.9</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14007E"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0333AF" w:rsidP="0059726E">
      <w:pPr>
        <w:spacing w:before="202" w:after="0" w:line="360" w:lineRule="auto"/>
        <w:ind w:left="116" w:right="-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From</w:t>
      </w:r>
      <w:r w:rsidR="0059726E" w:rsidRPr="00494988">
        <w:rPr>
          <w:rFonts w:ascii="Times New Roman" w:eastAsia="Times New Roman" w:hAnsi="Times New Roman" w:cs="Times New Roman"/>
          <w:color w:val="000000"/>
          <w:sz w:val="26"/>
          <w:szCs w:val="26"/>
        </w:rPr>
        <w:t xml:space="preserve"> this table, it is evident that all respondent 59.5% have tertiary education  certificate while 28.6% possess secondary school certificate. 11.9% of respondents are found  to have other post primary education certificates and are mostly artisans. It is understood  through the table that not only so we have the largest proportion of respondents as being  educated, but the largest perce</w:t>
      </w:r>
      <w:r w:rsidR="00BC53A7">
        <w:rPr>
          <w:rFonts w:ascii="Times New Roman" w:eastAsia="Times New Roman" w:hAnsi="Times New Roman" w:cs="Times New Roman"/>
          <w:color w:val="000000"/>
          <w:sz w:val="26"/>
          <w:szCs w:val="26"/>
        </w:rPr>
        <w:t xml:space="preserve">ntage of (59.5) respondents </w:t>
      </w:r>
      <w:r w:rsidR="0059726E" w:rsidRPr="00494988">
        <w:rPr>
          <w:rFonts w:ascii="Times New Roman" w:eastAsia="Times New Roman" w:hAnsi="Times New Roman" w:cs="Times New Roman"/>
          <w:color w:val="000000"/>
          <w:sz w:val="26"/>
          <w:szCs w:val="26"/>
        </w:rPr>
        <w:t>has possessed tertiary education  certificates and this explains the high level of respondents willingness to participate in this  study.</w:t>
      </w:r>
    </w:p>
    <w:p w:rsidR="0059726E" w:rsidRPr="00494988" w:rsidRDefault="0059726E" w:rsidP="0059726E">
      <w:pPr>
        <w:spacing w:after="0" w:line="360" w:lineRule="auto"/>
        <w:ind w:left="117" w:right="2338"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TABLE 4.5: DISTRIBUTION OF RESPONDENTS BY WORKING EXPERIENCE. </w:t>
      </w:r>
    </w:p>
    <w:tbl>
      <w:tblPr>
        <w:tblW w:w="9363" w:type="dxa"/>
        <w:tblCellMar>
          <w:top w:w="15" w:type="dxa"/>
          <w:left w:w="15" w:type="dxa"/>
          <w:bottom w:w="15" w:type="dxa"/>
          <w:right w:w="15" w:type="dxa"/>
        </w:tblCellMar>
        <w:tblLook w:val="04A0" w:firstRow="1" w:lastRow="0" w:firstColumn="1" w:lastColumn="0" w:noHBand="0" w:noVBand="1"/>
      </w:tblPr>
      <w:tblGrid>
        <w:gridCol w:w="4246"/>
        <w:gridCol w:w="2386"/>
        <w:gridCol w:w="2731"/>
      </w:tblGrid>
      <w:tr w:rsidR="0059726E" w:rsidRPr="00494988" w:rsidTr="003D66AB">
        <w:trPr>
          <w:trHeight w:val="10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right="39"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YEARS OF  EXPERIENCE  </w:t>
            </w:r>
          </w:p>
          <w:p w:rsidR="0059726E" w:rsidRPr="00494988" w:rsidRDefault="0059726E" w:rsidP="0059726E">
            <w:pPr>
              <w:spacing w:before="14" w:after="0" w:line="360" w:lineRule="auto"/>
              <w:ind w:left="1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3D66AB">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7925F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18</w:t>
            </w:r>
            <w:r w:rsidR="0059726E" w:rsidRPr="00494988">
              <w:rPr>
                <w:rFonts w:ascii="Times New Roman" w:eastAsia="Times New Roman" w:hAnsi="Times New Roman" w:cs="Times New Roman"/>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8C2435"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35.7</w:t>
            </w:r>
          </w:p>
        </w:tc>
      </w:tr>
      <w:tr w:rsidR="0059726E" w:rsidRPr="00494988" w:rsidTr="003D66AB">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21-30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8C2435"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12</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28.6</w:t>
            </w:r>
          </w:p>
        </w:tc>
      </w:tr>
      <w:tr w:rsidR="0059726E" w:rsidRPr="00494988" w:rsidTr="003D66AB">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35.7</w:t>
            </w:r>
          </w:p>
        </w:tc>
      </w:tr>
      <w:tr w:rsidR="0059726E" w:rsidRPr="00494988" w:rsidTr="003D66AB">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59726E" w:rsidP="000D6259">
      <w:pPr>
        <w:spacing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Source: </w:t>
      </w:r>
      <w:r w:rsidR="000D6259">
        <w:rPr>
          <w:rFonts w:ascii="Times New Roman" w:eastAsia="Times New Roman" w:hAnsi="Times New Roman" w:cs="Times New Roman"/>
          <w:color w:val="000000"/>
          <w:sz w:val="26"/>
          <w:szCs w:val="26"/>
        </w:rPr>
        <w:t>Field Survey, 2025.</w:t>
      </w:r>
    </w:p>
    <w:p w:rsidR="003D66AB" w:rsidRPr="003D66AB" w:rsidRDefault="003D66AB" w:rsidP="003D66AB">
      <w:pPr>
        <w:spacing w:before="100" w:beforeAutospacing="1" w:after="100" w:afterAutospacing="1" w:line="360" w:lineRule="auto"/>
        <w:ind w:firstLine="720"/>
        <w:jc w:val="both"/>
        <w:rPr>
          <w:rFonts w:ascii="Times New Roman" w:eastAsia="Times New Roman" w:hAnsi="Times New Roman" w:cs="Times New Roman"/>
          <w:sz w:val="26"/>
          <w:szCs w:val="26"/>
        </w:rPr>
      </w:pPr>
      <w:r w:rsidRPr="003D66AB">
        <w:rPr>
          <w:rFonts w:ascii="Times New Roman" w:eastAsia="Times New Roman" w:hAnsi="Times New Roman" w:cs="Times New Roman"/>
          <w:sz w:val="26"/>
          <w:szCs w:val="26"/>
        </w:rPr>
        <w:t>From Table 4.5, it is evident that the majority of respondents have substantial working experience. Specifically, 35.7% of the respondents have been working for over 30 years, while another 35.7% have between 18–20 years of experience. Additionally, 28.6% of the respondents have between 21–30 years of working experience.</w:t>
      </w:r>
    </w:p>
    <w:p w:rsidR="003D66AB" w:rsidRPr="003D66AB" w:rsidRDefault="003D66AB" w:rsidP="003D66AB">
      <w:pPr>
        <w:spacing w:before="100" w:beforeAutospacing="1" w:after="100" w:afterAutospacing="1" w:line="360" w:lineRule="auto"/>
        <w:jc w:val="both"/>
        <w:rPr>
          <w:rFonts w:ascii="Times New Roman" w:eastAsia="Times New Roman" w:hAnsi="Times New Roman" w:cs="Times New Roman"/>
          <w:sz w:val="26"/>
          <w:szCs w:val="26"/>
        </w:rPr>
      </w:pPr>
      <w:r w:rsidRPr="003D66AB">
        <w:rPr>
          <w:rFonts w:ascii="Times New Roman" w:eastAsia="Times New Roman" w:hAnsi="Times New Roman" w:cs="Times New Roman"/>
          <w:sz w:val="26"/>
          <w:szCs w:val="26"/>
        </w:rPr>
        <w:t xml:space="preserve">This distribution indicates that the respondents are highly experienced, particularly in areas relevant to commercial property investments. As such, their responses to the questionnaire can be considered reliable and reflective of informed professional prospective </w:t>
      </w:r>
    </w:p>
    <w:p w:rsidR="007925F7" w:rsidRPr="007925F7" w:rsidRDefault="0059726E" w:rsidP="007925F7">
      <w:pPr>
        <w:spacing w:before="181" w:after="0" w:line="360" w:lineRule="auto"/>
        <w:ind w:left="117" w:right="146" w:firstLine="1"/>
        <w:rPr>
          <w:rFonts w:ascii="Times New Roman" w:eastAsia="Times New Roman" w:hAnsi="Times New Roman" w:cs="Times New Roman"/>
          <w:b/>
          <w:bCs/>
          <w:color w:val="000000"/>
          <w:sz w:val="23"/>
          <w:szCs w:val="23"/>
        </w:rPr>
      </w:pPr>
      <w:r w:rsidRPr="007925F7">
        <w:rPr>
          <w:rFonts w:ascii="Times New Roman" w:eastAsia="Times New Roman" w:hAnsi="Times New Roman" w:cs="Times New Roman"/>
          <w:b/>
          <w:bCs/>
          <w:color w:val="000000"/>
          <w:sz w:val="23"/>
          <w:szCs w:val="23"/>
        </w:rPr>
        <w:t>4.3 ASESSEMENT OF URBA</w:t>
      </w:r>
      <w:r w:rsidR="007925F7" w:rsidRPr="007925F7">
        <w:rPr>
          <w:rFonts w:ascii="Times New Roman" w:eastAsia="Times New Roman" w:hAnsi="Times New Roman" w:cs="Times New Roman"/>
          <w:b/>
          <w:bCs/>
          <w:color w:val="000000"/>
          <w:sz w:val="23"/>
          <w:szCs w:val="23"/>
        </w:rPr>
        <w:t>NIZATION AS REGARDS COMMERCIAL    </w:t>
      </w:r>
      <w:r w:rsidRPr="007925F7">
        <w:rPr>
          <w:rFonts w:ascii="Times New Roman" w:eastAsia="Times New Roman" w:hAnsi="Times New Roman" w:cs="Times New Roman"/>
          <w:b/>
          <w:bCs/>
          <w:color w:val="000000"/>
          <w:sz w:val="23"/>
          <w:szCs w:val="23"/>
        </w:rPr>
        <w:t>PROPERTY</w:t>
      </w:r>
      <w:r w:rsidR="007925F7" w:rsidRPr="007925F7">
        <w:rPr>
          <w:rFonts w:ascii="Times New Roman" w:eastAsia="Times New Roman" w:hAnsi="Times New Roman" w:cs="Times New Roman"/>
          <w:b/>
          <w:bCs/>
          <w:color w:val="000000"/>
          <w:sz w:val="23"/>
          <w:szCs w:val="23"/>
        </w:rPr>
        <w:t xml:space="preserve"> </w:t>
      </w:r>
    </w:p>
    <w:p w:rsidR="0059726E" w:rsidRPr="007925F7" w:rsidRDefault="0059726E" w:rsidP="007925F7">
      <w:pPr>
        <w:spacing w:before="181" w:after="0" w:line="360" w:lineRule="auto"/>
        <w:ind w:left="117" w:right="146" w:firstLine="1"/>
        <w:rPr>
          <w:rFonts w:ascii="Times New Roman" w:eastAsia="Times New Roman" w:hAnsi="Times New Roman" w:cs="Times New Roman"/>
          <w:b/>
          <w:bCs/>
          <w:color w:val="000000"/>
          <w:sz w:val="24"/>
          <w:szCs w:val="24"/>
        </w:rPr>
      </w:pPr>
      <w:r w:rsidRPr="007925F7">
        <w:rPr>
          <w:rFonts w:ascii="Times New Roman" w:eastAsia="Times New Roman" w:hAnsi="Times New Roman" w:cs="Times New Roman"/>
          <w:b/>
          <w:bCs/>
          <w:color w:val="000000"/>
          <w:sz w:val="24"/>
          <w:szCs w:val="24"/>
        </w:rPr>
        <w:t xml:space="preserve"> DEVELOPMENT IN STUDY AREA </w:t>
      </w:r>
      <w:r w:rsidR="007925F7" w:rsidRPr="007925F7">
        <w:rPr>
          <w:rFonts w:ascii="Times New Roman" w:eastAsia="Times New Roman" w:hAnsi="Times New Roman" w:cs="Times New Roman"/>
          <w:b/>
          <w:bCs/>
          <w:color w:val="000000"/>
          <w:sz w:val="24"/>
          <w:szCs w:val="24"/>
        </w:rPr>
        <w:t xml:space="preserve">IN OFFA TOWN </w:t>
      </w:r>
    </w:p>
    <w:p w:rsidR="0059726E" w:rsidRPr="00494988" w:rsidRDefault="0059726E" w:rsidP="0059726E">
      <w:pPr>
        <w:spacing w:before="168" w:after="0" w:line="360" w:lineRule="auto"/>
        <w:ind w:left="120" w:right="-2"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section aims at assessing the effect of urban</w:t>
      </w:r>
      <w:r w:rsidR="007925F7">
        <w:rPr>
          <w:rFonts w:ascii="Times New Roman" w:eastAsia="Times New Roman" w:hAnsi="Times New Roman" w:cs="Times New Roman"/>
          <w:color w:val="000000"/>
          <w:sz w:val="26"/>
          <w:szCs w:val="26"/>
        </w:rPr>
        <w:t>ization in commercial property </w:t>
      </w:r>
      <w:r w:rsidRPr="00494988">
        <w:rPr>
          <w:rFonts w:ascii="Times New Roman" w:eastAsia="Times New Roman" w:hAnsi="Times New Roman" w:cs="Times New Roman"/>
          <w:color w:val="000000"/>
          <w:sz w:val="26"/>
          <w:szCs w:val="26"/>
        </w:rPr>
        <w:t>development in t</w:t>
      </w:r>
      <w:r w:rsidR="007925F7">
        <w:rPr>
          <w:rFonts w:ascii="Times New Roman" w:eastAsia="Times New Roman" w:hAnsi="Times New Roman" w:cs="Times New Roman"/>
          <w:color w:val="000000"/>
          <w:sz w:val="26"/>
          <w:szCs w:val="26"/>
        </w:rPr>
        <w:t>he area as perceived by developer</w:t>
      </w:r>
      <w:r w:rsidRPr="00494988">
        <w:rPr>
          <w:rFonts w:ascii="Times New Roman" w:eastAsia="Times New Roman" w:hAnsi="Times New Roman" w:cs="Times New Roman"/>
          <w:color w:val="000000"/>
          <w:sz w:val="26"/>
          <w:szCs w:val="26"/>
        </w:rPr>
        <w:t xml:space="preserve"> in commercial properties. </w:t>
      </w:r>
    </w:p>
    <w:p w:rsidR="0059726E" w:rsidRPr="000D6259" w:rsidRDefault="0059726E" w:rsidP="000D6259">
      <w:pPr>
        <w:spacing w:before="182" w:after="0" w:line="360" w:lineRule="auto"/>
        <w:ind w:left="117" w:right="-1" w:firstLine="5"/>
        <w:jc w:val="both"/>
        <w:rPr>
          <w:rFonts w:ascii="Times New Roman" w:eastAsia="Times New Roman" w:hAnsi="Times New Roman" w:cs="Times New Roman"/>
          <w:sz w:val="24"/>
          <w:szCs w:val="24"/>
        </w:rPr>
      </w:pPr>
      <w:r w:rsidRPr="000D6259">
        <w:rPr>
          <w:rFonts w:ascii="Times New Roman" w:eastAsia="Times New Roman" w:hAnsi="Times New Roman" w:cs="Times New Roman"/>
          <w:b/>
          <w:bCs/>
          <w:color w:val="000000"/>
          <w:sz w:val="24"/>
          <w:szCs w:val="24"/>
        </w:rPr>
        <w:lastRenderedPageBreak/>
        <w:t>TABLE 4.6 URBANIZATION AFFECT</w:t>
      </w:r>
      <w:r w:rsidR="000D6259" w:rsidRPr="000D6259">
        <w:rPr>
          <w:rFonts w:ascii="Times New Roman" w:eastAsia="Times New Roman" w:hAnsi="Times New Roman" w:cs="Times New Roman"/>
          <w:b/>
          <w:bCs/>
          <w:color w:val="000000"/>
          <w:sz w:val="24"/>
          <w:szCs w:val="24"/>
        </w:rPr>
        <w:t xml:space="preserve"> THE DEVELOPMENT OF COMMERCIAL </w:t>
      </w:r>
      <w:r w:rsidRPr="000D6259">
        <w:rPr>
          <w:rFonts w:ascii="Times New Roman" w:eastAsia="Times New Roman" w:hAnsi="Times New Roman" w:cs="Times New Roman"/>
          <w:b/>
          <w:bCs/>
          <w:color w:val="000000"/>
          <w:sz w:val="24"/>
          <w:szCs w:val="24"/>
        </w:rPr>
        <w:t>PROPERTY</w:t>
      </w:r>
      <w:r w:rsidR="00217A9E">
        <w:rPr>
          <w:rFonts w:ascii="Times New Roman" w:eastAsia="Times New Roman" w:hAnsi="Times New Roman" w:cs="Times New Roman"/>
          <w:b/>
          <w:bCs/>
          <w:color w:val="000000"/>
          <w:sz w:val="24"/>
          <w:szCs w:val="24"/>
        </w:rPr>
        <w:t xml:space="preserve"> WITHIN THE STUDY AREA (OFFA TOWN KWARA STATE)</w:t>
      </w:r>
      <w:r w:rsidRPr="000D6259">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683"/>
        <w:gridCol w:w="1944"/>
        <w:gridCol w:w="2224"/>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71.4</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59726E" w:rsidRPr="00494988" w:rsidRDefault="0059726E" w:rsidP="0059726E">
      <w:pPr>
        <w:spacing w:before="202"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Table 4.6 above show an indication that 71.4% of the r</w:t>
      </w:r>
      <w:r w:rsidR="000D6259">
        <w:rPr>
          <w:rFonts w:ascii="Times New Roman" w:eastAsia="Times New Roman" w:hAnsi="Times New Roman" w:cs="Times New Roman"/>
          <w:color w:val="000000"/>
          <w:sz w:val="26"/>
          <w:szCs w:val="26"/>
        </w:rPr>
        <w:t>espondent are aware of the fact</w:t>
      </w:r>
      <w:r w:rsidRPr="00494988">
        <w:rPr>
          <w:rFonts w:ascii="Times New Roman" w:eastAsia="Times New Roman" w:hAnsi="Times New Roman" w:cs="Times New Roman"/>
          <w:color w:val="000000"/>
          <w:sz w:val="26"/>
          <w:szCs w:val="26"/>
        </w:rPr>
        <w:t xml:space="preserve"> that urbanization of commercial properties while 28.6% of re</w:t>
      </w:r>
      <w:r w:rsidR="000D6259">
        <w:rPr>
          <w:rFonts w:ascii="Times New Roman" w:eastAsia="Times New Roman" w:hAnsi="Times New Roman" w:cs="Times New Roman"/>
          <w:color w:val="000000"/>
          <w:sz w:val="26"/>
          <w:szCs w:val="26"/>
        </w:rPr>
        <w:t>spondents are not aware of the </w:t>
      </w:r>
      <w:r w:rsidRPr="00494988">
        <w:rPr>
          <w:rFonts w:ascii="Times New Roman" w:eastAsia="Times New Roman" w:hAnsi="Times New Roman" w:cs="Times New Roman"/>
          <w:color w:val="000000"/>
          <w:sz w:val="26"/>
          <w:szCs w:val="26"/>
        </w:rPr>
        <w:t>effect of urbanization this is an indication that the causes suc</w:t>
      </w:r>
      <w:r w:rsidR="000D6259">
        <w:rPr>
          <w:rFonts w:ascii="Times New Roman" w:eastAsia="Times New Roman" w:hAnsi="Times New Roman" w:cs="Times New Roman"/>
          <w:color w:val="000000"/>
          <w:sz w:val="26"/>
          <w:szCs w:val="26"/>
        </w:rPr>
        <w:t>h effect shared be found so as </w:t>
      </w:r>
      <w:r w:rsidRPr="00494988">
        <w:rPr>
          <w:rFonts w:ascii="Times New Roman" w:eastAsia="Times New Roman" w:hAnsi="Times New Roman" w:cs="Times New Roman"/>
          <w:color w:val="000000"/>
          <w:sz w:val="26"/>
          <w:szCs w:val="26"/>
        </w:rPr>
        <w:t>recommend solution to them. </w:t>
      </w:r>
    </w:p>
    <w:p w:rsidR="00470D5C" w:rsidRDefault="0059726E" w:rsidP="000D6259">
      <w:pPr>
        <w:spacing w:before="181" w:after="0" w:line="360" w:lineRule="auto"/>
        <w:ind w:left="118" w:right="2" w:firstLine="4"/>
        <w:jc w:val="both"/>
        <w:rPr>
          <w:rFonts w:ascii="Times New Roman" w:eastAsia="Times New Roman" w:hAnsi="Times New Roman" w:cs="Times New Roman"/>
          <w:b/>
          <w:bCs/>
          <w:color w:val="000000"/>
          <w:sz w:val="24"/>
          <w:szCs w:val="24"/>
        </w:rPr>
      </w:pPr>
      <w:r w:rsidRPr="000D6259">
        <w:rPr>
          <w:rFonts w:ascii="Times New Roman" w:eastAsia="Times New Roman" w:hAnsi="Times New Roman" w:cs="Times New Roman"/>
          <w:b/>
          <w:bCs/>
          <w:color w:val="000000"/>
          <w:sz w:val="24"/>
          <w:szCs w:val="24"/>
        </w:rPr>
        <w:t xml:space="preserve">TABLE 4.7 </w:t>
      </w:r>
    </w:p>
    <w:p w:rsidR="0059726E" w:rsidRPr="00470D5C" w:rsidRDefault="00470D5C" w:rsidP="000D6259">
      <w:pPr>
        <w:spacing w:before="181" w:after="0" w:line="360" w:lineRule="auto"/>
        <w:ind w:left="118" w:right="2" w:firstLine="4"/>
        <w:jc w:val="both"/>
        <w:rPr>
          <w:rFonts w:ascii="Times New Roman" w:eastAsia="Times New Roman" w:hAnsi="Times New Roman" w:cs="Times New Roman"/>
          <w:sz w:val="24"/>
          <w:szCs w:val="24"/>
        </w:rPr>
      </w:pPr>
      <w:r w:rsidRPr="00470D5C">
        <w:rPr>
          <w:rFonts w:ascii="Times New Roman" w:eastAsia="Times New Roman" w:hAnsi="Times New Roman" w:cs="Times New Roman"/>
          <w:bCs/>
          <w:color w:val="000000"/>
          <w:sz w:val="24"/>
          <w:szCs w:val="24"/>
        </w:rPr>
        <w:t>A. Urbanization” affect development of commercial properties </w:t>
      </w:r>
      <w:r w:rsidR="0061109A">
        <w:rPr>
          <w:rFonts w:ascii="Times New Roman" w:eastAsia="Times New Roman" w:hAnsi="Times New Roman" w:cs="Times New Roman"/>
          <w:bCs/>
          <w:color w:val="000000"/>
          <w:sz w:val="24"/>
          <w:szCs w:val="24"/>
        </w:rPr>
        <w:t>(a) YES (b) NO</w:t>
      </w:r>
    </w:p>
    <w:p w:rsidR="0059726E" w:rsidRPr="00494988" w:rsidRDefault="0059726E" w:rsidP="0059726E">
      <w:pPr>
        <w:spacing w:after="0" w:line="36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 Rapid increase in land value (a) YES (b.) NO </w:t>
      </w:r>
    </w:p>
    <w:p w:rsidR="0059726E" w:rsidRPr="00494988" w:rsidRDefault="00470D5C" w:rsidP="0059726E">
      <w:pPr>
        <w:spacing w:before="202" w:after="0" w:line="360" w:lineRule="auto"/>
        <w:ind w:left="11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 Increase in</w:t>
      </w:r>
      <w:r w:rsidR="0059726E" w:rsidRPr="00494988">
        <w:rPr>
          <w:rFonts w:ascii="Times New Roman" w:eastAsia="Times New Roman" w:hAnsi="Times New Roman" w:cs="Times New Roman"/>
          <w:color w:val="000000"/>
          <w:sz w:val="26"/>
          <w:szCs w:val="26"/>
        </w:rPr>
        <w:t xml:space="preserve"> value of commercial properties (a) YES (b.) NO </w:t>
      </w: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59726E" w:rsidRPr="00470D5C" w:rsidTr="00FB269C">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59726E" w:rsidRPr="00470D5C" w:rsidRDefault="0059726E" w:rsidP="00470D5C">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59726E" w:rsidRPr="00470D5C" w:rsidTr="00FB269C">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59726E" w:rsidRPr="00470D5C" w:rsidRDefault="0059726E" w:rsidP="00470D5C">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20 </w:t>
            </w:r>
          </w:p>
          <w:p w:rsidR="0059726E" w:rsidRPr="00470D5C" w:rsidRDefault="0059726E" w:rsidP="00470D5C">
            <w:pPr>
              <w:spacing w:before="43"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47.6 </w:t>
            </w:r>
          </w:p>
          <w:p w:rsidR="0059726E" w:rsidRPr="00470D5C" w:rsidRDefault="0059726E" w:rsidP="00470D5C">
            <w:pPr>
              <w:spacing w:before="43"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52.4</w:t>
            </w:r>
          </w:p>
        </w:tc>
      </w:tr>
      <w:tr w:rsidR="0059726E" w:rsidRPr="00470D5C" w:rsidTr="00FB269C">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Pr="00494988" w:rsidRDefault="00C25437" w:rsidP="00713FC9">
      <w:pPr>
        <w:spacing w:before="202" w:after="0" w:line="360" w:lineRule="auto"/>
        <w:jc w:val="both"/>
        <w:rPr>
          <w:rFonts w:ascii="Times New Roman" w:eastAsia="Times New Roman" w:hAnsi="Times New Roman" w:cs="Times New Roman"/>
          <w:sz w:val="24"/>
          <w:szCs w:val="24"/>
        </w:rPr>
      </w:pP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C25437" w:rsidRPr="00470D5C" w:rsidTr="00D24063">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C25437" w:rsidRPr="00470D5C" w:rsidRDefault="00C25437" w:rsidP="00D24063">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C25437" w:rsidRPr="00470D5C" w:rsidTr="00D24063">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C25437" w:rsidRPr="00470D5C" w:rsidRDefault="00C25437" w:rsidP="00D24063">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42</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100</w:t>
            </w:r>
            <w:r w:rsidRPr="00470D5C">
              <w:rPr>
                <w:rFonts w:ascii="Times New Roman" w:eastAsia="Times New Roman" w:hAnsi="Times New Roman" w:cs="Times New Roman"/>
                <w:color w:val="000000"/>
                <w:sz w:val="20"/>
                <w:szCs w:val="20"/>
              </w:rPr>
              <w:t> </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C25437" w:rsidRPr="00470D5C" w:rsidTr="00D24063">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lastRenderedPageBreak/>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Pr="00470D5C" w:rsidRDefault="00C25437" w:rsidP="00C25437">
      <w:pPr>
        <w:spacing w:after="240" w:line="240" w:lineRule="auto"/>
        <w:jc w:val="both"/>
        <w:rPr>
          <w:rFonts w:ascii="Times New Roman" w:eastAsia="Times New Roman" w:hAnsi="Times New Roman" w:cs="Times New Roman"/>
          <w:sz w:val="20"/>
          <w:szCs w:val="20"/>
        </w:rPr>
      </w:pPr>
    </w:p>
    <w:p w:rsidR="00C25437" w:rsidRPr="00494988" w:rsidRDefault="00C25437" w:rsidP="00713FC9">
      <w:pPr>
        <w:spacing w:before="202" w:after="0" w:line="360" w:lineRule="auto"/>
        <w:jc w:val="both"/>
        <w:rPr>
          <w:rFonts w:ascii="Times New Roman" w:eastAsia="Times New Roman" w:hAnsi="Times New Roman" w:cs="Times New Roman"/>
          <w:sz w:val="24"/>
          <w:szCs w:val="24"/>
        </w:rPr>
      </w:pP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C25437" w:rsidRPr="00470D5C" w:rsidTr="00D24063">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C25437" w:rsidRPr="00470D5C" w:rsidRDefault="00C25437" w:rsidP="00D24063">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C25437" w:rsidRPr="00470D5C" w:rsidTr="00D24063">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217A9E" w:rsidP="00D24063">
            <w:pPr>
              <w:spacing w:after="0" w:line="240"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C25437" w:rsidRPr="00470D5C" w:rsidRDefault="00C25437" w:rsidP="00D24063">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40</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95.2</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4.8</w:t>
            </w:r>
          </w:p>
        </w:tc>
      </w:tr>
      <w:tr w:rsidR="00C25437" w:rsidRPr="00470D5C" w:rsidTr="00D24063">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Default="00C25437" w:rsidP="00C25437">
      <w:pPr>
        <w:spacing w:after="0" w:line="240" w:lineRule="auto"/>
        <w:jc w:val="both"/>
        <w:rPr>
          <w:rFonts w:ascii="Times New Roman" w:eastAsia="Times New Roman" w:hAnsi="Times New Roman" w:cs="Times New Roman"/>
          <w:color w:val="000000"/>
          <w:sz w:val="20"/>
          <w:szCs w:val="20"/>
        </w:rPr>
      </w:pPr>
    </w:p>
    <w:p w:rsidR="00C25437" w:rsidRDefault="00C25437" w:rsidP="00470D5C">
      <w:pPr>
        <w:spacing w:after="0" w:line="240" w:lineRule="auto"/>
        <w:ind w:left="124"/>
        <w:jc w:val="both"/>
        <w:rPr>
          <w:rFonts w:ascii="Times New Roman" w:eastAsia="Times New Roman" w:hAnsi="Times New Roman" w:cs="Times New Roman"/>
          <w:color w:val="000000"/>
          <w:sz w:val="20"/>
          <w:szCs w:val="20"/>
        </w:rPr>
      </w:pPr>
    </w:p>
    <w:p w:rsidR="0059726E" w:rsidRPr="00494988" w:rsidRDefault="000D6259" w:rsidP="00470D5C">
      <w:pPr>
        <w:spacing w:after="0" w:line="240" w:lineRule="auto"/>
        <w:ind w:left="124"/>
        <w:jc w:val="both"/>
        <w:rPr>
          <w:rFonts w:ascii="Times New Roman" w:eastAsia="Times New Roman" w:hAnsi="Times New Roman" w:cs="Times New Roman"/>
          <w:sz w:val="24"/>
          <w:szCs w:val="24"/>
        </w:rPr>
      </w:pPr>
      <w:r w:rsidRPr="00470D5C">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6"/>
          <w:szCs w:val="26"/>
        </w:rPr>
        <w:t>ource: Field Surveys 2025.</w:t>
      </w:r>
    </w:p>
    <w:p w:rsidR="0059726E" w:rsidRPr="00494988" w:rsidRDefault="0059726E" w:rsidP="0059726E">
      <w:pPr>
        <w:spacing w:before="202" w:after="0" w:line="360" w:lineRule="auto"/>
        <w:ind w:left="114" w:right="-4"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It is deduced from table 4.7 that (47.6%) of respondent admits that urbanization is considered  as the reason for persistent rise in building material while in other hand (52.4%) disagree with  the fact that urbanization is considered as the reason behind persistence write in course of  building material. B. Aspect of the table indicate that all respondent admit to the fact that  urbanization can be counted a</w:t>
      </w:r>
      <w:r w:rsidR="00B775DD">
        <w:rPr>
          <w:rFonts w:ascii="Times New Roman" w:eastAsia="Times New Roman" w:hAnsi="Times New Roman" w:cs="Times New Roman"/>
          <w:color w:val="000000"/>
          <w:sz w:val="26"/>
          <w:szCs w:val="26"/>
        </w:rPr>
        <w:t>s major part in the rapid</w:t>
      </w:r>
      <w:r w:rsidRPr="00494988">
        <w:rPr>
          <w:rFonts w:ascii="Times New Roman" w:eastAsia="Times New Roman" w:hAnsi="Times New Roman" w:cs="Times New Roman"/>
          <w:color w:val="000000"/>
          <w:sz w:val="26"/>
          <w:szCs w:val="26"/>
        </w:rPr>
        <w:t xml:space="preserve"> value of land in commercial area  and the C aspect of the table also signifies 92.9% of the respondent agreeing with the fact that  urbanization can also be considered as the key factor to be considered in the increase in sales  value of commercial properties within the study areas. </w:t>
      </w:r>
    </w:p>
    <w:p w:rsidR="000D6259" w:rsidRPr="00470D5C" w:rsidRDefault="0059726E" w:rsidP="00470D5C">
      <w:pPr>
        <w:spacing w:before="175" w:after="0" w:line="360" w:lineRule="auto"/>
        <w:ind w:left="115" w:right="1" w:firstLine="723"/>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By implementation, the table 4.6 admits to the question there in the table that  urbanization affects to a great percentage, the development of commercial property in the  study area. </w:t>
      </w:r>
    </w:p>
    <w:p w:rsidR="0059726E" w:rsidRPr="00494988" w:rsidRDefault="0059726E" w:rsidP="0059726E">
      <w:pPr>
        <w:spacing w:before="181" w:after="0" w:line="360" w:lineRule="auto"/>
        <w:ind w:left="115" w:right="-1"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4.8</w:t>
      </w:r>
      <w:r w:rsidR="00470D5C">
        <w:rPr>
          <w:rFonts w:ascii="Times New Roman" w:eastAsia="Times New Roman" w:hAnsi="Times New Roman" w:cs="Times New Roman"/>
          <w:b/>
          <w:bCs/>
          <w:color w:val="000000"/>
          <w:sz w:val="26"/>
          <w:szCs w:val="26"/>
        </w:rPr>
        <w:t xml:space="preserve"> </w:t>
      </w:r>
      <w:r w:rsidR="00C25437">
        <w:rPr>
          <w:rFonts w:ascii="Times New Roman" w:eastAsia="Times New Roman" w:hAnsi="Times New Roman" w:cs="Times New Roman"/>
          <w:b/>
          <w:bCs/>
          <w:color w:val="000000"/>
          <w:sz w:val="26"/>
          <w:szCs w:val="26"/>
        </w:rPr>
        <w:t>MODE</w:t>
      </w:r>
      <w:r w:rsidR="001C5D11">
        <w:rPr>
          <w:rFonts w:ascii="Times New Roman" w:eastAsia="Times New Roman" w:hAnsi="Times New Roman" w:cs="Times New Roman"/>
          <w:b/>
          <w:bCs/>
          <w:color w:val="000000"/>
          <w:sz w:val="26"/>
          <w:szCs w:val="26"/>
        </w:rPr>
        <w:t xml:space="preserve"> OF COMMERCIAL PROPERTY DEVELOPMENT </w:t>
      </w:r>
    </w:p>
    <w:p w:rsidR="0059726E" w:rsidRPr="00494988" w:rsidRDefault="0059726E" w:rsidP="0059726E">
      <w:pPr>
        <w:spacing w:before="168"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STUDY AREA. </w:t>
      </w:r>
    </w:p>
    <w:tbl>
      <w:tblPr>
        <w:tblW w:w="0" w:type="auto"/>
        <w:tblCellMar>
          <w:top w:w="15" w:type="dxa"/>
          <w:left w:w="15" w:type="dxa"/>
          <w:bottom w:w="15" w:type="dxa"/>
          <w:right w:w="15" w:type="dxa"/>
        </w:tblCellMar>
        <w:tblLook w:val="04A0" w:firstRow="1" w:lastRow="0" w:firstColumn="1" w:lastColumn="0" w:noHBand="0" w:noVBand="1"/>
      </w:tblPr>
      <w:tblGrid>
        <w:gridCol w:w="4533"/>
        <w:gridCol w:w="1943"/>
        <w:gridCol w:w="2224"/>
      </w:tblGrid>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DEVELOPED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9</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30</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PURCHASED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12</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right="43" w:hanging="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MODIFIED EXISTING  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107857">
            <w:pPr>
              <w:tabs>
                <w:tab w:val="right" w:pos="2024"/>
              </w:tabs>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50</w:t>
            </w:r>
            <w:r w:rsidR="00107857">
              <w:rPr>
                <w:rFonts w:ascii="Times New Roman" w:eastAsia="Times New Roman" w:hAnsi="Times New Roman" w:cs="Times New Roman"/>
                <w:color w:val="000000"/>
                <w:sz w:val="26"/>
                <w:szCs w:val="26"/>
              </w:rPr>
              <w:tab/>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107857" w:rsidRP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The data in Table 4.8 highlights the various means through which respondents acquired or developed commercial property in the study area. Out of the 42 respondents, 9 individuals (21.4%) engaged in direct property development from the ground up, while 21 individuals (50%) modified existing structures for commercial use, which also constitutes a form of development. In contrast, 12 respondents (28.6%) acquired their property through outright purchase without any structural development or modification.</w:t>
      </w:r>
    </w:p>
    <w:p w:rsidR="00107857" w:rsidRP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By combining those who developed properties from scratch with those who modified existing structures, it can be deduced that 30 respondents (71.4%) were directly involved in the development process. This suggests that a significant majority of commercial property owners in the study area have participated in some form of development activity.</w:t>
      </w:r>
    </w:p>
    <w:p w:rsid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Therefore, it is evident that most respondents possess practical experience in commercial property development. This enhances the reliability and relevance of the data obtained from them, particularly when analyzing key issues and testing the hypothesis related to commercial property development within the study area.</w:t>
      </w:r>
    </w:p>
    <w:p w:rsid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p>
    <w:p w:rsidR="007F111C" w:rsidRDefault="007F111C" w:rsidP="00107857">
      <w:pPr>
        <w:spacing w:before="100" w:beforeAutospacing="1" w:after="100" w:afterAutospacing="1" w:line="360" w:lineRule="auto"/>
        <w:jc w:val="both"/>
        <w:rPr>
          <w:rFonts w:ascii="Times New Roman" w:eastAsia="Times New Roman" w:hAnsi="Times New Roman" w:cs="Times New Roman"/>
          <w:b/>
          <w:sz w:val="26"/>
          <w:szCs w:val="26"/>
        </w:rPr>
      </w:pPr>
    </w:p>
    <w:p w:rsidR="007F111C" w:rsidRDefault="007F111C" w:rsidP="00107857">
      <w:pPr>
        <w:spacing w:before="100" w:beforeAutospacing="1" w:after="100" w:afterAutospacing="1" w:line="360" w:lineRule="auto"/>
        <w:jc w:val="both"/>
        <w:rPr>
          <w:rFonts w:ascii="Times New Roman" w:eastAsia="Times New Roman" w:hAnsi="Times New Roman" w:cs="Times New Roman"/>
          <w:b/>
          <w:sz w:val="26"/>
          <w:szCs w:val="26"/>
        </w:rPr>
      </w:pPr>
    </w:p>
    <w:p w:rsid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p>
    <w:p w:rsidR="000B50C8" w:rsidRP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r w:rsidRPr="00C1315E">
        <w:rPr>
          <w:rFonts w:ascii="Times New Roman" w:eastAsia="Times New Roman" w:hAnsi="Times New Roman" w:cs="Times New Roman"/>
          <w:b/>
          <w:sz w:val="26"/>
          <w:szCs w:val="26"/>
        </w:rPr>
        <w:lastRenderedPageBreak/>
        <w:t xml:space="preserve">TABLE 4.9 DISTRIBUTION OF RESPONDENT OPINION ON WHICH TYPE OF COMMERCIAL PROPERTY DO YOU KNOW </w:t>
      </w:r>
    </w:p>
    <w:p w:rsidR="000B50C8" w:rsidRPr="00494988" w:rsidRDefault="000B50C8" w:rsidP="000B50C8">
      <w:pPr>
        <w:spacing w:before="182" w:after="0" w:line="360" w:lineRule="auto"/>
        <w:ind w:left="121" w:right="-3"/>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3"/>
        <w:gridCol w:w="1994"/>
        <w:gridCol w:w="2223"/>
      </w:tblGrid>
      <w:tr w:rsidR="000B50C8" w:rsidRPr="00494988" w:rsidTr="00D24063">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COMMERCIALPROPERTY CLASSIFICATION</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Leisure </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21.4</w:t>
            </w:r>
          </w:p>
        </w:tc>
      </w:tr>
      <w:tr w:rsidR="000B50C8" w:rsidRPr="00494988" w:rsidTr="00D24063">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retail</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47.6</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C1315E" w:rsidP="00D24063">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O</w:t>
            </w:r>
            <w:r w:rsidR="000B50C8">
              <w:rPr>
                <w:rFonts w:ascii="Times New Roman" w:eastAsia="Times New Roman" w:hAnsi="Times New Roman" w:cs="Times New Roman"/>
                <w:color w:val="000000"/>
                <w:sz w:val="26"/>
                <w:szCs w:val="26"/>
              </w:rPr>
              <w:t>ffice</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17.7</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Default="00C1315E" w:rsidP="00D24063">
            <w:pPr>
              <w:spacing w:after="0" w:line="360" w:lineRule="auto"/>
              <w:ind w:left="11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w:t>
            </w:r>
            <w:r w:rsidR="000B50C8">
              <w:rPr>
                <w:rFonts w:ascii="Times New Roman" w:eastAsia="Times New Roman" w:hAnsi="Times New Roman" w:cs="Times New Roman"/>
                <w:color w:val="000000"/>
                <w:sz w:val="26"/>
                <w:szCs w:val="26"/>
              </w:rPr>
              <w:t>arehouse</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Pr="00494988" w:rsidRDefault="00501EEB" w:rsidP="00D24063">
            <w:pPr>
              <w:spacing w:after="0" w:line="360" w:lineRule="auto"/>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Default="00C1315E" w:rsidP="00D24063">
            <w:pPr>
              <w:spacing w:after="0" w:line="360" w:lineRule="auto"/>
              <w:ind w:left="11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r w:rsidR="000B50C8">
              <w:rPr>
                <w:rFonts w:ascii="Times New Roman" w:eastAsia="Times New Roman" w:hAnsi="Times New Roman" w:cs="Times New Roman"/>
                <w:color w:val="000000"/>
                <w:sz w:val="26"/>
                <w:szCs w:val="26"/>
              </w:rPr>
              <w:t>otal</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Pr="00494988" w:rsidRDefault="000B50C8" w:rsidP="00D24063">
            <w:pPr>
              <w:spacing w:after="0" w:line="360" w:lineRule="auto"/>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bl>
    <w:p w:rsidR="00501EEB" w:rsidRDefault="00501EEB" w:rsidP="000B50C8">
      <w:pPr>
        <w:spacing w:after="0" w:line="360" w:lineRule="auto"/>
        <w:jc w:val="both"/>
        <w:rPr>
          <w:rFonts w:ascii="Times New Roman" w:eastAsia="Times New Roman" w:hAnsi="Times New Roman" w:cs="Times New Roman"/>
          <w:sz w:val="24"/>
          <w:szCs w:val="24"/>
        </w:rPr>
      </w:pPr>
    </w:p>
    <w:p w:rsidR="000B50C8" w:rsidRPr="00C1315E" w:rsidRDefault="00501EEB" w:rsidP="000B50C8">
      <w:pPr>
        <w:spacing w:after="0" w:line="360" w:lineRule="auto"/>
        <w:jc w:val="both"/>
        <w:rPr>
          <w:rFonts w:ascii="Times New Roman" w:eastAsia="Times New Roman" w:hAnsi="Times New Roman" w:cs="Times New Roman"/>
          <w:sz w:val="26"/>
          <w:szCs w:val="26"/>
        </w:rPr>
      </w:pPr>
      <w:r w:rsidRPr="00C1315E">
        <w:rPr>
          <w:rFonts w:ascii="Times New Roman" w:eastAsia="Times New Roman" w:hAnsi="Times New Roman" w:cs="Times New Roman"/>
          <w:sz w:val="26"/>
          <w:szCs w:val="26"/>
        </w:rPr>
        <w:t>Source: field survey 2025</w:t>
      </w:r>
    </w:p>
    <w:p w:rsidR="00501EEB" w:rsidRPr="00C1315E" w:rsidRDefault="00501EEB" w:rsidP="000B50C8">
      <w:pPr>
        <w:spacing w:after="0" w:line="360" w:lineRule="auto"/>
        <w:jc w:val="both"/>
        <w:rPr>
          <w:rFonts w:ascii="Times New Roman" w:eastAsia="Times New Roman" w:hAnsi="Times New Roman" w:cs="Times New Roman"/>
          <w:sz w:val="26"/>
          <w:szCs w:val="26"/>
        </w:rPr>
      </w:pPr>
    </w:p>
    <w:p w:rsidR="000B50C8" w:rsidRPr="00107857" w:rsidRDefault="00501EEB" w:rsidP="00C1315E">
      <w:pPr>
        <w:spacing w:after="0" w:line="360" w:lineRule="auto"/>
        <w:jc w:val="both"/>
        <w:rPr>
          <w:rFonts w:ascii="Times New Roman" w:eastAsia="Times New Roman" w:hAnsi="Times New Roman" w:cs="Times New Roman"/>
          <w:sz w:val="26"/>
          <w:szCs w:val="26"/>
        </w:rPr>
      </w:pPr>
      <w:r w:rsidRPr="00C1315E">
        <w:rPr>
          <w:rFonts w:ascii="Times New Roman" w:eastAsia="Times New Roman" w:hAnsi="Times New Roman" w:cs="Times New Roman"/>
          <w:sz w:val="26"/>
          <w:szCs w:val="26"/>
        </w:rPr>
        <w:t xml:space="preserve">Table 4.9 vividly shows the different categories of commercial property that respondents have invested on and the break down tries to indicate that the study area tend to be of retail of commercial property compared to other types as more respondents have chosen investment in retail commercial properties compared to other classes of commercial properties in the study area.  </w:t>
      </w:r>
    </w:p>
    <w:p w:rsidR="0059726E" w:rsidRPr="00494988" w:rsidRDefault="00286649" w:rsidP="0059726E">
      <w:pPr>
        <w:spacing w:before="182" w:after="0" w:line="360" w:lineRule="auto"/>
        <w:ind w:left="121" w:right="-3"/>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w:t>
      </w:r>
      <w:r w:rsidR="00501EEB">
        <w:rPr>
          <w:rFonts w:ascii="Times New Roman" w:eastAsia="Times New Roman" w:hAnsi="Times New Roman" w:cs="Times New Roman"/>
          <w:b/>
          <w:bCs/>
          <w:color w:val="000000"/>
          <w:sz w:val="26"/>
          <w:szCs w:val="26"/>
        </w:rPr>
        <w:t>ABLE 4.10</w:t>
      </w:r>
      <w:r w:rsidR="0059726E" w:rsidRPr="00494988">
        <w:rPr>
          <w:rFonts w:ascii="Times New Roman" w:eastAsia="Times New Roman" w:hAnsi="Times New Roman" w:cs="Times New Roman"/>
          <w:b/>
          <w:bCs/>
          <w:color w:val="000000"/>
          <w:sz w:val="26"/>
          <w:szCs w:val="26"/>
        </w:rPr>
        <w:t>: DISTRIBUTION OF RESPONDENT OPINION ON WILL YOU LIKE  TO INVEST MORE ON COMMERCIAL PROPERTY IN THE STUDY AREA.</w:t>
      </w:r>
    </w:p>
    <w:tbl>
      <w:tblPr>
        <w:tblW w:w="0" w:type="auto"/>
        <w:tblCellMar>
          <w:top w:w="15" w:type="dxa"/>
          <w:left w:w="15" w:type="dxa"/>
          <w:bottom w:w="15" w:type="dxa"/>
          <w:right w:w="15" w:type="dxa"/>
        </w:tblCellMar>
        <w:tblLook w:val="04A0" w:firstRow="1" w:lastRow="0" w:firstColumn="1" w:lastColumn="0" w:noHBand="0" w:noVBand="1"/>
      </w:tblPr>
      <w:tblGrid>
        <w:gridCol w:w="1683"/>
        <w:gridCol w:w="36"/>
        <w:gridCol w:w="1944"/>
        <w:gridCol w:w="2289"/>
      </w:tblGrid>
      <w:tr w:rsidR="000B50C8" w:rsidRPr="00494988" w:rsidTr="00D24063">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18"/>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23"/>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66.6</w:t>
            </w:r>
          </w:p>
        </w:tc>
      </w:tr>
      <w:tr w:rsidR="000B50C8" w:rsidRPr="00494988" w:rsidTr="00D24063">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No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44"/>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33.4</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18"/>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0" w:line="360" w:lineRule="auto"/>
        <w:jc w:val="both"/>
        <w:rPr>
          <w:rFonts w:ascii="Times New Roman" w:eastAsia="Times New Roman" w:hAnsi="Times New Roman" w:cs="Times New Roman"/>
          <w:sz w:val="24"/>
          <w:szCs w:val="24"/>
        </w:rPr>
      </w:pPr>
    </w:p>
    <w:p w:rsidR="00C1315E" w:rsidRDefault="00C1315E" w:rsidP="0059726E">
      <w:pPr>
        <w:spacing w:after="0" w:line="360" w:lineRule="auto"/>
        <w:ind w:left="124"/>
        <w:jc w:val="both"/>
        <w:rPr>
          <w:rFonts w:ascii="Times New Roman" w:eastAsia="Times New Roman" w:hAnsi="Times New Roman" w:cs="Times New Roman"/>
          <w:color w:val="000000"/>
          <w:sz w:val="26"/>
          <w:szCs w:val="26"/>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286649" w:rsidRPr="00C1315E" w:rsidRDefault="00C1315E" w:rsidP="00C1315E">
      <w:pPr>
        <w:spacing w:before="202" w:after="0" w:line="360" w:lineRule="auto"/>
        <w:ind w:left="117" w:right="-5" w:firstLine="7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4.10</w:t>
      </w:r>
      <w:r w:rsidR="0059726E" w:rsidRPr="00494988">
        <w:rPr>
          <w:rFonts w:ascii="Times New Roman" w:eastAsia="Times New Roman" w:hAnsi="Times New Roman" w:cs="Times New Roman"/>
          <w:color w:val="000000"/>
          <w:sz w:val="26"/>
          <w:szCs w:val="26"/>
        </w:rPr>
        <w:t>: indicates 67% percentage of respondents that are still willing to invest in  commercial problems while the remaining 37% are not showing</w:t>
      </w:r>
      <w:r w:rsidR="000D6259">
        <w:rPr>
          <w:rFonts w:ascii="Times New Roman" w:eastAsia="Times New Roman" w:hAnsi="Times New Roman" w:cs="Times New Roman"/>
          <w:color w:val="000000"/>
          <w:sz w:val="26"/>
          <w:szCs w:val="26"/>
        </w:rPr>
        <w:t xml:space="preserve"> interest. This analysis shows </w:t>
      </w:r>
      <w:r w:rsidR="0059726E" w:rsidRPr="00494988">
        <w:rPr>
          <w:rFonts w:ascii="Times New Roman" w:eastAsia="Times New Roman" w:hAnsi="Times New Roman" w:cs="Times New Roman"/>
          <w:color w:val="000000"/>
          <w:sz w:val="26"/>
          <w:szCs w:val="26"/>
        </w:rPr>
        <w:t>an indication that the effect of urbanization if curtailed, can make the study area a profitable  investment environment for investors in that the sole intention of an investor is to make profit. </w:t>
      </w:r>
    </w:p>
    <w:p w:rsidR="007F111C" w:rsidRDefault="00C1315E" w:rsidP="007F111C">
      <w:pPr>
        <w:spacing w:before="181" w:after="0" w:line="240" w:lineRule="auto"/>
        <w:ind w:left="117" w:right="664" w:firstLine="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TABLE 4.11</w:t>
      </w:r>
      <w:r w:rsidR="0059726E" w:rsidRPr="00494988">
        <w:rPr>
          <w:rFonts w:ascii="Times New Roman" w:eastAsia="Times New Roman" w:hAnsi="Times New Roman" w:cs="Times New Roman"/>
          <w:b/>
          <w:bCs/>
          <w:color w:val="000000"/>
          <w:sz w:val="26"/>
          <w:szCs w:val="26"/>
        </w:rPr>
        <w:t>: DISTRIBUTION RESPO</w:t>
      </w:r>
      <w:r w:rsidR="000D6259">
        <w:rPr>
          <w:rFonts w:ascii="Times New Roman" w:eastAsia="Times New Roman" w:hAnsi="Times New Roman" w:cs="Times New Roman"/>
          <w:b/>
          <w:bCs/>
          <w:color w:val="000000"/>
          <w:sz w:val="26"/>
          <w:szCs w:val="26"/>
        </w:rPr>
        <w:t>NDENT OPINION ON THE IDENTIFIED</w:t>
      </w:r>
      <w:r w:rsidR="0059726E" w:rsidRPr="00494988">
        <w:rPr>
          <w:rFonts w:ascii="Times New Roman" w:eastAsia="Times New Roman" w:hAnsi="Times New Roman" w:cs="Times New Roman"/>
          <w:b/>
          <w:bCs/>
          <w:color w:val="000000"/>
          <w:sz w:val="26"/>
          <w:szCs w:val="26"/>
        </w:rPr>
        <w:t xml:space="preserve"> FORCES OF URBANIZATION IN THE STUDY AREA. </w:t>
      </w:r>
    </w:p>
    <w:tbl>
      <w:tblPr>
        <w:tblStyle w:val="TableGrid"/>
        <w:tblW w:w="10035" w:type="dxa"/>
        <w:tblLook w:val="04A0" w:firstRow="1" w:lastRow="0" w:firstColumn="1" w:lastColumn="0" w:noHBand="0" w:noVBand="1"/>
      </w:tblPr>
      <w:tblGrid>
        <w:gridCol w:w="3633"/>
        <w:gridCol w:w="2636"/>
        <w:gridCol w:w="1582"/>
        <w:gridCol w:w="2184"/>
      </w:tblGrid>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Question</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Response Category</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Frequency</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Percentage (%)</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A. Rural-Urban Migration</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B. Population Growth</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87.5% (≈90%)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1</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12.5% (≈10%)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56"/>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C. Poverty</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D. Environmental Pressure</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4</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50.0%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4</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50.0%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E. Standard of Living</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bl>
    <w:p w:rsidR="00957CD6" w:rsidRDefault="00957CD6" w:rsidP="000D625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59726E" w:rsidRPr="00494988" w:rsidRDefault="000D6259" w:rsidP="000D6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957CD6" w:rsidRDefault="00957CD6" w:rsidP="00957CD6">
      <w:pPr>
        <w:spacing w:before="182" w:after="0" w:line="480" w:lineRule="auto"/>
        <w:ind w:left="117" w:right="2" w:firstLine="4"/>
        <w:jc w:val="both"/>
      </w:pPr>
      <w:r w:rsidRPr="00957CD6">
        <w:rPr>
          <w:rFonts w:ascii="Times New Roman" w:hAnsi="Times New Roman" w:cs="Times New Roman"/>
          <w:sz w:val="24"/>
          <w:szCs w:val="24"/>
        </w:rPr>
        <w:lastRenderedPageBreak/>
        <w:t>From the table above</w:t>
      </w:r>
      <w:r>
        <w:rPr>
          <w:rFonts w:ascii="Times New Roman" w:hAnsi="Times New Roman" w:cs="Times New Roman"/>
          <w:sz w:val="24"/>
          <w:szCs w:val="24"/>
        </w:rPr>
        <w:t xml:space="preserve"> 4.12 Shows</w:t>
      </w:r>
      <w:r w:rsidRPr="00957CD6">
        <w:rPr>
          <w:rFonts w:ascii="Times New Roman" w:hAnsi="Times New Roman" w:cs="Times New Roman"/>
          <w:sz w:val="24"/>
          <w:szCs w:val="24"/>
        </w:rPr>
        <w:t xml:space="preserve">, various causes of urbanization were evaluated based on respondents’ opinions expressed in percentages. Rural-urban migration was identified as a significant factor, with 75% of respondents agreeing that it contributes to urbanization in Offa town. Population growth received the highest level of agreement, with 87.5% (approximately 90%) of respondents affirming it as a key driver of urbanization. This highlights the growing number of inhabitants, likely due to both natural increase and continued migration. Standard of living was also considered influential, as 75% of respondents indicated that the search for improved living conditions plays a role in driving people toward urban centers. Environmental pressure was acknowledged by 50% of the respondents, showing a moderate level of concern regarding how urban expansion impacts or is influenced by environmental factors. In contrast, poverty was considered a contributing factor by only 25% of the respondents, suggesting that it is perceived as a less significant force behind urbanization in the study area. Based on this analysis, it is evident that urbanization in Offa town is driven primarily by population growth, rural-urban migration, </w:t>
      </w:r>
      <w:r>
        <w:t>and the pursuit of a better standard of living. However, perceptions vary among residents depending on their individual motivations and purposes for relocating to or residing in the area.</w:t>
      </w:r>
    </w:p>
    <w:p w:rsidR="0059726E" w:rsidRPr="00494988" w:rsidRDefault="00957CD6" w:rsidP="0059726E">
      <w:pPr>
        <w:spacing w:before="182" w:after="0" w:line="360" w:lineRule="auto"/>
        <w:ind w:left="117" w:right="2" w:firstLine="4"/>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TABLE 4.12: </w:t>
      </w:r>
      <w:r w:rsidR="0059726E" w:rsidRPr="00494988">
        <w:rPr>
          <w:rFonts w:ascii="Times New Roman" w:eastAsia="Times New Roman" w:hAnsi="Times New Roman" w:cs="Times New Roman"/>
          <w:b/>
          <w:bCs/>
          <w:color w:val="000000"/>
          <w:sz w:val="26"/>
          <w:szCs w:val="26"/>
        </w:rPr>
        <w:t>DISTRIBUTION OF RES</w:t>
      </w:r>
      <w:r>
        <w:rPr>
          <w:rFonts w:ascii="Times New Roman" w:eastAsia="Times New Roman" w:hAnsi="Times New Roman" w:cs="Times New Roman"/>
          <w:b/>
          <w:bCs/>
          <w:color w:val="000000"/>
          <w:sz w:val="26"/>
          <w:szCs w:val="26"/>
        </w:rPr>
        <w:t>PONDENTS OPINION ON COMMERCIAL </w:t>
      </w:r>
      <w:r w:rsidR="0059726E" w:rsidRPr="00494988">
        <w:rPr>
          <w:rFonts w:ascii="Times New Roman" w:eastAsia="Times New Roman" w:hAnsi="Times New Roman" w:cs="Times New Roman"/>
          <w:b/>
          <w:bCs/>
          <w:color w:val="000000"/>
          <w:sz w:val="26"/>
          <w:szCs w:val="26"/>
        </w:rPr>
        <w:t>PROPERTY DEVELPMENT IN THE STUDY AREA IS USUALLY HANDLED BY: </w:t>
      </w:r>
    </w:p>
    <w:tbl>
      <w:tblPr>
        <w:tblW w:w="0" w:type="auto"/>
        <w:tblCellMar>
          <w:top w:w="15" w:type="dxa"/>
          <w:left w:w="15" w:type="dxa"/>
          <w:bottom w:w="15" w:type="dxa"/>
          <w:right w:w="15" w:type="dxa"/>
        </w:tblCellMar>
        <w:tblLook w:val="04A0" w:firstRow="1" w:lastRow="0" w:firstColumn="1" w:lastColumn="0" w:noHBand="0" w:noVBand="1"/>
      </w:tblPr>
      <w:tblGrid>
        <w:gridCol w:w="2310"/>
        <w:gridCol w:w="1944"/>
        <w:gridCol w:w="2224"/>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Private developers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87.5</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Public developers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12.5</w:t>
            </w:r>
          </w:p>
        </w:tc>
      </w:tr>
      <w:tr w:rsidR="0059726E" w:rsidRPr="00494988" w:rsidTr="009325BA">
        <w:trPr>
          <w:trHeight w:val="2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lastRenderedPageBreak/>
        <w:t>Source: Field Survey, 2025</w:t>
      </w:r>
    </w:p>
    <w:p w:rsidR="0059726E" w:rsidRPr="00494988" w:rsidRDefault="00957CD6" w:rsidP="0059726E">
      <w:pPr>
        <w:spacing w:before="202" w:after="0" w:line="360" w:lineRule="auto"/>
        <w:ind w:left="122" w:right="1" w:firstLine="71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4.12</w:t>
      </w:r>
      <w:r w:rsidR="0059726E" w:rsidRPr="00494988">
        <w:rPr>
          <w:rFonts w:ascii="Times New Roman" w:eastAsia="Times New Roman" w:hAnsi="Times New Roman" w:cs="Times New Roman"/>
          <w:color w:val="000000"/>
          <w:sz w:val="26"/>
          <w:szCs w:val="26"/>
        </w:rPr>
        <w:t xml:space="preserve"> shows the percentage rating of developers of commercial property in Offa,  and it is simplified that private developers have an edge over public developers by ratio of  87.5% to 12.5% respectively. </w:t>
      </w:r>
    </w:p>
    <w:p w:rsidR="0059726E" w:rsidRPr="00494988" w:rsidRDefault="0059726E" w:rsidP="0059726E">
      <w:pPr>
        <w:spacing w:before="17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Based on the above analysis it is found that the highest percentage (87.5%) of  respondents believe private developers are employed in development in the study area. </w:t>
      </w:r>
    </w:p>
    <w:p w:rsidR="0059726E" w:rsidRPr="00494988" w:rsidRDefault="00957CD6" w:rsidP="0059726E">
      <w:pPr>
        <w:spacing w:before="182" w:after="0" w:line="360" w:lineRule="auto"/>
        <w:ind w:left="118" w:right="275" w:firstLine="3"/>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TABLE 4.13</w:t>
      </w:r>
      <w:r w:rsidR="0059726E" w:rsidRPr="00494988">
        <w:rPr>
          <w:rFonts w:ascii="Times New Roman" w:eastAsia="Times New Roman" w:hAnsi="Times New Roman" w:cs="Times New Roman"/>
          <w:b/>
          <w:bCs/>
          <w:color w:val="000000"/>
          <w:sz w:val="26"/>
          <w:szCs w:val="26"/>
        </w:rPr>
        <w:t>: DISTRIBUTION OF RESPONDENTS OPINION ON THE RATE OF  INVESTMENT IN COMMERCIAL PROPERTY BETWEEN THE CREATIONS OF  STATE IN 1991 TILL DATE. (2010-2022). </w:t>
      </w:r>
    </w:p>
    <w:tbl>
      <w:tblPr>
        <w:tblW w:w="0" w:type="auto"/>
        <w:tblCellMar>
          <w:top w:w="15" w:type="dxa"/>
          <w:left w:w="15" w:type="dxa"/>
          <w:bottom w:w="15" w:type="dxa"/>
          <w:right w:w="15" w:type="dxa"/>
        </w:tblCellMar>
        <w:tblLook w:val="04A0" w:firstRow="1" w:lastRow="0" w:firstColumn="1" w:lastColumn="0" w:noHBand="0" w:noVBand="1"/>
      </w:tblPr>
      <w:tblGrid>
        <w:gridCol w:w="2389"/>
        <w:gridCol w:w="1944"/>
        <w:gridCol w:w="2289"/>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INCREASING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75</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FLUNCTUATING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25</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DECREASING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A42DC5" w:rsidRDefault="00957CD6" w:rsidP="004A426A">
      <w:pPr>
        <w:spacing w:before="202" w:after="0" w:line="360" w:lineRule="auto"/>
        <w:ind w:left="115" w:firstLine="7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4.13</w:t>
      </w:r>
      <w:r w:rsidR="0059726E" w:rsidRPr="00494988">
        <w:rPr>
          <w:rFonts w:ascii="Times New Roman" w:eastAsia="Times New Roman" w:hAnsi="Times New Roman" w:cs="Times New Roman"/>
          <w:color w:val="000000"/>
          <w:sz w:val="26"/>
          <w:szCs w:val="26"/>
        </w:rPr>
        <w:t xml:space="preserve"> above illustrates the rate of investment in commercial property between the  stipulated years and it is indexed that 75% of respondents attests to the notion the investment  had been at an increasing rate, while 25% states that it has been on fluctuating ratio while 0%  of respondents was on the declining ratio.</w:t>
      </w:r>
    </w:p>
    <w:p w:rsidR="004A426A" w:rsidRDefault="004A426A" w:rsidP="004A426A">
      <w:pPr>
        <w:spacing w:before="202" w:after="0" w:line="360" w:lineRule="auto"/>
        <w:ind w:left="115" w:firstLine="723"/>
        <w:jc w:val="both"/>
        <w:rPr>
          <w:rFonts w:ascii="Times New Roman" w:eastAsia="Times New Roman" w:hAnsi="Times New Roman" w:cs="Times New Roman"/>
          <w:sz w:val="24"/>
          <w:szCs w:val="24"/>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23445F" w:rsidRPr="0023445F" w:rsidRDefault="0059726E" w:rsidP="00657122">
      <w:pPr>
        <w:spacing w:line="240" w:lineRule="auto"/>
        <w:jc w:val="center"/>
        <w:rPr>
          <w:rFonts w:ascii="Times New Roman" w:eastAsia="Times New Roman" w:hAnsi="Times New Roman" w:cs="Times New Roman"/>
          <w:b/>
          <w:bCs/>
          <w:color w:val="000000"/>
          <w:sz w:val="26"/>
          <w:szCs w:val="26"/>
        </w:rPr>
      </w:pPr>
      <w:r w:rsidRPr="0023445F">
        <w:rPr>
          <w:rFonts w:ascii="Times New Roman" w:eastAsia="Times New Roman" w:hAnsi="Times New Roman" w:cs="Times New Roman"/>
          <w:b/>
          <w:bCs/>
          <w:color w:val="000000"/>
          <w:sz w:val="26"/>
          <w:szCs w:val="26"/>
        </w:rPr>
        <w:lastRenderedPageBreak/>
        <w:t>CHAPTER FIVE</w:t>
      </w:r>
    </w:p>
    <w:p w:rsidR="0023445F" w:rsidRPr="0023445F" w:rsidRDefault="0023445F" w:rsidP="00657122">
      <w:pPr>
        <w:pStyle w:val="NormalWeb"/>
        <w:jc w:val="both"/>
        <w:rPr>
          <w:sz w:val="26"/>
          <w:szCs w:val="26"/>
        </w:rPr>
      </w:pPr>
      <w:r w:rsidRPr="0023445F">
        <w:rPr>
          <w:rStyle w:val="Strong"/>
          <w:sz w:val="26"/>
          <w:szCs w:val="26"/>
        </w:rPr>
        <w:t>SUMMARY OF FINDINGS, CONCLUSION, AND RECOMMENDATIONS</w:t>
      </w:r>
    </w:p>
    <w:p w:rsidR="0023445F" w:rsidRPr="0023445F" w:rsidRDefault="0023445F" w:rsidP="0023445F">
      <w:pPr>
        <w:pStyle w:val="Heading3"/>
        <w:spacing w:line="360" w:lineRule="auto"/>
        <w:jc w:val="both"/>
        <w:rPr>
          <w:rFonts w:ascii="Times New Roman" w:hAnsi="Times New Roman" w:cs="Times New Roman"/>
          <w:sz w:val="26"/>
          <w:szCs w:val="26"/>
        </w:rPr>
      </w:pPr>
      <w:r w:rsidRPr="0023445F">
        <w:rPr>
          <w:rStyle w:val="Strong"/>
          <w:rFonts w:ascii="Times New Roman" w:hAnsi="Times New Roman" w:cs="Times New Roman"/>
          <w:b w:val="0"/>
          <w:bCs w:val="0"/>
          <w:sz w:val="26"/>
          <w:szCs w:val="26"/>
        </w:rPr>
        <w:t xml:space="preserve">5.1 </w:t>
      </w:r>
      <w:r w:rsidR="00657122" w:rsidRPr="00657122">
        <w:rPr>
          <w:rStyle w:val="Strong"/>
          <w:rFonts w:ascii="Times New Roman" w:hAnsi="Times New Roman" w:cs="Times New Roman"/>
          <w:bCs w:val="0"/>
          <w:sz w:val="26"/>
          <w:szCs w:val="26"/>
        </w:rPr>
        <w:t>SUMMARY OF FINDINGS</w:t>
      </w:r>
    </w:p>
    <w:p w:rsidR="0023445F" w:rsidRPr="0023445F" w:rsidRDefault="0023445F" w:rsidP="0023445F">
      <w:pPr>
        <w:pStyle w:val="NormalWeb"/>
        <w:spacing w:line="360" w:lineRule="auto"/>
        <w:jc w:val="both"/>
        <w:rPr>
          <w:sz w:val="26"/>
          <w:szCs w:val="26"/>
        </w:rPr>
      </w:pPr>
      <w:r w:rsidRPr="0023445F">
        <w:rPr>
          <w:sz w:val="26"/>
          <w:szCs w:val="26"/>
        </w:rPr>
        <w:t>This study examined the effect of urbanization on commercial property development in Offa Town, Kwara State, using both qualitative and quantitative research approaches. Questionnaires and interviews were conducted with relevant stakeholders, and the results were presented and analyzed in Chapter Four. From the data collected, several key observations emerged:</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Gender Distribution of Developers</w:t>
      </w:r>
    </w:p>
    <w:p w:rsidR="0023445F" w:rsidRPr="0023445F" w:rsidRDefault="0023445F" w:rsidP="0023445F">
      <w:pPr>
        <w:pStyle w:val="NormalWeb"/>
        <w:spacing w:line="360" w:lineRule="auto"/>
        <w:ind w:left="720"/>
        <w:jc w:val="both"/>
        <w:rPr>
          <w:sz w:val="26"/>
          <w:szCs w:val="26"/>
        </w:rPr>
      </w:pPr>
      <w:r w:rsidRPr="0023445F">
        <w:rPr>
          <w:sz w:val="26"/>
          <w:szCs w:val="26"/>
        </w:rPr>
        <w:t>The study revealed that male developers dominate the commercial property sector in Offa Town, with a significantly higher representation than females, as shown in Chapter Four. This suggests that men are more actively engaged in commercial property investment and development in the study area.</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Educational Background of Respondents</w:t>
      </w:r>
    </w:p>
    <w:p w:rsidR="0023445F" w:rsidRPr="0023445F" w:rsidRDefault="0023445F" w:rsidP="0023445F">
      <w:pPr>
        <w:pStyle w:val="NormalWeb"/>
        <w:spacing w:line="360" w:lineRule="auto"/>
        <w:ind w:left="720"/>
        <w:jc w:val="both"/>
        <w:rPr>
          <w:sz w:val="26"/>
          <w:szCs w:val="26"/>
        </w:rPr>
      </w:pPr>
      <w:r w:rsidRPr="0023445F">
        <w:rPr>
          <w:sz w:val="26"/>
          <w:szCs w:val="26"/>
        </w:rPr>
        <w:t>A substantial proportion of the respondents possessed tertiary education, while others had secondary and primary level qualifications. This indicates that most commercial property investors in the area are well-educated, which could influence their investment decisions and their awareness of urban development trends.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Perception of Urbanization and Property Value</w:t>
      </w:r>
    </w:p>
    <w:p w:rsidR="0023445F" w:rsidRPr="0023445F" w:rsidRDefault="0023445F" w:rsidP="0023445F">
      <w:pPr>
        <w:pStyle w:val="NormalWeb"/>
        <w:spacing w:line="360" w:lineRule="auto"/>
        <w:ind w:left="720"/>
        <w:jc w:val="both"/>
        <w:rPr>
          <w:sz w:val="26"/>
          <w:szCs w:val="26"/>
        </w:rPr>
      </w:pPr>
      <w:r w:rsidRPr="0023445F">
        <w:rPr>
          <w:sz w:val="26"/>
          <w:szCs w:val="26"/>
        </w:rPr>
        <w:t>The findings indicated that a vast majority of respondents believed urbanization leads to increased commercial property values and rapid appreciation of land in the area. However, opinions were split on whether urbanization is directly responsible for the rising cost of building materials.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lastRenderedPageBreak/>
        <w:t>Drivers of Urbanization</w:t>
      </w:r>
    </w:p>
    <w:p w:rsidR="0023445F" w:rsidRPr="0023445F" w:rsidRDefault="0023445F" w:rsidP="0023445F">
      <w:pPr>
        <w:pStyle w:val="NormalWeb"/>
        <w:spacing w:line="360" w:lineRule="auto"/>
        <w:ind w:left="720"/>
        <w:jc w:val="both"/>
        <w:rPr>
          <w:sz w:val="26"/>
          <w:szCs w:val="26"/>
        </w:rPr>
      </w:pPr>
      <w:r w:rsidRPr="0023445F">
        <w:rPr>
          <w:sz w:val="26"/>
          <w:szCs w:val="26"/>
        </w:rPr>
        <w:t>Population growth and rural–urban migration emerged as the primary factors driving urbanization in Offa Town. Other contributors identified include the search for an improved standard of living and environmental pressures, while poverty was seen as a less significant factor.</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Impact of Urbanization on Commercial Property Development</w:t>
      </w:r>
    </w:p>
    <w:p w:rsidR="0023445F" w:rsidRPr="0023445F" w:rsidRDefault="0023445F" w:rsidP="0023445F">
      <w:pPr>
        <w:pStyle w:val="NormalWeb"/>
        <w:spacing w:line="360" w:lineRule="auto"/>
        <w:ind w:left="720"/>
        <w:jc w:val="both"/>
        <w:rPr>
          <w:sz w:val="26"/>
          <w:szCs w:val="26"/>
        </w:rPr>
      </w:pPr>
      <w:r w:rsidRPr="0023445F">
        <w:rPr>
          <w:sz w:val="26"/>
          <w:szCs w:val="26"/>
        </w:rPr>
        <w:t>Most respondents acknowledged that urbanization has a considerable impact on commercial property development in the study area. This impact is reflected in increased demand for properties, rising values, and higher land acquisition costs.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Respondent Demographics and Investment Experience</w:t>
      </w:r>
    </w:p>
    <w:p w:rsidR="0023445F" w:rsidRPr="0023445F" w:rsidRDefault="0023445F" w:rsidP="0023445F">
      <w:pPr>
        <w:pStyle w:val="NormalWeb"/>
        <w:spacing w:line="360" w:lineRule="auto"/>
        <w:ind w:left="720"/>
        <w:jc w:val="both"/>
        <w:rPr>
          <w:sz w:val="26"/>
          <w:szCs w:val="26"/>
        </w:rPr>
      </w:pPr>
      <w:r w:rsidRPr="0023445F">
        <w:rPr>
          <w:sz w:val="26"/>
          <w:szCs w:val="26"/>
        </w:rPr>
        <w:t>The majority of respondents were married and had substantial years of experience in the commercial property sector, with many having decades of involvement. This demonstrates that the responses gathered are grounded in extensive industry knowledge.</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Forms of Property Development</w:t>
      </w:r>
    </w:p>
    <w:p w:rsidR="0023445F" w:rsidRPr="0023445F" w:rsidRDefault="0023445F" w:rsidP="0023445F">
      <w:pPr>
        <w:pStyle w:val="NormalWeb"/>
        <w:spacing w:line="360" w:lineRule="auto"/>
        <w:ind w:left="720"/>
        <w:jc w:val="both"/>
        <w:rPr>
          <w:sz w:val="26"/>
          <w:szCs w:val="26"/>
        </w:rPr>
      </w:pPr>
      <w:r w:rsidRPr="0023445F">
        <w:rPr>
          <w:sz w:val="26"/>
          <w:szCs w:val="26"/>
        </w:rPr>
        <w:t>The study found that most property owners in Offa Town were directly involved in either developing new commercial properties from the ground up or modifying existing structures for commercial purposes. This shows active participation in shaping the commercial property landscape.</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Future Investment Outlook</w:t>
      </w:r>
    </w:p>
    <w:p w:rsidR="0023445F" w:rsidRDefault="0023445F" w:rsidP="0023445F">
      <w:pPr>
        <w:pStyle w:val="NormalWeb"/>
        <w:spacing w:line="360" w:lineRule="auto"/>
        <w:ind w:left="720"/>
        <w:jc w:val="both"/>
        <w:rPr>
          <w:sz w:val="26"/>
          <w:szCs w:val="26"/>
        </w:rPr>
      </w:pPr>
      <w:r w:rsidRPr="0023445F">
        <w:rPr>
          <w:sz w:val="26"/>
          <w:szCs w:val="26"/>
        </w:rPr>
        <w:t>A significant number of respondents expressed willingness to continue investing in commercial properties in the study area, indicating sustained investor confidence—provided that key challenges associated with urbanization are addressed.</w:t>
      </w:r>
    </w:p>
    <w:p w:rsid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lastRenderedPageBreak/>
        <w:t>Nature of Property Developers</w:t>
      </w:r>
      <w:r>
        <w:rPr>
          <w:rStyle w:val="Strong"/>
          <w:b w:val="0"/>
          <w:bCs w:val="0"/>
          <w:sz w:val="26"/>
          <w:szCs w:val="26"/>
        </w:rPr>
        <w:t>:</w:t>
      </w:r>
    </w:p>
    <w:p w:rsidR="0023445F" w:rsidRPr="0023445F" w:rsidRDefault="0023445F" w:rsidP="0023445F">
      <w:pPr>
        <w:pStyle w:val="NormalWeb"/>
        <w:spacing w:line="360" w:lineRule="auto"/>
        <w:ind w:left="720"/>
        <w:jc w:val="both"/>
        <w:rPr>
          <w:sz w:val="26"/>
          <w:szCs w:val="26"/>
        </w:rPr>
      </w:pPr>
      <w:r w:rsidRPr="0023445F">
        <w:rPr>
          <w:rStyle w:val="Strong"/>
          <w:b w:val="0"/>
          <w:bCs w:val="0"/>
          <w:sz w:val="26"/>
          <w:szCs w:val="26"/>
        </w:rPr>
        <w:t xml:space="preserve"> </w:t>
      </w:r>
      <w:r w:rsidRPr="0023445F">
        <w:rPr>
          <w:rStyle w:val="Strong"/>
          <w:sz w:val="26"/>
          <w:szCs w:val="26"/>
        </w:rPr>
        <w:t>T</w:t>
      </w:r>
      <w:r w:rsidRPr="0023445F">
        <w:rPr>
          <w:sz w:val="26"/>
          <w:szCs w:val="26"/>
        </w:rPr>
        <w:t xml:space="preserve">he </w:t>
      </w:r>
      <w:r w:rsidRPr="0023445F">
        <w:rPr>
          <w:sz w:val="26"/>
          <w:szCs w:val="26"/>
        </w:rPr>
        <w:t>research revealed that commercial property development in Offa is predominantly driven by private developers, with public sector involvement being minimal.</w:t>
      </w:r>
    </w:p>
    <w:p w:rsidR="0023445F" w:rsidRPr="0023445F" w:rsidRDefault="0023445F" w:rsidP="0023445F">
      <w:pPr>
        <w:pStyle w:val="Heading3"/>
        <w:spacing w:line="360" w:lineRule="auto"/>
        <w:jc w:val="both"/>
        <w:rPr>
          <w:rFonts w:ascii="Times New Roman" w:hAnsi="Times New Roman" w:cs="Times New Roman"/>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445F">
        <w:rPr>
          <w:rStyle w:val="Strong"/>
          <w:rFonts w:ascii="Times New Roman" w:hAnsi="Times New Roman" w:cs="Times New Roman"/>
          <w:b w:val="0"/>
          <w:bCs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CONCLUSION</w:t>
      </w:r>
    </w:p>
    <w:p w:rsidR="0023445F" w:rsidRPr="0023445F" w:rsidRDefault="0023445F" w:rsidP="0023445F">
      <w:pPr>
        <w:pStyle w:val="NormalWeb"/>
        <w:spacing w:line="360" w:lineRule="auto"/>
        <w:jc w:val="both"/>
        <w:rPr>
          <w:sz w:val="26"/>
          <w:szCs w:val="26"/>
        </w:rPr>
      </w:pPr>
      <w:r w:rsidRPr="0023445F">
        <w:rPr>
          <w:sz w:val="26"/>
          <w:szCs w:val="26"/>
        </w:rPr>
        <w:t>The development of commercial properties in any urbanizing town must take into account the multifaceted effects of urbanization. In Offa Town, the study established that urbanization plays a crucial role in shaping property demand, values, and development patterns. Investors need to understand the professional, economic, and infrastructural implications of investing in areas undergoing rapid urban transformation.</w:t>
      </w:r>
      <w:r w:rsidRPr="0023445F">
        <w:rPr>
          <w:sz w:val="26"/>
          <w:szCs w:val="26"/>
        </w:rPr>
        <w:br/>
        <w:t>Proper alignment of development strategies with the characteristics and needs of an urbanizing environment can maximize returns while supporting sustainable urban growth.</w:t>
      </w:r>
    </w:p>
    <w:p w:rsidR="0023445F" w:rsidRPr="00657122" w:rsidRDefault="00657122" w:rsidP="0023445F">
      <w:pPr>
        <w:pStyle w:val="Heading3"/>
        <w:spacing w:line="360" w:lineRule="auto"/>
        <w:jc w:val="both"/>
        <w:rPr>
          <w:rFonts w:ascii="Times New Roman" w:hAnsi="Times New Roman" w:cs="Times New Roman"/>
          <w:sz w:val="26"/>
          <w:szCs w:val="26"/>
        </w:rPr>
      </w:pPr>
      <w:r w:rsidRPr="00657122">
        <w:rPr>
          <w:rStyle w:val="Strong"/>
          <w:rFonts w:ascii="Times New Roman" w:hAnsi="Times New Roman" w:cs="Times New Roman"/>
          <w:bCs w:val="0"/>
          <w:sz w:val="26"/>
          <w:szCs w:val="26"/>
        </w:rPr>
        <w:t>5.3 RECOMMENDATIONS</w:t>
      </w:r>
    </w:p>
    <w:p w:rsidR="0023445F" w:rsidRPr="0023445F" w:rsidRDefault="0023445F" w:rsidP="0023445F">
      <w:pPr>
        <w:pStyle w:val="NormalWeb"/>
        <w:spacing w:line="360" w:lineRule="auto"/>
        <w:jc w:val="both"/>
        <w:rPr>
          <w:sz w:val="26"/>
          <w:szCs w:val="26"/>
        </w:rPr>
      </w:pPr>
      <w:r w:rsidRPr="0023445F">
        <w:rPr>
          <w:sz w:val="26"/>
          <w:szCs w:val="26"/>
        </w:rPr>
        <w:t>Based on the findings of this research, the following recommendations are proposed:</w:t>
      </w:r>
    </w:p>
    <w:p w:rsidR="00F53C17" w:rsidRDefault="0023445F" w:rsidP="0023445F">
      <w:pPr>
        <w:pStyle w:val="NormalWeb"/>
        <w:numPr>
          <w:ilvl w:val="0"/>
          <w:numId w:val="22"/>
        </w:numPr>
        <w:spacing w:line="360" w:lineRule="auto"/>
        <w:jc w:val="both"/>
        <w:rPr>
          <w:sz w:val="26"/>
          <w:szCs w:val="26"/>
        </w:rPr>
      </w:pPr>
      <w:r w:rsidRPr="0023445F">
        <w:rPr>
          <w:rStyle w:val="Strong"/>
          <w:sz w:val="26"/>
          <w:szCs w:val="26"/>
        </w:rPr>
        <w:t>Regulation of Building Material Prices</w:t>
      </w:r>
    </w:p>
    <w:p w:rsidR="0023445F" w:rsidRPr="0023445F" w:rsidRDefault="0023445F" w:rsidP="00F53C17">
      <w:pPr>
        <w:pStyle w:val="NormalWeb"/>
        <w:spacing w:line="360" w:lineRule="auto"/>
        <w:ind w:left="720"/>
        <w:jc w:val="both"/>
        <w:rPr>
          <w:sz w:val="26"/>
          <w:szCs w:val="26"/>
        </w:rPr>
      </w:pPr>
      <w:r w:rsidRPr="0023445F">
        <w:rPr>
          <w:sz w:val="26"/>
          <w:szCs w:val="26"/>
        </w:rPr>
        <w:t>The government should introduce and enforce policies that stabilize building material prices, ensuring affordability and preventing arbitrary increases that could discourage investment.</w:t>
      </w:r>
    </w:p>
    <w:p w:rsidR="00F53C17" w:rsidRPr="00F53C17" w:rsidRDefault="0023445F" w:rsidP="0023445F">
      <w:pPr>
        <w:pStyle w:val="NormalWeb"/>
        <w:numPr>
          <w:ilvl w:val="0"/>
          <w:numId w:val="22"/>
        </w:numPr>
        <w:spacing w:line="360" w:lineRule="auto"/>
        <w:jc w:val="both"/>
        <w:rPr>
          <w:rStyle w:val="Strong"/>
          <w:b w:val="0"/>
          <w:bCs w:val="0"/>
          <w:sz w:val="26"/>
          <w:szCs w:val="26"/>
        </w:rPr>
      </w:pPr>
      <w:r w:rsidRPr="0023445F">
        <w:rPr>
          <w:rStyle w:val="Strong"/>
          <w:sz w:val="26"/>
          <w:szCs w:val="26"/>
        </w:rPr>
        <w:t>Balanced Location of Commercial Properties</w:t>
      </w:r>
    </w:p>
    <w:p w:rsidR="0023445F" w:rsidRPr="0023445F" w:rsidRDefault="0023445F" w:rsidP="00F53C17">
      <w:pPr>
        <w:pStyle w:val="NormalWeb"/>
        <w:spacing w:line="360" w:lineRule="auto"/>
        <w:ind w:left="720"/>
        <w:jc w:val="both"/>
        <w:rPr>
          <w:sz w:val="26"/>
          <w:szCs w:val="26"/>
        </w:rPr>
      </w:pPr>
      <w:r w:rsidRPr="0023445F">
        <w:rPr>
          <w:sz w:val="26"/>
          <w:szCs w:val="26"/>
        </w:rPr>
        <w:t>Commercial property development should not be concentrated solely in urban centers. Encouraging development in peri-urban and rural areas can reduce urban congestion, spread economic benefits, and mitigate the negative effects of over-urbanization.</w:t>
      </w:r>
    </w:p>
    <w:p w:rsidR="00F53C17" w:rsidRPr="00F53C17" w:rsidRDefault="0023445F" w:rsidP="0023445F">
      <w:pPr>
        <w:pStyle w:val="NormalWeb"/>
        <w:numPr>
          <w:ilvl w:val="0"/>
          <w:numId w:val="22"/>
        </w:numPr>
        <w:spacing w:line="360" w:lineRule="auto"/>
        <w:jc w:val="both"/>
        <w:rPr>
          <w:rStyle w:val="Strong"/>
          <w:b w:val="0"/>
          <w:bCs w:val="0"/>
          <w:sz w:val="26"/>
          <w:szCs w:val="26"/>
        </w:rPr>
      </w:pPr>
      <w:r w:rsidRPr="0023445F">
        <w:rPr>
          <w:rStyle w:val="Strong"/>
          <w:sz w:val="26"/>
          <w:szCs w:val="26"/>
        </w:rPr>
        <w:lastRenderedPageBreak/>
        <w:t>Strengthening Town Planning Regulations</w:t>
      </w:r>
    </w:p>
    <w:p w:rsidR="0023445F" w:rsidRPr="0023445F" w:rsidRDefault="0023445F" w:rsidP="00F53C17">
      <w:pPr>
        <w:pStyle w:val="NormalWeb"/>
        <w:spacing w:line="360" w:lineRule="auto"/>
        <w:ind w:left="720"/>
        <w:jc w:val="both"/>
        <w:rPr>
          <w:sz w:val="26"/>
          <w:szCs w:val="26"/>
        </w:rPr>
      </w:pPr>
      <w:r w:rsidRPr="0023445F">
        <w:rPr>
          <w:sz w:val="26"/>
          <w:szCs w:val="26"/>
        </w:rPr>
        <w:t>There should be strict enforcement of town planning regulations to ensure appropriate land use allocation. Proper planning will prevent misappropriation of land, maintain a balanced landscape, and support sustainable urban development.</w:t>
      </w: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59726E" w:rsidRPr="00494988" w:rsidRDefault="0059726E" w:rsidP="0023445F">
      <w:pPr>
        <w:spacing w:before="202" w:after="0" w:line="360" w:lineRule="auto"/>
        <w:ind w:left="119" w:right="1407" w:firstLine="3"/>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REFERENCES</w:t>
      </w:r>
    </w:p>
    <w:p w:rsidR="0059726E" w:rsidRPr="00494988" w:rsidRDefault="0059726E" w:rsidP="0059726E">
      <w:pPr>
        <w:spacing w:before="194" w:after="0" w:line="360" w:lineRule="auto"/>
        <w:ind w:left="117" w:right="68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Alnko, Ola (2008); </w:t>
      </w:r>
      <w:r w:rsidRPr="00494988">
        <w:rPr>
          <w:rFonts w:ascii="Times New Roman" w:eastAsia="Times New Roman" w:hAnsi="Times New Roman" w:cs="Times New Roman"/>
          <w:i/>
          <w:iCs/>
          <w:color w:val="000000"/>
          <w:sz w:val="26"/>
          <w:szCs w:val="26"/>
        </w:rPr>
        <w:t>Housing and Urban Development in Nigeria</w:t>
      </w:r>
      <w:r w:rsidRPr="00494988">
        <w:rPr>
          <w:rFonts w:ascii="Times New Roman" w:eastAsia="Times New Roman" w:hAnsi="Times New Roman" w:cs="Times New Roman"/>
          <w:color w:val="000000"/>
          <w:sz w:val="26"/>
          <w:szCs w:val="26"/>
        </w:rPr>
        <w:t xml:space="preserve">, Kins, Ibadan. Aluko, Ola (ed.) (2008); </w:t>
      </w:r>
      <w:r w:rsidRPr="00494988">
        <w:rPr>
          <w:rFonts w:ascii="Times New Roman" w:eastAsia="Times New Roman" w:hAnsi="Times New Roman" w:cs="Times New Roman"/>
          <w:i/>
          <w:iCs/>
          <w:color w:val="000000"/>
          <w:sz w:val="26"/>
          <w:szCs w:val="26"/>
        </w:rPr>
        <w:t>Introductory Course in Environmental Sciences</w:t>
      </w:r>
      <w:r w:rsidRPr="00494988">
        <w:rPr>
          <w:rFonts w:ascii="Times New Roman" w:eastAsia="Times New Roman" w:hAnsi="Times New Roman" w:cs="Times New Roman"/>
          <w:color w:val="000000"/>
          <w:sz w:val="26"/>
          <w:szCs w:val="26"/>
        </w:rPr>
        <w:t xml:space="preserve">, Kins, Ibadan. Bilsbrow (198l), </w:t>
      </w:r>
      <w:r w:rsidRPr="00494988">
        <w:rPr>
          <w:rFonts w:ascii="Times New Roman" w:eastAsia="Times New Roman" w:hAnsi="Times New Roman" w:cs="Times New Roman"/>
          <w:i/>
          <w:iCs/>
          <w:color w:val="000000"/>
          <w:sz w:val="26"/>
          <w:szCs w:val="26"/>
        </w:rPr>
        <w:t>The oxford encyclopaedia English Dictionary</w:t>
      </w:r>
      <w:r w:rsidRPr="00494988">
        <w:rPr>
          <w:rFonts w:ascii="Times New Roman" w:eastAsia="Times New Roman" w:hAnsi="Times New Roman" w:cs="Times New Roman"/>
          <w:color w:val="000000"/>
          <w:sz w:val="26"/>
          <w:szCs w:val="26"/>
        </w:rPr>
        <w:t xml:space="preserve">, Clarendon press, oxford. Dickson R.E, (1965); </w:t>
      </w:r>
      <w:r w:rsidRPr="00494988">
        <w:rPr>
          <w:rFonts w:ascii="Times New Roman" w:eastAsia="Times New Roman" w:hAnsi="Times New Roman" w:cs="Times New Roman"/>
          <w:i/>
          <w:iCs/>
          <w:color w:val="000000"/>
          <w:sz w:val="26"/>
          <w:szCs w:val="26"/>
        </w:rPr>
        <w:t>City and Region</w:t>
      </w:r>
      <w:r w:rsidRPr="00494988">
        <w:rPr>
          <w:rFonts w:ascii="Times New Roman" w:eastAsia="Times New Roman" w:hAnsi="Times New Roman" w:cs="Times New Roman"/>
          <w:color w:val="000000"/>
          <w:sz w:val="26"/>
          <w:szCs w:val="26"/>
        </w:rPr>
        <w:t xml:space="preserve">, Routledge and Kegan, Paul, London. Davis (1972); </w:t>
      </w:r>
      <w:r w:rsidRPr="00494988">
        <w:rPr>
          <w:rFonts w:ascii="Times New Roman" w:eastAsia="Times New Roman" w:hAnsi="Times New Roman" w:cs="Times New Roman"/>
          <w:i/>
          <w:iCs/>
          <w:color w:val="000000"/>
          <w:sz w:val="26"/>
          <w:szCs w:val="26"/>
        </w:rPr>
        <w:t>Strategic Brand Management</w:t>
      </w:r>
      <w:r w:rsidRPr="00494988">
        <w:rPr>
          <w:rFonts w:ascii="Times New Roman" w:eastAsia="Times New Roman" w:hAnsi="Times New Roman" w:cs="Times New Roman"/>
          <w:color w:val="000000"/>
          <w:sz w:val="26"/>
          <w:szCs w:val="26"/>
        </w:rPr>
        <w:t>, Prentice Hall, New Jersey. </w:t>
      </w:r>
    </w:p>
    <w:p w:rsidR="0059726E" w:rsidRPr="00494988" w:rsidRDefault="0059726E" w:rsidP="0059726E">
      <w:pPr>
        <w:spacing w:before="41" w:after="0" w:line="360" w:lineRule="auto"/>
        <w:ind w:left="121" w:right="-1" w:hanging="143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Gareth (2012); </w:t>
      </w:r>
      <w:r w:rsidRPr="00494988">
        <w:rPr>
          <w:rFonts w:ascii="Times New Roman" w:eastAsia="Times New Roman" w:hAnsi="Times New Roman" w:cs="Times New Roman"/>
          <w:i/>
          <w:iCs/>
          <w:color w:val="000000"/>
          <w:sz w:val="26"/>
          <w:szCs w:val="26"/>
        </w:rPr>
        <w:t>Building Cycles</w:t>
      </w:r>
      <w:r w:rsidRPr="00494988">
        <w:rPr>
          <w:rFonts w:ascii="Times New Roman" w:eastAsia="Times New Roman" w:hAnsi="Times New Roman" w:cs="Times New Roman"/>
          <w:color w:val="000000"/>
          <w:sz w:val="26"/>
          <w:szCs w:val="26"/>
        </w:rPr>
        <w:t>: Growth and instability (Red Estate). Blackwell London,  Lewis (2012). </w:t>
      </w:r>
    </w:p>
    <w:p w:rsidR="0059726E" w:rsidRPr="00494988" w:rsidRDefault="0059726E" w:rsidP="0059726E">
      <w:pPr>
        <w:spacing w:before="175" w:after="0" w:line="360" w:lineRule="auto"/>
        <w:ind w:left="118" w:right="-3" w:hanging="143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Henderson .I.V (2004); </w:t>
      </w:r>
      <w:r w:rsidRPr="00494988">
        <w:rPr>
          <w:rFonts w:ascii="Times New Roman" w:eastAsia="Times New Roman" w:hAnsi="Times New Roman" w:cs="Times New Roman"/>
          <w:i/>
          <w:iCs/>
          <w:color w:val="000000"/>
          <w:sz w:val="26"/>
          <w:szCs w:val="26"/>
        </w:rPr>
        <w:t>Cities in Development</w:t>
      </w:r>
      <w:r w:rsidRPr="00494988">
        <w:rPr>
          <w:rFonts w:ascii="Times New Roman" w:eastAsia="Times New Roman" w:hAnsi="Times New Roman" w:cs="Times New Roman"/>
          <w:color w:val="000000"/>
          <w:sz w:val="26"/>
          <w:szCs w:val="26"/>
        </w:rPr>
        <w:t>, journal of regional Science, London, Zed  books Ltd. </w:t>
      </w:r>
    </w:p>
    <w:p w:rsidR="0059726E" w:rsidRPr="00494988" w:rsidRDefault="0059726E" w:rsidP="0059726E">
      <w:pPr>
        <w:spacing w:before="173" w:after="0" w:line="360" w:lineRule="auto"/>
        <w:ind w:left="116" w:right="-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Labinjo (2012), </w:t>
      </w:r>
      <w:r w:rsidRPr="00494988">
        <w:rPr>
          <w:rFonts w:ascii="Times New Roman" w:eastAsia="Times New Roman" w:hAnsi="Times New Roman" w:cs="Times New Roman"/>
          <w:i/>
          <w:iCs/>
          <w:color w:val="000000"/>
          <w:sz w:val="26"/>
          <w:szCs w:val="26"/>
        </w:rPr>
        <w:t>Ibadan and the Phenomenon of urbanization in Ibadan</w:t>
      </w:r>
      <w:r w:rsidRPr="00494988">
        <w:rPr>
          <w:rFonts w:ascii="Times New Roman" w:eastAsia="Times New Roman" w:hAnsi="Times New Roman" w:cs="Times New Roman"/>
          <w:color w:val="000000"/>
          <w:sz w:val="26"/>
          <w:szCs w:val="26"/>
        </w:rPr>
        <w:t>; a historical, cultural  and socio-economic study of an African city, kins, Ibadan. </w:t>
      </w:r>
    </w:p>
    <w:p w:rsidR="0059726E" w:rsidRPr="00494988" w:rsidRDefault="0059726E" w:rsidP="0059726E">
      <w:pPr>
        <w:spacing w:before="175"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Long (1998), </w:t>
      </w:r>
      <w:r w:rsidRPr="00494988">
        <w:rPr>
          <w:rFonts w:ascii="Times New Roman" w:eastAsia="Times New Roman" w:hAnsi="Times New Roman" w:cs="Times New Roman"/>
          <w:i/>
          <w:iCs/>
          <w:color w:val="000000"/>
          <w:sz w:val="26"/>
          <w:szCs w:val="26"/>
        </w:rPr>
        <w:t>Development and Geographical Terrain</w:t>
      </w:r>
      <w:r w:rsidRPr="00494988">
        <w:rPr>
          <w:rFonts w:ascii="Times New Roman" w:eastAsia="Times New Roman" w:hAnsi="Times New Roman" w:cs="Times New Roman"/>
          <w:color w:val="000000"/>
          <w:sz w:val="26"/>
          <w:szCs w:val="26"/>
        </w:rPr>
        <w:t>, Frank Cass, London </w:t>
      </w:r>
    </w:p>
    <w:p w:rsidR="0059726E" w:rsidRPr="00494988" w:rsidRDefault="0059726E" w:rsidP="0059726E">
      <w:pPr>
        <w:spacing w:before="202" w:after="0" w:line="360" w:lineRule="auto"/>
        <w:ind w:left="116" w:right="-4" w:hanging="144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Mabogonje A.L, (2007), </w:t>
      </w:r>
      <w:r w:rsidRPr="00494988">
        <w:rPr>
          <w:rFonts w:ascii="Times New Roman" w:eastAsia="Times New Roman" w:hAnsi="Times New Roman" w:cs="Times New Roman"/>
          <w:i/>
          <w:iCs/>
          <w:color w:val="000000"/>
          <w:sz w:val="26"/>
          <w:szCs w:val="26"/>
        </w:rPr>
        <w:t>Developing Mega Cities in Developing Countries</w:t>
      </w:r>
      <w:r w:rsidRPr="00494988">
        <w:rPr>
          <w:rFonts w:ascii="Times New Roman" w:eastAsia="Times New Roman" w:hAnsi="Times New Roman" w:cs="Times New Roman"/>
          <w:color w:val="000000"/>
          <w:sz w:val="26"/>
          <w:szCs w:val="26"/>
        </w:rPr>
        <w:t>, being text of a  lecture delivered at a colloquium organized by the 2007 graduating class,  Department of geography, University of Lagos, on Wednesday, 12 September,  2007. </w:t>
      </w:r>
    </w:p>
    <w:p w:rsidR="0059726E" w:rsidRPr="00494988" w:rsidRDefault="0059726E" w:rsidP="0059726E">
      <w:pPr>
        <w:spacing w:before="175"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Mabogonje A.L. (2007), </w:t>
      </w:r>
      <w:r w:rsidRPr="00494988">
        <w:rPr>
          <w:rFonts w:ascii="Times New Roman" w:eastAsia="Times New Roman" w:hAnsi="Times New Roman" w:cs="Times New Roman"/>
          <w:i/>
          <w:iCs/>
          <w:color w:val="000000"/>
          <w:sz w:val="26"/>
          <w:szCs w:val="26"/>
        </w:rPr>
        <w:t>Urbanization in Nigeria</w:t>
      </w:r>
      <w:r w:rsidRPr="00494988">
        <w:rPr>
          <w:rFonts w:ascii="Times New Roman" w:eastAsia="Times New Roman" w:hAnsi="Times New Roman" w:cs="Times New Roman"/>
          <w:color w:val="000000"/>
          <w:sz w:val="26"/>
          <w:szCs w:val="26"/>
        </w:rPr>
        <w:t>, University press.  </w:t>
      </w:r>
    </w:p>
    <w:p w:rsidR="0059726E" w:rsidRPr="00494988" w:rsidRDefault="0059726E" w:rsidP="0059726E">
      <w:pPr>
        <w:spacing w:before="202" w:after="0" w:line="360" w:lineRule="auto"/>
        <w:ind w:left="116" w:right="19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Motagornery and Balk (2001) </w:t>
      </w:r>
      <w:r w:rsidRPr="00494988">
        <w:rPr>
          <w:rFonts w:ascii="Times New Roman" w:eastAsia="Times New Roman" w:hAnsi="Times New Roman" w:cs="Times New Roman"/>
          <w:i/>
          <w:iCs/>
          <w:color w:val="000000"/>
          <w:sz w:val="26"/>
          <w:szCs w:val="26"/>
        </w:rPr>
        <w:t>Trends in Urbanization</w:t>
      </w:r>
      <w:r w:rsidRPr="00494988">
        <w:rPr>
          <w:rFonts w:ascii="Times New Roman" w:eastAsia="Times New Roman" w:hAnsi="Times New Roman" w:cs="Times New Roman"/>
          <w:color w:val="000000"/>
          <w:sz w:val="26"/>
          <w:szCs w:val="26"/>
        </w:rPr>
        <w:t xml:space="preserve">, Mufflin and London Mustapha (2006), </w:t>
      </w:r>
      <w:r w:rsidRPr="00494988">
        <w:rPr>
          <w:rFonts w:ascii="Times New Roman" w:eastAsia="Times New Roman" w:hAnsi="Times New Roman" w:cs="Times New Roman"/>
          <w:i/>
          <w:iCs/>
          <w:color w:val="000000"/>
          <w:sz w:val="26"/>
          <w:szCs w:val="26"/>
        </w:rPr>
        <w:t xml:space="preserve">Foundation in Business Research Methodology, </w:t>
      </w:r>
      <w:r w:rsidRPr="00494988">
        <w:rPr>
          <w:rFonts w:ascii="Times New Roman" w:eastAsia="Times New Roman" w:hAnsi="Times New Roman" w:cs="Times New Roman"/>
          <w:color w:val="000000"/>
          <w:sz w:val="26"/>
          <w:szCs w:val="26"/>
        </w:rPr>
        <w:t xml:space="preserve">olad press, Ilorin. Poston and Bouvier (2006), </w:t>
      </w:r>
      <w:r w:rsidRPr="00494988">
        <w:rPr>
          <w:rFonts w:ascii="Times New Roman" w:eastAsia="Times New Roman" w:hAnsi="Times New Roman" w:cs="Times New Roman"/>
          <w:i/>
          <w:iCs/>
          <w:color w:val="000000"/>
          <w:sz w:val="26"/>
          <w:szCs w:val="26"/>
        </w:rPr>
        <w:t>Urbanization over speed in tropical Guinea</w:t>
      </w:r>
      <w:r w:rsidRPr="00494988">
        <w:rPr>
          <w:rFonts w:ascii="Times New Roman" w:eastAsia="Times New Roman" w:hAnsi="Times New Roman" w:cs="Times New Roman"/>
          <w:color w:val="000000"/>
          <w:sz w:val="26"/>
          <w:szCs w:val="26"/>
        </w:rPr>
        <w:t xml:space="preserve">, Mufflin and London Rinne (2001), </w:t>
      </w:r>
      <w:r w:rsidRPr="00494988">
        <w:rPr>
          <w:rFonts w:ascii="Times New Roman" w:eastAsia="Times New Roman" w:hAnsi="Times New Roman" w:cs="Times New Roman"/>
          <w:i/>
          <w:iCs/>
          <w:color w:val="000000"/>
          <w:sz w:val="26"/>
          <w:szCs w:val="26"/>
        </w:rPr>
        <w:t>People and Housing in Third Cities</w:t>
      </w:r>
      <w:r w:rsidRPr="00494988">
        <w:rPr>
          <w:rFonts w:ascii="Times New Roman" w:eastAsia="Times New Roman" w:hAnsi="Times New Roman" w:cs="Times New Roman"/>
          <w:color w:val="000000"/>
          <w:sz w:val="26"/>
          <w:szCs w:val="26"/>
        </w:rPr>
        <w:t>, Longman, London. </w:t>
      </w:r>
    </w:p>
    <w:p w:rsidR="0059726E" w:rsidRPr="00494988" w:rsidRDefault="0059726E" w:rsidP="0059726E">
      <w:pPr>
        <w:spacing w:before="41"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Stute &amp; Souza (1998), Beyond urban bias, Longman, London. </w:t>
      </w:r>
    </w:p>
    <w:p w:rsidR="0059726E" w:rsidRDefault="0059726E" w:rsidP="00713FC9">
      <w:pPr>
        <w:spacing w:before="202" w:after="0" w:line="360" w:lineRule="auto"/>
        <w:ind w:left="116"/>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United Nation conference on environment and development (1992) United Nations</w:t>
      </w: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Pr="0086026F" w:rsidRDefault="007E0C50" w:rsidP="007E0C50">
      <w:p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lastRenderedPageBreak/>
        <w:t>QUESTIONNAIRE ON THE EFFECT OF URBANIZATION ON COMMERCIAL PROPERTY DEVELOPMENT IN OFFA, KWARA STATE</w:t>
      </w:r>
    </w:p>
    <w:p w:rsidR="007E0C50" w:rsidRPr="0086026F" w:rsidRDefault="007E0C50" w:rsidP="007E0C50">
      <w:pPr>
        <w:spacing w:before="100" w:beforeAutospacing="1" w:after="100" w:afterAutospacing="1" w:line="480" w:lineRule="auto"/>
        <w:jc w:val="both"/>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Instructions:</w:t>
      </w:r>
      <w:r w:rsidRPr="0086026F">
        <w:rPr>
          <w:rFonts w:ascii="Times New Roman" w:eastAsia="Times New Roman" w:hAnsi="Times New Roman" w:cs="Times New Roman"/>
          <w:sz w:val="24"/>
          <w:szCs w:val="24"/>
        </w:rPr>
        <w:br/>
        <w:t>This questionnaire is designed to gather information on your opinions and experiences regarding the impact of urbanization on commercial property development. Please answer all questions honestly. Your responses will be kept confidential and used solely</w:t>
      </w:r>
      <w:r>
        <w:rPr>
          <w:rFonts w:ascii="Times New Roman" w:eastAsia="Times New Roman" w:hAnsi="Times New Roman" w:cs="Times New Roman"/>
          <w:sz w:val="24"/>
          <w:szCs w:val="24"/>
        </w:rPr>
        <w:t xml:space="preserve"> for academic research purposes</w:t>
      </w:r>
    </w:p>
    <w:p w:rsidR="007E0C50" w:rsidRPr="0086026F" w:rsidRDefault="007E0C50" w:rsidP="007E0C50">
      <w:pPr>
        <w:spacing w:before="100" w:beforeAutospacing="1" w:after="100" w:afterAutospacing="1" w:line="480" w:lineRule="auto"/>
        <w:outlineLvl w:val="2"/>
        <w:rPr>
          <w:rFonts w:ascii="Times New Roman" w:eastAsia="Times New Roman" w:hAnsi="Times New Roman" w:cs="Times New Roman"/>
          <w:b/>
          <w:bCs/>
          <w:sz w:val="27"/>
          <w:szCs w:val="27"/>
        </w:rPr>
      </w:pPr>
      <w:r w:rsidRPr="0086026F">
        <w:rPr>
          <w:rFonts w:ascii="Times New Roman" w:eastAsia="Times New Roman" w:hAnsi="Times New Roman" w:cs="Times New Roman"/>
          <w:b/>
          <w:bCs/>
          <w:sz w:val="27"/>
          <w:szCs w:val="27"/>
        </w:rPr>
        <w:t>SECTION A: RESPONDENT’S DEMOGRAPHIC INFORMATION</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Sex:</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Male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Female</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Marital Status:</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Single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Married</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Divorced</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Educational Qualification:</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Primary</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school certificate </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ertiary HND/BSC</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Others (Specify): ___________</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Years of Working Experience in Commercial Property Investment:</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8 – 2</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21 – 3</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30 – 4</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40</w:t>
      </w:r>
      <w:r w:rsidRPr="0086026F">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above </w:t>
      </w:r>
    </w:p>
    <w:p w:rsidR="007E0C50" w:rsidRDefault="007E0C50" w:rsidP="007E0C50">
      <w:pPr>
        <w:spacing w:after="0" w:line="480" w:lineRule="auto"/>
        <w:rPr>
          <w:rFonts w:ascii="Times New Roman" w:eastAsia="Times New Roman" w:hAnsi="Times New Roman" w:cs="Times New Roman"/>
          <w:sz w:val="24"/>
          <w:szCs w:val="24"/>
        </w:rPr>
      </w:pPr>
    </w:p>
    <w:p w:rsidR="007E0C50" w:rsidRDefault="007E0C50" w:rsidP="007E0C50">
      <w:pPr>
        <w:spacing w:after="0" w:line="480" w:lineRule="auto"/>
        <w:rPr>
          <w:rFonts w:ascii="Times New Roman" w:eastAsia="Times New Roman" w:hAnsi="Times New Roman" w:cs="Times New Roman"/>
          <w:sz w:val="24"/>
          <w:szCs w:val="24"/>
        </w:rPr>
      </w:pPr>
    </w:p>
    <w:p w:rsidR="007E0C50" w:rsidRPr="0086026F" w:rsidRDefault="007E0C50" w:rsidP="007E0C50">
      <w:pPr>
        <w:spacing w:after="0" w:line="480" w:lineRule="auto"/>
        <w:rPr>
          <w:rFonts w:ascii="Times New Roman" w:eastAsia="Times New Roman" w:hAnsi="Times New Roman" w:cs="Times New Roman"/>
          <w:sz w:val="24"/>
          <w:szCs w:val="24"/>
        </w:rPr>
      </w:pPr>
    </w:p>
    <w:p w:rsidR="007E0C50" w:rsidRPr="0086026F" w:rsidRDefault="007E0C50" w:rsidP="007E0C50">
      <w:pPr>
        <w:spacing w:before="100" w:beforeAutospacing="1" w:after="100" w:afterAutospacing="1" w:line="480" w:lineRule="auto"/>
        <w:outlineLvl w:val="2"/>
        <w:rPr>
          <w:rFonts w:ascii="Times New Roman" w:eastAsia="Times New Roman" w:hAnsi="Times New Roman" w:cs="Times New Roman"/>
          <w:b/>
          <w:bCs/>
          <w:sz w:val="27"/>
          <w:szCs w:val="27"/>
        </w:rPr>
      </w:pPr>
      <w:r w:rsidRPr="0086026F">
        <w:rPr>
          <w:rFonts w:ascii="Times New Roman" w:eastAsia="Times New Roman" w:hAnsi="Times New Roman" w:cs="Times New Roman"/>
          <w:b/>
          <w:bCs/>
          <w:sz w:val="27"/>
          <w:szCs w:val="27"/>
        </w:rPr>
        <w:lastRenderedPageBreak/>
        <w:t>SECTION B: URBANIZATION AND COMMERCIAL PROPERTY DEVELOPMENT</w:t>
      </w:r>
    </w:p>
    <w:p w:rsidR="007E0C50" w:rsidRPr="0086026F" w:rsidRDefault="007E0C50" w:rsidP="007E0C50">
      <w:pPr>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Do you think urbanization affects the development of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In your opinion, how does urbanization affect commercial property development?</w:t>
      </w:r>
      <w:r w:rsidRPr="0086026F">
        <w:rPr>
          <w:rFonts w:ascii="Times New Roman" w:eastAsia="Times New Roman" w:hAnsi="Times New Roman" w:cs="Times New Roman"/>
          <w:sz w:val="24"/>
          <w:szCs w:val="24"/>
        </w:rPr>
        <w:br/>
      </w:r>
      <w:r w:rsidRPr="0086026F">
        <w:rPr>
          <w:rFonts w:ascii="Times New Roman" w:eastAsia="Times New Roman" w:hAnsi="Times New Roman" w:cs="Times New Roman"/>
          <w:i/>
          <w:iCs/>
          <w:sz w:val="24"/>
          <w:szCs w:val="24"/>
        </w:rPr>
        <w:t>(Please tick Yes or No for each item below)</w:t>
      </w:r>
    </w:p>
    <w:tbl>
      <w:tblPr>
        <w:tblW w:w="9204" w:type="dxa"/>
        <w:tblCellSpacing w:w="15" w:type="dxa"/>
        <w:tblCellMar>
          <w:top w:w="15" w:type="dxa"/>
          <w:left w:w="15" w:type="dxa"/>
          <w:bottom w:w="15" w:type="dxa"/>
          <w:right w:w="15" w:type="dxa"/>
        </w:tblCellMar>
        <w:tblLook w:val="04A0" w:firstRow="1" w:lastRow="0" w:firstColumn="1" w:lastColumn="0" w:noHBand="0" w:noVBand="1"/>
      </w:tblPr>
      <w:tblGrid>
        <w:gridCol w:w="7934"/>
        <w:gridCol w:w="693"/>
        <w:gridCol w:w="577"/>
      </w:tblGrid>
      <w:tr w:rsidR="007E0C50" w:rsidRPr="0086026F" w:rsidTr="00B52040">
        <w:trPr>
          <w:trHeight w:val="340"/>
          <w:tblHeader/>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Effect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Yes</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No</w:t>
            </w:r>
          </w:p>
        </w:tc>
      </w:tr>
      <w:tr w:rsidR="007E0C50" w:rsidRPr="0086026F" w:rsidTr="00B52040">
        <w:trPr>
          <w:trHeight w:val="416"/>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a) Increase in price of building materials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b) Rapid increase in land value</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c) Increase in sale value of commercial properties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Increase in rental value</w:t>
            </w:r>
          </w:p>
        </w:tc>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bl>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Have you ever developed or purchased a commercial property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Developed new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Purchased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Modified existing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None of the above</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How has the investment value in commercial properties in Offa changed between 2010 and 2022?</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Increasing</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Static</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Decreasing</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lastRenderedPageBreak/>
        <w:t>Was urbanization a factor considered in your investment decisions in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Compared to neighboring towns, how would you rate the investment value of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Higher</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Similar</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Lower</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What types of commercial properties have you invested in?</w:t>
      </w:r>
      <w:r w:rsidRPr="0086026F">
        <w:rPr>
          <w:rFonts w:ascii="Times New Roman" w:eastAsia="Times New Roman" w:hAnsi="Times New Roman" w:cs="Times New Roman"/>
          <w:sz w:val="24"/>
          <w:szCs w:val="24"/>
        </w:rPr>
        <w:t xml:space="preserve"> </w:t>
      </w:r>
      <w:r w:rsidRPr="0086026F">
        <w:rPr>
          <w:rFonts w:ascii="Times New Roman" w:eastAsia="Times New Roman" w:hAnsi="Times New Roman" w:cs="Times New Roman"/>
          <w:i/>
          <w:iCs/>
          <w:sz w:val="24"/>
          <w:szCs w:val="24"/>
        </w:rPr>
        <w:t>(You may tick more than one)</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Retail</w:t>
      </w:r>
      <w:r>
        <w:rPr>
          <w:rFonts w:ascii="Times New Roman" w:eastAsia="Times New Roman" w:hAnsi="Times New Roman" w:cs="Times New Roman"/>
          <w:sz w:val="24"/>
          <w:szCs w:val="24"/>
        </w:rPr>
        <w:t xml:space="preserve"> shop</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Leisure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Office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warehouse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Would you like to invest more in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What do you suggest could solve the problems caused by urbanization on commercial property development?</w:t>
      </w:r>
      <w:r w:rsidRPr="0086026F">
        <w:rPr>
          <w:rFonts w:ascii="Times New Roman" w:eastAsia="Times New Roman" w:hAnsi="Times New Roman" w:cs="Times New Roman"/>
          <w:sz w:val="24"/>
          <w:szCs w:val="24"/>
        </w:rPr>
        <w:br/>
      </w:r>
      <w:r w:rsidRPr="0086026F">
        <w:rPr>
          <w:rFonts w:ascii="Times New Roman" w:eastAsia="Times New Roman" w:hAnsi="Times New Roman" w:cs="Times New Roman"/>
          <w:i/>
          <w:iCs/>
          <w:sz w:val="24"/>
          <w:szCs w:val="24"/>
        </w:rPr>
        <w:t>(Please tick Yes or No for each suggested solution)</w:t>
      </w:r>
    </w:p>
    <w:tbl>
      <w:tblPr>
        <w:tblW w:w="9953" w:type="dxa"/>
        <w:tblCellSpacing w:w="15" w:type="dxa"/>
        <w:tblCellMar>
          <w:top w:w="15" w:type="dxa"/>
          <w:left w:w="15" w:type="dxa"/>
          <w:bottom w:w="15" w:type="dxa"/>
          <w:right w:w="15" w:type="dxa"/>
        </w:tblCellMar>
        <w:tblLook w:val="04A0" w:firstRow="1" w:lastRow="0" w:firstColumn="1" w:lastColumn="0" w:noHBand="0" w:noVBand="1"/>
      </w:tblPr>
      <w:tblGrid>
        <w:gridCol w:w="8986"/>
        <w:gridCol w:w="525"/>
        <w:gridCol w:w="442"/>
      </w:tblGrid>
      <w:tr w:rsidR="007E0C50" w:rsidRPr="0086026F" w:rsidTr="00B52040">
        <w:trPr>
          <w:trHeight w:val="353"/>
          <w:tblHeader/>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Suggested Solution</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Yes</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No</w:t>
            </w:r>
          </w:p>
        </w:tc>
      </w:tr>
      <w:tr w:rsidR="007E0C50" w:rsidRPr="0086026F" w:rsidTr="00B52040">
        <w:trPr>
          <w:trHeight w:val="432"/>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a) Government regulation to maintain standard prices for building materials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53"/>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b) Enforcement of zoning regulations to maintain proper land use patterns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bl>
    <w:p w:rsidR="007E0C50" w:rsidRDefault="007E0C50" w:rsidP="007E0C50">
      <w:pPr>
        <w:spacing w:line="480" w:lineRule="auto"/>
      </w:pPr>
    </w:p>
    <w:p w:rsidR="007E0C50" w:rsidRPr="00494988" w:rsidRDefault="007E0C50" w:rsidP="00713FC9">
      <w:pPr>
        <w:spacing w:before="202" w:after="0" w:line="360" w:lineRule="auto"/>
        <w:ind w:left="116"/>
        <w:jc w:val="both"/>
        <w:rPr>
          <w:rFonts w:ascii="Times New Roman" w:eastAsia="Times New Roman" w:hAnsi="Times New Roman" w:cs="Times New Roman"/>
          <w:sz w:val="24"/>
          <w:szCs w:val="24"/>
        </w:rPr>
      </w:pPr>
    </w:p>
    <w:sectPr w:rsidR="007E0C50" w:rsidRPr="0049498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A1A" w:rsidRDefault="00130A1A" w:rsidP="00F70566">
      <w:pPr>
        <w:spacing w:after="0" w:line="240" w:lineRule="auto"/>
      </w:pPr>
      <w:r>
        <w:separator/>
      </w:r>
    </w:p>
  </w:endnote>
  <w:endnote w:type="continuationSeparator" w:id="0">
    <w:p w:rsidR="00130A1A" w:rsidRDefault="00130A1A" w:rsidP="00F7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494664"/>
      <w:docPartObj>
        <w:docPartGallery w:val="Page Numbers (Bottom of Page)"/>
        <w:docPartUnique/>
      </w:docPartObj>
    </w:sdtPr>
    <w:sdtEndPr>
      <w:rPr>
        <w:noProof/>
      </w:rPr>
    </w:sdtEndPr>
    <w:sdtContent>
      <w:p w:rsidR="00F70566" w:rsidRDefault="00F70566">
        <w:pPr>
          <w:pStyle w:val="Footer"/>
          <w:jc w:val="center"/>
        </w:pPr>
        <w:r>
          <w:fldChar w:fldCharType="begin"/>
        </w:r>
        <w:r>
          <w:instrText xml:space="preserve"> PAGE   \* MERGEFORMAT </w:instrText>
        </w:r>
        <w:r>
          <w:fldChar w:fldCharType="separate"/>
        </w:r>
        <w:r w:rsidR="0056610E">
          <w:rPr>
            <w:noProof/>
          </w:rPr>
          <w:t>8</w:t>
        </w:r>
        <w:r>
          <w:rPr>
            <w:noProof/>
          </w:rPr>
          <w:fldChar w:fldCharType="end"/>
        </w:r>
      </w:p>
    </w:sdtContent>
  </w:sdt>
  <w:p w:rsidR="00F70566" w:rsidRDefault="00F70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A1A" w:rsidRDefault="00130A1A" w:rsidP="00F70566">
      <w:pPr>
        <w:spacing w:after="0" w:line="240" w:lineRule="auto"/>
      </w:pPr>
      <w:r>
        <w:separator/>
      </w:r>
    </w:p>
  </w:footnote>
  <w:footnote w:type="continuationSeparator" w:id="0">
    <w:p w:rsidR="00130A1A" w:rsidRDefault="00130A1A" w:rsidP="00F70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125A"/>
    <w:multiLevelType w:val="multilevel"/>
    <w:tmpl w:val="71B6F2E2"/>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9286359"/>
    <w:multiLevelType w:val="multilevel"/>
    <w:tmpl w:val="2D78B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C2C0B"/>
    <w:multiLevelType w:val="multilevel"/>
    <w:tmpl w:val="D318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83F52"/>
    <w:multiLevelType w:val="multilevel"/>
    <w:tmpl w:val="01AA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D5650D"/>
    <w:multiLevelType w:val="multilevel"/>
    <w:tmpl w:val="DE6A3CA8"/>
    <w:lvl w:ilvl="0">
      <w:start w:val="25"/>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FEE12A1"/>
    <w:multiLevelType w:val="multilevel"/>
    <w:tmpl w:val="CBB8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B48B9"/>
    <w:multiLevelType w:val="multilevel"/>
    <w:tmpl w:val="51AE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B1250"/>
    <w:multiLevelType w:val="multilevel"/>
    <w:tmpl w:val="7DD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E6069"/>
    <w:multiLevelType w:val="multilevel"/>
    <w:tmpl w:val="E000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557374"/>
    <w:multiLevelType w:val="hybridMultilevel"/>
    <w:tmpl w:val="0AE0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2465D"/>
    <w:multiLevelType w:val="multilevel"/>
    <w:tmpl w:val="3812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6A74C9"/>
    <w:multiLevelType w:val="multilevel"/>
    <w:tmpl w:val="0F268256"/>
    <w:lvl w:ilvl="0">
      <w:start w:val="2"/>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4F76F5D"/>
    <w:multiLevelType w:val="multilevel"/>
    <w:tmpl w:val="088EB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5446CA"/>
    <w:multiLevelType w:val="multilevel"/>
    <w:tmpl w:val="BACE0E6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7E58E0"/>
    <w:multiLevelType w:val="multilevel"/>
    <w:tmpl w:val="B2CCBC62"/>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DE503C4"/>
    <w:multiLevelType w:val="multilevel"/>
    <w:tmpl w:val="5A1E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AA0B37"/>
    <w:multiLevelType w:val="multilevel"/>
    <w:tmpl w:val="FF0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6D1271"/>
    <w:multiLevelType w:val="hybridMultilevel"/>
    <w:tmpl w:val="E2CEAB30"/>
    <w:lvl w:ilvl="0" w:tplc="5F3036CE">
      <w:start w:val="1"/>
      <w:numFmt w:val="lowerRoman"/>
      <w:lvlText w:val="%1."/>
      <w:lvlJc w:val="left"/>
      <w:pPr>
        <w:ind w:left="1080" w:hanging="72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D1620"/>
    <w:multiLevelType w:val="multilevel"/>
    <w:tmpl w:val="0EE2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492FC5"/>
    <w:multiLevelType w:val="multilevel"/>
    <w:tmpl w:val="86BA2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484C80"/>
    <w:multiLevelType w:val="multilevel"/>
    <w:tmpl w:val="35321C06"/>
    <w:lvl w:ilvl="0">
      <w:start w:val="2"/>
      <w:numFmt w:val="decimal"/>
      <w:lvlText w:val="%1"/>
      <w:lvlJc w:val="left"/>
      <w:pPr>
        <w:ind w:left="525" w:hanging="525"/>
      </w:pPr>
      <w:rPr>
        <w:rFonts w:hint="default"/>
        <w:color w:val="000000"/>
        <w:sz w:val="26"/>
      </w:rPr>
    </w:lvl>
    <w:lvl w:ilvl="1">
      <w:start w:val="3"/>
      <w:numFmt w:val="decimal"/>
      <w:lvlText w:val="%1.%2"/>
      <w:lvlJc w:val="left"/>
      <w:pPr>
        <w:ind w:left="525" w:hanging="525"/>
      </w:pPr>
      <w:rPr>
        <w:rFonts w:hint="default"/>
        <w:color w:val="000000"/>
        <w:sz w:val="26"/>
      </w:rPr>
    </w:lvl>
    <w:lvl w:ilvl="2">
      <w:start w:val="7"/>
      <w:numFmt w:val="decimal"/>
      <w:lvlText w:val="%1.%2.%3"/>
      <w:lvlJc w:val="left"/>
      <w:pPr>
        <w:ind w:left="720" w:hanging="720"/>
      </w:pPr>
      <w:rPr>
        <w:rFonts w:hint="default"/>
        <w:color w:val="000000"/>
        <w:sz w:val="26"/>
      </w:rPr>
    </w:lvl>
    <w:lvl w:ilvl="3">
      <w:start w:val="1"/>
      <w:numFmt w:val="decimal"/>
      <w:lvlText w:val="%1.%2.%3.%4"/>
      <w:lvlJc w:val="left"/>
      <w:pPr>
        <w:ind w:left="720" w:hanging="72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080" w:hanging="1080"/>
      </w:pPr>
      <w:rPr>
        <w:rFonts w:hint="default"/>
        <w:color w:val="000000"/>
        <w:sz w:val="26"/>
      </w:rPr>
    </w:lvl>
    <w:lvl w:ilvl="6">
      <w:start w:val="1"/>
      <w:numFmt w:val="decimal"/>
      <w:lvlText w:val="%1.%2.%3.%4.%5.%6.%7"/>
      <w:lvlJc w:val="left"/>
      <w:pPr>
        <w:ind w:left="1440" w:hanging="1440"/>
      </w:pPr>
      <w:rPr>
        <w:rFonts w:hint="default"/>
        <w:color w:val="000000"/>
        <w:sz w:val="26"/>
      </w:rPr>
    </w:lvl>
    <w:lvl w:ilvl="7">
      <w:start w:val="1"/>
      <w:numFmt w:val="decimal"/>
      <w:lvlText w:val="%1.%2.%3.%4.%5.%6.%7.%8"/>
      <w:lvlJc w:val="left"/>
      <w:pPr>
        <w:ind w:left="1440" w:hanging="1440"/>
      </w:pPr>
      <w:rPr>
        <w:rFonts w:hint="default"/>
        <w:color w:val="000000"/>
        <w:sz w:val="26"/>
      </w:rPr>
    </w:lvl>
    <w:lvl w:ilvl="8">
      <w:start w:val="1"/>
      <w:numFmt w:val="decimal"/>
      <w:lvlText w:val="%1.%2.%3.%4.%5.%6.%7.%8.%9"/>
      <w:lvlJc w:val="left"/>
      <w:pPr>
        <w:ind w:left="1800" w:hanging="1800"/>
      </w:pPr>
      <w:rPr>
        <w:rFonts w:hint="default"/>
        <w:color w:val="000000"/>
        <w:sz w:val="26"/>
      </w:rPr>
    </w:lvl>
  </w:abstractNum>
  <w:abstractNum w:abstractNumId="21">
    <w:nsid w:val="76D23434"/>
    <w:multiLevelType w:val="multilevel"/>
    <w:tmpl w:val="B41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20"/>
  </w:num>
  <w:num w:numId="4">
    <w:abstractNumId w:val="0"/>
  </w:num>
  <w:num w:numId="5">
    <w:abstractNumId w:val="11"/>
  </w:num>
  <w:num w:numId="6">
    <w:abstractNumId w:val="6"/>
  </w:num>
  <w:num w:numId="7">
    <w:abstractNumId w:val="14"/>
  </w:num>
  <w:num w:numId="8">
    <w:abstractNumId w:val="4"/>
  </w:num>
  <w:num w:numId="9">
    <w:abstractNumId w:val="7"/>
  </w:num>
  <w:num w:numId="10">
    <w:abstractNumId w:val="5"/>
  </w:num>
  <w:num w:numId="11">
    <w:abstractNumId w:val="16"/>
  </w:num>
  <w:num w:numId="12">
    <w:abstractNumId w:val="21"/>
  </w:num>
  <w:num w:numId="13">
    <w:abstractNumId w:val="13"/>
  </w:num>
  <w:num w:numId="14">
    <w:abstractNumId w:val="18"/>
  </w:num>
  <w:num w:numId="15">
    <w:abstractNumId w:val="8"/>
  </w:num>
  <w:num w:numId="16">
    <w:abstractNumId w:val="9"/>
  </w:num>
  <w:num w:numId="17">
    <w:abstractNumId w:val="3"/>
  </w:num>
  <w:num w:numId="18">
    <w:abstractNumId w:val="1"/>
  </w:num>
  <w:num w:numId="19">
    <w:abstractNumId w:val="12"/>
  </w:num>
  <w:num w:numId="20">
    <w:abstractNumId w:val="19"/>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6E"/>
    <w:rsid w:val="00021957"/>
    <w:rsid w:val="000333AF"/>
    <w:rsid w:val="000525CF"/>
    <w:rsid w:val="000762A9"/>
    <w:rsid w:val="000B50C8"/>
    <w:rsid w:val="000D6259"/>
    <w:rsid w:val="00107857"/>
    <w:rsid w:val="00130A1A"/>
    <w:rsid w:val="001336C5"/>
    <w:rsid w:val="0014007E"/>
    <w:rsid w:val="00171B48"/>
    <w:rsid w:val="001C5D11"/>
    <w:rsid w:val="00217A9E"/>
    <w:rsid w:val="0023445F"/>
    <w:rsid w:val="00277B06"/>
    <w:rsid w:val="00286649"/>
    <w:rsid w:val="002A2A49"/>
    <w:rsid w:val="002F5CDB"/>
    <w:rsid w:val="00314CA1"/>
    <w:rsid w:val="00364D0F"/>
    <w:rsid w:val="003735E8"/>
    <w:rsid w:val="003A75D5"/>
    <w:rsid w:val="003D66AB"/>
    <w:rsid w:val="0040183D"/>
    <w:rsid w:val="00470D5C"/>
    <w:rsid w:val="00480DE2"/>
    <w:rsid w:val="004A426A"/>
    <w:rsid w:val="004A7137"/>
    <w:rsid w:val="004F5DE2"/>
    <w:rsid w:val="00501EEB"/>
    <w:rsid w:val="00554C12"/>
    <w:rsid w:val="0056610E"/>
    <w:rsid w:val="0059726E"/>
    <w:rsid w:val="0061109A"/>
    <w:rsid w:val="0065194B"/>
    <w:rsid w:val="00657122"/>
    <w:rsid w:val="0067282F"/>
    <w:rsid w:val="006B5505"/>
    <w:rsid w:val="006F1E84"/>
    <w:rsid w:val="00713FC9"/>
    <w:rsid w:val="0076317C"/>
    <w:rsid w:val="007925F7"/>
    <w:rsid w:val="007D1B2C"/>
    <w:rsid w:val="007D2F2E"/>
    <w:rsid w:val="007E0C50"/>
    <w:rsid w:val="007F111C"/>
    <w:rsid w:val="008051C1"/>
    <w:rsid w:val="00875C47"/>
    <w:rsid w:val="008C158D"/>
    <w:rsid w:val="008C2435"/>
    <w:rsid w:val="00906F1B"/>
    <w:rsid w:val="009325BA"/>
    <w:rsid w:val="0095682F"/>
    <w:rsid w:val="00957CD6"/>
    <w:rsid w:val="00992780"/>
    <w:rsid w:val="009D528E"/>
    <w:rsid w:val="00A42DC5"/>
    <w:rsid w:val="00B775DD"/>
    <w:rsid w:val="00B91631"/>
    <w:rsid w:val="00BC53A7"/>
    <w:rsid w:val="00C1315E"/>
    <w:rsid w:val="00C25437"/>
    <w:rsid w:val="00C67BF3"/>
    <w:rsid w:val="00CA354C"/>
    <w:rsid w:val="00D04355"/>
    <w:rsid w:val="00D24063"/>
    <w:rsid w:val="00D40978"/>
    <w:rsid w:val="00DA5862"/>
    <w:rsid w:val="00DB3F0B"/>
    <w:rsid w:val="00E10192"/>
    <w:rsid w:val="00E64690"/>
    <w:rsid w:val="00F53C17"/>
    <w:rsid w:val="00F70566"/>
    <w:rsid w:val="00FB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8345B-7420-4DF1-9E79-E9773836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6E"/>
  </w:style>
  <w:style w:type="paragraph" w:styleId="Heading2">
    <w:name w:val="heading 2"/>
    <w:basedOn w:val="Normal"/>
    <w:next w:val="Normal"/>
    <w:link w:val="Heading2Char"/>
    <w:uiPriority w:val="9"/>
    <w:semiHidden/>
    <w:unhideWhenUsed/>
    <w:qFormat/>
    <w:rsid w:val="002344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051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F1E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F1E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726E"/>
    <w:pPr>
      <w:spacing w:after="0" w:line="240" w:lineRule="auto"/>
    </w:pPr>
  </w:style>
  <w:style w:type="paragraph" w:styleId="ListParagraph">
    <w:name w:val="List Paragraph"/>
    <w:basedOn w:val="Normal"/>
    <w:uiPriority w:val="34"/>
    <w:qFormat/>
    <w:rsid w:val="0059726E"/>
    <w:pPr>
      <w:ind w:left="720"/>
      <w:contextualSpacing/>
    </w:pPr>
  </w:style>
  <w:style w:type="paragraph" w:styleId="Header">
    <w:name w:val="header"/>
    <w:basedOn w:val="Normal"/>
    <w:link w:val="HeaderChar"/>
    <w:uiPriority w:val="99"/>
    <w:unhideWhenUsed/>
    <w:rsid w:val="00597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26E"/>
  </w:style>
  <w:style w:type="paragraph" w:styleId="Footer">
    <w:name w:val="footer"/>
    <w:basedOn w:val="Normal"/>
    <w:link w:val="FooterChar"/>
    <w:uiPriority w:val="99"/>
    <w:unhideWhenUsed/>
    <w:rsid w:val="0059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26E"/>
  </w:style>
  <w:style w:type="character" w:styleId="Strong">
    <w:name w:val="Strong"/>
    <w:basedOn w:val="DefaultParagraphFont"/>
    <w:uiPriority w:val="22"/>
    <w:qFormat/>
    <w:rsid w:val="0059726E"/>
    <w:rPr>
      <w:b/>
      <w:bCs/>
    </w:rPr>
  </w:style>
  <w:style w:type="character" w:styleId="Emphasis">
    <w:name w:val="Emphasis"/>
    <w:basedOn w:val="DefaultParagraphFont"/>
    <w:uiPriority w:val="20"/>
    <w:qFormat/>
    <w:rsid w:val="00021957"/>
    <w:rPr>
      <w:i/>
      <w:iCs/>
    </w:rPr>
  </w:style>
  <w:style w:type="character" w:customStyle="1" w:styleId="Heading4Char">
    <w:name w:val="Heading 4 Char"/>
    <w:basedOn w:val="DefaultParagraphFont"/>
    <w:link w:val="Heading4"/>
    <w:uiPriority w:val="9"/>
    <w:rsid w:val="006F1E8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F1E8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8051C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3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1336C5"/>
  </w:style>
  <w:style w:type="table" w:styleId="TableGrid">
    <w:name w:val="Table Grid"/>
    <w:basedOn w:val="TableNormal"/>
    <w:uiPriority w:val="39"/>
    <w:rsid w:val="007F1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63"/>
    <w:rPr>
      <w:rFonts w:ascii="Segoe UI" w:hAnsi="Segoe UI" w:cs="Segoe UI"/>
      <w:sz w:val="18"/>
      <w:szCs w:val="18"/>
    </w:rPr>
  </w:style>
  <w:style w:type="character" w:customStyle="1" w:styleId="Heading2Char">
    <w:name w:val="Heading 2 Char"/>
    <w:basedOn w:val="DefaultParagraphFont"/>
    <w:link w:val="Heading2"/>
    <w:uiPriority w:val="9"/>
    <w:semiHidden/>
    <w:rsid w:val="002344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305">
      <w:bodyDiv w:val="1"/>
      <w:marLeft w:val="0"/>
      <w:marRight w:val="0"/>
      <w:marTop w:val="0"/>
      <w:marBottom w:val="0"/>
      <w:divBdr>
        <w:top w:val="none" w:sz="0" w:space="0" w:color="auto"/>
        <w:left w:val="none" w:sz="0" w:space="0" w:color="auto"/>
        <w:bottom w:val="none" w:sz="0" w:space="0" w:color="auto"/>
        <w:right w:val="none" w:sz="0" w:space="0" w:color="auto"/>
      </w:divBdr>
    </w:div>
    <w:div w:id="132143232">
      <w:bodyDiv w:val="1"/>
      <w:marLeft w:val="0"/>
      <w:marRight w:val="0"/>
      <w:marTop w:val="0"/>
      <w:marBottom w:val="0"/>
      <w:divBdr>
        <w:top w:val="none" w:sz="0" w:space="0" w:color="auto"/>
        <w:left w:val="none" w:sz="0" w:space="0" w:color="auto"/>
        <w:bottom w:val="none" w:sz="0" w:space="0" w:color="auto"/>
        <w:right w:val="none" w:sz="0" w:space="0" w:color="auto"/>
      </w:divBdr>
      <w:divsChild>
        <w:div w:id="1789739793">
          <w:marLeft w:val="0"/>
          <w:marRight w:val="0"/>
          <w:marTop w:val="0"/>
          <w:marBottom w:val="0"/>
          <w:divBdr>
            <w:top w:val="none" w:sz="0" w:space="0" w:color="auto"/>
            <w:left w:val="none" w:sz="0" w:space="0" w:color="auto"/>
            <w:bottom w:val="none" w:sz="0" w:space="0" w:color="auto"/>
            <w:right w:val="none" w:sz="0" w:space="0" w:color="auto"/>
          </w:divBdr>
          <w:divsChild>
            <w:div w:id="5942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327">
      <w:bodyDiv w:val="1"/>
      <w:marLeft w:val="0"/>
      <w:marRight w:val="0"/>
      <w:marTop w:val="0"/>
      <w:marBottom w:val="0"/>
      <w:divBdr>
        <w:top w:val="none" w:sz="0" w:space="0" w:color="auto"/>
        <w:left w:val="none" w:sz="0" w:space="0" w:color="auto"/>
        <w:bottom w:val="none" w:sz="0" w:space="0" w:color="auto"/>
        <w:right w:val="none" w:sz="0" w:space="0" w:color="auto"/>
      </w:divBdr>
    </w:div>
    <w:div w:id="223874237">
      <w:bodyDiv w:val="1"/>
      <w:marLeft w:val="0"/>
      <w:marRight w:val="0"/>
      <w:marTop w:val="0"/>
      <w:marBottom w:val="0"/>
      <w:divBdr>
        <w:top w:val="none" w:sz="0" w:space="0" w:color="auto"/>
        <w:left w:val="none" w:sz="0" w:space="0" w:color="auto"/>
        <w:bottom w:val="none" w:sz="0" w:space="0" w:color="auto"/>
        <w:right w:val="none" w:sz="0" w:space="0" w:color="auto"/>
      </w:divBdr>
    </w:div>
    <w:div w:id="224682147">
      <w:bodyDiv w:val="1"/>
      <w:marLeft w:val="0"/>
      <w:marRight w:val="0"/>
      <w:marTop w:val="0"/>
      <w:marBottom w:val="0"/>
      <w:divBdr>
        <w:top w:val="none" w:sz="0" w:space="0" w:color="auto"/>
        <w:left w:val="none" w:sz="0" w:space="0" w:color="auto"/>
        <w:bottom w:val="none" w:sz="0" w:space="0" w:color="auto"/>
        <w:right w:val="none" w:sz="0" w:space="0" w:color="auto"/>
      </w:divBdr>
    </w:div>
    <w:div w:id="367994352">
      <w:bodyDiv w:val="1"/>
      <w:marLeft w:val="0"/>
      <w:marRight w:val="0"/>
      <w:marTop w:val="0"/>
      <w:marBottom w:val="0"/>
      <w:divBdr>
        <w:top w:val="none" w:sz="0" w:space="0" w:color="auto"/>
        <w:left w:val="none" w:sz="0" w:space="0" w:color="auto"/>
        <w:bottom w:val="none" w:sz="0" w:space="0" w:color="auto"/>
        <w:right w:val="none" w:sz="0" w:space="0" w:color="auto"/>
      </w:divBdr>
    </w:div>
    <w:div w:id="397436968">
      <w:bodyDiv w:val="1"/>
      <w:marLeft w:val="0"/>
      <w:marRight w:val="0"/>
      <w:marTop w:val="0"/>
      <w:marBottom w:val="0"/>
      <w:divBdr>
        <w:top w:val="none" w:sz="0" w:space="0" w:color="auto"/>
        <w:left w:val="none" w:sz="0" w:space="0" w:color="auto"/>
        <w:bottom w:val="none" w:sz="0" w:space="0" w:color="auto"/>
        <w:right w:val="none" w:sz="0" w:space="0" w:color="auto"/>
      </w:divBdr>
    </w:div>
    <w:div w:id="462576913">
      <w:bodyDiv w:val="1"/>
      <w:marLeft w:val="0"/>
      <w:marRight w:val="0"/>
      <w:marTop w:val="0"/>
      <w:marBottom w:val="0"/>
      <w:divBdr>
        <w:top w:val="none" w:sz="0" w:space="0" w:color="auto"/>
        <w:left w:val="none" w:sz="0" w:space="0" w:color="auto"/>
        <w:bottom w:val="none" w:sz="0" w:space="0" w:color="auto"/>
        <w:right w:val="none" w:sz="0" w:space="0" w:color="auto"/>
      </w:divBdr>
    </w:div>
    <w:div w:id="543906112">
      <w:bodyDiv w:val="1"/>
      <w:marLeft w:val="0"/>
      <w:marRight w:val="0"/>
      <w:marTop w:val="0"/>
      <w:marBottom w:val="0"/>
      <w:divBdr>
        <w:top w:val="none" w:sz="0" w:space="0" w:color="auto"/>
        <w:left w:val="none" w:sz="0" w:space="0" w:color="auto"/>
        <w:bottom w:val="none" w:sz="0" w:space="0" w:color="auto"/>
        <w:right w:val="none" w:sz="0" w:space="0" w:color="auto"/>
      </w:divBdr>
    </w:div>
    <w:div w:id="545145455">
      <w:bodyDiv w:val="1"/>
      <w:marLeft w:val="0"/>
      <w:marRight w:val="0"/>
      <w:marTop w:val="0"/>
      <w:marBottom w:val="0"/>
      <w:divBdr>
        <w:top w:val="none" w:sz="0" w:space="0" w:color="auto"/>
        <w:left w:val="none" w:sz="0" w:space="0" w:color="auto"/>
        <w:bottom w:val="none" w:sz="0" w:space="0" w:color="auto"/>
        <w:right w:val="none" w:sz="0" w:space="0" w:color="auto"/>
      </w:divBdr>
    </w:div>
    <w:div w:id="651061367">
      <w:bodyDiv w:val="1"/>
      <w:marLeft w:val="0"/>
      <w:marRight w:val="0"/>
      <w:marTop w:val="0"/>
      <w:marBottom w:val="0"/>
      <w:divBdr>
        <w:top w:val="none" w:sz="0" w:space="0" w:color="auto"/>
        <w:left w:val="none" w:sz="0" w:space="0" w:color="auto"/>
        <w:bottom w:val="none" w:sz="0" w:space="0" w:color="auto"/>
        <w:right w:val="none" w:sz="0" w:space="0" w:color="auto"/>
      </w:divBdr>
    </w:div>
    <w:div w:id="833226151">
      <w:bodyDiv w:val="1"/>
      <w:marLeft w:val="0"/>
      <w:marRight w:val="0"/>
      <w:marTop w:val="0"/>
      <w:marBottom w:val="0"/>
      <w:divBdr>
        <w:top w:val="none" w:sz="0" w:space="0" w:color="auto"/>
        <w:left w:val="none" w:sz="0" w:space="0" w:color="auto"/>
        <w:bottom w:val="none" w:sz="0" w:space="0" w:color="auto"/>
        <w:right w:val="none" w:sz="0" w:space="0" w:color="auto"/>
      </w:divBdr>
    </w:div>
    <w:div w:id="882136391">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171287805">
      <w:bodyDiv w:val="1"/>
      <w:marLeft w:val="0"/>
      <w:marRight w:val="0"/>
      <w:marTop w:val="0"/>
      <w:marBottom w:val="0"/>
      <w:divBdr>
        <w:top w:val="none" w:sz="0" w:space="0" w:color="auto"/>
        <w:left w:val="none" w:sz="0" w:space="0" w:color="auto"/>
        <w:bottom w:val="none" w:sz="0" w:space="0" w:color="auto"/>
        <w:right w:val="none" w:sz="0" w:space="0" w:color="auto"/>
      </w:divBdr>
    </w:div>
    <w:div w:id="1353845311">
      <w:bodyDiv w:val="1"/>
      <w:marLeft w:val="0"/>
      <w:marRight w:val="0"/>
      <w:marTop w:val="0"/>
      <w:marBottom w:val="0"/>
      <w:divBdr>
        <w:top w:val="none" w:sz="0" w:space="0" w:color="auto"/>
        <w:left w:val="none" w:sz="0" w:space="0" w:color="auto"/>
        <w:bottom w:val="none" w:sz="0" w:space="0" w:color="auto"/>
        <w:right w:val="none" w:sz="0" w:space="0" w:color="auto"/>
      </w:divBdr>
    </w:div>
    <w:div w:id="1489980577">
      <w:bodyDiv w:val="1"/>
      <w:marLeft w:val="0"/>
      <w:marRight w:val="0"/>
      <w:marTop w:val="0"/>
      <w:marBottom w:val="0"/>
      <w:divBdr>
        <w:top w:val="none" w:sz="0" w:space="0" w:color="auto"/>
        <w:left w:val="none" w:sz="0" w:space="0" w:color="auto"/>
        <w:bottom w:val="none" w:sz="0" w:space="0" w:color="auto"/>
        <w:right w:val="none" w:sz="0" w:space="0" w:color="auto"/>
      </w:divBdr>
    </w:div>
    <w:div w:id="1557735392">
      <w:bodyDiv w:val="1"/>
      <w:marLeft w:val="0"/>
      <w:marRight w:val="0"/>
      <w:marTop w:val="0"/>
      <w:marBottom w:val="0"/>
      <w:divBdr>
        <w:top w:val="none" w:sz="0" w:space="0" w:color="auto"/>
        <w:left w:val="none" w:sz="0" w:space="0" w:color="auto"/>
        <w:bottom w:val="none" w:sz="0" w:space="0" w:color="auto"/>
        <w:right w:val="none" w:sz="0" w:space="0" w:color="auto"/>
      </w:divBdr>
    </w:div>
    <w:div w:id="1591155386">
      <w:bodyDiv w:val="1"/>
      <w:marLeft w:val="0"/>
      <w:marRight w:val="0"/>
      <w:marTop w:val="0"/>
      <w:marBottom w:val="0"/>
      <w:divBdr>
        <w:top w:val="none" w:sz="0" w:space="0" w:color="auto"/>
        <w:left w:val="none" w:sz="0" w:space="0" w:color="auto"/>
        <w:bottom w:val="none" w:sz="0" w:space="0" w:color="auto"/>
        <w:right w:val="none" w:sz="0" w:space="0" w:color="auto"/>
      </w:divBdr>
      <w:divsChild>
        <w:div w:id="1386877572">
          <w:marLeft w:val="0"/>
          <w:marRight w:val="0"/>
          <w:marTop w:val="0"/>
          <w:marBottom w:val="0"/>
          <w:divBdr>
            <w:top w:val="none" w:sz="0" w:space="0" w:color="auto"/>
            <w:left w:val="none" w:sz="0" w:space="0" w:color="auto"/>
            <w:bottom w:val="none" w:sz="0" w:space="0" w:color="auto"/>
            <w:right w:val="none" w:sz="0" w:space="0" w:color="auto"/>
          </w:divBdr>
          <w:divsChild>
            <w:div w:id="822089942">
              <w:marLeft w:val="0"/>
              <w:marRight w:val="0"/>
              <w:marTop w:val="0"/>
              <w:marBottom w:val="0"/>
              <w:divBdr>
                <w:top w:val="none" w:sz="0" w:space="0" w:color="auto"/>
                <w:left w:val="none" w:sz="0" w:space="0" w:color="auto"/>
                <w:bottom w:val="none" w:sz="0" w:space="0" w:color="auto"/>
                <w:right w:val="none" w:sz="0" w:space="0" w:color="auto"/>
              </w:divBdr>
              <w:divsChild>
                <w:div w:id="955865579">
                  <w:marLeft w:val="0"/>
                  <w:marRight w:val="0"/>
                  <w:marTop w:val="0"/>
                  <w:marBottom w:val="0"/>
                  <w:divBdr>
                    <w:top w:val="none" w:sz="0" w:space="0" w:color="auto"/>
                    <w:left w:val="none" w:sz="0" w:space="0" w:color="auto"/>
                    <w:bottom w:val="none" w:sz="0" w:space="0" w:color="auto"/>
                    <w:right w:val="none" w:sz="0" w:space="0" w:color="auto"/>
                  </w:divBdr>
                  <w:divsChild>
                    <w:div w:id="675152355">
                      <w:marLeft w:val="0"/>
                      <w:marRight w:val="0"/>
                      <w:marTop w:val="0"/>
                      <w:marBottom w:val="0"/>
                      <w:divBdr>
                        <w:top w:val="none" w:sz="0" w:space="0" w:color="auto"/>
                        <w:left w:val="none" w:sz="0" w:space="0" w:color="auto"/>
                        <w:bottom w:val="none" w:sz="0" w:space="0" w:color="auto"/>
                        <w:right w:val="none" w:sz="0" w:space="0" w:color="auto"/>
                      </w:divBdr>
                      <w:divsChild>
                        <w:div w:id="1476948160">
                          <w:marLeft w:val="0"/>
                          <w:marRight w:val="0"/>
                          <w:marTop w:val="0"/>
                          <w:marBottom w:val="0"/>
                          <w:divBdr>
                            <w:top w:val="none" w:sz="0" w:space="0" w:color="auto"/>
                            <w:left w:val="none" w:sz="0" w:space="0" w:color="auto"/>
                            <w:bottom w:val="none" w:sz="0" w:space="0" w:color="auto"/>
                            <w:right w:val="none" w:sz="0" w:space="0" w:color="auto"/>
                          </w:divBdr>
                          <w:divsChild>
                            <w:div w:id="1473936792">
                              <w:marLeft w:val="0"/>
                              <w:marRight w:val="0"/>
                              <w:marTop w:val="0"/>
                              <w:marBottom w:val="0"/>
                              <w:divBdr>
                                <w:top w:val="none" w:sz="0" w:space="0" w:color="auto"/>
                                <w:left w:val="none" w:sz="0" w:space="0" w:color="auto"/>
                                <w:bottom w:val="none" w:sz="0" w:space="0" w:color="auto"/>
                                <w:right w:val="none" w:sz="0" w:space="0" w:color="auto"/>
                              </w:divBdr>
                              <w:divsChild>
                                <w:div w:id="2100708476">
                                  <w:marLeft w:val="0"/>
                                  <w:marRight w:val="0"/>
                                  <w:marTop w:val="0"/>
                                  <w:marBottom w:val="0"/>
                                  <w:divBdr>
                                    <w:top w:val="none" w:sz="0" w:space="0" w:color="auto"/>
                                    <w:left w:val="none" w:sz="0" w:space="0" w:color="auto"/>
                                    <w:bottom w:val="none" w:sz="0" w:space="0" w:color="auto"/>
                                    <w:right w:val="none" w:sz="0" w:space="0" w:color="auto"/>
                                  </w:divBdr>
                                  <w:divsChild>
                                    <w:div w:id="684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18791">
                      <w:marLeft w:val="0"/>
                      <w:marRight w:val="0"/>
                      <w:marTop w:val="0"/>
                      <w:marBottom w:val="0"/>
                      <w:divBdr>
                        <w:top w:val="none" w:sz="0" w:space="0" w:color="auto"/>
                        <w:left w:val="none" w:sz="0" w:space="0" w:color="auto"/>
                        <w:bottom w:val="none" w:sz="0" w:space="0" w:color="auto"/>
                        <w:right w:val="none" w:sz="0" w:space="0" w:color="auto"/>
                      </w:divBdr>
                      <w:divsChild>
                        <w:div w:id="20092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54970">
      <w:bodyDiv w:val="1"/>
      <w:marLeft w:val="0"/>
      <w:marRight w:val="0"/>
      <w:marTop w:val="0"/>
      <w:marBottom w:val="0"/>
      <w:divBdr>
        <w:top w:val="none" w:sz="0" w:space="0" w:color="auto"/>
        <w:left w:val="none" w:sz="0" w:space="0" w:color="auto"/>
        <w:bottom w:val="none" w:sz="0" w:space="0" w:color="auto"/>
        <w:right w:val="none" w:sz="0" w:space="0" w:color="auto"/>
      </w:divBdr>
    </w:div>
    <w:div w:id="17269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13465</Words>
  <Characters>76757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cp:lastPrinted>2025-07-08T12:11:00Z</cp:lastPrinted>
  <dcterms:created xsi:type="dcterms:W3CDTF">2025-08-14T12:03:00Z</dcterms:created>
  <dcterms:modified xsi:type="dcterms:W3CDTF">2025-08-14T12:03:00Z</dcterms:modified>
</cp:coreProperties>
</file>