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F9E1D" w14:textId="77777777" w:rsidR="00656370" w:rsidRDefault="00656370" w:rsidP="00BC6B0B">
      <w:pPr>
        <w:spacing w:after="200" w:line="276" w:lineRule="auto"/>
        <w:jc w:val="center"/>
        <w:rPr>
          <w:rStyle w:val="selectable-text"/>
          <w:b/>
          <w:sz w:val="32"/>
        </w:rPr>
      </w:pPr>
      <w:bookmarkStart w:id="0" w:name="_Hlk168984577"/>
    </w:p>
    <w:p w14:paraId="334308E0" w14:textId="10E1F33D" w:rsidR="00B82ABD" w:rsidRPr="00B82ABD" w:rsidRDefault="00B82ABD" w:rsidP="00656370">
      <w:pPr>
        <w:spacing w:after="200" w:line="276" w:lineRule="auto"/>
        <w:jc w:val="center"/>
        <w:rPr>
          <w:rStyle w:val="selectable-text"/>
          <w:b/>
          <w:sz w:val="36"/>
        </w:rPr>
      </w:pPr>
      <w:r w:rsidRPr="00B82ABD">
        <w:rPr>
          <w:b/>
          <w:color w:val="000000" w:themeColor="text1"/>
          <w:sz w:val="32"/>
        </w:rPr>
        <w:t>THE IMPACT OF BILLBOARD ON ANTICULTISM CAMPAIGN IN NIGERIAN HIGHER INSTITUTIONS</w:t>
      </w:r>
      <w:r w:rsidRPr="00B82ABD">
        <w:rPr>
          <w:rStyle w:val="selectable-text"/>
          <w:b/>
          <w:sz w:val="36"/>
        </w:rPr>
        <w:t xml:space="preserve"> </w:t>
      </w:r>
    </w:p>
    <w:p w14:paraId="19891826" w14:textId="79537B7E" w:rsidR="00656370" w:rsidRPr="00656370" w:rsidRDefault="00656370" w:rsidP="00656370">
      <w:pPr>
        <w:spacing w:after="200" w:line="276" w:lineRule="auto"/>
        <w:jc w:val="center"/>
        <w:rPr>
          <w:rFonts w:ascii="Bookman Old Style" w:eastAsia="Bookman Old Style" w:hAnsi="Bookman Old Style" w:cs="Bookman Old Style"/>
          <w:b/>
          <w:sz w:val="40"/>
        </w:rPr>
      </w:pPr>
      <w:r w:rsidRPr="00656370">
        <w:rPr>
          <w:rStyle w:val="selectable-text"/>
          <w:b/>
          <w:sz w:val="28"/>
        </w:rPr>
        <w:t>(A CASE STUDY OF KWARA STATE</w:t>
      </w:r>
      <w:r w:rsidR="00A625E1">
        <w:rPr>
          <w:rStyle w:val="selectable-text"/>
          <w:b/>
          <w:sz w:val="28"/>
        </w:rPr>
        <w:t xml:space="preserve"> UNIVERSITY</w:t>
      </w:r>
      <w:r w:rsidRPr="00656370">
        <w:rPr>
          <w:rStyle w:val="selectable-text"/>
          <w:b/>
          <w:sz w:val="28"/>
        </w:rPr>
        <w:t xml:space="preserve"> STUDENTS)</w:t>
      </w:r>
    </w:p>
    <w:p w14:paraId="7F24A2AD" w14:textId="77777777" w:rsidR="00BC6B0B" w:rsidRPr="00BE74DD" w:rsidRDefault="00BC6B0B" w:rsidP="00BC6B0B">
      <w:pPr>
        <w:spacing w:after="200" w:line="276" w:lineRule="auto"/>
        <w:jc w:val="center"/>
        <w:rPr>
          <w:rFonts w:ascii="Bookman Old Style" w:eastAsia="Bookman Old Style" w:hAnsi="Bookman Old Style" w:cs="Bookman Old Style"/>
          <w:b/>
          <w:sz w:val="28"/>
        </w:rPr>
      </w:pPr>
    </w:p>
    <w:p w14:paraId="3B81B837" w14:textId="5611B5BF" w:rsidR="00BC6B0B" w:rsidRPr="00BE74DD" w:rsidRDefault="00BC6B0B" w:rsidP="00BC6B0B">
      <w:pPr>
        <w:spacing w:after="200" w:line="276" w:lineRule="auto"/>
        <w:jc w:val="center"/>
        <w:rPr>
          <w:rFonts w:ascii="Bookman Old Style" w:eastAsia="Bookman Old Style" w:hAnsi="Bookman Old Style" w:cs="Bookman Old Style"/>
          <w:b/>
          <w:sz w:val="28"/>
        </w:rPr>
      </w:pPr>
      <w:r w:rsidRPr="00BE74DD">
        <w:rPr>
          <w:rFonts w:ascii="Bookman Old Style" w:eastAsia="Bookman Old Style" w:hAnsi="Bookman Old Style" w:cs="Bookman Old Style"/>
          <w:b/>
          <w:sz w:val="28"/>
        </w:rPr>
        <w:t>BY</w:t>
      </w:r>
    </w:p>
    <w:p w14:paraId="7A84E913" w14:textId="77777777" w:rsidR="00BC6B0B" w:rsidRPr="00BE74DD" w:rsidRDefault="00BC6B0B" w:rsidP="00BC6B0B">
      <w:pPr>
        <w:spacing w:after="200" w:line="276" w:lineRule="auto"/>
        <w:jc w:val="center"/>
        <w:rPr>
          <w:rFonts w:ascii="Bookman Old Style" w:eastAsia="Bookman Old Style" w:hAnsi="Bookman Old Style" w:cs="Bookman Old Style"/>
          <w:b/>
          <w:sz w:val="28"/>
        </w:rPr>
      </w:pPr>
    </w:p>
    <w:p w14:paraId="47389948" w14:textId="77777777" w:rsidR="00B82ABD" w:rsidRPr="00B82ABD" w:rsidRDefault="00B82ABD" w:rsidP="00B82ABD">
      <w:pPr>
        <w:spacing w:after="200" w:line="276" w:lineRule="auto"/>
        <w:jc w:val="center"/>
        <w:rPr>
          <w:rFonts w:ascii="Bookman Old Style" w:eastAsia="Bookman Old Style" w:hAnsi="Bookman Old Style" w:cs="Bookman Old Style"/>
          <w:b/>
          <w:sz w:val="36"/>
        </w:rPr>
      </w:pPr>
      <w:r w:rsidRPr="00B82ABD">
        <w:rPr>
          <w:rFonts w:ascii="Bookman Old Style" w:eastAsia="Bookman Old Style" w:hAnsi="Bookman Old Style" w:cs="Bookman Old Style"/>
          <w:b/>
          <w:sz w:val="36"/>
        </w:rPr>
        <w:t>ADEOYE SAMUEL OLUWASEUN</w:t>
      </w:r>
    </w:p>
    <w:p w14:paraId="6F63C873" w14:textId="6D225A0A" w:rsidR="00BC6B0B" w:rsidRPr="00B82ABD" w:rsidRDefault="00CD052F" w:rsidP="00E2156C">
      <w:pPr>
        <w:spacing w:after="200" w:line="276" w:lineRule="auto"/>
        <w:jc w:val="center"/>
        <w:rPr>
          <w:rFonts w:ascii="Bookman Old Style" w:eastAsia="Bookman Old Style" w:hAnsi="Bookman Old Style" w:cs="Bookman Old Style"/>
          <w:b/>
          <w:sz w:val="36"/>
        </w:rPr>
      </w:pPr>
      <w:r w:rsidRPr="00B82ABD">
        <w:rPr>
          <w:rFonts w:ascii="Bookman Old Style" w:eastAsia="Bookman Old Style" w:hAnsi="Bookman Old Style" w:cs="Bookman Old Style"/>
          <w:b/>
          <w:sz w:val="40"/>
        </w:rPr>
        <w:t>HND/23</w:t>
      </w:r>
      <w:r w:rsidR="00B82ABD" w:rsidRPr="00B82ABD">
        <w:rPr>
          <w:rFonts w:ascii="Bookman Old Style" w:eastAsia="Bookman Old Style" w:hAnsi="Bookman Old Style" w:cs="Bookman Old Style"/>
          <w:b/>
          <w:sz w:val="40"/>
        </w:rPr>
        <w:t>/MAC/FT/0890</w:t>
      </w:r>
    </w:p>
    <w:p w14:paraId="620DE015" w14:textId="09542DE5" w:rsidR="00BC6B0B" w:rsidRPr="00656370" w:rsidRDefault="00656370" w:rsidP="00BC6B0B">
      <w:pPr>
        <w:spacing w:after="200" w:line="276" w:lineRule="auto"/>
        <w:jc w:val="center"/>
        <w:rPr>
          <w:rFonts w:ascii="Bookman Old Style" w:hAnsi="Bookman Old Style"/>
          <w:b/>
          <w:sz w:val="28"/>
        </w:rPr>
      </w:pPr>
      <w:r w:rsidRPr="00656370">
        <w:rPr>
          <w:rFonts w:ascii="Bookman Old Style" w:hAnsi="Bookman Old Style"/>
          <w:b/>
          <w:sz w:val="28"/>
        </w:rPr>
        <w:t>A RESEARCH PROJECT SUBMITTED TO THE DEPARTMENT OF MASS COMMUNICATION INSTITUTE OF INFORMATION AND COMMUNICATION TECHNOLOGY, KWARA STATE POLYTECHNIC, ILORIN</w:t>
      </w:r>
    </w:p>
    <w:p w14:paraId="7E9F57C2" w14:textId="77777777" w:rsidR="00656370" w:rsidRDefault="00656370" w:rsidP="00BC6B0B">
      <w:pPr>
        <w:spacing w:after="200" w:line="276" w:lineRule="auto"/>
        <w:jc w:val="center"/>
        <w:rPr>
          <w:rFonts w:ascii="Bookman Old Style" w:hAnsi="Bookman Old Style"/>
          <w:b/>
          <w:sz w:val="28"/>
        </w:rPr>
      </w:pPr>
    </w:p>
    <w:p w14:paraId="2D073981" w14:textId="7D714CE1" w:rsidR="00BC6B0B" w:rsidRPr="00BE74DD" w:rsidRDefault="00BC6B0B" w:rsidP="00BC6B0B">
      <w:pPr>
        <w:spacing w:after="200" w:line="276" w:lineRule="auto"/>
        <w:jc w:val="center"/>
        <w:rPr>
          <w:rFonts w:ascii="Bookman Old Style" w:hAnsi="Bookman Old Style"/>
          <w:b/>
          <w:sz w:val="28"/>
        </w:rPr>
      </w:pPr>
      <w:r w:rsidRPr="00BE74DD">
        <w:rPr>
          <w:rFonts w:ascii="Bookman Old Style" w:hAnsi="Bookman Old Style"/>
          <w:b/>
          <w:sz w:val="28"/>
        </w:rPr>
        <w:t>IN PARTIAL FULFILMENT OF THE REQUIREMENT FOR THE AWARD OF HIGHER NATIONAL DIPLOMA (HND) IN MASS COMMUNICATION</w:t>
      </w:r>
    </w:p>
    <w:p w14:paraId="0FBC34DE" w14:textId="77777777" w:rsidR="0012227F" w:rsidRDefault="0012227F" w:rsidP="00BC6B0B">
      <w:pPr>
        <w:spacing w:after="200" w:line="276" w:lineRule="auto"/>
        <w:jc w:val="right"/>
        <w:rPr>
          <w:rFonts w:ascii="Bookman Old Style" w:hAnsi="Bookman Old Style"/>
          <w:b/>
          <w:sz w:val="28"/>
        </w:rPr>
      </w:pPr>
    </w:p>
    <w:p w14:paraId="66840BE2" w14:textId="77777777" w:rsidR="0012227F" w:rsidRDefault="0012227F" w:rsidP="00BC6B0B">
      <w:pPr>
        <w:spacing w:after="200" w:line="276" w:lineRule="auto"/>
        <w:jc w:val="right"/>
        <w:rPr>
          <w:rFonts w:ascii="Bookman Old Style" w:hAnsi="Bookman Old Style"/>
          <w:b/>
          <w:sz w:val="28"/>
        </w:rPr>
      </w:pPr>
    </w:p>
    <w:p w14:paraId="0935E6DA" w14:textId="07A03BBF" w:rsidR="00BC6B0B" w:rsidRPr="00BE74DD" w:rsidRDefault="00B82ABD" w:rsidP="00BC6B0B">
      <w:pPr>
        <w:spacing w:after="200" w:line="276" w:lineRule="auto"/>
        <w:jc w:val="right"/>
        <w:rPr>
          <w:rFonts w:ascii="Bookman Old Style" w:hAnsi="Bookman Old Style"/>
          <w:b/>
          <w:sz w:val="28"/>
        </w:rPr>
      </w:pPr>
      <w:r>
        <w:rPr>
          <w:rFonts w:ascii="Bookman Old Style" w:hAnsi="Bookman Old Style"/>
          <w:b/>
          <w:sz w:val="28"/>
        </w:rPr>
        <w:t>JUNE</w:t>
      </w:r>
      <w:r w:rsidR="00CD052F">
        <w:rPr>
          <w:rFonts w:ascii="Bookman Old Style" w:hAnsi="Bookman Old Style"/>
          <w:b/>
          <w:sz w:val="28"/>
        </w:rPr>
        <w:t>, 2025</w:t>
      </w:r>
    </w:p>
    <w:p w14:paraId="5C5899AA" w14:textId="77777777" w:rsidR="00BC6B0B" w:rsidRPr="00BE74DD" w:rsidRDefault="00BC6B0B" w:rsidP="00BC6B0B">
      <w:pPr>
        <w:spacing w:line="360" w:lineRule="auto"/>
        <w:jc w:val="center"/>
        <w:rPr>
          <w:b/>
          <w:sz w:val="28"/>
        </w:rPr>
      </w:pPr>
    </w:p>
    <w:p w14:paraId="4E0BFEED" w14:textId="77777777" w:rsidR="00BC6B0B" w:rsidRPr="00BE74DD" w:rsidRDefault="00BC6B0B" w:rsidP="00BC6B0B">
      <w:pPr>
        <w:spacing w:line="360" w:lineRule="auto"/>
        <w:jc w:val="center"/>
        <w:rPr>
          <w:b/>
          <w:sz w:val="28"/>
        </w:rPr>
      </w:pPr>
    </w:p>
    <w:p w14:paraId="4D05656B" w14:textId="77777777" w:rsidR="00BC6B0B" w:rsidRPr="00BE74DD" w:rsidRDefault="00BC6B0B" w:rsidP="00BC6B0B">
      <w:pPr>
        <w:spacing w:line="360" w:lineRule="auto"/>
        <w:jc w:val="center"/>
        <w:rPr>
          <w:b/>
          <w:sz w:val="28"/>
        </w:rPr>
      </w:pPr>
    </w:p>
    <w:p w14:paraId="6310AB03" w14:textId="2C18A578" w:rsidR="00BC6B0B" w:rsidRPr="00656370" w:rsidRDefault="00656370" w:rsidP="00BC6B0B">
      <w:pPr>
        <w:spacing w:line="360" w:lineRule="auto"/>
        <w:jc w:val="center"/>
        <w:rPr>
          <w:b/>
          <w:sz w:val="24"/>
        </w:rPr>
      </w:pPr>
      <w:r w:rsidRPr="00656370">
        <w:rPr>
          <w:b/>
          <w:sz w:val="24"/>
        </w:rPr>
        <w:t>i</w:t>
      </w:r>
    </w:p>
    <w:p w14:paraId="392216DA" w14:textId="77777777" w:rsidR="005F2BCE" w:rsidRPr="00BE74DD" w:rsidRDefault="005F2BCE" w:rsidP="00BC6B0B">
      <w:pPr>
        <w:spacing w:line="360" w:lineRule="auto"/>
        <w:jc w:val="center"/>
        <w:rPr>
          <w:b/>
          <w:sz w:val="28"/>
        </w:rPr>
      </w:pPr>
    </w:p>
    <w:p w14:paraId="6A18BD2D" w14:textId="77777777" w:rsidR="00B82ABD" w:rsidRDefault="00B82ABD" w:rsidP="00BC6B0B">
      <w:pPr>
        <w:spacing w:line="360" w:lineRule="auto"/>
        <w:jc w:val="center"/>
        <w:rPr>
          <w:b/>
          <w:sz w:val="28"/>
        </w:rPr>
      </w:pPr>
    </w:p>
    <w:p w14:paraId="72CAE5A7" w14:textId="77777777" w:rsidR="00B82ABD" w:rsidRDefault="00B82ABD" w:rsidP="00BC6B0B">
      <w:pPr>
        <w:spacing w:line="360" w:lineRule="auto"/>
        <w:jc w:val="center"/>
        <w:rPr>
          <w:b/>
          <w:sz w:val="28"/>
        </w:rPr>
      </w:pPr>
    </w:p>
    <w:p w14:paraId="153A88C5" w14:textId="521E630E" w:rsidR="00BC6B0B" w:rsidRPr="00BE74DD" w:rsidRDefault="00BC6B0B" w:rsidP="00BC6B0B">
      <w:pPr>
        <w:spacing w:line="360" w:lineRule="auto"/>
        <w:jc w:val="center"/>
        <w:rPr>
          <w:b/>
          <w:sz w:val="28"/>
        </w:rPr>
      </w:pPr>
      <w:r w:rsidRPr="00BE74DD">
        <w:rPr>
          <w:b/>
          <w:sz w:val="28"/>
        </w:rPr>
        <w:lastRenderedPageBreak/>
        <w:t>CERTIFICATION</w:t>
      </w:r>
    </w:p>
    <w:p w14:paraId="019DBD38" w14:textId="77777777" w:rsidR="00BC6B0B" w:rsidRPr="00BE74DD" w:rsidRDefault="00BC6B0B" w:rsidP="00BC6B0B">
      <w:pPr>
        <w:spacing w:line="360" w:lineRule="auto"/>
        <w:jc w:val="center"/>
        <w:rPr>
          <w:b/>
        </w:rPr>
      </w:pPr>
    </w:p>
    <w:p w14:paraId="1B70C40B" w14:textId="1B9C06C5" w:rsidR="00BC6B0B" w:rsidRPr="00656370" w:rsidRDefault="00BC6B0B" w:rsidP="00BC6B0B">
      <w:pPr>
        <w:spacing w:line="360" w:lineRule="auto"/>
        <w:jc w:val="both"/>
        <w:rPr>
          <w:rFonts w:ascii="Bookman Old Style" w:eastAsia="Bookman Old Style" w:hAnsi="Bookman Old Style" w:cs="Bookman Old Style"/>
          <w:b/>
          <w:sz w:val="26"/>
          <w:szCs w:val="26"/>
        </w:rPr>
      </w:pPr>
      <w:r w:rsidRPr="00656370">
        <w:rPr>
          <w:sz w:val="26"/>
          <w:szCs w:val="26"/>
        </w:rPr>
        <w:t xml:space="preserve">This </w:t>
      </w:r>
      <w:r w:rsidR="00656370" w:rsidRPr="00656370">
        <w:rPr>
          <w:sz w:val="26"/>
          <w:szCs w:val="26"/>
        </w:rPr>
        <w:t>research work has been carefully examined and approved as meeting the requirements of the D</w:t>
      </w:r>
      <w:r w:rsidR="00656370">
        <w:rPr>
          <w:sz w:val="26"/>
          <w:szCs w:val="26"/>
        </w:rPr>
        <w:t>epartment of Mass Communication</w:t>
      </w:r>
      <w:r w:rsidR="00656370" w:rsidRPr="00656370">
        <w:rPr>
          <w:sz w:val="26"/>
          <w:szCs w:val="26"/>
        </w:rPr>
        <w:t xml:space="preserve">, Institute of Information and Communication Technology, Kwara State Polytechnic, Ilorin in partial fulfilment of the requirements for award of Higher National Diploma (HND) in Mass Communication. </w:t>
      </w:r>
    </w:p>
    <w:p w14:paraId="501DA467" w14:textId="77777777" w:rsidR="00BC6B0B" w:rsidRPr="00BE74DD" w:rsidRDefault="00BC6B0B" w:rsidP="00BC6B0B">
      <w:pPr>
        <w:spacing w:line="480" w:lineRule="auto"/>
        <w:jc w:val="both"/>
      </w:pPr>
    </w:p>
    <w:p w14:paraId="1C38D08F" w14:textId="77777777" w:rsidR="00BC6B0B" w:rsidRPr="00BE74DD" w:rsidRDefault="00BC6B0B" w:rsidP="00BC6B0B">
      <w:pPr>
        <w:spacing w:line="480" w:lineRule="auto"/>
        <w:jc w:val="both"/>
      </w:pPr>
    </w:p>
    <w:p w14:paraId="0075806F" w14:textId="77777777" w:rsidR="00BC6B0B" w:rsidRPr="00BE74DD" w:rsidRDefault="00BC6B0B" w:rsidP="00BC6B0B">
      <w:pPr>
        <w:spacing w:line="480" w:lineRule="auto"/>
        <w:jc w:val="both"/>
      </w:pPr>
    </w:p>
    <w:p w14:paraId="4AA5C488" w14:textId="301AC015" w:rsidR="00BC6B0B" w:rsidRPr="00BE74DD" w:rsidRDefault="00BC6B0B" w:rsidP="00BC6B0B">
      <w:pPr>
        <w:jc w:val="both"/>
        <w:rPr>
          <w:sz w:val="24"/>
          <w:szCs w:val="24"/>
        </w:rPr>
      </w:pPr>
      <w:r w:rsidRPr="00BE74DD">
        <w:rPr>
          <w:sz w:val="24"/>
          <w:szCs w:val="24"/>
        </w:rPr>
        <w:t>___________________________</w:t>
      </w:r>
      <w:r w:rsidRPr="00BE74DD">
        <w:rPr>
          <w:sz w:val="24"/>
          <w:szCs w:val="24"/>
        </w:rPr>
        <w:softHyphen/>
        <w:t>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__________________</w:t>
      </w:r>
    </w:p>
    <w:p w14:paraId="5471734A" w14:textId="3362B12D" w:rsidR="00BC6B0B" w:rsidRPr="00BE74DD" w:rsidRDefault="00A05688" w:rsidP="00BC6B0B">
      <w:pPr>
        <w:jc w:val="both"/>
        <w:rPr>
          <w:b/>
          <w:sz w:val="24"/>
          <w:szCs w:val="24"/>
        </w:rPr>
      </w:pPr>
      <w:r>
        <w:rPr>
          <w:b/>
          <w:sz w:val="24"/>
          <w:szCs w:val="24"/>
        </w:rPr>
        <w:t>MISS SULYMAN A.F</w:t>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i/>
          <w:sz w:val="24"/>
          <w:szCs w:val="24"/>
        </w:rPr>
        <w:t>Date</w:t>
      </w:r>
    </w:p>
    <w:p w14:paraId="1F60CE94" w14:textId="166BB41F" w:rsidR="00BC6B0B" w:rsidRPr="00BE74DD" w:rsidRDefault="00BC6B0B" w:rsidP="00BC6B0B">
      <w:pPr>
        <w:jc w:val="both"/>
        <w:rPr>
          <w:i/>
          <w:sz w:val="24"/>
          <w:szCs w:val="24"/>
        </w:rPr>
      </w:pPr>
      <w:r w:rsidRPr="00BE74DD">
        <w:rPr>
          <w:i/>
          <w:sz w:val="24"/>
          <w:szCs w:val="24"/>
        </w:rPr>
        <w:t xml:space="preserve">(Project Supervisor) </w:t>
      </w:r>
      <w:r w:rsidRPr="00BE74DD">
        <w:rPr>
          <w:i/>
          <w:sz w:val="24"/>
          <w:szCs w:val="24"/>
        </w:rPr>
        <w:tab/>
      </w:r>
      <w:r w:rsidRPr="00BE74DD">
        <w:rPr>
          <w:i/>
          <w:sz w:val="24"/>
          <w:szCs w:val="24"/>
        </w:rPr>
        <w:tab/>
      </w:r>
    </w:p>
    <w:p w14:paraId="5FE1BE6F" w14:textId="77777777" w:rsidR="00BC6B0B" w:rsidRPr="00BE74DD" w:rsidRDefault="00BC6B0B" w:rsidP="00BC6B0B">
      <w:pPr>
        <w:jc w:val="both"/>
        <w:rPr>
          <w:i/>
          <w:sz w:val="24"/>
          <w:szCs w:val="24"/>
        </w:rPr>
      </w:pPr>
      <w:r w:rsidRPr="00BE74DD">
        <w:rPr>
          <w:i/>
          <w:sz w:val="24"/>
          <w:szCs w:val="24"/>
        </w:rPr>
        <w:tab/>
      </w:r>
      <w:r w:rsidRPr="00BE74DD">
        <w:rPr>
          <w:i/>
          <w:sz w:val="24"/>
          <w:szCs w:val="24"/>
        </w:rPr>
        <w:tab/>
      </w:r>
      <w:r w:rsidRPr="00BE74DD">
        <w:rPr>
          <w:i/>
          <w:sz w:val="24"/>
          <w:szCs w:val="24"/>
        </w:rPr>
        <w:tab/>
      </w:r>
      <w:r w:rsidRPr="00BE74DD">
        <w:rPr>
          <w:i/>
          <w:sz w:val="24"/>
          <w:szCs w:val="24"/>
        </w:rPr>
        <w:tab/>
      </w:r>
    </w:p>
    <w:p w14:paraId="72538AC7" w14:textId="77777777" w:rsidR="00BC6B0B" w:rsidRPr="00BE74DD" w:rsidRDefault="00BC6B0B" w:rsidP="00BC6B0B">
      <w:pPr>
        <w:jc w:val="both"/>
        <w:rPr>
          <w:i/>
          <w:sz w:val="24"/>
          <w:szCs w:val="24"/>
        </w:rPr>
      </w:pPr>
    </w:p>
    <w:p w14:paraId="09FFE810" w14:textId="77777777" w:rsidR="00BC6B0B" w:rsidRPr="00BE74DD" w:rsidRDefault="00BC6B0B" w:rsidP="00BC6B0B">
      <w:pPr>
        <w:spacing w:line="360" w:lineRule="auto"/>
        <w:jc w:val="both"/>
        <w:rPr>
          <w:i/>
          <w:sz w:val="24"/>
          <w:szCs w:val="24"/>
        </w:rPr>
      </w:pPr>
      <w:r w:rsidRPr="00BE74DD">
        <w:rPr>
          <w:i/>
          <w:sz w:val="24"/>
          <w:szCs w:val="24"/>
        </w:rPr>
        <w:tab/>
      </w:r>
      <w:r w:rsidRPr="00BE74DD">
        <w:rPr>
          <w:i/>
          <w:sz w:val="24"/>
          <w:szCs w:val="24"/>
        </w:rPr>
        <w:tab/>
      </w:r>
      <w:r w:rsidRPr="00BE74DD">
        <w:rPr>
          <w:i/>
          <w:sz w:val="24"/>
          <w:szCs w:val="24"/>
        </w:rPr>
        <w:tab/>
      </w:r>
    </w:p>
    <w:p w14:paraId="3976535A" w14:textId="77777777" w:rsidR="00BC6B0B" w:rsidRPr="00BE74DD" w:rsidRDefault="00BC6B0B" w:rsidP="00BC6B0B">
      <w:pPr>
        <w:jc w:val="both"/>
        <w:rPr>
          <w:i/>
          <w:sz w:val="24"/>
          <w:szCs w:val="24"/>
        </w:rPr>
      </w:pPr>
    </w:p>
    <w:p w14:paraId="0B687D9D" w14:textId="237876A3" w:rsidR="00BC6B0B" w:rsidRPr="00BE74DD" w:rsidRDefault="00BC6B0B" w:rsidP="00BC6B0B">
      <w:pPr>
        <w:jc w:val="both"/>
        <w:rPr>
          <w:sz w:val="24"/>
          <w:szCs w:val="24"/>
        </w:rPr>
      </w:pPr>
      <w:r w:rsidRPr="00BE74DD">
        <w:rPr>
          <w:sz w:val="24"/>
          <w:szCs w:val="24"/>
        </w:rPr>
        <w:t>___________________________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42A7A250" w14:textId="130AE178" w:rsidR="00BC6B0B" w:rsidRPr="00BE74DD" w:rsidRDefault="00BC6B0B" w:rsidP="00BC6B0B">
      <w:pPr>
        <w:jc w:val="both"/>
        <w:rPr>
          <w:b/>
          <w:sz w:val="24"/>
          <w:szCs w:val="24"/>
        </w:rPr>
      </w:pPr>
      <w:r w:rsidRPr="00BE74DD">
        <w:rPr>
          <w:b/>
          <w:sz w:val="24"/>
          <w:szCs w:val="24"/>
        </w:rPr>
        <w:t>MR OLUFADI B.A.</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340AAC55" w14:textId="77777777" w:rsidR="00BC6B0B" w:rsidRPr="00BE74DD" w:rsidRDefault="00BC6B0B" w:rsidP="00BC6B0B">
      <w:pPr>
        <w:spacing w:after="200"/>
        <w:rPr>
          <w:i/>
          <w:sz w:val="24"/>
          <w:szCs w:val="24"/>
        </w:rPr>
      </w:pPr>
      <w:r w:rsidRPr="00BE74DD">
        <w:rPr>
          <w:sz w:val="24"/>
          <w:szCs w:val="24"/>
        </w:rPr>
        <w:t>(</w:t>
      </w:r>
      <w:r w:rsidRPr="00BE74DD">
        <w:rPr>
          <w:i/>
          <w:sz w:val="24"/>
          <w:szCs w:val="24"/>
        </w:rPr>
        <w:t>Project coordinator)</w:t>
      </w:r>
    </w:p>
    <w:p w14:paraId="1882077B" w14:textId="77777777" w:rsidR="00BC6B0B" w:rsidRPr="00BE74DD" w:rsidRDefault="00BC6B0B" w:rsidP="00BC6B0B">
      <w:pPr>
        <w:jc w:val="both"/>
        <w:rPr>
          <w:sz w:val="24"/>
          <w:szCs w:val="24"/>
        </w:rPr>
      </w:pPr>
    </w:p>
    <w:p w14:paraId="4F65C1EA" w14:textId="77777777" w:rsidR="00BC6B0B" w:rsidRPr="00BE74DD" w:rsidRDefault="00BC6B0B" w:rsidP="00BC6B0B">
      <w:pPr>
        <w:jc w:val="both"/>
        <w:rPr>
          <w:sz w:val="24"/>
          <w:szCs w:val="24"/>
        </w:rPr>
      </w:pPr>
    </w:p>
    <w:p w14:paraId="0DCD0BBF" w14:textId="77777777" w:rsidR="00BC6B0B" w:rsidRPr="00BE74DD" w:rsidRDefault="00BC6B0B" w:rsidP="00BC6B0B">
      <w:pPr>
        <w:jc w:val="both"/>
        <w:rPr>
          <w:sz w:val="24"/>
          <w:szCs w:val="24"/>
        </w:rPr>
      </w:pPr>
    </w:p>
    <w:p w14:paraId="0E485AC8" w14:textId="7CF8AC15" w:rsidR="00BC6B0B" w:rsidRPr="00BE74DD" w:rsidRDefault="00BC6B0B" w:rsidP="00BC6B0B">
      <w:pPr>
        <w:jc w:val="both"/>
        <w:rPr>
          <w:sz w:val="24"/>
          <w:szCs w:val="24"/>
        </w:rPr>
      </w:pPr>
      <w:r w:rsidRPr="00BE74DD">
        <w:rPr>
          <w:sz w:val="24"/>
          <w:szCs w:val="24"/>
        </w:rPr>
        <w:t>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08CF6D92" w14:textId="57D3948A" w:rsidR="00BC6B0B" w:rsidRPr="00BE74DD" w:rsidRDefault="00BC6B0B" w:rsidP="00BC6B0B">
      <w:pPr>
        <w:jc w:val="both"/>
        <w:rPr>
          <w:b/>
          <w:sz w:val="24"/>
          <w:szCs w:val="24"/>
        </w:rPr>
      </w:pPr>
      <w:r w:rsidRPr="00BE74DD">
        <w:rPr>
          <w:b/>
          <w:sz w:val="24"/>
          <w:szCs w:val="24"/>
        </w:rPr>
        <w:t>MR OLOHUNGBEBE F.T</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18AB3563" w14:textId="4F610397" w:rsidR="00BC6B0B" w:rsidRPr="00BE74DD" w:rsidRDefault="00BC6B0B" w:rsidP="00BC6B0B">
      <w:pPr>
        <w:spacing w:after="200"/>
        <w:rPr>
          <w:i/>
          <w:sz w:val="24"/>
          <w:szCs w:val="24"/>
        </w:rPr>
      </w:pPr>
      <w:r w:rsidRPr="00BE74DD">
        <w:rPr>
          <w:i/>
          <w:sz w:val="24"/>
          <w:szCs w:val="24"/>
        </w:rPr>
        <w:t>Head of Department (H.O.D)</w:t>
      </w:r>
      <w:r w:rsidRPr="00BE74DD">
        <w:rPr>
          <w:i/>
          <w:sz w:val="24"/>
          <w:szCs w:val="24"/>
        </w:rPr>
        <w:tab/>
      </w:r>
      <w:r w:rsidRPr="00BE74DD">
        <w:rPr>
          <w:i/>
          <w:sz w:val="24"/>
          <w:szCs w:val="24"/>
        </w:rPr>
        <w:tab/>
      </w:r>
    </w:p>
    <w:p w14:paraId="6F80D39C" w14:textId="77777777" w:rsidR="009101BE" w:rsidRPr="00BE74DD" w:rsidRDefault="009101BE" w:rsidP="009101BE">
      <w:pPr>
        <w:jc w:val="both"/>
        <w:rPr>
          <w:sz w:val="24"/>
          <w:szCs w:val="24"/>
        </w:rPr>
      </w:pPr>
    </w:p>
    <w:p w14:paraId="6DF76325" w14:textId="77777777" w:rsidR="009101BE" w:rsidRPr="00BE74DD" w:rsidRDefault="009101BE" w:rsidP="009101BE">
      <w:pPr>
        <w:jc w:val="both"/>
        <w:rPr>
          <w:sz w:val="24"/>
          <w:szCs w:val="24"/>
        </w:rPr>
      </w:pPr>
    </w:p>
    <w:p w14:paraId="055159BC" w14:textId="77777777" w:rsidR="009101BE" w:rsidRPr="00BE74DD" w:rsidRDefault="009101BE" w:rsidP="009101BE">
      <w:pPr>
        <w:jc w:val="both"/>
        <w:rPr>
          <w:sz w:val="24"/>
          <w:szCs w:val="24"/>
        </w:rPr>
      </w:pPr>
    </w:p>
    <w:p w14:paraId="28986AB0" w14:textId="6AEE9C6F" w:rsidR="009101BE" w:rsidRPr="00BE74DD" w:rsidRDefault="009101BE" w:rsidP="009101BE">
      <w:pPr>
        <w:jc w:val="both"/>
        <w:rPr>
          <w:sz w:val="24"/>
          <w:szCs w:val="24"/>
        </w:rPr>
      </w:pPr>
      <w:bookmarkStart w:id="1" w:name="_Hlk168952209"/>
      <w:r w:rsidRPr="00BE74DD">
        <w:rPr>
          <w:sz w:val="24"/>
          <w:szCs w:val="24"/>
        </w:rPr>
        <w:t>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7A41A033" w14:textId="5C108981" w:rsidR="009101BE" w:rsidRPr="00BE74DD" w:rsidRDefault="009101BE" w:rsidP="009101BE">
      <w:pPr>
        <w:jc w:val="both"/>
        <w:rPr>
          <w:b/>
          <w:sz w:val="24"/>
          <w:szCs w:val="24"/>
        </w:rPr>
      </w:pPr>
      <w:r w:rsidRPr="00BE74DD">
        <w:rPr>
          <w:b/>
          <w:sz w:val="24"/>
          <w:szCs w:val="24"/>
        </w:rPr>
        <w:t>(External Examiner)</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42ABC28F" w14:textId="49A9178B" w:rsidR="009101BE" w:rsidRPr="00BE74DD" w:rsidRDefault="009101BE" w:rsidP="009101BE">
      <w:pPr>
        <w:spacing w:after="200"/>
        <w:rPr>
          <w:i/>
          <w:sz w:val="24"/>
          <w:szCs w:val="24"/>
        </w:rPr>
      </w:pPr>
      <w:r w:rsidRPr="00BE74DD">
        <w:rPr>
          <w:i/>
          <w:sz w:val="24"/>
          <w:szCs w:val="24"/>
        </w:rPr>
        <w:tab/>
      </w:r>
      <w:r w:rsidRPr="00BE74DD">
        <w:rPr>
          <w:i/>
          <w:sz w:val="24"/>
          <w:szCs w:val="24"/>
        </w:rPr>
        <w:tab/>
      </w:r>
    </w:p>
    <w:bookmarkEnd w:id="1"/>
    <w:p w14:paraId="7B2BC50B" w14:textId="77777777" w:rsidR="00BC6B0B" w:rsidRPr="00BE74DD" w:rsidRDefault="00BC6B0B" w:rsidP="00BC6B0B">
      <w:pPr>
        <w:spacing w:after="200" w:line="276" w:lineRule="auto"/>
        <w:rPr>
          <w:rFonts w:ascii="Bookman Old Style" w:hAnsi="Bookman Old Style"/>
          <w:b/>
          <w:sz w:val="28"/>
        </w:rPr>
      </w:pPr>
    </w:p>
    <w:p w14:paraId="59332C08" w14:textId="77777777" w:rsidR="00BC6B0B" w:rsidRPr="00BE74DD" w:rsidRDefault="00BC6B0B" w:rsidP="00BC6B0B">
      <w:pPr>
        <w:spacing w:after="200" w:line="276" w:lineRule="auto"/>
        <w:rPr>
          <w:rFonts w:ascii="Bookman Old Style" w:hAnsi="Bookman Old Style"/>
          <w:b/>
          <w:sz w:val="28"/>
        </w:rPr>
      </w:pPr>
    </w:p>
    <w:p w14:paraId="68C60714" w14:textId="77777777" w:rsidR="00BC6B0B" w:rsidRPr="00BE74DD" w:rsidRDefault="00BC6B0B" w:rsidP="00BC6B0B">
      <w:pPr>
        <w:spacing w:after="200" w:line="276" w:lineRule="auto"/>
        <w:jc w:val="center"/>
        <w:rPr>
          <w:rFonts w:ascii="Bookman Old Style" w:hAnsi="Bookman Old Style"/>
          <w:b/>
          <w:sz w:val="20"/>
        </w:rPr>
      </w:pPr>
    </w:p>
    <w:p w14:paraId="7C80B104" w14:textId="77777777" w:rsidR="00BC6B0B" w:rsidRPr="00BE74DD" w:rsidRDefault="00BC6B0B" w:rsidP="00BC6B0B">
      <w:pPr>
        <w:spacing w:after="200" w:line="276" w:lineRule="auto"/>
        <w:jc w:val="center"/>
        <w:rPr>
          <w:rFonts w:ascii="Bookman Old Style" w:hAnsi="Bookman Old Style"/>
          <w:b/>
          <w:sz w:val="20"/>
        </w:rPr>
      </w:pPr>
    </w:p>
    <w:p w14:paraId="46A9EB06" w14:textId="77777777" w:rsidR="00BC6B0B" w:rsidRPr="00BE74DD" w:rsidRDefault="00BC6B0B" w:rsidP="00BC6B0B">
      <w:pPr>
        <w:spacing w:after="200" w:line="276" w:lineRule="auto"/>
        <w:jc w:val="center"/>
        <w:rPr>
          <w:rFonts w:ascii="Bookman Old Style" w:hAnsi="Bookman Old Style"/>
          <w:b/>
          <w:sz w:val="20"/>
        </w:rPr>
      </w:pPr>
    </w:p>
    <w:p w14:paraId="428801E7" w14:textId="10DB3849" w:rsidR="00BC6B0B" w:rsidRPr="00BE74DD" w:rsidRDefault="00656370" w:rsidP="00BC6B0B">
      <w:pPr>
        <w:spacing w:after="200" w:line="276" w:lineRule="auto"/>
        <w:jc w:val="center"/>
        <w:rPr>
          <w:rFonts w:ascii="Bookman Old Style" w:hAnsi="Bookman Old Style"/>
          <w:b/>
          <w:sz w:val="20"/>
        </w:rPr>
      </w:pPr>
      <w:r>
        <w:rPr>
          <w:rFonts w:ascii="Bookman Old Style" w:hAnsi="Bookman Old Style"/>
          <w:b/>
          <w:sz w:val="20"/>
        </w:rPr>
        <w:t>i</w:t>
      </w:r>
      <w:r w:rsidR="00BC6B0B" w:rsidRPr="00BE74DD">
        <w:rPr>
          <w:rFonts w:ascii="Bookman Old Style" w:hAnsi="Bookman Old Style"/>
          <w:b/>
          <w:sz w:val="20"/>
        </w:rPr>
        <w:t>i</w:t>
      </w:r>
    </w:p>
    <w:p w14:paraId="6F301349" w14:textId="450B0FDA" w:rsidR="00BC6B0B" w:rsidRPr="00BE74DD" w:rsidRDefault="00BC6B0B" w:rsidP="00BC6B0B">
      <w:pPr>
        <w:jc w:val="center"/>
        <w:rPr>
          <w:b/>
          <w:sz w:val="24"/>
          <w:szCs w:val="24"/>
        </w:rPr>
      </w:pPr>
      <w:r w:rsidRPr="00BE74DD">
        <w:rPr>
          <w:b/>
          <w:sz w:val="24"/>
          <w:szCs w:val="24"/>
        </w:rPr>
        <w:lastRenderedPageBreak/>
        <w:t>ACKNOWLEDGEMENT</w:t>
      </w:r>
      <w:r w:rsidR="00656370">
        <w:rPr>
          <w:b/>
          <w:sz w:val="24"/>
          <w:szCs w:val="24"/>
        </w:rPr>
        <w:t>S</w:t>
      </w:r>
    </w:p>
    <w:p w14:paraId="2260BD93" w14:textId="77777777" w:rsidR="00BC6B0B" w:rsidRPr="00BE74DD" w:rsidRDefault="00BC6B0B" w:rsidP="00BC6B0B">
      <w:pPr>
        <w:jc w:val="center"/>
        <w:rPr>
          <w:b/>
        </w:rPr>
      </w:pPr>
    </w:p>
    <w:p w14:paraId="12D6267F" w14:textId="77777777" w:rsidR="00B82ABD" w:rsidRPr="00B82ABD" w:rsidRDefault="00B82ABD" w:rsidP="00B82ABD">
      <w:pPr>
        <w:spacing w:line="360" w:lineRule="auto"/>
        <w:ind w:firstLine="720"/>
        <w:jc w:val="both"/>
        <w:rPr>
          <w:sz w:val="24"/>
          <w:szCs w:val="24"/>
        </w:rPr>
      </w:pPr>
      <w:r w:rsidRPr="00B82ABD">
        <w:rPr>
          <w:sz w:val="24"/>
          <w:szCs w:val="24"/>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3C8F905B" w14:textId="0BAA91F8" w:rsidR="00B82ABD" w:rsidRPr="00B82ABD" w:rsidRDefault="00B82ABD" w:rsidP="00B82ABD">
      <w:pPr>
        <w:spacing w:line="360" w:lineRule="auto"/>
        <w:ind w:firstLine="720"/>
        <w:jc w:val="both"/>
        <w:rPr>
          <w:sz w:val="24"/>
          <w:szCs w:val="24"/>
        </w:rPr>
      </w:pPr>
      <w:r w:rsidRPr="00B82ABD">
        <w:rPr>
          <w:sz w:val="24"/>
          <w:szCs w:val="24"/>
        </w:rPr>
        <w:t xml:space="preserve">I would like to express my sincere appreciation to my project </w:t>
      </w:r>
      <w:r>
        <w:rPr>
          <w:sz w:val="24"/>
          <w:szCs w:val="24"/>
        </w:rPr>
        <w:t>supervisor, Miss Sulyman Aminat</w:t>
      </w:r>
      <w:r w:rsidRPr="00B82ABD">
        <w:rPr>
          <w:sz w:val="24"/>
          <w:szCs w:val="24"/>
        </w:rPr>
        <w:t>, for her unwavering support, professional guidance, valuable suggestions, and constructive criticisms. Your commitment and willingness to assist me at every stage of this work have been a great source of motivation, and I am deeply grateful.</w:t>
      </w:r>
    </w:p>
    <w:p w14:paraId="6AA1D211" w14:textId="77777777" w:rsidR="00B82ABD" w:rsidRPr="00B82ABD" w:rsidRDefault="00B82ABD" w:rsidP="00B82ABD">
      <w:pPr>
        <w:spacing w:line="360" w:lineRule="auto"/>
        <w:ind w:firstLine="720"/>
        <w:jc w:val="both"/>
        <w:rPr>
          <w:sz w:val="24"/>
          <w:szCs w:val="24"/>
        </w:rPr>
      </w:pPr>
      <w:r w:rsidRPr="00B82ABD">
        <w:rPr>
          <w:sz w:val="24"/>
          <w:szCs w:val="24"/>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5D04BC4D" w14:textId="77777777" w:rsidR="00B82ABD" w:rsidRPr="00B82ABD" w:rsidRDefault="00B82ABD" w:rsidP="00B82ABD">
      <w:pPr>
        <w:spacing w:line="360" w:lineRule="auto"/>
        <w:ind w:firstLine="720"/>
        <w:jc w:val="both"/>
        <w:rPr>
          <w:sz w:val="24"/>
          <w:szCs w:val="24"/>
        </w:rPr>
      </w:pPr>
      <w:r w:rsidRPr="00B82ABD">
        <w:rPr>
          <w:sz w:val="24"/>
          <w:szCs w:val="24"/>
        </w:rPr>
        <w:t>Special thanks to the management and staff of KWARA STATE POLYTECHNIC, ILORIN, where I had my industrial training. The experience and exposure I gained during the course of my internship significantly contributed to the success of this project.</w:t>
      </w:r>
    </w:p>
    <w:p w14:paraId="19B8C5EB" w14:textId="77777777" w:rsidR="00B82ABD" w:rsidRPr="00B82ABD" w:rsidRDefault="00B82ABD" w:rsidP="00B82ABD">
      <w:pPr>
        <w:spacing w:line="360" w:lineRule="auto"/>
        <w:ind w:firstLine="720"/>
        <w:jc w:val="both"/>
        <w:rPr>
          <w:sz w:val="24"/>
          <w:szCs w:val="24"/>
        </w:rPr>
      </w:pPr>
      <w:r w:rsidRPr="00B82ABD">
        <w:rPr>
          <w:sz w:val="24"/>
          <w:szCs w:val="24"/>
        </w:rPr>
        <w:t>I am particularly grateful to my parents, MR.ADEOYE and MRS. ADEOYE, for their immeasurable love, sacrifices, financial support, and constant prayers. You have been my pillars of strength, and I dedicate every achievement of mine to you.</w:t>
      </w:r>
    </w:p>
    <w:p w14:paraId="608D8A15" w14:textId="77777777" w:rsidR="00B82ABD" w:rsidRPr="00B82ABD" w:rsidRDefault="00B82ABD" w:rsidP="00B82ABD">
      <w:pPr>
        <w:spacing w:line="360" w:lineRule="auto"/>
        <w:ind w:firstLine="720"/>
        <w:jc w:val="both"/>
        <w:rPr>
          <w:sz w:val="24"/>
          <w:szCs w:val="24"/>
        </w:rPr>
      </w:pPr>
      <w:r w:rsidRPr="00B82ABD">
        <w:rPr>
          <w:sz w:val="24"/>
          <w:szCs w:val="24"/>
        </w:rPr>
        <w:t>To my siblings and extended family members, thank you for believing in me and offering your encouragement at every point. Your support means the world to me.</w:t>
      </w:r>
    </w:p>
    <w:p w14:paraId="30F72CEF" w14:textId="77777777" w:rsidR="00B82ABD" w:rsidRPr="00B82ABD" w:rsidRDefault="00B82ABD" w:rsidP="00B82ABD">
      <w:pPr>
        <w:spacing w:line="360" w:lineRule="auto"/>
        <w:ind w:firstLine="720"/>
        <w:jc w:val="both"/>
        <w:rPr>
          <w:sz w:val="24"/>
          <w:szCs w:val="24"/>
        </w:rPr>
      </w:pPr>
      <w:r w:rsidRPr="00B82ABD">
        <w:rPr>
          <w:sz w:val="24"/>
          <w:szCs w:val="24"/>
        </w:rPr>
        <w:t>To my friends and colleagues in school, I appreciate your friendship, encouragement, collaboration, and assistance during challenging times.</w:t>
      </w:r>
    </w:p>
    <w:p w14:paraId="33E4340D" w14:textId="1583967B" w:rsidR="00656370" w:rsidRPr="00BE74DD" w:rsidRDefault="00B82ABD" w:rsidP="00B82ABD">
      <w:pPr>
        <w:spacing w:line="360" w:lineRule="auto"/>
        <w:ind w:firstLine="720"/>
        <w:jc w:val="both"/>
        <w:rPr>
          <w:b/>
        </w:rPr>
      </w:pPr>
      <w:r w:rsidRPr="00B82ABD">
        <w:rPr>
          <w:sz w:val="24"/>
          <w:szCs w:val="24"/>
        </w:rPr>
        <w:t>Lastly, I want to acknowledge everyone who in one way or the other contributed to the success of this work. May God bless you all abundantly.</w:t>
      </w:r>
    </w:p>
    <w:p w14:paraId="4FE7E390" w14:textId="77777777" w:rsidR="00C20E2C" w:rsidRPr="00BE74DD" w:rsidRDefault="00C20E2C" w:rsidP="00BC6B0B">
      <w:pPr>
        <w:spacing w:line="276" w:lineRule="auto"/>
        <w:jc w:val="center"/>
        <w:rPr>
          <w:b/>
        </w:rPr>
      </w:pPr>
    </w:p>
    <w:p w14:paraId="21620EF2" w14:textId="77777777" w:rsidR="00CF15BB" w:rsidRDefault="00CF15BB" w:rsidP="00BC6B0B">
      <w:pPr>
        <w:spacing w:line="276" w:lineRule="auto"/>
        <w:jc w:val="center"/>
        <w:rPr>
          <w:b/>
        </w:rPr>
      </w:pPr>
    </w:p>
    <w:p w14:paraId="4D7DC004" w14:textId="77777777" w:rsidR="00CF15BB" w:rsidRDefault="00CF15BB" w:rsidP="00BC6B0B">
      <w:pPr>
        <w:spacing w:line="276" w:lineRule="auto"/>
        <w:jc w:val="center"/>
        <w:rPr>
          <w:b/>
        </w:rPr>
      </w:pPr>
    </w:p>
    <w:p w14:paraId="5D9C8980" w14:textId="77777777" w:rsidR="00CF15BB" w:rsidRDefault="00CF15BB" w:rsidP="00BC6B0B">
      <w:pPr>
        <w:spacing w:line="276" w:lineRule="auto"/>
        <w:jc w:val="center"/>
        <w:rPr>
          <w:b/>
        </w:rPr>
      </w:pPr>
    </w:p>
    <w:p w14:paraId="22811E09" w14:textId="4853E071" w:rsidR="00CF15BB" w:rsidRDefault="00CF15BB" w:rsidP="00656370">
      <w:pPr>
        <w:spacing w:line="276" w:lineRule="auto"/>
        <w:rPr>
          <w:b/>
        </w:rPr>
      </w:pPr>
    </w:p>
    <w:p w14:paraId="525E71E0" w14:textId="77777777" w:rsidR="00CF15BB" w:rsidRDefault="00CF15BB" w:rsidP="00BC6B0B">
      <w:pPr>
        <w:spacing w:line="276" w:lineRule="auto"/>
        <w:jc w:val="center"/>
        <w:rPr>
          <w:b/>
        </w:rPr>
      </w:pPr>
    </w:p>
    <w:p w14:paraId="157B6FBB" w14:textId="77777777" w:rsidR="00CF15BB" w:rsidRDefault="00CF15BB" w:rsidP="00BC6B0B">
      <w:pPr>
        <w:spacing w:line="276" w:lineRule="auto"/>
        <w:jc w:val="center"/>
        <w:rPr>
          <w:b/>
        </w:rPr>
      </w:pPr>
    </w:p>
    <w:p w14:paraId="01A36944" w14:textId="2EB046A3" w:rsidR="00BC6B0B" w:rsidRPr="00BE74DD" w:rsidRDefault="00BC6B0B" w:rsidP="00BC6B0B">
      <w:pPr>
        <w:spacing w:line="276" w:lineRule="auto"/>
        <w:jc w:val="center"/>
        <w:rPr>
          <w:b/>
        </w:rPr>
      </w:pPr>
      <w:r w:rsidRPr="00BE74DD">
        <w:rPr>
          <w:b/>
        </w:rPr>
        <w:t>iv</w:t>
      </w:r>
    </w:p>
    <w:p w14:paraId="6FA13882" w14:textId="77777777" w:rsidR="005F2BCE" w:rsidRPr="00BE74DD" w:rsidRDefault="005F2BCE" w:rsidP="00BC6B0B">
      <w:pPr>
        <w:spacing w:line="360" w:lineRule="auto"/>
        <w:jc w:val="center"/>
        <w:rPr>
          <w:b/>
          <w:bCs/>
        </w:rPr>
      </w:pPr>
    </w:p>
    <w:p w14:paraId="5FE15738" w14:textId="77777777" w:rsidR="00C20E2C" w:rsidRPr="00BE74DD" w:rsidRDefault="00C20E2C" w:rsidP="00BC6B0B">
      <w:pPr>
        <w:spacing w:line="360" w:lineRule="auto"/>
        <w:jc w:val="center"/>
        <w:rPr>
          <w:b/>
          <w:bCs/>
        </w:rPr>
      </w:pPr>
    </w:p>
    <w:p w14:paraId="365CFD82" w14:textId="4A23F2A8" w:rsidR="00BC6B0B" w:rsidRPr="00BE74DD" w:rsidRDefault="00CF15BB" w:rsidP="00507038">
      <w:pPr>
        <w:widowControl/>
        <w:autoSpaceDE/>
        <w:autoSpaceDN/>
        <w:spacing w:after="160" w:line="259" w:lineRule="auto"/>
        <w:jc w:val="center"/>
        <w:rPr>
          <w:b/>
          <w:bCs/>
        </w:rPr>
      </w:pPr>
      <w:r>
        <w:rPr>
          <w:b/>
          <w:bCs/>
        </w:rPr>
        <w:br w:type="page"/>
      </w:r>
      <w:r w:rsidR="00BC6B0B" w:rsidRPr="00BE74DD">
        <w:rPr>
          <w:b/>
          <w:bCs/>
        </w:rPr>
        <w:lastRenderedPageBreak/>
        <w:t>DEDICATION</w:t>
      </w:r>
    </w:p>
    <w:p w14:paraId="5CB352C6" w14:textId="17BE4C5F" w:rsidR="00BC6B0B" w:rsidRPr="00460876" w:rsidRDefault="00460876" w:rsidP="00460876">
      <w:pPr>
        <w:spacing w:after="200" w:line="360" w:lineRule="auto"/>
        <w:jc w:val="both"/>
        <w:rPr>
          <w:sz w:val="24"/>
          <w:szCs w:val="24"/>
        </w:rPr>
      </w:pPr>
      <w:r w:rsidRPr="00460876">
        <w:rPr>
          <w:sz w:val="24"/>
          <w:szCs w:val="24"/>
        </w:rPr>
        <w:t xml:space="preserve">This research project is dedicated to </w:t>
      </w:r>
      <w:r w:rsidR="00507038">
        <w:rPr>
          <w:sz w:val="24"/>
          <w:szCs w:val="24"/>
        </w:rPr>
        <w:t>Almighty Allah</w:t>
      </w:r>
      <w:r w:rsidRPr="00460876">
        <w:rPr>
          <w:sz w:val="24"/>
          <w:szCs w:val="24"/>
        </w:rPr>
        <w:t xml:space="preserve"> that preserved me throughout the course of my Program at Kwara State Polytechnic, ilorin for his infinite mercy that endured forever in my lives and to my beloved parents who have stood by my sides all the time</w:t>
      </w:r>
      <w:r w:rsidR="00507038">
        <w:rPr>
          <w:sz w:val="24"/>
          <w:szCs w:val="24"/>
        </w:rPr>
        <w:t>.</w:t>
      </w:r>
    </w:p>
    <w:p w14:paraId="667B6EC9" w14:textId="77777777" w:rsidR="00BC6B0B" w:rsidRPr="00BE74DD" w:rsidRDefault="00BC6B0B" w:rsidP="00BC6B0B">
      <w:pPr>
        <w:spacing w:after="200" w:line="360" w:lineRule="auto"/>
        <w:jc w:val="center"/>
        <w:rPr>
          <w:b/>
        </w:rPr>
      </w:pPr>
    </w:p>
    <w:p w14:paraId="285614B3" w14:textId="77777777" w:rsidR="00BC6B0B" w:rsidRPr="00BE74DD" w:rsidRDefault="00BC6B0B" w:rsidP="00BC6B0B">
      <w:pPr>
        <w:spacing w:after="200" w:line="360" w:lineRule="auto"/>
        <w:jc w:val="center"/>
        <w:rPr>
          <w:b/>
        </w:rPr>
      </w:pPr>
    </w:p>
    <w:p w14:paraId="0964DE4A" w14:textId="77777777" w:rsidR="00BC6B0B" w:rsidRPr="00BE74DD" w:rsidRDefault="00BC6B0B" w:rsidP="00BC6B0B">
      <w:pPr>
        <w:spacing w:after="200" w:line="360" w:lineRule="auto"/>
        <w:jc w:val="center"/>
        <w:rPr>
          <w:b/>
        </w:rPr>
      </w:pPr>
    </w:p>
    <w:p w14:paraId="7DB06664" w14:textId="77777777" w:rsidR="00BC6B0B" w:rsidRPr="00BE74DD" w:rsidRDefault="00BC6B0B" w:rsidP="00BC6B0B">
      <w:pPr>
        <w:spacing w:after="200" w:line="360" w:lineRule="auto"/>
        <w:jc w:val="center"/>
        <w:rPr>
          <w:b/>
        </w:rPr>
      </w:pPr>
    </w:p>
    <w:p w14:paraId="7354FC4B" w14:textId="77777777" w:rsidR="00BC6B0B" w:rsidRPr="00BE74DD" w:rsidRDefault="00BC6B0B" w:rsidP="00BC6B0B">
      <w:pPr>
        <w:spacing w:after="200" w:line="360" w:lineRule="auto"/>
        <w:jc w:val="center"/>
        <w:rPr>
          <w:b/>
        </w:rPr>
      </w:pPr>
    </w:p>
    <w:p w14:paraId="1E5FADBA" w14:textId="77777777" w:rsidR="00BC6B0B" w:rsidRPr="00BE74DD" w:rsidRDefault="00BC6B0B" w:rsidP="00BC6B0B">
      <w:pPr>
        <w:spacing w:after="200" w:line="360" w:lineRule="auto"/>
        <w:jc w:val="center"/>
        <w:rPr>
          <w:b/>
        </w:rPr>
      </w:pPr>
    </w:p>
    <w:p w14:paraId="57988260" w14:textId="77777777" w:rsidR="00BC6B0B" w:rsidRPr="00BE74DD" w:rsidRDefault="00BC6B0B" w:rsidP="00BC6B0B">
      <w:pPr>
        <w:spacing w:after="200" w:line="360" w:lineRule="auto"/>
        <w:jc w:val="center"/>
        <w:rPr>
          <w:b/>
        </w:rPr>
      </w:pPr>
    </w:p>
    <w:p w14:paraId="302CA9B0" w14:textId="77777777" w:rsidR="00BC6B0B" w:rsidRPr="00BE74DD" w:rsidRDefault="00BC6B0B" w:rsidP="00BC6B0B">
      <w:pPr>
        <w:spacing w:after="200" w:line="360" w:lineRule="auto"/>
        <w:jc w:val="center"/>
        <w:rPr>
          <w:b/>
        </w:rPr>
      </w:pPr>
    </w:p>
    <w:p w14:paraId="2D73ECF1" w14:textId="77777777" w:rsidR="00BC6B0B" w:rsidRPr="00BE74DD" w:rsidRDefault="00BC6B0B" w:rsidP="00BC6B0B">
      <w:pPr>
        <w:spacing w:after="200" w:line="360" w:lineRule="auto"/>
        <w:jc w:val="center"/>
        <w:rPr>
          <w:b/>
        </w:rPr>
      </w:pPr>
    </w:p>
    <w:p w14:paraId="16B398D3" w14:textId="77777777" w:rsidR="00BC6B0B" w:rsidRPr="00BE74DD" w:rsidRDefault="00BC6B0B" w:rsidP="00BC6B0B">
      <w:pPr>
        <w:spacing w:after="200" w:line="360" w:lineRule="auto"/>
        <w:jc w:val="center"/>
        <w:rPr>
          <w:b/>
        </w:rPr>
      </w:pPr>
    </w:p>
    <w:p w14:paraId="64D91463" w14:textId="77777777" w:rsidR="00BC6B0B" w:rsidRPr="00BE74DD" w:rsidRDefault="00BC6B0B" w:rsidP="00BC6B0B">
      <w:pPr>
        <w:spacing w:after="200" w:line="360" w:lineRule="auto"/>
        <w:jc w:val="center"/>
        <w:rPr>
          <w:b/>
        </w:rPr>
      </w:pPr>
    </w:p>
    <w:p w14:paraId="6EC22A80" w14:textId="77777777" w:rsidR="00BC6B0B" w:rsidRPr="00BE74DD" w:rsidRDefault="00BC6B0B" w:rsidP="00BC6B0B">
      <w:pPr>
        <w:spacing w:after="200" w:line="360" w:lineRule="auto"/>
        <w:jc w:val="center"/>
        <w:rPr>
          <w:b/>
        </w:rPr>
      </w:pPr>
    </w:p>
    <w:p w14:paraId="5ECEA16B" w14:textId="77777777" w:rsidR="00BC6B0B" w:rsidRPr="00BE74DD" w:rsidRDefault="00BC6B0B" w:rsidP="00BC6B0B">
      <w:pPr>
        <w:spacing w:after="200" w:line="360" w:lineRule="auto"/>
        <w:jc w:val="center"/>
        <w:rPr>
          <w:b/>
        </w:rPr>
      </w:pPr>
    </w:p>
    <w:p w14:paraId="4444F6B5" w14:textId="7A8492BA" w:rsidR="00BC6B0B" w:rsidRDefault="00BC6B0B" w:rsidP="00BC6B0B">
      <w:pPr>
        <w:spacing w:after="200" w:line="360" w:lineRule="auto"/>
        <w:jc w:val="center"/>
        <w:rPr>
          <w:b/>
        </w:rPr>
      </w:pPr>
    </w:p>
    <w:p w14:paraId="4AFDEEF1" w14:textId="0AC479AE" w:rsidR="00507038" w:rsidRDefault="00507038" w:rsidP="00BC6B0B">
      <w:pPr>
        <w:spacing w:after="200" w:line="360" w:lineRule="auto"/>
        <w:jc w:val="center"/>
        <w:rPr>
          <w:b/>
        </w:rPr>
      </w:pPr>
    </w:p>
    <w:p w14:paraId="2E7CD1CB" w14:textId="05891A76" w:rsidR="00507038" w:rsidRDefault="00507038" w:rsidP="00BC6B0B">
      <w:pPr>
        <w:spacing w:after="200" w:line="360" w:lineRule="auto"/>
        <w:jc w:val="center"/>
        <w:rPr>
          <w:b/>
        </w:rPr>
      </w:pPr>
    </w:p>
    <w:p w14:paraId="77C8DFCE" w14:textId="703ED1DA" w:rsidR="00507038" w:rsidRDefault="00507038" w:rsidP="00BC6B0B">
      <w:pPr>
        <w:spacing w:after="200" w:line="360" w:lineRule="auto"/>
        <w:jc w:val="center"/>
        <w:rPr>
          <w:b/>
        </w:rPr>
      </w:pPr>
    </w:p>
    <w:p w14:paraId="35058751" w14:textId="3024F04A" w:rsidR="00507038" w:rsidRDefault="00507038" w:rsidP="00BC6B0B">
      <w:pPr>
        <w:spacing w:after="200" w:line="360" w:lineRule="auto"/>
        <w:jc w:val="center"/>
        <w:rPr>
          <w:b/>
        </w:rPr>
      </w:pPr>
    </w:p>
    <w:p w14:paraId="142313C3" w14:textId="20B9E141" w:rsidR="00507038" w:rsidRDefault="00507038" w:rsidP="00BC6B0B">
      <w:pPr>
        <w:spacing w:after="200" w:line="360" w:lineRule="auto"/>
        <w:jc w:val="center"/>
        <w:rPr>
          <w:b/>
        </w:rPr>
      </w:pPr>
    </w:p>
    <w:p w14:paraId="10CE737F" w14:textId="4ED108A1" w:rsidR="00BC6B0B" w:rsidRPr="00BE74DD" w:rsidRDefault="00BC6B0B" w:rsidP="00BC6B0B">
      <w:pPr>
        <w:spacing w:after="200" w:line="360" w:lineRule="auto"/>
        <w:jc w:val="center"/>
        <w:rPr>
          <w:b/>
        </w:rPr>
      </w:pPr>
      <w:r w:rsidRPr="00BE74DD">
        <w:rPr>
          <w:b/>
        </w:rPr>
        <w:t>iii</w:t>
      </w:r>
    </w:p>
    <w:p w14:paraId="5B3181B6" w14:textId="77777777" w:rsidR="00BC6B0B" w:rsidRPr="00BE74DD" w:rsidRDefault="00BC6B0B" w:rsidP="00BC6B0B">
      <w:pPr>
        <w:spacing w:after="200" w:line="360" w:lineRule="auto"/>
        <w:jc w:val="center"/>
        <w:rPr>
          <w:b/>
        </w:rPr>
      </w:pPr>
    </w:p>
    <w:p w14:paraId="006057BA" w14:textId="0CC3F672" w:rsidR="00BC6B0B" w:rsidRPr="00507038" w:rsidRDefault="00BC6B0B" w:rsidP="00BC6B0B">
      <w:pPr>
        <w:adjustRightInd w:val="0"/>
        <w:spacing w:line="360" w:lineRule="auto"/>
        <w:ind w:firstLine="720"/>
        <w:jc w:val="center"/>
        <w:rPr>
          <w:b/>
          <w:bCs/>
          <w:sz w:val="24"/>
        </w:rPr>
      </w:pPr>
      <w:r w:rsidRPr="00507038">
        <w:rPr>
          <w:b/>
          <w:bCs/>
          <w:sz w:val="24"/>
        </w:rPr>
        <w:lastRenderedPageBreak/>
        <w:t>TABLE OF CONTENTS</w:t>
      </w:r>
    </w:p>
    <w:p w14:paraId="0B123C36" w14:textId="77777777" w:rsidR="00BC6B0B" w:rsidRPr="00BE74DD" w:rsidRDefault="00BC6B0B" w:rsidP="00BC6B0B">
      <w:pPr>
        <w:adjustRightInd w:val="0"/>
        <w:spacing w:line="360" w:lineRule="auto"/>
        <w:rPr>
          <w:b/>
          <w:bCs/>
        </w:rPr>
      </w:pPr>
      <w:r w:rsidRPr="00BE74DD">
        <w:rPr>
          <w:bCs/>
        </w:rPr>
        <w:t>Title page</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w:t>
      </w:r>
    </w:p>
    <w:p w14:paraId="559C9B97" w14:textId="77777777" w:rsidR="00BC6B0B" w:rsidRPr="00BE74DD" w:rsidRDefault="00BC6B0B" w:rsidP="00BC6B0B">
      <w:pPr>
        <w:adjustRightInd w:val="0"/>
        <w:spacing w:line="360" w:lineRule="auto"/>
        <w:rPr>
          <w:bCs/>
        </w:rPr>
      </w:pPr>
      <w:r w:rsidRPr="00BE74DD">
        <w:rPr>
          <w:bCs/>
        </w:rPr>
        <w:t>Certification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ii</w:t>
      </w:r>
    </w:p>
    <w:p w14:paraId="7409CC01" w14:textId="77777777" w:rsidR="00BC6B0B" w:rsidRPr="00BE74DD" w:rsidRDefault="00BC6B0B" w:rsidP="00BC6B0B">
      <w:pPr>
        <w:adjustRightInd w:val="0"/>
        <w:spacing w:line="360" w:lineRule="auto"/>
        <w:rPr>
          <w:bCs/>
        </w:rPr>
      </w:pPr>
      <w:r w:rsidRPr="00BE74DD">
        <w:rPr>
          <w:bCs/>
        </w:rPr>
        <w:t>Dedication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iii</w:t>
      </w:r>
    </w:p>
    <w:p w14:paraId="36E44351" w14:textId="77777777" w:rsidR="00BC6B0B" w:rsidRPr="00BE74DD" w:rsidRDefault="00BC6B0B" w:rsidP="00BC6B0B">
      <w:pPr>
        <w:adjustRightInd w:val="0"/>
        <w:spacing w:line="360" w:lineRule="auto"/>
        <w:rPr>
          <w:bCs/>
        </w:rPr>
      </w:pPr>
      <w:r w:rsidRPr="00BE74DD">
        <w:rPr>
          <w:bCs/>
        </w:rPr>
        <w:t>Acknowledgement</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iv</w:t>
      </w:r>
    </w:p>
    <w:p w14:paraId="6DF74520" w14:textId="262D1415" w:rsidR="00BC6B0B" w:rsidRPr="00BE74DD" w:rsidRDefault="00BC6B0B" w:rsidP="00BC6B0B">
      <w:pPr>
        <w:adjustRightInd w:val="0"/>
        <w:spacing w:line="360" w:lineRule="auto"/>
        <w:rPr>
          <w:bCs/>
        </w:rPr>
      </w:pPr>
      <w:r w:rsidRPr="00BE74DD">
        <w:rPr>
          <w:bCs/>
        </w:rPr>
        <w:t>Table of contents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v</w:t>
      </w:r>
      <w:r w:rsidR="00C20E2C" w:rsidRPr="00BE74DD">
        <w:rPr>
          <w:bCs/>
        </w:rPr>
        <w:t>-vi</w:t>
      </w:r>
    </w:p>
    <w:p w14:paraId="4223E080" w14:textId="2A6833BC" w:rsidR="00BC6B0B" w:rsidRPr="00BE74DD" w:rsidRDefault="00BC6B0B" w:rsidP="00BC6B0B">
      <w:pPr>
        <w:adjustRightInd w:val="0"/>
        <w:spacing w:line="360" w:lineRule="auto"/>
        <w:rPr>
          <w:bCs/>
        </w:rPr>
      </w:pPr>
      <w:r w:rsidRPr="00BE74DD">
        <w:rPr>
          <w:bCs/>
        </w:rPr>
        <w:t>Abstract</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vi</w:t>
      </w:r>
      <w:r w:rsidR="00C20E2C" w:rsidRPr="00BE74DD">
        <w:rPr>
          <w:bCs/>
        </w:rPr>
        <w:t>i</w:t>
      </w:r>
    </w:p>
    <w:p w14:paraId="75685C59" w14:textId="77777777" w:rsidR="00BC6B0B" w:rsidRPr="00BE74DD" w:rsidRDefault="00BC6B0B" w:rsidP="00BC6B0B">
      <w:pPr>
        <w:adjustRightInd w:val="0"/>
        <w:spacing w:line="360" w:lineRule="auto"/>
        <w:rPr>
          <w:b/>
          <w:bCs/>
        </w:rPr>
      </w:pPr>
      <w:r w:rsidRPr="00BE74DD">
        <w:rPr>
          <w:b/>
          <w:bCs/>
        </w:rPr>
        <w:t>CHAPTER ONE:</w:t>
      </w:r>
      <w:r w:rsidRPr="00BE74DD">
        <w:rPr>
          <w:b/>
          <w:bCs/>
        </w:rPr>
        <w:tab/>
        <w:t>INTRODUCTION</w:t>
      </w:r>
    </w:p>
    <w:p w14:paraId="3FABB7F8" w14:textId="77777777" w:rsidR="00BC6B0B" w:rsidRPr="00BE74DD" w:rsidRDefault="00BC6B0B" w:rsidP="00BC6B0B">
      <w:pPr>
        <w:widowControl/>
        <w:numPr>
          <w:ilvl w:val="1"/>
          <w:numId w:val="1"/>
        </w:numPr>
        <w:adjustRightInd w:val="0"/>
        <w:spacing w:line="360" w:lineRule="auto"/>
        <w:rPr>
          <w:bCs/>
        </w:rPr>
      </w:pPr>
      <w:r w:rsidRPr="00BE74DD">
        <w:rPr>
          <w:bCs/>
        </w:rPr>
        <w:t>Background of the study</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9BD85D4" w14:textId="77777777" w:rsidR="00BC6B0B" w:rsidRPr="00BE74DD" w:rsidRDefault="00BC6B0B" w:rsidP="00BC6B0B">
      <w:pPr>
        <w:widowControl/>
        <w:numPr>
          <w:ilvl w:val="1"/>
          <w:numId w:val="1"/>
        </w:numPr>
        <w:adjustRightInd w:val="0"/>
        <w:spacing w:line="360" w:lineRule="auto"/>
        <w:rPr>
          <w:bCs/>
        </w:rPr>
      </w:pPr>
      <w:r w:rsidRPr="00BE74DD">
        <w:rPr>
          <w:bCs/>
        </w:rPr>
        <w:t>Statement of the problem</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6C3DC99" w14:textId="77777777" w:rsidR="00BC6B0B" w:rsidRPr="00BE74DD" w:rsidRDefault="00BC6B0B" w:rsidP="00BC6B0B">
      <w:pPr>
        <w:widowControl/>
        <w:numPr>
          <w:ilvl w:val="1"/>
          <w:numId w:val="1"/>
        </w:numPr>
        <w:adjustRightInd w:val="0"/>
        <w:spacing w:line="360" w:lineRule="auto"/>
        <w:rPr>
          <w:bCs/>
        </w:rPr>
      </w:pPr>
      <w:r w:rsidRPr="00BE74DD">
        <w:rPr>
          <w:bCs/>
        </w:rPr>
        <w:t>Objectives of the study</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12F2B778" w14:textId="5DF34729" w:rsidR="00BC6B0B" w:rsidRPr="00BE74DD" w:rsidRDefault="00BC6B0B" w:rsidP="00BC6B0B">
      <w:pPr>
        <w:widowControl/>
        <w:numPr>
          <w:ilvl w:val="1"/>
          <w:numId w:val="1"/>
        </w:numPr>
        <w:adjustRightInd w:val="0"/>
        <w:spacing w:line="360" w:lineRule="auto"/>
        <w:rPr>
          <w:bCs/>
        </w:rPr>
      </w:pPr>
      <w:r w:rsidRPr="00BE74DD">
        <w:rPr>
          <w:bCs/>
        </w:rPr>
        <w:t>Research Question</w:t>
      </w:r>
      <w:r w:rsidR="00507038">
        <w:rPr>
          <w:bCs/>
        </w:rPr>
        <w:t>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047540ED" w14:textId="33F5E192" w:rsidR="00BC6B0B" w:rsidRPr="00BE74DD" w:rsidRDefault="00507038" w:rsidP="00BC6B0B">
      <w:pPr>
        <w:widowControl/>
        <w:numPr>
          <w:ilvl w:val="1"/>
          <w:numId w:val="1"/>
        </w:numPr>
        <w:adjustRightInd w:val="0"/>
        <w:spacing w:line="360" w:lineRule="auto"/>
        <w:rPr>
          <w:bCs/>
        </w:rPr>
      </w:pPr>
      <w:r w:rsidRPr="00BE74DD">
        <w:rPr>
          <w:bCs/>
        </w:rPr>
        <w:t>Significance of the study</w:t>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21487EC5" w14:textId="4E157FAD" w:rsidR="00BC6B0B" w:rsidRPr="00BE74DD" w:rsidRDefault="00507038" w:rsidP="00BC6B0B">
      <w:pPr>
        <w:widowControl/>
        <w:numPr>
          <w:ilvl w:val="1"/>
          <w:numId w:val="1"/>
        </w:numPr>
        <w:adjustRightInd w:val="0"/>
        <w:spacing w:line="360" w:lineRule="auto"/>
        <w:rPr>
          <w:bCs/>
        </w:rPr>
      </w:pPr>
      <w:r w:rsidRPr="00BE74DD">
        <w:rPr>
          <w:bCs/>
        </w:rPr>
        <w:t>Scope of the study</w:t>
      </w:r>
      <w:r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753407A8" w14:textId="29CFECAF" w:rsidR="00BC6B0B" w:rsidRPr="00BE74DD" w:rsidRDefault="00BC6B0B" w:rsidP="00BC6B0B">
      <w:pPr>
        <w:widowControl/>
        <w:numPr>
          <w:ilvl w:val="1"/>
          <w:numId w:val="1"/>
        </w:numPr>
        <w:adjustRightInd w:val="0"/>
        <w:spacing w:line="360" w:lineRule="auto"/>
        <w:rPr>
          <w:bCs/>
        </w:rPr>
      </w:pPr>
      <w:r w:rsidRPr="00BE74DD">
        <w:rPr>
          <w:bCs/>
        </w:rPr>
        <w:t>Definition of terms</w:t>
      </w:r>
      <w:r w:rsidRPr="00BE74DD">
        <w:rPr>
          <w:bCs/>
        </w:rPr>
        <w:tab/>
      </w:r>
      <w:r w:rsidRPr="00BE74DD">
        <w:rPr>
          <w:bCs/>
        </w:rPr>
        <w:tab/>
      </w:r>
      <w:r w:rsidRPr="00BE74DD">
        <w:rPr>
          <w:bCs/>
        </w:rPr>
        <w:tab/>
      </w:r>
      <w:r w:rsidRPr="00BE74DD">
        <w:rPr>
          <w:bCs/>
        </w:rPr>
        <w:tab/>
      </w:r>
      <w:r w:rsidRPr="00BE74DD">
        <w:rPr>
          <w:bCs/>
        </w:rPr>
        <w:tab/>
      </w:r>
      <w:r w:rsidRPr="00BE74DD">
        <w:rPr>
          <w:bCs/>
        </w:rPr>
        <w:tab/>
      </w:r>
    </w:p>
    <w:p w14:paraId="6816ABCB" w14:textId="77777777" w:rsidR="00BC6B0B" w:rsidRPr="00BE74DD" w:rsidRDefault="00BC6B0B" w:rsidP="00BC6B0B">
      <w:pPr>
        <w:adjustRightInd w:val="0"/>
        <w:spacing w:line="360" w:lineRule="auto"/>
        <w:rPr>
          <w:b/>
          <w:bCs/>
        </w:rPr>
      </w:pPr>
      <w:r w:rsidRPr="00BE74DD">
        <w:rPr>
          <w:b/>
          <w:bCs/>
        </w:rPr>
        <w:t>CHAPTER TWO:</w:t>
      </w:r>
      <w:r w:rsidRPr="00BE74DD">
        <w:rPr>
          <w:b/>
          <w:bCs/>
        </w:rPr>
        <w:tab/>
        <w:t>LITERATURE REVIEW</w:t>
      </w:r>
    </w:p>
    <w:p w14:paraId="48C97D03" w14:textId="77777777" w:rsidR="00BC6B0B" w:rsidRPr="00BE74DD" w:rsidRDefault="00BC6B0B" w:rsidP="00BC6B0B">
      <w:pPr>
        <w:adjustRightInd w:val="0"/>
        <w:spacing w:line="360" w:lineRule="auto"/>
        <w:rPr>
          <w:bCs/>
        </w:rPr>
      </w:pPr>
      <w:r w:rsidRPr="00BE74DD">
        <w:rPr>
          <w:bCs/>
        </w:rPr>
        <w:t>2.0</w:t>
      </w:r>
      <w:r w:rsidRPr="00BE74DD">
        <w:rPr>
          <w:bCs/>
        </w:rPr>
        <w:tab/>
        <w:t>Literature Review</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4CDB600" w14:textId="77777777" w:rsidR="00BC6B0B" w:rsidRPr="00BE74DD" w:rsidRDefault="00BC6B0B" w:rsidP="00BC6B0B">
      <w:pPr>
        <w:adjustRightInd w:val="0"/>
        <w:spacing w:line="360" w:lineRule="auto"/>
        <w:rPr>
          <w:bCs/>
        </w:rPr>
      </w:pPr>
      <w:r w:rsidRPr="00BE74DD">
        <w:rPr>
          <w:bCs/>
        </w:rPr>
        <w:t>2.1</w:t>
      </w:r>
      <w:r w:rsidRPr="00BE74DD">
        <w:rPr>
          <w:bCs/>
        </w:rPr>
        <w:tab/>
        <w:t>Conceptual Review</w:t>
      </w:r>
      <w:r w:rsidRPr="00BE74DD">
        <w:rPr>
          <w:bCs/>
        </w:rPr>
        <w:tab/>
      </w:r>
    </w:p>
    <w:p w14:paraId="1D66F543" w14:textId="72A7E5FB" w:rsidR="00BC6B0B" w:rsidRPr="00BE74DD" w:rsidRDefault="00BC6B0B" w:rsidP="00BC6B0B">
      <w:pPr>
        <w:adjustRightInd w:val="0"/>
        <w:spacing w:line="360" w:lineRule="auto"/>
        <w:rPr>
          <w:bCs/>
        </w:rPr>
      </w:pPr>
      <w:r w:rsidRPr="00BE74DD">
        <w:rPr>
          <w:bCs/>
        </w:rPr>
        <w:t>2.2</w:t>
      </w:r>
      <w:r w:rsidRPr="00BE74DD">
        <w:rPr>
          <w:bCs/>
        </w:rPr>
        <w:tab/>
        <w:t>Theoretical Framework</w:t>
      </w:r>
      <w:r w:rsidRPr="00BE74DD">
        <w:rPr>
          <w:bCs/>
        </w:rPr>
        <w:tab/>
      </w:r>
      <w:r w:rsidRPr="00BE74DD">
        <w:rPr>
          <w:bCs/>
        </w:rPr>
        <w:tab/>
      </w:r>
      <w:r w:rsidRPr="00BE74DD">
        <w:rPr>
          <w:bCs/>
        </w:rPr>
        <w:tab/>
      </w:r>
      <w:r w:rsidRPr="00BE74DD">
        <w:rPr>
          <w:bCs/>
        </w:rPr>
        <w:tab/>
      </w:r>
      <w:r w:rsidRPr="00BE74DD">
        <w:rPr>
          <w:bCs/>
        </w:rPr>
        <w:tab/>
      </w:r>
      <w:r w:rsidRPr="00BE74DD">
        <w:rPr>
          <w:bCs/>
        </w:rPr>
        <w:tab/>
      </w:r>
    </w:p>
    <w:p w14:paraId="11DBCAA9" w14:textId="28B7D170" w:rsidR="00BC6B0B" w:rsidRPr="00BE74DD" w:rsidRDefault="00BC6B0B" w:rsidP="00BC6B0B">
      <w:pPr>
        <w:adjustRightInd w:val="0"/>
        <w:spacing w:line="360" w:lineRule="auto"/>
        <w:rPr>
          <w:bCs/>
        </w:rPr>
      </w:pPr>
      <w:r w:rsidRPr="00BE74DD">
        <w:rPr>
          <w:bCs/>
        </w:rPr>
        <w:t>2.3</w:t>
      </w:r>
      <w:r w:rsidRPr="00BE74DD">
        <w:rPr>
          <w:bCs/>
        </w:rPr>
        <w:tab/>
        <w:t>Review o</w:t>
      </w:r>
      <w:r w:rsidR="0013414D" w:rsidRPr="00BE74DD">
        <w:rPr>
          <w:bCs/>
        </w:rPr>
        <w:t xml:space="preserve">n </w:t>
      </w:r>
      <w:r w:rsidRPr="00BE74DD">
        <w:rPr>
          <w:bCs/>
        </w:rPr>
        <w:t>Related Studies</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7FA60AB" w14:textId="77777777" w:rsidR="00BC6B0B" w:rsidRPr="00BE74DD" w:rsidRDefault="00BC6B0B" w:rsidP="00BC6B0B">
      <w:pPr>
        <w:adjustRightInd w:val="0"/>
        <w:spacing w:line="360" w:lineRule="auto"/>
        <w:rPr>
          <w:b/>
          <w:bCs/>
        </w:rPr>
      </w:pPr>
      <w:r w:rsidRPr="00BE74DD">
        <w:rPr>
          <w:b/>
          <w:bCs/>
        </w:rPr>
        <w:t>CHAPTER THREE:</w:t>
      </w:r>
      <w:r w:rsidRPr="00BE74DD">
        <w:rPr>
          <w:b/>
          <w:bCs/>
        </w:rPr>
        <w:tab/>
        <w:t>RESEARCH METHODOLOGY</w:t>
      </w:r>
    </w:p>
    <w:p w14:paraId="1B5B42D9" w14:textId="51A9B476" w:rsidR="00BC6B0B" w:rsidRPr="00BE74DD" w:rsidRDefault="00BC6B0B" w:rsidP="00BC6B0B">
      <w:pPr>
        <w:adjustRightInd w:val="0"/>
        <w:spacing w:line="360" w:lineRule="auto"/>
        <w:rPr>
          <w:bCs/>
        </w:rPr>
      </w:pPr>
      <w:r w:rsidRPr="00BE74DD">
        <w:rPr>
          <w:bCs/>
        </w:rPr>
        <w:t>3.0</w:t>
      </w:r>
      <w:r w:rsidRPr="00BE74DD">
        <w:rPr>
          <w:bCs/>
        </w:rPr>
        <w:tab/>
      </w:r>
      <w:r w:rsidR="00507038">
        <w:rPr>
          <w:bCs/>
        </w:rPr>
        <w:t>Introduction</w:t>
      </w:r>
      <w:r w:rsidRPr="00BE74DD">
        <w:rPr>
          <w:bCs/>
        </w:rPr>
        <w:tab/>
      </w:r>
    </w:p>
    <w:p w14:paraId="4AA9A1B0" w14:textId="36E7FA27" w:rsidR="00BC6B0B" w:rsidRPr="00BE74DD" w:rsidRDefault="00BC6B0B" w:rsidP="00BC6B0B">
      <w:pPr>
        <w:adjustRightInd w:val="0"/>
        <w:spacing w:line="360" w:lineRule="auto"/>
        <w:rPr>
          <w:bCs/>
        </w:rPr>
      </w:pPr>
      <w:r w:rsidRPr="00BE74DD">
        <w:rPr>
          <w:bCs/>
        </w:rPr>
        <w:t>3.1</w:t>
      </w:r>
      <w:r w:rsidRPr="00BE74DD">
        <w:rPr>
          <w:bCs/>
        </w:rPr>
        <w:tab/>
        <w:t>Research design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68ACBBCB" w14:textId="77777777" w:rsidR="00BC6B0B" w:rsidRPr="00BE74DD" w:rsidRDefault="00BC6B0B" w:rsidP="00BC6B0B">
      <w:pPr>
        <w:adjustRightInd w:val="0"/>
        <w:spacing w:line="360" w:lineRule="auto"/>
        <w:rPr>
          <w:bCs/>
        </w:rPr>
      </w:pPr>
      <w:r w:rsidRPr="00BE74DD">
        <w:rPr>
          <w:bCs/>
        </w:rPr>
        <w:t>3.2</w:t>
      </w:r>
      <w:r w:rsidRPr="00BE74DD">
        <w:rPr>
          <w:bCs/>
        </w:rPr>
        <w:tab/>
        <w:t>Population of the study</w:t>
      </w:r>
      <w:r w:rsidRPr="00BE74DD">
        <w:rPr>
          <w:bCs/>
        </w:rPr>
        <w:tab/>
      </w:r>
    </w:p>
    <w:p w14:paraId="45AD594D" w14:textId="77777777" w:rsidR="00BC6B0B" w:rsidRPr="00BE74DD" w:rsidRDefault="00BC6B0B" w:rsidP="00BC6B0B">
      <w:pPr>
        <w:adjustRightInd w:val="0"/>
        <w:spacing w:line="360" w:lineRule="auto"/>
        <w:rPr>
          <w:bCs/>
        </w:rPr>
      </w:pPr>
      <w:r w:rsidRPr="00BE74DD">
        <w:rPr>
          <w:bCs/>
        </w:rPr>
        <w:t>3.3</w:t>
      </w:r>
      <w:r w:rsidRPr="00BE74DD">
        <w:rPr>
          <w:bCs/>
        </w:rPr>
        <w:tab/>
        <w:t xml:space="preserve">Instrumentation </w:t>
      </w:r>
      <w:r w:rsidRPr="00BE74DD">
        <w:rPr>
          <w:bCs/>
        </w:rPr>
        <w:tab/>
      </w:r>
      <w:r w:rsidRPr="00BE74DD">
        <w:rPr>
          <w:bCs/>
        </w:rPr>
        <w:tab/>
      </w:r>
      <w:r w:rsidRPr="00BE74DD">
        <w:rPr>
          <w:bCs/>
        </w:rPr>
        <w:tab/>
      </w:r>
      <w:r w:rsidRPr="00BE74DD">
        <w:rPr>
          <w:bCs/>
        </w:rPr>
        <w:tab/>
      </w:r>
      <w:r w:rsidRPr="00BE74DD">
        <w:rPr>
          <w:bCs/>
        </w:rPr>
        <w:tab/>
      </w:r>
    </w:p>
    <w:p w14:paraId="2647B0CC" w14:textId="77777777" w:rsidR="00BC6B0B" w:rsidRPr="00BE74DD" w:rsidRDefault="00BC6B0B" w:rsidP="00BC6B0B">
      <w:pPr>
        <w:adjustRightInd w:val="0"/>
        <w:spacing w:line="360" w:lineRule="auto"/>
        <w:rPr>
          <w:bCs/>
        </w:rPr>
      </w:pPr>
      <w:r w:rsidRPr="00BE74DD">
        <w:rPr>
          <w:bCs/>
        </w:rPr>
        <w:t>3.4</w:t>
      </w:r>
      <w:r w:rsidRPr="00BE74DD">
        <w:rPr>
          <w:bCs/>
        </w:rPr>
        <w:tab/>
        <w:t>Sample Size and Sampling Techniques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27564313" w14:textId="41B986AA" w:rsidR="00BC6B0B" w:rsidRPr="00BE74DD" w:rsidRDefault="00BC6B0B" w:rsidP="00BC6B0B">
      <w:pPr>
        <w:adjustRightInd w:val="0"/>
        <w:spacing w:line="360" w:lineRule="auto"/>
        <w:rPr>
          <w:bCs/>
        </w:rPr>
      </w:pPr>
      <w:r w:rsidRPr="00BE74DD">
        <w:rPr>
          <w:bCs/>
        </w:rPr>
        <w:t>3.5</w:t>
      </w:r>
      <w:r w:rsidRPr="00BE74DD">
        <w:rPr>
          <w:bCs/>
        </w:rPr>
        <w:tab/>
        <w:t>Validity and Reliability</w:t>
      </w:r>
      <w:r w:rsidRPr="00BE74DD">
        <w:rPr>
          <w:bCs/>
        </w:rPr>
        <w:tab/>
      </w:r>
      <w:r w:rsidR="00507038">
        <w:rPr>
          <w:bCs/>
        </w:rPr>
        <w:t xml:space="preserve">of the Instrument </w:t>
      </w:r>
      <w:r w:rsidRPr="00BE74DD">
        <w:rPr>
          <w:bCs/>
        </w:rPr>
        <w:tab/>
      </w:r>
      <w:r w:rsidRPr="00BE74DD">
        <w:rPr>
          <w:bCs/>
        </w:rPr>
        <w:tab/>
      </w:r>
      <w:r w:rsidRPr="00BE74DD">
        <w:rPr>
          <w:bCs/>
        </w:rPr>
        <w:tab/>
      </w:r>
      <w:r w:rsidRPr="00BE74DD">
        <w:rPr>
          <w:bCs/>
        </w:rPr>
        <w:tab/>
      </w:r>
      <w:r w:rsidRPr="00BE74DD">
        <w:rPr>
          <w:bCs/>
        </w:rPr>
        <w:tab/>
      </w:r>
    </w:p>
    <w:p w14:paraId="3357F5E3" w14:textId="36FB410D" w:rsidR="00BC6B0B" w:rsidRPr="00BE74DD" w:rsidRDefault="00BC6B0B" w:rsidP="00BC6B0B">
      <w:pPr>
        <w:adjustRightInd w:val="0"/>
        <w:spacing w:line="360" w:lineRule="auto"/>
        <w:rPr>
          <w:bCs/>
        </w:rPr>
      </w:pPr>
      <w:r w:rsidRPr="00BE74DD">
        <w:rPr>
          <w:bCs/>
        </w:rPr>
        <w:t>3.6</w:t>
      </w:r>
      <w:r w:rsidRPr="00BE74DD">
        <w:rPr>
          <w:bCs/>
        </w:rPr>
        <w:tab/>
        <w:t xml:space="preserve">Method of data </w:t>
      </w:r>
      <w:r w:rsidR="00507038">
        <w:rPr>
          <w:bCs/>
        </w:rPr>
        <w:t>collection</w:t>
      </w:r>
      <w:r w:rsidRPr="00BE74DD">
        <w:rPr>
          <w:bCs/>
        </w:rPr>
        <w:tab/>
      </w:r>
      <w:r w:rsidRPr="00BE74DD">
        <w:rPr>
          <w:bCs/>
        </w:rPr>
        <w:tab/>
      </w:r>
      <w:r w:rsidRPr="00BE74DD">
        <w:rPr>
          <w:bCs/>
        </w:rPr>
        <w:tab/>
      </w:r>
      <w:r w:rsidRPr="00BE74DD">
        <w:rPr>
          <w:bCs/>
        </w:rPr>
        <w:tab/>
      </w:r>
      <w:r w:rsidRPr="00BE74DD">
        <w:rPr>
          <w:bCs/>
        </w:rPr>
        <w:tab/>
      </w:r>
    </w:p>
    <w:p w14:paraId="4B750654" w14:textId="77777777" w:rsidR="00507038" w:rsidRDefault="00BC6B0B" w:rsidP="00BC6B0B">
      <w:pPr>
        <w:adjustRightInd w:val="0"/>
        <w:spacing w:line="360" w:lineRule="auto"/>
        <w:rPr>
          <w:bCs/>
        </w:rPr>
      </w:pPr>
      <w:r w:rsidRPr="00BE74DD">
        <w:rPr>
          <w:bCs/>
        </w:rPr>
        <w:t>3.7</w:t>
      </w:r>
      <w:r w:rsidRPr="00BE74DD">
        <w:rPr>
          <w:bCs/>
        </w:rPr>
        <w:tab/>
        <w:t>Method of data Analysis</w:t>
      </w:r>
    </w:p>
    <w:p w14:paraId="5080D1F7" w14:textId="3FC1C43A" w:rsidR="00BC6B0B" w:rsidRPr="00BE74DD" w:rsidRDefault="00507038" w:rsidP="00BC6B0B">
      <w:pPr>
        <w:adjustRightInd w:val="0"/>
        <w:spacing w:line="360" w:lineRule="auto"/>
        <w:rPr>
          <w:bCs/>
        </w:rPr>
      </w:pPr>
      <w:r>
        <w:rPr>
          <w:bCs/>
        </w:rPr>
        <w:t>3.8</w:t>
      </w:r>
      <w:r>
        <w:rPr>
          <w:bCs/>
        </w:rPr>
        <w:tab/>
        <w:t xml:space="preserve">Limitation of the Study </w:t>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7903DC06" w14:textId="77777777" w:rsidR="00BC6B0B" w:rsidRPr="00BE74DD" w:rsidRDefault="00BC6B0B" w:rsidP="00BC6B0B">
      <w:pPr>
        <w:adjustRightInd w:val="0"/>
        <w:spacing w:line="360" w:lineRule="auto"/>
        <w:rPr>
          <w:b/>
          <w:bCs/>
        </w:rPr>
      </w:pPr>
      <w:r w:rsidRPr="00BE74DD">
        <w:rPr>
          <w:b/>
          <w:bCs/>
        </w:rPr>
        <w:t>CHAPTER FOUR:</w:t>
      </w:r>
      <w:r w:rsidRPr="00BE74DD">
        <w:rPr>
          <w:b/>
          <w:bCs/>
        </w:rPr>
        <w:tab/>
        <w:t>DATA PRESENTATION AND ANALYSIS</w:t>
      </w:r>
    </w:p>
    <w:p w14:paraId="241CD694" w14:textId="69F94E66" w:rsidR="00BC6B0B" w:rsidRPr="00BE74DD" w:rsidRDefault="00BC6B0B" w:rsidP="00BC6B0B">
      <w:pPr>
        <w:adjustRightInd w:val="0"/>
        <w:spacing w:line="360" w:lineRule="auto"/>
        <w:rPr>
          <w:bCs/>
        </w:rPr>
      </w:pPr>
      <w:r w:rsidRPr="00BE74DD">
        <w:rPr>
          <w:bCs/>
        </w:rPr>
        <w:t>4.0</w:t>
      </w:r>
      <w:r w:rsidRPr="00BE74DD">
        <w:rPr>
          <w:bCs/>
        </w:rPr>
        <w:tab/>
      </w:r>
      <w:r w:rsidR="005F2BCE" w:rsidRPr="00BE74DD">
        <w:rPr>
          <w:bCs/>
        </w:rPr>
        <w:t>Introduction</w:t>
      </w:r>
    </w:p>
    <w:p w14:paraId="0160C41C" w14:textId="77777777" w:rsidR="00BC6B0B" w:rsidRPr="00BE74DD" w:rsidRDefault="00BC6B0B" w:rsidP="00BC6B0B">
      <w:pPr>
        <w:adjustRightInd w:val="0"/>
        <w:spacing w:line="360" w:lineRule="auto"/>
        <w:rPr>
          <w:bCs/>
        </w:rPr>
      </w:pPr>
      <w:r w:rsidRPr="00BE74DD">
        <w:rPr>
          <w:bCs/>
        </w:rPr>
        <w:t>4.1</w:t>
      </w:r>
      <w:r w:rsidRPr="00BE74DD">
        <w:rPr>
          <w:bCs/>
        </w:rPr>
        <w:tab/>
        <w:t>Data Presentation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8501F90" w14:textId="77777777" w:rsidR="00BC6B0B" w:rsidRPr="00BE74DD" w:rsidRDefault="00BC6B0B" w:rsidP="00BC6B0B">
      <w:pPr>
        <w:adjustRightInd w:val="0"/>
        <w:spacing w:line="360" w:lineRule="auto"/>
        <w:rPr>
          <w:bCs/>
        </w:rPr>
      </w:pPr>
      <w:r w:rsidRPr="00BE74DD">
        <w:rPr>
          <w:bCs/>
        </w:rPr>
        <w:t>4.2</w:t>
      </w:r>
      <w:r w:rsidRPr="00BE74DD">
        <w:rPr>
          <w:bCs/>
        </w:rPr>
        <w:tab/>
        <w:t>Analysis of research question</w:t>
      </w:r>
      <w:r w:rsidRPr="00BE74DD">
        <w:rPr>
          <w:bCs/>
        </w:rPr>
        <w:tab/>
      </w:r>
      <w:r w:rsidRPr="00BE74DD">
        <w:rPr>
          <w:bCs/>
        </w:rPr>
        <w:tab/>
      </w:r>
      <w:r w:rsidRPr="00BE74DD">
        <w:rPr>
          <w:bCs/>
        </w:rPr>
        <w:tab/>
      </w:r>
      <w:r w:rsidRPr="00BE74DD">
        <w:rPr>
          <w:bCs/>
        </w:rPr>
        <w:tab/>
      </w:r>
      <w:r w:rsidRPr="00BE74DD">
        <w:rPr>
          <w:bCs/>
        </w:rPr>
        <w:tab/>
      </w:r>
    </w:p>
    <w:p w14:paraId="34D7DCC3" w14:textId="1A0DB407" w:rsidR="00BC6B0B" w:rsidRPr="00BE74DD" w:rsidRDefault="00BC6B0B" w:rsidP="00BC6B0B">
      <w:pPr>
        <w:adjustRightInd w:val="0"/>
        <w:spacing w:line="360" w:lineRule="auto"/>
        <w:rPr>
          <w:bCs/>
        </w:rPr>
      </w:pPr>
      <w:r w:rsidRPr="00BE74DD">
        <w:rPr>
          <w:bCs/>
        </w:rPr>
        <w:t>4.3</w:t>
      </w:r>
      <w:r w:rsidRPr="00BE74DD">
        <w:rPr>
          <w:bCs/>
        </w:rPr>
        <w:tab/>
        <w:t>Discussion of findings</w:t>
      </w:r>
    </w:p>
    <w:p w14:paraId="57BFAAA9" w14:textId="77777777" w:rsidR="0013414D" w:rsidRPr="00BE74DD" w:rsidRDefault="0013414D" w:rsidP="00BC6B0B">
      <w:pPr>
        <w:adjustRightInd w:val="0"/>
        <w:spacing w:line="360" w:lineRule="auto"/>
        <w:rPr>
          <w:bCs/>
        </w:rPr>
      </w:pPr>
    </w:p>
    <w:p w14:paraId="60444F96" w14:textId="5D35968E" w:rsidR="0013414D" w:rsidRPr="00BE74DD" w:rsidRDefault="0013414D" w:rsidP="0013414D">
      <w:pPr>
        <w:adjustRightInd w:val="0"/>
        <w:spacing w:line="360" w:lineRule="auto"/>
        <w:jc w:val="center"/>
        <w:rPr>
          <w:b/>
        </w:rPr>
      </w:pPr>
      <w:r w:rsidRPr="00BE74DD">
        <w:rPr>
          <w:b/>
        </w:rPr>
        <w:t>v</w:t>
      </w:r>
    </w:p>
    <w:p w14:paraId="2C1C8561" w14:textId="77777777" w:rsidR="0013414D" w:rsidRPr="00BE74DD" w:rsidRDefault="0013414D" w:rsidP="00BC6B0B">
      <w:pPr>
        <w:adjustRightInd w:val="0"/>
        <w:spacing w:line="360" w:lineRule="auto"/>
        <w:rPr>
          <w:bCs/>
        </w:rPr>
      </w:pPr>
    </w:p>
    <w:p w14:paraId="583CF72F" w14:textId="77777777" w:rsidR="00BC6B0B" w:rsidRPr="00BE74DD" w:rsidRDefault="00BC6B0B" w:rsidP="00BC6B0B">
      <w:pPr>
        <w:adjustRightInd w:val="0"/>
        <w:spacing w:line="360" w:lineRule="auto"/>
        <w:rPr>
          <w:b/>
          <w:bCs/>
        </w:rPr>
      </w:pPr>
      <w:r w:rsidRPr="00BE74DD">
        <w:rPr>
          <w:b/>
          <w:bCs/>
        </w:rPr>
        <w:t>CHAPTER FIVE:</w:t>
      </w:r>
      <w:r w:rsidRPr="00BE74DD">
        <w:rPr>
          <w:b/>
          <w:bCs/>
        </w:rPr>
        <w:tab/>
        <w:t>SUMMARY, CONCLUSION AND RECOMMENDATIONS</w:t>
      </w:r>
    </w:p>
    <w:p w14:paraId="35E3B7D1" w14:textId="77777777" w:rsidR="00BC6B0B" w:rsidRPr="00BE74DD" w:rsidRDefault="00BC6B0B" w:rsidP="00BC6B0B">
      <w:pPr>
        <w:adjustRightInd w:val="0"/>
        <w:spacing w:line="360" w:lineRule="auto"/>
        <w:rPr>
          <w:bCs/>
        </w:rPr>
      </w:pPr>
      <w:r w:rsidRPr="00BE74DD">
        <w:rPr>
          <w:bCs/>
        </w:rPr>
        <w:t>5.0</w:t>
      </w:r>
      <w:r w:rsidRPr="00BE74DD">
        <w:rPr>
          <w:bCs/>
        </w:rPr>
        <w:tab/>
        <w:t>Summary, conclusion and recommendations</w:t>
      </w:r>
    </w:p>
    <w:p w14:paraId="7C0F9C6C" w14:textId="77777777" w:rsidR="00BC6B0B" w:rsidRPr="00BE74DD" w:rsidRDefault="00BC6B0B" w:rsidP="00BC6B0B">
      <w:pPr>
        <w:adjustRightInd w:val="0"/>
        <w:spacing w:line="360" w:lineRule="auto"/>
        <w:rPr>
          <w:bCs/>
        </w:rPr>
      </w:pPr>
      <w:r w:rsidRPr="00BE74DD">
        <w:rPr>
          <w:bCs/>
        </w:rPr>
        <w:t>5.1</w:t>
      </w:r>
      <w:r w:rsidRPr="00BE74DD">
        <w:rPr>
          <w:bCs/>
        </w:rPr>
        <w:tab/>
        <w:t>Summary</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DF0D0B8" w14:textId="77777777" w:rsidR="00BC6B0B" w:rsidRPr="00BE74DD" w:rsidRDefault="00BC6B0B" w:rsidP="00BC6B0B">
      <w:pPr>
        <w:adjustRightInd w:val="0"/>
        <w:spacing w:line="360" w:lineRule="auto"/>
        <w:rPr>
          <w:bCs/>
        </w:rPr>
      </w:pPr>
      <w:r w:rsidRPr="00BE74DD">
        <w:rPr>
          <w:bCs/>
        </w:rPr>
        <w:t>5.2</w:t>
      </w:r>
      <w:r w:rsidRPr="00BE74DD">
        <w:rPr>
          <w:bCs/>
        </w:rPr>
        <w:tab/>
        <w:t>Conclusion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1A841BDB" w14:textId="77777777" w:rsidR="00BC6B0B" w:rsidRPr="00BE74DD" w:rsidRDefault="00BC6B0B" w:rsidP="00BC6B0B">
      <w:pPr>
        <w:adjustRightInd w:val="0"/>
        <w:spacing w:line="360" w:lineRule="auto"/>
        <w:rPr>
          <w:bCs/>
        </w:rPr>
      </w:pPr>
      <w:r w:rsidRPr="00BE74DD">
        <w:rPr>
          <w:bCs/>
        </w:rPr>
        <w:t>5.3</w:t>
      </w:r>
      <w:r w:rsidRPr="00BE74DD">
        <w:rPr>
          <w:bCs/>
        </w:rPr>
        <w:tab/>
        <w:t>Recommendations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592D6185" w14:textId="77777777" w:rsidR="00BC6B0B" w:rsidRPr="00BE74DD" w:rsidRDefault="00BC6B0B" w:rsidP="00BC6B0B">
      <w:pPr>
        <w:rPr>
          <w:b/>
        </w:rPr>
      </w:pPr>
      <w:r w:rsidRPr="00BE74DD">
        <w:rPr>
          <w:b/>
        </w:rPr>
        <w:t xml:space="preserve">References </w:t>
      </w:r>
      <w:r w:rsidRPr="00BE74DD">
        <w:rPr>
          <w:b/>
        </w:rPr>
        <w:tab/>
      </w:r>
      <w:r w:rsidRPr="00BE74DD">
        <w:rPr>
          <w:b/>
        </w:rPr>
        <w:tab/>
      </w:r>
      <w:r w:rsidRPr="00BE74DD">
        <w:rPr>
          <w:b/>
        </w:rPr>
        <w:tab/>
      </w:r>
      <w:r w:rsidRPr="00BE74DD">
        <w:rPr>
          <w:b/>
        </w:rPr>
        <w:tab/>
      </w:r>
      <w:r w:rsidRPr="00BE74DD">
        <w:rPr>
          <w:b/>
        </w:rPr>
        <w:tab/>
      </w:r>
      <w:r w:rsidRPr="00BE74DD">
        <w:rPr>
          <w:b/>
        </w:rPr>
        <w:tab/>
      </w:r>
      <w:r w:rsidRPr="00BE74DD">
        <w:rPr>
          <w:b/>
        </w:rPr>
        <w:tab/>
      </w:r>
      <w:r w:rsidRPr="00BE74DD">
        <w:rPr>
          <w:b/>
        </w:rPr>
        <w:tab/>
      </w:r>
    </w:p>
    <w:p w14:paraId="3D0317AA" w14:textId="77777777" w:rsidR="00BC6B0B" w:rsidRPr="00BE74DD" w:rsidRDefault="00BC6B0B" w:rsidP="00BC6B0B">
      <w:pPr>
        <w:rPr>
          <w:b/>
        </w:rPr>
      </w:pPr>
    </w:p>
    <w:p w14:paraId="3AAFA143" w14:textId="77777777" w:rsidR="00BC6B0B" w:rsidRPr="00BE74DD" w:rsidRDefault="00BC6B0B" w:rsidP="00BC6B0B">
      <w:pPr>
        <w:rPr>
          <w:b/>
        </w:rPr>
      </w:pPr>
    </w:p>
    <w:p w14:paraId="7ECA4C45" w14:textId="77777777" w:rsidR="00BC6B0B" w:rsidRPr="00BE74DD" w:rsidRDefault="00BC6B0B" w:rsidP="00BC6B0B">
      <w:pPr>
        <w:rPr>
          <w:b/>
        </w:rPr>
      </w:pPr>
    </w:p>
    <w:p w14:paraId="31DCF777" w14:textId="77777777" w:rsidR="00BC6B0B" w:rsidRPr="00BE74DD" w:rsidRDefault="00BC6B0B" w:rsidP="00BC6B0B">
      <w:pPr>
        <w:rPr>
          <w:b/>
        </w:rPr>
      </w:pPr>
    </w:p>
    <w:p w14:paraId="050E6893" w14:textId="77777777" w:rsidR="00BC6B0B" w:rsidRPr="00BE74DD" w:rsidRDefault="00BC6B0B" w:rsidP="00BC6B0B">
      <w:pPr>
        <w:rPr>
          <w:b/>
        </w:rPr>
      </w:pPr>
    </w:p>
    <w:p w14:paraId="14CE88CD" w14:textId="77777777" w:rsidR="00BC6B0B" w:rsidRPr="00BE74DD" w:rsidRDefault="00BC6B0B" w:rsidP="00BC6B0B">
      <w:pPr>
        <w:rPr>
          <w:b/>
        </w:rPr>
      </w:pPr>
    </w:p>
    <w:p w14:paraId="5262D931" w14:textId="77777777" w:rsidR="00BC6B0B" w:rsidRPr="00BE74DD" w:rsidRDefault="00BC6B0B" w:rsidP="00BC6B0B">
      <w:pPr>
        <w:rPr>
          <w:b/>
        </w:rPr>
      </w:pPr>
    </w:p>
    <w:p w14:paraId="353319E6" w14:textId="77777777" w:rsidR="00BC6B0B" w:rsidRPr="00BE74DD" w:rsidRDefault="00BC6B0B" w:rsidP="00BC6B0B">
      <w:pPr>
        <w:rPr>
          <w:b/>
        </w:rPr>
      </w:pPr>
    </w:p>
    <w:p w14:paraId="04755204" w14:textId="77777777" w:rsidR="00BC6B0B" w:rsidRPr="00BE74DD" w:rsidRDefault="00BC6B0B" w:rsidP="00BC6B0B">
      <w:pPr>
        <w:rPr>
          <w:b/>
        </w:rPr>
      </w:pPr>
    </w:p>
    <w:p w14:paraId="23D8258B" w14:textId="77777777" w:rsidR="00BC6B0B" w:rsidRPr="00BE74DD" w:rsidRDefault="00BC6B0B" w:rsidP="00BC6B0B">
      <w:pPr>
        <w:rPr>
          <w:b/>
        </w:rPr>
      </w:pPr>
    </w:p>
    <w:p w14:paraId="362500EA" w14:textId="77777777" w:rsidR="00BC6B0B" w:rsidRPr="00BE74DD" w:rsidRDefault="00BC6B0B" w:rsidP="00BC6B0B">
      <w:pPr>
        <w:jc w:val="center"/>
        <w:rPr>
          <w:b/>
        </w:rPr>
      </w:pPr>
    </w:p>
    <w:p w14:paraId="44A0EC6C" w14:textId="77777777" w:rsidR="00BC6B0B" w:rsidRPr="00BE74DD" w:rsidRDefault="00BC6B0B" w:rsidP="00BC6B0B">
      <w:pPr>
        <w:jc w:val="center"/>
        <w:rPr>
          <w:b/>
        </w:rPr>
      </w:pPr>
    </w:p>
    <w:p w14:paraId="6C9AB5C9" w14:textId="77777777" w:rsidR="00BC6B0B" w:rsidRPr="00BE74DD" w:rsidRDefault="00BC6B0B" w:rsidP="00BC6B0B">
      <w:pPr>
        <w:jc w:val="center"/>
        <w:rPr>
          <w:b/>
        </w:rPr>
      </w:pPr>
    </w:p>
    <w:p w14:paraId="317EBBA8" w14:textId="77777777" w:rsidR="0013414D" w:rsidRPr="00BE74DD" w:rsidRDefault="0013414D" w:rsidP="00BC6B0B">
      <w:pPr>
        <w:jc w:val="center"/>
        <w:rPr>
          <w:b/>
        </w:rPr>
      </w:pPr>
    </w:p>
    <w:p w14:paraId="0D97C784" w14:textId="77777777" w:rsidR="0013414D" w:rsidRPr="00BE74DD" w:rsidRDefault="0013414D" w:rsidP="00BC6B0B">
      <w:pPr>
        <w:jc w:val="center"/>
        <w:rPr>
          <w:b/>
        </w:rPr>
      </w:pPr>
    </w:p>
    <w:p w14:paraId="7C22718B" w14:textId="77777777" w:rsidR="0013414D" w:rsidRPr="00BE74DD" w:rsidRDefault="0013414D" w:rsidP="00BC6B0B">
      <w:pPr>
        <w:jc w:val="center"/>
        <w:rPr>
          <w:b/>
        </w:rPr>
      </w:pPr>
    </w:p>
    <w:p w14:paraId="2D227BA4" w14:textId="77777777" w:rsidR="0013414D" w:rsidRPr="00BE74DD" w:rsidRDefault="0013414D" w:rsidP="00BC6B0B">
      <w:pPr>
        <w:jc w:val="center"/>
        <w:rPr>
          <w:b/>
        </w:rPr>
      </w:pPr>
    </w:p>
    <w:p w14:paraId="2DC83D6F" w14:textId="77777777" w:rsidR="0013414D" w:rsidRPr="00BE74DD" w:rsidRDefault="0013414D" w:rsidP="00BC6B0B">
      <w:pPr>
        <w:jc w:val="center"/>
        <w:rPr>
          <w:b/>
        </w:rPr>
      </w:pPr>
    </w:p>
    <w:p w14:paraId="1F74EDCD" w14:textId="77777777" w:rsidR="0013414D" w:rsidRPr="00BE74DD" w:rsidRDefault="0013414D" w:rsidP="00BC6B0B">
      <w:pPr>
        <w:jc w:val="center"/>
        <w:rPr>
          <w:b/>
        </w:rPr>
      </w:pPr>
    </w:p>
    <w:p w14:paraId="49B3757E" w14:textId="77777777" w:rsidR="0013414D" w:rsidRPr="00BE74DD" w:rsidRDefault="0013414D" w:rsidP="00BC6B0B">
      <w:pPr>
        <w:jc w:val="center"/>
        <w:rPr>
          <w:b/>
        </w:rPr>
      </w:pPr>
    </w:p>
    <w:p w14:paraId="543347FF" w14:textId="77777777" w:rsidR="0013414D" w:rsidRPr="00BE74DD" w:rsidRDefault="0013414D" w:rsidP="00BC6B0B">
      <w:pPr>
        <w:jc w:val="center"/>
        <w:rPr>
          <w:b/>
        </w:rPr>
      </w:pPr>
    </w:p>
    <w:p w14:paraId="02889FAF" w14:textId="77777777" w:rsidR="0013414D" w:rsidRPr="00BE74DD" w:rsidRDefault="0013414D" w:rsidP="00BC6B0B">
      <w:pPr>
        <w:jc w:val="center"/>
        <w:rPr>
          <w:b/>
        </w:rPr>
      </w:pPr>
    </w:p>
    <w:p w14:paraId="3C7E6396" w14:textId="77777777" w:rsidR="0013414D" w:rsidRPr="00BE74DD" w:rsidRDefault="0013414D" w:rsidP="00BC6B0B">
      <w:pPr>
        <w:jc w:val="center"/>
        <w:rPr>
          <w:b/>
        </w:rPr>
      </w:pPr>
    </w:p>
    <w:p w14:paraId="5E8F0682" w14:textId="77777777" w:rsidR="0013414D" w:rsidRPr="00BE74DD" w:rsidRDefault="0013414D" w:rsidP="00BC6B0B">
      <w:pPr>
        <w:jc w:val="center"/>
        <w:rPr>
          <w:b/>
        </w:rPr>
      </w:pPr>
    </w:p>
    <w:p w14:paraId="164AA521" w14:textId="77777777" w:rsidR="0013414D" w:rsidRPr="00BE74DD" w:rsidRDefault="0013414D" w:rsidP="00BC6B0B">
      <w:pPr>
        <w:jc w:val="center"/>
        <w:rPr>
          <w:b/>
        </w:rPr>
      </w:pPr>
    </w:p>
    <w:p w14:paraId="4874ADC1" w14:textId="77777777" w:rsidR="0013414D" w:rsidRPr="00BE74DD" w:rsidRDefault="0013414D" w:rsidP="00BC6B0B">
      <w:pPr>
        <w:jc w:val="center"/>
        <w:rPr>
          <w:b/>
        </w:rPr>
      </w:pPr>
    </w:p>
    <w:p w14:paraId="458F3838" w14:textId="77777777" w:rsidR="0013414D" w:rsidRPr="00BE74DD" w:rsidRDefault="0013414D" w:rsidP="00BC6B0B">
      <w:pPr>
        <w:jc w:val="center"/>
        <w:rPr>
          <w:b/>
        </w:rPr>
      </w:pPr>
    </w:p>
    <w:p w14:paraId="3BF26D6D" w14:textId="77777777" w:rsidR="0013414D" w:rsidRPr="00BE74DD" w:rsidRDefault="0013414D" w:rsidP="00BC6B0B">
      <w:pPr>
        <w:jc w:val="center"/>
        <w:rPr>
          <w:b/>
        </w:rPr>
      </w:pPr>
    </w:p>
    <w:p w14:paraId="28122768" w14:textId="77777777" w:rsidR="0013414D" w:rsidRPr="00BE74DD" w:rsidRDefault="0013414D" w:rsidP="00BC6B0B">
      <w:pPr>
        <w:jc w:val="center"/>
        <w:rPr>
          <w:b/>
        </w:rPr>
      </w:pPr>
    </w:p>
    <w:p w14:paraId="1E446DE2" w14:textId="77777777" w:rsidR="0013414D" w:rsidRPr="00BE74DD" w:rsidRDefault="0013414D" w:rsidP="00BC6B0B">
      <w:pPr>
        <w:jc w:val="center"/>
        <w:rPr>
          <w:b/>
        </w:rPr>
      </w:pPr>
    </w:p>
    <w:p w14:paraId="00FF9358" w14:textId="77777777" w:rsidR="0013414D" w:rsidRPr="00BE74DD" w:rsidRDefault="0013414D" w:rsidP="00BC6B0B">
      <w:pPr>
        <w:jc w:val="center"/>
        <w:rPr>
          <w:b/>
        </w:rPr>
      </w:pPr>
    </w:p>
    <w:p w14:paraId="7203D697" w14:textId="77777777" w:rsidR="0013414D" w:rsidRPr="00BE74DD" w:rsidRDefault="0013414D" w:rsidP="00BC6B0B">
      <w:pPr>
        <w:jc w:val="center"/>
        <w:rPr>
          <w:b/>
        </w:rPr>
      </w:pPr>
    </w:p>
    <w:p w14:paraId="783E5113" w14:textId="77777777" w:rsidR="0013414D" w:rsidRPr="00BE74DD" w:rsidRDefault="0013414D" w:rsidP="00BC6B0B">
      <w:pPr>
        <w:jc w:val="center"/>
        <w:rPr>
          <w:b/>
        </w:rPr>
      </w:pPr>
    </w:p>
    <w:p w14:paraId="2483E2F8" w14:textId="77777777" w:rsidR="0013414D" w:rsidRPr="00BE74DD" w:rsidRDefault="0013414D" w:rsidP="00BC6B0B">
      <w:pPr>
        <w:jc w:val="center"/>
        <w:rPr>
          <w:b/>
        </w:rPr>
      </w:pPr>
    </w:p>
    <w:p w14:paraId="0B57837F" w14:textId="77777777" w:rsidR="0013414D" w:rsidRPr="00BE74DD" w:rsidRDefault="0013414D" w:rsidP="00BC6B0B">
      <w:pPr>
        <w:jc w:val="center"/>
        <w:rPr>
          <w:b/>
        </w:rPr>
      </w:pPr>
    </w:p>
    <w:p w14:paraId="6EBFC157" w14:textId="77777777" w:rsidR="0013414D" w:rsidRPr="00BE74DD" w:rsidRDefault="0013414D" w:rsidP="00BC6B0B">
      <w:pPr>
        <w:jc w:val="center"/>
        <w:rPr>
          <w:b/>
        </w:rPr>
      </w:pPr>
    </w:p>
    <w:p w14:paraId="51D5550E" w14:textId="77777777" w:rsidR="0013414D" w:rsidRPr="00BE74DD" w:rsidRDefault="0013414D" w:rsidP="00BC6B0B">
      <w:pPr>
        <w:jc w:val="center"/>
        <w:rPr>
          <w:b/>
        </w:rPr>
      </w:pPr>
    </w:p>
    <w:p w14:paraId="538B941B" w14:textId="77777777" w:rsidR="0013414D" w:rsidRPr="00BE74DD" w:rsidRDefault="0013414D" w:rsidP="00BC6B0B">
      <w:pPr>
        <w:jc w:val="center"/>
        <w:rPr>
          <w:b/>
        </w:rPr>
      </w:pPr>
    </w:p>
    <w:p w14:paraId="01EE9334" w14:textId="77777777" w:rsidR="0013414D" w:rsidRPr="00BE74DD" w:rsidRDefault="0013414D" w:rsidP="00BC6B0B">
      <w:pPr>
        <w:jc w:val="center"/>
        <w:rPr>
          <w:b/>
        </w:rPr>
      </w:pPr>
    </w:p>
    <w:p w14:paraId="52272128" w14:textId="77777777" w:rsidR="0013414D" w:rsidRPr="00BE74DD" w:rsidRDefault="0013414D" w:rsidP="00BC6B0B">
      <w:pPr>
        <w:jc w:val="center"/>
        <w:rPr>
          <w:b/>
        </w:rPr>
      </w:pPr>
    </w:p>
    <w:p w14:paraId="3FB1F3D7" w14:textId="77777777" w:rsidR="0013414D" w:rsidRPr="00BE74DD" w:rsidRDefault="0013414D" w:rsidP="00BC6B0B">
      <w:pPr>
        <w:jc w:val="center"/>
        <w:rPr>
          <w:b/>
        </w:rPr>
      </w:pPr>
    </w:p>
    <w:p w14:paraId="063CD5F6" w14:textId="422FD2AC" w:rsidR="00BC6B0B" w:rsidRPr="00BE74DD" w:rsidRDefault="00BC6B0B" w:rsidP="00BC6B0B">
      <w:pPr>
        <w:jc w:val="center"/>
        <w:rPr>
          <w:b/>
        </w:rPr>
      </w:pPr>
      <w:r w:rsidRPr="00BE74DD">
        <w:rPr>
          <w:b/>
        </w:rPr>
        <w:t>vi</w:t>
      </w:r>
    </w:p>
    <w:p w14:paraId="4F583F71" w14:textId="77777777" w:rsidR="00BC6B0B" w:rsidRPr="00BE74DD" w:rsidRDefault="00BC6B0B">
      <w:pPr>
        <w:widowControl/>
        <w:autoSpaceDE/>
        <w:autoSpaceDN/>
        <w:spacing w:after="160" w:line="259" w:lineRule="auto"/>
        <w:rPr>
          <w:b/>
          <w:bCs/>
          <w:sz w:val="24"/>
          <w:szCs w:val="24"/>
        </w:rPr>
      </w:pPr>
      <w:r w:rsidRPr="00BE74DD">
        <w:br w:type="page"/>
      </w:r>
    </w:p>
    <w:p w14:paraId="680C28D8" w14:textId="77777777" w:rsidR="00C20E2C" w:rsidRPr="00BE74DD" w:rsidRDefault="00C20E2C" w:rsidP="00C20E2C">
      <w:pPr>
        <w:jc w:val="center"/>
        <w:rPr>
          <w:b/>
          <w:sz w:val="24"/>
        </w:rPr>
      </w:pPr>
      <w:r w:rsidRPr="00BE74DD">
        <w:rPr>
          <w:b/>
          <w:sz w:val="24"/>
        </w:rPr>
        <w:lastRenderedPageBreak/>
        <w:t>ABSTRACT</w:t>
      </w:r>
    </w:p>
    <w:p w14:paraId="60A2545B" w14:textId="77777777" w:rsidR="00C20E2C" w:rsidRPr="00BE74DD" w:rsidRDefault="00C20E2C" w:rsidP="00C20E2C">
      <w:pPr>
        <w:jc w:val="center"/>
        <w:rPr>
          <w:b/>
          <w:sz w:val="24"/>
        </w:rPr>
      </w:pPr>
    </w:p>
    <w:p w14:paraId="264F941F" w14:textId="3D9CB7D1" w:rsidR="006B4AE6" w:rsidRPr="006B4AE6" w:rsidRDefault="006B4AE6" w:rsidP="006B4AE6">
      <w:pPr>
        <w:pStyle w:val="NormalWeb"/>
        <w:jc w:val="both"/>
        <w:rPr>
          <w:i/>
        </w:rPr>
      </w:pPr>
      <w:r w:rsidRPr="006B4AE6">
        <w:rPr>
          <w:i/>
        </w:rPr>
        <w:t>This study investigates the impact of billboard advertising as a communication tool in the campaign against cultism in Nigerian higher institutions. Cultism has remained a persistent threat to peace, safety, and academic excellence within tertiary institutions. Given the strategic and visual power of billboards, this research explores their effectiveness in creating awareness, shaping students' attitudes, and discouraging cult-related activities on campus. A survey research method was employed using structured questionnaires distributed among students across selected higher institutions. The findings revealed that billboards play a significant role in sensitizing students about the dangers of cultism. Most respondents acknowledged seeing anti-cultism billboard messages and agreed that these messages influenced their perceptions and behavioral decisions. However, challenges such as poor maintenance, lack of interactivity, and limited coverage were identified as factors affecting the overall effectiveness of billboard campaigns. The study concludes that while billboards are a powerful awareness tool, they should be complemented by other communication platforms—such as social media, radio, seminars, and counseling—to achieve a holistic approach to anti-cultism campaigns. Recommendations were made for better message design, broader placement, and institutional support for sustained and impactful billboard usage in Nigerian higher institutions.</w:t>
      </w:r>
    </w:p>
    <w:p w14:paraId="5A41EE77" w14:textId="77777777" w:rsidR="00BC6B0B" w:rsidRPr="00BE74DD" w:rsidRDefault="00BC6B0B" w:rsidP="00BC6B0B">
      <w:pPr>
        <w:jc w:val="center"/>
        <w:rPr>
          <w:b/>
        </w:rPr>
      </w:pPr>
    </w:p>
    <w:p w14:paraId="2E661EED" w14:textId="77777777" w:rsidR="00BC6B0B" w:rsidRPr="00BE74DD" w:rsidRDefault="00BC6B0B" w:rsidP="00BC6B0B">
      <w:pPr>
        <w:jc w:val="center"/>
        <w:rPr>
          <w:b/>
        </w:rPr>
      </w:pPr>
    </w:p>
    <w:p w14:paraId="1EBD3FD1" w14:textId="77777777" w:rsidR="00BC6B0B" w:rsidRPr="00BE74DD" w:rsidRDefault="00BC6B0B" w:rsidP="00BC6B0B">
      <w:pPr>
        <w:jc w:val="center"/>
        <w:rPr>
          <w:b/>
        </w:rPr>
      </w:pPr>
    </w:p>
    <w:p w14:paraId="5D4606F9" w14:textId="77777777" w:rsidR="00BC6B0B" w:rsidRPr="00BE74DD" w:rsidRDefault="00BC6B0B" w:rsidP="00BC6B0B">
      <w:pPr>
        <w:jc w:val="center"/>
        <w:rPr>
          <w:b/>
        </w:rPr>
      </w:pPr>
    </w:p>
    <w:p w14:paraId="5446410D" w14:textId="77777777" w:rsidR="00C20E2C" w:rsidRPr="00BE74DD" w:rsidRDefault="00C20E2C" w:rsidP="00BC6B0B">
      <w:pPr>
        <w:jc w:val="center"/>
        <w:rPr>
          <w:b/>
        </w:rPr>
      </w:pPr>
    </w:p>
    <w:p w14:paraId="2DAAE00D" w14:textId="77777777" w:rsidR="00C20E2C" w:rsidRPr="00BE74DD" w:rsidRDefault="00C20E2C" w:rsidP="00BC6B0B">
      <w:pPr>
        <w:jc w:val="center"/>
        <w:rPr>
          <w:b/>
        </w:rPr>
      </w:pPr>
    </w:p>
    <w:p w14:paraId="4071CEBB" w14:textId="77777777" w:rsidR="00C20E2C" w:rsidRPr="00BE74DD" w:rsidRDefault="00C20E2C" w:rsidP="00BC6B0B">
      <w:pPr>
        <w:jc w:val="center"/>
        <w:rPr>
          <w:b/>
        </w:rPr>
      </w:pPr>
    </w:p>
    <w:p w14:paraId="5B743441" w14:textId="77777777" w:rsidR="00C20E2C" w:rsidRPr="00BE74DD" w:rsidRDefault="00C20E2C" w:rsidP="00BC6B0B">
      <w:pPr>
        <w:jc w:val="center"/>
        <w:rPr>
          <w:b/>
        </w:rPr>
      </w:pPr>
    </w:p>
    <w:p w14:paraId="33A288B1" w14:textId="77777777" w:rsidR="00C20E2C" w:rsidRPr="00BE74DD" w:rsidRDefault="00C20E2C" w:rsidP="00BC6B0B">
      <w:pPr>
        <w:jc w:val="center"/>
        <w:rPr>
          <w:b/>
        </w:rPr>
      </w:pPr>
    </w:p>
    <w:p w14:paraId="4D8E8DD3" w14:textId="77777777" w:rsidR="00C20E2C" w:rsidRPr="00BE74DD" w:rsidRDefault="00C20E2C" w:rsidP="00BC6B0B">
      <w:pPr>
        <w:jc w:val="center"/>
        <w:rPr>
          <w:b/>
        </w:rPr>
      </w:pPr>
    </w:p>
    <w:p w14:paraId="6AA6FA3C" w14:textId="77777777" w:rsidR="00C20E2C" w:rsidRPr="00BE74DD" w:rsidRDefault="00C20E2C" w:rsidP="00BC6B0B">
      <w:pPr>
        <w:jc w:val="center"/>
        <w:rPr>
          <w:b/>
        </w:rPr>
      </w:pPr>
    </w:p>
    <w:p w14:paraId="3E78EC89" w14:textId="77777777" w:rsidR="00C20E2C" w:rsidRPr="00BE74DD" w:rsidRDefault="00C20E2C" w:rsidP="00BC6B0B">
      <w:pPr>
        <w:jc w:val="center"/>
        <w:rPr>
          <w:b/>
        </w:rPr>
      </w:pPr>
    </w:p>
    <w:p w14:paraId="51E8FA91" w14:textId="77777777" w:rsidR="00C20E2C" w:rsidRPr="00BE74DD" w:rsidRDefault="00C20E2C" w:rsidP="00BC6B0B">
      <w:pPr>
        <w:jc w:val="center"/>
        <w:rPr>
          <w:b/>
        </w:rPr>
      </w:pPr>
    </w:p>
    <w:p w14:paraId="712090DC" w14:textId="77777777" w:rsidR="00C20E2C" w:rsidRPr="00BE74DD" w:rsidRDefault="00C20E2C" w:rsidP="00BC6B0B">
      <w:pPr>
        <w:jc w:val="center"/>
        <w:rPr>
          <w:b/>
        </w:rPr>
      </w:pPr>
    </w:p>
    <w:p w14:paraId="1AF43FAF" w14:textId="7507AB87" w:rsidR="00C20E2C" w:rsidRDefault="00C20E2C" w:rsidP="00BC6B0B">
      <w:pPr>
        <w:jc w:val="center"/>
        <w:rPr>
          <w:b/>
        </w:rPr>
      </w:pPr>
    </w:p>
    <w:p w14:paraId="424C590C" w14:textId="0600F6B5" w:rsidR="00507038" w:rsidRDefault="00507038" w:rsidP="00BC6B0B">
      <w:pPr>
        <w:jc w:val="center"/>
        <w:rPr>
          <w:b/>
        </w:rPr>
      </w:pPr>
    </w:p>
    <w:p w14:paraId="6E052CF5" w14:textId="579A9D7A" w:rsidR="00507038" w:rsidRDefault="00507038" w:rsidP="00BC6B0B">
      <w:pPr>
        <w:jc w:val="center"/>
        <w:rPr>
          <w:b/>
        </w:rPr>
      </w:pPr>
    </w:p>
    <w:p w14:paraId="61982F81" w14:textId="26634E11" w:rsidR="00507038" w:rsidRDefault="00507038" w:rsidP="00BC6B0B">
      <w:pPr>
        <w:jc w:val="center"/>
        <w:rPr>
          <w:b/>
        </w:rPr>
      </w:pPr>
    </w:p>
    <w:p w14:paraId="4AB6B2B9" w14:textId="77777777" w:rsidR="00507038" w:rsidRPr="00BE74DD" w:rsidRDefault="00507038" w:rsidP="00BC6B0B">
      <w:pPr>
        <w:jc w:val="center"/>
        <w:rPr>
          <w:b/>
        </w:rPr>
      </w:pPr>
    </w:p>
    <w:p w14:paraId="3F35D70A" w14:textId="77777777" w:rsidR="00C20E2C" w:rsidRPr="00BE74DD" w:rsidRDefault="00C20E2C" w:rsidP="00BC6B0B">
      <w:pPr>
        <w:jc w:val="center"/>
        <w:rPr>
          <w:b/>
        </w:rPr>
      </w:pPr>
    </w:p>
    <w:p w14:paraId="584491E2" w14:textId="2FDC4C94" w:rsidR="00C20E2C" w:rsidRPr="00BE74DD" w:rsidRDefault="00C20E2C" w:rsidP="00BC6B0B">
      <w:pPr>
        <w:jc w:val="center"/>
        <w:rPr>
          <w:b/>
        </w:rPr>
      </w:pPr>
      <w:r w:rsidRPr="00BE74DD">
        <w:rPr>
          <w:b/>
        </w:rPr>
        <w:t>vii</w:t>
      </w:r>
    </w:p>
    <w:p w14:paraId="62865453" w14:textId="77777777" w:rsidR="00BC6B0B" w:rsidRPr="00BE74DD" w:rsidRDefault="00BC6B0B" w:rsidP="00BC6B0B">
      <w:pPr>
        <w:jc w:val="center"/>
        <w:rPr>
          <w:b/>
        </w:rPr>
      </w:pPr>
    </w:p>
    <w:p w14:paraId="565DD422" w14:textId="7EB62D01" w:rsidR="00BC6B0B" w:rsidRDefault="00BC6B0B" w:rsidP="00BC6B0B">
      <w:pPr>
        <w:jc w:val="center"/>
        <w:rPr>
          <w:b/>
        </w:rPr>
      </w:pPr>
    </w:p>
    <w:p w14:paraId="2DE980B1" w14:textId="25EE8868" w:rsidR="003C659D" w:rsidRDefault="003C659D" w:rsidP="00BC6B0B">
      <w:pPr>
        <w:jc w:val="center"/>
        <w:rPr>
          <w:b/>
        </w:rPr>
      </w:pPr>
    </w:p>
    <w:p w14:paraId="4AF3C9C2" w14:textId="058FF85D" w:rsidR="003C659D" w:rsidRDefault="003C659D" w:rsidP="00BC6B0B">
      <w:pPr>
        <w:jc w:val="center"/>
        <w:rPr>
          <w:b/>
        </w:rPr>
      </w:pPr>
    </w:p>
    <w:p w14:paraId="7F37B5F0" w14:textId="174BB432" w:rsidR="003C659D" w:rsidRDefault="003C659D" w:rsidP="00BC6B0B">
      <w:pPr>
        <w:jc w:val="center"/>
        <w:rPr>
          <w:b/>
        </w:rPr>
      </w:pPr>
    </w:p>
    <w:p w14:paraId="4E4CAD51" w14:textId="6EA1DD61" w:rsidR="003C659D" w:rsidRDefault="003C659D" w:rsidP="00BC6B0B">
      <w:pPr>
        <w:jc w:val="center"/>
        <w:rPr>
          <w:b/>
        </w:rPr>
      </w:pPr>
    </w:p>
    <w:p w14:paraId="52B6D417" w14:textId="4AF347F4" w:rsidR="003C659D" w:rsidRDefault="003C659D" w:rsidP="00BC6B0B">
      <w:pPr>
        <w:jc w:val="center"/>
        <w:rPr>
          <w:b/>
        </w:rPr>
      </w:pPr>
    </w:p>
    <w:p w14:paraId="721C2E0F" w14:textId="3E1FEE29" w:rsidR="003C659D" w:rsidRDefault="003C659D" w:rsidP="00BC6B0B">
      <w:pPr>
        <w:jc w:val="center"/>
        <w:rPr>
          <w:b/>
        </w:rPr>
      </w:pPr>
    </w:p>
    <w:p w14:paraId="6A006658" w14:textId="2C633ACD" w:rsidR="003C659D" w:rsidRDefault="003C659D" w:rsidP="00BC6B0B">
      <w:pPr>
        <w:jc w:val="center"/>
        <w:rPr>
          <w:b/>
        </w:rPr>
      </w:pPr>
    </w:p>
    <w:p w14:paraId="75D39579" w14:textId="511A3C57" w:rsidR="003C659D" w:rsidRDefault="003C659D" w:rsidP="00BC6B0B">
      <w:pPr>
        <w:jc w:val="center"/>
        <w:rPr>
          <w:b/>
        </w:rPr>
      </w:pPr>
    </w:p>
    <w:p w14:paraId="7689B955" w14:textId="1C97E904" w:rsidR="003C659D" w:rsidRDefault="003C659D" w:rsidP="00BC6B0B">
      <w:pPr>
        <w:jc w:val="center"/>
        <w:rPr>
          <w:b/>
        </w:rPr>
      </w:pPr>
    </w:p>
    <w:p w14:paraId="0AD3111A" w14:textId="5E43D355" w:rsidR="003C659D" w:rsidRDefault="003C659D" w:rsidP="00BC6B0B">
      <w:pPr>
        <w:jc w:val="center"/>
        <w:rPr>
          <w:b/>
        </w:rPr>
      </w:pPr>
    </w:p>
    <w:p w14:paraId="4287BD5D" w14:textId="77777777" w:rsidR="003C659D" w:rsidRPr="002D564A" w:rsidRDefault="003C659D" w:rsidP="003C659D">
      <w:pPr>
        <w:spacing w:line="360" w:lineRule="auto"/>
        <w:jc w:val="center"/>
        <w:rPr>
          <w:b/>
          <w:bCs/>
          <w:color w:val="000000" w:themeColor="text1"/>
          <w:sz w:val="24"/>
          <w:szCs w:val="24"/>
        </w:rPr>
      </w:pPr>
      <w:r w:rsidRPr="002D564A">
        <w:rPr>
          <w:b/>
          <w:bCs/>
          <w:color w:val="000000" w:themeColor="text1"/>
          <w:sz w:val="24"/>
          <w:szCs w:val="24"/>
        </w:rPr>
        <w:lastRenderedPageBreak/>
        <w:t>CHAPTER ONE</w:t>
      </w:r>
    </w:p>
    <w:p w14:paraId="6C78765E" w14:textId="77777777" w:rsidR="003C659D" w:rsidRPr="002D564A" w:rsidRDefault="003C659D" w:rsidP="003C659D">
      <w:pPr>
        <w:spacing w:line="360" w:lineRule="auto"/>
        <w:jc w:val="center"/>
        <w:rPr>
          <w:color w:val="000000" w:themeColor="text1"/>
          <w:sz w:val="24"/>
          <w:szCs w:val="24"/>
        </w:rPr>
      </w:pPr>
      <w:r w:rsidRPr="002D564A">
        <w:rPr>
          <w:b/>
          <w:bCs/>
          <w:color w:val="000000" w:themeColor="text1"/>
          <w:sz w:val="24"/>
          <w:szCs w:val="24"/>
        </w:rPr>
        <w:t>INTRODUCTION</w:t>
      </w:r>
    </w:p>
    <w:p w14:paraId="6461EF54" w14:textId="77777777" w:rsidR="003C659D" w:rsidRPr="002D564A" w:rsidRDefault="003C659D" w:rsidP="003C659D">
      <w:pPr>
        <w:spacing w:line="360" w:lineRule="auto"/>
        <w:rPr>
          <w:color w:val="000000" w:themeColor="text1"/>
          <w:sz w:val="24"/>
          <w:szCs w:val="24"/>
        </w:rPr>
      </w:pPr>
      <w:r w:rsidRPr="002D564A">
        <w:rPr>
          <w:b/>
          <w:bCs/>
          <w:color w:val="000000" w:themeColor="text1"/>
          <w:sz w:val="24"/>
          <w:szCs w:val="24"/>
        </w:rPr>
        <w:t>1.1       Background to the Study</w:t>
      </w:r>
    </w:p>
    <w:p w14:paraId="1C275B09"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Cultism has been a longstanding issue in Nigerian tertiary institutions, posing significant challenges to the academic environment, student safety, and societal development. To address this menace, various anti-cultism campaigns have been launched, employing different strategies, including the use of billboards. This study examines the impact of billboard anti-cultism campaigns among students in Nigerian tertiary institutions, highlighting their effectiveness in creating awareness, promoting deterrence, and fostering a culture of peace and academic excellence (Akpan, 2021).</w:t>
      </w:r>
    </w:p>
    <w:p w14:paraId="2CDC22DD"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Billboards serve as powerful visual tools to capture the attention of students and the general public. They are strategically placed in prominent locations on campuses, ensuring high visibility and maximizing their impact. The inclusion of eye-catching graphics, concise slogans, and relevant statistics on these billboards helps to raise awareness about the dangers and consequences associated with cultism. According to a study by Oyedele and Osinulu (2019), billboard campaigns significantly increase students’ knowledge and understanding of cultism-related issues.</w:t>
      </w:r>
    </w:p>
    <w:p w14:paraId="143253C7"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xml:space="preserve">            The primary goal of anti-cultism campaigns is to deter students from engaging in cult activities. </w:t>
      </w:r>
      <w:hyperlink r:id="rId5" w:tgtFrame="_blank" w:history="1">
        <w:r w:rsidRPr="002D564A">
          <w:rPr>
            <w:color w:val="000000" w:themeColor="text1"/>
            <w:sz w:val="24"/>
            <w:szCs w:val="24"/>
          </w:rPr>
          <w:t>Billboard campaigns</w:t>
        </w:r>
      </w:hyperlink>
      <w:r w:rsidRPr="002D564A">
        <w:rPr>
          <w:color w:val="000000" w:themeColor="text1"/>
          <w:sz w:val="24"/>
          <w:szCs w:val="24"/>
        </w:rPr>
        <w:t xml:space="preserve"> play a crucial role in achieving this objective by conveying powerful messages that discourage participation in cultism. These messages often emphasize negative outcomes such as expulsion, violence, loss of life, and the disruption of academic pursuits. A study conducted by Akpan (2018). found that the presence of anti-cultism billboards on campuses resulted in a significant reduction in reported cult-related incidents, indicating a deterrence effect.</w:t>
      </w:r>
    </w:p>
    <w:p w14:paraId="69C4A473"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Billboard’s anti-cultism campaigns also aim to promote a culture of peace and unity among students. By highlighting the importance of academic excellence, cooperation, and positive values, these campaigns foster an environment where students can thrive without the fear of intimidation or violence. The visual impact of billboards, combined with persuasive messages, helps to create a sense of collective responsibility and encourages students to reject cultism in favor of peaceful coexistence. A study by Obi (2018) reported an increase in students’ positive attitudes towards peace and non-violence as a result of exposure to anti-cultism billboards.</w:t>
      </w:r>
    </w:p>
    <w:p w14:paraId="37E5C198"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Billboard campaigns are often a result of collaborative efforts between tertiary institutions, student organizations,</w:t>
      </w:r>
      <w:hyperlink r:id="rId6" w:tgtFrame="_blank" w:history="1">
        <w:r w:rsidRPr="002D564A">
          <w:rPr>
            <w:color w:val="000000" w:themeColor="text1"/>
            <w:sz w:val="24"/>
            <w:szCs w:val="24"/>
          </w:rPr>
          <w:t xml:space="preserve"> non-governmental organizations</w:t>
        </w:r>
      </w:hyperlink>
      <w:r w:rsidRPr="002D564A">
        <w:rPr>
          <w:color w:val="000000" w:themeColor="text1"/>
          <w:sz w:val="24"/>
          <w:szCs w:val="24"/>
        </w:rPr>
        <w:t xml:space="preserve"> (NGOs), and law enforcement agencies. These collaborations enhance the effectiveness of the campaigns by pooling resources, expertise, and knowledge. By working together, these stakeholders can develop comprehensive anti-cultism </w:t>
      </w:r>
      <w:r w:rsidRPr="002D564A">
        <w:rPr>
          <w:color w:val="000000" w:themeColor="text1"/>
          <w:sz w:val="24"/>
          <w:szCs w:val="24"/>
        </w:rPr>
        <w:lastRenderedPageBreak/>
        <w:t>strategies that address the root causes of cultism and promote long-term behavioral change among students (Okonkwo &amp; Nwankwo, 2019).</w:t>
      </w:r>
    </w:p>
    <w:p w14:paraId="0440BAB1"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xml:space="preserve">            By and large, billboard anti-cultism campaigns have proven to be effective in creating awareness, promoting deterrence, and fostering a culture of peace among students in Nigerian tertiary institutions. The visual impact and strategic placement of billboards ensure that the messages reach a wide audience, increasing knowledge about the dangers associated with cultism (Oyedele &amp; Osinulu, 2017).  Moreover, the campaigns serve as a deterrent, dissuading students from engaging in cult activities due to the awareness of the severe consequences. </w:t>
      </w:r>
    </w:p>
    <w:p w14:paraId="4246BCF1"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xml:space="preserve">          By promoting a culture of peace, these campaigns contribute to the overall improvement of the academic environment and the well-being of students. Collaborative efforts among stakeholders further enhance the impact of these campaigns. Continuous evaluation and refinement of billboard campaigns, along with complementary initiatives, are essential to sustain positive outcomes and create lasting change in the fight against cultism. To this end, the research is on the thrust to investigate the impact of billboard anti-cultism campaigns among students with a particular focus on students of </w:t>
      </w:r>
      <w:hyperlink r:id="rId7" w:tgtFrame="_blank" w:history="1">
        <w:r w:rsidRPr="002D564A">
          <w:rPr>
            <w:color w:val="000000" w:themeColor="text1"/>
            <w:sz w:val="24"/>
            <w:szCs w:val="24"/>
          </w:rPr>
          <w:t>Kwara State University, Malete.</w:t>
        </w:r>
      </w:hyperlink>
    </w:p>
    <w:p w14:paraId="2ECB3C93"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1.2       Statement of the Problem</w:t>
      </w:r>
    </w:p>
    <w:p w14:paraId="45DF90C5"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Cultism remains a significant challenge among students of Nigerian tertiary institutions, posing threats to their safety, academic environment, and overall well-being. Billboard anti-cultism campaigns have been introduced on the campus as part of anti-cultism campaigns. However, no study or only a few studies effectiveness examined these campaigns specifically within the context of Kwara State University, Malete, to determine their efficacy in raising awareness, changing attitudes, and reducing cult-related activities among the students. The basic conditions for sustained academic environment have been eroded in Kwara State University (KWASU). The institution has fallen into disrepute and the products of the institution are no more what they used to be. Cult activities are seriously affecting all academic activities. Sometimes students are attracted in hostiles classrooms, bus stops etc. daylight and gang raping becomes the order of the day; killing of students by members of cult is no longer news, therefore the need to eradicate this problem in Kwasu through various media, public relations and other campaign becomes imperative. Advertising campaign through billboards, radio, television and public relations as problems solving devices are expected to create the necessary enlightenment for the students and awaken them on what is expected of them in an academic community like KWASU.</w:t>
      </w:r>
    </w:p>
    <w:p w14:paraId="2CC1A657"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1.3       Objectives of the Study</w:t>
      </w:r>
    </w:p>
    <w:p w14:paraId="1C172A1B"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The main objective of this study is to investigate the impact of billboard anti-cultism campaigns among students of Kwara state university, Malete. However, the specific objectives are:</w:t>
      </w:r>
    </w:p>
    <w:p w14:paraId="3FB700C3" w14:textId="77777777" w:rsidR="003C659D" w:rsidRPr="002D564A" w:rsidRDefault="003C659D" w:rsidP="003C659D">
      <w:pPr>
        <w:widowControl/>
        <w:numPr>
          <w:ilvl w:val="0"/>
          <w:numId w:val="2"/>
        </w:numPr>
        <w:autoSpaceDE/>
        <w:autoSpaceDN/>
        <w:spacing w:line="360" w:lineRule="auto"/>
        <w:jc w:val="both"/>
        <w:rPr>
          <w:color w:val="000000" w:themeColor="text1"/>
          <w:sz w:val="24"/>
          <w:szCs w:val="24"/>
        </w:rPr>
      </w:pPr>
      <w:r w:rsidRPr="002D564A">
        <w:rPr>
          <w:color w:val="000000" w:themeColor="text1"/>
          <w:sz w:val="24"/>
          <w:szCs w:val="24"/>
        </w:rPr>
        <w:lastRenderedPageBreak/>
        <w:t>To assess the effectiveness of billboards in raising awareness about the dangers of cultism among students in Nigerian institutions.</w:t>
      </w:r>
    </w:p>
    <w:p w14:paraId="6AA50018" w14:textId="77777777" w:rsidR="003C659D" w:rsidRPr="002D564A" w:rsidRDefault="003C659D" w:rsidP="003C659D">
      <w:pPr>
        <w:widowControl/>
        <w:numPr>
          <w:ilvl w:val="0"/>
          <w:numId w:val="2"/>
        </w:numPr>
        <w:autoSpaceDE/>
        <w:autoSpaceDN/>
        <w:spacing w:line="360" w:lineRule="auto"/>
        <w:jc w:val="both"/>
        <w:rPr>
          <w:color w:val="000000" w:themeColor="text1"/>
          <w:sz w:val="24"/>
          <w:szCs w:val="24"/>
        </w:rPr>
      </w:pPr>
      <w:r w:rsidRPr="002D564A">
        <w:rPr>
          <w:color w:val="000000" w:themeColor="text1"/>
          <w:sz w:val="24"/>
          <w:szCs w:val="24"/>
        </w:rPr>
        <w:t>To examine how billboard campaigns influence students' attitudes and behaviors toward cultism.</w:t>
      </w:r>
    </w:p>
    <w:p w14:paraId="57018EF4" w14:textId="77777777" w:rsidR="003C659D" w:rsidRPr="002D564A" w:rsidRDefault="003C659D" w:rsidP="003C659D">
      <w:pPr>
        <w:widowControl/>
        <w:numPr>
          <w:ilvl w:val="0"/>
          <w:numId w:val="2"/>
        </w:numPr>
        <w:autoSpaceDE/>
        <w:autoSpaceDN/>
        <w:spacing w:line="360" w:lineRule="auto"/>
        <w:jc w:val="both"/>
        <w:rPr>
          <w:color w:val="000000" w:themeColor="text1"/>
          <w:sz w:val="24"/>
          <w:szCs w:val="24"/>
        </w:rPr>
      </w:pPr>
      <w:r w:rsidRPr="002D564A">
        <w:rPr>
          <w:color w:val="000000" w:themeColor="text1"/>
          <w:sz w:val="24"/>
          <w:szCs w:val="24"/>
        </w:rPr>
        <w:t>To investigate the role of billboards in supporting university policies and initiatives aimed at eradicating cultism.</w:t>
      </w:r>
    </w:p>
    <w:p w14:paraId="71D6189B" w14:textId="77777777" w:rsidR="003C659D" w:rsidRPr="002D564A" w:rsidRDefault="003C659D" w:rsidP="003C659D">
      <w:pPr>
        <w:widowControl/>
        <w:numPr>
          <w:ilvl w:val="0"/>
          <w:numId w:val="2"/>
        </w:numPr>
        <w:autoSpaceDE/>
        <w:autoSpaceDN/>
        <w:spacing w:line="360" w:lineRule="auto"/>
        <w:jc w:val="both"/>
        <w:rPr>
          <w:color w:val="000000" w:themeColor="text1"/>
          <w:sz w:val="24"/>
          <w:szCs w:val="24"/>
        </w:rPr>
      </w:pPr>
      <w:r w:rsidRPr="002D564A">
        <w:rPr>
          <w:color w:val="000000" w:themeColor="text1"/>
          <w:sz w:val="24"/>
          <w:szCs w:val="24"/>
        </w:rPr>
        <w:t>To explore how billboard campaigns can facilitate collaborations between universities, law enforcement agencies, and the community in addressing cultism.</w:t>
      </w:r>
    </w:p>
    <w:p w14:paraId="3D7AD6B7" w14:textId="77777777" w:rsidR="003C659D" w:rsidRPr="002D564A" w:rsidRDefault="003C659D" w:rsidP="003C659D">
      <w:pPr>
        <w:spacing w:line="360" w:lineRule="auto"/>
        <w:rPr>
          <w:color w:val="000000" w:themeColor="text1"/>
          <w:sz w:val="24"/>
          <w:szCs w:val="24"/>
        </w:rPr>
      </w:pPr>
      <w:r w:rsidRPr="002D564A">
        <w:rPr>
          <w:b/>
          <w:bCs/>
          <w:color w:val="000000" w:themeColor="text1"/>
          <w:sz w:val="24"/>
          <w:szCs w:val="24"/>
        </w:rPr>
        <w:t>1.4    Research Questions</w:t>
      </w:r>
    </w:p>
    <w:p w14:paraId="2C8BED3E"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In order to explicate the aforementioned objectives, the listed questions provide answers to the research problem:</w:t>
      </w:r>
    </w:p>
    <w:p w14:paraId="0F19374C" w14:textId="77777777" w:rsidR="003C659D" w:rsidRPr="002D564A" w:rsidRDefault="003C659D" w:rsidP="003C659D">
      <w:pPr>
        <w:widowControl/>
        <w:numPr>
          <w:ilvl w:val="0"/>
          <w:numId w:val="3"/>
        </w:numPr>
        <w:autoSpaceDE/>
        <w:autoSpaceDN/>
        <w:spacing w:line="360" w:lineRule="auto"/>
        <w:jc w:val="both"/>
        <w:rPr>
          <w:color w:val="000000" w:themeColor="text1"/>
          <w:sz w:val="24"/>
          <w:szCs w:val="24"/>
        </w:rPr>
      </w:pPr>
      <w:r w:rsidRPr="002D564A">
        <w:rPr>
          <w:color w:val="000000" w:themeColor="text1"/>
          <w:sz w:val="24"/>
          <w:szCs w:val="24"/>
        </w:rPr>
        <w:t>How effective are billboard campaigns in raising awareness about the dangers and consequences of cultism among students in Nigerian institutions?</w:t>
      </w:r>
    </w:p>
    <w:p w14:paraId="556B14EE" w14:textId="77777777" w:rsidR="003C659D" w:rsidRPr="002D564A" w:rsidRDefault="003C659D" w:rsidP="003C659D">
      <w:pPr>
        <w:widowControl/>
        <w:numPr>
          <w:ilvl w:val="0"/>
          <w:numId w:val="3"/>
        </w:numPr>
        <w:autoSpaceDE/>
        <w:autoSpaceDN/>
        <w:spacing w:line="360" w:lineRule="auto"/>
        <w:jc w:val="both"/>
        <w:rPr>
          <w:color w:val="000000" w:themeColor="text1"/>
          <w:sz w:val="24"/>
          <w:szCs w:val="24"/>
        </w:rPr>
      </w:pPr>
      <w:r w:rsidRPr="002D564A">
        <w:rPr>
          <w:color w:val="000000" w:themeColor="text1"/>
          <w:sz w:val="24"/>
          <w:szCs w:val="24"/>
        </w:rPr>
        <w:t>To what extent do billboard campaigns influence students' attitudes and behaviors toward cultism?</w:t>
      </w:r>
    </w:p>
    <w:p w14:paraId="080EE2C1" w14:textId="77777777" w:rsidR="003C659D" w:rsidRPr="002D564A" w:rsidRDefault="003C659D" w:rsidP="003C659D">
      <w:pPr>
        <w:widowControl/>
        <w:numPr>
          <w:ilvl w:val="0"/>
          <w:numId w:val="3"/>
        </w:numPr>
        <w:autoSpaceDE/>
        <w:autoSpaceDN/>
        <w:spacing w:line="360" w:lineRule="auto"/>
        <w:jc w:val="both"/>
        <w:rPr>
          <w:color w:val="000000" w:themeColor="text1"/>
          <w:sz w:val="24"/>
          <w:szCs w:val="24"/>
        </w:rPr>
      </w:pPr>
      <w:r w:rsidRPr="002D564A">
        <w:rPr>
          <w:color w:val="000000" w:themeColor="text1"/>
          <w:sz w:val="24"/>
          <w:szCs w:val="24"/>
        </w:rPr>
        <w:t>What role do billboards play in supporting and reinforcing the anti-cultism policies of Nigerian universities?</w:t>
      </w:r>
    </w:p>
    <w:p w14:paraId="3E1DB5FE" w14:textId="77777777" w:rsidR="003C659D" w:rsidRPr="002D564A" w:rsidRDefault="003C659D" w:rsidP="003C659D">
      <w:pPr>
        <w:widowControl/>
        <w:numPr>
          <w:ilvl w:val="0"/>
          <w:numId w:val="3"/>
        </w:numPr>
        <w:autoSpaceDE/>
        <w:autoSpaceDN/>
        <w:spacing w:line="360" w:lineRule="auto"/>
        <w:jc w:val="both"/>
        <w:rPr>
          <w:color w:val="000000" w:themeColor="text1"/>
          <w:sz w:val="24"/>
          <w:szCs w:val="24"/>
        </w:rPr>
      </w:pPr>
      <w:r w:rsidRPr="002D564A">
        <w:rPr>
          <w:color w:val="000000" w:themeColor="text1"/>
          <w:sz w:val="24"/>
          <w:szCs w:val="24"/>
        </w:rPr>
        <w:t>How do billboard campaigns foster collaboration between universities, law enforcement, and the wider community in the fight against cultism?</w:t>
      </w:r>
    </w:p>
    <w:p w14:paraId="14DBADBD"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1.5       Significance of the Study</w:t>
      </w:r>
    </w:p>
    <w:p w14:paraId="4AA4E4AE"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The significance of the study on the impact of billboard anti-cultism campaigns among students of Kwara state university, Malete, lies in its potential contributions to the following areas:</w:t>
      </w:r>
    </w:p>
    <w:p w14:paraId="32E5C9D1"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Prevention of Cultism</w:t>
      </w:r>
      <w:r w:rsidRPr="002D564A">
        <w:rPr>
          <w:color w:val="000000" w:themeColor="text1"/>
          <w:sz w:val="24"/>
          <w:szCs w:val="24"/>
        </w:rPr>
        <w:t>: Cultism is a significant problem in Nigerian tertiary institutions, including Kwara state university, Malete. By investigating the impact of billboard anti-cultism campaigns, the study can provide valuable insights into effective prevention strategies. Understanding the effectiveness of these campaigns can help improve existing measures and develop targeted interventions to discourage students from engaging in cult-related activities.</w:t>
      </w:r>
    </w:p>
    <w:p w14:paraId="347C3244"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Student Safety and Well-being</w:t>
      </w:r>
      <w:r w:rsidRPr="002D564A">
        <w:rPr>
          <w:color w:val="000000" w:themeColor="text1"/>
          <w:sz w:val="24"/>
          <w:szCs w:val="24"/>
        </w:rPr>
        <w:t>: Cultism poses risks to the safety and well-being of students, affecting their academic performance and overall campus environment. The study can shed light on how billboard anti-cultism campaigns influence students’ attitudes and behaviors, potentially leading to a safer and more conducive learning environment at Kwara state university, Malete.</w:t>
      </w:r>
    </w:p>
    <w:p w14:paraId="1BA11E4A"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Awareness and Attitude Change</w:t>
      </w:r>
      <w:r w:rsidRPr="002D564A">
        <w:rPr>
          <w:color w:val="000000" w:themeColor="text1"/>
          <w:sz w:val="24"/>
          <w:szCs w:val="24"/>
        </w:rPr>
        <w:t xml:space="preserve">: Billboard’s anti-cultism campaigns aim to raise awareness among students about the dangers and consequences of cultism. The study can evaluate the extent to which these campaigns effectively raise awareness and promote a change in students’ attitudes </w:t>
      </w:r>
      <w:r w:rsidRPr="002D564A">
        <w:rPr>
          <w:color w:val="000000" w:themeColor="text1"/>
          <w:sz w:val="24"/>
          <w:szCs w:val="24"/>
        </w:rPr>
        <w:lastRenderedPageBreak/>
        <w:t>towards cultism. It can also identify specific aspects of the campaigns that resonate with students and contribute to attitude change.</w:t>
      </w:r>
    </w:p>
    <w:p w14:paraId="0F13D095"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Policy and Intervention Development</w:t>
      </w:r>
      <w:r w:rsidRPr="002D564A">
        <w:rPr>
          <w:color w:val="000000" w:themeColor="text1"/>
          <w:sz w:val="24"/>
          <w:szCs w:val="24"/>
        </w:rPr>
        <w:t>: The findings of the study can inform policy decisions and interventions targeted at addressing cultism within Kwara state university, Malete. By understanding the impact of billboard anti-cultism campaigns, policymakers and administrators can make informed decisions about the allocation of resources, the development of educational programs, and the implementation of preventive measures.</w:t>
      </w:r>
    </w:p>
    <w:p w14:paraId="0635937D"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Generalizability and Replicability</w:t>
      </w:r>
      <w:r w:rsidRPr="002D564A">
        <w:rPr>
          <w:color w:val="000000" w:themeColor="text1"/>
          <w:sz w:val="24"/>
          <w:szCs w:val="24"/>
        </w:rPr>
        <w:t xml:space="preserve">: While the study focuses on Kwara state university, Malete, the findings can have broader implications for other tertiary institutions facing similar challenges. The insights gained from this study can serve as a basis for comparative analysis and replication of effective strategies in other </w:t>
      </w:r>
      <w:hyperlink r:id="rId8" w:tgtFrame="_blank" w:history="1">
        <w:r w:rsidRPr="002D564A">
          <w:rPr>
            <w:color w:val="000000" w:themeColor="text1"/>
            <w:sz w:val="24"/>
            <w:szCs w:val="24"/>
          </w:rPr>
          <w:t>educational institutions in Nigeria</w:t>
        </w:r>
      </w:hyperlink>
      <w:r w:rsidRPr="002D564A">
        <w:rPr>
          <w:color w:val="000000" w:themeColor="text1"/>
          <w:sz w:val="24"/>
          <w:szCs w:val="24"/>
        </w:rPr>
        <w:t xml:space="preserve"> or even globally.</w:t>
      </w:r>
    </w:p>
    <w:p w14:paraId="5067CE18"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Overall, the study’s significance lies in its potential to contribute to the body of knowledge on cultism prevention, student safety, and the effectiveness of billboard anti-cultism campaigns. The findings can guide the development and implementation of evidence-based interventions, fostering a safer and more conducive learning environment for students at Kwara state university, Malete and beyond.</w:t>
      </w:r>
    </w:p>
    <w:p w14:paraId="395A4496"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1.6       Scope of the Study    </w:t>
      </w:r>
    </w:p>
    <w:p w14:paraId="57060E79"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The study investigates the impact of billboard anti-cultism campaigns among students was narrowed in scope of Kwara state university, Malete. Thus, the geographical scope of this study shall be within Kwara State. The choice of Kwara state university, Malete students is due to its proximity to the researcher, and inadequate time to study all students in Kwara state among other logistics. However, the demographical variables of students of Kwara state university, Malete were carefully examined before the administration of the data collection instrument (questionnaire).</w:t>
      </w:r>
    </w:p>
    <w:p w14:paraId="1E662BF3"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1.7       Operational Definition of Terms </w:t>
      </w:r>
    </w:p>
    <w:p w14:paraId="50B0C3A5"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Impact: </w:t>
      </w:r>
      <w:r w:rsidRPr="002D564A">
        <w:rPr>
          <w:color w:val="000000" w:themeColor="text1"/>
          <w:sz w:val="24"/>
          <w:szCs w:val="24"/>
        </w:rPr>
        <w:t xml:space="preserve">This means the effect or contributions of billboard anti-cultism campaigns in eradicating cultism on the Kwara state university, Malete. </w:t>
      </w:r>
      <w:r w:rsidRPr="002D564A">
        <w:rPr>
          <w:b/>
          <w:bCs/>
          <w:color w:val="000000" w:themeColor="text1"/>
          <w:sz w:val="24"/>
          <w:szCs w:val="24"/>
        </w:rPr>
        <w:t>   </w:t>
      </w:r>
    </w:p>
    <w:p w14:paraId="284E7DE4"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Billboard Advert: </w:t>
      </w:r>
      <w:r w:rsidRPr="002D564A">
        <w:rPr>
          <w:color w:val="000000" w:themeColor="text1"/>
          <w:sz w:val="24"/>
          <w:szCs w:val="24"/>
        </w:rPr>
        <w:t>These are various billboards erected on the campus of Kwara state university, Malete with the view to educate and enlighten students to shun cultism and violence.</w:t>
      </w:r>
      <w:r w:rsidRPr="002D564A">
        <w:rPr>
          <w:b/>
          <w:bCs/>
          <w:color w:val="000000" w:themeColor="text1"/>
          <w:sz w:val="24"/>
          <w:szCs w:val="24"/>
        </w:rPr>
        <w:t xml:space="preserve">  </w:t>
      </w:r>
    </w:p>
    <w:p w14:paraId="66404B59"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Campus Cultism: </w:t>
      </w:r>
      <w:r w:rsidRPr="002D564A">
        <w:rPr>
          <w:color w:val="000000" w:themeColor="text1"/>
          <w:sz w:val="24"/>
          <w:szCs w:val="24"/>
        </w:rPr>
        <w:t xml:space="preserve">These are groups of secret people creating some socio vises on campus such as the </w:t>
      </w:r>
      <w:hyperlink r:id="rId9" w:tgtFrame="_blank" w:history="1">
        <w:r w:rsidRPr="002D564A">
          <w:rPr>
            <w:color w:val="000000" w:themeColor="text1"/>
            <w:sz w:val="24"/>
            <w:szCs w:val="24"/>
          </w:rPr>
          <w:t>Eiye</w:t>
        </w:r>
      </w:hyperlink>
      <w:r w:rsidRPr="002D564A">
        <w:rPr>
          <w:color w:val="000000" w:themeColor="text1"/>
          <w:sz w:val="24"/>
          <w:szCs w:val="24"/>
        </w:rPr>
        <w:t>, Vikings, Amazons</w:t>
      </w:r>
    </w:p>
    <w:p w14:paraId="4B978606" w14:textId="77777777" w:rsidR="003C659D" w:rsidRPr="002D564A" w:rsidRDefault="003C659D" w:rsidP="003C659D">
      <w:pPr>
        <w:spacing w:line="360" w:lineRule="auto"/>
        <w:jc w:val="both"/>
        <w:rPr>
          <w:color w:val="000000" w:themeColor="text1"/>
          <w:sz w:val="24"/>
          <w:szCs w:val="24"/>
        </w:rPr>
      </w:pPr>
    </w:p>
    <w:p w14:paraId="0EFD7537" w14:textId="77777777" w:rsidR="003C659D" w:rsidRPr="002D564A" w:rsidRDefault="003C659D" w:rsidP="003C659D">
      <w:pPr>
        <w:spacing w:line="360" w:lineRule="auto"/>
        <w:jc w:val="both"/>
        <w:rPr>
          <w:color w:val="000000" w:themeColor="text1"/>
          <w:sz w:val="24"/>
          <w:szCs w:val="24"/>
        </w:rPr>
      </w:pPr>
    </w:p>
    <w:p w14:paraId="2C867B13" w14:textId="77777777" w:rsidR="003C659D" w:rsidRPr="002D564A" w:rsidRDefault="003C659D" w:rsidP="003C659D">
      <w:pPr>
        <w:pStyle w:val="Heading1"/>
        <w:numPr>
          <w:ilvl w:val="1"/>
          <w:numId w:val="4"/>
        </w:numPr>
        <w:tabs>
          <w:tab w:val="left" w:pos="601"/>
        </w:tabs>
        <w:spacing w:line="360" w:lineRule="auto"/>
        <w:ind w:left="1440" w:hanging="360"/>
        <w:jc w:val="center"/>
        <w:rPr>
          <w:color w:val="000000" w:themeColor="text1"/>
        </w:rPr>
      </w:pPr>
    </w:p>
    <w:p w14:paraId="3E2C554E" w14:textId="77777777" w:rsidR="003C659D" w:rsidRPr="002D564A" w:rsidRDefault="003C659D" w:rsidP="003C659D">
      <w:pPr>
        <w:pStyle w:val="Heading1"/>
        <w:numPr>
          <w:ilvl w:val="1"/>
          <w:numId w:val="4"/>
        </w:numPr>
        <w:tabs>
          <w:tab w:val="left" w:pos="601"/>
        </w:tabs>
        <w:spacing w:line="360" w:lineRule="auto"/>
        <w:ind w:left="1440" w:hanging="360"/>
        <w:jc w:val="center"/>
        <w:rPr>
          <w:color w:val="000000" w:themeColor="text1"/>
        </w:rPr>
      </w:pPr>
    </w:p>
    <w:p w14:paraId="45D15D2A" w14:textId="77777777" w:rsidR="003C659D" w:rsidRPr="002D564A" w:rsidRDefault="003C659D" w:rsidP="003C659D">
      <w:pPr>
        <w:pStyle w:val="Heading1"/>
        <w:numPr>
          <w:ilvl w:val="1"/>
          <w:numId w:val="4"/>
        </w:numPr>
        <w:tabs>
          <w:tab w:val="left" w:pos="601"/>
        </w:tabs>
        <w:spacing w:line="360" w:lineRule="auto"/>
        <w:ind w:left="1440" w:hanging="360"/>
        <w:jc w:val="center"/>
        <w:rPr>
          <w:color w:val="000000" w:themeColor="text1"/>
        </w:rPr>
      </w:pPr>
    </w:p>
    <w:p w14:paraId="0BEFE735" w14:textId="77777777" w:rsidR="003C659D" w:rsidRPr="002D564A" w:rsidRDefault="003C659D" w:rsidP="003C659D">
      <w:pPr>
        <w:pStyle w:val="Heading1"/>
        <w:numPr>
          <w:ilvl w:val="1"/>
          <w:numId w:val="4"/>
        </w:numPr>
        <w:tabs>
          <w:tab w:val="left" w:pos="601"/>
        </w:tabs>
        <w:spacing w:line="360" w:lineRule="auto"/>
        <w:ind w:left="1440" w:hanging="360"/>
        <w:jc w:val="center"/>
        <w:rPr>
          <w:color w:val="000000" w:themeColor="text1"/>
        </w:rPr>
      </w:pPr>
    </w:p>
    <w:p w14:paraId="0D8592A8"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5857E590"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3F0E976F"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2DD45A29"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4693B2C2"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2B3D8A7A" w14:textId="77777777" w:rsidR="003C659D" w:rsidRDefault="003C659D" w:rsidP="003C659D">
      <w:pPr>
        <w:pStyle w:val="Heading1"/>
        <w:tabs>
          <w:tab w:val="left" w:pos="601"/>
        </w:tabs>
        <w:spacing w:line="360" w:lineRule="auto"/>
        <w:ind w:left="0"/>
        <w:jc w:val="center"/>
        <w:rPr>
          <w:color w:val="000000" w:themeColor="text1"/>
          <w:spacing w:val="-1"/>
        </w:rPr>
      </w:pPr>
    </w:p>
    <w:p w14:paraId="72F64787" w14:textId="77777777" w:rsidR="003C659D" w:rsidRDefault="003C659D" w:rsidP="003C659D">
      <w:pPr>
        <w:pStyle w:val="Heading1"/>
        <w:tabs>
          <w:tab w:val="left" w:pos="601"/>
        </w:tabs>
        <w:spacing w:line="360" w:lineRule="auto"/>
        <w:ind w:left="0"/>
        <w:jc w:val="center"/>
        <w:rPr>
          <w:color w:val="000000" w:themeColor="text1"/>
          <w:spacing w:val="-1"/>
        </w:rPr>
      </w:pPr>
    </w:p>
    <w:p w14:paraId="6D2304BF" w14:textId="77777777" w:rsidR="003C659D" w:rsidRDefault="003C659D" w:rsidP="003C659D">
      <w:pPr>
        <w:pStyle w:val="Heading1"/>
        <w:tabs>
          <w:tab w:val="left" w:pos="601"/>
        </w:tabs>
        <w:spacing w:line="360" w:lineRule="auto"/>
        <w:ind w:left="0"/>
        <w:jc w:val="center"/>
        <w:rPr>
          <w:color w:val="000000" w:themeColor="text1"/>
          <w:spacing w:val="-1"/>
        </w:rPr>
      </w:pPr>
    </w:p>
    <w:p w14:paraId="7379F338" w14:textId="77777777" w:rsidR="003C659D" w:rsidRDefault="003C659D" w:rsidP="003C659D">
      <w:pPr>
        <w:pStyle w:val="Heading1"/>
        <w:tabs>
          <w:tab w:val="left" w:pos="601"/>
        </w:tabs>
        <w:spacing w:line="360" w:lineRule="auto"/>
        <w:ind w:left="0"/>
        <w:jc w:val="center"/>
        <w:rPr>
          <w:color w:val="000000" w:themeColor="text1"/>
          <w:spacing w:val="-1"/>
        </w:rPr>
      </w:pPr>
    </w:p>
    <w:p w14:paraId="28749179" w14:textId="77777777" w:rsidR="003C659D" w:rsidRDefault="003C659D" w:rsidP="003C659D">
      <w:pPr>
        <w:pStyle w:val="Heading1"/>
        <w:tabs>
          <w:tab w:val="left" w:pos="601"/>
        </w:tabs>
        <w:spacing w:line="360" w:lineRule="auto"/>
        <w:ind w:left="0"/>
        <w:jc w:val="center"/>
        <w:rPr>
          <w:color w:val="000000" w:themeColor="text1"/>
          <w:spacing w:val="-1"/>
        </w:rPr>
      </w:pPr>
    </w:p>
    <w:p w14:paraId="1AFD989D" w14:textId="77777777" w:rsidR="003C659D" w:rsidRDefault="003C659D" w:rsidP="003C659D">
      <w:pPr>
        <w:pStyle w:val="Heading1"/>
        <w:tabs>
          <w:tab w:val="left" w:pos="601"/>
        </w:tabs>
        <w:spacing w:line="360" w:lineRule="auto"/>
        <w:ind w:left="0"/>
        <w:jc w:val="center"/>
        <w:rPr>
          <w:color w:val="000000" w:themeColor="text1"/>
          <w:spacing w:val="-1"/>
        </w:rPr>
      </w:pPr>
    </w:p>
    <w:p w14:paraId="0DD487B8" w14:textId="77777777" w:rsidR="003C659D" w:rsidRDefault="003C659D" w:rsidP="003C659D">
      <w:pPr>
        <w:pStyle w:val="Heading1"/>
        <w:tabs>
          <w:tab w:val="left" w:pos="601"/>
        </w:tabs>
        <w:spacing w:line="360" w:lineRule="auto"/>
        <w:ind w:left="0"/>
        <w:jc w:val="center"/>
        <w:rPr>
          <w:color w:val="000000" w:themeColor="text1"/>
          <w:spacing w:val="-1"/>
        </w:rPr>
      </w:pPr>
    </w:p>
    <w:p w14:paraId="2D6758AA" w14:textId="77777777" w:rsidR="003C659D" w:rsidRDefault="003C659D" w:rsidP="003C659D">
      <w:pPr>
        <w:pStyle w:val="Heading1"/>
        <w:tabs>
          <w:tab w:val="left" w:pos="601"/>
        </w:tabs>
        <w:spacing w:line="360" w:lineRule="auto"/>
        <w:ind w:left="0"/>
        <w:jc w:val="center"/>
        <w:rPr>
          <w:color w:val="000000" w:themeColor="text1"/>
          <w:spacing w:val="-1"/>
        </w:rPr>
      </w:pPr>
    </w:p>
    <w:p w14:paraId="70C13BC9" w14:textId="77777777" w:rsidR="003C659D" w:rsidRDefault="003C659D" w:rsidP="003C659D">
      <w:pPr>
        <w:pStyle w:val="Heading1"/>
        <w:tabs>
          <w:tab w:val="left" w:pos="601"/>
        </w:tabs>
        <w:spacing w:line="360" w:lineRule="auto"/>
        <w:ind w:left="0"/>
        <w:jc w:val="center"/>
        <w:rPr>
          <w:color w:val="000000" w:themeColor="text1"/>
          <w:spacing w:val="-1"/>
        </w:rPr>
      </w:pPr>
    </w:p>
    <w:p w14:paraId="401F798B"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12869627"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503B02AD" w14:textId="77777777" w:rsidR="003C659D" w:rsidRPr="002D564A" w:rsidRDefault="003C659D" w:rsidP="003C659D">
      <w:pPr>
        <w:pStyle w:val="Heading1"/>
        <w:tabs>
          <w:tab w:val="left" w:pos="601"/>
        </w:tabs>
        <w:spacing w:line="360" w:lineRule="auto"/>
        <w:ind w:left="0"/>
        <w:jc w:val="center"/>
        <w:rPr>
          <w:color w:val="000000" w:themeColor="text1"/>
        </w:rPr>
      </w:pPr>
      <w:r w:rsidRPr="002D564A">
        <w:rPr>
          <w:color w:val="000000" w:themeColor="text1"/>
          <w:spacing w:val="-1"/>
        </w:rPr>
        <w:t>CHAPTER TWO</w:t>
      </w:r>
    </w:p>
    <w:p w14:paraId="02E27CA5" w14:textId="77777777" w:rsidR="003C659D" w:rsidRPr="002D564A" w:rsidRDefault="003C659D" w:rsidP="003C659D">
      <w:pPr>
        <w:pStyle w:val="Heading1"/>
        <w:tabs>
          <w:tab w:val="left" w:pos="601"/>
        </w:tabs>
        <w:spacing w:line="360" w:lineRule="auto"/>
        <w:ind w:left="0"/>
        <w:jc w:val="center"/>
        <w:rPr>
          <w:color w:val="000000" w:themeColor="text1"/>
        </w:rPr>
      </w:pPr>
      <w:r w:rsidRPr="002D564A">
        <w:rPr>
          <w:color w:val="000000" w:themeColor="text1"/>
          <w:spacing w:val="-1"/>
        </w:rPr>
        <w:t>LITERATURE</w:t>
      </w:r>
      <w:r w:rsidRPr="002D564A">
        <w:rPr>
          <w:color w:val="000000" w:themeColor="text1"/>
          <w:spacing w:val="-13"/>
        </w:rPr>
        <w:t xml:space="preserve"> </w:t>
      </w:r>
      <w:r w:rsidRPr="002D564A">
        <w:rPr>
          <w:color w:val="000000" w:themeColor="text1"/>
        </w:rPr>
        <w:t>REVIEW</w:t>
      </w:r>
    </w:p>
    <w:p w14:paraId="45D47898" w14:textId="77777777" w:rsidR="003C659D" w:rsidRPr="002D564A" w:rsidRDefault="003C659D" w:rsidP="003C659D">
      <w:pPr>
        <w:spacing w:line="360" w:lineRule="auto"/>
        <w:jc w:val="both"/>
        <w:rPr>
          <w:b/>
          <w:color w:val="000000" w:themeColor="text1"/>
          <w:sz w:val="24"/>
          <w:szCs w:val="24"/>
        </w:rPr>
      </w:pPr>
      <w:r w:rsidRPr="002D564A">
        <w:rPr>
          <w:b/>
          <w:color w:val="000000" w:themeColor="text1"/>
          <w:sz w:val="24"/>
          <w:szCs w:val="24"/>
        </w:rPr>
        <w:t>2.1</w:t>
      </w:r>
      <w:r w:rsidRPr="002D564A">
        <w:rPr>
          <w:b/>
          <w:color w:val="000000" w:themeColor="text1"/>
          <w:sz w:val="24"/>
          <w:szCs w:val="24"/>
        </w:rPr>
        <w:tab/>
        <w:t>CONCEPTUAL REVIEW</w:t>
      </w:r>
    </w:p>
    <w:p w14:paraId="032330F9" w14:textId="77777777" w:rsidR="003C659D" w:rsidRPr="002D564A" w:rsidRDefault="003C659D" w:rsidP="003C659D">
      <w:pPr>
        <w:spacing w:line="360" w:lineRule="auto"/>
        <w:ind w:firstLine="240"/>
        <w:jc w:val="both"/>
        <w:rPr>
          <w:bCs/>
          <w:color w:val="000000" w:themeColor="text1"/>
          <w:sz w:val="24"/>
          <w:szCs w:val="24"/>
        </w:rPr>
      </w:pPr>
      <w:r w:rsidRPr="002D564A">
        <w:rPr>
          <w:bCs/>
          <w:color w:val="000000" w:themeColor="text1"/>
          <w:sz w:val="24"/>
          <w:szCs w:val="24"/>
        </w:rPr>
        <w:t>Cultism in Nigerian institutions, particularly in universities and colleges, has become a significant social issue. Cult groups, often associated with violence, intimidation, and illicit activities, have disrupted academic environments and caused fear among students and faculty. In response, various anti-cultism campaigns have been launched to curb the spread of cultism and raise awareness about its harmful consequences. One prominent medium used in these campaigns is the use of billboards, which have played a critical role in spreading anti-cultism messages across campuses and communities. This literature review explores the impact of billboard campaigns on the fight against cultism in Nigerian educational institutions</w:t>
      </w:r>
    </w:p>
    <w:p w14:paraId="781A6B17" w14:textId="77777777" w:rsidR="003C659D" w:rsidRPr="002D564A" w:rsidRDefault="003C659D" w:rsidP="003C659D">
      <w:pPr>
        <w:pStyle w:val="Heading1"/>
        <w:numPr>
          <w:ilvl w:val="2"/>
          <w:numId w:val="5"/>
        </w:numPr>
        <w:tabs>
          <w:tab w:val="num" w:pos="360"/>
          <w:tab w:val="left" w:pos="601"/>
        </w:tabs>
        <w:spacing w:line="360" w:lineRule="auto"/>
        <w:ind w:left="240" w:hanging="240"/>
        <w:jc w:val="both"/>
        <w:rPr>
          <w:b w:val="0"/>
          <w:bCs w:val="0"/>
          <w:color w:val="000000" w:themeColor="text1"/>
        </w:rPr>
      </w:pPr>
      <w:r w:rsidRPr="002D564A">
        <w:rPr>
          <w:rStyle w:val="Strong"/>
        </w:rPr>
        <w:t>CONCEPT OF BILLBOARDS IN PUBLIC AWARENESS CAMPAIGNS</w:t>
      </w:r>
    </w:p>
    <w:p w14:paraId="288B38C3" w14:textId="77777777" w:rsidR="003C659D" w:rsidRPr="002D564A" w:rsidRDefault="003C659D" w:rsidP="003C659D">
      <w:pPr>
        <w:pStyle w:val="NormalWeb"/>
        <w:spacing w:before="0" w:beforeAutospacing="0" w:after="0" w:afterAutospacing="0" w:line="360" w:lineRule="auto"/>
        <w:ind w:firstLine="720"/>
        <w:jc w:val="both"/>
      </w:pPr>
      <w:r w:rsidRPr="002D564A">
        <w:t xml:space="preserve">Billboards are one of the most widely used traditional advertising methods in Nigeria, with significant potential to raise public awareness. According to Akinmoladun (2015), billboards serve as highly visible and effective mediums for disseminating messages to a broad audience. They are often strategically placed in locations with high foot traffic, such as campuses, roads, and major </w:t>
      </w:r>
      <w:r w:rsidRPr="002D564A">
        <w:lastRenderedPageBreak/>
        <w:t>public spaces, ensuring maximum exposure. In the context of anti-cultism campaigns, billboards are used to communicate the dangers of cultism, encourage students to resist peer pressure, and reinforce the consequences of engaging in cult activities (Ekwunife, 2017). Studies by Igbokwe-Ibeto (2018) indicate that billboard campaigns have been effective in heightening awareness about social issues, including anti-cultism. The visibility and accessibility of billboards make them a unique tool for education, especially in urban areas where many students live and study.</w:t>
      </w:r>
    </w:p>
    <w:p w14:paraId="000D4E83" w14:textId="77777777" w:rsidR="003C659D" w:rsidRPr="002D564A" w:rsidRDefault="003C659D" w:rsidP="003C659D">
      <w:pPr>
        <w:pStyle w:val="NormalWeb"/>
        <w:spacing w:before="0" w:beforeAutospacing="0" w:after="0" w:afterAutospacing="0" w:line="360" w:lineRule="auto"/>
        <w:ind w:firstLine="720"/>
        <w:jc w:val="both"/>
      </w:pPr>
      <w:r w:rsidRPr="002D564A">
        <w:t>Billboards are a prominent form of outdoor advertising and have become an essential tool in public awareness campaigns, including anti-cultism efforts in Nigerian institutions. A billboard, in the context of an anti-cultism campaign, is typically a large, visually striking poster placed in strategic locations such as university campuses, along major roads, or in public spaces with high foot traffic. These billboards are designed to convey a strong, clear message aimed at educating, influencing, and alerting the public especially students about the dangers of cultism and its detrimental effects on individuals and society.</w:t>
      </w:r>
    </w:p>
    <w:p w14:paraId="19899783" w14:textId="77777777" w:rsidR="003C659D" w:rsidRPr="002D564A" w:rsidRDefault="003C659D" w:rsidP="003C659D">
      <w:pPr>
        <w:pStyle w:val="NormalWeb"/>
        <w:spacing w:before="0" w:beforeAutospacing="0" w:after="0" w:afterAutospacing="0" w:line="360" w:lineRule="auto"/>
        <w:ind w:left="720"/>
        <w:jc w:val="both"/>
      </w:pPr>
    </w:p>
    <w:p w14:paraId="4E863E9A" w14:textId="77777777" w:rsidR="003C659D" w:rsidRPr="002D564A" w:rsidRDefault="003C659D" w:rsidP="003C659D">
      <w:pPr>
        <w:pStyle w:val="NormalWeb"/>
        <w:numPr>
          <w:ilvl w:val="2"/>
          <w:numId w:val="5"/>
        </w:numPr>
        <w:spacing w:before="0" w:beforeAutospacing="0" w:after="0" w:afterAutospacing="0" w:line="360" w:lineRule="auto"/>
        <w:ind w:left="720"/>
        <w:jc w:val="both"/>
      </w:pPr>
      <w:r w:rsidRPr="002D564A">
        <w:rPr>
          <w:b/>
          <w:bCs/>
        </w:rPr>
        <w:t>ENVIRONMENTAL IMPACT OF OUTDOOR ADVERTISEMENT BILLBOARDS AND POSTERS</w:t>
      </w:r>
      <w:r w:rsidRPr="002D564A">
        <w:t xml:space="preserve"> </w:t>
      </w:r>
    </w:p>
    <w:p w14:paraId="0F1C826B" w14:textId="77777777" w:rsidR="003C659D" w:rsidRPr="002D564A" w:rsidRDefault="003C659D" w:rsidP="003C659D">
      <w:pPr>
        <w:pStyle w:val="NormalWeb"/>
        <w:spacing w:before="0" w:beforeAutospacing="0" w:after="0" w:afterAutospacing="0" w:line="360" w:lineRule="auto"/>
        <w:ind w:firstLine="720"/>
        <w:jc w:val="both"/>
      </w:pPr>
      <w:r w:rsidRPr="002D564A">
        <w:t>Every billboard structure mounted or posters pasted at whatever location has its own potential consequences; either positive or negative. This study by implication shall be looking at the negative consequences in line with town planning practice with particular reference to Calabar. The impact of outdoor advertisement media is not only limited to traffic safety and visual impacts.</w:t>
      </w:r>
    </w:p>
    <w:p w14:paraId="53C3F66C" w14:textId="77777777" w:rsidR="003C659D" w:rsidRPr="002D564A" w:rsidRDefault="003C659D" w:rsidP="003C659D">
      <w:pPr>
        <w:pStyle w:val="NormalWeb"/>
        <w:numPr>
          <w:ilvl w:val="0"/>
          <w:numId w:val="7"/>
        </w:numPr>
        <w:spacing w:before="0" w:beforeAutospacing="0" w:after="0" w:afterAutospacing="0" w:line="360" w:lineRule="auto"/>
        <w:ind w:hanging="720"/>
        <w:jc w:val="both"/>
        <w:rPr>
          <w:b/>
          <w:bCs/>
        </w:rPr>
      </w:pPr>
      <w:r w:rsidRPr="002D564A">
        <w:rPr>
          <w:b/>
          <w:bCs/>
        </w:rPr>
        <w:t xml:space="preserve">Visual Distortion: </w:t>
      </w:r>
    </w:p>
    <w:p w14:paraId="1FD165E0" w14:textId="77777777" w:rsidR="003C659D" w:rsidRPr="002D564A" w:rsidRDefault="003C659D" w:rsidP="003C659D">
      <w:pPr>
        <w:pStyle w:val="NormalWeb"/>
        <w:spacing w:before="0" w:beforeAutospacing="0" w:after="0" w:afterAutospacing="0" w:line="360" w:lineRule="auto"/>
        <w:ind w:firstLine="720"/>
        <w:jc w:val="both"/>
      </w:pPr>
      <w:r w:rsidRPr="002D564A">
        <w:t xml:space="preserve">There is a general distortion of what would have been a beautiful or aesthetically perceived urban scene due to the indiscriminate mounting of outdoor billboards and posters. The streetscape in particular, is the worst hit by this development. The major streets in the city of Calabar appear dull and unsightly due to the indiscriminate mounting and pasting of posters, especially from the Nigerian made home video film dealers, churches, politicians and other advertisement agencies. These posters and banners are found on walls of residential and public buildings, fences, bust stands, electric poles, kerosene tanks and even previously mounted advertisement boards; helping to cover part of the description on them. Structures with the inscriptions like “Post No Bill”, one still finds them. After a long time, the wear and tear of these posters due to rain and sunlight create unsightly appearance. The sizes, lettering, colors and heights of the billboards are often not in harmony with each other, particularly at road intersections. While some are standing tall and erect, others are either slanting or almost falling off. Also most of them are covering the visibility of </w:t>
      </w:r>
      <w:r w:rsidRPr="002D564A">
        <w:lastRenderedPageBreak/>
        <w:t>others. All these have robbed the streets and the entire built urban environment of their aesthetic quality.</w:t>
      </w:r>
    </w:p>
    <w:p w14:paraId="3F3E17A5" w14:textId="77777777" w:rsidR="003C659D" w:rsidRPr="002D564A" w:rsidRDefault="003C659D" w:rsidP="003C659D">
      <w:pPr>
        <w:pStyle w:val="NormalWeb"/>
        <w:numPr>
          <w:ilvl w:val="0"/>
          <w:numId w:val="7"/>
        </w:numPr>
        <w:spacing w:before="0" w:beforeAutospacing="0" w:after="0" w:afterAutospacing="0" w:line="360" w:lineRule="auto"/>
        <w:ind w:hanging="720"/>
        <w:jc w:val="both"/>
        <w:rPr>
          <w:b/>
          <w:bCs/>
        </w:rPr>
      </w:pPr>
      <w:r w:rsidRPr="002D564A">
        <w:rPr>
          <w:b/>
          <w:bCs/>
        </w:rPr>
        <w:t xml:space="preserve">Information Overload: </w:t>
      </w:r>
    </w:p>
    <w:p w14:paraId="4C1DE38A" w14:textId="77777777" w:rsidR="003C659D" w:rsidRPr="002D564A" w:rsidRDefault="003C659D" w:rsidP="003C659D">
      <w:pPr>
        <w:pStyle w:val="NormalWeb"/>
        <w:spacing w:before="0" w:beforeAutospacing="0" w:after="0" w:afterAutospacing="0" w:line="360" w:lineRule="auto"/>
        <w:ind w:firstLine="720"/>
        <w:jc w:val="both"/>
      </w:pPr>
      <w:r w:rsidRPr="002D564A">
        <w:t xml:space="preserve">Most often the over-concentration or excessive clustering of advertisement media in one location in the study area could lead to information overload. Information overload leads to confusion, disorientation, distortion of reality, extreme irritability and therefore a decrease in the effectiveness of outdoor advertisement messages. </w:t>
      </w:r>
    </w:p>
    <w:p w14:paraId="31AF13BA" w14:textId="77777777" w:rsidR="003C659D" w:rsidRPr="002D564A" w:rsidRDefault="003C659D" w:rsidP="003C659D">
      <w:pPr>
        <w:pStyle w:val="NormalWeb"/>
        <w:spacing w:before="0" w:beforeAutospacing="0" w:after="0" w:afterAutospacing="0" w:line="360" w:lineRule="auto"/>
        <w:ind w:firstLine="720"/>
        <w:jc w:val="both"/>
      </w:pPr>
    </w:p>
    <w:p w14:paraId="2494A44F" w14:textId="77777777" w:rsidR="003C659D" w:rsidRPr="002D564A" w:rsidRDefault="003C659D" w:rsidP="003C659D">
      <w:pPr>
        <w:pStyle w:val="NormalWeb"/>
        <w:spacing w:before="0" w:beforeAutospacing="0" w:after="0" w:afterAutospacing="0" w:line="360" w:lineRule="auto"/>
        <w:jc w:val="both"/>
      </w:pPr>
      <w:r w:rsidRPr="002D564A">
        <w:rPr>
          <w:b/>
          <w:bCs/>
        </w:rPr>
        <w:t xml:space="preserve">iii. </w:t>
      </w:r>
      <w:r w:rsidRPr="002D564A">
        <w:rPr>
          <w:b/>
          <w:bCs/>
        </w:rPr>
        <w:tab/>
        <w:t>Destruction of a Sense of Place</w:t>
      </w:r>
      <w:r w:rsidRPr="002D564A">
        <w:t xml:space="preserve">: </w:t>
      </w:r>
    </w:p>
    <w:p w14:paraId="75702717" w14:textId="77777777" w:rsidR="003C659D" w:rsidRPr="002D564A" w:rsidRDefault="003C659D" w:rsidP="003C659D">
      <w:pPr>
        <w:pStyle w:val="NormalWeb"/>
        <w:spacing w:before="0" w:beforeAutospacing="0" w:after="0" w:afterAutospacing="0" w:line="360" w:lineRule="auto"/>
        <w:ind w:firstLine="720"/>
        <w:jc w:val="both"/>
      </w:pPr>
      <w:r w:rsidRPr="002D564A">
        <w:t xml:space="preserve">Placeness can be seen as the innate ability of a place or setting to form vivid image in the minds of the observer. The proliferation of outdoor advertising may very easily result in the destruction of a sense of place which may result to loss of placeness with its negative consequences. </w:t>
      </w:r>
    </w:p>
    <w:p w14:paraId="6A9886A1" w14:textId="77777777" w:rsidR="003C659D" w:rsidRPr="002D564A" w:rsidRDefault="003C659D" w:rsidP="003C659D">
      <w:pPr>
        <w:pStyle w:val="NormalWeb"/>
        <w:numPr>
          <w:ilvl w:val="0"/>
          <w:numId w:val="8"/>
        </w:numPr>
        <w:spacing w:before="0" w:beforeAutospacing="0" w:after="0" w:afterAutospacing="0" w:line="360" w:lineRule="auto"/>
        <w:ind w:left="720"/>
        <w:jc w:val="both"/>
        <w:rPr>
          <w:b/>
          <w:bCs/>
        </w:rPr>
      </w:pPr>
      <w:r w:rsidRPr="002D564A">
        <w:rPr>
          <w:b/>
          <w:bCs/>
        </w:rPr>
        <w:t xml:space="preserve">Impact on Traffic Flow and Safety: </w:t>
      </w:r>
    </w:p>
    <w:p w14:paraId="7871B044" w14:textId="77777777" w:rsidR="003C659D" w:rsidRPr="002D564A" w:rsidRDefault="003C659D" w:rsidP="003C659D">
      <w:pPr>
        <w:pStyle w:val="NormalWeb"/>
        <w:spacing w:before="0" w:beforeAutospacing="0" w:after="0" w:afterAutospacing="0" w:line="360" w:lineRule="auto"/>
        <w:jc w:val="both"/>
      </w:pPr>
      <w:r w:rsidRPr="002D564A">
        <w:t>Outdoor advertising media may also impair traffic flow by distracting the attention of motorists. By their very nature outdoor advertisements are designed to pull the eyes of motorists and pedestrians off the road and onto roadside displays. The number and size, written messages, images or colors may be such that are eye-catching nature that they confuse or overawe drivers and even over-ride the messages conveyed by existing traffic signs and signals; thereby concealing their signs and signals. Also, posters and other advertising media displayed on sidewalks force pedestrians onto the roadway and pose serious hazard to pedestrians. Distracting the attention of the motorists and pedestrians has been the main focus of the controversy surrounding traffic flow and safety and outdoor advertising.</w:t>
      </w:r>
    </w:p>
    <w:p w14:paraId="3C84227B" w14:textId="77777777" w:rsidR="003C659D" w:rsidRPr="002D564A" w:rsidRDefault="003C659D" w:rsidP="003C659D">
      <w:pPr>
        <w:pStyle w:val="NormalWeb"/>
        <w:numPr>
          <w:ilvl w:val="0"/>
          <w:numId w:val="8"/>
        </w:numPr>
        <w:spacing w:before="0" w:beforeAutospacing="0" w:after="0" w:afterAutospacing="0" w:line="360" w:lineRule="auto"/>
        <w:ind w:left="630" w:hanging="630"/>
        <w:jc w:val="both"/>
        <w:rPr>
          <w:b/>
          <w:bCs/>
        </w:rPr>
      </w:pPr>
      <w:r w:rsidRPr="002D564A">
        <w:rPr>
          <w:b/>
          <w:bCs/>
        </w:rPr>
        <w:t xml:space="preserve">Devaluation of Property Values and Urban Decay: </w:t>
      </w:r>
    </w:p>
    <w:p w14:paraId="342B933D" w14:textId="77777777" w:rsidR="003C659D" w:rsidRPr="002D564A" w:rsidRDefault="003C659D" w:rsidP="003C659D">
      <w:pPr>
        <w:pStyle w:val="NormalWeb"/>
        <w:spacing w:before="0" w:beforeAutospacing="0" w:after="0" w:afterAutospacing="0" w:line="360" w:lineRule="auto"/>
        <w:jc w:val="both"/>
      </w:pPr>
      <w:r w:rsidRPr="002D564A">
        <w:t xml:space="preserve">The proliferation of billboards and other signs may result in the devaluation of property values in both residential and public places. Such billboards and signs can be seen as both a symptom and a cause of urban blight. Apart from the issue of proliferation, they lack proper maintenance and by their very nature, after a long time, they loss their aesthetic appeal thereby contributing to urban decay. They also contribute to creating untidy and unsafe environments, especially from street vandals. This in a nutshell, proliferation of outdoor advertisements and posters could devaluate and even degrade the integrity of such places. </w:t>
      </w:r>
    </w:p>
    <w:p w14:paraId="06BC5ABD" w14:textId="77777777" w:rsidR="003C659D" w:rsidRPr="002D564A" w:rsidRDefault="003C659D" w:rsidP="003C659D">
      <w:pPr>
        <w:pStyle w:val="NormalWeb"/>
        <w:numPr>
          <w:ilvl w:val="0"/>
          <w:numId w:val="8"/>
        </w:numPr>
        <w:spacing w:before="0" w:beforeAutospacing="0" w:after="0" w:afterAutospacing="0" w:line="360" w:lineRule="auto"/>
        <w:ind w:left="540" w:hanging="540"/>
        <w:jc w:val="both"/>
        <w:rPr>
          <w:b/>
          <w:bCs/>
        </w:rPr>
      </w:pPr>
      <w:r w:rsidRPr="002D564A">
        <w:rPr>
          <w:b/>
          <w:bCs/>
        </w:rPr>
        <w:t xml:space="preserve">Direct Ecological Impact: </w:t>
      </w:r>
    </w:p>
    <w:p w14:paraId="02F1B465" w14:textId="77777777" w:rsidR="003C659D" w:rsidRPr="002D564A" w:rsidRDefault="003C659D" w:rsidP="003C659D">
      <w:pPr>
        <w:pStyle w:val="NormalWeb"/>
        <w:spacing w:before="0" w:beforeAutospacing="0" w:after="0" w:afterAutospacing="0" w:line="360" w:lineRule="auto"/>
        <w:jc w:val="both"/>
      </w:pPr>
      <w:r w:rsidRPr="002D564A">
        <w:t xml:space="preserve">Although the direct ecological impact of outdoor advertisement media seems insignificant compared to its impact on visual resources, it cannot be completely ignored. Vegetation may be </w:t>
      </w:r>
      <w:r w:rsidRPr="002D564A">
        <w:lastRenderedPageBreak/>
        <w:t>destroyed in the process of erecting billboards structures or in order to improve the visibility of such billboards. Several trees by the roadsides are cut down or trimmed, in order to improve the public views of these billboards. By this, the functional performance of the trees and other roadside plantings will be completely ignored.</w:t>
      </w:r>
    </w:p>
    <w:p w14:paraId="0DA22EDB" w14:textId="77777777" w:rsidR="003C659D" w:rsidRPr="002D564A" w:rsidRDefault="003C659D" w:rsidP="003C659D">
      <w:pPr>
        <w:pStyle w:val="Heading1"/>
        <w:tabs>
          <w:tab w:val="left" w:pos="601"/>
        </w:tabs>
        <w:spacing w:line="360" w:lineRule="auto"/>
        <w:ind w:hanging="240"/>
        <w:jc w:val="both"/>
        <w:rPr>
          <w:color w:val="000000" w:themeColor="text1"/>
        </w:rPr>
      </w:pPr>
      <w:r w:rsidRPr="002D564A">
        <w:rPr>
          <w:color w:val="000000" w:themeColor="text1"/>
        </w:rPr>
        <w:t>2.1.3</w:t>
      </w:r>
      <w:r w:rsidRPr="002D564A">
        <w:rPr>
          <w:color w:val="000000" w:themeColor="text1"/>
        </w:rPr>
        <w:tab/>
        <w:t>KEY CONCEPTS IN THE BILLBOARD-BASED ANTI-CULTISM CAMPAIGN</w:t>
      </w:r>
    </w:p>
    <w:p w14:paraId="21EC48D3" w14:textId="77777777" w:rsidR="003C659D" w:rsidRPr="002D564A" w:rsidRDefault="003C659D" w:rsidP="003C659D">
      <w:pPr>
        <w:pStyle w:val="Heading1"/>
        <w:numPr>
          <w:ilvl w:val="0"/>
          <w:numId w:val="6"/>
        </w:numPr>
        <w:tabs>
          <w:tab w:val="clear" w:pos="720"/>
          <w:tab w:val="left" w:pos="601"/>
        </w:tabs>
        <w:spacing w:line="360" w:lineRule="auto"/>
        <w:ind w:left="630" w:hanging="450"/>
        <w:jc w:val="both"/>
        <w:rPr>
          <w:b w:val="0"/>
          <w:bCs w:val="0"/>
          <w:color w:val="000000" w:themeColor="text1"/>
        </w:rPr>
      </w:pPr>
      <w:r w:rsidRPr="002D564A">
        <w:rPr>
          <w:b w:val="0"/>
          <w:bCs w:val="0"/>
          <w:color w:val="000000" w:themeColor="text1"/>
        </w:rPr>
        <w:t>Visual Messaging and Communication Billboards are a visual medium, meaning they rely heavily on imagery, text, and design to communicate their message quickly and effectively. In an anti-cultism campaign, these billboards often feature bold and attention-grabbing visuals (such as images of violence, disrupted student lives, or law enforcement action) alongside direct, concise messages about the dangers of cultism. The messages are typically simple, impactful, and geared towards provoking emotional responses, such as fear, guilt, or empathy, to discourage students from engaging in cult activities.</w:t>
      </w:r>
    </w:p>
    <w:p w14:paraId="00B29927" w14:textId="77777777" w:rsidR="003C659D" w:rsidRPr="002D564A" w:rsidRDefault="003C659D" w:rsidP="003C659D">
      <w:pPr>
        <w:pStyle w:val="Heading1"/>
        <w:numPr>
          <w:ilvl w:val="0"/>
          <w:numId w:val="6"/>
        </w:numPr>
        <w:tabs>
          <w:tab w:val="left" w:pos="601"/>
        </w:tabs>
        <w:spacing w:line="360" w:lineRule="auto"/>
        <w:ind w:left="630" w:hanging="450"/>
        <w:jc w:val="both"/>
        <w:rPr>
          <w:b w:val="0"/>
          <w:bCs w:val="0"/>
          <w:color w:val="000000" w:themeColor="text1"/>
        </w:rPr>
      </w:pPr>
      <w:r w:rsidRPr="002D564A">
        <w:rPr>
          <w:b w:val="0"/>
          <w:bCs w:val="0"/>
          <w:color w:val="000000" w:themeColor="text1"/>
        </w:rPr>
        <w:t>Public Awareness The primary role of billboards in anti-cultism campaigns is to raise awareness about cultism, its risks, and its consequences. By positioning these billboards in visible, high-traffic areas on and around university campuses, the campaigns aim to ensure that students are constantly exposed to information that challenges the perception of cultism as glamorous or prestigious. These billboards work as educational tools, making students aware of the illegal, violent, and destructive nature of cult groups.</w:t>
      </w:r>
    </w:p>
    <w:p w14:paraId="5EAA201E" w14:textId="77777777" w:rsidR="003C659D" w:rsidRPr="002D564A" w:rsidRDefault="003C659D" w:rsidP="003C659D">
      <w:pPr>
        <w:pStyle w:val="Heading1"/>
        <w:numPr>
          <w:ilvl w:val="0"/>
          <w:numId w:val="6"/>
        </w:numPr>
        <w:tabs>
          <w:tab w:val="clear" w:pos="720"/>
          <w:tab w:val="left" w:pos="630"/>
        </w:tabs>
        <w:spacing w:line="360" w:lineRule="auto"/>
        <w:ind w:left="630" w:hanging="450"/>
        <w:jc w:val="both"/>
        <w:rPr>
          <w:b w:val="0"/>
          <w:bCs w:val="0"/>
          <w:color w:val="000000" w:themeColor="text1"/>
        </w:rPr>
      </w:pPr>
      <w:r w:rsidRPr="002D564A">
        <w:rPr>
          <w:b w:val="0"/>
          <w:bCs w:val="0"/>
          <w:color w:val="000000" w:themeColor="text1"/>
        </w:rPr>
        <w:t>Deterrence and Prevention The goal of anti-cultism billboard campaigns is not only to inform but also to prevent students from joining cult groups. Through powerful visuals and messages, billboards create a deterrent effect. By highlighting the severe consequences of cultism—such as arrest, expulsion from school, and physical harm—billboards seek to discourage students from engaging in cult-related activities or associating with cult members. The fear of legal and social consequences becomes an important psychological barrier to potential recruits.</w:t>
      </w:r>
    </w:p>
    <w:p w14:paraId="3F9F0C85" w14:textId="77777777" w:rsidR="003C659D" w:rsidRPr="002D564A" w:rsidRDefault="003C659D" w:rsidP="003C659D">
      <w:pPr>
        <w:pStyle w:val="Heading1"/>
        <w:numPr>
          <w:ilvl w:val="0"/>
          <w:numId w:val="6"/>
        </w:numPr>
        <w:tabs>
          <w:tab w:val="clear" w:pos="720"/>
          <w:tab w:val="left" w:pos="601"/>
        </w:tabs>
        <w:spacing w:line="360" w:lineRule="auto"/>
        <w:ind w:left="630"/>
        <w:jc w:val="both"/>
        <w:rPr>
          <w:b w:val="0"/>
          <w:bCs w:val="0"/>
          <w:color w:val="000000" w:themeColor="text1"/>
        </w:rPr>
      </w:pPr>
      <w:r w:rsidRPr="002D564A">
        <w:rPr>
          <w:b w:val="0"/>
          <w:bCs w:val="0"/>
          <w:color w:val="000000" w:themeColor="text1"/>
        </w:rPr>
        <w:t>Reinforcement of Institutional Policies Billboards also serve as a reinforcement of institutional policies against cultism. Universities and other educational institutions in Nigeria often have strict regulations prohibiting cult activities, and billboards serve to communicate these rules to the student body in a public and accessible way. They act as a visual reminder that the institution is committed to maintaining a safe and secure environment free from cult influence, signaling to students that cultism is not tolerated.</w:t>
      </w:r>
    </w:p>
    <w:p w14:paraId="53B025A7" w14:textId="77777777" w:rsidR="003C659D" w:rsidRPr="002D564A" w:rsidRDefault="003C659D" w:rsidP="003C659D">
      <w:pPr>
        <w:pStyle w:val="Heading1"/>
        <w:numPr>
          <w:ilvl w:val="0"/>
          <w:numId w:val="6"/>
        </w:numPr>
        <w:tabs>
          <w:tab w:val="left" w:pos="601"/>
        </w:tabs>
        <w:spacing w:line="360" w:lineRule="auto"/>
        <w:ind w:hanging="540"/>
        <w:jc w:val="both"/>
        <w:rPr>
          <w:b w:val="0"/>
          <w:bCs w:val="0"/>
          <w:color w:val="000000" w:themeColor="text1"/>
        </w:rPr>
      </w:pPr>
      <w:r w:rsidRPr="002D564A">
        <w:rPr>
          <w:b w:val="0"/>
          <w:bCs w:val="0"/>
          <w:color w:val="000000" w:themeColor="text1"/>
        </w:rPr>
        <w:t xml:space="preserve">Promotion of a Safer Campus Environment By constantly reminding students about the dangers of cultism, billboards aim to foster a safer and more peaceful campus environment. Anti-cultism billboards contribute to shaping campus culture by promoting values such as </w:t>
      </w:r>
      <w:r w:rsidRPr="002D564A">
        <w:rPr>
          <w:b w:val="0"/>
          <w:bCs w:val="0"/>
          <w:color w:val="000000" w:themeColor="text1"/>
        </w:rPr>
        <w:lastRenderedPageBreak/>
        <w:t>non-violence, respect, and academic focus. They encourage students to prioritize their education and well-being over the allure of gang-based violence and criminal activities. Additionally, the collective visibility of these billboards on campuses can serve to normalize anti-cultism sentiments, further reducing the cultural acceptance of cult groups.</w:t>
      </w:r>
    </w:p>
    <w:p w14:paraId="27A1619E" w14:textId="77777777" w:rsidR="003C659D" w:rsidRPr="002D564A" w:rsidRDefault="003C659D" w:rsidP="003C659D">
      <w:pPr>
        <w:pStyle w:val="Heading1"/>
        <w:numPr>
          <w:ilvl w:val="0"/>
          <w:numId w:val="6"/>
        </w:numPr>
        <w:tabs>
          <w:tab w:val="left" w:pos="601"/>
        </w:tabs>
        <w:spacing w:line="360" w:lineRule="auto"/>
        <w:ind w:hanging="450"/>
        <w:jc w:val="both"/>
        <w:rPr>
          <w:b w:val="0"/>
          <w:bCs w:val="0"/>
          <w:color w:val="000000" w:themeColor="text1"/>
        </w:rPr>
      </w:pPr>
      <w:r w:rsidRPr="002D564A">
        <w:rPr>
          <w:b w:val="0"/>
          <w:bCs w:val="0"/>
          <w:color w:val="000000" w:themeColor="text1"/>
        </w:rPr>
        <w:t>Collaboration with Other Anti-Cultism Efforts The effectiveness of billboard campaigns is enhanced when they are part of a broader, coordinated strategy involving universities, law enforcement agencies, student organizations, and NGOs. In this context, billboards often complement other educational programs, security measures, and counseling services designed to address the root causes of cultism and offer alternative forms of support to at-risk students. Billboards can thus serve as one of many integrated tools in the fight against cultism, helping to create a united front against campus violence and illegal cult activities.</w:t>
      </w:r>
    </w:p>
    <w:p w14:paraId="752ABE17" w14:textId="77777777" w:rsidR="003C659D" w:rsidRPr="002D564A" w:rsidRDefault="003C659D" w:rsidP="003C659D">
      <w:pPr>
        <w:pStyle w:val="Heading1"/>
        <w:numPr>
          <w:ilvl w:val="0"/>
          <w:numId w:val="6"/>
        </w:numPr>
        <w:tabs>
          <w:tab w:val="clear" w:pos="720"/>
          <w:tab w:val="left" w:pos="601"/>
        </w:tabs>
        <w:spacing w:line="360" w:lineRule="auto"/>
        <w:ind w:hanging="450"/>
        <w:jc w:val="both"/>
        <w:rPr>
          <w:b w:val="0"/>
          <w:bCs w:val="0"/>
          <w:color w:val="000000" w:themeColor="text1"/>
        </w:rPr>
      </w:pPr>
      <w:r w:rsidRPr="002D564A">
        <w:rPr>
          <w:b w:val="0"/>
          <w:bCs w:val="0"/>
          <w:color w:val="000000" w:themeColor="text1"/>
        </w:rPr>
        <w:t>Reinforcing Social Norms and Values Billboards in anti-cultism campaigns also work to reinforce positive social norms. By constantly presenting the dangers of cultism and promoting ethical behavior, these campaigns aim to change the collective mindset of the student body. They emphasize values such as peace, unity, and academic achievement, while positioning cultism as a destructive force that goes against the fabric of academic and social success. Through repeated exposure, these messages can shape the attitudes of students and promote a culture of non-violence and mutual respect.</w:t>
      </w:r>
    </w:p>
    <w:p w14:paraId="03CB7471" w14:textId="77777777" w:rsidR="003C659D" w:rsidRPr="002D564A" w:rsidRDefault="003C659D" w:rsidP="003C659D">
      <w:pPr>
        <w:pStyle w:val="Heading1"/>
        <w:tabs>
          <w:tab w:val="left" w:pos="596"/>
        </w:tabs>
        <w:spacing w:line="360" w:lineRule="auto"/>
        <w:ind w:left="0"/>
        <w:jc w:val="both"/>
        <w:rPr>
          <w:color w:val="000000" w:themeColor="text1"/>
        </w:rPr>
      </w:pPr>
      <w:r w:rsidRPr="002D564A">
        <w:rPr>
          <w:color w:val="000000" w:themeColor="text1"/>
          <w:spacing w:val="-1"/>
        </w:rPr>
        <w:t>2.2</w:t>
      </w:r>
      <w:r w:rsidRPr="002D564A">
        <w:rPr>
          <w:color w:val="000000" w:themeColor="text1"/>
          <w:spacing w:val="-1"/>
        </w:rPr>
        <w:tab/>
        <w:t>THEORETICAL</w:t>
      </w:r>
      <w:r w:rsidRPr="002D564A">
        <w:rPr>
          <w:color w:val="000000" w:themeColor="text1"/>
          <w:spacing w:val="-10"/>
        </w:rPr>
        <w:t xml:space="preserve"> </w:t>
      </w:r>
      <w:r w:rsidRPr="002D564A">
        <w:rPr>
          <w:color w:val="000000" w:themeColor="text1"/>
        </w:rPr>
        <w:t>FRAMEWORK</w:t>
      </w:r>
    </w:p>
    <w:p w14:paraId="2F3EBEBC" w14:textId="77777777" w:rsidR="003C659D" w:rsidRPr="002D564A" w:rsidRDefault="003C659D" w:rsidP="003C659D">
      <w:pPr>
        <w:pStyle w:val="Heading1"/>
        <w:tabs>
          <w:tab w:val="left" w:pos="601"/>
        </w:tabs>
        <w:spacing w:line="360" w:lineRule="auto"/>
        <w:ind w:left="0"/>
        <w:jc w:val="both"/>
        <w:rPr>
          <w:b w:val="0"/>
          <w:bCs w:val="0"/>
          <w:color w:val="000000" w:themeColor="text1"/>
        </w:rPr>
      </w:pPr>
      <w:r w:rsidRPr="002D564A">
        <w:rPr>
          <w:b w:val="0"/>
          <w:bCs w:val="0"/>
          <w:color w:val="000000" w:themeColor="text1"/>
        </w:rPr>
        <w:t>In examining the impact of billboards on anti-cultism campaigns in Nigerian institutions, several communication and psychological theories can provide a strong theoretical basis for understanding how billboards influence awareness, attitudes, and behavior. Below is the key theoretical frameworks that can be used to explore the role of billboards in such campaigns:</w:t>
      </w:r>
    </w:p>
    <w:p w14:paraId="1528082B" w14:textId="77777777" w:rsidR="003C659D" w:rsidRPr="002D564A" w:rsidRDefault="003C659D" w:rsidP="003C659D">
      <w:pPr>
        <w:spacing w:line="360" w:lineRule="auto"/>
        <w:jc w:val="both"/>
        <w:rPr>
          <w:b/>
          <w:bCs/>
          <w:color w:val="000000" w:themeColor="text1"/>
          <w:sz w:val="24"/>
          <w:szCs w:val="24"/>
        </w:rPr>
      </w:pPr>
      <w:r w:rsidRPr="002D564A">
        <w:rPr>
          <w:b/>
          <w:bCs/>
          <w:color w:val="000000" w:themeColor="text1"/>
          <w:sz w:val="24"/>
          <w:szCs w:val="24"/>
        </w:rPr>
        <w:t>Agenda-Setting Theory</w:t>
      </w:r>
    </w:p>
    <w:p w14:paraId="3BCE133E"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Theory Overview:</w:t>
      </w:r>
      <w:r w:rsidRPr="002D564A">
        <w:rPr>
          <w:color w:val="000000" w:themeColor="text1"/>
          <w:sz w:val="24"/>
          <w:szCs w:val="24"/>
        </w:rPr>
        <w:t xml:space="preserve"> The Agenda-Setting Theory, proposed by McCombs and Shaw (1972), posits that the media has the power to influence the salience of topics in the public agenda. Essentially, the media doesn't tell people what to think but rather what to think about. Through repeated exposure to certain issues, the media (and other communication channels) can shape public discourse and perceptions.</w:t>
      </w:r>
    </w:p>
    <w:p w14:paraId="6BC4FF26"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Application to Anti-Cultism Billboard Campaigns:</w:t>
      </w:r>
    </w:p>
    <w:p w14:paraId="7F7D3589" w14:textId="77777777" w:rsidR="003C659D" w:rsidRPr="002D564A" w:rsidRDefault="003C659D" w:rsidP="003C659D">
      <w:pPr>
        <w:widowControl/>
        <w:numPr>
          <w:ilvl w:val="0"/>
          <w:numId w:val="9"/>
        </w:numPr>
        <w:autoSpaceDE/>
        <w:autoSpaceDN/>
        <w:spacing w:line="360" w:lineRule="auto"/>
        <w:jc w:val="both"/>
        <w:rPr>
          <w:color w:val="000000" w:themeColor="text1"/>
          <w:sz w:val="24"/>
          <w:szCs w:val="24"/>
        </w:rPr>
      </w:pPr>
      <w:r w:rsidRPr="002D564A">
        <w:rPr>
          <w:color w:val="000000" w:themeColor="text1"/>
          <w:sz w:val="24"/>
          <w:szCs w:val="24"/>
        </w:rPr>
        <w:t xml:space="preserve">Billboards act as a medium that </w:t>
      </w:r>
      <w:r w:rsidRPr="002D564A">
        <w:rPr>
          <w:b/>
          <w:bCs/>
          <w:color w:val="000000" w:themeColor="text1"/>
          <w:sz w:val="24"/>
          <w:szCs w:val="24"/>
        </w:rPr>
        <w:t>sets the agenda</w:t>
      </w:r>
      <w:r w:rsidRPr="002D564A">
        <w:rPr>
          <w:color w:val="000000" w:themeColor="text1"/>
          <w:sz w:val="24"/>
          <w:szCs w:val="24"/>
        </w:rPr>
        <w:t xml:space="preserve"> in the context of anti-cultism, as they focus attention on the problem of cultism and make it a more prominent issue in the minds of students. By placing billboards on campus and in surrounding areas, the campaign ensures that cultism remains a key topic of discussion and concern.</w:t>
      </w:r>
    </w:p>
    <w:p w14:paraId="017BB5CB" w14:textId="77777777" w:rsidR="003C659D" w:rsidRPr="002D564A" w:rsidRDefault="003C659D" w:rsidP="003C659D">
      <w:pPr>
        <w:widowControl/>
        <w:numPr>
          <w:ilvl w:val="0"/>
          <w:numId w:val="9"/>
        </w:numPr>
        <w:autoSpaceDE/>
        <w:autoSpaceDN/>
        <w:spacing w:line="360" w:lineRule="auto"/>
        <w:jc w:val="both"/>
        <w:rPr>
          <w:color w:val="000000" w:themeColor="text1"/>
          <w:sz w:val="24"/>
          <w:szCs w:val="24"/>
        </w:rPr>
      </w:pPr>
      <w:r w:rsidRPr="002D564A">
        <w:rPr>
          <w:color w:val="000000" w:themeColor="text1"/>
          <w:sz w:val="24"/>
          <w:szCs w:val="24"/>
        </w:rPr>
        <w:lastRenderedPageBreak/>
        <w:t xml:space="preserve">The </w:t>
      </w:r>
      <w:r w:rsidRPr="002D564A">
        <w:rPr>
          <w:b/>
          <w:bCs/>
          <w:color w:val="000000" w:themeColor="text1"/>
          <w:sz w:val="24"/>
          <w:szCs w:val="24"/>
        </w:rPr>
        <w:t>framing</w:t>
      </w:r>
      <w:r w:rsidRPr="002D564A">
        <w:rPr>
          <w:color w:val="000000" w:themeColor="text1"/>
          <w:sz w:val="24"/>
          <w:szCs w:val="24"/>
        </w:rPr>
        <w:t xml:space="preserve"> of cultism in these campaigns (such as portraying it as dangerous, illegal, and detrimental to students' futures) influences how students perceive the issue, contributing to the normalization of anti-cultism sentiments.</w:t>
      </w:r>
    </w:p>
    <w:p w14:paraId="01F9EB51"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In this way, billboards serve to prioritize anti-cultism as an issue worthy of attention, which can contribute to broader social change.</w:t>
      </w:r>
    </w:p>
    <w:p w14:paraId="6BC5293D" w14:textId="77777777" w:rsidR="003C659D" w:rsidRPr="002D564A" w:rsidRDefault="003C659D" w:rsidP="003C659D">
      <w:pPr>
        <w:pStyle w:val="Heading3"/>
        <w:spacing w:before="0" w:line="360" w:lineRule="auto"/>
        <w:rPr>
          <w:rFonts w:ascii="Times New Roman" w:hAnsi="Times New Roman" w:cs="Times New Roman"/>
          <w:color w:val="000000" w:themeColor="text1"/>
        </w:rPr>
      </w:pPr>
      <w:r w:rsidRPr="002D564A">
        <w:rPr>
          <w:rStyle w:val="Strong"/>
          <w:rFonts w:ascii="Times New Roman" w:hAnsi="Times New Roman" w:cs="Times New Roman"/>
          <w:color w:val="000000" w:themeColor="text1"/>
        </w:rPr>
        <w:t>Social Cognitive Theory (SCT)</w:t>
      </w:r>
    </w:p>
    <w:p w14:paraId="05CBF1F3" w14:textId="77777777" w:rsidR="003C659D" w:rsidRPr="002D564A" w:rsidRDefault="003C659D" w:rsidP="003C659D">
      <w:pPr>
        <w:pStyle w:val="NormalWeb"/>
        <w:spacing w:before="0" w:beforeAutospacing="0" w:after="0" w:afterAutospacing="0" w:line="360" w:lineRule="auto"/>
        <w:rPr>
          <w:color w:val="000000" w:themeColor="text1"/>
        </w:rPr>
      </w:pPr>
      <w:r w:rsidRPr="002D564A">
        <w:rPr>
          <w:color w:val="000000" w:themeColor="text1"/>
        </w:rPr>
        <w:t>SCT emphasizes the interplay between personal factors, environmental influences, and behavior. Key concepts include:</w:t>
      </w:r>
    </w:p>
    <w:p w14:paraId="7C0DA7E7" w14:textId="77777777" w:rsidR="003C659D" w:rsidRPr="002D564A" w:rsidRDefault="003C659D" w:rsidP="003C659D">
      <w:pPr>
        <w:widowControl/>
        <w:numPr>
          <w:ilvl w:val="0"/>
          <w:numId w:val="19"/>
        </w:numPr>
        <w:autoSpaceDE/>
        <w:autoSpaceDN/>
        <w:spacing w:line="360" w:lineRule="auto"/>
        <w:rPr>
          <w:color w:val="000000" w:themeColor="text1"/>
          <w:sz w:val="24"/>
          <w:szCs w:val="24"/>
        </w:rPr>
      </w:pPr>
      <w:r w:rsidRPr="002D564A">
        <w:rPr>
          <w:rStyle w:val="Strong"/>
          <w:color w:val="000000" w:themeColor="text1"/>
          <w:sz w:val="24"/>
          <w:szCs w:val="24"/>
        </w:rPr>
        <w:t>Observational Learning</w:t>
      </w:r>
      <w:r w:rsidRPr="002D564A">
        <w:rPr>
          <w:color w:val="000000" w:themeColor="text1"/>
          <w:sz w:val="24"/>
          <w:szCs w:val="24"/>
        </w:rPr>
        <w:t>: People can learn behaviors by observing others, including anti-cultism behaviors depicted on billboards.</w:t>
      </w:r>
    </w:p>
    <w:p w14:paraId="32EF44B3" w14:textId="77777777" w:rsidR="003C659D" w:rsidRPr="002D564A" w:rsidRDefault="003C659D" w:rsidP="003C659D">
      <w:pPr>
        <w:widowControl/>
        <w:numPr>
          <w:ilvl w:val="0"/>
          <w:numId w:val="19"/>
        </w:numPr>
        <w:autoSpaceDE/>
        <w:autoSpaceDN/>
        <w:spacing w:line="360" w:lineRule="auto"/>
        <w:rPr>
          <w:color w:val="000000" w:themeColor="text1"/>
          <w:sz w:val="24"/>
          <w:szCs w:val="24"/>
        </w:rPr>
      </w:pPr>
      <w:r w:rsidRPr="002D564A">
        <w:rPr>
          <w:rStyle w:val="Strong"/>
          <w:color w:val="000000" w:themeColor="text1"/>
          <w:sz w:val="24"/>
          <w:szCs w:val="24"/>
        </w:rPr>
        <w:t>Self-Efficacy</w:t>
      </w:r>
      <w:r w:rsidRPr="002D564A">
        <w:rPr>
          <w:color w:val="000000" w:themeColor="text1"/>
          <w:sz w:val="24"/>
          <w:szCs w:val="24"/>
        </w:rPr>
        <w:t>: Messages on billboards can boost confidence in the ability to resist cultism.</w:t>
      </w:r>
    </w:p>
    <w:p w14:paraId="202B6391" w14:textId="77777777" w:rsidR="003C659D" w:rsidRPr="002D564A" w:rsidRDefault="003C659D" w:rsidP="003C659D">
      <w:pPr>
        <w:widowControl/>
        <w:numPr>
          <w:ilvl w:val="0"/>
          <w:numId w:val="19"/>
        </w:numPr>
        <w:autoSpaceDE/>
        <w:autoSpaceDN/>
        <w:spacing w:line="360" w:lineRule="auto"/>
        <w:rPr>
          <w:color w:val="000000" w:themeColor="text1"/>
          <w:sz w:val="24"/>
          <w:szCs w:val="24"/>
        </w:rPr>
      </w:pPr>
      <w:r w:rsidRPr="002D564A">
        <w:rPr>
          <w:rStyle w:val="Strong"/>
          <w:color w:val="000000" w:themeColor="text1"/>
          <w:sz w:val="24"/>
          <w:szCs w:val="24"/>
        </w:rPr>
        <w:t>Outcome Expectations</w:t>
      </w:r>
      <w:r w:rsidRPr="002D564A">
        <w:rPr>
          <w:color w:val="000000" w:themeColor="text1"/>
          <w:sz w:val="24"/>
          <w:szCs w:val="24"/>
        </w:rPr>
        <w:t>: Highlighting the negative consequences of cultism and the benefits of avoiding it can shape behavior.</w:t>
      </w:r>
    </w:p>
    <w:p w14:paraId="3B9771AA" w14:textId="77777777" w:rsidR="003C659D" w:rsidRPr="002D564A" w:rsidRDefault="003C659D" w:rsidP="003C659D">
      <w:pPr>
        <w:pStyle w:val="NormalWeb"/>
        <w:spacing w:before="0" w:beforeAutospacing="0" w:after="0" w:afterAutospacing="0" w:line="360" w:lineRule="auto"/>
        <w:rPr>
          <w:color w:val="000000" w:themeColor="text1"/>
        </w:rPr>
      </w:pPr>
      <w:r w:rsidRPr="002D564A">
        <w:rPr>
          <w:rStyle w:val="Strong"/>
          <w:color w:val="000000" w:themeColor="text1"/>
        </w:rPr>
        <w:t>Application</w:t>
      </w:r>
      <w:r w:rsidRPr="002D564A">
        <w:rPr>
          <w:color w:val="000000" w:themeColor="text1"/>
        </w:rPr>
        <w:t>:</w:t>
      </w:r>
      <w:r w:rsidRPr="002D564A">
        <w:rPr>
          <w:color w:val="000000" w:themeColor="text1"/>
        </w:rPr>
        <w:br/>
        <w:t>Billboards depicting role models or scenarios that demonstrate the positive outcomes of avoiding cultism can reinforce desirable behaviors.</w:t>
      </w:r>
    </w:p>
    <w:p w14:paraId="3BF0653E" w14:textId="77777777" w:rsidR="003C659D" w:rsidRPr="002D564A" w:rsidRDefault="003C659D" w:rsidP="003C659D">
      <w:pPr>
        <w:pStyle w:val="ListParagraph"/>
        <w:numPr>
          <w:ilvl w:val="1"/>
          <w:numId w:val="18"/>
        </w:numPr>
        <w:spacing w:after="0" w:line="360" w:lineRule="auto"/>
        <w:jc w:val="both"/>
        <w:rPr>
          <w:rFonts w:ascii="Times New Roman" w:hAnsi="Times New Roman" w:cs="Times New Roman"/>
          <w:b/>
          <w:color w:val="000000" w:themeColor="text1"/>
          <w:sz w:val="24"/>
          <w:szCs w:val="24"/>
        </w:rPr>
      </w:pPr>
      <w:r w:rsidRPr="002D564A">
        <w:rPr>
          <w:rFonts w:ascii="Times New Roman" w:hAnsi="Times New Roman" w:cs="Times New Roman"/>
          <w:b/>
          <w:color w:val="000000" w:themeColor="text1"/>
          <w:sz w:val="24"/>
          <w:szCs w:val="24"/>
        </w:rPr>
        <w:t xml:space="preserve">   REVIEW OF RELATED STUDIES</w:t>
      </w:r>
    </w:p>
    <w:p w14:paraId="1068D73D" w14:textId="77777777" w:rsidR="003C659D" w:rsidRPr="002D564A" w:rsidRDefault="003C659D" w:rsidP="003C659D">
      <w:pPr>
        <w:spacing w:line="360" w:lineRule="auto"/>
        <w:ind w:left="120"/>
        <w:jc w:val="both"/>
        <w:rPr>
          <w:b/>
          <w:color w:val="000000" w:themeColor="text1"/>
          <w:sz w:val="24"/>
          <w:szCs w:val="24"/>
        </w:rPr>
      </w:pPr>
      <w:r w:rsidRPr="002D564A">
        <w:rPr>
          <w:color w:val="000000" w:themeColor="text1"/>
          <w:sz w:val="24"/>
          <w:szCs w:val="24"/>
        </w:rPr>
        <w:t>The issue of cultism in Nigerian institutions has garnered significant attention from scholars, policymakers, and the public due to its negative impact on campus life, student safety, and academic performance. Billboards, as a medium of mass communication, have been increasingly utilized to raise awareness about the dangers of cultism, discourage student involvement in cult activities, and reinforce institutional policies. Below is a review of related studies focusing on the use of billboards in anti-cultism campaigns in Nigerian universities and colleges.</w:t>
      </w:r>
    </w:p>
    <w:p w14:paraId="2115FF3A"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"The Role of Billboards in Raising Awareness of Social Issues Among Nigerian Youth" Author(s)</w:t>
      </w:r>
      <w:r w:rsidRPr="002D564A">
        <w:rPr>
          <w:bCs/>
          <w:color w:val="000000" w:themeColor="text1"/>
          <w:sz w:val="24"/>
          <w:szCs w:val="24"/>
        </w:rPr>
        <w:t>: Olayiwola, F., &amp; Agunbiade, D. (2018)</w:t>
      </w:r>
    </w:p>
    <w:p w14:paraId="63ED1328" w14:textId="77777777" w:rsidR="003C659D" w:rsidRPr="002D564A" w:rsidRDefault="003C659D" w:rsidP="003C659D">
      <w:pPr>
        <w:widowControl/>
        <w:numPr>
          <w:ilvl w:val="0"/>
          <w:numId w:val="10"/>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study explored the role of billboards in increasing public awareness on various social issues, including cultism, in Nigerian urban centers and educational institutions.</w:t>
      </w:r>
    </w:p>
    <w:p w14:paraId="1904E37D" w14:textId="77777777" w:rsidR="003C659D" w:rsidRPr="002D564A" w:rsidRDefault="003C659D" w:rsidP="003C659D">
      <w:pPr>
        <w:widowControl/>
        <w:numPr>
          <w:ilvl w:val="0"/>
          <w:numId w:val="10"/>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found that billboards are effective in reaching large audiences, particularly in urban areas where students and the general public are frequently exposed to them. The study highlighted that while billboards effectively raise awareness of cultism, the depth of understanding about the dangers of cultism depends on the clarity and directness of the message presented.</w:t>
      </w:r>
    </w:p>
    <w:p w14:paraId="6B97F2D9" w14:textId="77777777" w:rsidR="003C659D" w:rsidRPr="002D564A" w:rsidRDefault="003C659D" w:rsidP="003C659D">
      <w:pPr>
        <w:widowControl/>
        <w:numPr>
          <w:ilvl w:val="0"/>
          <w:numId w:val="10"/>
        </w:numPr>
        <w:autoSpaceDE/>
        <w:autoSpaceDN/>
        <w:spacing w:line="360" w:lineRule="auto"/>
        <w:jc w:val="both"/>
        <w:rPr>
          <w:bCs/>
          <w:color w:val="000000" w:themeColor="text1"/>
          <w:sz w:val="24"/>
          <w:szCs w:val="24"/>
        </w:rPr>
      </w:pPr>
      <w:r w:rsidRPr="002D564A">
        <w:rPr>
          <w:b/>
          <w:bCs/>
          <w:color w:val="000000" w:themeColor="text1"/>
          <w:sz w:val="24"/>
          <w:szCs w:val="24"/>
        </w:rPr>
        <w:lastRenderedPageBreak/>
        <w:t>Conclusion</w:t>
      </w:r>
      <w:r w:rsidRPr="002D564A">
        <w:rPr>
          <w:bCs/>
          <w:color w:val="000000" w:themeColor="text1"/>
          <w:sz w:val="24"/>
          <w:szCs w:val="24"/>
        </w:rPr>
        <w:t>: The study suggested that for billboards to be more impactful in anti-cultism campaigns, they should not only provide visual cues but also contain simple yet informative text that educates students on both the consequences and preventive measures.</w:t>
      </w:r>
    </w:p>
    <w:p w14:paraId="3F4C50C4"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"The Impact of Outdoor Advertising on Youth Attitudes Toward Social Issues: A Case Study of Anti-Cultism Billboards"Author(s)</w:t>
      </w:r>
      <w:r w:rsidRPr="002D564A">
        <w:rPr>
          <w:bCs/>
          <w:color w:val="000000" w:themeColor="text1"/>
          <w:sz w:val="24"/>
          <w:szCs w:val="24"/>
        </w:rPr>
        <w:t>: Akinwunmi, A. (2017)</w:t>
      </w:r>
    </w:p>
    <w:p w14:paraId="6DC33243" w14:textId="77777777" w:rsidR="003C659D" w:rsidRPr="002D564A" w:rsidRDefault="003C659D" w:rsidP="003C659D">
      <w:pPr>
        <w:widowControl/>
        <w:numPr>
          <w:ilvl w:val="0"/>
          <w:numId w:val="11"/>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research investigated how outdoor advertising, specifically billboards, affected Nigerian youth's attitudes toward cultism.</w:t>
      </w:r>
    </w:p>
    <w:p w14:paraId="746C23FB" w14:textId="77777777" w:rsidR="003C659D" w:rsidRPr="002D564A" w:rsidRDefault="003C659D" w:rsidP="003C659D">
      <w:pPr>
        <w:widowControl/>
        <w:numPr>
          <w:ilvl w:val="0"/>
          <w:numId w:val="11"/>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concluded that billboards had a moderate impact on changing students’ attitudes towards cultism. While billboards made students more aware of the issue, the study also found that they were most effective when complemented by other forms of media such as workshops, seminars, and peer influence.</w:t>
      </w:r>
    </w:p>
    <w:p w14:paraId="73AD46E5" w14:textId="77777777" w:rsidR="003C659D" w:rsidRPr="002D564A" w:rsidRDefault="003C659D" w:rsidP="003C659D">
      <w:pPr>
        <w:widowControl/>
        <w:numPr>
          <w:ilvl w:val="0"/>
          <w:numId w:val="11"/>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study recommended a more integrated approach, combining billboards with digital platforms and student-oriented outreach programs to enhance their effectiveness in combating cultism on campuses.</w:t>
      </w:r>
    </w:p>
    <w:p w14:paraId="5985C2FD"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"Visual Communication and Student Behavior: The Role of Billboards in Cultism Awareness"</w:t>
      </w:r>
      <w:r w:rsidRPr="002D564A">
        <w:rPr>
          <w:bCs/>
          <w:color w:val="000000" w:themeColor="text1"/>
          <w:sz w:val="24"/>
          <w:szCs w:val="24"/>
        </w:rPr>
        <w:t xml:space="preserve"> </w:t>
      </w:r>
      <w:r w:rsidRPr="002D564A">
        <w:rPr>
          <w:b/>
          <w:bCs/>
          <w:color w:val="000000" w:themeColor="text1"/>
          <w:sz w:val="24"/>
          <w:szCs w:val="24"/>
        </w:rPr>
        <w:t>Author(s)</w:t>
      </w:r>
      <w:r w:rsidRPr="002D564A">
        <w:rPr>
          <w:bCs/>
          <w:color w:val="000000" w:themeColor="text1"/>
          <w:sz w:val="24"/>
          <w:szCs w:val="24"/>
        </w:rPr>
        <w:t>: Ojo, L., &amp; Bakare, O. (2016)</w:t>
      </w:r>
    </w:p>
    <w:p w14:paraId="7B96513A" w14:textId="77777777" w:rsidR="003C659D" w:rsidRPr="002D564A" w:rsidRDefault="003C659D" w:rsidP="003C659D">
      <w:pPr>
        <w:widowControl/>
        <w:numPr>
          <w:ilvl w:val="0"/>
          <w:numId w:val="12"/>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study focused on how the visual design of billboards influences students' emotions and behaviors in relation to anti-cultism messages.</w:t>
      </w:r>
    </w:p>
    <w:p w14:paraId="50B71ECC" w14:textId="77777777" w:rsidR="003C659D" w:rsidRPr="002D564A" w:rsidRDefault="003C659D" w:rsidP="003C659D">
      <w:pPr>
        <w:widowControl/>
        <w:numPr>
          <w:ilvl w:val="0"/>
          <w:numId w:val="12"/>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showed that the most successful anti-cultism billboard campaigns employed strong visual imagery (such as pictures of violence, police raids, and academic failure) to elicit strong emotional reactions. These reactions, particularly fear and guilt, led to increased discussions about cultism among students and were associated with a reduction in cult-related activities on campus.</w:t>
      </w:r>
    </w:p>
    <w:p w14:paraId="1C255459" w14:textId="77777777" w:rsidR="003C659D" w:rsidRPr="002D564A" w:rsidRDefault="003C659D" w:rsidP="003C659D">
      <w:pPr>
        <w:widowControl/>
        <w:numPr>
          <w:ilvl w:val="0"/>
          <w:numId w:val="12"/>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researchers suggested that to enhance the effectiveness of billboards, the emotional appeal of images should be used carefully to provoke reflection without causing undue distress, while maintaining a focus on informative content that empowers students to avoid cultism.</w:t>
      </w:r>
    </w:p>
    <w:p w14:paraId="5F21A4CF"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"Affective Impact of Billboards on Student Decision-Making: Evidence from Nigerian Universities"</w:t>
      </w:r>
      <w:r w:rsidRPr="002D564A">
        <w:rPr>
          <w:bCs/>
          <w:color w:val="000000" w:themeColor="text1"/>
          <w:sz w:val="24"/>
          <w:szCs w:val="24"/>
        </w:rPr>
        <w:t xml:space="preserve"> </w:t>
      </w:r>
      <w:r w:rsidRPr="002D564A">
        <w:rPr>
          <w:b/>
          <w:bCs/>
          <w:color w:val="000000" w:themeColor="text1"/>
          <w:sz w:val="24"/>
          <w:szCs w:val="24"/>
        </w:rPr>
        <w:t>Author(s)</w:t>
      </w:r>
      <w:r w:rsidRPr="002D564A">
        <w:rPr>
          <w:bCs/>
          <w:color w:val="000000" w:themeColor="text1"/>
          <w:sz w:val="24"/>
          <w:szCs w:val="24"/>
        </w:rPr>
        <w:t>: Nwoye, S. (2019)</w:t>
      </w:r>
    </w:p>
    <w:p w14:paraId="28BC882B" w14:textId="77777777" w:rsidR="003C659D" w:rsidRPr="002D564A" w:rsidRDefault="003C659D" w:rsidP="003C659D">
      <w:pPr>
        <w:widowControl/>
        <w:numPr>
          <w:ilvl w:val="0"/>
          <w:numId w:val="13"/>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study looked at how different billboard campaigns, using emotional and rational appeals, affected students’ decision-making processes regarding cultism.</w:t>
      </w:r>
    </w:p>
    <w:p w14:paraId="63C0B3D5" w14:textId="77777777" w:rsidR="003C659D" w:rsidRPr="002D564A" w:rsidRDefault="003C659D" w:rsidP="003C659D">
      <w:pPr>
        <w:widowControl/>
        <w:numPr>
          <w:ilvl w:val="0"/>
          <w:numId w:val="13"/>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xml:space="preserve">: The study found that billboards that combined both emotional appeals (e.g., shocking visuals) and rational information (e.g., legal consequences, academic risks) had </w:t>
      </w:r>
      <w:r w:rsidRPr="002D564A">
        <w:rPr>
          <w:bCs/>
          <w:color w:val="000000" w:themeColor="text1"/>
          <w:sz w:val="24"/>
          <w:szCs w:val="24"/>
        </w:rPr>
        <w:lastRenderedPageBreak/>
        <w:t>a more substantial effect on students' decision-making. This combination made students reconsider the risks associated with joining cults and encouraged a more cautious approach.</w:t>
      </w:r>
    </w:p>
    <w:p w14:paraId="72BFE6E4" w14:textId="77777777" w:rsidR="003C659D" w:rsidRPr="002D564A" w:rsidRDefault="003C659D" w:rsidP="003C659D">
      <w:pPr>
        <w:widowControl/>
        <w:numPr>
          <w:ilvl w:val="0"/>
          <w:numId w:val="13"/>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It was recommended that anti-cultism billboard campaigns incorporate both emotional and logical elements to maximize their impact. Furthermore, there was an emphasis on the importance of strategic placement and timing of billboard messages to align with critical periods such as orientation week and exam periods.</w:t>
      </w:r>
    </w:p>
    <w:p w14:paraId="4709A3FA"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"The Role of Universities in Combating Cultism Through Public Campaigns"</w:t>
      </w:r>
      <w:r w:rsidRPr="002D564A">
        <w:rPr>
          <w:bCs/>
          <w:color w:val="000000" w:themeColor="text1"/>
          <w:sz w:val="24"/>
          <w:szCs w:val="24"/>
        </w:rPr>
        <w:t xml:space="preserve"> </w:t>
      </w:r>
      <w:r w:rsidRPr="002D564A">
        <w:rPr>
          <w:b/>
          <w:bCs/>
          <w:color w:val="000000" w:themeColor="text1"/>
          <w:sz w:val="24"/>
          <w:szCs w:val="24"/>
        </w:rPr>
        <w:t>Author(s)</w:t>
      </w:r>
      <w:r w:rsidRPr="002D564A">
        <w:rPr>
          <w:bCs/>
          <w:color w:val="000000" w:themeColor="text1"/>
          <w:sz w:val="24"/>
          <w:szCs w:val="24"/>
        </w:rPr>
        <w:t>: Olamide, A. &amp; Okojie, D. (2021)</w:t>
      </w:r>
    </w:p>
    <w:p w14:paraId="57E47E11" w14:textId="77777777" w:rsidR="003C659D" w:rsidRPr="002D564A" w:rsidRDefault="003C659D" w:rsidP="003C659D">
      <w:pPr>
        <w:widowControl/>
        <w:numPr>
          <w:ilvl w:val="0"/>
          <w:numId w:val="14"/>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research assessed the role of Nigerian universities in curbing cultism through collaborative efforts with external organizations and the use of mass media, including billboards.</w:t>
      </w:r>
    </w:p>
    <w:p w14:paraId="73C5409E" w14:textId="77777777" w:rsidR="003C659D" w:rsidRPr="002D564A" w:rsidRDefault="003C659D" w:rsidP="003C659D">
      <w:pPr>
        <w:widowControl/>
        <w:numPr>
          <w:ilvl w:val="0"/>
          <w:numId w:val="14"/>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found that when universities partnered with law enforcement agencies, government bodies, and non-governmental organizations (NGOs) in anti-cultism campaigns, billboards became a critical tool for promoting safety on campus. Collaborative campaigns that involved billboards, radio programs, and seminars were most effective in creating a well-rounded anti-cultism message.</w:t>
      </w:r>
    </w:p>
    <w:p w14:paraId="714CE38F" w14:textId="77777777" w:rsidR="003C659D" w:rsidRPr="002D564A" w:rsidRDefault="003C659D" w:rsidP="003C659D">
      <w:pPr>
        <w:widowControl/>
        <w:numPr>
          <w:ilvl w:val="0"/>
          <w:numId w:val="14"/>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study highlighted the importance of university support for billboard campaigns, particularly in terms of funding, content creation, and strategic placements on and around campuses to maximize visibility.</w:t>
      </w:r>
    </w:p>
    <w:p w14:paraId="2DC2D006"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"Campus-Based Anti-Cultism Strategies in Nigerian Universities: The Role of Billboards in Policy Enforcement"</w:t>
      </w:r>
      <w:r w:rsidRPr="002D564A">
        <w:rPr>
          <w:bCs/>
          <w:color w:val="000000" w:themeColor="text1"/>
          <w:sz w:val="24"/>
          <w:szCs w:val="24"/>
        </w:rPr>
        <w:t xml:space="preserve"> </w:t>
      </w:r>
      <w:r w:rsidRPr="002D564A">
        <w:rPr>
          <w:b/>
          <w:bCs/>
          <w:color w:val="000000" w:themeColor="text1"/>
          <w:sz w:val="24"/>
          <w:szCs w:val="24"/>
        </w:rPr>
        <w:t>Author(s)</w:t>
      </w:r>
      <w:r w:rsidRPr="002D564A">
        <w:rPr>
          <w:bCs/>
          <w:color w:val="000000" w:themeColor="text1"/>
          <w:sz w:val="24"/>
          <w:szCs w:val="24"/>
        </w:rPr>
        <w:t>: Akpan, T., &amp; Ijoma, M. (2020)</w:t>
      </w:r>
    </w:p>
    <w:p w14:paraId="25B33F63" w14:textId="77777777" w:rsidR="003C659D" w:rsidRPr="002D564A" w:rsidRDefault="003C659D" w:rsidP="003C659D">
      <w:pPr>
        <w:widowControl/>
        <w:numPr>
          <w:ilvl w:val="0"/>
          <w:numId w:val="15"/>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The research examined the integration of billboards in broader anti-cultism policies in Nigerian institutions.</w:t>
      </w:r>
    </w:p>
    <w:p w14:paraId="68937E32" w14:textId="77777777" w:rsidR="003C659D" w:rsidRPr="002D564A" w:rsidRDefault="003C659D" w:rsidP="003C659D">
      <w:pPr>
        <w:widowControl/>
        <w:numPr>
          <w:ilvl w:val="0"/>
          <w:numId w:val="15"/>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research suggested that billboards were an essential visual reinforcement of university policies on cultism. They acted as constant reminders of institutional rules and the consequences of engaging in cult activities. However, the study also pointed out that the effectiveness of billboards was diminished when students were not actively involved in the creation of these messages or when the messages were perceived as top-down rather than community-driven.</w:t>
      </w:r>
    </w:p>
    <w:p w14:paraId="7D5D3E12" w14:textId="77777777" w:rsidR="003C659D" w:rsidRPr="002D564A" w:rsidRDefault="003C659D" w:rsidP="003C659D">
      <w:pPr>
        <w:widowControl/>
        <w:numPr>
          <w:ilvl w:val="0"/>
          <w:numId w:val="15"/>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study recommended that universities involve students in the process of designing anti-cultism campaigns, including billboards, to make the messages more relatable and impactful. Student involvement also helps to foster a sense of ownership and responsibility in preventing cultism on campus.</w:t>
      </w:r>
    </w:p>
    <w:p w14:paraId="7D2326AE" w14:textId="77777777" w:rsidR="003C659D" w:rsidRPr="002D564A" w:rsidRDefault="003C659D" w:rsidP="003C659D">
      <w:pPr>
        <w:spacing w:line="360" w:lineRule="auto"/>
        <w:jc w:val="both"/>
        <w:rPr>
          <w:bCs/>
          <w:color w:val="000000" w:themeColor="text1"/>
          <w:sz w:val="24"/>
          <w:szCs w:val="24"/>
        </w:rPr>
      </w:pPr>
      <w:r w:rsidRPr="002D564A">
        <w:rPr>
          <w:b/>
          <w:bCs/>
          <w:color w:val="000000" w:themeColor="text1"/>
          <w:sz w:val="24"/>
          <w:szCs w:val="24"/>
        </w:rPr>
        <w:t xml:space="preserve">Study: "Evaluating the Effectiveness of Anti-Cultism Billboards in Nigerian Campuses: A </w:t>
      </w:r>
      <w:r w:rsidRPr="002D564A">
        <w:rPr>
          <w:b/>
          <w:bCs/>
          <w:color w:val="000000" w:themeColor="text1"/>
          <w:sz w:val="24"/>
          <w:szCs w:val="24"/>
        </w:rPr>
        <w:lastRenderedPageBreak/>
        <w:t>Critical Assessment" Author(s)</w:t>
      </w:r>
      <w:r w:rsidRPr="002D564A">
        <w:rPr>
          <w:bCs/>
          <w:color w:val="000000" w:themeColor="text1"/>
          <w:sz w:val="24"/>
          <w:szCs w:val="24"/>
        </w:rPr>
        <w:t>: Ibrahim, M. &amp; Chinedu, O. (2022)</w:t>
      </w:r>
    </w:p>
    <w:p w14:paraId="488FE203" w14:textId="77777777" w:rsidR="003C659D" w:rsidRPr="002D564A" w:rsidRDefault="003C659D" w:rsidP="003C659D">
      <w:pPr>
        <w:widowControl/>
        <w:numPr>
          <w:ilvl w:val="0"/>
          <w:numId w:val="16"/>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study critically assessed the effectiveness of anti-cultism billboards in Nigerian universities.</w:t>
      </w:r>
    </w:p>
    <w:p w14:paraId="52DE7038" w14:textId="77777777" w:rsidR="003C659D" w:rsidRPr="002D564A" w:rsidRDefault="003C659D" w:rsidP="003C659D">
      <w:pPr>
        <w:widowControl/>
        <w:numPr>
          <w:ilvl w:val="0"/>
          <w:numId w:val="16"/>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identified several challenges associated with billboard campaigns, including insufficient funding, inadequate message targeting, and the limited lifespan of billboards. Additionally, the study noted that while billboards were effective in raising awareness, they often failed to engage students at a deeper level, particularly those already involved in cultism.</w:t>
      </w:r>
    </w:p>
    <w:p w14:paraId="3A83FA19" w14:textId="77777777" w:rsidR="003C659D" w:rsidRPr="002D564A" w:rsidRDefault="003C659D" w:rsidP="003C659D">
      <w:pPr>
        <w:widowControl/>
        <w:numPr>
          <w:ilvl w:val="0"/>
          <w:numId w:val="16"/>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researchers suggested that for billboard campaigns to have lasting impact, there should be a continuous evaluation of their effectiveness, with adjustments made based on feedback from students and campus communities. They also called for a more holistic approach, combining billboards with counseling services, peer education, and social media campaigns.</w:t>
      </w:r>
    </w:p>
    <w:p w14:paraId="741E5E2E" w14:textId="77777777" w:rsidR="003C659D" w:rsidRDefault="003C659D" w:rsidP="003C659D">
      <w:pPr>
        <w:rPr>
          <w:b/>
          <w:sz w:val="24"/>
          <w:szCs w:val="24"/>
        </w:rPr>
      </w:pPr>
      <w:r>
        <w:rPr>
          <w:b/>
          <w:sz w:val="24"/>
          <w:szCs w:val="24"/>
        </w:rPr>
        <w:br w:type="page"/>
      </w:r>
    </w:p>
    <w:p w14:paraId="4C100764" w14:textId="77777777" w:rsidR="003C659D" w:rsidRPr="002D564A" w:rsidRDefault="003C659D" w:rsidP="003C659D">
      <w:pPr>
        <w:spacing w:line="360" w:lineRule="auto"/>
        <w:jc w:val="center"/>
        <w:rPr>
          <w:b/>
          <w:sz w:val="24"/>
          <w:szCs w:val="24"/>
        </w:rPr>
      </w:pPr>
      <w:r w:rsidRPr="002D564A">
        <w:rPr>
          <w:b/>
          <w:sz w:val="24"/>
          <w:szCs w:val="24"/>
        </w:rPr>
        <w:lastRenderedPageBreak/>
        <w:t>CHAPTER THREE</w:t>
      </w:r>
    </w:p>
    <w:p w14:paraId="1DF86AC3" w14:textId="77777777" w:rsidR="003C659D" w:rsidRPr="002D564A" w:rsidRDefault="003C659D" w:rsidP="003C659D">
      <w:pPr>
        <w:spacing w:line="360" w:lineRule="auto"/>
        <w:jc w:val="center"/>
        <w:rPr>
          <w:b/>
          <w:sz w:val="24"/>
          <w:szCs w:val="24"/>
        </w:rPr>
      </w:pPr>
      <w:r w:rsidRPr="002D564A">
        <w:rPr>
          <w:b/>
          <w:sz w:val="24"/>
          <w:szCs w:val="24"/>
        </w:rPr>
        <w:t>RESEARCH METHODOLOGY</w:t>
      </w:r>
    </w:p>
    <w:p w14:paraId="5E246FBD" w14:textId="77777777" w:rsidR="003C659D" w:rsidRPr="002D564A" w:rsidRDefault="003C659D" w:rsidP="003C659D">
      <w:pPr>
        <w:spacing w:line="360" w:lineRule="auto"/>
        <w:rPr>
          <w:b/>
          <w:sz w:val="24"/>
          <w:szCs w:val="24"/>
        </w:rPr>
      </w:pPr>
      <w:r w:rsidRPr="002D564A">
        <w:rPr>
          <w:b/>
          <w:sz w:val="24"/>
          <w:szCs w:val="24"/>
        </w:rPr>
        <w:t>3.0</w:t>
      </w:r>
      <w:r w:rsidRPr="002D564A">
        <w:rPr>
          <w:b/>
          <w:sz w:val="24"/>
          <w:szCs w:val="24"/>
        </w:rPr>
        <w:tab/>
        <w:t>Introduction</w:t>
      </w:r>
    </w:p>
    <w:p w14:paraId="36DF88A4" w14:textId="77777777" w:rsidR="003C659D" w:rsidRPr="002D564A" w:rsidRDefault="003C659D" w:rsidP="003C659D">
      <w:pPr>
        <w:spacing w:line="360" w:lineRule="auto"/>
        <w:ind w:firstLine="720"/>
        <w:jc w:val="both"/>
        <w:rPr>
          <w:sz w:val="24"/>
          <w:szCs w:val="24"/>
        </w:rPr>
      </w:pPr>
      <w:r w:rsidRPr="002D564A">
        <w:rPr>
          <w:sz w:val="24"/>
          <w:szCs w:val="24"/>
        </w:rPr>
        <w:t>This chapter presents the method and techniques that will be employed to collect and analyze data on Impact of Billboard on Anti-Cultism Campaign in Nigeria Institution in Kwara State University students to be precise. This chapter will cover the following:  research design, location of study, study population, sampling technique, method of data collection and methods of data analysis.</w:t>
      </w:r>
    </w:p>
    <w:p w14:paraId="3889D365" w14:textId="77777777" w:rsidR="003C659D" w:rsidRPr="002D564A" w:rsidRDefault="003C659D" w:rsidP="003C659D">
      <w:pPr>
        <w:spacing w:line="360" w:lineRule="auto"/>
        <w:jc w:val="both"/>
        <w:rPr>
          <w:b/>
          <w:sz w:val="24"/>
          <w:szCs w:val="24"/>
        </w:rPr>
      </w:pPr>
      <w:r w:rsidRPr="002D564A">
        <w:rPr>
          <w:b/>
          <w:sz w:val="24"/>
          <w:szCs w:val="24"/>
        </w:rPr>
        <w:t xml:space="preserve">3.1 RESEARCH DESIGN </w:t>
      </w:r>
    </w:p>
    <w:p w14:paraId="1A7F9F0A" w14:textId="77777777" w:rsidR="003C659D" w:rsidRPr="002D564A" w:rsidRDefault="003C659D" w:rsidP="003C659D">
      <w:pPr>
        <w:spacing w:line="360" w:lineRule="auto"/>
        <w:ind w:firstLine="720"/>
        <w:jc w:val="both"/>
        <w:rPr>
          <w:sz w:val="24"/>
          <w:szCs w:val="24"/>
        </w:rPr>
      </w:pPr>
      <w:r w:rsidRPr="002D564A">
        <w:rPr>
          <w:sz w:val="24"/>
          <w:szCs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(2022)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14:paraId="2D04F1D7" w14:textId="77777777" w:rsidR="003C659D" w:rsidRPr="002D564A" w:rsidRDefault="003C659D" w:rsidP="003C659D">
      <w:pPr>
        <w:spacing w:line="360" w:lineRule="auto"/>
        <w:jc w:val="both"/>
        <w:rPr>
          <w:b/>
          <w:sz w:val="24"/>
          <w:szCs w:val="24"/>
        </w:rPr>
      </w:pPr>
      <w:r w:rsidRPr="002D564A">
        <w:rPr>
          <w:b/>
          <w:sz w:val="24"/>
          <w:szCs w:val="24"/>
        </w:rPr>
        <w:t>3.2 POPULATION OF THE STUDY</w:t>
      </w:r>
    </w:p>
    <w:p w14:paraId="31BE8937" w14:textId="77777777" w:rsidR="003C659D" w:rsidRPr="002D564A" w:rsidRDefault="003C659D" w:rsidP="003C659D">
      <w:pPr>
        <w:spacing w:line="360" w:lineRule="auto"/>
        <w:jc w:val="both"/>
        <w:rPr>
          <w:sz w:val="24"/>
          <w:szCs w:val="24"/>
        </w:rPr>
      </w:pPr>
      <w:r w:rsidRPr="002D564A">
        <w:rPr>
          <w:sz w:val="24"/>
          <w:szCs w:val="24"/>
        </w:rPr>
        <w:t>The population of this study shall comprise of male and female students in various institute at Kwara State University main campus. This is because they are central to the issue under investigation. Hence, they will be able to have some information useful to the researcher in line with the objectives of the study.</w:t>
      </w:r>
    </w:p>
    <w:p w14:paraId="75A2E116" w14:textId="77777777" w:rsidR="003C659D" w:rsidRPr="002D564A" w:rsidRDefault="003C659D" w:rsidP="003C659D">
      <w:pPr>
        <w:spacing w:line="360" w:lineRule="auto"/>
        <w:jc w:val="both"/>
        <w:rPr>
          <w:b/>
          <w:sz w:val="24"/>
          <w:szCs w:val="24"/>
        </w:rPr>
      </w:pPr>
      <w:r w:rsidRPr="002D564A">
        <w:rPr>
          <w:b/>
          <w:sz w:val="24"/>
          <w:szCs w:val="24"/>
        </w:rPr>
        <w:t>3.3</w:t>
      </w:r>
      <w:r w:rsidRPr="002D564A">
        <w:rPr>
          <w:b/>
          <w:sz w:val="24"/>
          <w:szCs w:val="24"/>
        </w:rPr>
        <w:tab/>
        <w:t>INSTRUMENTATION</w:t>
      </w:r>
      <w:r w:rsidRPr="002D564A">
        <w:rPr>
          <w:b/>
          <w:sz w:val="24"/>
          <w:szCs w:val="24"/>
        </w:rPr>
        <w:br/>
      </w:r>
      <w:r w:rsidRPr="002D564A">
        <w:rPr>
          <w:sz w:val="24"/>
          <w:szCs w:val="24"/>
        </w:rPr>
        <w:t>The questionnaire, interview and personal observation will be used for the collection of the data. The instrument used for the collection of data are meant for Kwara State University as a case study of the research</w:t>
      </w:r>
    </w:p>
    <w:p w14:paraId="04A20E98" w14:textId="77777777" w:rsidR="003C659D" w:rsidRPr="002D564A" w:rsidRDefault="003C659D" w:rsidP="003C659D">
      <w:pPr>
        <w:spacing w:line="360" w:lineRule="auto"/>
        <w:jc w:val="both"/>
        <w:rPr>
          <w:b/>
          <w:sz w:val="24"/>
          <w:szCs w:val="24"/>
        </w:rPr>
      </w:pPr>
      <w:r w:rsidRPr="002D564A">
        <w:rPr>
          <w:b/>
          <w:sz w:val="24"/>
          <w:szCs w:val="24"/>
        </w:rPr>
        <w:t>3.4 SAMPLE SIZE AND SAMPLING TECHNIQUE</w:t>
      </w:r>
    </w:p>
    <w:p w14:paraId="58168B99" w14:textId="77777777" w:rsidR="003C659D" w:rsidRPr="002D564A" w:rsidRDefault="003C659D" w:rsidP="003C659D">
      <w:pPr>
        <w:spacing w:line="360" w:lineRule="auto"/>
        <w:jc w:val="both"/>
        <w:rPr>
          <w:sz w:val="24"/>
          <w:szCs w:val="24"/>
        </w:rPr>
      </w:pPr>
      <w:r w:rsidRPr="002D564A">
        <w:rPr>
          <w:sz w:val="24"/>
          <w:szCs w:val="24"/>
        </w:rPr>
        <w:tab/>
        <w:t xml:space="preserve">A multi-stage cluster sampling procedure shall be used to select Two Faculties (2) in Kwara State University, Main Campus, namely; Faculty of Information Communication Technology and </w:t>
      </w:r>
      <w:r w:rsidRPr="002D564A">
        <w:rPr>
          <w:rStyle w:val="hgkelc"/>
          <w:sz w:val="24"/>
          <w:szCs w:val="24"/>
          <w:lang w:val="en"/>
        </w:rPr>
        <w:t>Faculty of Management and Social Sciences</w:t>
      </w:r>
      <w:r w:rsidRPr="002D564A">
        <w:rPr>
          <w:sz w:val="24"/>
          <w:szCs w:val="24"/>
        </w:rPr>
        <w:t xml:space="preserve">. The areas of study are chosen because there is the availability of male students that are liable of experiencing Cultism challenges. Out of the two (2) Faculty, fifty (50) students will also be selected respectively from each of the two selected institute </w:t>
      </w:r>
      <w:r w:rsidRPr="002D564A">
        <w:rPr>
          <w:sz w:val="24"/>
          <w:szCs w:val="24"/>
        </w:rPr>
        <w:lastRenderedPageBreak/>
        <w:t>This is because the numbers of respondents were sufficient enough to enable the researcher to compile questionnaire for this study.</w:t>
      </w:r>
    </w:p>
    <w:p w14:paraId="73F65721" w14:textId="77777777" w:rsidR="003C659D" w:rsidRPr="002D564A" w:rsidRDefault="003C659D" w:rsidP="003C659D">
      <w:pPr>
        <w:spacing w:line="360" w:lineRule="auto"/>
        <w:jc w:val="both"/>
        <w:rPr>
          <w:b/>
          <w:sz w:val="24"/>
          <w:szCs w:val="24"/>
        </w:rPr>
      </w:pPr>
      <w:r w:rsidRPr="002D564A">
        <w:rPr>
          <w:b/>
          <w:sz w:val="24"/>
          <w:szCs w:val="24"/>
        </w:rPr>
        <w:t>3.5</w:t>
      </w:r>
      <w:r w:rsidRPr="002D564A">
        <w:rPr>
          <w:b/>
          <w:sz w:val="24"/>
          <w:szCs w:val="24"/>
        </w:rPr>
        <w:tab/>
        <w:t>VALIDITY AND RELIABILITY OF THE INSTRUMENT</w:t>
      </w:r>
    </w:p>
    <w:p w14:paraId="4C797211" w14:textId="77777777" w:rsidR="003C659D" w:rsidRPr="002D564A" w:rsidRDefault="003C659D" w:rsidP="003C659D">
      <w:pPr>
        <w:spacing w:line="360" w:lineRule="auto"/>
        <w:ind w:firstLine="720"/>
        <w:jc w:val="both"/>
        <w:rPr>
          <w:sz w:val="24"/>
          <w:szCs w:val="24"/>
        </w:rPr>
      </w:pPr>
      <w:r w:rsidRPr="002D564A">
        <w:rPr>
          <w:sz w:val="24"/>
          <w:szCs w:val="24"/>
        </w:rPr>
        <w:t>The concurrent validity method will be used to ensure that the instrument measured what they are expected to measure</w:t>
      </w:r>
    </w:p>
    <w:p w14:paraId="6A19D15C" w14:textId="77777777" w:rsidR="003C659D" w:rsidRPr="002D564A" w:rsidRDefault="003C659D" w:rsidP="003C659D">
      <w:pPr>
        <w:spacing w:line="360" w:lineRule="auto"/>
        <w:jc w:val="both"/>
        <w:rPr>
          <w:sz w:val="24"/>
          <w:szCs w:val="24"/>
        </w:rPr>
      </w:pPr>
      <w:r w:rsidRPr="002D564A">
        <w:rPr>
          <w:sz w:val="24"/>
          <w:szCs w:val="24"/>
        </w:rPr>
        <w:tab/>
        <w:t>The instruments used are valid because it enables the researcher to obtain quick and accurate information data.</w:t>
      </w:r>
    </w:p>
    <w:p w14:paraId="7B81B8CB" w14:textId="77777777" w:rsidR="003C659D" w:rsidRPr="002D564A" w:rsidRDefault="003C659D" w:rsidP="003C659D">
      <w:pPr>
        <w:spacing w:line="360" w:lineRule="auto"/>
        <w:jc w:val="both"/>
        <w:rPr>
          <w:sz w:val="24"/>
          <w:szCs w:val="24"/>
        </w:rPr>
      </w:pPr>
      <w:r w:rsidRPr="002D564A">
        <w:rPr>
          <w:sz w:val="24"/>
          <w:szCs w:val="24"/>
        </w:rPr>
        <w:tab/>
        <w:t xml:space="preserve">The instrument will make straight effort to reach the selected group and the sample member will be given the required information needed for concrete conclusion of the research work.  </w:t>
      </w:r>
    </w:p>
    <w:p w14:paraId="3A9B460C" w14:textId="77777777" w:rsidR="003C659D" w:rsidRPr="002D564A" w:rsidRDefault="003C659D" w:rsidP="003C659D">
      <w:pPr>
        <w:spacing w:line="360" w:lineRule="auto"/>
        <w:jc w:val="both"/>
        <w:rPr>
          <w:sz w:val="24"/>
          <w:szCs w:val="24"/>
        </w:rPr>
      </w:pPr>
      <w:r w:rsidRPr="002D564A">
        <w:rPr>
          <w:b/>
          <w:sz w:val="24"/>
          <w:szCs w:val="24"/>
        </w:rPr>
        <w:t>3.6 METHOD OF DATA COLLECTION</w:t>
      </w:r>
    </w:p>
    <w:p w14:paraId="71DB0F66" w14:textId="77777777" w:rsidR="003C659D" w:rsidRPr="002D564A" w:rsidRDefault="003C659D" w:rsidP="003C659D">
      <w:pPr>
        <w:spacing w:line="360" w:lineRule="auto"/>
        <w:ind w:firstLine="720"/>
        <w:jc w:val="both"/>
        <w:rPr>
          <w:sz w:val="24"/>
          <w:szCs w:val="24"/>
        </w:rPr>
      </w:pPr>
      <w:r w:rsidRPr="002D564A">
        <w:rPr>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14:paraId="7BEAC279" w14:textId="77777777" w:rsidR="003C659D" w:rsidRPr="002D564A" w:rsidRDefault="003C659D" w:rsidP="003C659D">
      <w:pPr>
        <w:spacing w:line="360" w:lineRule="auto"/>
        <w:ind w:firstLine="720"/>
        <w:jc w:val="both"/>
        <w:rPr>
          <w:sz w:val="24"/>
          <w:szCs w:val="24"/>
        </w:rPr>
      </w:pPr>
      <w:r w:rsidRPr="002D564A">
        <w:rPr>
          <w:sz w:val="24"/>
          <w:szCs w:val="24"/>
        </w:rPr>
        <w:t xml:space="preserve"> The total of one hundred (100) questionnaires will be administered to the students in the various faculties. The structured questionnaire would comprise of both open and close-ended questions in order to cover the demographic data of the respondents as well as the objectives of the study. The questionnaire is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14:paraId="78339710" w14:textId="77777777" w:rsidR="003C659D" w:rsidRPr="002D564A" w:rsidRDefault="003C659D" w:rsidP="003C659D">
      <w:pPr>
        <w:spacing w:line="360" w:lineRule="auto"/>
        <w:jc w:val="both"/>
        <w:rPr>
          <w:b/>
          <w:i/>
          <w:sz w:val="24"/>
          <w:szCs w:val="24"/>
        </w:rPr>
      </w:pPr>
      <w:r w:rsidRPr="002D564A">
        <w:rPr>
          <w:b/>
          <w:i/>
          <w:sz w:val="24"/>
          <w:szCs w:val="24"/>
        </w:rPr>
        <w:t>In-dept-interview</w:t>
      </w:r>
    </w:p>
    <w:p w14:paraId="6E372B6F" w14:textId="77777777" w:rsidR="003C659D" w:rsidRPr="002D564A" w:rsidRDefault="003C659D" w:rsidP="003C659D">
      <w:pPr>
        <w:spacing w:line="360" w:lineRule="auto"/>
        <w:jc w:val="both"/>
        <w:rPr>
          <w:sz w:val="24"/>
          <w:szCs w:val="24"/>
        </w:rPr>
      </w:pPr>
      <w:r w:rsidRPr="002D564A">
        <w:rPr>
          <w:sz w:val="24"/>
          <w:szCs w:val="24"/>
        </w:rPr>
        <w:tab/>
        <w:t>In-dept interview (IDIs) refers to unstructured, direct, personal interview in which a single respondent probed by a highly skilled interviewer to uncover underlying motivations, beliefs, attitude, and feelings on a topic. In dept interview are more flexible than any other research method. They can be used to ask people about their past attitudes, their past, present and future behavior, their motives, feelings and other emotions that can observed directly. In-depth interview explores each question and issue in as much depth a superficially as they wish (Haralambos and Holborn, cited in Muhammad Z., 2020). With the use of in-dept- interview, the lecturers, student affairs and security officers shall be at liberty to express their feelings in a more accurate and simplified manner. The interviews for this study shall be done with a tape recorder to record the conversation on every session of the in-depth interview in order to avoid loss of information.</w:t>
      </w:r>
    </w:p>
    <w:p w14:paraId="558A2D72" w14:textId="77777777" w:rsidR="003C659D" w:rsidRPr="002D564A" w:rsidRDefault="003C659D" w:rsidP="003C659D">
      <w:pPr>
        <w:spacing w:line="360" w:lineRule="auto"/>
        <w:jc w:val="both"/>
        <w:rPr>
          <w:b/>
          <w:sz w:val="24"/>
          <w:szCs w:val="24"/>
        </w:rPr>
      </w:pPr>
      <w:r w:rsidRPr="002D564A">
        <w:rPr>
          <w:b/>
          <w:sz w:val="24"/>
          <w:szCs w:val="24"/>
        </w:rPr>
        <w:t>3.7</w:t>
      </w:r>
      <w:r w:rsidRPr="002D564A">
        <w:rPr>
          <w:b/>
          <w:sz w:val="24"/>
          <w:szCs w:val="24"/>
        </w:rPr>
        <w:tab/>
        <w:t>METHOD OF DATA ANALYSIS</w:t>
      </w:r>
    </w:p>
    <w:p w14:paraId="30FE4C73" w14:textId="77777777" w:rsidR="003C659D" w:rsidRPr="002D564A" w:rsidRDefault="003C659D" w:rsidP="003C659D">
      <w:pPr>
        <w:tabs>
          <w:tab w:val="left" w:pos="360"/>
        </w:tabs>
        <w:spacing w:line="360" w:lineRule="auto"/>
        <w:ind w:right="221"/>
        <w:jc w:val="both"/>
        <w:rPr>
          <w:sz w:val="24"/>
          <w:szCs w:val="24"/>
        </w:rPr>
      </w:pPr>
      <w:r w:rsidRPr="002D564A">
        <w:rPr>
          <w:sz w:val="24"/>
          <w:szCs w:val="24"/>
        </w:rPr>
        <w:lastRenderedPageBreak/>
        <w:t>The simple proportion and percentage method of data analysis will be adopted and for easy application and understanding the work will be analyzed by using these methods. The statistical method will be equally adopted as a result of the fact that the population and samples were not too large. But it is viewed that the method will be accurate in the analysis and presentation of data obtained.</w:t>
      </w:r>
    </w:p>
    <w:p w14:paraId="26C7B00B" w14:textId="77777777" w:rsidR="003C659D" w:rsidRPr="002D564A" w:rsidRDefault="003C659D" w:rsidP="003C659D">
      <w:pPr>
        <w:spacing w:line="360" w:lineRule="auto"/>
        <w:rPr>
          <w:sz w:val="24"/>
          <w:szCs w:val="24"/>
        </w:rPr>
      </w:pPr>
    </w:p>
    <w:p w14:paraId="55B96EC9" w14:textId="77777777" w:rsidR="003C659D" w:rsidRPr="002D564A" w:rsidRDefault="003C659D" w:rsidP="003C659D">
      <w:pPr>
        <w:spacing w:line="360" w:lineRule="auto"/>
        <w:rPr>
          <w:color w:val="000000" w:themeColor="text1"/>
          <w:sz w:val="24"/>
          <w:szCs w:val="24"/>
        </w:rPr>
      </w:pPr>
      <w:r w:rsidRPr="002D564A">
        <w:rPr>
          <w:color w:val="000000" w:themeColor="text1"/>
          <w:sz w:val="24"/>
          <w:szCs w:val="24"/>
        </w:rPr>
        <w:br w:type="page"/>
      </w:r>
    </w:p>
    <w:p w14:paraId="45DBF839" w14:textId="77777777" w:rsidR="003C659D" w:rsidRPr="002D564A" w:rsidRDefault="003C659D" w:rsidP="003C659D">
      <w:pPr>
        <w:adjustRightInd w:val="0"/>
        <w:spacing w:line="360" w:lineRule="auto"/>
        <w:jc w:val="center"/>
        <w:rPr>
          <w:b/>
          <w:bCs/>
          <w:color w:val="000000" w:themeColor="text1"/>
          <w:sz w:val="24"/>
          <w:szCs w:val="24"/>
        </w:rPr>
      </w:pPr>
      <w:r w:rsidRPr="002D564A">
        <w:rPr>
          <w:b/>
          <w:bCs/>
          <w:color w:val="000000" w:themeColor="text1"/>
          <w:sz w:val="24"/>
          <w:szCs w:val="24"/>
        </w:rPr>
        <w:lastRenderedPageBreak/>
        <w:t>CHAPTER FOUR</w:t>
      </w:r>
    </w:p>
    <w:p w14:paraId="22CE8F6E" w14:textId="77777777" w:rsidR="003C659D" w:rsidRPr="002D564A" w:rsidRDefault="003C659D" w:rsidP="003C659D">
      <w:pPr>
        <w:adjustRightInd w:val="0"/>
        <w:spacing w:line="360" w:lineRule="auto"/>
        <w:jc w:val="center"/>
        <w:rPr>
          <w:b/>
          <w:bCs/>
          <w:color w:val="000000" w:themeColor="text1"/>
          <w:sz w:val="24"/>
          <w:szCs w:val="24"/>
        </w:rPr>
      </w:pPr>
      <w:r w:rsidRPr="002D564A">
        <w:rPr>
          <w:b/>
          <w:bCs/>
          <w:color w:val="000000" w:themeColor="text1"/>
          <w:sz w:val="24"/>
          <w:szCs w:val="24"/>
        </w:rPr>
        <w:t>DATA PRESENTATION AND ANALYSIS</w:t>
      </w:r>
    </w:p>
    <w:p w14:paraId="696137F0" w14:textId="77777777" w:rsidR="003C659D" w:rsidRPr="002D564A" w:rsidRDefault="003C659D" w:rsidP="003C659D">
      <w:pPr>
        <w:tabs>
          <w:tab w:val="left" w:pos="1060"/>
        </w:tabs>
        <w:adjustRightInd w:val="0"/>
        <w:spacing w:line="360" w:lineRule="auto"/>
        <w:jc w:val="both"/>
        <w:rPr>
          <w:b/>
          <w:color w:val="000000" w:themeColor="text1"/>
          <w:sz w:val="24"/>
          <w:szCs w:val="24"/>
        </w:rPr>
      </w:pPr>
      <w:r w:rsidRPr="002D564A">
        <w:rPr>
          <w:b/>
          <w:color w:val="000000" w:themeColor="text1"/>
          <w:sz w:val="24"/>
          <w:szCs w:val="24"/>
        </w:rPr>
        <w:t>4.1 Data Presentation</w:t>
      </w:r>
    </w:p>
    <w:p w14:paraId="51ABEF3E" w14:textId="77777777" w:rsidR="003C659D" w:rsidRPr="002D564A" w:rsidRDefault="003C659D" w:rsidP="003C659D">
      <w:pPr>
        <w:tabs>
          <w:tab w:val="left" w:pos="1060"/>
        </w:tabs>
        <w:adjustRightInd w:val="0"/>
        <w:spacing w:line="360" w:lineRule="auto"/>
        <w:jc w:val="both"/>
        <w:rPr>
          <w:color w:val="000000" w:themeColor="text1"/>
          <w:sz w:val="24"/>
          <w:szCs w:val="24"/>
        </w:rPr>
      </w:pPr>
      <w:r w:rsidRPr="002D564A">
        <w:rPr>
          <w:color w:val="000000" w:themeColor="text1"/>
          <w:sz w:val="24"/>
          <w:szCs w:val="24"/>
        </w:rPr>
        <w:tab/>
        <w:t>The study sets out to analyze the “</w:t>
      </w:r>
      <w:r w:rsidRPr="002D564A">
        <w:rPr>
          <w:b/>
          <w:color w:val="000000" w:themeColor="text1"/>
          <w:sz w:val="24"/>
          <w:szCs w:val="24"/>
        </w:rPr>
        <w:t>THE IMPACT OF BILLBOARD ON ANTICULTISM CAMPAIGN IN NIGERIAN HIGHER INSTITUTIONS (A CASE STUDY OF KWARA STATE UNIVERSITY MALETE)".</w:t>
      </w:r>
    </w:p>
    <w:p w14:paraId="4C05FD6E" w14:textId="5B2CF8E5" w:rsidR="003C659D" w:rsidRPr="002D564A" w:rsidRDefault="003C659D" w:rsidP="003C659D">
      <w:pPr>
        <w:tabs>
          <w:tab w:val="left" w:pos="1060"/>
        </w:tabs>
        <w:adjustRightInd w:val="0"/>
        <w:spacing w:line="360" w:lineRule="auto"/>
        <w:jc w:val="both"/>
        <w:rPr>
          <w:color w:val="000000" w:themeColor="text1"/>
          <w:sz w:val="24"/>
          <w:szCs w:val="24"/>
        </w:rPr>
      </w:pPr>
      <w:r w:rsidRPr="002D564A">
        <w:rPr>
          <w:color w:val="000000" w:themeColor="text1"/>
          <w:sz w:val="24"/>
          <w:szCs w:val="24"/>
        </w:rPr>
        <w:tab/>
        <w:t xml:space="preserve">To carry out the study 100 students of Kwara State </w:t>
      </w:r>
      <w:r w:rsidR="00A625E1">
        <w:rPr>
          <w:color w:val="000000" w:themeColor="text1"/>
          <w:sz w:val="24"/>
          <w:szCs w:val="24"/>
        </w:rPr>
        <w:t>University</w:t>
      </w:r>
      <w:bookmarkStart w:id="2" w:name="_GoBack"/>
      <w:bookmarkEnd w:id="2"/>
      <w:r w:rsidRPr="002D564A">
        <w:rPr>
          <w:color w:val="000000" w:themeColor="text1"/>
          <w:sz w:val="24"/>
          <w:szCs w:val="24"/>
        </w:rPr>
        <w:t xml:space="preserve"> students were sampled randomly and questionnaire containing relevant questions were administered by the researchers to acquire useable data.  </w:t>
      </w:r>
    </w:p>
    <w:p w14:paraId="1CD851FC" w14:textId="77777777" w:rsidR="003C659D" w:rsidRPr="002D564A" w:rsidRDefault="003C659D" w:rsidP="003C659D">
      <w:pPr>
        <w:tabs>
          <w:tab w:val="left" w:pos="1060"/>
        </w:tabs>
        <w:adjustRightInd w:val="0"/>
        <w:spacing w:line="360" w:lineRule="auto"/>
        <w:jc w:val="both"/>
        <w:rPr>
          <w:color w:val="000000" w:themeColor="text1"/>
          <w:sz w:val="24"/>
          <w:szCs w:val="24"/>
        </w:rPr>
      </w:pPr>
      <w:r w:rsidRPr="002D564A">
        <w:rPr>
          <w:color w:val="000000" w:themeColor="text1"/>
          <w:sz w:val="24"/>
          <w:szCs w:val="24"/>
        </w:rPr>
        <w:tab/>
        <w:t>This chapter deals with the analysis of data obtained from the field work through the questionnaire.</w:t>
      </w:r>
    </w:p>
    <w:p w14:paraId="31CDEF0A" w14:textId="77777777" w:rsidR="003C659D" w:rsidRPr="002D564A" w:rsidRDefault="003C659D" w:rsidP="003C659D">
      <w:pPr>
        <w:tabs>
          <w:tab w:val="left" w:pos="1060"/>
        </w:tabs>
        <w:adjustRightInd w:val="0"/>
        <w:spacing w:line="360" w:lineRule="auto"/>
        <w:jc w:val="both"/>
        <w:rPr>
          <w:b/>
          <w:color w:val="000000" w:themeColor="text1"/>
          <w:sz w:val="24"/>
          <w:szCs w:val="24"/>
        </w:rPr>
      </w:pPr>
      <w:r w:rsidRPr="002D564A">
        <w:rPr>
          <w:color w:val="000000" w:themeColor="text1"/>
          <w:sz w:val="24"/>
          <w:szCs w:val="24"/>
        </w:rPr>
        <w:tab/>
        <w:t xml:space="preserve">Each question on the questionnaire would be presented in separate table and analyzed for each comprehension  </w:t>
      </w:r>
    </w:p>
    <w:p w14:paraId="445818D7" w14:textId="77777777" w:rsidR="003C659D" w:rsidRPr="002D564A" w:rsidRDefault="003C659D" w:rsidP="003C659D">
      <w:pPr>
        <w:spacing w:line="360" w:lineRule="auto"/>
        <w:jc w:val="both"/>
        <w:rPr>
          <w:rFonts w:eastAsia="Book Antiqua"/>
          <w:b/>
          <w:color w:val="000000" w:themeColor="text1"/>
          <w:sz w:val="24"/>
          <w:szCs w:val="24"/>
        </w:rPr>
      </w:pPr>
      <w:r w:rsidRPr="002D564A">
        <w:rPr>
          <w:rFonts w:eastAsia="Book Antiqua"/>
          <w:b/>
          <w:color w:val="000000" w:themeColor="text1"/>
          <w:sz w:val="24"/>
          <w:szCs w:val="24"/>
        </w:rPr>
        <w:t>ANALYSIS OF RESPONDENT DEMOGRAPHICS</w:t>
      </w:r>
    </w:p>
    <w:p w14:paraId="02BDD184" w14:textId="77777777" w:rsidR="003C659D" w:rsidRPr="002D564A" w:rsidRDefault="003C659D" w:rsidP="003C659D">
      <w:pPr>
        <w:spacing w:line="360" w:lineRule="auto"/>
        <w:jc w:val="both"/>
        <w:rPr>
          <w:rFonts w:eastAsia="Book Antiqua"/>
          <w:b/>
          <w:color w:val="000000" w:themeColor="text1"/>
          <w:sz w:val="24"/>
          <w:szCs w:val="24"/>
        </w:rPr>
      </w:pPr>
      <w:r w:rsidRPr="002D564A">
        <w:rPr>
          <w:rFonts w:eastAsia="Book Antiqua"/>
          <w:b/>
          <w:color w:val="000000" w:themeColor="text1"/>
          <w:sz w:val="24"/>
          <w:szCs w:val="24"/>
        </w:rPr>
        <w:t>SECTION A</w:t>
      </w:r>
    </w:p>
    <w:p w14:paraId="471B6D86" w14:textId="77777777" w:rsidR="003C659D" w:rsidRPr="002D564A" w:rsidRDefault="003C659D" w:rsidP="003C659D">
      <w:pPr>
        <w:spacing w:line="360" w:lineRule="auto"/>
        <w:ind w:left="360" w:right="-270"/>
        <w:jc w:val="both"/>
        <w:rPr>
          <w:rFonts w:eastAsia="Book Antiqua"/>
          <w:b/>
          <w:color w:val="000000" w:themeColor="text1"/>
          <w:sz w:val="24"/>
          <w:szCs w:val="24"/>
        </w:rPr>
      </w:pPr>
      <w:r w:rsidRPr="002D564A">
        <w:rPr>
          <w:rFonts w:eastAsia="Book Antiqua"/>
          <w:b/>
          <w:color w:val="000000" w:themeColor="text1"/>
          <w:sz w:val="24"/>
          <w:szCs w:val="24"/>
        </w:rPr>
        <w:t>TABLE 1- DISTRIBUTION OF RESPONDENTS BY SEX</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3C659D" w:rsidRPr="002D564A" w14:paraId="6E50D706" w14:textId="77777777" w:rsidTr="00E74865">
        <w:trPr>
          <w:trHeight w:val="382"/>
        </w:trPr>
        <w:tc>
          <w:tcPr>
            <w:tcW w:w="1140" w:type="dxa"/>
            <w:tcBorders>
              <w:top w:val="single" w:sz="8" w:space="0" w:color="auto"/>
              <w:left w:val="single" w:sz="8" w:space="0" w:color="auto"/>
              <w:right w:val="single" w:sz="8" w:space="0" w:color="auto"/>
            </w:tcBorders>
            <w:shd w:val="clear" w:color="auto" w:fill="auto"/>
            <w:vAlign w:val="bottom"/>
          </w:tcPr>
          <w:p w14:paraId="02458CD8"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14:paraId="4138F8CF"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Sex</w:t>
            </w:r>
          </w:p>
        </w:tc>
        <w:tc>
          <w:tcPr>
            <w:tcW w:w="2660" w:type="dxa"/>
            <w:tcBorders>
              <w:top w:val="single" w:sz="8" w:space="0" w:color="auto"/>
              <w:right w:val="single" w:sz="8" w:space="0" w:color="auto"/>
            </w:tcBorders>
            <w:shd w:val="clear" w:color="auto" w:fill="auto"/>
            <w:vAlign w:val="bottom"/>
          </w:tcPr>
          <w:p w14:paraId="41ADFBD6"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14:paraId="4AA31B08"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6C8B8200" w14:textId="77777777" w:rsidTr="00E74865">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2E55E835" w14:textId="77777777" w:rsidR="003C659D" w:rsidRPr="002D564A" w:rsidRDefault="003C659D" w:rsidP="00E74865">
            <w:pPr>
              <w:spacing w:line="360"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30BA09CE"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6C16E16D" w14:textId="77777777" w:rsidR="003C659D" w:rsidRPr="002D564A" w:rsidRDefault="003C659D" w:rsidP="00E74865">
            <w:pPr>
              <w:spacing w:line="360" w:lineRule="auto"/>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44D2F846"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19EBFA7F" w14:textId="77777777" w:rsidTr="00E74865">
        <w:trPr>
          <w:trHeight w:val="364"/>
        </w:trPr>
        <w:tc>
          <w:tcPr>
            <w:tcW w:w="1140" w:type="dxa"/>
            <w:tcBorders>
              <w:left w:val="single" w:sz="8" w:space="0" w:color="auto"/>
              <w:right w:val="single" w:sz="8" w:space="0" w:color="auto"/>
            </w:tcBorders>
            <w:shd w:val="clear" w:color="auto" w:fill="auto"/>
            <w:vAlign w:val="bottom"/>
          </w:tcPr>
          <w:p w14:paraId="3F071B6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540" w:type="dxa"/>
            <w:tcBorders>
              <w:right w:val="single" w:sz="8" w:space="0" w:color="auto"/>
            </w:tcBorders>
            <w:shd w:val="clear" w:color="auto" w:fill="auto"/>
            <w:vAlign w:val="bottom"/>
          </w:tcPr>
          <w:p w14:paraId="0EB343B8" w14:textId="77777777" w:rsidR="003C659D" w:rsidRPr="002D564A" w:rsidRDefault="003C659D" w:rsidP="00E74865">
            <w:pPr>
              <w:spacing w:line="360" w:lineRule="auto"/>
              <w:ind w:left="100" w:right="-270"/>
              <w:jc w:val="center"/>
              <w:rPr>
                <w:rFonts w:eastAsia="Book Antiqua"/>
                <w:color w:val="000000" w:themeColor="text1"/>
                <w:sz w:val="24"/>
                <w:szCs w:val="24"/>
              </w:rPr>
            </w:pPr>
            <w:r w:rsidRPr="002D564A">
              <w:rPr>
                <w:rFonts w:eastAsia="Book Antiqua"/>
                <w:color w:val="000000" w:themeColor="text1"/>
                <w:sz w:val="24"/>
                <w:szCs w:val="24"/>
              </w:rPr>
              <w:t>Male</w:t>
            </w:r>
          </w:p>
        </w:tc>
        <w:tc>
          <w:tcPr>
            <w:tcW w:w="2660" w:type="dxa"/>
            <w:tcBorders>
              <w:right w:val="single" w:sz="8" w:space="0" w:color="auto"/>
            </w:tcBorders>
            <w:shd w:val="clear" w:color="auto" w:fill="auto"/>
            <w:vAlign w:val="bottom"/>
          </w:tcPr>
          <w:p w14:paraId="0E39A2A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46</w:t>
            </w:r>
          </w:p>
        </w:tc>
        <w:tc>
          <w:tcPr>
            <w:tcW w:w="2250" w:type="dxa"/>
            <w:tcBorders>
              <w:right w:val="single" w:sz="8" w:space="0" w:color="auto"/>
            </w:tcBorders>
            <w:shd w:val="clear" w:color="auto" w:fill="auto"/>
            <w:vAlign w:val="bottom"/>
          </w:tcPr>
          <w:p w14:paraId="54213B47"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46%</w:t>
            </w:r>
          </w:p>
        </w:tc>
      </w:tr>
      <w:tr w:rsidR="003C659D" w:rsidRPr="002D564A" w14:paraId="688F58AC" w14:textId="77777777" w:rsidTr="00E74865">
        <w:trPr>
          <w:trHeight w:val="80"/>
        </w:trPr>
        <w:tc>
          <w:tcPr>
            <w:tcW w:w="1140" w:type="dxa"/>
            <w:tcBorders>
              <w:left w:val="single" w:sz="8" w:space="0" w:color="auto"/>
              <w:bottom w:val="single" w:sz="8" w:space="0" w:color="auto"/>
              <w:right w:val="single" w:sz="8" w:space="0" w:color="auto"/>
            </w:tcBorders>
            <w:shd w:val="clear" w:color="auto" w:fill="auto"/>
            <w:vAlign w:val="bottom"/>
          </w:tcPr>
          <w:p w14:paraId="0CF59C9A" w14:textId="77777777" w:rsidR="003C659D" w:rsidRPr="002D564A" w:rsidRDefault="003C659D" w:rsidP="00E74865">
            <w:pPr>
              <w:spacing w:line="360"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458577D8" w14:textId="77777777" w:rsidR="003C659D" w:rsidRPr="002D564A" w:rsidRDefault="003C659D" w:rsidP="00E74865">
            <w:pPr>
              <w:spacing w:line="360" w:lineRule="auto"/>
              <w:ind w:right="-270"/>
              <w:jc w:val="center"/>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C536047"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15A1503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250716C" w14:textId="77777777" w:rsidTr="00E74865">
        <w:trPr>
          <w:trHeight w:val="362"/>
        </w:trPr>
        <w:tc>
          <w:tcPr>
            <w:tcW w:w="1140" w:type="dxa"/>
            <w:tcBorders>
              <w:left w:val="single" w:sz="8" w:space="0" w:color="auto"/>
              <w:right w:val="single" w:sz="8" w:space="0" w:color="auto"/>
            </w:tcBorders>
            <w:shd w:val="clear" w:color="auto" w:fill="auto"/>
            <w:vAlign w:val="bottom"/>
          </w:tcPr>
          <w:p w14:paraId="5E49A0A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540" w:type="dxa"/>
            <w:tcBorders>
              <w:right w:val="single" w:sz="8" w:space="0" w:color="auto"/>
            </w:tcBorders>
            <w:shd w:val="clear" w:color="auto" w:fill="auto"/>
            <w:vAlign w:val="bottom"/>
          </w:tcPr>
          <w:p w14:paraId="49A48B78" w14:textId="77777777" w:rsidR="003C659D" w:rsidRPr="002D564A" w:rsidRDefault="003C659D" w:rsidP="00E74865">
            <w:pPr>
              <w:spacing w:line="360" w:lineRule="auto"/>
              <w:ind w:left="100" w:right="-270"/>
              <w:jc w:val="center"/>
              <w:rPr>
                <w:rFonts w:eastAsia="Book Antiqua"/>
                <w:color w:val="000000" w:themeColor="text1"/>
                <w:sz w:val="24"/>
                <w:szCs w:val="24"/>
              </w:rPr>
            </w:pPr>
            <w:r w:rsidRPr="002D564A">
              <w:rPr>
                <w:rFonts w:eastAsia="Book Antiqua"/>
                <w:color w:val="000000" w:themeColor="text1"/>
                <w:sz w:val="24"/>
                <w:szCs w:val="24"/>
              </w:rPr>
              <w:t>Female</w:t>
            </w:r>
          </w:p>
        </w:tc>
        <w:tc>
          <w:tcPr>
            <w:tcW w:w="2660" w:type="dxa"/>
            <w:tcBorders>
              <w:right w:val="single" w:sz="8" w:space="0" w:color="auto"/>
            </w:tcBorders>
            <w:shd w:val="clear" w:color="auto" w:fill="auto"/>
            <w:vAlign w:val="bottom"/>
          </w:tcPr>
          <w:p w14:paraId="488756E8"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54</w:t>
            </w:r>
          </w:p>
        </w:tc>
        <w:tc>
          <w:tcPr>
            <w:tcW w:w="2250" w:type="dxa"/>
            <w:tcBorders>
              <w:right w:val="single" w:sz="8" w:space="0" w:color="auto"/>
            </w:tcBorders>
            <w:shd w:val="clear" w:color="auto" w:fill="auto"/>
            <w:vAlign w:val="bottom"/>
          </w:tcPr>
          <w:p w14:paraId="0B1DD3BB"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54%</w:t>
            </w:r>
          </w:p>
        </w:tc>
      </w:tr>
      <w:tr w:rsidR="003C659D" w:rsidRPr="002D564A" w14:paraId="3B9DA5F9"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331BF076" w14:textId="77777777" w:rsidR="003C659D" w:rsidRPr="002D564A" w:rsidRDefault="003C659D" w:rsidP="00E74865">
            <w:pPr>
              <w:spacing w:line="360"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51E4A97F" w14:textId="77777777" w:rsidR="003C659D" w:rsidRPr="002D564A" w:rsidRDefault="003C659D" w:rsidP="00E74865">
            <w:pPr>
              <w:spacing w:line="360" w:lineRule="auto"/>
              <w:ind w:right="-270"/>
              <w:jc w:val="center"/>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4C4743AE"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64FC3C2E"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AFE6D4C" w14:textId="77777777" w:rsidTr="00E74865">
        <w:trPr>
          <w:trHeight w:val="362"/>
        </w:trPr>
        <w:tc>
          <w:tcPr>
            <w:tcW w:w="1140" w:type="dxa"/>
            <w:tcBorders>
              <w:left w:val="single" w:sz="8" w:space="0" w:color="auto"/>
              <w:right w:val="single" w:sz="8" w:space="0" w:color="auto"/>
            </w:tcBorders>
            <w:shd w:val="clear" w:color="auto" w:fill="auto"/>
            <w:vAlign w:val="bottom"/>
          </w:tcPr>
          <w:p w14:paraId="29F52590" w14:textId="77777777" w:rsidR="003C659D" w:rsidRPr="002D564A" w:rsidRDefault="003C659D" w:rsidP="00E74865">
            <w:pPr>
              <w:spacing w:line="360" w:lineRule="auto"/>
              <w:ind w:right="-270"/>
              <w:jc w:val="both"/>
              <w:rPr>
                <w:color w:val="000000" w:themeColor="text1"/>
                <w:sz w:val="24"/>
                <w:szCs w:val="24"/>
              </w:rPr>
            </w:pPr>
          </w:p>
        </w:tc>
        <w:tc>
          <w:tcPr>
            <w:tcW w:w="1540" w:type="dxa"/>
            <w:tcBorders>
              <w:right w:val="single" w:sz="8" w:space="0" w:color="auto"/>
            </w:tcBorders>
            <w:shd w:val="clear" w:color="auto" w:fill="auto"/>
            <w:vAlign w:val="bottom"/>
          </w:tcPr>
          <w:p w14:paraId="3CAED290" w14:textId="77777777" w:rsidR="003C659D" w:rsidRPr="002D564A" w:rsidRDefault="003C659D" w:rsidP="00E74865">
            <w:pPr>
              <w:spacing w:line="360" w:lineRule="auto"/>
              <w:ind w:left="100" w:right="-270"/>
              <w:jc w:val="center"/>
              <w:rPr>
                <w:rFonts w:eastAsia="Book Antiqua"/>
                <w:color w:val="000000" w:themeColor="text1"/>
                <w:sz w:val="24"/>
                <w:szCs w:val="24"/>
              </w:rPr>
            </w:pPr>
            <w:r w:rsidRPr="002D564A">
              <w:rPr>
                <w:rFonts w:eastAsia="Book Antiqua"/>
                <w:color w:val="000000" w:themeColor="text1"/>
                <w:sz w:val="24"/>
                <w:szCs w:val="24"/>
              </w:rPr>
              <w:t>Total</w:t>
            </w:r>
          </w:p>
        </w:tc>
        <w:tc>
          <w:tcPr>
            <w:tcW w:w="2660" w:type="dxa"/>
            <w:tcBorders>
              <w:right w:val="single" w:sz="8" w:space="0" w:color="auto"/>
            </w:tcBorders>
            <w:shd w:val="clear" w:color="auto" w:fill="auto"/>
            <w:vAlign w:val="bottom"/>
          </w:tcPr>
          <w:p w14:paraId="19D0C292"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c>
          <w:tcPr>
            <w:tcW w:w="2250" w:type="dxa"/>
            <w:tcBorders>
              <w:right w:val="single" w:sz="8" w:space="0" w:color="auto"/>
            </w:tcBorders>
            <w:shd w:val="clear" w:color="auto" w:fill="auto"/>
            <w:vAlign w:val="bottom"/>
          </w:tcPr>
          <w:p w14:paraId="78C50FDC"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100</w:t>
            </w:r>
          </w:p>
        </w:tc>
      </w:tr>
      <w:tr w:rsidR="003C659D" w:rsidRPr="002D564A" w14:paraId="74E635EA" w14:textId="77777777" w:rsidTr="00E74865">
        <w:trPr>
          <w:trHeight w:val="87"/>
        </w:trPr>
        <w:tc>
          <w:tcPr>
            <w:tcW w:w="1140" w:type="dxa"/>
            <w:tcBorders>
              <w:left w:val="single" w:sz="8" w:space="0" w:color="auto"/>
              <w:bottom w:val="single" w:sz="8" w:space="0" w:color="auto"/>
              <w:right w:val="single" w:sz="8" w:space="0" w:color="auto"/>
            </w:tcBorders>
            <w:shd w:val="clear" w:color="auto" w:fill="auto"/>
            <w:vAlign w:val="bottom"/>
          </w:tcPr>
          <w:p w14:paraId="4DB3D88C" w14:textId="77777777" w:rsidR="003C659D" w:rsidRPr="002D564A" w:rsidRDefault="003C659D" w:rsidP="00E74865">
            <w:pPr>
              <w:spacing w:line="360"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078747D5"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6BDB691A" w14:textId="77777777" w:rsidR="003C659D" w:rsidRPr="002D564A" w:rsidRDefault="003C659D" w:rsidP="00E74865">
            <w:pPr>
              <w:spacing w:line="360" w:lineRule="auto"/>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5B5C0986" w14:textId="77777777" w:rsidR="003C659D" w:rsidRPr="002D564A" w:rsidRDefault="003C659D" w:rsidP="00E74865">
            <w:pPr>
              <w:spacing w:line="360" w:lineRule="auto"/>
              <w:ind w:right="-270"/>
              <w:jc w:val="both"/>
              <w:rPr>
                <w:color w:val="000000" w:themeColor="text1"/>
                <w:sz w:val="24"/>
                <w:szCs w:val="24"/>
              </w:rPr>
            </w:pPr>
          </w:p>
        </w:tc>
      </w:tr>
    </w:tbl>
    <w:p w14:paraId="3EAF42DA" w14:textId="77777777" w:rsidR="003C659D" w:rsidRPr="002D564A" w:rsidRDefault="003C659D" w:rsidP="003C659D">
      <w:pPr>
        <w:spacing w:line="360" w:lineRule="auto"/>
        <w:ind w:right="-27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0288" behindDoc="1" locked="0" layoutInCell="1" allowOverlap="1" wp14:anchorId="28177A4A" wp14:editId="27BB3D1B">
                <wp:simplePos x="0" y="0"/>
                <wp:positionH relativeFrom="column">
                  <wp:posOffset>5778500</wp:posOffset>
                </wp:positionH>
                <wp:positionV relativeFrom="paragraph">
                  <wp:posOffset>-8890</wp:posOffset>
                </wp:positionV>
                <wp:extent cx="12065" cy="12065"/>
                <wp:effectExtent l="0" t="0" r="635"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2370" id="Rectangle 3" o:spid="_x0000_s1026" style="position:absolute;margin-left:455pt;margin-top:-.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a2HAIAADo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jjGthwCAAA6BAAADgAAAAAAAAAAAAAAAAAuAgAAZHJzL2Uyb0RvYy54bWxQSwECLQAU&#10;AAYACAAAACEA0wxWpNwAAAAHAQAADwAAAAAAAAAAAAAAAAB2BAAAZHJzL2Rvd25yZXYueG1sUEsF&#10;BgAAAAAEAAQA8wAAAH8FAAAAAA==&#10;" fillcolor="black" strokecolor="white"/>
            </w:pict>
          </mc:Fallback>
        </mc:AlternateContent>
      </w:r>
      <w:r w:rsidRPr="002D564A">
        <w:rPr>
          <w:color w:val="000000" w:themeColor="text1"/>
          <w:sz w:val="24"/>
          <w:szCs w:val="24"/>
        </w:rPr>
        <w:t xml:space="preserve">Sources: Field Work 2025 </w:t>
      </w:r>
    </w:p>
    <w:p w14:paraId="64A46DF3" w14:textId="77777777" w:rsidR="003C659D" w:rsidRPr="002D564A" w:rsidRDefault="003C659D" w:rsidP="003C659D">
      <w:pPr>
        <w:spacing w:line="360" w:lineRule="auto"/>
        <w:ind w:right="-270"/>
        <w:jc w:val="both"/>
        <w:rPr>
          <w:color w:val="000000" w:themeColor="text1"/>
          <w:sz w:val="24"/>
          <w:szCs w:val="24"/>
        </w:rPr>
      </w:pPr>
      <w:r w:rsidRPr="002D564A">
        <w:rPr>
          <w:rFonts w:eastAsia="Book Antiqua"/>
          <w:color w:val="000000" w:themeColor="text1"/>
          <w:sz w:val="24"/>
          <w:szCs w:val="24"/>
        </w:rPr>
        <w:t>The table above shows that 46 respondents representing (46%) are Males while 54 of the representing (54%) are females.</w:t>
      </w:r>
    </w:p>
    <w:p w14:paraId="131AEB6E" w14:textId="77777777" w:rsidR="003C659D" w:rsidRDefault="003C659D" w:rsidP="003C659D">
      <w:pPr>
        <w:spacing w:line="360" w:lineRule="auto"/>
        <w:ind w:right="-270"/>
        <w:jc w:val="both"/>
        <w:rPr>
          <w:rFonts w:eastAsia="Book Antiqua"/>
          <w:b/>
          <w:color w:val="000000" w:themeColor="text1"/>
          <w:sz w:val="24"/>
          <w:szCs w:val="24"/>
        </w:rPr>
      </w:pPr>
    </w:p>
    <w:p w14:paraId="0AC6A0DF" w14:textId="77777777" w:rsidR="003C659D" w:rsidRDefault="003C659D" w:rsidP="003C659D">
      <w:pPr>
        <w:spacing w:line="360" w:lineRule="auto"/>
        <w:ind w:right="-270"/>
        <w:jc w:val="both"/>
        <w:rPr>
          <w:rFonts w:eastAsia="Book Antiqua"/>
          <w:b/>
          <w:color w:val="000000" w:themeColor="text1"/>
          <w:sz w:val="24"/>
          <w:szCs w:val="24"/>
        </w:rPr>
      </w:pPr>
    </w:p>
    <w:p w14:paraId="0116508D" w14:textId="77777777" w:rsidR="003C659D" w:rsidRDefault="003C659D" w:rsidP="003C659D">
      <w:pPr>
        <w:spacing w:line="360" w:lineRule="auto"/>
        <w:ind w:right="-270"/>
        <w:jc w:val="both"/>
        <w:rPr>
          <w:rFonts w:eastAsia="Book Antiqua"/>
          <w:b/>
          <w:color w:val="000000" w:themeColor="text1"/>
          <w:sz w:val="24"/>
          <w:szCs w:val="24"/>
        </w:rPr>
      </w:pPr>
    </w:p>
    <w:p w14:paraId="501CD3EA" w14:textId="77777777" w:rsidR="003C659D" w:rsidRDefault="003C659D" w:rsidP="003C659D">
      <w:pPr>
        <w:spacing w:line="360" w:lineRule="auto"/>
        <w:ind w:right="-270"/>
        <w:jc w:val="both"/>
        <w:rPr>
          <w:rFonts w:eastAsia="Book Antiqua"/>
          <w:b/>
          <w:color w:val="000000" w:themeColor="text1"/>
          <w:sz w:val="24"/>
          <w:szCs w:val="24"/>
        </w:rPr>
      </w:pPr>
    </w:p>
    <w:p w14:paraId="7CFA95AA"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t>TABLE 2: AGE</w:t>
      </w:r>
      <w:r w:rsidRPr="002D564A">
        <w:rPr>
          <w:rFonts w:eastAsia="Book Antiqua"/>
          <w:b/>
          <w:noProof/>
          <w:color w:val="000000" w:themeColor="text1"/>
          <w:sz w:val="24"/>
          <w:szCs w:val="24"/>
        </w:rPr>
        <mc:AlternateContent>
          <mc:Choice Requires="wps">
            <w:drawing>
              <wp:anchor distT="0" distB="0" distL="114300" distR="114300" simplePos="0" relativeHeight="251659264" behindDoc="1" locked="0" layoutInCell="1" allowOverlap="1" wp14:anchorId="5523EE94" wp14:editId="5E847F54">
                <wp:simplePos x="0" y="0"/>
                <wp:positionH relativeFrom="column">
                  <wp:posOffset>5778500</wp:posOffset>
                </wp:positionH>
                <wp:positionV relativeFrom="paragraph">
                  <wp:posOffset>227330</wp:posOffset>
                </wp:positionV>
                <wp:extent cx="12065" cy="12700"/>
                <wp:effectExtent l="0" t="0" r="63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B353A" id="Rectangle 2" o:spid="_x0000_s1026" style="position:absolute;margin-left:455pt;margin-top:17.9pt;width:.9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K8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" fillcolor="black" strokecolor="white"/>
            </w:pict>
          </mc:Fallback>
        </mc:AlternateContent>
      </w:r>
      <w:r w:rsidRPr="002D564A">
        <w:rPr>
          <w:rFonts w:eastAsia="Book Antiqua"/>
          <w:b/>
          <w:color w:val="000000" w:themeColor="text1"/>
          <w:sz w:val="24"/>
          <w:szCs w:val="24"/>
        </w:rPr>
        <w:t xml:space="preserve"> RANGE OF RESPONDENTS</w:t>
      </w:r>
    </w:p>
    <w:tbl>
      <w:tblPr>
        <w:tblW w:w="7680" w:type="dxa"/>
        <w:tblInd w:w="250" w:type="dxa"/>
        <w:tblLayout w:type="fixed"/>
        <w:tblCellMar>
          <w:left w:w="0" w:type="dxa"/>
          <w:right w:w="0" w:type="dxa"/>
        </w:tblCellMar>
        <w:tblLook w:val="0000" w:firstRow="0" w:lastRow="0" w:firstColumn="0" w:lastColumn="0" w:noHBand="0" w:noVBand="0"/>
      </w:tblPr>
      <w:tblGrid>
        <w:gridCol w:w="1140"/>
        <w:gridCol w:w="1050"/>
        <w:gridCol w:w="1170"/>
        <w:gridCol w:w="2610"/>
        <w:gridCol w:w="1710"/>
      </w:tblGrid>
      <w:tr w:rsidR="003C659D" w:rsidRPr="002D564A" w14:paraId="5C9A3D63" w14:textId="77777777" w:rsidTr="00E74865">
        <w:trPr>
          <w:trHeight w:val="385"/>
        </w:trPr>
        <w:tc>
          <w:tcPr>
            <w:tcW w:w="1140" w:type="dxa"/>
            <w:tcBorders>
              <w:top w:val="single" w:sz="8" w:space="0" w:color="auto"/>
              <w:left w:val="single" w:sz="8" w:space="0" w:color="auto"/>
              <w:right w:val="single" w:sz="8" w:space="0" w:color="auto"/>
            </w:tcBorders>
            <w:shd w:val="clear" w:color="auto" w:fill="auto"/>
            <w:vAlign w:val="bottom"/>
          </w:tcPr>
          <w:p w14:paraId="344CA860"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1050" w:type="dxa"/>
            <w:tcBorders>
              <w:top w:val="single" w:sz="8" w:space="0" w:color="auto"/>
            </w:tcBorders>
            <w:shd w:val="clear" w:color="auto" w:fill="auto"/>
            <w:vAlign w:val="bottom"/>
          </w:tcPr>
          <w:p w14:paraId="7BE42A09"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Age</w:t>
            </w:r>
          </w:p>
        </w:tc>
        <w:tc>
          <w:tcPr>
            <w:tcW w:w="1170" w:type="dxa"/>
            <w:tcBorders>
              <w:top w:val="single" w:sz="8" w:space="0" w:color="auto"/>
              <w:right w:val="single" w:sz="8" w:space="0" w:color="auto"/>
            </w:tcBorders>
            <w:shd w:val="clear" w:color="auto" w:fill="auto"/>
            <w:vAlign w:val="bottom"/>
          </w:tcPr>
          <w:p w14:paraId="7B2DA030" w14:textId="77777777" w:rsidR="003C659D" w:rsidRPr="002D564A" w:rsidRDefault="003C659D" w:rsidP="00E74865">
            <w:pPr>
              <w:spacing w:line="360" w:lineRule="auto"/>
              <w:ind w:right="-270"/>
              <w:jc w:val="both"/>
              <w:rPr>
                <w:b/>
                <w:color w:val="000000" w:themeColor="text1"/>
                <w:sz w:val="24"/>
                <w:szCs w:val="24"/>
              </w:rPr>
            </w:pPr>
          </w:p>
        </w:tc>
        <w:tc>
          <w:tcPr>
            <w:tcW w:w="2610" w:type="dxa"/>
            <w:tcBorders>
              <w:top w:val="single" w:sz="8" w:space="0" w:color="auto"/>
              <w:right w:val="single" w:sz="8" w:space="0" w:color="auto"/>
            </w:tcBorders>
            <w:shd w:val="clear" w:color="auto" w:fill="auto"/>
            <w:vAlign w:val="bottom"/>
          </w:tcPr>
          <w:p w14:paraId="20675AA2"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1710" w:type="dxa"/>
            <w:tcBorders>
              <w:top w:val="single" w:sz="8" w:space="0" w:color="auto"/>
              <w:right w:val="single" w:sz="8" w:space="0" w:color="auto"/>
            </w:tcBorders>
            <w:shd w:val="clear" w:color="auto" w:fill="auto"/>
            <w:vAlign w:val="bottom"/>
          </w:tcPr>
          <w:p w14:paraId="380CC2CE" w14:textId="77777777" w:rsidR="003C659D" w:rsidRPr="002D564A" w:rsidRDefault="003C659D" w:rsidP="00E74865">
            <w:pPr>
              <w:spacing w:line="360" w:lineRule="auto"/>
              <w:ind w:left="8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7086E13A" w14:textId="77777777" w:rsidTr="00E74865">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2431F607"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2BB83612"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54FF2DF9"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5C9396B3" w14:textId="77777777" w:rsidR="003C659D" w:rsidRPr="002D564A" w:rsidRDefault="003C659D" w:rsidP="00E74865">
            <w:pPr>
              <w:spacing w:line="360" w:lineRule="auto"/>
              <w:ind w:right="-270"/>
              <w:jc w:val="both"/>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25094ACA"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9FD7F63" w14:textId="77777777" w:rsidTr="00E74865">
        <w:trPr>
          <w:trHeight w:val="362"/>
        </w:trPr>
        <w:tc>
          <w:tcPr>
            <w:tcW w:w="1140" w:type="dxa"/>
            <w:tcBorders>
              <w:left w:val="single" w:sz="8" w:space="0" w:color="auto"/>
              <w:right w:val="single" w:sz="8" w:space="0" w:color="auto"/>
            </w:tcBorders>
            <w:shd w:val="clear" w:color="auto" w:fill="auto"/>
            <w:vAlign w:val="bottom"/>
          </w:tcPr>
          <w:p w14:paraId="017B509B"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050" w:type="dxa"/>
            <w:shd w:val="clear" w:color="auto" w:fill="auto"/>
            <w:vAlign w:val="bottom"/>
          </w:tcPr>
          <w:p w14:paraId="72CFF86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Below 20</w:t>
            </w:r>
          </w:p>
        </w:tc>
        <w:tc>
          <w:tcPr>
            <w:tcW w:w="1170" w:type="dxa"/>
            <w:tcBorders>
              <w:right w:val="single" w:sz="8" w:space="0" w:color="auto"/>
            </w:tcBorders>
            <w:shd w:val="clear" w:color="auto" w:fill="auto"/>
            <w:vAlign w:val="bottom"/>
          </w:tcPr>
          <w:p w14:paraId="2F78E301"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4BA9781A"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c>
          <w:tcPr>
            <w:tcW w:w="1710" w:type="dxa"/>
            <w:tcBorders>
              <w:right w:val="single" w:sz="8" w:space="0" w:color="auto"/>
            </w:tcBorders>
            <w:shd w:val="clear" w:color="auto" w:fill="auto"/>
            <w:vAlign w:val="bottom"/>
          </w:tcPr>
          <w:p w14:paraId="3F71560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r>
      <w:tr w:rsidR="003C659D" w:rsidRPr="002D564A" w14:paraId="61A44192"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0D0CF20D"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44AEA494"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7AECA305"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6336EE2D"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4D5C1BD3"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69BB7C1" w14:textId="77777777" w:rsidTr="00E74865">
        <w:trPr>
          <w:trHeight w:val="362"/>
        </w:trPr>
        <w:tc>
          <w:tcPr>
            <w:tcW w:w="1140" w:type="dxa"/>
            <w:tcBorders>
              <w:left w:val="single" w:sz="8" w:space="0" w:color="auto"/>
              <w:right w:val="single" w:sz="8" w:space="0" w:color="auto"/>
            </w:tcBorders>
            <w:shd w:val="clear" w:color="auto" w:fill="auto"/>
            <w:vAlign w:val="bottom"/>
          </w:tcPr>
          <w:p w14:paraId="757468A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050" w:type="dxa"/>
            <w:shd w:val="clear" w:color="auto" w:fill="auto"/>
            <w:vAlign w:val="bottom"/>
          </w:tcPr>
          <w:p w14:paraId="0DE0077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21-30</w:t>
            </w:r>
          </w:p>
        </w:tc>
        <w:tc>
          <w:tcPr>
            <w:tcW w:w="1170" w:type="dxa"/>
            <w:tcBorders>
              <w:right w:val="single" w:sz="8" w:space="0" w:color="auto"/>
            </w:tcBorders>
            <w:shd w:val="clear" w:color="auto" w:fill="auto"/>
            <w:vAlign w:val="bottom"/>
          </w:tcPr>
          <w:p w14:paraId="668A5131"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6359A82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77</w:t>
            </w:r>
          </w:p>
        </w:tc>
        <w:tc>
          <w:tcPr>
            <w:tcW w:w="1710" w:type="dxa"/>
            <w:tcBorders>
              <w:right w:val="single" w:sz="8" w:space="0" w:color="auto"/>
            </w:tcBorders>
            <w:shd w:val="clear" w:color="auto" w:fill="auto"/>
            <w:vAlign w:val="bottom"/>
          </w:tcPr>
          <w:p w14:paraId="0194DAD4"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77%</w:t>
            </w:r>
          </w:p>
        </w:tc>
      </w:tr>
      <w:tr w:rsidR="003C659D" w:rsidRPr="002D564A" w14:paraId="167CA159"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5EE53E8E"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1B9DB1EB"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0BBF402B"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430D6326"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73A1851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26C5D4F" w14:textId="77777777" w:rsidTr="00E74865">
        <w:trPr>
          <w:trHeight w:val="362"/>
        </w:trPr>
        <w:tc>
          <w:tcPr>
            <w:tcW w:w="1140" w:type="dxa"/>
            <w:tcBorders>
              <w:left w:val="single" w:sz="8" w:space="0" w:color="auto"/>
              <w:right w:val="single" w:sz="8" w:space="0" w:color="auto"/>
            </w:tcBorders>
            <w:shd w:val="clear" w:color="auto" w:fill="auto"/>
            <w:vAlign w:val="bottom"/>
          </w:tcPr>
          <w:p w14:paraId="464697E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050" w:type="dxa"/>
            <w:shd w:val="clear" w:color="auto" w:fill="auto"/>
            <w:vAlign w:val="bottom"/>
          </w:tcPr>
          <w:p w14:paraId="1D3DE76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31-40</w:t>
            </w:r>
          </w:p>
        </w:tc>
        <w:tc>
          <w:tcPr>
            <w:tcW w:w="1170" w:type="dxa"/>
            <w:tcBorders>
              <w:right w:val="single" w:sz="8" w:space="0" w:color="auto"/>
            </w:tcBorders>
            <w:shd w:val="clear" w:color="auto" w:fill="auto"/>
            <w:vAlign w:val="bottom"/>
          </w:tcPr>
          <w:p w14:paraId="6AE28778"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0F7403E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p>
        </w:tc>
        <w:tc>
          <w:tcPr>
            <w:tcW w:w="1710" w:type="dxa"/>
            <w:tcBorders>
              <w:right w:val="single" w:sz="8" w:space="0" w:color="auto"/>
            </w:tcBorders>
            <w:shd w:val="clear" w:color="auto" w:fill="auto"/>
            <w:vAlign w:val="bottom"/>
          </w:tcPr>
          <w:p w14:paraId="70C576D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p>
        </w:tc>
      </w:tr>
      <w:tr w:rsidR="003C659D" w:rsidRPr="002D564A" w14:paraId="7DE94ED2"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724485D3"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49CEDF98"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2064B272"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521E8C4A"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78F8DAA8"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E56DADA" w14:textId="77777777" w:rsidTr="00E74865">
        <w:trPr>
          <w:trHeight w:val="362"/>
        </w:trPr>
        <w:tc>
          <w:tcPr>
            <w:tcW w:w="1140" w:type="dxa"/>
            <w:tcBorders>
              <w:left w:val="single" w:sz="8" w:space="0" w:color="auto"/>
              <w:right w:val="single" w:sz="8" w:space="0" w:color="auto"/>
            </w:tcBorders>
            <w:shd w:val="clear" w:color="auto" w:fill="auto"/>
            <w:vAlign w:val="bottom"/>
          </w:tcPr>
          <w:p w14:paraId="7A81CECA"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050" w:type="dxa"/>
            <w:shd w:val="clear" w:color="auto" w:fill="auto"/>
            <w:vAlign w:val="bottom"/>
          </w:tcPr>
          <w:p w14:paraId="60E7090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41 above</w:t>
            </w:r>
          </w:p>
        </w:tc>
        <w:tc>
          <w:tcPr>
            <w:tcW w:w="1170" w:type="dxa"/>
            <w:tcBorders>
              <w:right w:val="single" w:sz="8" w:space="0" w:color="auto"/>
            </w:tcBorders>
            <w:shd w:val="clear" w:color="auto" w:fill="auto"/>
            <w:vAlign w:val="bottom"/>
          </w:tcPr>
          <w:p w14:paraId="1A513B50"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395D3EA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w:t>
            </w:r>
          </w:p>
        </w:tc>
        <w:tc>
          <w:tcPr>
            <w:tcW w:w="1710" w:type="dxa"/>
            <w:tcBorders>
              <w:right w:val="single" w:sz="8" w:space="0" w:color="auto"/>
            </w:tcBorders>
            <w:shd w:val="clear" w:color="auto" w:fill="auto"/>
            <w:vAlign w:val="bottom"/>
          </w:tcPr>
          <w:p w14:paraId="4938AD22"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2%</w:t>
            </w:r>
          </w:p>
        </w:tc>
      </w:tr>
      <w:tr w:rsidR="003C659D" w:rsidRPr="002D564A" w14:paraId="3FCA9050"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0516AD73"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5208B67F"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334DF5F0"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50E0BCD2"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58B8ACD0"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B61BA0A" w14:textId="77777777" w:rsidTr="00E74865">
        <w:trPr>
          <w:trHeight w:val="60"/>
        </w:trPr>
        <w:tc>
          <w:tcPr>
            <w:tcW w:w="1140" w:type="dxa"/>
            <w:tcBorders>
              <w:left w:val="single" w:sz="8" w:space="0" w:color="auto"/>
              <w:right w:val="single" w:sz="8" w:space="0" w:color="auto"/>
            </w:tcBorders>
            <w:shd w:val="clear" w:color="auto" w:fill="auto"/>
            <w:vAlign w:val="bottom"/>
          </w:tcPr>
          <w:p w14:paraId="590F245A"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6.</w:t>
            </w:r>
          </w:p>
        </w:tc>
        <w:tc>
          <w:tcPr>
            <w:tcW w:w="1050" w:type="dxa"/>
            <w:shd w:val="clear" w:color="auto" w:fill="auto"/>
            <w:vAlign w:val="bottom"/>
          </w:tcPr>
          <w:p w14:paraId="34F281F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170" w:type="dxa"/>
            <w:tcBorders>
              <w:right w:val="single" w:sz="8" w:space="0" w:color="auto"/>
            </w:tcBorders>
            <w:shd w:val="clear" w:color="auto" w:fill="auto"/>
            <w:vAlign w:val="bottom"/>
          </w:tcPr>
          <w:p w14:paraId="567192F6"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5E1FCF37"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c>
          <w:tcPr>
            <w:tcW w:w="1710" w:type="dxa"/>
            <w:tcBorders>
              <w:right w:val="single" w:sz="8" w:space="0" w:color="auto"/>
            </w:tcBorders>
            <w:shd w:val="clear" w:color="auto" w:fill="auto"/>
            <w:vAlign w:val="bottom"/>
          </w:tcPr>
          <w:p w14:paraId="055D67BF"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r>
      <w:tr w:rsidR="003C659D" w:rsidRPr="002D564A" w14:paraId="53F49230"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1F2AFF8E"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4F9AB00B"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7C607E71"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1CDFBD33"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4E6A02A7" w14:textId="77777777" w:rsidR="003C659D" w:rsidRPr="002D564A" w:rsidRDefault="003C659D" w:rsidP="00E74865">
            <w:pPr>
              <w:spacing w:line="360" w:lineRule="auto"/>
              <w:ind w:right="-270"/>
              <w:jc w:val="center"/>
              <w:rPr>
                <w:color w:val="000000" w:themeColor="text1"/>
                <w:sz w:val="24"/>
                <w:szCs w:val="24"/>
              </w:rPr>
            </w:pPr>
          </w:p>
        </w:tc>
      </w:tr>
    </w:tbl>
    <w:p w14:paraId="68992D40" w14:textId="77777777" w:rsidR="003C659D" w:rsidRPr="002D564A" w:rsidRDefault="003C659D" w:rsidP="003C659D">
      <w:pPr>
        <w:spacing w:line="360" w:lineRule="auto"/>
        <w:ind w:right="-27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1312" behindDoc="1" locked="0" layoutInCell="1" allowOverlap="1" wp14:anchorId="1C159202" wp14:editId="028F1E10">
                <wp:simplePos x="0" y="0"/>
                <wp:positionH relativeFrom="column">
                  <wp:posOffset>5778500</wp:posOffset>
                </wp:positionH>
                <wp:positionV relativeFrom="paragraph">
                  <wp:posOffset>-8890</wp:posOffset>
                </wp:positionV>
                <wp:extent cx="12065" cy="12065"/>
                <wp:effectExtent l="0" t="4445" r="635" b="254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200B0" id="Rectangle 4" o:spid="_x0000_s1026" style="position:absolute;margin-left:45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h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lZxZMNSj&#10;z6Qa2E5LNk/6DD5UlPboHzBVGPydE98Cs27dU5a8QXRDL6EhVmXKL15cSE6gq2w7fHQNocMuuizV&#10;oUWTAEkEdsgdeTp1RB4iE/SznE0vFpwJioxmwofq+arHEN9LZ1gyao5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6b2+h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 xml:space="preserve">Sources: Field Work 2025 </w:t>
      </w:r>
    </w:p>
    <w:p w14:paraId="5769ED14" w14:textId="77777777" w:rsidR="003C659D" w:rsidRPr="002D564A" w:rsidRDefault="003C659D" w:rsidP="003C659D">
      <w:pPr>
        <w:spacing w:line="360" w:lineRule="auto"/>
        <w:ind w:right="-270"/>
        <w:jc w:val="both"/>
        <w:rPr>
          <w:rFonts w:eastAsia="Book Antiqua"/>
          <w:color w:val="000000" w:themeColor="text1"/>
          <w:sz w:val="24"/>
          <w:szCs w:val="24"/>
        </w:rPr>
      </w:pPr>
      <w:r w:rsidRPr="002D564A">
        <w:rPr>
          <w:rFonts w:eastAsia="Book Antiqua"/>
          <w:color w:val="000000" w:themeColor="text1"/>
          <w:sz w:val="24"/>
          <w:szCs w:val="24"/>
        </w:rPr>
        <w:tab/>
        <w:t>The above table shows the distribution of the respondents by age. It states that 5 respondents representing (5%) are within age range of 16-20, 77 representing (77%) are representing the age range of 21-30, 16 representing (16%) are representing the age range of 31-40 while 16 representing (2%) are representing the age range of 2 above</w:t>
      </w:r>
    </w:p>
    <w:p w14:paraId="15B909A3" w14:textId="77777777" w:rsidR="003C659D" w:rsidRPr="002D564A" w:rsidRDefault="003C659D" w:rsidP="003C659D">
      <w:pPr>
        <w:spacing w:line="360" w:lineRule="auto"/>
        <w:rPr>
          <w:rFonts w:eastAsia="Book Antiqua"/>
          <w:color w:val="000000" w:themeColor="text1"/>
          <w:sz w:val="24"/>
          <w:szCs w:val="24"/>
        </w:rPr>
      </w:pPr>
      <w:r w:rsidRPr="002D564A">
        <w:rPr>
          <w:rFonts w:eastAsia="Book Antiqua"/>
          <w:color w:val="000000" w:themeColor="text1"/>
          <w:sz w:val="24"/>
          <w:szCs w:val="24"/>
        </w:rPr>
        <w:br w:type="page"/>
      </w:r>
    </w:p>
    <w:p w14:paraId="76B35EDE"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 xml:space="preserve">TABLE 3: DISTRIBUTION OF RESPONDENTS BY EDUCATIONAL </w:t>
      </w:r>
    </w:p>
    <w:tbl>
      <w:tblPr>
        <w:tblW w:w="7410" w:type="dxa"/>
        <w:tblInd w:w="250" w:type="dxa"/>
        <w:tblLayout w:type="fixed"/>
        <w:tblCellMar>
          <w:left w:w="0" w:type="dxa"/>
          <w:right w:w="0" w:type="dxa"/>
        </w:tblCellMar>
        <w:tblLook w:val="0000" w:firstRow="0" w:lastRow="0" w:firstColumn="0" w:lastColumn="0" w:noHBand="0" w:noVBand="0"/>
      </w:tblPr>
      <w:tblGrid>
        <w:gridCol w:w="1040"/>
        <w:gridCol w:w="2660"/>
        <w:gridCol w:w="1640"/>
        <w:gridCol w:w="2070"/>
      </w:tblGrid>
      <w:tr w:rsidR="003C659D" w:rsidRPr="002D564A" w14:paraId="565F9D95" w14:textId="77777777" w:rsidTr="00E74865">
        <w:trPr>
          <w:trHeight w:val="384"/>
        </w:trPr>
        <w:tc>
          <w:tcPr>
            <w:tcW w:w="1040" w:type="dxa"/>
            <w:tcBorders>
              <w:top w:val="single" w:sz="8" w:space="0" w:color="auto"/>
              <w:left w:val="single" w:sz="8" w:space="0" w:color="auto"/>
              <w:right w:val="single" w:sz="8" w:space="0" w:color="auto"/>
            </w:tcBorders>
            <w:shd w:val="clear" w:color="auto" w:fill="auto"/>
            <w:vAlign w:val="bottom"/>
          </w:tcPr>
          <w:p w14:paraId="5A4B74B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2660" w:type="dxa"/>
            <w:tcBorders>
              <w:top w:val="single" w:sz="8" w:space="0" w:color="auto"/>
              <w:right w:val="single" w:sz="8" w:space="0" w:color="auto"/>
            </w:tcBorders>
            <w:shd w:val="clear" w:color="auto" w:fill="auto"/>
            <w:vAlign w:val="bottom"/>
          </w:tcPr>
          <w:p w14:paraId="1BCA6DE0" w14:textId="77777777" w:rsidR="003C659D" w:rsidRPr="002D564A" w:rsidRDefault="003C659D" w:rsidP="00E74865">
            <w:pPr>
              <w:spacing w:line="360" w:lineRule="auto"/>
              <w:ind w:left="180" w:right="-270"/>
              <w:jc w:val="both"/>
              <w:rPr>
                <w:rFonts w:eastAsia="Book Antiqua"/>
                <w:b/>
                <w:color w:val="000000" w:themeColor="text1"/>
                <w:sz w:val="24"/>
                <w:szCs w:val="24"/>
              </w:rPr>
            </w:pPr>
            <w:r w:rsidRPr="002D564A">
              <w:rPr>
                <w:rFonts w:eastAsia="Book Antiqua"/>
                <w:b/>
                <w:color w:val="000000" w:themeColor="text1"/>
                <w:sz w:val="24"/>
                <w:szCs w:val="24"/>
              </w:rPr>
              <w:t>Educational Level</w:t>
            </w:r>
          </w:p>
        </w:tc>
        <w:tc>
          <w:tcPr>
            <w:tcW w:w="1640" w:type="dxa"/>
            <w:tcBorders>
              <w:top w:val="single" w:sz="8" w:space="0" w:color="auto"/>
              <w:right w:val="single" w:sz="8" w:space="0" w:color="auto"/>
            </w:tcBorders>
            <w:shd w:val="clear" w:color="auto" w:fill="auto"/>
            <w:vAlign w:val="bottom"/>
          </w:tcPr>
          <w:p w14:paraId="3FE5DD7A"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2070" w:type="dxa"/>
            <w:tcBorders>
              <w:top w:val="single" w:sz="8" w:space="0" w:color="auto"/>
              <w:right w:val="single" w:sz="8" w:space="0" w:color="auto"/>
            </w:tcBorders>
            <w:shd w:val="clear" w:color="auto" w:fill="auto"/>
            <w:vAlign w:val="bottom"/>
          </w:tcPr>
          <w:p w14:paraId="706E6683"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66F345AC" w14:textId="77777777" w:rsidTr="00E74865">
        <w:trPr>
          <w:trHeight w:val="372"/>
        </w:trPr>
        <w:tc>
          <w:tcPr>
            <w:tcW w:w="1040" w:type="dxa"/>
            <w:tcBorders>
              <w:left w:val="single" w:sz="8" w:space="0" w:color="auto"/>
              <w:bottom w:val="single" w:sz="8" w:space="0" w:color="auto"/>
              <w:right w:val="single" w:sz="8" w:space="0" w:color="auto"/>
            </w:tcBorders>
            <w:shd w:val="clear" w:color="auto" w:fill="auto"/>
            <w:vAlign w:val="bottom"/>
          </w:tcPr>
          <w:p w14:paraId="2D2D4FD8"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3E5CEED4"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0E43214C"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406111C3"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658A999B" w14:textId="77777777" w:rsidTr="00E74865">
        <w:trPr>
          <w:trHeight w:val="362"/>
        </w:trPr>
        <w:tc>
          <w:tcPr>
            <w:tcW w:w="1040" w:type="dxa"/>
            <w:tcBorders>
              <w:left w:val="single" w:sz="8" w:space="0" w:color="auto"/>
              <w:right w:val="single" w:sz="8" w:space="0" w:color="auto"/>
            </w:tcBorders>
            <w:shd w:val="clear" w:color="auto" w:fill="auto"/>
            <w:vAlign w:val="bottom"/>
          </w:tcPr>
          <w:p w14:paraId="1DC4BD8A"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2660" w:type="dxa"/>
            <w:tcBorders>
              <w:right w:val="single" w:sz="8" w:space="0" w:color="auto"/>
            </w:tcBorders>
            <w:shd w:val="clear" w:color="auto" w:fill="auto"/>
            <w:vAlign w:val="bottom"/>
          </w:tcPr>
          <w:p w14:paraId="1FA819B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SSCE</w:t>
            </w:r>
          </w:p>
        </w:tc>
        <w:tc>
          <w:tcPr>
            <w:tcW w:w="1640" w:type="dxa"/>
            <w:tcBorders>
              <w:right w:val="single" w:sz="8" w:space="0" w:color="auto"/>
            </w:tcBorders>
            <w:shd w:val="clear" w:color="auto" w:fill="auto"/>
            <w:vAlign w:val="bottom"/>
          </w:tcPr>
          <w:p w14:paraId="0EF07A3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w:t>
            </w:r>
          </w:p>
        </w:tc>
        <w:tc>
          <w:tcPr>
            <w:tcW w:w="2070" w:type="dxa"/>
            <w:tcBorders>
              <w:right w:val="single" w:sz="8" w:space="0" w:color="auto"/>
            </w:tcBorders>
            <w:shd w:val="clear" w:color="auto" w:fill="auto"/>
            <w:vAlign w:val="bottom"/>
          </w:tcPr>
          <w:p w14:paraId="3A8D9B46"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1%</w:t>
            </w:r>
          </w:p>
        </w:tc>
      </w:tr>
      <w:tr w:rsidR="003C659D" w:rsidRPr="002D564A" w14:paraId="6D3663B1"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1133AC99"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06712288"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3D4670AE"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525DA2A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9673A19" w14:textId="77777777" w:rsidTr="00E74865">
        <w:trPr>
          <w:trHeight w:val="362"/>
        </w:trPr>
        <w:tc>
          <w:tcPr>
            <w:tcW w:w="1040" w:type="dxa"/>
            <w:tcBorders>
              <w:left w:val="single" w:sz="8" w:space="0" w:color="auto"/>
              <w:right w:val="single" w:sz="8" w:space="0" w:color="auto"/>
            </w:tcBorders>
            <w:shd w:val="clear" w:color="auto" w:fill="auto"/>
            <w:vAlign w:val="bottom"/>
          </w:tcPr>
          <w:p w14:paraId="5A9B7AE1"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2660" w:type="dxa"/>
            <w:tcBorders>
              <w:right w:val="single" w:sz="8" w:space="0" w:color="auto"/>
            </w:tcBorders>
            <w:shd w:val="clear" w:color="auto" w:fill="auto"/>
            <w:vAlign w:val="bottom"/>
          </w:tcPr>
          <w:p w14:paraId="19C5F41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NCE/ND</w:t>
            </w:r>
          </w:p>
        </w:tc>
        <w:tc>
          <w:tcPr>
            <w:tcW w:w="1640" w:type="dxa"/>
            <w:tcBorders>
              <w:right w:val="single" w:sz="8" w:space="0" w:color="auto"/>
            </w:tcBorders>
            <w:shd w:val="clear" w:color="auto" w:fill="auto"/>
            <w:vAlign w:val="bottom"/>
          </w:tcPr>
          <w:p w14:paraId="5A30D9F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2070" w:type="dxa"/>
            <w:tcBorders>
              <w:right w:val="single" w:sz="8" w:space="0" w:color="auto"/>
            </w:tcBorders>
            <w:shd w:val="clear" w:color="auto" w:fill="auto"/>
            <w:vAlign w:val="bottom"/>
          </w:tcPr>
          <w:p w14:paraId="1F27800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r>
      <w:tr w:rsidR="003C659D" w:rsidRPr="002D564A" w14:paraId="15CD4007"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182CBBB5"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0729D471"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6AC7A3AD"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7DF1FA2"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5273E4A" w14:textId="77777777" w:rsidTr="00E74865">
        <w:trPr>
          <w:trHeight w:val="362"/>
        </w:trPr>
        <w:tc>
          <w:tcPr>
            <w:tcW w:w="1040" w:type="dxa"/>
            <w:tcBorders>
              <w:left w:val="single" w:sz="8" w:space="0" w:color="auto"/>
              <w:right w:val="single" w:sz="8" w:space="0" w:color="auto"/>
            </w:tcBorders>
            <w:shd w:val="clear" w:color="auto" w:fill="auto"/>
            <w:vAlign w:val="bottom"/>
          </w:tcPr>
          <w:p w14:paraId="7E1E0C87"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2660" w:type="dxa"/>
            <w:tcBorders>
              <w:right w:val="single" w:sz="8" w:space="0" w:color="auto"/>
            </w:tcBorders>
            <w:shd w:val="clear" w:color="auto" w:fill="auto"/>
            <w:vAlign w:val="bottom"/>
          </w:tcPr>
          <w:p w14:paraId="61D39BE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HND/BSC</w:t>
            </w:r>
          </w:p>
        </w:tc>
        <w:tc>
          <w:tcPr>
            <w:tcW w:w="1640" w:type="dxa"/>
            <w:tcBorders>
              <w:right w:val="single" w:sz="8" w:space="0" w:color="auto"/>
            </w:tcBorders>
            <w:shd w:val="clear" w:color="auto" w:fill="auto"/>
            <w:vAlign w:val="bottom"/>
          </w:tcPr>
          <w:p w14:paraId="0E10559E"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67</w:t>
            </w:r>
          </w:p>
        </w:tc>
        <w:tc>
          <w:tcPr>
            <w:tcW w:w="2070" w:type="dxa"/>
            <w:tcBorders>
              <w:right w:val="single" w:sz="8" w:space="0" w:color="auto"/>
            </w:tcBorders>
            <w:shd w:val="clear" w:color="auto" w:fill="auto"/>
            <w:vAlign w:val="bottom"/>
          </w:tcPr>
          <w:p w14:paraId="23B1556F"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67%</w:t>
            </w:r>
          </w:p>
        </w:tc>
      </w:tr>
      <w:tr w:rsidR="003C659D" w:rsidRPr="002D564A" w14:paraId="63305F6F"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2D8D9B37"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C8849E6"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0387C9E2"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B58A7F7"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7842088" w14:textId="77777777" w:rsidTr="00E74865">
        <w:trPr>
          <w:trHeight w:val="362"/>
        </w:trPr>
        <w:tc>
          <w:tcPr>
            <w:tcW w:w="1040" w:type="dxa"/>
            <w:tcBorders>
              <w:left w:val="single" w:sz="8" w:space="0" w:color="auto"/>
              <w:right w:val="single" w:sz="8" w:space="0" w:color="auto"/>
            </w:tcBorders>
            <w:shd w:val="clear" w:color="auto" w:fill="auto"/>
            <w:vAlign w:val="bottom"/>
          </w:tcPr>
          <w:p w14:paraId="51CA01B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2660" w:type="dxa"/>
            <w:tcBorders>
              <w:right w:val="single" w:sz="8" w:space="0" w:color="auto"/>
            </w:tcBorders>
            <w:shd w:val="clear" w:color="auto" w:fill="auto"/>
            <w:vAlign w:val="bottom"/>
          </w:tcPr>
          <w:p w14:paraId="4DB07B88"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POST DEGREE</w:t>
            </w:r>
          </w:p>
        </w:tc>
        <w:tc>
          <w:tcPr>
            <w:tcW w:w="1640" w:type="dxa"/>
            <w:tcBorders>
              <w:right w:val="single" w:sz="8" w:space="0" w:color="auto"/>
            </w:tcBorders>
            <w:shd w:val="clear" w:color="auto" w:fill="auto"/>
            <w:vAlign w:val="bottom"/>
          </w:tcPr>
          <w:p w14:paraId="067FF72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8</w:t>
            </w:r>
          </w:p>
        </w:tc>
        <w:tc>
          <w:tcPr>
            <w:tcW w:w="2070" w:type="dxa"/>
            <w:tcBorders>
              <w:right w:val="single" w:sz="8" w:space="0" w:color="auto"/>
            </w:tcBorders>
            <w:shd w:val="clear" w:color="auto" w:fill="auto"/>
            <w:vAlign w:val="bottom"/>
          </w:tcPr>
          <w:p w14:paraId="7638AE50"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8%</w:t>
            </w:r>
          </w:p>
        </w:tc>
      </w:tr>
      <w:tr w:rsidR="003C659D" w:rsidRPr="002D564A" w14:paraId="0AAD2BEC"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22E0E9C9"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975788C"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1A9E5300"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46E2ED0F"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EFC8456" w14:textId="77777777" w:rsidTr="00E74865">
        <w:trPr>
          <w:trHeight w:val="67"/>
        </w:trPr>
        <w:tc>
          <w:tcPr>
            <w:tcW w:w="1040" w:type="dxa"/>
            <w:tcBorders>
              <w:left w:val="single" w:sz="8" w:space="0" w:color="auto"/>
              <w:right w:val="single" w:sz="8" w:space="0" w:color="auto"/>
            </w:tcBorders>
            <w:shd w:val="clear" w:color="auto" w:fill="auto"/>
            <w:vAlign w:val="bottom"/>
          </w:tcPr>
          <w:p w14:paraId="307ABD8C" w14:textId="77777777" w:rsidR="003C659D" w:rsidRPr="002D564A" w:rsidRDefault="003C659D" w:rsidP="00E74865">
            <w:pPr>
              <w:spacing w:line="360" w:lineRule="auto"/>
              <w:ind w:right="-270"/>
              <w:jc w:val="both"/>
              <w:rPr>
                <w:color w:val="000000" w:themeColor="text1"/>
                <w:sz w:val="24"/>
                <w:szCs w:val="24"/>
              </w:rPr>
            </w:pPr>
          </w:p>
        </w:tc>
        <w:tc>
          <w:tcPr>
            <w:tcW w:w="2660" w:type="dxa"/>
            <w:tcBorders>
              <w:right w:val="single" w:sz="8" w:space="0" w:color="auto"/>
            </w:tcBorders>
            <w:shd w:val="clear" w:color="auto" w:fill="auto"/>
            <w:vAlign w:val="bottom"/>
          </w:tcPr>
          <w:p w14:paraId="6FC6824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640" w:type="dxa"/>
            <w:tcBorders>
              <w:right w:val="single" w:sz="8" w:space="0" w:color="auto"/>
            </w:tcBorders>
            <w:shd w:val="clear" w:color="auto" w:fill="auto"/>
            <w:vAlign w:val="bottom"/>
          </w:tcPr>
          <w:p w14:paraId="2D8065D0"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c>
          <w:tcPr>
            <w:tcW w:w="2070" w:type="dxa"/>
            <w:tcBorders>
              <w:right w:val="single" w:sz="8" w:space="0" w:color="auto"/>
            </w:tcBorders>
            <w:shd w:val="clear" w:color="auto" w:fill="auto"/>
            <w:vAlign w:val="bottom"/>
          </w:tcPr>
          <w:p w14:paraId="31CEA0D3"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r>
      <w:tr w:rsidR="003C659D" w:rsidRPr="002D564A" w14:paraId="5D615BD2"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186DAE3D"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42C20937"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28E85F85"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75A5314D" w14:textId="77777777" w:rsidR="003C659D" w:rsidRPr="002D564A" w:rsidRDefault="003C659D" w:rsidP="00E74865">
            <w:pPr>
              <w:spacing w:line="360" w:lineRule="auto"/>
              <w:ind w:right="-270"/>
              <w:jc w:val="center"/>
              <w:rPr>
                <w:color w:val="000000" w:themeColor="text1"/>
                <w:sz w:val="24"/>
                <w:szCs w:val="24"/>
              </w:rPr>
            </w:pPr>
          </w:p>
        </w:tc>
      </w:tr>
    </w:tbl>
    <w:p w14:paraId="7B0C6313"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2336" behindDoc="1" locked="0" layoutInCell="1" allowOverlap="1" wp14:anchorId="4780FC4A" wp14:editId="3A5B90BB">
                <wp:simplePos x="0" y="0"/>
                <wp:positionH relativeFrom="column">
                  <wp:posOffset>5778500</wp:posOffset>
                </wp:positionH>
                <wp:positionV relativeFrom="paragraph">
                  <wp:posOffset>-8890</wp:posOffset>
                </wp:positionV>
                <wp:extent cx="12065" cy="12065"/>
                <wp:effectExtent l="0" t="635"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0DFB9" id="Rectangle 5" o:spid="_x0000_s1026" style="position:absolute;margin-left:455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bOGwIAADo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HqfbO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Source: Field Work 2025</w:t>
      </w:r>
    </w:p>
    <w:p w14:paraId="2541BD4D" w14:textId="77777777" w:rsidR="003C659D" w:rsidRPr="002D564A" w:rsidRDefault="003C659D" w:rsidP="003C659D">
      <w:pPr>
        <w:spacing w:line="360" w:lineRule="auto"/>
        <w:ind w:right="-270"/>
        <w:jc w:val="both"/>
        <w:rPr>
          <w:rFonts w:eastAsia="Book Antiqua"/>
          <w:color w:val="000000" w:themeColor="text1"/>
          <w:sz w:val="24"/>
          <w:szCs w:val="24"/>
        </w:rPr>
      </w:pPr>
      <w:r w:rsidRPr="002D564A">
        <w:rPr>
          <w:rFonts w:eastAsia="Book Antiqua"/>
          <w:color w:val="000000" w:themeColor="text1"/>
          <w:sz w:val="24"/>
          <w:szCs w:val="24"/>
        </w:rPr>
        <w:tab/>
        <w:t>The above table shows the distribution of respondents by educational qualification, 1 respondents (1%) is SSCE holders, 24 respondents (24%) are ND/NCE holders, 67 respondents (67%) are HND/BSC holder while 8 respondents (8%) are PGD holder.</w:t>
      </w:r>
    </w:p>
    <w:p w14:paraId="6607EDF0" w14:textId="77777777" w:rsidR="003C659D" w:rsidRPr="002D564A" w:rsidRDefault="003C659D" w:rsidP="003C659D">
      <w:pPr>
        <w:spacing w:line="360" w:lineRule="auto"/>
        <w:rPr>
          <w:rFonts w:eastAsia="Book Antiqua"/>
          <w:color w:val="000000" w:themeColor="text1"/>
          <w:sz w:val="24"/>
          <w:szCs w:val="24"/>
        </w:rPr>
      </w:pPr>
      <w:r w:rsidRPr="002D564A">
        <w:rPr>
          <w:rFonts w:eastAsia="Book Antiqua"/>
          <w:color w:val="000000" w:themeColor="text1"/>
          <w:sz w:val="24"/>
          <w:szCs w:val="24"/>
        </w:rPr>
        <w:br w:type="page"/>
      </w:r>
    </w:p>
    <w:p w14:paraId="59400E84" w14:textId="77777777" w:rsidR="003C659D" w:rsidRPr="002D564A" w:rsidRDefault="003C659D" w:rsidP="003C659D">
      <w:pPr>
        <w:spacing w:line="360" w:lineRule="auto"/>
        <w:ind w:left="360"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4: DISTRIBUTIONOF RESPONDENTS BY RELIGION</w:t>
      </w:r>
    </w:p>
    <w:tbl>
      <w:tblPr>
        <w:tblW w:w="7770" w:type="dxa"/>
        <w:tblInd w:w="250" w:type="dxa"/>
        <w:tblLayout w:type="fixed"/>
        <w:tblCellMar>
          <w:left w:w="0" w:type="dxa"/>
          <w:right w:w="0" w:type="dxa"/>
        </w:tblCellMar>
        <w:tblLook w:val="0000" w:firstRow="0" w:lastRow="0" w:firstColumn="0" w:lastColumn="0" w:noHBand="0" w:noVBand="0"/>
      </w:tblPr>
      <w:tblGrid>
        <w:gridCol w:w="1140"/>
        <w:gridCol w:w="2040"/>
        <w:gridCol w:w="2340"/>
        <w:gridCol w:w="2250"/>
      </w:tblGrid>
      <w:tr w:rsidR="003C659D" w:rsidRPr="002D564A" w14:paraId="7FB008EB" w14:textId="77777777" w:rsidTr="00E74865">
        <w:trPr>
          <w:trHeight w:val="382"/>
        </w:trPr>
        <w:tc>
          <w:tcPr>
            <w:tcW w:w="1140" w:type="dxa"/>
            <w:tcBorders>
              <w:top w:val="single" w:sz="8" w:space="0" w:color="auto"/>
              <w:left w:val="single" w:sz="8" w:space="0" w:color="auto"/>
              <w:right w:val="single" w:sz="8" w:space="0" w:color="auto"/>
            </w:tcBorders>
            <w:shd w:val="clear" w:color="auto" w:fill="auto"/>
            <w:vAlign w:val="bottom"/>
          </w:tcPr>
          <w:p w14:paraId="0979C13D"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14:paraId="1EF6E820"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OCCUPATION</w:t>
            </w:r>
          </w:p>
        </w:tc>
        <w:tc>
          <w:tcPr>
            <w:tcW w:w="2340" w:type="dxa"/>
            <w:tcBorders>
              <w:top w:val="single" w:sz="8" w:space="0" w:color="auto"/>
              <w:right w:val="single" w:sz="8" w:space="0" w:color="auto"/>
            </w:tcBorders>
            <w:shd w:val="clear" w:color="auto" w:fill="auto"/>
            <w:vAlign w:val="bottom"/>
          </w:tcPr>
          <w:p w14:paraId="0133D87D"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14:paraId="3D04E41D"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2442466F" w14:textId="77777777" w:rsidTr="00E74865">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1F53299E" w14:textId="77777777" w:rsidR="003C659D" w:rsidRPr="002D564A" w:rsidRDefault="003C659D" w:rsidP="00E74865">
            <w:pPr>
              <w:spacing w:line="360"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54704AD2" w14:textId="77777777" w:rsidR="003C659D" w:rsidRPr="002D564A" w:rsidRDefault="003C659D" w:rsidP="00E74865">
            <w:pPr>
              <w:spacing w:line="360"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72F32B82" w14:textId="77777777" w:rsidR="003C659D" w:rsidRPr="002D564A" w:rsidRDefault="003C659D" w:rsidP="00E74865">
            <w:pPr>
              <w:spacing w:line="360" w:lineRule="auto"/>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75D91688"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4578EF1A" w14:textId="77777777" w:rsidTr="00E74865">
        <w:trPr>
          <w:trHeight w:val="364"/>
        </w:trPr>
        <w:tc>
          <w:tcPr>
            <w:tcW w:w="1140" w:type="dxa"/>
            <w:tcBorders>
              <w:left w:val="single" w:sz="8" w:space="0" w:color="auto"/>
              <w:right w:val="single" w:sz="8" w:space="0" w:color="auto"/>
            </w:tcBorders>
            <w:shd w:val="clear" w:color="auto" w:fill="auto"/>
            <w:vAlign w:val="bottom"/>
          </w:tcPr>
          <w:p w14:paraId="1D94E0E0"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2040" w:type="dxa"/>
            <w:tcBorders>
              <w:right w:val="single" w:sz="8" w:space="0" w:color="auto"/>
            </w:tcBorders>
            <w:shd w:val="clear" w:color="auto" w:fill="auto"/>
            <w:vAlign w:val="bottom"/>
          </w:tcPr>
          <w:p w14:paraId="7383AEF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ISLAM</w:t>
            </w:r>
          </w:p>
        </w:tc>
        <w:tc>
          <w:tcPr>
            <w:tcW w:w="2340" w:type="dxa"/>
            <w:tcBorders>
              <w:right w:val="single" w:sz="8" w:space="0" w:color="auto"/>
            </w:tcBorders>
            <w:shd w:val="clear" w:color="auto" w:fill="auto"/>
            <w:vAlign w:val="bottom"/>
          </w:tcPr>
          <w:p w14:paraId="1DDC1F6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2250" w:type="dxa"/>
            <w:tcBorders>
              <w:right w:val="single" w:sz="8" w:space="0" w:color="auto"/>
            </w:tcBorders>
            <w:shd w:val="clear" w:color="auto" w:fill="auto"/>
            <w:vAlign w:val="bottom"/>
          </w:tcPr>
          <w:p w14:paraId="20ADC55B"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24%</w:t>
            </w:r>
          </w:p>
        </w:tc>
      </w:tr>
      <w:tr w:rsidR="003C659D" w:rsidRPr="002D564A" w14:paraId="30C95063" w14:textId="77777777" w:rsidTr="00E74865">
        <w:trPr>
          <w:trHeight w:val="80"/>
        </w:trPr>
        <w:tc>
          <w:tcPr>
            <w:tcW w:w="1140" w:type="dxa"/>
            <w:tcBorders>
              <w:left w:val="single" w:sz="8" w:space="0" w:color="auto"/>
              <w:bottom w:val="single" w:sz="8" w:space="0" w:color="auto"/>
              <w:right w:val="single" w:sz="8" w:space="0" w:color="auto"/>
            </w:tcBorders>
            <w:shd w:val="clear" w:color="auto" w:fill="auto"/>
            <w:vAlign w:val="bottom"/>
          </w:tcPr>
          <w:p w14:paraId="4B799761" w14:textId="77777777" w:rsidR="003C659D" w:rsidRPr="002D564A" w:rsidRDefault="003C659D" w:rsidP="00E74865">
            <w:pPr>
              <w:spacing w:line="360"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12B14366" w14:textId="77777777" w:rsidR="003C659D" w:rsidRPr="002D564A" w:rsidRDefault="003C659D" w:rsidP="00E74865">
            <w:pPr>
              <w:spacing w:line="360"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35736DC2"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28466CD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E9B6AA5" w14:textId="77777777" w:rsidTr="00E74865">
        <w:trPr>
          <w:trHeight w:val="362"/>
        </w:trPr>
        <w:tc>
          <w:tcPr>
            <w:tcW w:w="1140" w:type="dxa"/>
            <w:tcBorders>
              <w:left w:val="single" w:sz="8" w:space="0" w:color="auto"/>
              <w:right w:val="single" w:sz="8" w:space="0" w:color="auto"/>
            </w:tcBorders>
            <w:shd w:val="clear" w:color="auto" w:fill="auto"/>
            <w:vAlign w:val="bottom"/>
          </w:tcPr>
          <w:p w14:paraId="361DC43A"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2040" w:type="dxa"/>
            <w:tcBorders>
              <w:right w:val="single" w:sz="8" w:space="0" w:color="auto"/>
            </w:tcBorders>
            <w:shd w:val="clear" w:color="auto" w:fill="auto"/>
            <w:vAlign w:val="bottom"/>
          </w:tcPr>
          <w:p w14:paraId="2EFDABE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CHRISTIAN</w:t>
            </w:r>
          </w:p>
        </w:tc>
        <w:tc>
          <w:tcPr>
            <w:tcW w:w="2340" w:type="dxa"/>
            <w:tcBorders>
              <w:right w:val="single" w:sz="8" w:space="0" w:color="auto"/>
            </w:tcBorders>
            <w:shd w:val="clear" w:color="auto" w:fill="auto"/>
            <w:vAlign w:val="bottom"/>
          </w:tcPr>
          <w:p w14:paraId="54B7A32A"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71</w:t>
            </w:r>
          </w:p>
        </w:tc>
        <w:tc>
          <w:tcPr>
            <w:tcW w:w="2250" w:type="dxa"/>
            <w:tcBorders>
              <w:right w:val="single" w:sz="8" w:space="0" w:color="auto"/>
            </w:tcBorders>
            <w:shd w:val="clear" w:color="auto" w:fill="auto"/>
            <w:vAlign w:val="bottom"/>
          </w:tcPr>
          <w:p w14:paraId="23FB6697"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71%</w:t>
            </w:r>
          </w:p>
        </w:tc>
      </w:tr>
      <w:tr w:rsidR="003C659D" w:rsidRPr="002D564A" w14:paraId="01D5BC85"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2B573A32" w14:textId="77777777" w:rsidR="003C659D" w:rsidRPr="002D564A" w:rsidRDefault="003C659D" w:rsidP="00E74865">
            <w:pPr>
              <w:spacing w:line="360"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4C606C8D" w14:textId="77777777" w:rsidR="003C659D" w:rsidRPr="002D564A" w:rsidRDefault="003C659D" w:rsidP="00E74865">
            <w:pPr>
              <w:spacing w:line="360"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2A3135A4"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3CE394F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2853281" w14:textId="77777777" w:rsidTr="00E74865">
        <w:trPr>
          <w:trHeight w:val="67"/>
        </w:trPr>
        <w:tc>
          <w:tcPr>
            <w:tcW w:w="1140" w:type="dxa"/>
            <w:tcBorders>
              <w:left w:val="single" w:sz="8" w:space="0" w:color="auto"/>
              <w:right w:val="single" w:sz="8" w:space="0" w:color="auto"/>
            </w:tcBorders>
            <w:shd w:val="clear" w:color="auto" w:fill="auto"/>
            <w:vAlign w:val="bottom"/>
          </w:tcPr>
          <w:p w14:paraId="7FADDB0E"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3</w:t>
            </w:r>
          </w:p>
        </w:tc>
        <w:tc>
          <w:tcPr>
            <w:tcW w:w="2040" w:type="dxa"/>
            <w:tcBorders>
              <w:right w:val="single" w:sz="8" w:space="0" w:color="auto"/>
            </w:tcBorders>
            <w:shd w:val="clear" w:color="auto" w:fill="auto"/>
            <w:vAlign w:val="bottom"/>
          </w:tcPr>
          <w:p w14:paraId="4BB9B6C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TRADITIONAL</w:t>
            </w:r>
          </w:p>
        </w:tc>
        <w:tc>
          <w:tcPr>
            <w:tcW w:w="2340" w:type="dxa"/>
            <w:tcBorders>
              <w:right w:val="single" w:sz="8" w:space="0" w:color="auto"/>
            </w:tcBorders>
            <w:shd w:val="clear" w:color="auto" w:fill="auto"/>
            <w:vAlign w:val="bottom"/>
          </w:tcPr>
          <w:p w14:paraId="2EA4CEAD"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5</w:t>
            </w:r>
          </w:p>
        </w:tc>
        <w:tc>
          <w:tcPr>
            <w:tcW w:w="2250" w:type="dxa"/>
            <w:tcBorders>
              <w:right w:val="single" w:sz="8" w:space="0" w:color="auto"/>
            </w:tcBorders>
            <w:shd w:val="clear" w:color="auto" w:fill="auto"/>
            <w:vAlign w:val="bottom"/>
          </w:tcPr>
          <w:p w14:paraId="03997E0C"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5%</w:t>
            </w:r>
          </w:p>
        </w:tc>
      </w:tr>
      <w:tr w:rsidR="003C659D" w:rsidRPr="002D564A" w14:paraId="586B5642" w14:textId="77777777" w:rsidTr="00E74865">
        <w:trPr>
          <w:trHeight w:val="87"/>
        </w:trPr>
        <w:tc>
          <w:tcPr>
            <w:tcW w:w="1140" w:type="dxa"/>
            <w:tcBorders>
              <w:left w:val="single" w:sz="8" w:space="0" w:color="auto"/>
              <w:bottom w:val="single" w:sz="4" w:space="0" w:color="auto"/>
              <w:right w:val="single" w:sz="8" w:space="0" w:color="auto"/>
            </w:tcBorders>
            <w:shd w:val="clear" w:color="auto" w:fill="auto"/>
            <w:vAlign w:val="bottom"/>
          </w:tcPr>
          <w:p w14:paraId="3AEF55C8" w14:textId="77777777" w:rsidR="003C659D" w:rsidRPr="002D564A" w:rsidRDefault="003C659D" w:rsidP="00E74865">
            <w:pPr>
              <w:spacing w:line="360" w:lineRule="auto"/>
              <w:ind w:right="-270"/>
              <w:jc w:val="both"/>
              <w:rPr>
                <w:color w:val="000000" w:themeColor="text1"/>
                <w:sz w:val="24"/>
                <w:szCs w:val="24"/>
              </w:rPr>
            </w:pPr>
          </w:p>
        </w:tc>
        <w:tc>
          <w:tcPr>
            <w:tcW w:w="2040" w:type="dxa"/>
            <w:tcBorders>
              <w:bottom w:val="single" w:sz="4" w:space="0" w:color="auto"/>
              <w:right w:val="single" w:sz="8" w:space="0" w:color="auto"/>
            </w:tcBorders>
            <w:shd w:val="clear" w:color="auto" w:fill="auto"/>
            <w:vAlign w:val="bottom"/>
          </w:tcPr>
          <w:p w14:paraId="0ABAA81C" w14:textId="77777777" w:rsidR="003C659D" w:rsidRPr="002D564A" w:rsidRDefault="003C659D" w:rsidP="00E74865">
            <w:pPr>
              <w:spacing w:line="360" w:lineRule="auto"/>
              <w:ind w:right="-270"/>
              <w:jc w:val="both"/>
              <w:rPr>
                <w:color w:val="000000" w:themeColor="text1"/>
                <w:sz w:val="24"/>
                <w:szCs w:val="24"/>
              </w:rPr>
            </w:pPr>
          </w:p>
        </w:tc>
        <w:tc>
          <w:tcPr>
            <w:tcW w:w="2340" w:type="dxa"/>
            <w:tcBorders>
              <w:bottom w:val="single" w:sz="4" w:space="0" w:color="auto"/>
              <w:right w:val="single" w:sz="8" w:space="0" w:color="auto"/>
            </w:tcBorders>
            <w:shd w:val="clear" w:color="auto" w:fill="auto"/>
            <w:vAlign w:val="bottom"/>
          </w:tcPr>
          <w:p w14:paraId="35CFF478"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4" w:space="0" w:color="auto"/>
              <w:right w:val="single" w:sz="8" w:space="0" w:color="auto"/>
            </w:tcBorders>
            <w:shd w:val="clear" w:color="auto" w:fill="auto"/>
            <w:vAlign w:val="bottom"/>
          </w:tcPr>
          <w:p w14:paraId="05E25F3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05E75E07" w14:textId="77777777" w:rsidTr="00E74865">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14:paraId="28D9124C"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4</w:t>
            </w:r>
          </w:p>
        </w:tc>
        <w:tc>
          <w:tcPr>
            <w:tcW w:w="2040" w:type="dxa"/>
            <w:tcBorders>
              <w:top w:val="single" w:sz="4" w:space="0" w:color="auto"/>
              <w:bottom w:val="single" w:sz="8" w:space="0" w:color="auto"/>
              <w:right w:val="single" w:sz="8" w:space="0" w:color="auto"/>
            </w:tcBorders>
            <w:shd w:val="clear" w:color="auto" w:fill="auto"/>
            <w:vAlign w:val="bottom"/>
          </w:tcPr>
          <w:p w14:paraId="2A9FABCD"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TOTAL</w:t>
            </w:r>
          </w:p>
        </w:tc>
        <w:tc>
          <w:tcPr>
            <w:tcW w:w="2340" w:type="dxa"/>
            <w:tcBorders>
              <w:top w:val="single" w:sz="4" w:space="0" w:color="auto"/>
              <w:bottom w:val="single" w:sz="8" w:space="0" w:color="auto"/>
              <w:right w:val="single" w:sz="8" w:space="0" w:color="auto"/>
            </w:tcBorders>
            <w:shd w:val="clear" w:color="auto" w:fill="auto"/>
            <w:vAlign w:val="bottom"/>
          </w:tcPr>
          <w:p w14:paraId="4A8EA82C"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c>
          <w:tcPr>
            <w:tcW w:w="2250" w:type="dxa"/>
            <w:tcBorders>
              <w:top w:val="single" w:sz="4" w:space="0" w:color="auto"/>
              <w:bottom w:val="single" w:sz="8" w:space="0" w:color="auto"/>
              <w:right w:val="single" w:sz="8" w:space="0" w:color="auto"/>
            </w:tcBorders>
            <w:shd w:val="clear" w:color="auto" w:fill="auto"/>
            <w:vAlign w:val="bottom"/>
          </w:tcPr>
          <w:p w14:paraId="5DD66B83"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r>
    </w:tbl>
    <w:p w14:paraId="180EF96E" w14:textId="77777777" w:rsidR="003C659D" w:rsidRPr="002D564A" w:rsidRDefault="003C659D" w:rsidP="003C659D">
      <w:pPr>
        <w:spacing w:line="360" w:lineRule="auto"/>
        <w:ind w:right="-270"/>
        <w:jc w:val="both"/>
        <w:rPr>
          <w:color w:val="000000" w:themeColor="text1"/>
          <w:sz w:val="24"/>
          <w:szCs w:val="24"/>
        </w:rPr>
      </w:pPr>
      <w:bookmarkStart w:id="3" w:name="page55"/>
      <w:bookmarkEnd w:id="3"/>
    </w:p>
    <w:p w14:paraId="11839DFF" w14:textId="77777777" w:rsidR="003C659D" w:rsidRPr="002D564A" w:rsidRDefault="003C659D" w:rsidP="003C659D">
      <w:pPr>
        <w:spacing w:line="360" w:lineRule="auto"/>
        <w:ind w:right="-27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3360" behindDoc="1" locked="0" layoutInCell="1" allowOverlap="1" wp14:anchorId="65CC2B5A" wp14:editId="64A7F83B">
                <wp:simplePos x="0" y="0"/>
                <wp:positionH relativeFrom="column">
                  <wp:posOffset>5778500</wp:posOffset>
                </wp:positionH>
                <wp:positionV relativeFrom="paragraph">
                  <wp:posOffset>-8890</wp:posOffset>
                </wp:positionV>
                <wp:extent cx="12065" cy="12065"/>
                <wp:effectExtent l="0" t="1905" r="635"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1FADE" id="Rectangle 8" o:spid="_x0000_s1026" style="position:absolute;margin-left:45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tDGgIAADk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MlQW0MaAgAAOQQAAA4AAAAAAAAAAAAAAAAALgIAAGRycy9lMm9Eb2MueG1sUEsBAi0AFAAG&#10;AAgAAAAhANMMVqTcAAAABwEAAA8AAAAAAAAAAAAAAAAAdAQAAGRycy9kb3ducmV2LnhtbFBLBQYA&#10;AAAABAAEAPMAAAB9BQAAAAA=&#10;" fillcolor="black" strokecolor="white"/>
            </w:pict>
          </mc:Fallback>
        </mc:AlternateContent>
      </w:r>
      <w:r w:rsidRPr="002D564A">
        <w:rPr>
          <w:color w:val="000000" w:themeColor="text1"/>
          <w:sz w:val="24"/>
          <w:szCs w:val="24"/>
        </w:rPr>
        <w:t xml:space="preserve">Source: Field Work 2025 </w:t>
      </w:r>
    </w:p>
    <w:p w14:paraId="0150F97C" w14:textId="77777777" w:rsidR="003C659D" w:rsidRPr="002D564A" w:rsidRDefault="003C659D" w:rsidP="003C659D">
      <w:pPr>
        <w:spacing w:line="360" w:lineRule="auto"/>
        <w:ind w:right="-270"/>
        <w:jc w:val="both"/>
        <w:rPr>
          <w:color w:val="000000" w:themeColor="text1"/>
          <w:sz w:val="24"/>
          <w:szCs w:val="24"/>
        </w:rPr>
      </w:pPr>
      <w:r w:rsidRPr="002D564A">
        <w:rPr>
          <w:rFonts w:eastAsia="Book Antiqua"/>
          <w:color w:val="000000" w:themeColor="text1"/>
          <w:sz w:val="24"/>
          <w:szCs w:val="24"/>
        </w:rPr>
        <w:tab/>
        <w:t>The above table shows the distribution of respondents by religion 24 respondents representing (24%) are Islam, 71 respondents representing (71%) are Christian while 5 respondents representing (5%) are Traditional.</w:t>
      </w:r>
    </w:p>
    <w:p w14:paraId="1A7FC638"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32E4005A" w14:textId="77777777" w:rsidR="003C659D" w:rsidRPr="002D564A" w:rsidRDefault="003C659D" w:rsidP="003C659D">
      <w:pPr>
        <w:spacing w:line="360" w:lineRule="auto"/>
        <w:ind w:left="360"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5: DISTRIBUTIONOF RESPONDENTS BY OCCUPATION</w:t>
      </w:r>
    </w:p>
    <w:tbl>
      <w:tblPr>
        <w:tblW w:w="7333" w:type="dxa"/>
        <w:tblInd w:w="250" w:type="dxa"/>
        <w:tblLayout w:type="fixed"/>
        <w:tblCellMar>
          <w:left w:w="0" w:type="dxa"/>
          <w:right w:w="0" w:type="dxa"/>
        </w:tblCellMar>
        <w:tblLook w:val="0000" w:firstRow="0" w:lastRow="0" w:firstColumn="0" w:lastColumn="0" w:noHBand="0" w:noVBand="0"/>
      </w:tblPr>
      <w:tblGrid>
        <w:gridCol w:w="1101"/>
        <w:gridCol w:w="2213"/>
        <w:gridCol w:w="2106"/>
        <w:gridCol w:w="1913"/>
      </w:tblGrid>
      <w:tr w:rsidR="003C659D" w:rsidRPr="002D564A" w14:paraId="40E2D456" w14:textId="77777777" w:rsidTr="00E74865">
        <w:trPr>
          <w:trHeight w:val="308"/>
        </w:trPr>
        <w:tc>
          <w:tcPr>
            <w:tcW w:w="1101" w:type="dxa"/>
            <w:tcBorders>
              <w:top w:val="single" w:sz="8" w:space="0" w:color="auto"/>
              <w:left w:val="single" w:sz="8" w:space="0" w:color="auto"/>
              <w:right w:val="single" w:sz="8" w:space="0" w:color="auto"/>
            </w:tcBorders>
            <w:shd w:val="clear" w:color="auto" w:fill="auto"/>
            <w:vAlign w:val="bottom"/>
          </w:tcPr>
          <w:p w14:paraId="6FEE4FE7"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2213" w:type="dxa"/>
            <w:tcBorders>
              <w:top w:val="single" w:sz="8" w:space="0" w:color="auto"/>
              <w:right w:val="single" w:sz="8" w:space="0" w:color="auto"/>
            </w:tcBorders>
            <w:shd w:val="clear" w:color="auto" w:fill="auto"/>
            <w:vAlign w:val="bottom"/>
          </w:tcPr>
          <w:p w14:paraId="247C32E4"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OCCUPATION</w:t>
            </w:r>
          </w:p>
        </w:tc>
        <w:tc>
          <w:tcPr>
            <w:tcW w:w="2106" w:type="dxa"/>
            <w:tcBorders>
              <w:top w:val="single" w:sz="8" w:space="0" w:color="auto"/>
              <w:right w:val="single" w:sz="8" w:space="0" w:color="auto"/>
            </w:tcBorders>
            <w:shd w:val="clear" w:color="auto" w:fill="auto"/>
            <w:vAlign w:val="bottom"/>
          </w:tcPr>
          <w:p w14:paraId="4BB90827"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1913" w:type="dxa"/>
            <w:tcBorders>
              <w:top w:val="single" w:sz="8" w:space="0" w:color="auto"/>
              <w:right w:val="single" w:sz="8" w:space="0" w:color="auto"/>
            </w:tcBorders>
            <w:shd w:val="clear" w:color="auto" w:fill="auto"/>
            <w:vAlign w:val="bottom"/>
          </w:tcPr>
          <w:p w14:paraId="147AAA45"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388E93F5" w14:textId="77777777" w:rsidTr="00E74865">
        <w:trPr>
          <w:trHeight w:val="300"/>
        </w:trPr>
        <w:tc>
          <w:tcPr>
            <w:tcW w:w="1101" w:type="dxa"/>
            <w:tcBorders>
              <w:left w:val="single" w:sz="8" w:space="0" w:color="auto"/>
              <w:bottom w:val="single" w:sz="8" w:space="0" w:color="auto"/>
              <w:right w:val="single" w:sz="8" w:space="0" w:color="auto"/>
            </w:tcBorders>
            <w:shd w:val="clear" w:color="auto" w:fill="auto"/>
            <w:vAlign w:val="bottom"/>
          </w:tcPr>
          <w:p w14:paraId="58F8B4B8" w14:textId="77777777" w:rsidR="003C659D" w:rsidRPr="002D564A" w:rsidRDefault="003C659D" w:rsidP="00E74865">
            <w:pPr>
              <w:spacing w:line="360" w:lineRule="auto"/>
              <w:ind w:right="-270"/>
              <w:jc w:val="both"/>
              <w:rPr>
                <w:color w:val="000000" w:themeColor="text1"/>
                <w:sz w:val="24"/>
                <w:szCs w:val="24"/>
              </w:rPr>
            </w:pPr>
          </w:p>
        </w:tc>
        <w:tc>
          <w:tcPr>
            <w:tcW w:w="2213" w:type="dxa"/>
            <w:tcBorders>
              <w:bottom w:val="single" w:sz="8" w:space="0" w:color="auto"/>
              <w:right w:val="single" w:sz="8" w:space="0" w:color="auto"/>
            </w:tcBorders>
            <w:shd w:val="clear" w:color="auto" w:fill="auto"/>
            <w:vAlign w:val="bottom"/>
          </w:tcPr>
          <w:p w14:paraId="5839C9A3" w14:textId="77777777" w:rsidR="003C659D" w:rsidRPr="002D564A" w:rsidRDefault="003C659D" w:rsidP="00E74865">
            <w:pPr>
              <w:spacing w:line="360" w:lineRule="auto"/>
              <w:ind w:right="-270"/>
              <w:jc w:val="both"/>
              <w:rPr>
                <w:color w:val="000000" w:themeColor="text1"/>
                <w:sz w:val="24"/>
                <w:szCs w:val="24"/>
              </w:rPr>
            </w:pPr>
          </w:p>
        </w:tc>
        <w:tc>
          <w:tcPr>
            <w:tcW w:w="2106" w:type="dxa"/>
            <w:tcBorders>
              <w:bottom w:val="single" w:sz="8" w:space="0" w:color="auto"/>
              <w:right w:val="single" w:sz="8" w:space="0" w:color="auto"/>
            </w:tcBorders>
            <w:shd w:val="clear" w:color="auto" w:fill="auto"/>
            <w:vAlign w:val="bottom"/>
          </w:tcPr>
          <w:p w14:paraId="3BF96767" w14:textId="77777777" w:rsidR="003C659D" w:rsidRPr="002D564A" w:rsidRDefault="003C659D" w:rsidP="00E74865">
            <w:pPr>
              <w:spacing w:line="360" w:lineRule="auto"/>
              <w:ind w:right="-270"/>
              <w:jc w:val="both"/>
              <w:rPr>
                <w:color w:val="000000" w:themeColor="text1"/>
                <w:sz w:val="24"/>
                <w:szCs w:val="24"/>
              </w:rPr>
            </w:pPr>
          </w:p>
        </w:tc>
        <w:tc>
          <w:tcPr>
            <w:tcW w:w="1913" w:type="dxa"/>
            <w:tcBorders>
              <w:bottom w:val="single" w:sz="8" w:space="0" w:color="auto"/>
              <w:right w:val="single" w:sz="8" w:space="0" w:color="auto"/>
            </w:tcBorders>
            <w:shd w:val="clear" w:color="auto" w:fill="auto"/>
            <w:vAlign w:val="bottom"/>
          </w:tcPr>
          <w:p w14:paraId="6A00B78D"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E3549A2" w14:textId="77777777" w:rsidTr="00E74865">
        <w:trPr>
          <w:trHeight w:val="294"/>
        </w:trPr>
        <w:tc>
          <w:tcPr>
            <w:tcW w:w="1101" w:type="dxa"/>
            <w:tcBorders>
              <w:left w:val="single" w:sz="8" w:space="0" w:color="auto"/>
              <w:right w:val="single" w:sz="8" w:space="0" w:color="auto"/>
            </w:tcBorders>
            <w:shd w:val="clear" w:color="auto" w:fill="auto"/>
            <w:vAlign w:val="bottom"/>
          </w:tcPr>
          <w:p w14:paraId="50CF01E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2213" w:type="dxa"/>
            <w:tcBorders>
              <w:right w:val="single" w:sz="8" w:space="0" w:color="auto"/>
            </w:tcBorders>
            <w:shd w:val="clear" w:color="auto" w:fill="auto"/>
            <w:vAlign w:val="bottom"/>
          </w:tcPr>
          <w:p w14:paraId="308819D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STUDENTS</w:t>
            </w:r>
          </w:p>
        </w:tc>
        <w:tc>
          <w:tcPr>
            <w:tcW w:w="2106" w:type="dxa"/>
            <w:tcBorders>
              <w:right w:val="single" w:sz="8" w:space="0" w:color="auto"/>
            </w:tcBorders>
            <w:shd w:val="clear" w:color="auto" w:fill="auto"/>
            <w:vAlign w:val="bottom"/>
          </w:tcPr>
          <w:p w14:paraId="70530AD0"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52</w:t>
            </w:r>
          </w:p>
        </w:tc>
        <w:tc>
          <w:tcPr>
            <w:tcW w:w="1913" w:type="dxa"/>
            <w:tcBorders>
              <w:right w:val="single" w:sz="8" w:space="0" w:color="auto"/>
            </w:tcBorders>
            <w:shd w:val="clear" w:color="auto" w:fill="auto"/>
            <w:vAlign w:val="bottom"/>
          </w:tcPr>
          <w:p w14:paraId="3CD2CDFD"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52%</w:t>
            </w:r>
          </w:p>
        </w:tc>
      </w:tr>
      <w:tr w:rsidR="003C659D" w:rsidRPr="002D564A" w14:paraId="030FC712" w14:textId="77777777" w:rsidTr="00E74865">
        <w:trPr>
          <w:trHeight w:val="64"/>
        </w:trPr>
        <w:tc>
          <w:tcPr>
            <w:tcW w:w="1101" w:type="dxa"/>
            <w:tcBorders>
              <w:left w:val="single" w:sz="8" w:space="0" w:color="auto"/>
              <w:bottom w:val="single" w:sz="8" w:space="0" w:color="auto"/>
              <w:right w:val="single" w:sz="8" w:space="0" w:color="auto"/>
            </w:tcBorders>
            <w:shd w:val="clear" w:color="auto" w:fill="auto"/>
            <w:vAlign w:val="bottom"/>
          </w:tcPr>
          <w:p w14:paraId="5D56CD2D" w14:textId="77777777" w:rsidR="003C659D" w:rsidRPr="002D564A" w:rsidRDefault="003C659D" w:rsidP="00E74865">
            <w:pPr>
              <w:spacing w:line="360" w:lineRule="auto"/>
              <w:ind w:right="-270"/>
              <w:jc w:val="both"/>
              <w:rPr>
                <w:color w:val="000000" w:themeColor="text1"/>
                <w:sz w:val="24"/>
                <w:szCs w:val="24"/>
              </w:rPr>
            </w:pPr>
          </w:p>
        </w:tc>
        <w:tc>
          <w:tcPr>
            <w:tcW w:w="2213" w:type="dxa"/>
            <w:tcBorders>
              <w:bottom w:val="single" w:sz="8" w:space="0" w:color="auto"/>
              <w:right w:val="single" w:sz="8" w:space="0" w:color="auto"/>
            </w:tcBorders>
            <w:shd w:val="clear" w:color="auto" w:fill="auto"/>
            <w:vAlign w:val="bottom"/>
          </w:tcPr>
          <w:p w14:paraId="660A24F7" w14:textId="77777777" w:rsidR="003C659D" w:rsidRPr="002D564A" w:rsidRDefault="003C659D" w:rsidP="00E74865">
            <w:pPr>
              <w:spacing w:line="360" w:lineRule="auto"/>
              <w:ind w:right="-270"/>
              <w:jc w:val="both"/>
              <w:rPr>
                <w:color w:val="000000" w:themeColor="text1"/>
                <w:sz w:val="24"/>
                <w:szCs w:val="24"/>
              </w:rPr>
            </w:pPr>
          </w:p>
        </w:tc>
        <w:tc>
          <w:tcPr>
            <w:tcW w:w="2106" w:type="dxa"/>
            <w:tcBorders>
              <w:bottom w:val="single" w:sz="8" w:space="0" w:color="auto"/>
              <w:right w:val="single" w:sz="8" w:space="0" w:color="auto"/>
            </w:tcBorders>
            <w:shd w:val="clear" w:color="auto" w:fill="auto"/>
            <w:vAlign w:val="bottom"/>
          </w:tcPr>
          <w:p w14:paraId="2E390DF8" w14:textId="77777777" w:rsidR="003C659D" w:rsidRPr="002D564A" w:rsidRDefault="003C659D" w:rsidP="00E74865">
            <w:pPr>
              <w:spacing w:line="360" w:lineRule="auto"/>
              <w:ind w:right="-270"/>
              <w:jc w:val="center"/>
              <w:rPr>
                <w:color w:val="000000" w:themeColor="text1"/>
                <w:sz w:val="24"/>
                <w:szCs w:val="24"/>
              </w:rPr>
            </w:pPr>
          </w:p>
        </w:tc>
        <w:tc>
          <w:tcPr>
            <w:tcW w:w="1913" w:type="dxa"/>
            <w:tcBorders>
              <w:bottom w:val="single" w:sz="8" w:space="0" w:color="auto"/>
              <w:right w:val="single" w:sz="8" w:space="0" w:color="auto"/>
            </w:tcBorders>
            <w:shd w:val="clear" w:color="auto" w:fill="auto"/>
            <w:vAlign w:val="bottom"/>
          </w:tcPr>
          <w:p w14:paraId="5DD9AEB2"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0CE0ABF" w14:textId="77777777" w:rsidTr="00E74865">
        <w:trPr>
          <w:trHeight w:val="292"/>
        </w:trPr>
        <w:tc>
          <w:tcPr>
            <w:tcW w:w="1101" w:type="dxa"/>
            <w:tcBorders>
              <w:left w:val="single" w:sz="8" w:space="0" w:color="auto"/>
              <w:right w:val="single" w:sz="8" w:space="0" w:color="auto"/>
            </w:tcBorders>
            <w:shd w:val="clear" w:color="auto" w:fill="auto"/>
            <w:vAlign w:val="bottom"/>
          </w:tcPr>
          <w:p w14:paraId="0F54C04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2213" w:type="dxa"/>
            <w:tcBorders>
              <w:right w:val="single" w:sz="8" w:space="0" w:color="auto"/>
            </w:tcBorders>
            <w:shd w:val="clear" w:color="auto" w:fill="auto"/>
            <w:vAlign w:val="bottom"/>
          </w:tcPr>
          <w:p w14:paraId="41621DB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BUSINESS PERSON</w:t>
            </w:r>
          </w:p>
        </w:tc>
        <w:tc>
          <w:tcPr>
            <w:tcW w:w="2106" w:type="dxa"/>
            <w:tcBorders>
              <w:right w:val="single" w:sz="8" w:space="0" w:color="auto"/>
            </w:tcBorders>
            <w:shd w:val="clear" w:color="auto" w:fill="auto"/>
            <w:vAlign w:val="bottom"/>
          </w:tcPr>
          <w:p w14:paraId="6C1BF5B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22</w:t>
            </w:r>
          </w:p>
        </w:tc>
        <w:tc>
          <w:tcPr>
            <w:tcW w:w="1913" w:type="dxa"/>
            <w:tcBorders>
              <w:right w:val="single" w:sz="8" w:space="0" w:color="auto"/>
            </w:tcBorders>
            <w:shd w:val="clear" w:color="auto" w:fill="auto"/>
            <w:vAlign w:val="bottom"/>
          </w:tcPr>
          <w:p w14:paraId="07AE3258"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22%</w:t>
            </w:r>
          </w:p>
        </w:tc>
      </w:tr>
      <w:tr w:rsidR="003C659D" w:rsidRPr="002D564A" w14:paraId="1518B6EA" w14:textId="77777777" w:rsidTr="00E74865">
        <w:trPr>
          <w:trHeight w:val="302"/>
        </w:trPr>
        <w:tc>
          <w:tcPr>
            <w:tcW w:w="1101" w:type="dxa"/>
            <w:tcBorders>
              <w:left w:val="single" w:sz="8" w:space="0" w:color="auto"/>
              <w:bottom w:val="single" w:sz="8" w:space="0" w:color="auto"/>
              <w:right w:val="single" w:sz="8" w:space="0" w:color="auto"/>
            </w:tcBorders>
            <w:shd w:val="clear" w:color="auto" w:fill="auto"/>
            <w:vAlign w:val="bottom"/>
          </w:tcPr>
          <w:p w14:paraId="3B7F24BE" w14:textId="77777777" w:rsidR="003C659D" w:rsidRPr="002D564A" w:rsidRDefault="003C659D" w:rsidP="00E74865">
            <w:pPr>
              <w:spacing w:line="360" w:lineRule="auto"/>
              <w:ind w:right="-270"/>
              <w:jc w:val="both"/>
              <w:rPr>
                <w:color w:val="000000" w:themeColor="text1"/>
                <w:sz w:val="24"/>
                <w:szCs w:val="24"/>
              </w:rPr>
            </w:pPr>
          </w:p>
        </w:tc>
        <w:tc>
          <w:tcPr>
            <w:tcW w:w="2213" w:type="dxa"/>
            <w:tcBorders>
              <w:bottom w:val="single" w:sz="8" w:space="0" w:color="auto"/>
              <w:right w:val="single" w:sz="8" w:space="0" w:color="auto"/>
            </w:tcBorders>
            <w:shd w:val="clear" w:color="auto" w:fill="auto"/>
            <w:vAlign w:val="bottom"/>
          </w:tcPr>
          <w:p w14:paraId="17B16152" w14:textId="77777777" w:rsidR="003C659D" w:rsidRPr="002D564A" w:rsidRDefault="003C659D" w:rsidP="00E74865">
            <w:pPr>
              <w:spacing w:line="360" w:lineRule="auto"/>
              <w:ind w:right="-270"/>
              <w:jc w:val="both"/>
              <w:rPr>
                <w:color w:val="000000" w:themeColor="text1"/>
                <w:sz w:val="24"/>
                <w:szCs w:val="24"/>
              </w:rPr>
            </w:pPr>
          </w:p>
        </w:tc>
        <w:tc>
          <w:tcPr>
            <w:tcW w:w="2106" w:type="dxa"/>
            <w:tcBorders>
              <w:bottom w:val="single" w:sz="8" w:space="0" w:color="auto"/>
              <w:right w:val="single" w:sz="8" w:space="0" w:color="auto"/>
            </w:tcBorders>
            <w:shd w:val="clear" w:color="auto" w:fill="auto"/>
            <w:vAlign w:val="bottom"/>
          </w:tcPr>
          <w:p w14:paraId="0AEF4788" w14:textId="77777777" w:rsidR="003C659D" w:rsidRPr="002D564A" w:rsidRDefault="003C659D" w:rsidP="00E74865">
            <w:pPr>
              <w:spacing w:line="360" w:lineRule="auto"/>
              <w:ind w:right="-270"/>
              <w:jc w:val="center"/>
              <w:rPr>
                <w:color w:val="000000" w:themeColor="text1"/>
                <w:sz w:val="24"/>
                <w:szCs w:val="24"/>
              </w:rPr>
            </w:pPr>
          </w:p>
        </w:tc>
        <w:tc>
          <w:tcPr>
            <w:tcW w:w="1913" w:type="dxa"/>
            <w:tcBorders>
              <w:bottom w:val="single" w:sz="8" w:space="0" w:color="auto"/>
              <w:right w:val="single" w:sz="8" w:space="0" w:color="auto"/>
            </w:tcBorders>
            <w:shd w:val="clear" w:color="auto" w:fill="auto"/>
            <w:vAlign w:val="bottom"/>
          </w:tcPr>
          <w:p w14:paraId="1897DD7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E61805F" w14:textId="77777777" w:rsidTr="00E74865">
        <w:trPr>
          <w:trHeight w:val="54"/>
        </w:trPr>
        <w:tc>
          <w:tcPr>
            <w:tcW w:w="1101" w:type="dxa"/>
            <w:tcBorders>
              <w:left w:val="single" w:sz="8" w:space="0" w:color="auto"/>
              <w:right w:val="single" w:sz="8" w:space="0" w:color="auto"/>
            </w:tcBorders>
            <w:shd w:val="clear" w:color="auto" w:fill="auto"/>
            <w:vAlign w:val="bottom"/>
          </w:tcPr>
          <w:p w14:paraId="702DF2D1"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3</w:t>
            </w:r>
          </w:p>
        </w:tc>
        <w:tc>
          <w:tcPr>
            <w:tcW w:w="2213" w:type="dxa"/>
            <w:tcBorders>
              <w:right w:val="single" w:sz="8" w:space="0" w:color="auto"/>
            </w:tcBorders>
            <w:shd w:val="clear" w:color="auto" w:fill="auto"/>
            <w:vAlign w:val="bottom"/>
          </w:tcPr>
          <w:p w14:paraId="2DC9248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CIVIL SERVANT</w:t>
            </w:r>
          </w:p>
        </w:tc>
        <w:tc>
          <w:tcPr>
            <w:tcW w:w="2106" w:type="dxa"/>
            <w:tcBorders>
              <w:right w:val="single" w:sz="8" w:space="0" w:color="auto"/>
            </w:tcBorders>
            <w:shd w:val="clear" w:color="auto" w:fill="auto"/>
            <w:vAlign w:val="bottom"/>
          </w:tcPr>
          <w:p w14:paraId="188B1867"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26</w:t>
            </w:r>
          </w:p>
        </w:tc>
        <w:tc>
          <w:tcPr>
            <w:tcW w:w="1913" w:type="dxa"/>
            <w:tcBorders>
              <w:right w:val="single" w:sz="8" w:space="0" w:color="auto"/>
            </w:tcBorders>
            <w:shd w:val="clear" w:color="auto" w:fill="auto"/>
            <w:vAlign w:val="bottom"/>
          </w:tcPr>
          <w:p w14:paraId="2B33D43A"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26%</w:t>
            </w:r>
          </w:p>
        </w:tc>
      </w:tr>
      <w:tr w:rsidR="003C659D" w:rsidRPr="002D564A" w14:paraId="5EC614C0" w14:textId="77777777" w:rsidTr="00E74865">
        <w:trPr>
          <w:trHeight w:val="70"/>
        </w:trPr>
        <w:tc>
          <w:tcPr>
            <w:tcW w:w="1101" w:type="dxa"/>
            <w:tcBorders>
              <w:left w:val="single" w:sz="8" w:space="0" w:color="auto"/>
              <w:bottom w:val="single" w:sz="4" w:space="0" w:color="auto"/>
              <w:right w:val="single" w:sz="8" w:space="0" w:color="auto"/>
            </w:tcBorders>
            <w:shd w:val="clear" w:color="auto" w:fill="auto"/>
            <w:vAlign w:val="bottom"/>
          </w:tcPr>
          <w:p w14:paraId="7D86AB67" w14:textId="77777777" w:rsidR="003C659D" w:rsidRPr="002D564A" w:rsidRDefault="003C659D" w:rsidP="00E74865">
            <w:pPr>
              <w:spacing w:line="360" w:lineRule="auto"/>
              <w:ind w:right="-270"/>
              <w:jc w:val="both"/>
              <w:rPr>
                <w:color w:val="000000" w:themeColor="text1"/>
                <w:sz w:val="24"/>
                <w:szCs w:val="24"/>
              </w:rPr>
            </w:pPr>
          </w:p>
        </w:tc>
        <w:tc>
          <w:tcPr>
            <w:tcW w:w="2213" w:type="dxa"/>
            <w:tcBorders>
              <w:bottom w:val="single" w:sz="4" w:space="0" w:color="auto"/>
              <w:right w:val="single" w:sz="8" w:space="0" w:color="auto"/>
            </w:tcBorders>
            <w:shd w:val="clear" w:color="auto" w:fill="auto"/>
            <w:vAlign w:val="bottom"/>
          </w:tcPr>
          <w:p w14:paraId="326A8807" w14:textId="77777777" w:rsidR="003C659D" w:rsidRPr="002D564A" w:rsidRDefault="003C659D" w:rsidP="00E74865">
            <w:pPr>
              <w:spacing w:line="360" w:lineRule="auto"/>
              <w:ind w:right="-270"/>
              <w:jc w:val="both"/>
              <w:rPr>
                <w:color w:val="000000" w:themeColor="text1"/>
                <w:sz w:val="24"/>
                <w:szCs w:val="24"/>
              </w:rPr>
            </w:pPr>
          </w:p>
        </w:tc>
        <w:tc>
          <w:tcPr>
            <w:tcW w:w="2106" w:type="dxa"/>
            <w:tcBorders>
              <w:bottom w:val="single" w:sz="4" w:space="0" w:color="auto"/>
              <w:right w:val="single" w:sz="8" w:space="0" w:color="auto"/>
            </w:tcBorders>
            <w:shd w:val="clear" w:color="auto" w:fill="auto"/>
            <w:vAlign w:val="bottom"/>
          </w:tcPr>
          <w:p w14:paraId="3BF146E4" w14:textId="77777777" w:rsidR="003C659D" w:rsidRPr="002D564A" w:rsidRDefault="003C659D" w:rsidP="00E74865">
            <w:pPr>
              <w:spacing w:line="360" w:lineRule="auto"/>
              <w:ind w:right="-270"/>
              <w:jc w:val="center"/>
              <w:rPr>
                <w:color w:val="000000" w:themeColor="text1"/>
                <w:sz w:val="24"/>
                <w:szCs w:val="24"/>
              </w:rPr>
            </w:pPr>
          </w:p>
        </w:tc>
        <w:tc>
          <w:tcPr>
            <w:tcW w:w="1913" w:type="dxa"/>
            <w:tcBorders>
              <w:bottom w:val="single" w:sz="4" w:space="0" w:color="auto"/>
              <w:right w:val="single" w:sz="8" w:space="0" w:color="auto"/>
            </w:tcBorders>
            <w:shd w:val="clear" w:color="auto" w:fill="auto"/>
            <w:vAlign w:val="bottom"/>
          </w:tcPr>
          <w:p w14:paraId="32396435"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B12B72D" w14:textId="77777777" w:rsidTr="00E74865">
        <w:trPr>
          <w:trHeight w:val="406"/>
        </w:trPr>
        <w:tc>
          <w:tcPr>
            <w:tcW w:w="1101" w:type="dxa"/>
            <w:tcBorders>
              <w:top w:val="single" w:sz="4" w:space="0" w:color="auto"/>
              <w:left w:val="single" w:sz="8" w:space="0" w:color="auto"/>
              <w:bottom w:val="single" w:sz="8" w:space="0" w:color="auto"/>
              <w:right w:val="single" w:sz="8" w:space="0" w:color="auto"/>
            </w:tcBorders>
            <w:shd w:val="clear" w:color="auto" w:fill="auto"/>
            <w:vAlign w:val="bottom"/>
          </w:tcPr>
          <w:p w14:paraId="7016FF3C"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4</w:t>
            </w:r>
          </w:p>
        </w:tc>
        <w:tc>
          <w:tcPr>
            <w:tcW w:w="2213" w:type="dxa"/>
            <w:tcBorders>
              <w:top w:val="single" w:sz="4" w:space="0" w:color="auto"/>
              <w:bottom w:val="single" w:sz="8" w:space="0" w:color="auto"/>
              <w:right w:val="single" w:sz="8" w:space="0" w:color="auto"/>
            </w:tcBorders>
            <w:shd w:val="clear" w:color="auto" w:fill="auto"/>
            <w:vAlign w:val="bottom"/>
          </w:tcPr>
          <w:p w14:paraId="3D4A99CE"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TOTAL</w:t>
            </w:r>
          </w:p>
        </w:tc>
        <w:tc>
          <w:tcPr>
            <w:tcW w:w="2106" w:type="dxa"/>
            <w:tcBorders>
              <w:top w:val="single" w:sz="4" w:space="0" w:color="auto"/>
              <w:bottom w:val="single" w:sz="8" w:space="0" w:color="auto"/>
              <w:right w:val="single" w:sz="8" w:space="0" w:color="auto"/>
            </w:tcBorders>
            <w:shd w:val="clear" w:color="auto" w:fill="auto"/>
            <w:vAlign w:val="bottom"/>
          </w:tcPr>
          <w:p w14:paraId="71FB5B29"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c>
          <w:tcPr>
            <w:tcW w:w="1913" w:type="dxa"/>
            <w:tcBorders>
              <w:top w:val="single" w:sz="4" w:space="0" w:color="auto"/>
              <w:bottom w:val="single" w:sz="8" w:space="0" w:color="auto"/>
              <w:right w:val="single" w:sz="8" w:space="0" w:color="auto"/>
            </w:tcBorders>
            <w:shd w:val="clear" w:color="auto" w:fill="auto"/>
            <w:vAlign w:val="bottom"/>
          </w:tcPr>
          <w:p w14:paraId="52E5203D"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r>
    </w:tbl>
    <w:p w14:paraId="580A0C38" w14:textId="77777777" w:rsidR="003C659D" w:rsidRPr="002D564A" w:rsidRDefault="003C659D" w:rsidP="003C659D">
      <w:pPr>
        <w:spacing w:line="360" w:lineRule="auto"/>
        <w:ind w:right="-270"/>
        <w:jc w:val="both"/>
        <w:rPr>
          <w:color w:val="000000" w:themeColor="text1"/>
          <w:sz w:val="24"/>
          <w:szCs w:val="24"/>
        </w:rPr>
      </w:pPr>
    </w:p>
    <w:p w14:paraId="14839624"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72576" behindDoc="1" locked="0" layoutInCell="1" allowOverlap="1" wp14:anchorId="1AEAD5CA" wp14:editId="3E185E81">
                <wp:simplePos x="0" y="0"/>
                <wp:positionH relativeFrom="column">
                  <wp:posOffset>5778500</wp:posOffset>
                </wp:positionH>
                <wp:positionV relativeFrom="paragraph">
                  <wp:posOffset>-8890</wp:posOffset>
                </wp:positionV>
                <wp:extent cx="12065" cy="12065"/>
                <wp:effectExtent l="0" t="1270" r="635"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69BB1" id="Rectangle 7" o:spid="_x0000_s1026" style="position:absolute;margin-left:455pt;margin-top:-.7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HsGwIAADo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1JIHs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Source: Field Work 2025</w:t>
      </w:r>
    </w:p>
    <w:p w14:paraId="172395BC" w14:textId="77777777" w:rsidR="003C659D" w:rsidRPr="002D564A" w:rsidRDefault="003C659D" w:rsidP="003C659D">
      <w:pPr>
        <w:spacing w:line="360" w:lineRule="auto"/>
        <w:ind w:right="-270"/>
        <w:jc w:val="both"/>
        <w:rPr>
          <w:rFonts w:eastAsia="Book Antiqua"/>
          <w:color w:val="000000" w:themeColor="text1"/>
          <w:sz w:val="24"/>
          <w:szCs w:val="24"/>
        </w:rPr>
      </w:pPr>
      <w:r w:rsidRPr="002D564A">
        <w:rPr>
          <w:rFonts w:eastAsia="Book Antiqua"/>
          <w:color w:val="000000" w:themeColor="text1"/>
          <w:sz w:val="24"/>
          <w:szCs w:val="24"/>
        </w:rPr>
        <w:tab/>
        <w:t>The above table shows the distribution of respondents by occupation. 52 respondents representing (52%) are students, 22 respondents representing (22%) are business persons and 26 respondent representing (26%) are civil servants.</w:t>
      </w:r>
    </w:p>
    <w:p w14:paraId="4B33F8AE" w14:textId="77777777" w:rsidR="003C659D" w:rsidRPr="002D564A" w:rsidRDefault="003C659D" w:rsidP="003C659D">
      <w:pPr>
        <w:spacing w:line="360" w:lineRule="auto"/>
        <w:ind w:right="-270"/>
        <w:jc w:val="both"/>
        <w:rPr>
          <w:rFonts w:eastAsia="Book Antiqua"/>
          <w:color w:val="000000" w:themeColor="text1"/>
          <w:sz w:val="24"/>
          <w:szCs w:val="24"/>
        </w:rPr>
      </w:pPr>
    </w:p>
    <w:p w14:paraId="23D80B92"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t>TABLE 6: DISTRIBUTIONOF RESPONDENTS BY MARITAL</w:t>
      </w:r>
    </w:p>
    <w:tbl>
      <w:tblPr>
        <w:tblW w:w="7573" w:type="dxa"/>
        <w:tblInd w:w="250" w:type="dxa"/>
        <w:tblLayout w:type="fixed"/>
        <w:tblCellMar>
          <w:left w:w="0" w:type="dxa"/>
          <w:right w:w="0" w:type="dxa"/>
        </w:tblCellMar>
        <w:tblLook w:val="0000" w:firstRow="0" w:lastRow="0" w:firstColumn="0" w:lastColumn="0" w:noHBand="0" w:noVBand="0"/>
      </w:tblPr>
      <w:tblGrid>
        <w:gridCol w:w="1137"/>
        <w:gridCol w:w="2195"/>
        <w:gridCol w:w="2265"/>
        <w:gridCol w:w="1976"/>
      </w:tblGrid>
      <w:tr w:rsidR="003C659D" w:rsidRPr="002D564A" w14:paraId="06A7CAC6" w14:textId="77777777" w:rsidTr="00E74865">
        <w:trPr>
          <w:trHeight w:val="280"/>
        </w:trPr>
        <w:tc>
          <w:tcPr>
            <w:tcW w:w="1137" w:type="dxa"/>
            <w:tcBorders>
              <w:top w:val="single" w:sz="8" w:space="0" w:color="auto"/>
              <w:left w:val="single" w:sz="8" w:space="0" w:color="auto"/>
              <w:right w:val="single" w:sz="8" w:space="0" w:color="auto"/>
            </w:tcBorders>
            <w:shd w:val="clear" w:color="auto" w:fill="auto"/>
            <w:vAlign w:val="bottom"/>
          </w:tcPr>
          <w:p w14:paraId="3240AA25"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2195" w:type="dxa"/>
            <w:tcBorders>
              <w:top w:val="single" w:sz="8" w:space="0" w:color="auto"/>
              <w:right w:val="single" w:sz="8" w:space="0" w:color="auto"/>
            </w:tcBorders>
            <w:shd w:val="clear" w:color="auto" w:fill="auto"/>
            <w:vAlign w:val="bottom"/>
          </w:tcPr>
          <w:p w14:paraId="75CC1991"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OCCUPATION</w:t>
            </w:r>
          </w:p>
        </w:tc>
        <w:tc>
          <w:tcPr>
            <w:tcW w:w="2265" w:type="dxa"/>
            <w:tcBorders>
              <w:top w:val="single" w:sz="8" w:space="0" w:color="auto"/>
              <w:right w:val="single" w:sz="8" w:space="0" w:color="auto"/>
            </w:tcBorders>
            <w:shd w:val="clear" w:color="auto" w:fill="auto"/>
            <w:vAlign w:val="bottom"/>
          </w:tcPr>
          <w:p w14:paraId="31FDBE7F"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1976" w:type="dxa"/>
            <w:tcBorders>
              <w:top w:val="single" w:sz="8" w:space="0" w:color="auto"/>
              <w:right w:val="single" w:sz="8" w:space="0" w:color="auto"/>
            </w:tcBorders>
            <w:shd w:val="clear" w:color="auto" w:fill="auto"/>
            <w:vAlign w:val="bottom"/>
          </w:tcPr>
          <w:p w14:paraId="6E81DA7C"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1F173661" w14:textId="77777777" w:rsidTr="00E74865">
        <w:trPr>
          <w:trHeight w:val="273"/>
        </w:trPr>
        <w:tc>
          <w:tcPr>
            <w:tcW w:w="1137" w:type="dxa"/>
            <w:tcBorders>
              <w:left w:val="single" w:sz="8" w:space="0" w:color="auto"/>
              <w:bottom w:val="single" w:sz="8" w:space="0" w:color="auto"/>
              <w:right w:val="single" w:sz="8" w:space="0" w:color="auto"/>
            </w:tcBorders>
            <w:shd w:val="clear" w:color="auto" w:fill="auto"/>
            <w:vAlign w:val="bottom"/>
          </w:tcPr>
          <w:p w14:paraId="6E1ACDFE" w14:textId="77777777" w:rsidR="003C659D" w:rsidRPr="002D564A" w:rsidRDefault="003C659D" w:rsidP="00E74865">
            <w:pPr>
              <w:spacing w:line="360" w:lineRule="auto"/>
              <w:ind w:right="-270"/>
              <w:jc w:val="both"/>
              <w:rPr>
                <w:color w:val="000000" w:themeColor="text1"/>
                <w:sz w:val="24"/>
                <w:szCs w:val="24"/>
              </w:rPr>
            </w:pPr>
          </w:p>
        </w:tc>
        <w:tc>
          <w:tcPr>
            <w:tcW w:w="2195" w:type="dxa"/>
            <w:tcBorders>
              <w:bottom w:val="single" w:sz="8" w:space="0" w:color="auto"/>
              <w:right w:val="single" w:sz="8" w:space="0" w:color="auto"/>
            </w:tcBorders>
            <w:shd w:val="clear" w:color="auto" w:fill="auto"/>
            <w:vAlign w:val="bottom"/>
          </w:tcPr>
          <w:p w14:paraId="155D6EBB" w14:textId="77777777" w:rsidR="003C659D" w:rsidRPr="002D564A" w:rsidRDefault="003C659D" w:rsidP="00E74865">
            <w:pPr>
              <w:spacing w:line="360" w:lineRule="auto"/>
              <w:ind w:right="-270"/>
              <w:jc w:val="both"/>
              <w:rPr>
                <w:color w:val="000000" w:themeColor="text1"/>
                <w:sz w:val="24"/>
                <w:szCs w:val="24"/>
              </w:rPr>
            </w:pPr>
          </w:p>
        </w:tc>
        <w:tc>
          <w:tcPr>
            <w:tcW w:w="2265" w:type="dxa"/>
            <w:tcBorders>
              <w:bottom w:val="single" w:sz="8" w:space="0" w:color="auto"/>
              <w:right w:val="single" w:sz="8" w:space="0" w:color="auto"/>
            </w:tcBorders>
            <w:shd w:val="clear" w:color="auto" w:fill="auto"/>
            <w:vAlign w:val="bottom"/>
          </w:tcPr>
          <w:p w14:paraId="3C6DAD50" w14:textId="77777777" w:rsidR="003C659D" w:rsidRPr="002D564A" w:rsidRDefault="003C659D" w:rsidP="00E74865">
            <w:pPr>
              <w:spacing w:line="360" w:lineRule="auto"/>
              <w:ind w:right="-270"/>
              <w:jc w:val="both"/>
              <w:rPr>
                <w:color w:val="000000" w:themeColor="text1"/>
                <w:sz w:val="24"/>
                <w:szCs w:val="24"/>
              </w:rPr>
            </w:pPr>
          </w:p>
        </w:tc>
        <w:tc>
          <w:tcPr>
            <w:tcW w:w="1976" w:type="dxa"/>
            <w:tcBorders>
              <w:bottom w:val="single" w:sz="8" w:space="0" w:color="auto"/>
              <w:right w:val="single" w:sz="8" w:space="0" w:color="auto"/>
            </w:tcBorders>
            <w:shd w:val="clear" w:color="auto" w:fill="auto"/>
            <w:vAlign w:val="bottom"/>
          </w:tcPr>
          <w:p w14:paraId="569EA470"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7DA0E2B" w14:textId="77777777" w:rsidTr="00E74865">
        <w:trPr>
          <w:trHeight w:val="267"/>
        </w:trPr>
        <w:tc>
          <w:tcPr>
            <w:tcW w:w="1137" w:type="dxa"/>
            <w:tcBorders>
              <w:left w:val="single" w:sz="8" w:space="0" w:color="auto"/>
              <w:right w:val="single" w:sz="8" w:space="0" w:color="auto"/>
            </w:tcBorders>
            <w:shd w:val="clear" w:color="auto" w:fill="auto"/>
            <w:vAlign w:val="bottom"/>
          </w:tcPr>
          <w:p w14:paraId="588DEAF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2195" w:type="dxa"/>
            <w:tcBorders>
              <w:right w:val="single" w:sz="8" w:space="0" w:color="auto"/>
            </w:tcBorders>
            <w:shd w:val="clear" w:color="auto" w:fill="auto"/>
            <w:vAlign w:val="bottom"/>
          </w:tcPr>
          <w:p w14:paraId="577C341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SINGLE</w:t>
            </w:r>
          </w:p>
        </w:tc>
        <w:tc>
          <w:tcPr>
            <w:tcW w:w="2265" w:type="dxa"/>
            <w:tcBorders>
              <w:right w:val="single" w:sz="8" w:space="0" w:color="auto"/>
            </w:tcBorders>
            <w:shd w:val="clear" w:color="auto" w:fill="auto"/>
            <w:vAlign w:val="bottom"/>
          </w:tcPr>
          <w:p w14:paraId="52E723D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66</w:t>
            </w:r>
          </w:p>
        </w:tc>
        <w:tc>
          <w:tcPr>
            <w:tcW w:w="1976" w:type="dxa"/>
            <w:tcBorders>
              <w:right w:val="single" w:sz="8" w:space="0" w:color="auto"/>
            </w:tcBorders>
            <w:shd w:val="clear" w:color="auto" w:fill="auto"/>
            <w:vAlign w:val="bottom"/>
          </w:tcPr>
          <w:p w14:paraId="0856752E"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66%</w:t>
            </w:r>
          </w:p>
        </w:tc>
      </w:tr>
      <w:tr w:rsidR="003C659D" w:rsidRPr="002D564A" w14:paraId="3BF86B66" w14:textId="77777777" w:rsidTr="00E74865">
        <w:trPr>
          <w:trHeight w:val="58"/>
        </w:trPr>
        <w:tc>
          <w:tcPr>
            <w:tcW w:w="1137" w:type="dxa"/>
            <w:tcBorders>
              <w:left w:val="single" w:sz="8" w:space="0" w:color="auto"/>
              <w:bottom w:val="single" w:sz="8" w:space="0" w:color="auto"/>
              <w:right w:val="single" w:sz="8" w:space="0" w:color="auto"/>
            </w:tcBorders>
            <w:shd w:val="clear" w:color="auto" w:fill="auto"/>
            <w:vAlign w:val="bottom"/>
          </w:tcPr>
          <w:p w14:paraId="035E8B20" w14:textId="77777777" w:rsidR="003C659D" w:rsidRPr="002D564A" w:rsidRDefault="003C659D" w:rsidP="00E74865">
            <w:pPr>
              <w:spacing w:line="360" w:lineRule="auto"/>
              <w:ind w:right="-270"/>
              <w:jc w:val="both"/>
              <w:rPr>
                <w:color w:val="000000" w:themeColor="text1"/>
                <w:sz w:val="24"/>
                <w:szCs w:val="24"/>
              </w:rPr>
            </w:pPr>
          </w:p>
        </w:tc>
        <w:tc>
          <w:tcPr>
            <w:tcW w:w="2195" w:type="dxa"/>
            <w:tcBorders>
              <w:bottom w:val="single" w:sz="8" w:space="0" w:color="auto"/>
              <w:right w:val="single" w:sz="8" w:space="0" w:color="auto"/>
            </w:tcBorders>
            <w:shd w:val="clear" w:color="auto" w:fill="auto"/>
            <w:vAlign w:val="bottom"/>
          </w:tcPr>
          <w:p w14:paraId="5D0BF5B5" w14:textId="77777777" w:rsidR="003C659D" w:rsidRPr="002D564A" w:rsidRDefault="003C659D" w:rsidP="00E74865">
            <w:pPr>
              <w:spacing w:line="360" w:lineRule="auto"/>
              <w:ind w:right="-270"/>
              <w:jc w:val="both"/>
              <w:rPr>
                <w:color w:val="000000" w:themeColor="text1"/>
                <w:sz w:val="24"/>
                <w:szCs w:val="24"/>
              </w:rPr>
            </w:pPr>
          </w:p>
        </w:tc>
        <w:tc>
          <w:tcPr>
            <w:tcW w:w="2265" w:type="dxa"/>
            <w:tcBorders>
              <w:bottom w:val="single" w:sz="8" w:space="0" w:color="auto"/>
              <w:right w:val="single" w:sz="8" w:space="0" w:color="auto"/>
            </w:tcBorders>
            <w:shd w:val="clear" w:color="auto" w:fill="auto"/>
            <w:vAlign w:val="bottom"/>
          </w:tcPr>
          <w:p w14:paraId="2EDE0B9A" w14:textId="77777777" w:rsidR="003C659D" w:rsidRPr="002D564A" w:rsidRDefault="003C659D" w:rsidP="00E74865">
            <w:pPr>
              <w:spacing w:line="360" w:lineRule="auto"/>
              <w:ind w:right="-270"/>
              <w:jc w:val="center"/>
              <w:rPr>
                <w:color w:val="000000" w:themeColor="text1"/>
                <w:sz w:val="24"/>
                <w:szCs w:val="24"/>
              </w:rPr>
            </w:pPr>
          </w:p>
        </w:tc>
        <w:tc>
          <w:tcPr>
            <w:tcW w:w="1976" w:type="dxa"/>
            <w:tcBorders>
              <w:bottom w:val="single" w:sz="8" w:space="0" w:color="auto"/>
              <w:right w:val="single" w:sz="8" w:space="0" w:color="auto"/>
            </w:tcBorders>
            <w:shd w:val="clear" w:color="auto" w:fill="auto"/>
            <w:vAlign w:val="bottom"/>
          </w:tcPr>
          <w:p w14:paraId="176FED8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563D94A" w14:textId="77777777" w:rsidTr="00E74865">
        <w:trPr>
          <w:trHeight w:val="265"/>
        </w:trPr>
        <w:tc>
          <w:tcPr>
            <w:tcW w:w="1137" w:type="dxa"/>
            <w:tcBorders>
              <w:left w:val="single" w:sz="8" w:space="0" w:color="auto"/>
              <w:right w:val="single" w:sz="8" w:space="0" w:color="auto"/>
            </w:tcBorders>
            <w:shd w:val="clear" w:color="auto" w:fill="auto"/>
            <w:vAlign w:val="bottom"/>
          </w:tcPr>
          <w:p w14:paraId="443CFE9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2195" w:type="dxa"/>
            <w:tcBorders>
              <w:right w:val="single" w:sz="8" w:space="0" w:color="auto"/>
            </w:tcBorders>
            <w:shd w:val="clear" w:color="auto" w:fill="auto"/>
            <w:vAlign w:val="bottom"/>
          </w:tcPr>
          <w:p w14:paraId="7300058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MARRIED</w:t>
            </w:r>
          </w:p>
        </w:tc>
        <w:tc>
          <w:tcPr>
            <w:tcW w:w="2265" w:type="dxa"/>
            <w:tcBorders>
              <w:right w:val="single" w:sz="8" w:space="0" w:color="auto"/>
            </w:tcBorders>
            <w:shd w:val="clear" w:color="auto" w:fill="auto"/>
            <w:vAlign w:val="bottom"/>
          </w:tcPr>
          <w:p w14:paraId="62E1E77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29</w:t>
            </w:r>
          </w:p>
        </w:tc>
        <w:tc>
          <w:tcPr>
            <w:tcW w:w="1976" w:type="dxa"/>
            <w:tcBorders>
              <w:right w:val="single" w:sz="8" w:space="0" w:color="auto"/>
            </w:tcBorders>
            <w:shd w:val="clear" w:color="auto" w:fill="auto"/>
            <w:vAlign w:val="bottom"/>
          </w:tcPr>
          <w:p w14:paraId="0F7A643B"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29%</w:t>
            </w:r>
          </w:p>
        </w:tc>
      </w:tr>
      <w:tr w:rsidR="003C659D" w:rsidRPr="002D564A" w14:paraId="07ECD4BB" w14:textId="77777777" w:rsidTr="00E74865">
        <w:trPr>
          <w:trHeight w:val="274"/>
        </w:trPr>
        <w:tc>
          <w:tcPr>
            <w:tcW w:w="1137" w:type="dxa"/>
            <w:tcBorders>
              <w:left w:val="single" w:sz="8" w:space="0" w:color="auto"/>
              <w:bottom w:val="single" w:sz="8" w:space="0" w:color="auto"/>
              <w:right w:val="single" w:sz="8" w:space="0" w:color="auto"/>
            </w:tcBorders>
            <w:shd w:val="clear" w:color="auto" w:fill="auto"/>
            <w:vAlign w:val="bottom"/>
          </w:tcPr>
          <w:p w14:paraId="4293CC04" w14:textId="77777777" w:rsidR="003C659D" w:rsidRPr="002D564A" w:rsidRDefault="003C659D" w:rsidP="00E74865">
            <w:pPr>
              <w:spacing w:line="360" w:lineRule="auto"/>
              <w:ind w:right="-270"/>
              <w:jc w:val="both"/>
              <w:rPr>
                <w:color w:val="000000" w:themeColor="text1"/>
                <w:sz w:val="24"/>
                <w:szCs w:val="24"/>
              </w:rPr>
            </w:pPr>
          </w:p>
        </w:tc>
        <w:tc>
          <w:tcPr>
            <w:tcW w:w="2195" w:type="dxa"/>
            <w:tcBorders>
              <w:bottom w:val="single" w:sz="8" w:space="0" w:color="auto"/>
              <w:right w:val="single" w:sz="8" w:space="0" w:color="auto"/>
            </w:tcBorders>
            <w:shd w:val="clear" w:color="auto" w:fill="auto"/>
            <w:vAlign w:val="bottom"/>
          </w:tcPr>
          <w:p w14:paraId="3B069104" w14:textId="77777777" w:rsidR="003C659D" w:rsidRPr="002D564A" w:rsidRDefault="003C659D" w:rsidP="00E74865">
            <w:pPr>
              <w:spacing w:line="360" w:lineRule="auto"/>
              <w:ind w:right="-270"/>
              <w:jc w:val="both"/>
              <w:rPr>
                <w:color w:val="000000" w:themeColor="text1"/>
                <w:sz w:val="24"/>
                <w:szCs w:val="24"/>
              </w:rPr>
            </w:pPr>
          </w:p>
        </w:tc>
        <w:tc>
          <w:tcPr>
            <w:tcW w:w="2265" w:type="dxa"/>
            <w:tcBorders>
              <w:bottom w:val="single" w:sz="8" w:space="0" w:color="auto"/>
              <w:right w:val="single" w:sz="8" w:space="0" w:color="auto"/>
            </w:tcBorders>
            <w:shd w:val="clear" w:color="auto" w:fill="auto"/>
            <w:vAlign w:val="bottom"/>
          </w:tcPr>
          <w:p w14:paraId="05F61EF3" w14:textId="77777777" w:rsidR="003C659D" w:rsidRPr="002D564A" w:rsidRDefault="003C659D" w:rsidP="00E74865">
            <w:pPr>
              <w:spacing w:line="360" w:lineRule="auto"/>
              <w:ind w:right="-270"/>
              <w:jc w:val="center"/>
              <w:rPr>
                <w:color w:val="000000" w:themeColor="text1"/>
                <w:sz w:val="24"/>
                <w:szCs w:val="24"/>
              </w:rPr>
            </w:pPr>
          </w:p>
        </w:tc>
        <w:tc>
          <w:tcPr>
            <w:tcW w:w="1976" w:type="dxa"/>
            <w:tcBorders>
              <w:bottom w:val="single" w:sz="8" w:space="0" w:color="auto"/>
              <w:right w:val="single" w:sz="8" w:space="0" w:color="auto"/>
            </w:tcBorders>
            <w:shd w:val="clear" w:color="auto" w:fill="auto"/>
            <w:vAlign w:val="bottom"/>
          </w:tcPr>
          <w:p w14:paraId="4E0DF13F"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C7DCFF2" w14:textId="77777777" w:rsidTr="00E74865">
        <w:trPr>
          <w:trHeight w:val="467"/>
        </w:trPr>
        <w:tc>
          <w:tcPr>
            <w:tcW w:w="1137" w:type="dxa"/>
            <w:tcBorders>
              <w:top w:val="single" w:sz="4" w:space="0" w:color="auto"/>
              <w:left w:val="single" w:sz="8" w:space="0" w:color="auto"/>
              <w:bottom w:val="single" w:sz="4" w:space="0" w:color="auto"/>
              <w:right w:val="single" w:sz="8" w:space="0" w:color="auto"/>
            </w:tcBorders>
            <w:shd w:val="clear" w:color="auto" w:fill="auto"/>
            <w:vAlign w:val="bottom"/>
          </w:tcPr>
          <w:p w14:paraId="23A9D16B"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3</w:t>
            </w:r>
          </w:p>
        </w:tc>
        <w:tc>
          <w:tcPr>
            <w:tcW w:w="2195" w:type="dxa"/>
            <w:tcBorders>
              <w:top w:val="single" w:sz="4" w:space="0" w:color="auto"/>
              <w:bottom w:val="single" w:sz="4" w:space="0" w:color="auto"/>
              <w:right w:val="single" w:sz="8" w:space="0" w:color="auto"/>
            </w:tcBorders>
            <w:shd w:val="clear" w:color="auto" w:fill="auto"/>
            <w:vAlign w:val="bottom"/>
          </w:tcPr>
          <w:p w14:paraId="44D3B449" w14:textId="77777777" w:rsidR="003C659D" w:rsidRPr="002D564A" w:rsidRDefault="003C659D" w:rsidP="00E74865">
            <w:pPr>
              <w:spacing w:line="360" w:lineRule="auto"/>
              <w:rPr>
                <w:color w:val="000000" w:themeColor="text1"/>
                <w:sz w:val="24"/>
                <w:szCs w:val="24"/>
              </w:rPr>
            </w:pPr>
            <w:r w:rsidRPr="002D564A">
              <w:rPr>
                <w:color w:val="000000" w:themeColor="text1"/>
                <w:sz w:val="24"/>
                <w:szCs w:val="24"/>
              </w:rPr>
              <w:t xml:space="preserve">  DIVORCE</w:t>
            </w:r>
          </w:p>
        </w:tc>
        <w:tc>
          <w:tcPr>
            <w:tcW w:w="2265" w:type="dxa"/>
            <w:tcBorders>
              <w:top w:val="single" w:sz="4" w:space="0" w:color="auto"/>
              <w:bottom w:val="single" w:sz="4" w:space="0" w:color="auto"/>
              <w:right w:val="single" w:sz="8" w:space="0" w:color="auto"/>
            </w:tcBorders>
            <w:shd w:val="clear" w:color="auto" w:fill="auto"/>
            <w:vAlign w:val="bottom"/>
          </w:tcPr>
          <w:p w14:paraId="08B83A20"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5</w:t>
            </w:r>
          </w:p>
        </w:tc>
        <w:tc>
          <w:tcPr>
            <w:tcW w:w="1976" w:type="dxa"/>
            <w:tcBorders>
              <w:top w:val="single" w:sz="4" w:space="0" w:color="auto"/>
              <w:bottom w:val="single" w:sz="4" w:space="0" w:color="auto"/>
              <w:right w:val="single" w:sz="8" w:space="0" w:color="auto"/>
            </w:tcBorders>
            <w:shd w:val="clear" w:color="auto" w:fill="auto"/>
            <w:vAlign w:val="bottom"/>
          </w:tcPr>
          <w:p w14:paraId="1E9A9CCB"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5%</w:t>
            </w:r>
          </w:p>
        </w:tc>
      </w:tr>
      <w:tr w:rsidR="003C659D" w:rsidRPr="002D564A" w14:paraId="59F76C07" w14:textId="77777777" w:rsidTr="00E74865">
        <w:trPr>
          <w:trHeight w:val="455"/>
        </w:trPr>
        <w:tc>
          <w:tcPr>
            <w:tcW w:w="1137" w:type="dxa"/>
            <w:tcBorders>
              <w:top w:val="single" w:sz="4" w:space="0" w:color="auto"/>
              <w:left w:val="single" w:sz="8" w:space="0" w:color="auto"/>
              <w:bottom w:val="single" w:sz="4" w:space="0" w:color="auto"/>
              <w:right w:val="single" w:sz="8" w:space="0" w:color="auto"/>
            </w:tcBorders>
            <w:shd w:val="clear" w:color="auto" w:fill="auto"/>
            <w:vAlign w:val="bottom"/>
          </w:tcPr>
          <w:p w14:paraId="719F333B"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4</w:t>
            </w:r>
          </w:p>
        </w:tc>
        <w:tc>
          <w:tcPr>
            <w:tcW w:w="2195" w:type="dxa"/>
            <w:tcBorders>
              <w:top w:val="single" w:sz="4" w:space="0" w:color="auto"/>
              <w:bottom w:val="single" w:sz="4" w:space="0" w:color="auto"/>
              <w:right w:val="single" w:sz="8" w:space="0" w:color="auto"/>
            </w:tcBorders>
            <w:shd w:val="clear" w:color="auto" w:fill="auto"/>
            <w:vAlign w:val="bottom"/>
          </w:tcPr>
          <w:p w14:paraId="037D40BE" w14:textId="77777777" w:rsidR="003C659D" w:rsidRPr="002D564A" w:rsidRDefault="003C659D" w:rsidP="00E74865">
            <w:pPr>
              <w:spacing w:line="360" w:lineRule="auto"/>
              <w:ind w:right="-270"/>
              <w:rPr>
                <w:color w:val="000000" w:themeColor="text1"/>
                <w:sz w:val="24"/>
                <w:szCs w:val="24"/>
              </w:rPr>
            </w:pPr>
            <w:r w:rsidRPr="002D564A">
              <w:rPr>
                <w:color w:val="000000" w:themeColor="text1"/>
                <w:sz w:val="24"/>
                <w:szCs w:val="24"/>
              </w:rPr>
              <w:t>WIDOW/WIDOWER</w:t>
            </w:r>
          </w:p>
        </w:tc>
        <w:tc>
          <w:tcPr>
            <w:tcW w:w="2265" w:type="dxa"/>
            <w:tcBorders>
              <w:top w:val="single" w:sz="4" w:space="0" w:color="auto"/>
              <w:bottom w:val="single" w:sz="4" w:space="0" w:color="auto"/>
              <w:right w:val="single" w:sz="8" w:space="0" w:color="auto"/>
            </w:tcBorders>
            <w:shd w:val="clear" w:color="auto" w:fill="auto"/>
            <w:vAlign w:val="bottom"/>
          </w:tcPr>
          <w:p w14:paraId="7729787C"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w:t>
            </w:r>
          </w:p>
        </w:tc>
        <w:tc>
          <w:tcPr>
            <w:tcW w:w="1976" w:type="dxa"/>
            <w:tcBorders>
              <w:top w:val="single" w:sz="4" w:space="0" w:color="auto"/>
              <w:bottom w:val="single" w:sz="4" w:space="0" w:color="auto"/>
              <w:right w:val="single" w:sz="8" w:space="0" w:color="auto"/>
            </w:tcBorders>
            <w:shd w:val="clear" w:color="auto" w:fill="auto"/>
            <w:vAlign w:val="bottom"/>
          </w:tcPr>
          <w:p w14:paraId="0D00277C"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w:t>
            </w:r>
          </w:p>
        </w:tc>
      </w:tr>
      <w:tr w:rsidR="003C659D" w:rsidRPr="002D564A" w14:paraId="236A2D6B" w14:textId="77777777" w:rsidTr="00E74865">
        <w:trPr>
          <w:trHeight w:val="455"/>
        </w:trPr>
        <w:tc>
          <w:tcPr>
            <w:tcW w:w="1137" w:type="dxa"/>
            <w:tcBorders>
              <w:top w:val="single" w:sz="4" w:space="0" w:color="auto"/>
              <w:left w:val="single" w:sz="8" w:space="0" w:color="auto"/>
              <w:bottom w:val="single" w:sz="4" w:space="0" w:color="auto"/>
              <w:right w:val="single" w:sz="8" w:space="0" w:color="auto"/>
            </w:tcBorders>
            <w:shd w:val="clear" w:color="auto" w:fill="auto"/>
            <w:vAlign w:val="bottom"/>
          </w:tcPr>
          <w:p w14:paraId="03F83A4A"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5</w:t>
            </w:r>
          </w:p>
        </w:tc>
        <w:tc>
          <w:tcPr>
            <w:tcW w:w="2195" w:type="dxa"/>
            <w:tcBorders>
              <w:top w:val="single" w:sz="4" w:space="0" w:color="auto"/>
              <w:bottom w:val="single" w:sz="4" w:space="0" w:color="auto"/>
              <w:right w:val="single" w:sz="8" w:space="0" w:color="auto"/>
            </w:tcBorders>
            <w:shd w:val="clear" w:color="auto" w:fill="auto"/>
            <w:vAlign w:val="bottom"/>
          </w:tcPr>
          <w:p w14:paraId="64E0D204"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SEPERATED</w:t>
            </w:r>
          </w:p>
        </w:tc>
        <w:tc>
          <w:tcPr>
            <w:tcW w:w="2265" w:type="dxa"/>
            <w:tcBorders>
              <w:top w:val="single" w:sz="4" w:space="0" w:color="auto"/>
              <w:bottom w:val="single" w:sz="4" w:space="0" w:color="auto"/>
              <w:right w:val="single" w:sz="8" w:space="0" w:color="auto"/>
            </w:tcBorders>
            <w:shd w:val="clear" w:color="auto" w:fill="auto"/>
            <w:vAlign w:val="bottom"/>
          </w:tcPr>
          <w:p w14:paraId="1FE5D8F1"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w:t>
            </w:r>
          </w:p>
        </w:tc>
        <w:tc>
          <w:tcPr>
            <w:tcW w:w="1976" w:type="dxa"/>
            <w:tcBorders>
              <w:top w:val="single" w:sz="4" w:space="0" w:color="auto"/>
              <w:bottom w:val="single" w:sz="4" w:space="0" w:color="auto"/>
              <w:right w:val="single" w:sz="8" w:space="0" w:color="auto"/>
            </w:tcBorders>
            <w:shd w:val="clear" w:color="auto" w:fill="auto"/>
            <w:vAlign w:val="bottom"/>
          </w:tcPr>
          <w:p w14:paraId="4FC06832"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w:t>
            </w:r>
          </w:p>
        </w:tc>
      </w:tr>
      <w:tr w:rsidR="003C659D" w:rsidRPr="002D564A" w14:paraId="374DFA0E" w14:textId="77777777" w:rsidTr="00E74865">
        <w:trPr>
          <w:trHeight w:val="475"/>
        </w:trPr>
        <w:tc>
          <w:tcPr>
            <w:tcW w:w="1137" w:type="dxa"/>
            <w:tcBorders>
              <w:top w:val="single" w:sz="4" w:space="0" w:color="auto"/>
              <w:left w:val="single" w:sz="8" w:space="0" w:color="auto"/>
              <w:bottom w:val="single" w:sz="4" w:space="0" w:color="auto"/>
              <w:right w:val="single" w:sz="8" w:space="0" w:color="auto"/>
            </w:tcBorders>
            <w:shd w:val="clear" w:color="auto" w:fill="auto"/>
            <w:vAlign w:val="bottom"/>
          </w:tcPr>
          <w:p w14:paraId="3B5D20E3"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6</w:t>
            </w:r>
          </w:p>
        </w:tc>
        <w:tc>
          <w:tcPr>
            <w:tcW w:w="2195" w:type="dxa"/>
            <w:tcBorders>
              <w:top w:val="single" w:sz="4" w:space="0" w:color="auto"/>
              <w:bottom w:val="single" w:sz="4" w:space="0" w:color="auto"/>
              <w:right w:val="single" w:sz="8" w:space="0" w:color="auto"/>
            </w:tcBorders>
            <w:shd w:val="clear" w:color="auto" w:fill="auto"/>
            <w:vAlign w:val="bottom"/>
          </w:tcPr>
          <w:p w14:paraId="7EC37516"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TOTAL</w:t>
            </w:r>
          </w:p>
        </w:tc>
        <w:tc>
          <w:tcPr>
            <w:tcW w:w="2265" w:type="dxa"/>
            <w:tcBorders>
              <w:top w:val="single" w:sz="4" w:space="0" w:color="auto"/>
              <w:bottom w:val="single" w:sz="4" w:space="0" w:color="auto"/>
              <w:right w:val="single" w:sz="8" w:space="0" w:color="auto"/>
            </w:tcBorders>
            <w:shd w:val="clear" w:color="auto" w:fill="auto"/>
            <w:vAlign w:val="bottom"/>
          </w:tcPr>
          <w:p w14:paraId="2B6FB7EB"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c>
          <w:tcPr>
            <w:tcW w:w="1976" w:type="dxa"/>
            <w:tcBorders>
              <w:top w:val="single" w:sz="4" w:space="0" w:color="auto"/>
              <w:bottom w:val="single" w:sz="4" w:space="0" w:color="auto"/>
              <w:right w:val="single" w:sz="8" w:space="0" w:color="auto"/>
            </w:tcBorders>
            <w:shd w:val="clear" w:color="auto" w:fill="auto"/>
            <w:vAlign w:val="bottom"/>
          </w:tcPr>
          <w:p w14:paraId="77EF6DA3"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r>
    </w:tbl>
    <w:p w14:paraId="457EBE08" w14:textId="77777777" w:rsidR="003C659D" w:rsidRPr="002D564A" w:rsidRDefault="003C659D" w:rsidP="003C659D">
      <w:pPr>
        <w:spacing w:line="360" w:lineRule="auto"/>
        <w:ind w:right="-270" w:firstLine="720"/>
        <w:jc w:val="both"/>
        <w:rPr>
          <w:color w:val="000000" w:themeColor="text1"/>
          <w:sz w:val="24"/>
          <w:szCs w:val="24"/>
        </w:rPr>
      </w:pPr>
    </w:p>
    <w:p w14:paraId="2A4D15AB"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73600" behindDoc="1" locked="0" layoutInCell="1" allowOverlap="1" wp14:anchorId="47EE5693" wp14:editId="1D7C2BD5">
                <wp:simplePos x="0" y="0"/>
                <wp:positionH relativeFrom="column">
                  <wp:posOffset>5778500</wp:posOffset>
                </wp:positionH>
                <wp:positionV relativeFrom="paragraph">
                  <wp:posOffset>-8890</wp:posOffset>
                </wp:positionV>
                <wp:extent cx="12065" cy="12065"/>
                <wp:effectExtent l="0" t="1270" r="635"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E54C" id="Rectangle 7"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DMkcq0aAgAAOgQAAA4AAAAAAAAAAAAAAAAALgIAAGRycy9lMm9Eb2MueG1sUEsBAi0AFAAG&#10;AAgAAAAhANMMVqTcAAAABwEAAA8AAAAAAAAAAAAAAAAAdAQAAGRycy9kb3ducmV2LnhtbFBLBQYA&#10;AAAABAAEAPMAAAB9BQAAAAA=&#10;" fillcolor="black" strokecolor="white"/>
            </w:pict>
          </mc:Fallback>
        </mc:AlternateContent>
      </w:r>
      <w:r w:rsidRPr="002D564A">
        <w:rPr>
          <w:color w:val="000000" w:themeColor="text1"/>
          <w:sz w:val="24"/>
          <w:szCs w:val="24"/>
        </w:rPr>
        <w:t>Source: Field Work 2025</w:t>
      </w:r>
    </w:p>
    <w:p w14:paraId="6A451603" w14:textId="77777777" w:rsidR="003C659D" w:rsidRPr="002D564A" w:rsidRDefault="003C659D" w:rsidP="003C659D">
      <w:pPr>
        <w:spacing w:line="360" w:lineRule="auto"/>
        <w:ind w:right="-270"/>
        <w:jc w:val="both"/>
        <w:rPr>
          <w:rFonts w:eastAsia="Book Antiqua"/>
          <w:color w:val="000000" w:themeColor="text1"/>
          <w:sz w:val="24"/>
          <w:szCs w:val="24"/>
        </w:rPr>
      </w:pPr>
      <w:r w:rsidRPr="002D564A">
        <w:rPr>
          <w:rFonts w:eastAsia="Book Antiqua"/>
          <w:color w:val="000000" w:themeColor="text1"/>
          <w:sz w:val="24"/>
          <w:szCs w:val="24"/>
        </w:rPr>
        <w:tab/>
        <w:t>The above table shows the distribution of respondents by Marital. 66 respondents representing (66%) are single, 2 respondents representing (29%) are married while 5 respondents representing (5%) are Divorce.</w:t>
      </w:r>
    </w:p>
    <w:p w14:paraId="776A6992" w14:textId="77777777" w:rsidR="003C659D" w:rsidRPr="002D564A" w:rsidRDefault="003C659D" w:rsidP="003C659D">
      <w:pPr>
        <w:spacing w:line="360" w:lineRule="auto"/>
        <w:ind w:right="-270"/>
        <w:jc w:val="both"/>
        <w:rPr>
          <w:rFonts w:eastAsia="Book Antiqua"/>
          <w:b/>
          <w:color w:val="000000" w:themeColor="text1"/>
          <w:sz w:val="24"/>
          <w:szCs w:val="24"/>
        </w:rPr>
      </w:pPr>
    </w:p>
    <w:p w14:paraId="4861093D"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7</w:t>
      </w:r>
    </w:p>
    <w:p w14:paraId="4DAC4519" w14:textId="77777777" w:rsidR="003C659D" w:rsidRPr="002D564A" w:rsidRDefault="003C659D" w:rsidP="003C659D">
      <w:pPr>
        <w:spacing w:line="360" w:lineRule="auto"/>
        <w:ind w:right="-270"/>
        <w:jc w:val="both"/>
        <w:rPr>
          <w:rFonts w:eastAsia="Book Antiqua"/>
          <w:b/>
          <w:color w:val="000000" w:themeColor="text1"/>
          <w:sz w:val="24"/>
          <w:szCs w:val="24"/>
        </w:rPr>
      </w:pPr>
      <w:bookmarkStart w:id="4" w:name="page59"/>
      <w:bookmarkEnd w:id="4"/>
      <w:r w:rsidRPr="002D564A">
        <w:rPr>
          <w:b/>
          <w:sz w:val="24"/>
          <w:szCs w:val="24"/>
        </w:rPr>
        <w:t>MESSAGES ON THE BILLBOARDS ARE EFFECTIVE IN DISCOURAGING STUDENTS AGAINST CULTISM?</w:t>
      </w:r>
    </w:p>
    <w:tbl>
      <w:tblPr>
        <w:tblW w:w="7697" w:type="dxa"/>
        <w:tblInd w:w="472" w:type="dxa"/>
        <w:tblLayout w:type="fixed"/>
        <w:tblCellMar>
          <w:left w:w="0" w:type="dxa"/>
          <w:right w:w="0" w:type="dxa"/>
        </w:tblCellMar>
        <w:tblLook w:val="0000" w:firstRow="0" w:lastRow="0" w:firstColumn="0" w:lastColumn="0" w:noHBand="0" w:noVBand="0"/>
      </w:tblPr>
      <w:tblGrid>
        <w:gridCol w:w="1151"/>
        <w:gridCol w:w="1909"/>
        <w:gridCol w:w="2148"/>
        <w:gridCol w:w="2489"/>
      </w:tblGrid>
      <w:tr w:rsidR="003C659D" w:rsidRPr="002D564A" w14:paraId="3C394D63" w14:textId="77777777" w:rsidTr="00E74865">
        <w:trPr>
          <w:trHeight w:val="267"/>
        </w:trPr>
        <w:tc>
          <w:tcPr>
            <w:tcW w:w="1151" w:type="dxa"/>
            <w:tcBorders>
              <w:top w:val="single" w:sz="8" w:space="0" w:color="auto"/>
              <w:left w:val="single" w:sz="8" w:space="0" w:color="auto"/>
              <w:right w:val="single" w:sz="8" w:space="0" w:color="auto"/>
            </w:tcBorders>
            <w:shd w:val="clear" w:color="auto" w:fill="auto"/>
            <w:vAlign w:val="bottom"/>
          </w:tcPr>
          <w:p w14:paraId="64E3A50C"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1909" w:type="dxa"/>
            <w:tcBorders>
              <w:top w:val="single" w:sz="8" w:space="0" w:color="auto"/>
              <w:right w:val="single" w:sz="8" w:space="0" w:color="auto"/>
            </w:tcBorders>
            <w:shd w:val="clear" w:color="auto" w:fill="auto"/>
            <w:vAlign w:val="bottom"/>
          </w:tcPr>
          <w:p w14:paraId="0C3FBCD1"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Options</w:t>
            </w:r>
          </w:p>
        </w:tc>
        <w:tc>
          <w:tcPr>
            <w:tcW w:w="2148" w:type="dxa"/>
            <w:tcBorders>
              <w:top w:val="single" w:sz="8" w:space="0" w:color="auto"/>
              <w:right w:val="single" w:sz="8" w:space="0" w:color="auto"/>
            </w:tcBorders>
            <w:shd w:val="clear" w:color="auto" w:fill="auto"/>
            <w:vAlign w:val="bottom"/>
          </w:tcPr>
          <w:p w14:paraId="043B5048"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2489" w:type="dxa"/>
            <w:tcBorders>
              <w:top w:val="single" w:sz="8" w:space="0" w:color="auto"/>
              <w:right w:val="single" w:sz="8" w:space="0" w:color="auto"/>
            </w:tcBorders>
            <w:shd w:val="clear" w:color="auto" w:fill="auto"/>
            <w:vAlign w:val="bottom"/>
          </w:tcPr>
          <w:p w14:paraId="72839007"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375004AE"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7D5A97B8"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177B55FF"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719EDDB1" w14:textId="77777777" w:rsidR="003C659D" w:rsidRPr="002D564A" w:rsidRDefault="003C659D" w:rsidP="00E74865">
            <w:pPr>
              <w:spacing w:line="360" w:lineRule="auto"/>
              <w:ind w:right="-270"/>
              <w:jc w:val="both"/>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76ABC922"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2EC1ABE6" w14:textId="77777777" w:rsidTr="00E74865">
        <w:trPr>
          <w:trHeight w:val="263"/>
        </w:trPr>
        <w:tc>
          <w:tcPr>
            <w:tcW w:w="1151" w:type="dxa"/>
            <w:tcBorders>
              <w:left w:val="single" w:sz="8" w:space="0" w:color="auto"/>
              <w:right w:val="single" w:sz="8" w:space="0" w:color="auto"/>
            </w:tcBorders>
            <w:shd w:val="clear" w:color="auto" w:fill="auto"/>
            <w:vAlign w:val="bottom"/>
          </w:tcPr>
          <w:p w14:paraId="13D04D4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09" w:type="dxa"/>
            <w:tcBorders>
              <w:right w:val="single" w:sz="8" w:space="0" w:color="auto"/>
            </w:tcBorders>
            <w:shd w:val="clear" w:color="auto" w:fill="auto"/>
            <w:vAlign w:val="bottom"/>
          </w:tcPr>
          <w:p w14:paraId="3931238A"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148" w:type="dxa"/>
            <w:tcBorders>
              <w:right w:val="single" w:sz="8" w:space="0" w:color="auto"/>
            </w:tcBorders>
            <w:shd w:val="clear" w:color="auto" w:fill="auto"/>
            <w:vAlign w:val="bottom"/>
          </w:tcPr>
          <w:p w14:paraId="2D2D25F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41</w:t>
            </w:r>
          </w:p>
        </w:tc>
        <w:tc>
          <w:tcPr>
            <w:tcW w:w="2489" w:type="dxa"/>
            <w:tcBorders>
              <w:right w:val="single" w:sz="8" w:space="0" w:color="auto"/>
            </w:tcBorders>
            <w:shd w:val="clear" w:color="auto" w:fill="auto"/>
            <w:vAlign w:val="bottom"/>
          </w:tcPr>
          <w:p w14:paraId="38159353"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41%</w:t>
            </w:r>
          </w:p>
        </w:tc>
      </w:tr>
      <w:tr w:rsidR="003C659D" w:rsidRPr="002D564A" w14:paraId="74219296" w14:textId="77777777" w:rsidTr="00E74865">
        <w:trPr>
          <w:trHeight w:val="274"/>
        </w:trPr>
        <w:tc>
          <w:tcPr>
            <w:tcW w:w="1151" w:type="dxa"/>
            <w:tcBorders>
              <w:left w:val="single" w:sz="8" w:space="0" w:color="auto"/>
              <w:bottom w:val="single" w:sz="8" w:space="0" w:color="auto"/>
              <w:right w:val="single" w:sz="8" w:space="0" w:color="auto"/>
            </w:tcBorders>
            <w:shd w:val="clear" w:color="auto" w:fill="auto"/>
            <w:vAlign w:val="bottom"/>
          </w:tcPr>
          <w:p w14:paraId="56EC5ABD"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4461E9BD"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7B50D2C5"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66B2CAF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3413BE8" w14:textId="77777777" w:rsidTr="00E74865">
        <w:trPr>
          <w:trHeight w:val="263"/>
        </w:trPr>
        <w:tc>
          <w:tcPr>
            <w:tcW w:w="1151" w:type="dxa"/>
            <w:tcBorders>
              <w:left w:val="single" w:sz="8" w:space="0" w:color="auto"/>
              <w:right w:val="single" w:sz="8" w:space="0" w:color="auto"/>
            </w:tcBorders>
            <w:shd w:val="clear" w:color="auto" w:fill="auto"/>
            <w:vAlign w:val="bottom"/>
          </w:tcPr>
          <w:p w14:paraId="4701866B"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09" w:type="dxa"/>
            <w:tcBorders>
              <w:right w:val="single" w:sz="8" w:space="0" w:color="auto"/>
            </w:tcBorders>
            <w:shd w:val="clear" w:color="auto" w:fill="auto"/>
            <w:vAlign w:val="bottom"/>
          </w:tcPr>
          <w:p w14:paraId="208E8F8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148" w:type="dxa"/>
            <w:tcBorders>
              <w:right w:val="single" w:sz="8" w:space="0" w:color="auto"/>
            </w:tcBorders>
            <w:shd w:val="clear" w:color="auto" w:fill="auto"/>
            <w:vAlign w:val="bottom"/>
          </w:tcPr>
          <w:p w14:paraId="182469D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49</w:t>
            </w:r>
          </w:p>
        </w:tc>
        <w:tc>
          <w:tcPr>
            <w:tcW w:w="2489" w:type="dxa"/>
            <w:tcBorders>
              <w:right w:val="single" w:sz="8" w:space="0" w:color="auto"/>
            </w:tcBorders>
            <w:shd w:val="clear" w:color="auto" w:fill="auto"/>
            <w:vAlign w:val="bottom"/>
          </w:tcPr>
          <w:p w14:paraId="47FDEB86"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49%</w:t>
            </w:r>
          </w:p>
        </w:tc>
      </w:tr>
      <w:tr w:rsidR="003C659D" w:rsidRPr="002D564A" w14:paraId="08914A54"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28A43762"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3EED6712"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3497E76B"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295D175"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53386BE" w14:textId="77777777" w:rsidTr="00E74865">
        <w:trPr>
          <w:trHeight w:val="263"/>
        </w:trPr>
        <w:tc>
          <w:tcPr>
            <w:tcW w:w="1151" w:type="dxa"/>
            <w:tcBorders>
              <w:left w:val="single" w:sz="8" w:space="0" w:color="auto"/>
              <w:right w:val="single" w:sz="8" w:space="0" w:color="auto"/>
            </w:tcBorders>
            <w:shd w:val="clear" w:color="auto" w:fill="auto"/>
            <w:vAlign w:val="bottom"/>
          </w:tcPr>
          <w:p w14:paraId="48DD1D4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09" w:type="dxa"/>
            <w:tcBorders>
              <w:right w:val="single" w:sz="8" w:space="0" w:color="auto"/>
            </w:tcBorders>
            <w:shd w:val="clear" w:color="auto" w:fill="auto"/>
            <w:vAlign w:val="bottom"/>
          </w:tcPr>
          <w:p w14:paraId="65BA1A4B"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148" w:type="dxa"/>
            <w:tcBorders>
              <w:right w:val="single" w:sz="8" w:space="0" w:color="auto"/>
            </w:tcBorders>
            <w:shd w:val="clear" w:color="auto" w:fill="auto"/>
            <w:vAlign w:val="bottom"/>
          </w:tcPr>
          <w:p w14:paraId="2F8F8AB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9</w:t>
            </w:r>
          </w:p>
        </w:tc>
        <w:tc>
          <w:tcPr>
            <w:tcW w:w="2489" w:type="dxa"/>
            <w:tcBorders>
              <w:right w:val="single" w:sz="8" w:space="0" w:color="auto"/>
            </w:tcBorders>
            <w:shd w:val="clear" w:color="auto" w:fill="auto"/>
            <w:vAlign w:val="bottom"/>
          </w:tcPr>
          <w:p w14:paraId="30CA1FD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9%</w:t>
            </w:r>
          </w:p>
        </w:tc>
      </w:tr>
      <w:tr w:rsidR="003C659D" w:rsidRPr="002D564A" w14:paraId="105D1286"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34C4FD7E"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043D95C8"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49A7C650"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46FCEC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016F0732" w14:textId="77777777" w:rsidTr="00E74865">
        <w:trPr>
          <w:trHeight w:val="265"/>
        </w:trPr>
        <w:tc>
          <w:tcPr>
            <w:tcW w:w="1151" w:type="dxa"/>
            <w:tcBorders>
              <w:left w:val="single" w:sz="8" w:space="0" w:color="auto"/>
              <w:right w:val="single" w:sz="8" w:space="0" w:color="auto"/>
            </w:tcBorders>
            <w:shd w:val="clear" w:color="auto" w:fill="auto"/>
            <w:vAlign w:val="bottom"/>
          </w:tcPr>
          <w:p w14:paraId="5D9C4AD0"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09" w:type="dxa"/>
            <w:tcBorders>
              <w:right w:val="single" w:sz="8" w:space="0" w:color="auto"/>
            </w:tcBorders>
            <w:shd w:val="clear" w:color="auto" w:fill="auto"/>
            <w:vAlign w:val="bottom"/>
          </w:tcPr>
          <w:p w14:paraId="4FEEE6E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148" w:type="dxa"/>
            <w:tcBorders>
              <w:right w:val="single" w:sz="8" w:space="0" w:color="auto"/>
            </w:tcBorders>
            <w:shd w:val="clear" w:color="auto" w:fill="auto"/>
            <w:vAlign w:val="bottom"/>
          </w:tcPr>
          <w:p w14:paraId="1B1C0CFF"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w:t>
            </w:r>
          </w:p>
        </w:tc>
        <w:tc>
          <w:tcPr>
            <w:tcW w:w="2489" w:type="dxa"/>
            <w:tcBorders>
              <w:right w:val="single" w:sz="8" w:space="0" w:color="auto"/>
            </w:tcBorders>
            <w:shd w:val="clear" w:color="auto" w:fill="auto"/>
            <w:vAlign w:val="bottom"/>
          </w:tcPr>
          <w:p w14:paraId="1E2B6283"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w:t>
            </w:r>
          </w:p>
        </w:tc>
      </w:tr>
      <w:tr w:rsidR="003C659D" w:rsidRPr="002D564A" w14:paraId="2704F9E6"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1B73C735"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43ADFF04"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051D1BBA"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8BD738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C1A3F68" w14:textId="77777777" w:rsidTr="00E74865">
        <w:trPr>
          <w:trHeight w:val="263"/>
        </w:trPr>
        <w:tc>
          <w:tcPr>
            <w:tcW w:w="1151" w:type="dxa"/>
            <w:tcBorders>
              <w:left w:val="single" w:sz="8" w:space="0" w:color="auto"/>
              <w:right w:val="single" w:sz="8" w:space="0" w:color="auto"/>
            </w:tcBorders>
            <w:shd w:val="clear" w:color="auto" w:fill="auto"/>
            <w:vAlign w:val="bottom"/>
          </w:tcPr>
          <w:p w14:paraId="04F3C4D3"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09" w:type="dxa"/>
            <w:tcBorders>
              <w:right w:val="single" w:sz="8" w:space="0" w:color="auto"/>
            </w:tcBorders>
            <w:shd w:val="clear" w:color="auto" w:fill="auto"/>
            <w:vAlign w:val="bottom"/>
          </w:tcPr>
          <w:p w14:paraId="16D2851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148" w:type="dxa"/>
            <w:tcBorders>
              <w:right w:val="single" w:sz="8" w:space="0" w:color="auto"/>
            </w:tcBorders>
            <w:shd w:val="clear" w:color="auto" w:fill="auto"/>
            <w:vAlign w:val="bottom"/>
          </w:tcPr>
          <w:p w14:paraId="2548337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w:t>
            </w:r>
          </w:p>
        </w:tc>
        <w:tc>
          <w:tcPr>
            <w:tcW w:w="2489" w:type="dxa"/>
            <w:tcBorders>
              <w:right w:val="single" w:sz="8" w:space="0" w:color="auto"/>
            </w:tcBorders>
            <w:shd w:val="clear" w:color="auto" w:fill="auto"/>
            <w:vAlign w:val="bottom"/>
          </w:tcPr>
          <w:p w14:paraId="5DEB6F50"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w:t>
            </w:r>
          </w:p>
        </w:tc>
      </w:tr>
      <w:tr w:rsidR="003C659D" w:rsidRPr="002D564A" w14:paraId="35016602" w14:textId="77777777" w:rsidTr="00E74865">
        <w:trPr>
          <w:trHeight w:val="274"/>
        </w:trPr>
        <w:tc>
          <w:tcPr>
            <w:tcW w:w="1151" w:type="dxa"/>
            <w:tcBorders>
              <w:left w:val="single" w:sz="8" w:space="0" w:color="auto"/>
              <w:bottom w:val="single" w:sz="8" w:space="0" w:color="auto"/>
              <w:right w:val="single" w:sz="8" w:space="0" w:color="auto"/>
            </w:tcBorders>
            <w:shd w:val="clear" w:color="auto" w:fill="auto"/>
            <w:vAlign w:val="bottom"/>
          </w:tcPr>
          <w:p w14:paraId="05FF4F7A"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2E98B4DE"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335F6F4F"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6F3DE830"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47E5FB7" w14:textId="77777777" w:rsidTr="00E74865">
        <w:trPr>
          <w:trHeight w:val="263"/>
        </w:trPr>
        <w:tc>
          <w:tcPr>
            <w:tcW w:w="1151" w:type="dxa"/>
            <w:tcBorders>
              <w:left w:val="single" w:sz="8" w:space="0" w:color="auto"/>
              <w:right w:val="single" w:sz="8" w:space="0" w:color="auto"/>
            </w:tcBorders>
            <w:shd w:val="clear" w:color="auto" w:fill="auto"/>
            <w:vAlign w:val="bottom"/>
          </w:tcPr>
          <w:p w14:paraId="11B33C36" w14:textId="77777777" w:rsidR="003C659D" w:rsidRPr="002D564A" w:rsidRDefault="003C659D" w:rsidP="00E74865">
            <w:pPr>
              <w:spacing w:line="360" w:lineRule="auto"/>
              <w:ind w:right="-270"/>
              <w:jc w:val="both"/>
              <w:rPr>
                <w:color w:val="000000" w:themeColor="text1"/>
                <w:sz w:val="24"/>
                <w:szCs w:val="24"/>
              </w:rPr>
            </w:pPr>
          </w:p>
        </w:tc>
        <w:tc>
          <w:tcPr>
            <w:tcW w:w="1909" w:type="dxa"/>
            <w:tcBorders>
              <w:right w:val="single" w:sz="8" w:space="0" w:color="auto"/>
            </w:tcBorders>
            <w:shd w:val="clear" w:color="auto" w:fill="auto"/>
            <w:vAlign w:val="bottom"/>
          </w:tcPr>
          <w:p w14:paraId="2419A32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148" w:type="dxa"/>
            <w:tcBorders>
              <w:right w:val="single" w:sz="8" w:space="0" w:color="auto"/>
            </w:tcBorders>
            <w:shd w:val="clear" w:color="auto" w:fill="auto"/>
            <w:vAlign w:val="bottom"/>
          </w:tcPr>
          <w:p w14:paraId="0695109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2489" w:type="dxa"/>
            <w:tcBorders>
              <w:right w:val="single" w:sz="8" w:space="0" w:color="auto"/>
            </w:tcBorders>
            <w:shd w:val="clear" w:color="auto" w:fill="auto"/>
            <w:vAlign w:val="bottom"/>
          </w:tcPr>
          <w:p w14:paraId="1FA97F1E"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7B638FF7"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3F2AC3B3"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66A28A29"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049B2276" w14:textId="77777777" w:rsidR="003C659D" w:rsidRPr="002D564A" w:rsidRDefault="003C659D" w:rsidP="00E74865">
            <w:pPr>
              <w:spacing w:line="360" w:lineRule="auto"/>
              <w:ind w:right="-270"/>
              <w:jc w:val="both"/>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E85BAFE" w14:textId="77777777" w:rsidR="003C659D" w:rsidRPr="002D564A" w:rsidRDefault="003C659D" w:rsidP="00E74865">
            <w:pPr>
              <w:spacing w:line="360" w:lineRule="auto"/>
              <w:ind w:right="-270"/>
              <w:jc w:val="both"/>
              <w:rPr>
                <w:color w:val="000000" w:themeColor="text1"/>
                <w:sz w:val="24"/>
                <w:szCs w:val="24"/>
              </w:rPr>
            </w:pPr>
          </w:p>
        </w:tc>
      </w:tr>
    </w:tbl>
    <w:p w14:paraId="3596F3F0"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4384" behindDoc="1" locked="0" layoutInCell="1" allowOverlap="1" wp14:anchorId="3FAA4978" wp14:editId="02D15830">
                <wp:simplePos x="0" y="0"/>
                <wp:positionH relativeFrom="column">
                  <wp:posOffset>5778500</wp:posOffset>
                </wp:positionH>
                <wp:positionV relativeFrom="paragraph">
                  <wp:posOffset>-8890</wp:posOffset>
                </wp:positionV>
                <wp:extent cx="12065" cy="12065"/>
                <wp:effectExtent l="0" t="3175" r="635" b="381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3E945" id="Rectangle 9" o:spid="_x0000_s1026" style="position:absolute;margin-left:455pt;margin-top:-.7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" fillcolor="black" strokecolor="white"/>
            </w:pict>
          </mc:Fallback>
        </mc:AlternateContent>
      </w:r>
      <w:r w:rsidRPr="002D564A">
        <w:rPr>
          <w:color w:val="000000" w:themeColor="text1"/>
          <w:sz w:val="24"/>
          <w:szCs w:val="24"/>
        </w:rPr>
        <w:t>Source: Field Work 2025</w:t>
      </w:r>
    </w:p>
    <w:p w14:paraId="7B1905BE"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that 41 respondents which made up 41% strongly agreed, those who agree with this claim made up 49% which is 49 respondents, those who disagree made up 1% which is 1 respondents, while those with neutral opinion made up 9% which is 9 respondents.</w:t>
      </w:r>
    </w:p>
    <w:p w14:paraId="09FE35C6" w14:textId="77777777" w:rsidR="003C659D" w:rsidRPr="002D564A" w:rsidRDefault="003C659D" w:rsidP="003C659D">
      <w:pPr>
        <w:spacing w:line="360" w:lineRule="auto"/>
        <w:ind w:right="-270"/>
        <w:jc w:val="both"/>
        <w:rPr>
          <w:color w:val="000000" w:themeColor="text1"/>
          <w:sz w:val="24"/>
          <w:szCs w:val="24"/>
        </w:rPr>
      </w:pPr>
    </w:p>
    <w:p w14:paraId="7861A832" w14:textId="77777777" w:rsidR="003C659D" w:rsidRPr="002D564A" w:rsidRDefault="003C659D" w:rsidP="003C659D">
      <w:pPr>
        <w:spacing w:line="360" w:lineRule="auto"/>
        <w:ind w:right="-270"/>
        <w:jc w:val="both"/>
        <w:rPr>
          <w:rFonts w:eastAsia="Book Antiqua"/>
          <w:b/>
          <w:color w:val="000000" w:themeColor="text1"/>
          <w:sz w:val="24"/>
          <w:szCs w:val="24"/>
        </w:rPr>
      </w:pPr>
      <w:bookmarkStart w:id="5" w:name="page60"/>
      <w:bookmarkEnd w:id="5"/>
    </w:p>
    <w:p w14:paraId="557E7A01"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t>TABLE 8</w:t>
      </w:r>
    </w:p>
    <w:p w14:paraId="701B4B4E"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BILLBOARDS ARE MORE EFFECTIVE THAN OTHER FORMS OF ANTI-CULTISM CAMPAIGNS?</w:t>
      </w:r>
    </w:p>
    <w:tbl>
      <w:tblPr>
        <w:tblW w:w="7548" w:type="dxa"/>
        <w:tblInd w:w="472" w:type="dxa"/>
        <w:tblLayout w:type="fixed"/>
        <w:tblCellMar>
          <w:left w:w="0" w:type="dxa"/>
          <w:right w:w="0" w:type="dxa"/>
        </w:tblCellMar>
        <w:tblLook w:val="0000" w:firstRow="0" w:lastRow="0" w:firstColumn="0" w:lastColumn="0" w:noHBand="0" w:noVBand="0"/>
      </w:tblPr>
      <w:tblGrid>
        <w:gridCol w:w="1178"/>
        <w:gridCol w:w="1954"/>
        <w:gridCol w:w="2436"/>
        <w:gridCol w:w="1980"/>
      </w:tblGrid>
      <w:tr w:rsidR="003C659D" w:rsidRPr="002D564A" w14:paraId="4C35D428" w14:textId="77777777" w:rsidTr="00E74865">
        <w:trPr>
          <w:trHeight w:val="286"/>
        </w:trPr>
        <w:tc>
          <w:tcPr>
            <w:tcW w:w="1178" w:type="dxa"/>
            <w:tcBorders>
              <w:top w:val="single" w:sz="8" w:space="0" w:color="auto"/>
              <w:left w:val="single" w:sz="8" w:space="0" w:color="auto"/>
              <w:right w:val="single" w:sz="8" w:space="0" w:color="auto"/>
            </w:tcBorders>
            <w:shd w:val="clear" w:color="auto" w:fill="auto"/>
            <w:vAlign w:val="bottom"/>
          </w:tcPr>
          <w:p w14:paraId="6224F275" w14:textId="77777777" w:rsidR="003C659D" w:rsidRPr="002D564A" w:rsidRDefault="003C659D" w:rsidP="00E74865">
            <w:pPr>
              <w:spacing w:line="360" w:lineRule="auto"/>
              <w:ind w:left="120" w:right="-270"/>
              <w:jc w:val="center"/>
              <w:rPr>
                <w:rFonts w:eastAsia="Book Antiqua"/>
                <w:b/>
                <w:color w:val="000000" w:themeColor="text1"/>
                <w:sz w:val="24"/>
                <w:szCs w:val="24"/>
              </w:rPr>
            </w:pPr>
            <w:r w:rsidRPr="002D564A">
              <w:rPr>
                <w:rFonts w:eastAsia="Book Antiqua"/>
                <w:b/>
                <w:color w:val="000000" w:themeColor="text1"/>
                <w:sz w:val="24"/>
                <w:szCs w:val="24"/>
              </w:rPr>
              <w:t>S/N</w:t>
            </w:r>
          </w:p>
        </w:tc>
        <w:tc>
          <w:tcPr>
            <w:tcW w:w="1954" w:type="dxa"/>
            <w:tcBorders>
              <w:top w:val="single" w:sz="8" w:space="0" w:color="auto"/>
              <w:right w:val="single" w:sz="8" w:space="0" w:color="auto"/>
            </w:tcBorders>
            <w:shd w:val="clear" w:color="auto" w:fill="auto"/>
            <w:vAlign w:val="bottom"/>
          </w:tcPr>
          <w:p w14:paraId="3E766DE9" w14:textId="77777777" w:rsidR="003C659D" w:rsidRPr="002D564A" w:rsidRDefault="003C659D" w:rsidP="00E74865">
            <w:pPr>
              <w:spacing w:line="360" w:lineRule="auto"/>
              <w:ind w:left="100" w:right="-270"/>
              <w:jc w:val="center"/>
              <w:rPr>
                <w:rFonts w:eastAsia="Book Antiqua"/>
                <w:b/>
                <w:color w:val="000000" w:themeColor="text1"/>
                <w:sz w:val="24"/>
                <w:szCs w:val="24"/>
              </w:rPr>
            </w:pPr>
            <w:r w:rsidRPr="002D564A">
              <w:rPr>
                <w:rFonts w:eastAsia="Book Antiqua"/>
                <w:b/>
                <w:color w:val="000000" w:themeColor="text1"/>
                <w:sz w:val="24"/>
                <w:szCs w:val="24"/>
              </w:rPr>
              <w:t>Options</w:t>
            </w:r>
          </w:p>
        </w:tc>
        <w:tc>
          <w:tcPr>
            <w:tcW w:w="2436" w:type="dxa"/>
            <w:tcBorders>
              <w:top w:val="single" w:sz="8" w:space="0" w:color="auto"/>
              <w:right w:val="single" w:sz="8" w:space="0" w:color="auto"/>
            </w:tcBorders>
            <w:shd w:val="clear" w:color="auto" w:fill="auto"/>
            <w:vAlign w:val="bottom"/>
          </w:tcPr>
          <w:p w14:paraId="606363B3" w14:textId="77777777" w:rsidR="003C659D" w:rsidRPr="002D564A" w:rsidRDefault="003C659D" w:rsidP="00E74865">
            <w:pPr>
              <w:spacing w:line="360" w:lineRule="auto"/>
              <w:ind w:left="100" w:right="-270"/>
              <w:jc w:val="center"/>
              <w:rPr>
                <w:rFonts w:eastAsia="Book Antiqua"/>
                <w:b/>
                <w:color w:val="000000" w:themeColor="text1"/>
                <w:sz w:val="24"/>
                <w:szCs w:val="24"/>
              </w:rPr>
            </w:pPr>
            <w:r w:rsidRPr="002D564A">
              <w:rPr>
                <w:rFonts w:eastAsia="Book Antiqua"/>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14:paraId="5FF4C4FC" w14:textId="77777777" w:rsidR="003C659D" w:rsidRPr="002D564A" w:rsidRDefault="003C659D" w:rsidP="00E74865">
            <w:pPr>
              <w:spacing w:line="360" w:lineRule="auto"/>
              <w:ind w:left="100" w:right="-270"/>
              <w:jc w:val="center"/>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5C080D11"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4818EFDA"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7FB6588E"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170420A" w14:textId="77777777" w:rsidR="003C659D" w:rsidRPr="002D564A" w:rsidRDefault="003C659D" w:rsidP="00E74865">
            <w:pPr>
              <w:spacing w:line="360" w:lineRule="auto"/>
              <w:ind w:right="-270"/>
              <w:jc w:val="both"/>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1AA23641"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1BFC2D2" w14:textId="77777777" w:rsidTr="00E74865">
        <w:trPr>
          <w:trHeight w:val="281"/>
        </w:trPr>
        <w:tc>
          <w:tcPr>
            <w:tcW w:w="1178" w:type="dxa"/>
            <w:tcBorders>
              <w:left w:val="single" w:sz="8" w:space="0" w:color="auto"/>
              <w:right w:val="single" w:sz="8" w:space="0" w:color="auto"/>
            </w:tcBorders>
            <w:shd w:val="clear" w:color="auto" w:fill="auto"/>
            <w:vAlign w:val="bottom"/>
          </w:tcPr>
          <w:p w14:paraId="3BEA1A8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4" w:type="dxa"/>
            <w:tcBorders>
              <w:right w:val="single" w:sz="8" w:space="0" w:color="auto"/>
            </w:tcBorders>
            <w:shd w:val="clear" w:color="auto" w:fill="auto"/>
            <w:vAlign w:val="bottom"/>
          </w:tcPr>
          <w:p w14:paraId="1F0835E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436" w:type="dxa"/>
            <w:tcBorders>
              <w:right w:val="single" w:sz="8" w:space="0" w:color="auto"/>
            </w:tcBorders>
            <w:shd w:val="clear" w:color="auto" w:fill="auto"/>
            <w:vAlign w:val="bottom"/>
          </w:tcPr>
          <w:p w14:paraId="19080994"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34</w:t>
            </w:r>
          </w:p>
        </w:tc>
        <w:tc>
          <w:tcPr>
            <w:tcW w:w="1980" w:type="dxa"/>
            <w:tcBorders>
              <w:right w:val="single" w:sz="8" w:space="0" w:color="auto"/>
            </w:tcBorders>
            <w:shd w:val="clear" w:color="auto" w:fill="auto"/>
            <w:vAlign w:val="bottom"/>
          </w:tcPr>
          <w:p w14:paraId="64642A83"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34%</w:t>
            </w:r>
          </w:p>
        </w:tc>
      </w:tr>
      <w:tr w:rsidR="003C659D" w:rsidRPr="002D564A" w14:paraId="0D1A8D83"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64A1ED52"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331A4685"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2102D18"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119E9DD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7923AFE" w14:textId="77777777" w:rsidTr="00E74865">
        <w:trPr>
          <w:trHeight w:val="281"/>
        </w:trPr>
        <w:tc>
          <w:tcPr>
            <w:tcW w:w="1178" w:type="dxa"/>
            <w:tcBorders>
              <w:left w:val="single" w:sz="8" w:space="0" w:color="auto"/>
              <w:right w:val="single" w:sz="8" w:space="0" w:color="auto"/>
            </w:tcBorders>
            <w:shd w:val="clear" w:color="auto" w:fill="auto"/>
            <w:vAlign w:val="bottom"/>
          </w:tcPr>
          <w:p w14:paraId="4EB3A1D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4" w:type="dxa"/>
            <w:tcBorders>
              <w:right w:val="single" w:sz="8" w:space="0" w:color="auto"/>
            </w:tcBorders>
            <w:shd w:val="clear" w:color="auto" w:fill="auto"/>
            <w:vAlign w:val="bottom"/>
          </w:tcPr>
          <w:p w14:paraId="5C54D1B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436" w:type="dxa"/>
            <w:tcBorders>
              <w:right w:val="single" w:sz="8" w:space="0" w:color="auto"/>
            </w:tcBorders>
            <w:shd w:val="clear" w:color="auto" w:fill="auto"/>
            <w:vAlign w:val="bottom"/>
          </w:tcPr>
          <w:p w14:paraId="3CFDD85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50</w:t>
            </w:r>
          </w:p>
        </w:tc>
        <w:tc>
          <w:tcPr>
            <w:tcW w:w="1980" w:type="dxa"/>
            <w:tcBorders>
              <w:right w:val="single" w:sz="8" w:space="0" w:color="auto"/>
            </w:tcBorders>
            <w:shd w:val="clear" w:color="auto" w:fill="auto"/>
            <w:vAlign w:val="bottom"/>
          </w:tcPr>
          <w:p w14:paraId="7161FF76"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50%</w:t>
            </w:r>
          </w:p>
        </w:tc>
      </w:tr>
      <w:tr w:rsidR="003C659D" w:rsidRPr="002D564A" w14:paraId="29EB7FDB"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1FEDF61F"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707C08F"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4F72D164"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02D7BFF3"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2D6EF0E" w14:textId="77777777" w:rsidTr="00E74865">
        <w:trPr>
          <w:trHeight w:val="281"/>
        </w:trPr>
        <w:tc>
          <w:tcPr>
            <w:tcW w:w="1178" w:type="dxa"/>
            <w:tcBorders>
              <w:left w:val="single" w:sz="8" w:space="0" w:color="auto"/>
              <w:right w:val="single" w:sz="8" w:space="0" w:color="auto"/>
            </w:tcBorders>
            <w:shd w:val="clear" w:color="auto" w:fill="auto"/>
            <w:vAlign w:val="bottom"/>
          </w:tcPr>
          <w:p w14:paraId="4A94BF57"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4" w:type="dxa"/>
            <w:tcBorders>
              <w:right w:val="single" w:sz="8" w:space="0" w:color="auto"/>
            </w:tcBorders>
            <w:shd w:val="clear" w:color="auto" w:fill="auto"/>
            <w:vAlign w:val="bottom"/>
          </w:tcPr>
          <w:p w14:paraId="477D41B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436" w:type="dxa"/>
            <w:tcBorders>
              <w:right w:val="single" w:sz="8" w:space="0" w:color="auto"/>
            </w:tcBorders>
            <w:shd w:val="clear" w:color="auto" w:fill="auto"/>
            <w:vAlign w:val="bottom"/>
          </w:tcPr>
          <w:p w14:paraId="2B4F3D3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13</w:t>
            </w:r>
          </w:p>
        </w:tc>
        <w:tc>
          <w:tcPr>
            <w:tcW w:w="1980" w:type="dxa"/>
            <w:tcBorders>
              <w:right w:val="single" w:sz="8" w:space="0" w:color="auto"/>
            </w:tcBorders>
            <w:shd w:val="clear" w:color="auto" w:fill="auto"/>
            <w:vAlign w:val="bottom"/>
          </w:tcPr>
          <w:p w14:paraId="19ECF74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13%</w:t>
            </w:r>
          </w:p>
        </w:tc>
      </w:tr>
      <w:tr w:rsidR="003C659D" w:rsidRPr="002D564A" w14:paraId="52501EBF"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7A9DAF85"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E636D71"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76A3FBA"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621B747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BF38C2C" w14:textId="77777777" w:rsidTr="00E74865">
        <w:trPr>
          <w:trHeight w:val="283"/>
        </w:trPr>
        <w:tc>
          <w:tcPr>
            <w:tcW w:w="1178" w:type="dxa"/>
            <w:tcBorders>
              <w:left w:val="single" w:sz="8" w:space="0" w:color="auto"/>
              <w:right w:val="single" w:sz="8" w:space="0" w:color="auto"/>
            </w:tcBorders>
            <w:shd w:val="clear" w:color="auto" w:fill="auto"/>
            <w:vAlign w:val="bottom"/>
          </w:tcPr>
          <w:p w14:paraId="66B86897"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4" w:type="dxa"/>
            <w:tcBorders>
              <w:right w:val="single" w:sz="8" w:space="0" w:color="auto"/>
            </w:tcBorders>
            <w:shd w:val="clear" w:color="auto" w:fill="auto"/>
            <w:vAlign w:val="bottom"/>
          </w:tcPr>
          <w:p w14:paraId="4B91559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436" w:type="dxa"/>
            <w:tcBorders>
              <w:right w:val="single" w:sz="8" w:space="0" w:color="auto"/>
            </w:tcBorders>
            <w:shd w:val="clear" w:color="auto" w:fill="auto"/>
            <w:vAlign w:val="bottom"/>
          </w:tcPr>
          <w:p w14:paraId="218CD7BF"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w:t>
            </w:r>
          </w:p>
        </w:tc>
        <w:tc>
          <w:tcPr>
            <w:tcW w:w="1980" w:type="dxa"/>
            <w:tcBorders>
              <w:right w:val="single" w:sz="8" w:space="0" w:color="auto"/>
            </w:tcBorders>
            <w:shd w:val="clear" w:color="auto" w:fill="auto"/>
            <w:vAlign w:val="bottom"/>
          </w:tcPr>
          <w:p w14:paraId="333D9114"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3%</w:t>
            </w:r>
          </w:p>
        </w:tc>
      </w:tr>
      <w:tr w:rsidR="003C659D" w:rsidRPr="002D564A" w14:paraId="3E001B6C"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29556102"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4B774837"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3A1A528D"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1EDDCCA2"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0181669" w14:textId="77777777" w:rsidTr="00E74865">
        <w:trPr>
          <w:trHeight w:val="281"/>
        </w:trPr>
        <w:tc>
          <w:tcPr>
            <w:tcW w:w="1178" w:type="dxa"/>
            <w:tcBorders>
              <w:left w:val="single" w:sz="8" w:space="0" w:color="auto"/>
              <w:right w:val="single" w:sz="8" w:space="0" w:color="auto"/>
            </w:tcBorders>
            <w:shd w:val="clear" w:color="auto" w:fill="auto"/>
            <w:vAlign w:val="bottom"/>
          </w:tcPr>
          <w:p w14:paraId="2528DD6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4" w:type="dxa"/>
            <w:tcBorders>
              <w:right w:val="single" w:sz="8" w:space="0" w:color="auto"/>
            </w:tcBorders>
            <w:shd w:val="clear" w:color="auto" w:fill="auto"/>
            <w:vAlign w:val="bottom"/>
          </w:tcPr>
          <w:p w14:paraId="2BC2396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436" w:type="dxa"/>
            <w:tcBorders>
              <w:right w:val="single" w:sz="8" w:space="0" w:color="auto"/>
            </w:tcBorders>
            <w:shd w:val="clear" w:color="auto" w:fill="auto"/>
            <w:vAlign w:val="bottom"/>
          </w:tcPr>
          <w:p w14:paraId="5520990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w:t>
            </w:r>
          </w:p>
        </w:tc>
        <w:tc>
          <w:tcPr>
            <w:tcW w:w="1980" w:type="dxa"/>
            <w:tcBorders>
              <w:right w:val="single" w:sz="8" w:space="0" w:color="auto"/>
            </w:tcBorders>
            <w:shd w:val="clear" w:color="auto" w:fill="auto"/>
            <w:vAlign w:val="bottom"/>
          </w:tcPr>
          <w:p w14:paraId="5E9B8A5E"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w:t>
            </w:r>
          </w:p>
        </w:tc>
      </w:tr>
      <w:tr w:rsidR="003C659D" w:rsidRPr="002D564A" w14:paraId="1761D3B6"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072080F5"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4FFDD12"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66D0B981"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70696C04"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8442D56" w14:textId="77777777" w:rsidTr="00E74865">
        <w:trPr>
          <w:trHeight w:val="281"/>
        </w:trPr>
        <w:tc>
          <w:tcPr>
            <w:tcW w:w="1178" w:type="dxa"/>
            <w:tcBorders>
              <w:left w:val="single" w:sz="8" w:space="0" w:color="auto"/>
              <w:right w:val="single" w:sz="8" w:space="0" w:color="auto"/>
            </w:tcBorders>
            <w:shd w:val="clear" w:color="auto" w:fill="auto"/>
            <w:vAlign w:val="bottom"/>
          </w:tcPr>
          <w:p w14:paraId="1F03A325" w14:textId="77777777" w:rsidR="003C659D" w:rsidRPr="002D564A" w:rsidRDefault="003C659D" w:rsidP="00E74865">
            <w:pPr>
              <w:spacing w:line="360" w:lineRule="auto"/>
              <w:ind w:right="-270"/>
              <w:jc w:val="both"/>
              <w:rPr>
                <w:color w:val="000000" w:themeColor="text1"/>
                <w:sz w:val="24"/>
                <w:szCs w:val="24"/>
              </w:rPr>
            </w:pPr>
          </w:p>
        </w:tc>
        <w:tc>
          <w:tcPr>
            <w:tcW w:w="1954" w:type="dxa"/>
            <w:tcBorders>
              <w:right w:val="single" w:sz="8" w:space="0" w:color="auto"/>
            </w:tcBorders>
            <w:shd w:val="clear" w:color="auto" w:fill="auto"/>
            <w:vAlign w:val="bottom"/>
          </w:tcPr>
          <w:p w14:paraId="6996747E"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436" w:type="dxa"/>
            <w:tcBorders>
              <w:right w:val="single" w:sz="8" w:space="0" w:color="auto"/>
            </w:tcBorders>
            <w:shd w:val="clear" w:color="auto" w:fill="auto"/>
            <w:vAlign w:val="bottom"/>
          </w:tcPr>
          <w:p w14:paraId="4BFFEC80"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980" w:type="dxa"/>
            <w:tcBorders>
              <w:right w:val="single" w:sz="8" w:space="0" w:color="auto"/>
            </w:tcBorders>
            <w:shd w:val="clear" w:color="auto" w:fill="auto"/>
            <w:vAlign w:val="bottom"/>
          </w:tcPr>
          <w:p w14:paraId="3420C57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6DF7270E"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1A8C248C"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D62BC58"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FE03943" w14:textId="77777777" w:rsidR="003C659D" w:rsidRPr="002D564A" w:rsidRDefault="003C659D" w:rsidP="00E74865">
            <w:pPr>
              <w:spacing w:line="360" w:lineRule="auto"/>
              <w:ind w:right="-270"/>
              <w:jc w:val="both"/>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78018924" w14:textId="77777777" w:rsidR="003C659D" w:rsidRPr="002D564A" w:rsidRDefault="003C659D" w:rsidP="00E74865">
            <w:pPr>
              <w:spacing w:line="360" w:lineRule="auto"/>
              <w:ind w:right="-270"/>
              <w:jc w:val="both"/>
              <w:rPr>
                <w:color w:val="000000" w:themeColor="text1"/>
                <w:sz w:val="24"/>
                <w:szCs w:val="24"/>
              </w:rPr>
            </w:pPr>
          </w:p>
        </w:tc>
      </w:tr>
    </w:tbl>
    <w:p w14:paraId="3DA24364"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5408" behindDoc="1" locked="0" layoutInCell="1" allowOverlap="1" wp14:anchorId="3430E9E0" wp14:editId="5389184F">
                <wp:simplePos x="0" y="0"/>
                <wp:positionH relativeFrom="column">
                  <wp:posOffset>5778500</wp:posOffset>
                </wp:positionH>
                <wp:positionV relativeFrom="paragraph">
                  <wp:posOffset>-8890</wp:posOffset>
                </wp:positionV>
                <wp:extent cx="12065" cy="12065"/>
                <wp:effectExtent l="0" t="0" r="635" b="190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DB405" id="Rectangle 10" o:spid="_x0000_s1026" style="position:absolute;margin-left:455pt;margin-top:-.7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Je1qtsaAgAAOgQAAA4AAAAAAAAAAAAAAAAALgIAAGRycy9lMm9Eb2MueG1sUEsBAi0AFAAG&#10;AAgAAAAhANMMVqTcAAAABwEAAA8AAAAAAAAAAAAAAAAAdAQAAGRycy9kb3ducmV2LnhtbFBLBQYA&#10;AAAABAAEAPMAAAB9BQAAAAA=&#10;" fillcolor="black" strokecolor="white"/>
            </w:pict>
          </mc:Fallback>
        </mc:AlternateContent>
      </w:r>
      <w:r w:rsidRPr="002D564A">
        <w:rPr>
          <w:color w:val="000000" w:themeColor="text1"/>
          <w:sz w:val="24"/>
          <w:szCs w:val="24"/>
        </w:rPr>
        <w:t>Source: Field Work 2025</w:t>
      </w:r>
    </w:p>
    <w:p w14:paraId="15001E2F"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34 respondents representing (34%) strongly agreed, 50 respondent representing (50%) agree, 13 respondent representing (13%) are Neutral, 3 respondents representing (3%) disagree.</w:t>
      </w:r>
    </w:p>
    <w:p w14:paraId="4092B629" w14:textId="77777777" w:rsidR="003C659D" w:rsidRPr="002D564A" w:rsidRDefault="003C659D" w:rsidP="003C659D">
      <w:pPr>
        <w:spacing w:line="360" w:lineRule="auto"/>
        <w:ind w:right="-270"/>
        <w:jc w:val="both"/>
        <w:rPr>
          <w:rFonts w:eastAsia="Book Antiqua"/>
          <w:b/>
          <w:color w:val="000000" w:themeColor="text1"/>
          <w:sz w:val="24"/>
          <w:szCs w:val="24"/>
        </w:rPr>
      </w:pPr>
    </w:p>
    <w:p w14:paraId="57630880" w14:textId="77777777" w:rsidR="003C659D" w:rsidRPr="002D564A" w:rsidRDefault="003C659D" w:rsidP="003C659D">
      <w:pPr>
        <w:spacing w:line="360" w:lineRule="auto"/>
        <w:ind w:right="-270"/>
        <w:jc w:val="both"/>
        <w:rPr>
          <w:rFonts w:eastAsia="Book Antiqua"/>
          <w:b/>
          <w:color w:val="000000" w:themeColor="text1"/>
          <w:sz w:val="24"/>
          <w:szCs w:val="24"/>
        </w:rPr>
      </w:pPr>
    </w:p>
    <w:p w14:paraId="0D4A0CE4" w14:textId="77777777" w:rsidR="003C659D" w:rsidRPr="002D564A" w:rsidRDefault="003C659D" w:rsidP="003C659D">
      <w:pPr>
        <w:spacing w:line="360" w:lineRule="auto"/>
        <w:ind w:right="-270"/>
        <w:jc w:val="both"/>
        <w:rPr>
          <w:rFonts w:eastAsia="Book Antiqua"/>
          <w:b/>
          <w:color w:val="000000" w:themeColor="text1"/>
          <w:sz w:val="24"/>
          <w:szCs w:val="24"/>
        </w:rPr>
      </w:pPr>
    </w:p>
    <w:p w14:paraId="6CDD3A00"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7E071486"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9</w:t>
      </w:r>
    </w:p>
    <w:p w14:paraId="70AB42B3"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MOST STUDENTS JOINED CULTISM BECAUSE OF LACK OF AWARENESS ON CAMPAIGN ON ANTI-CULTISM</w:t>
      </w:r>
      <w:r w:rsidRPr="002D564A">
        <w:rPr>
          <w:rFonts w:eastAsia="Book Antiqua"/>
          <w:b/>
          <w:color w:val="000000" w:themeColor="text1"/>
          <w:sz w:val="24"/>
          <w:szCs w:val="24"/>
        </w:rPr>
        <w:t>?</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3C659D" w:rsidRPr="002D564A" w14:paraId="0ED56B64"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752ACE20"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632A0A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5F4915D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14:paraId="11D761F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4062BAE9"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C859314"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B681F2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47F5663" w14:textId="77777777" w:rsidR="003C659D" w:rsidRPr="002D564A" w:rsidRDefault="003C659D" w:rsidP="00E74865">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421D12F"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4F69E65C" w14:textId="77777777" w:rsidTr="00E74865">
        <w:trPr>
          <w:trHeight w:val="336"/>
        </w:trPr>
        <w:tc>
          <w:tcPr>
            <w:tcW w:w="1180" w:type="dxa"/>
            <w:tcBorders>
              <w:left w:val="single" w:sz="8" w:space="0" w:color="auto"/>
              <w:right w:val="single" w:sz="8" w:space="0" w:color="auto"/>
            </w:tcBorders>
            <w:shd w:val="clear" w:color="auto" w:fill="auto"/>
            <w:vAlign w:val="bottom"/>
          </w:tcPr>
          <w:p w14:paraId="26A9576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498A232B"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5373F6E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38</w:t>
            </w:r>
          </w:p>
        </w:tc>
        <w:tc>
          <w:tcPr>
            <w:tcW w:w="1788" w:type="dxa"/>
            <w:tcBorders>
              <w:right w:val="single" w:sz="8" w:space="0" w:color="auto"/>
            </w:tcBorders>
            <w:shd w:val="clear" w:color="auto" w:fill="auto"/>
            <w:vAlign w:val="bottom"/>
          </w:tcPr>
          <w:p w14:paraId="22D48E75"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238%</w:t>
            </w:r>
          </w:p>
        </w:tc>
      </w:tr>
      <w:tr w:rsidR="003C659D" w:rsidRPr="002D564A" w14:paraId="78C8C4ED"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2CB738A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C063C36"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640A4A7"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8F98DF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53E8DBC" w14:textId="77777777" w:rsidTr="00E74865">
        <w:trPr>
          <w:trHeight w:val="336"/>
        </w:trPr>
        <w:tc>
          <w:tcPr>
            <w:tcW w:w="1180" w:type="dxa"/>
            <w:tcBorders>
              <w:left w:val="single" w:sz="8" w:space="0" w:color="auto"/>
              <w:right w:val="single" w:sz="8" w:space="0" w:color="auto"/>
            </w:tcBorders>
            <w:shd w:val="clear" w:color="auto" w:fill="auto"/>
            <w:vAlign w:val="bottom"/>
          </w:tcPr>
          <w:p w14:paraId="4937A3C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7692972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70BDA428"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52</w:t>
            </w:r>
          </w:p>
        </w:tc>
        <w:tc>
          <w:tcPr>
            <w:tcW w:w="1788" w:type="dxa"/>
            <w:tcBorders>
              <w:right w:val="single" w:sz="8" w:space="0" w:color="auto"/>
            </w:tcBorders>
            <w:shd w:val="clear" w:color="auto" w:fill="auto"/>
            <w:vAlign w:val="bottom"/>
          </w:tcPr>
          <w:p w14:paraId="364F8F70"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52%</w:t>
            </w:r>
          </w:p>
        </w:tc>
      </w:tr>
      <w:tr w:rsidR="003C659D" w:rsidRPr="002D564A" w14:paraId="3B98C29B"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BD03B2A"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E7A9A3E"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07C0A3A"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1A1146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0DFB263" w14:textId="77777777" w:rsidTr="00E74865">
        <w:trPr>
          <w:trHeight w:val="336"/>
        </w:trPr>
        <w:tc>
          <w:tcPr>
            <w:tcW w:w="1180" w:type="dxa"/>
            <w:tcBorders>
              <w:left w:val="single" w:sz="8" w:space="0" w:color="auto"/>
              <w:right w:val="single" w:sz="8" w:space="0" w:color="auto"/>
            </w:tcBorders>
            <w:shd w:val="clear" w:color="auto" w:fill="auto"/>
            <w:vAlign w:val="bottom"/>
          </w:tcPr>
          <w:p w14:paraId="6E6E9291"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22F9B1D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60289E5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c>
          <w:tcPr>
            <w:tcW w:w="1788" w:type="dxa"/>
            <w:tcBorders>
              <w:right w:val="single" w:sz="8" w:space="0" w:color="auto"/>
            </w:tcBorders>
            <w:shd w:val="clear" w:color="auto" w:fill="auto"/>
            <w:vAlign w:val="bottom"/>
          </w:tcPr>
          <w:p w14:paraId="114F0E2E"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r>
      <w:tr w:rsidR="003C659D" w:rsidRPr="002D564A" w14:paraId="7B5A1A33"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0CB31D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E44EA70"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44E2ADE5"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735F08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DC11511" w14:textId="77777777" w:rsidTr="00E74865">
        <w:trPr>
          <w:trHeight w:val="339"/>
        </w:trPr>
        <w:tc>
          <w:tcPr>
            <w:tcW w:w="1180" w:type="dxa"/>
            <w:tcBorders>
              <w:left w:val="single" w:sz="8" w:space="0" w:color="auto"/>
              <w:right w:val="single" w:sz="8" w:space="0" w:color="auto"/>
            </w:tcBorders>
            <w:shd w:val="clear" w:color="auto" w:fill="auto"/>
            <w:vAlign w:val="bottom"/>
          </w:tcPr>
          <w:p w14:paraId="4AAC139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46781B1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08B4F52A"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w:t>
            </w:r>
          </w:p>
        </w:tc>
        <w:tc>
          <w:tcPr>
            <w:tcW w:w="1788" w:type="dxa"/>
            <w:tcBorders>
              <w:right w:val="single" w:sz="8" w:space="0" w:color="auto"/>
            </w:tcBorders>
            <w:shd w:val="clear" w:color="auto" w:fill="auto"/>
            <w:vAlign w:val="bottom"/>
          </w:tcPr>
          <w:p w14:paraId="212E06A1"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w:t>
            </w:r>
          </w:p>
        </w:tc>
      </w:tr>
      <w:tr w:rsidR="003C659D" w:rsidRPr="002D564A" w14:paraId="22CD89E9"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352316C"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33EED01"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0170114"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D911B34"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0E4C982" w14:textId="77777777" w:rsidTr="00E74865">
        <w:trPr>
          <w:trHeight w:val="336"/>
        </w:trPr>
        <w:tc>
          <w:tcPr>
            <w:tcW w:w="1180" w:type="dxa"/>
            <w:tcBorders>
              <w:left w:val="single" w:sz="8" w:space="0" w:color="auto"/>
              <w:right w:val="single" w:sz="8" w:space="0" w:color="auto"/>
            </w:tcBorders>
            <w:shd w:val="clear" w:color="auto" w:fill="auto"/>
            <w:vAlign w:val="bottom"/>
          </w:tcPr>
          <w:p w14:paraId="42307853"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5884E95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7DF8524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c>
          <w:tcPr>
            <w:tcW w:w="1788" w:type="dxa"/>
            <w:tcBorders>
              <w:right w:val="single" w:sz="8" w:space="0" w:color="auto"/>
            </w:tcBorders>
            <w:shd w:val="clear" w:color="auto" w:fill="auto"/>
            <w:vAlign w:val="bottom"/>
          </w:tcPr>
          <w:p w14:paraId="3A790C97"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5%</w:t>
            </w:r>
          </w:p>
        </w:tc>
      </w:tr>
      <w:tr w:rsidR="003C659D" w:rsidRPr="002D564A" w14:paraId="15D5DA27"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74135318"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467BBE0"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A9F5977"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0E3802F3"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1BCCBB0" w14:textId="77777777" w:rsidTr="00E74865">
        <w:trPr>
          <w:trHeight w:val="60"/>
        </w:trPr>
        <w:tc>
          <w:tcPr>
            <w:tcW w:w="1180" w:type="dxa"/>
            <w:tcBorders>
              <w:left w:val="single" w:sz="8" w:space="0" w:color="auto"/>
              <w:right w:val="single" w:sz="8" w:space="0" w:color="auto"/>
            </w:tcBorders>
            <w:shd w:val="clear" w:color="auto" w:fill="auto"/>
            <w:vAlign w:val="bottom"/>
          </w:tcPr>
          <w:p w14:paraId="481ED4A6"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61D0ACE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1D8640D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788" w:type="dxa"/>
            <w:tcBorders>
              <w:right w:val="single" w:sz="8" w:space="0" w:color="auto"/>
            </w:tcBorders>
            <w:shd w:val="clear" w:color="auto" w:fill="auto"/>
            <w:vAlign w:val="bottom"/>
          </w:tcPr>
          <w:p w14:paraId="4273061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45281C31"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2DEEF09"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D850CC7"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4480656" w14:textId="77777777" w:rsidR="003C659D" w:rsidRPr="002D564A" w:rsidRDefault="003C659D" w:rsidP="00E74865">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A27D520" w14:textId="77777777" w:rsidR="003C659D" w:rsidRPr="002D564A" w:rsidRDefault="003C659D" w:rsidP="00E74865">
            <w:pPr>
              <w:spacing w:line="360" w:lineRule="auto"/>
              <w:ind w:right="-270"/>
              <w:jc w:val="both"/>
              <w:rPr>
                <w:color w:val="000000" w:themeColor="text1"/>
                <w:sz w:val="24"/>
                <w:szCs w:val="24"/>
              </w:rPr>
            </w:pPr>
          </w:p>
        </w:tc>
      </w:tr>
    </w:tbl>
    <w:p w14:paraId="2ECE6F66"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6432" behindDoc="1" locked="0" layoutInCell="1" allowOverlap="1" wp14:anchorId="4D7668B0" wp14:editId="529B078C">
                <wp:simplePos x="0" y="0"/>
                <wp:positionH relativeFrom="column">
                  <wp:posOffset>5778500</wp:posOffset>
                </wp:positionH>
                <wp:positionV relativeFrom="paragraph">
                  <wp:posOffset>-8890</wp:posOffset>
                </wp:positionV>
                <wp:extent cx="12065" cy="12065"/>
                <wp:effectExtent l="0" t="2540" r="635" b="444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7AD6" id="Rectangle 11" o:spid="_x0000_s1026" style="position:absolute;margin-left:455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BENTZRwCAAA6BAAADgAAAAAAAAAAAAAAAAAuAgAAZHJzL2Uyb0RvYy54bWxQSwECLQAU&#10;AAYACAAAACEA0wxWpNwAAAAHAQAADwAAAAAAAAAAAAAAAAB2BAAAZHJzL2Rvd25yZXYueG1sUEsF&#10;BgAAAAAEAAQA8wAAAH8FAAAAAA==&#10;" fillcolor="black" strokecolor="white"/>
            </w:pict>
          </mc:Fallback>
        </mc:AlternateContent>
      </w:r>
      <w:r w:rsidRPr="002D564A">
        <w:rPr>
          <w:color w:val="000000" w:themeColor="text1"/>
          <w:sz w:val="24"/>
          <w:szCs w:val="24"/>
        </w:rPr>
        <w:t>Source: Field Work 2025</w:t>
      </w:r>
    </w:p>
    <w:p w14:paraId="40946F9A"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38 respondents representing (38%) strongly agreed that social media can be used to grow business, 52 respondents representing (52%) agreed, 5 respondent representing (5%) are Neutral, while 5 respondents representing (5%) Strongly disagree.</w:t>
      </w:r>
    </w:p>
    <w:p w14:paraId="198A2EBB" w14:textId="77777777" w:rsidR="003C659D" w:rsidRPr="002D564A" w:rsidRDefault="003C659D" w:rsidP="003C659D">
      <w:pPr>
        <w:spacing w:line="360" w:lineRule="auto"/>
        <w:ind w:right="-270" w:firstLine="720"/>
        <w:jc w:val="both"/>
        <w:rPr>
          <w:rFonts w:eastAsia="Book Antiqua"/>
          <w:color w:val="000000" w:themeColor="text1"/>
          <w:sz w:val="24"/>
          <w:szCs w:val="24"/>
        </w:rPr>
      </w:pPr>
    </w:p>
    <w:p w14:paraId="652F6FDB"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67E3200A"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10</w:t>
      </w:r>
    </w:p>
    <w:p w14:paraId="0F5106AA"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CLEAR AND UNDERSTANDABLE ARE THE MESSAGES ON THE ANTI-CULTISM BILLBOARDS?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3C659D" w:rsidRPr="002D564A" w14:paraId="1213C5A3"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327951D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73468EA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74DAC6A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14:paraId="0803BA6E"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5C32EC74"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B91B01F"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F1E47B0"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7B10E25" w14:textId="77777777" w:rsidR="003C659D" w:rsidRPr="002D564A" w:rsidRDefault="003C659D" w:rsidP="00E74865">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E7867CD"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05168120" w14:textId="77777777" w:rsidTr="00E74865">
        <w:trPr>
          <w:trHeight w:val="336"/>
        </w:trPr>
        <w:tc>
          <w:tcPr>
            <w:tcW w:w="1180" w:type="dxa"/>
            <w:tcBorders>
              <w:left w:val="single" w:sz="8" w:space="0" w:color="auto"/>
              <w:right w:val="single" w:sz="8" w:space="0" w:color="auto"/>
            </w:tcBorders>
            <w:shd w:val="clear" w:color="auto" w:fill="auto"/>
            <w:vAlign w:val="bottom"/>
          </w:tcPr>
          <w:p w14:paraId="28A5F4D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01AE6F4B"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1BF0308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32</w:t>
            </w:r>
          </w:p>
        </w:tc>
        <w:tc>
          <w:tcPr>
            <w:tcW w:w="1788" w:type="dxa"/>
            <w:tcBorders>
              <w:right w:val="single" w:sz="8" w:space="0" w:color="auto"/>
            </w:tcBorders>
            <w:shd w:val="clear" w:color="auto" w:fill="auto"/>
            <w:vAlign w:val="bottom"/>
          </w:tcPr>
          <w:p w14:paraId="688302FD"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32</w:t>
            </w:r>
            <w:r w:rsidRPr="002D564A">
              <w:rPr>
                <w:rFonts w:eastAsia="Book Antiqua"/>
                <w:color w:val="000000" w:themeColor="text1"/>
                <w:sz w:val="24"/>
                <w:szCs w:val="24"/>
              </w:rPr>
              <w:t>%</w:t>
            </w:r>
          </w:p>
        </w:tc>
      </w:tr>
      <w:tr w:rsidR="003C659D" w:rsidRPr="002D564A" w14:paraId="0A01228C"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4B645A9A"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3F4A5B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B85C97A"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168F140E"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A40C3DE" w14:textId="77777777" w:rsidTr="00E74865">
        <w:trPr>
          <w:trHeight w:val="336"/>
        </w:trPr>
        <w:tc>
          <w:tcPr>
            <w:tcW w:w="1180" w:type="dxa"/>
            <w:tcBorders>
              <w:left w:val="single" w:sz="8" w:space="0" w:color="auto"/>
              <w:right w:val="single" w:sz="8" w:space="0" w:color="auto"/>
            </w:tcBorders>
            <w:shd w:val="clear" w:color="auto" w:fill="auto"/>
            <w:vAlign w:val="bottom"/>
          </w:tcPr>
          <w:p w14:paraId="689716F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075823B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5B5E3F1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25</w:t>
            </w:r>
          </w:p>
        </w:tc>
        <w:tc>
          <w:tcPr>
            <w:tcW w:w="1788" w:type="dxa"/>
            <w:tcBorders>
              <w:right w:val="single" w:sz="8" w:space="0" w:color="auto"/>
            </w:tcBorders>
            <w:shd w:val="clear" w:color="auto" w:fill="auto"/>
            <w:vAlign w:val="bottom"/>
          </w:tcPr>
          <w:p w14:paraId="49A6ACD2"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25</w:t>
            </w:r>
            <w:r w:rsidRPr="002D564A">
              <w:rPr>
                <w:rFonts w:eastAsia="Book Antiqua"/>
                <w:color w:val="000000" w:themeColor="text1"/>
                <w:sz w:val="24"/>
                <w:szCs w:val="24"/>
              </w:rPr>
              <w:t>%</w:t>
            </w:r>
          </w:p>
        </w:tc>
      </w:tr>
      <w:tr w:rsidR="003C659D" w:rsidRPr="002D564A" w14:paraId="7F6F375F"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1A6CB61"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6D516C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7D71E78"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02B89D17"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CCF05FC" w14:textId="77777777" w:rsidTr="00E74865">
        <w:trPr>
          <w:trHeight w:val="336"/>
        </w:trPr>
        <w:tc>
          <w:tcPr>
            <w:tcW w:w="1180" w:type="dxa"/>
            <w:tcBorders>
              <w:left w:val="single" w:sz="8" w:space="0" w:color="auto"/>
              <w:right w:val="single" w:sz="8" w:space="0" w:color="auto"/>
            </w:tcBorders>
            <w:shd w:val="clear" w:color="auto" w:fill="auto"/>
            <w:vAlign w:val="bottom"/>
          </w:tcPr>
          <w:p w14:paraId="68AC244F"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2EF9D1BA"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40EF9D0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p>
        </w:tc>
        <w:tc>
          <w:tcPr>
            <w:tcW w:w="1788" w:type="dxa"/>
            <w:tcBorders>
              <w:right w:val="single" w:sz="8" w:space="0" w:color="auto"/>
            </w:tcBorders>
            <w:shd w:val="clear" w:color="auto" w:fill="auto"/>
            <w:vAlign w:val="bottom"/>
          </w:tcPr>
          <w:p w14:paraId="43688BF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r w:rsidRPr="002D564A">
              <w:rPr>
                <w:rFonts w:eastAsia="Book Antiqua"/>
                <w:color w:val="000000" w:themeColor="text1"/>
                <w:sz w:val="24"/>
                <w:szCs w:val="24"/>
              </w:rPr>
              <w:t>%</w:t>
            </w:r>
          </w:p>
        </w:tc>
      </w:tr>
      <w:tr w:rsidR="003C659D" w:rsidRPr="002D564A" w14:paraId="00CBCBA3"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D255A4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D06404C"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3DD74E8"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1DAC53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B8F88D3" w14:textId="77777777" w:rsidTr="00E74865">
        <w:trPr>
          <w:trHeight w:val="339"/>
        </w:trPr>
        <w:tc>
          <w:tcPr>
            <w:tcW w:w="1180" w:type="dxa"/>
            <w:tcBorders>
              <w:left w:val="single" w:sz="8" w:space="0" w:color="auto"/>
              <w:right w:val="single" w:sz="8" w:space="0" w:color="auto"/>
            </w:tcBorders>
            <w:shd w:val="clear" w:color="auto" w:fill="auto"/>
            <w:vAlign w:val="bottom"/>
          </w:tcPr>
          <w:p w14:paraId="254FCFBC"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01E1168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3329CCA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p>
        </w:tc>
        <w:tc>
          <w:tcPr>
            <w:tcW w:w="1788" w:type="dxa"/>
            <w:tcBorders>
              <w:right w:val="single" w:sz="8" w:space="0" w:color="auto"/>
            </w:tcBorders>
            <w:shd w:val="clear" w:color="auto" w:fill="auto"/>
            <w:vAlign w:val="bottom"/>
          </w:tcPr>
          <w:p w14:paraId="659C6304"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16%</w:t>
            </w:r>
          </w:p>
        </w:tc>
      </w:tr>
      <w:tr w:rsidR="003C659D" w:rsidRPr="002D564A" w14:paraId="5F425C7F"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C80EC4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8F45F2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1F2C6A3"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39BB3DE5"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E0D28D6" w14:textId="77777777" w:rsidTr="00E74865">
        <w:trPr>
          <w:trHeight w:val="336"/>
        </w:trPr>
        <w:tc>
          <w:tcPr>
            <w:tcW w:w="1180" w:type="dxa"/>
            <w:tcBorders>
              <w:left w:val="single" w:sz="8" w:space="0" w:color="auto"/>
              <w:right w:val="single" w:sz="8" w:space="0" w:color="auto"/>
            </w:tcBorders>
            <w:shd w:val="clear" w:color="auto" w:fill="auto"/>
            <w:vAlign w:val="bottom"/>
          </w:tcPr>
          <w:p w14:paraId="0FE359F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1FFF2CC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1B6686A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11</w:t>
            </w:r>
          </w:p>
        </w:tc>
        <w:tc>
          <w:tcPr>
            <w:tcW w:w="1788" w:type="dxa"/>
            <w:tcBorders>
              <w:right w:val="single" w:sz="8" w:space="0" w:color="auto"/>
            </w:tcBorders>
            <w:shd w:val="clear" w:color="auto" w:fill="auto"/>
            <w:vAlign w:val="bottom"/>
          </w:tcPr>
          <w:p w14:paraId="474931ED"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11%</w:t>
            </w:r>
          </w:p>
        </w:tc>
      </w:tr>
      <w:tr w:rsidR="003C659D" w:rsidRPr="002D564A" w14:paraId="4F05A3D0"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39E48E7B"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03ADE60"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D71CC9C"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1C35E4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4ADFB1A" w14:textId="77777777" w:rsidTr="00E74865">
        <w:trPr>
          <w:trHeight w:val="336"/>
        </w:trPr>
        <w:tc>
          <w:tcPr>
            <w:tcW w:w="1180" w:type="dxa"/>
            <w:tcBorders>
              <w:left w:val="single" w:sz="8" w:space="0" w:color="auto"/>
              <w:right w:val="single" w:sz="8" w:space="0" w:color="auto"/>
            </w:tcBorders>
            <w:shd w:val="clear" w:color="auto" w:fill="auto"/>
            <w:vAlign w:val="bottom"/>
          </w:tcPr>
          <w:p w14:paraId="266A355C"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538DD93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03D4230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788" w:type="dxa"/>
            <w:tcBorders>
              <w:right w:val="single" w:sz="8" w:space="0" w:color="auto"/>
            </w:tcBorders>
            <w:shd w:val="clear" w:color="auto" w:fill="auto"/>
            <w:vAlign w:val="bottom"/>
          </w:tcPr>
          <w:p w14:paraId="7C506E8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3473C91D"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186F33C"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12DEFA9"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5A4FD5F9" w14:textId="77777777" w:rsidR="003C659D" w:rsidRPr="002D564A" w:rsidRDefault="003C659D" w:rsidP="00E74865">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3D09869" w14:textId="77777777" w:rsidR="003C659D" w:rsidRPr="002D564A" w:rsidRDefault="003C659D" w:rsidP="00E74865">
            <w:pPr>
              <w:spacing w:line="360" w:lineRule="auto"/>
              <w:ind w:right="-270"/>
              <w:jc w:val="both"/>
              <w:rPr>
                <w:color w:val="000000" w:themeColor="text1"/>
                <w:sz w:val="24"/>
                <w:szCs w:val="24"/>
              </w:rPr>
            </w:pPr>
          </w:p>
        </w:tc>
      </w:tr>
    </w:tbl>
    <w:p w14:paraId="58F736A0"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7456" behindDoc="1" locked="0" layoutInCell="1" allowOverlap="1" wp14:anchorId="207D5702" wp14:editId="037FB6B4">
                <wp:simplePos x="0" y="0"/>
                <wp:positionH relativeFrom="column">
                  <wp:posOffset>5778500</wp:posOffset>
                </wp:positionH>
                <wp:positionV relativeFrom="paragraph">
                  <wp:posOffset>-8890</wp:posOffset>
                </wp:positionV>
                <wp:extent cx="12065" cy="12065"/>
                <wp:effectExtent l="0" t="0" r="635"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BC0A0" id="Rectangle 12" o:spid="_x0000_s1026" style="position:absolute;margin-left:455pt;margin-top:-.7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h9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wXih9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Source: Field Work 2025</w:t>
      </w:r>
    </w:p>
    <w:p w14:paraId="1EF770D8"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32 respondents representing (32%) strongly agreed, 25 respondents representing (25%) agreed, 16 respondent representing (16%) are Neutral, 16 respondents representing (16%) disagree while 11 respondents representing (11%) Strongly disagree.</w:t>
      </w:r>
    </w:p>
    <w:p w14:paraId="15B0C458"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w:t>
      </w:r>
    </w:p>
    <w:p w14:paraId="39692E73"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1327BA63" w14:textId="77777777" w:rsidR="003C659D" w:rsidRPr="002D564A" w:rsidRDefault="003C659D" w:rsidP="003C659D">
      <w:pPr>
        <w:spacing w:line="360" w:lineRule="auto"/>
        <w:ind w:right="-270"/>
        <w:jc w:val="both"/>
        <w:rPr>
          <w:rFonts w:eastAsia="Book Antiqua"/>
          <w:b/>
          <w:color w:val="000000" w:themeColor="text1"/>
          <w:sz w:val="24"/>
          <w:szCs w:val="24"/>
        </w:rPr>
      </w:pPr>
      <w:bookmarkStart w:id="6" w:name="page62"/>
      <w:bookmarkEnd w:id="6"/>
      <w:r w:rsidRPr="002D564A">
        <w:rPr>
          <w:rFonts w:eastAsia="Book Antiqua"/>
          <w:b/>
          <w:color w:val="000000" w:themeColor="text1"/>
          <w:sz w:val="24"/>
          <w:szCs w:val="24"/>
        </w:rPr>
        <w:lastRenderedPageBreak/>
        <w:t>TABLE 11</w:t>
      </w:r>
    </w:p>
    <w:p w14:paraId="76261BD0"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MANY STUDENTS HAVE BEEN CONFUSED OR MISLED TO JOIN CULTISM DUE TO LACK OF ANTI-CULTISM CAMPAIGN</w:t>
      </w:r>
    </w:p>
    <w:tbl>
      <w:tblPr>
        <w:tblW w:w="7008" w:type="dxa"/>
        <w:tblInd w:w="472" w:type="dxa"/>
        <w:tblLayout w:type="fixed"/>
        <w:tblCellMar>
          <w:left w:w="0" w:type="dxa"/>
          <w:right w:w="0" w:type="dxa"/>
        </w:tblCellMar>
        <w:tblLook w:val="0000" w:firstRow="0" w:lastRow="0" w:firstColumn="0" w:lastColumn="0" w:noHBand="0" w:noVBand="0"/>
      </w:tblPr>
      <w:tblGrid>
        <w:gridCol w:w="1180"/>
        <w:gridCol w:w="1958"/>
        <w:gridCol w:w="2070"/>
        <w:gridCol w:w="1800"/>
      </w:tblGrid>
      <w:tr w:rsidR="003C659D" w:rsidRPr="002D564A" w14:paraId="7FE3F759"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2F05EF1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11B1972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2070" w:type="dxa"/>
            <w:tcBorders>
              <w:top w:val="single" w:sz="8" w:space="0" w:color="auto"/>
              <w:right w:val="single" w:sz="8" w:space="0" w:color="auto"/>
            </w:tcBorders>
            <w:shd w:val="clear" w:color="auto" w:fill="auto"/>
            <w:vAlign w:val="bottom"/>
          </w:tcPr>
          <w:p w14:paraId="64FF7DB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800" w:type="dxa"/>
            <w:tcBorders>
              <w:top w:val="single" w:sz="8" w:space="0" w:color="auto"/>
              <w:right w:val="single" w:sz="8" w:space="0" w:color="auto"/>
            </w:tcBorders>
            <w:shd w:val="clear" w:color="auto" w:fill="auto"/>
            <w:vAlign w:val="bottom"/>
          </w:tcPr>
          <w:p w14:paraId="3885CBB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7012C236"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7951E6B"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5EBCF045"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115A7B82" w14:textId="77777777" w:rsidR="003C659D" w:rsidRPr="002D564A" w:rsidRDefault="003C659D" w:rsidP="00E74865">
            <w:pPr>
              <w:spacing w:line="360" w:lineRule="auto"/>
              <w:ind w:right="-270"/>
              <w:jc w:val="both"/>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5740E80B"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604AD46A" w14:textId="77777777" w:rsidTr="00E74865">
        <w:trPr>
          <w:trHeight w:val="336"/>
        </w:trPr>
        <w:tc>
          <w:tcPr>
            <w:tcW w:w="1180" w:type="dxa"/>
            <w:tcBorders>
              <w:left w:val="single" w:sz="8" w:space="0" w:color="auto"/>
              <w:right w:val="single" w:sz="8" w:space="0" w:color="auto"/>
            </w:tcBorders>
            <w:shd w:val="clear" w:color="auto" w:fill="auto"/>
            <w:vAlign w:val="bottom"/>
          </w:tcPr>
          <w:p w14:paraId="1AB1981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2A256C2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070" w:type="dxa"/>
            <w:tcBorders>
              <w:right w:val="single" w:sz="8" w:space="0" w:color="auto"/>
            </w:tcBorders>
            <w:shd w:val="clear" w:color="auto" w:fill="auto"/>
            <w:vAlign w:val="bottom"/>
          </w:tcPr>
          <w:p w14:paraId="78B3B37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20F7DFA1"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21%</w:t>
            </w:r>
          </w:p>
        </w:tc>
      </w:tr>
      <w:tr w:rsidR="003C659D" w:rsidRPr="002D564A" w14:paraId="2DCF78DB"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31C3D7CD"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13A9F86"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106BF89"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7AEE94C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0FC87A1" w14:textId="77777777" w:rsidTr="00E74865">
        <w:trPr>
          <w:trHeight w:val="336"/>
        </w:trPr>
        <w:tc>
          <w:tcPr>
            <w:tcW w:w="1180" w:type="dxa"/>
            <w:tcBorders>
              <w:left w:val="single" w:sz="8" w:space="0" w:color="auto"/>
              <w:right w:val="single" w:sz="8" w:space="0" w:color="auto"/>
            </w:tcBorders>
            <w:shd w:val="clear" w:color="auto" w:fill="auto"/>
            <w:vAlign w:val="bottom"/>
          </w:tcPr>
          <w:p w14:paraId="0B5C3CA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6C8FBD5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070" w:type="dxa"/>
            <w:tcBorders>
              <w:right w:val="single" w:sz="8" w:space="0" w:color="auto"/>
            </w:tcBorders>
            <w:shd w:val="clear" w:color="auto" w:fill="auto"/>
            <w:vAlign w:val="bottom"/>
          </w:tcPr>
          <w:p w14:paraId="61608BC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4FE00A6B"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21%</w:t>
            </w:r>
          </w:p>
        </w:tc>
      </w:tr>
      <w:tr w:rsidR="003C659D" w:rsidRPr="002D564A" w14:paraId="09E0AB00"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2EC26BF"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8973F82"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6D6C3B0F"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6C22B0AC"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C7E67E8" w14:textId="77777777" w:rsidTr="00E74865">
        <w:trPr>
          <w:trHeight w:val="336"/>
        </w:trPr>
        <w:tc>
          <w:tcPr>
            <w:tcW w:w="1180" w:type="dxa"/>
            <w:tcBorders>
              <w:left w:val="single" w:sz="8" w:space="0" w:color="auto"/>
              <w:right w:val="single" w:sz="8" w:space="0" w:color="auto"/>
            </w:tcBorders>
            <w:shd w:val="clear" w:color="auto" w:fill="auto"/>
            <w:vAlign w:val="bottom"/>
          </w:tcPr>
          <w:p w14:paraId="0B0CE3D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088E45FE"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070" w:type="dxa"/>
            <w:tcBorders>
              <w:right w:val="single" w:sz="8" w:space="0" w:color="auto"/>
            </w:tcBorders>
            <w:shd w:val="clear" w:color="auto" w:fill="auto"/>
            <w:vAlign w:val="bottom"/>
          </w:tcPr>
          <w:p w14:paraId="551FD74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1800" w:type="dxa"/>
            <w:tcBorders>
              <w:right w:val="single" w:sz="8" w:space="0" w:color="auto"/>
            </w:tcBorders>
            <w:shd w:val="clear" w:color="auto" w:fill="auto"/>
            <w:vAlign w:val="bottom"/>
          </w:tcPr>
          <w:p w14:paraId="4193570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r w:rsidRPr="002D564A">
              <w:rPr>
                <w:rFonts w:eastAsia="Book Antiqua"/>
                <w:color w:val="000000" w:themeColor="text1"/>
                <w:w w:val="97"/>
                <w:sz w:val="24"/>
                <w:szCs w:val="24"/>
              </w:rPr>
              <w:t>%</w:t>
            </w:r>
          </w:p>
        </w:tc>
      </w:tr>
      <w:tr w:rsidR="003C659D" w:rsidRPr="002D564A" w14:paraId="4048D88B"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8650A3F"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746D9FE"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425CD94"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394C543F"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1542BF2" w14:textId="77777777" w:rsidTr="00E74865">
        <w:trPr>
          <w:trHeight w:val="339"/>
        </w:trPr>
        <w:tc>
          <w:tcPr>
            <w:tcW w:w="1180" w:type="dxa"/>
            <w:tcBorders>
              <w:left w:val="single" w:sz="8" w:space="0" w:color="auto"/>
              <w:right w:val="single" w:sz="8" w:space="0" w:color="auto"/>
            </w:tcBorders>
            <w:shd w:val="clear" w:color="auto" w:fill="auto"/>
            <w:vAlign w:val="bottom"/>
          </w:tcPr>
          <w:p w14:paraId="45A8164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5C6C5E9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070" w:type="dxa"/>
            <w:tcBorders>
              <w:right w:val="single" w:sz="8" w:space="0" w:color="auto"/>
            </w:tcBorders>
            <w:shd w:val="clear" w:color="auto" w:fill="auto"/>
            <w:vAlign w:val="bottom"/>
          </w:tcPr>
          <w:p w14:paraId="44759FC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6F801FE3" w14:textId="77777777" w:rsidR="003C659D" w:rsidRPr="002D564A" w:rsidRDefault="003C659D" w:rsidP="00E74865">
            <w:pPr>
              <w:spacing w:line="360" w:lineRule="auto"/>
              <w:ind w:right="-270"/>
              <w:jc w:val="center"/>
              <w:rPr>
                <w:rFonts w:eastAsia="Book Antiqua"/>
                <w:b/>
                <w:color w:val="000000" w:themeColor="text1"/>
                <w:w w:val="97"/>
                <w:sz w:val="24"/>
                <w:szCs w:val="24"/>
              </w:rPr>
            </w:pPr>
            <w:r w:rsidRPr="002D564A">
              <w:rPr>
                <w:rFonts w:eastAsia="Book Antiqua"/>
                <w:color w:val="000000" w:themeColor="text1"/>
                <w:w w:val="97"/>
                <w:sz w:val="24"/>
                <w:szCs w:val="24"/>
              </w:rPr>
              <w:t>21%</w:t>
            </w:r>
          </w:p>
        </w:tc>
      </w:tr>
      <w:tr w:rsidR="003C659D" w:rsidRPr="002D564A" w14:paraId="2112064D"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526ACB8"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7BCE576"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14BBB8CF"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00ADA7F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FCE753F" w14:textId="77777777" w:rsidTr="00E74865">
        <w:trPr>
          <w:trHeight w:val="336"/>
        </w:trPr>
        <w:tc>
          <w:tcPr>
            <w:tcW w:w="1180" w:type="dxa"/>
            <w:tcBorders>
              <w:left w:val="single" w:sz="8" w:space="0" w:color="auto"/>
              <w:right w:val="single" w:sz="8" w:space="0" w:color="auto"/>
            </w:tcBorders>
            <w:shd w:val="clear" w:color="auto" w:fill="auto"/>
            <w:vAlign w:val="bottom"/>
          </w:tcPr>
          <w:p w14:paraId="4B8881B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4EE4B18A"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070" w:type="dxa"/>
            <w:tcBorders>
              <w:right w:val="single" w:sz="8" w:space="0" w:color="auto"/>
            </w:tcBorders>
            <w:shd w:val="clear" w:color="auto" w:fill="auto"/>
            <w:vAlign w:val="bottom"/>
          </w:tcPr>
          <w:p w14:paraId="367BE6E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13</w:t>
            </w:r>
          </w:p>
        </w:tc>
        <w:tc>
          <w:tcPr>
            <w:tcW w:w="1800" w:type="dxa"/>
            <w:tcBorders>
              <w:right w:val="single" w:sz="8" w:space="0" w:color="auto"/>
            </w:tcBorders>
            <w:shd w:val="clear" w:color="auto" w:fill="auto"/>
            <w:vAlign w:val="bottom"/>
          </w:tcPr>
          <w:p w14:paraId="4A552738"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13</w:t>
            </w:r>
            <w:r w:rsidRPr="002D564A">
              <w:rPr>
                <w:rFonts w:eastAsia="Book Antiqua"/>
                <w:color w:val="000000" w:themeColor="text1"/>
                <w:w w:val="97"/>
                <w:sz w:val="24"/>
                <w:szCs w:val="24"/>
              </w:rPr>
              <w:t>%</w:t>
            </w:r>
          </w:p>
        </w:tc>
      </w:tr>
      <w:tr w:rsidR="003C659D" w:rsidRPr="002D564A" w14:paraId="5680C13C"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6E74CCEC"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1E66E2D"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501D7250"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14B7493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0765FF3" w14:textId="77777777" w:rsidTr="00E74865">
        <w:trPr>
          <w:trHeight w:val="336"/>
        </w:trPr>
        <w:tc>
          <w:tcPr>
            <w:tcW w:w="1180" w:type="dxa"/>
            <w:tcBorders>
              <w:left w:val="single" w:sz="8" w:space="0" w:color="auto"/>
              <w:right w:val="single" w:sz="8" w:space="0" w:color="auto"/>
            </w:tcBorders>
            <w:shd w:val="clear" w:color="auto" w:fill="auto"/>
            <w:vAlign w:val="bottom"/>
          </w:tcPr>
          <w:p w14:paraId="2481F71C"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28F1BE9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070" w:type="dxa"/>
            <w:tcBorders>
              <w:right w:val="single" w:sz="8" w:space="0" w:color="auto"/>
            </w:tcBorders>
            <w:shd w:val="clear" w:color="auto" w:fill="auto"/>
            <w:vAlign w:val="bottom"/>
          </w:tcPr>
          <w:p w14:paraId="5D2A9E3F"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800" w:type="dxa"/>
            <w:tcBorders>
              <w:right w:val="single" w:sz="8" w:space="0" w:color="auto"/>
            </w:tcBorders>
            <w:shd w:val="clear" w:color="auto" w:fill="auto"/>
            <w:vAlign w:val="bottom"/>
          </w:tcPr>
          <w:p w14:paraId="4705B17A"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1269EBF5"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84BC3D3"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DA42143"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C9CD63E" w14:textId="77777777" w:rsidR="003C659D" w:rsidRPr="002D564A" w:rsidRDefault="003C659D" w:rsidP="00E74865">
            <w:pPr>
              <w:spacing w:line="360" w:lineRule="auto"/>
              <w:ind w:right="-270"/>
              <w:jc w:val="both"/>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77D3C643" w14:textId="77777777" w:rsidR="003C659D" w:rsidRPr="002D564A" w:rsidRDefault="003C659D" w:rsidP="00E74865">
            <w:pPr>
              <w:spacing w:line="360" w:lineRule="auto"/>
              <w:ind w:right="-270"/>
              <w:jc w:val="both"/>
              <w:rPr>
                <w:color w:val="000000" w:themeColor="text1"/>
                <w:sz w:val="24"/>
                <w:szCs w:val="24"/>
              </w:rPr>
            </w:pPr>
          </w:p>
        </w:tc>
      </w:tr>
    </w:tbl>
    <w:p w14:paraId="048DD3F9"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8480" behindDoc="1" locked="0" layoutInCell="1" allowOverlap="1" wp14:anchorId="5590DC19" wp14:editId="31589A94">
                <wp:simplePos x="0" y="0"/>
                <wp:positionH relativeFrom="column">
                  <wp:posOffset>5778500</wp:posOffset>
                </wp:positionH>
                <wp:positionV relativeFrom="paragraph">
                  <wp:posOffset>-8890</wp:posOffset>
                </wp:positionV>
                <wp:extent cx="12065" cy="12065"/>
                <wp:effectExtent l="0" t="0" r="635"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807CB" id="Rectangle 13" o:spid="_x0000_s1026" style="position:absolute;margin-left:455pt;margin-top:-.7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HD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o+58wJSy36&#10;TKIJ1xnFytdJn8GHitIe/D2mCoO/A/ktMAfrntLUDSIMvRINsSpTfvHsQnICXWXb4QM0BC92EbJU&#10;hxZtAiQR2CF35PHUEXWITNLPcja9WHAmKTKaCV9UT1c9hvhOgWXJqDkS8w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Y6jRwxwCAAA6BAAADgAAAAAAAAAAAAAAAAAuAgAAZHJzL2Uyb0RvYy54bWxQSwECLQAU&#10;AAYACAAAACEA0wxWpNwAAAAHAQAADwAAAAAAAAAAAAAAAAB2BAAAZHJzL2Rvd25yZXYueG1sUEsF&#10;BgAAAAAEAAQA8wAAAH8FAAAAAA==&#10;" fillcolor="black" strokecolor="white"/>
            </w:pict>
          </mc:Fallback>
        </mc:AlternateContent>
      </w:r>
      <w:r w:rsidRPr="002D564A">
        <w:rPr>
          <w:color w:val="000000" w:themeColor="text1"/>
          <w:sz w:val="24"/>
          <w:szCs w:val="24"/>
        </w:rPr>
        <w:t xml:space="preserve">Source: Field Work 2025 </w:t>
      </w:r>
    </w:p>
    <w:p w14:paraId="5009B340"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ab/>
        <w:t xml:space="preserve"> The table shows 21 respondents representing (21%) strongly agreed, 21 respondents representing (21%) agreed, 24 respondent representing (24%) are Neutral, 21 respondents representing (21%) disagree while 13 respondents representing (13%) Strongly disagree.</w:t>
      </w:r>
    </w:p>
    <w:p w14:paraId="1F2E7625"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w:t>
      </w:r>
    </w:p>
    <w:p w14:paraId="54771F64" w14:textId="77777777" w:rsidR="003C659D" w:rsidRPr="002D564A" w:rsidRDefault="003C659D" w:rsidP="003C659D">
      <w:pPr>
        <w:spacing w:line="360" w:lineRule="auto"/>
        <w:ind w:right="-270"/>
        <w:jc w:val="both"/>
        <w:rPr>
          <w:color w:val="000000" w:themeColor="text1"/>
          <w:sz w:val="24"/>
          <w:szCs w:val="24"/>
        </w:rPr>
      </w:pPr>
    </w:p>
    <w:p w14:paraId="78FC10C6"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791C66C6"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12</w:t>
      </w:r>
    </w:p>
    <w:p w14:paraId="519FBB08"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ORIENTATION PROGRAMS SHOULD BE HELD WITHIN ALL FRESH STUDENTS IN THE INSTITUTION FOR EFFECTIVE IN FIGHTING CULTISM?</w:t>
      </w:r>
    </w:p>
    <w:tbl>
      <w:tblPr>
        <w:tblW w:w="673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608"/>
      </w:tblGrid>
      <w:tr w:rsidR="003C659D" w:rsidRPr="002D564A" w14:paraId="28010C83"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77D6FA8B"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D56A22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4F969AB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608" w:type="dxa"/>
            <w:tcBorders>
              <w:top w:val="single" w:sz="8" w:space="0" w:color="auto"/>
              <w:right w:val="single" w:sz="8" w:space="0" w:color="auto"/>
            </w:tcBorders>
            <w:shd w:val="clear" w:color="auto" w:fill="auto"/>
            <w:vAlign w:val="bottom"/>
          </w:tcPr>
          <w:p w14:paraId="5FBB1AD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57683B2D"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B49BABB"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68D7A2A"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5C947C1E" w14:textId="77777777" w:rsidR="003C659D" w:rsidRPr="002D564A" w:rsidRDefault="003C659D" w:rsidP="00E74865">
            <w:pPr>
              <w:spacing w:line="360" w:lineRule="auto"/>
              <w:ind w:right="-270"/>
              <w:jc w:val="both"/>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476A6317"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57BCB2C" w14:textId="77777777" w:rsidTr="00E74865">
        <w:trPr>
          <w:trHeight w:val="336"/>
        </w:trPr>
        <w:tc>
          <w:tcPr>
            <w:tcW w:w="1180" w:type="dxa"/>
            <w:tcBorders>
              <w:left w:val="single" w:sz="8" w:space="0" w:color="auto"/>
              <w:right w:val="single" w:sz="8" w:space="0" w:color="auto"/>
            </w:tcBorders>
            <w:shd w:val="clear" w:color="auto" w:fill="auto"/>
            <w:vAlign w:val="bottom"/>
          </w:tcPr>
          <w:p w14:paraId="54B314AC"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752CF6D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590615E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29</w:t>
            </w:r>
          </w:p>
        </w:tc>
        <w:tc>
          <w:tcPr>
            <w:tcW w:w="1608" w:type="dxa"/>
            <w:tcBorders>
              <w:right w:val="single" w:sz="8" w:space="0" w:color="auto"/>
            </w:tcBorders>
            <w:shd w:val="clear" w:color="auto" w:fill="auto"/>
            <w:vAlign w:val="bottom"/>
          </w:tcPr>
          <w:p w14:paraId="5982441C"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29%</w:t>
            </w:r>
          </w:p>
        </w:tc>
      </w:tr>
      <w:tr w:rsidR="003C659D" w:rsidRPr="002D564A" w14:paraId="6DCFECC9"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292E517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0F92803"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180E1BE"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68610A2A"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0D25694C" w14:textId="77777777" w:rsidTr="00E74865">
        <w:trPr>
          <w:trHeight w:val="336"/>
        </w:trPr>
        <w:tc>
          <w:tcPr>
            <w:tcW w:w="1180" w:type="dxa"/>
            <w:tcBorders>
              <w:left w:val="single" w:sz="8" w:space="0" w:color="auto"/>
              <w:right w:val="single" w:sz="8" w:space="0" w:color="auto"/>
            </w:tcBorders>
            <w:shd w:val="clear" w:color="auto" w:fill="auto"/>
            <w:vAlign w:val="bottom"/>
          </w:tcPr>
          <w:p w14:paraId="5CBBBAB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28F6639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0F571CF4"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34</w:t>
            </w:r>
          </w:p>
        </w:tc>
        <w:tc>
          <w:tcPr>
            <w:tcW w:w="1608" w:type="dxa"/>
            <w:tcBorders>
              <w:right w:val="single" w:sz="8" w:space="0" w:color="auto"/>
            </w:tcBorders>
            <w:shd w:val="clear" w:color="auto" w:fill="auto"/>
            <w:vAlign w:val="bottom"/>
          </w:tcPr>
          <w:p w14:paraId="1BFE7D9B"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34%</w:t>
            </w:r>
          </w:p>
        </w:tc>
      </w:tr>
      <w:tr w:rsidR="003C659D" w:rsidRPr="002D564A" w14:paraId="54F176FA"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F452EBF"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C1F40AF"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601579B"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5C8AD3F0"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B3D4E89" w14:textId="77777777" w:rsidTr="00E74865">
        <w:trPr>
          <w:trHeight w:val="336"/>
        </w:trPr>
        <w:tc>
          <w:tcPr>
            <w:tcW w:w="1180" w:type="dxa"/>
            <w:tcBorders>
              <w:left w:val="single" w:sz="8" w:space="0" w:color="auto"/>
              <w:right w:val="single" w:sz="8" w:space="0" w:color="auto"/>
            </w:tcBorders>
            <w:shd w:val="clear" w:color="auto" w:fill="auto"/>
            <w:vAlign w:val="bottom"/>
          </w:tcPr>
          <w:p w14:paraId="4E6E380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75682AE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3842A8E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1608" w:type="dxa"/>
            <w:tcBorders>
              <w:right w:val="single" w:sz="8" w:space="0" w:color="auto"/>
            </w:tcBorders>
            <w:shd w:val="clear" w:color="auto" w:fill="auto"/>
            <w:vAlign w:val="bottom"/>
          </w:tcPr>
          <w:p w14:paraId="7056566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r>
      <w:tr w:rsidR="003C659D" w:rsidRPr="002D564A" w14:paraId="0C607BAC"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9FAC2B3"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40C1A3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F561A2D"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65370FA8"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89B3C19" w14:textId="77777777" w:rsidTr="00E74865">
        <w:trPr>
          <w:trHeight w:val="339"/>
        </w:trPr>
        <w:tc>
          <w:tcPr>
            <w:tcW w:w="1180" w:type="dxa"/>
            <w:tcBorders>
              <w:left w:val="single" w:sz="8" w:space="0" w:color="auto"/>
              <w:right w:val="single" w:sz="8" w:space="0" w:color="auto"/>
            </w:tcBorders>
            <w:shd w:val="clear" w:color="auto" w:fill="auto"/>
            <w:vAlign w:val="bottom"/>
          </w:tcPr>
          <w:p w14:paraId="6C752E9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6688CD5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293A59E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8</w:t>
            </w:r>
          </w:p>
        </w:tc>
        <w:tc>
          <w:tcPr>
            <w:tcW w:w="1608" w:type="dxa"/>
            <w:tcBorders>
              <w:right w:val="single" w:sz="8" w:space="0" w:color="auto"/>
            </w:tcBorders>
            <w:shd w:val="clear" w:color="auto" w:fill="auto"/>
            <w:vAlign w:val="bottom"/>
          </w:tcPr>
          <w:p w14:paraId="3E97977C"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8%</w:t>
            </w:r>
          </w:p>
        </w:tc>
      </w:tr>
      <w:tr w:rsidR="003C659D" w:rsidRPr="002D564A" w14:paraId="412BF95F"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65D72E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5A0F0B39"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E2E5FBA"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241B2A2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25718D1" w14:textId="77777777" w:rsidTr="00E74865">
        <w:trPr>
          <w:trHeight w:val="336"/>
        </w:trPr>
        <w:tc>
          <w:tcPr>
            <w:tcW w:w="1180" w:type="dxa"/>
            <w:tcBorders>
              <w:left w:val="single" w:sz="8" w:space="0" w:color="auto"/>
              <w:right w:val="single" w:sz="8" w:space="0" w:color="auto"/>
            </w:tcBorders>
            <w:shd w:val="clear" w:color="auto" w:fill="auto"/>
            <w:vAlign w:val="bottom"/>
          </w:tcPr>
          <w:p w14:paraId="4F0A92F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63B6002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5831996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c>
          <w:tcPr>
            <w:tcW w:w="1608" w:type="dxa"/>
            <w:tcBorders>
              <w:right w:val="single" w:sz="8" w:space="0" w:color="auto"/>
            </w:tcBorders>
            <w:shd w:val="clear" w:color="auto" w:fill="auto"/>
            <w:vAlign w:val="bottom"/>
          </w:tcPr>
          <w:p w14:paraId="01D6390B"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5%</w:t>
            </w:r>
          </w:p>
        </w:tc>
      </w:tr>
      <w:tr w:rsidR="003C659D" w:rsidRPr="002D564A" w14:paraId="5177765D"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325FB7C9"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D1A6ACB"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97FC03F"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54FEE3D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3490E23" w14:textId="77777777" w:rsidTr="00E74865">
        <w:trPr>
          <w:trHeight w:val="336"/>
        </w:trPr>
        <w:tc>
          <w:tcPr>
            <w:tcW w:w="1180" w:type="dxa"/>
            <w:tcBorders>
              <w:left w:val="single" w:sz="8" w:space="0" w:color="auto"/>
              <w:right w:val="single" w:sz="8" w:space="0" w:color="auto"/>
            </w:tcBorders>
            <w:shd w:val="clear" w:color="auto" w:fill="auto"/>
            <w:vAlign w:val="bottom"/>
          </w:tcPr>
          <w:p w14:paraId="6F049DA8"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1F21280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5608461D"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608" w:type="dxa"/>
            <w:tcBorders>
              <w:right w:val="single" w:sz="8" w:space="0" w:color="auto"/>
            </w:tcBorders>
            <w:shd w:val="clear" w:color="auto" w:fill="auto"/>
            <w:vAlign w:val="bottom"/>
          </w:tcPr>
          <w:p w14:paraId="1676B6A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5CA99F7E"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4B031C8"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67269B2"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E4DB9AB" w14:textId="77777777" w:rsidR="003C659D" w:rsidRPr="002D564A" w:rsidRDefault="003C659D" w:rsidP="00E74865">
            <w:pPr>
              <w:spacing w:line="360" w:lineRule="auto"/>
              <w:ind w:right="-270"/>
              <w:jc w:val="both"/>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26D88D18" w14:textId="77777777" w:rsidR="003C659D" w:rsidRPr="002D564A" w:rsidRDefault="003C659D" w:rsidP="00E74865">
            <w:pPr>
              <w:spacing w:line="360" w:lineRule="auto"/>
              <w:ind w:right="-270"/>
              <w:jc w:val="both"/>
              <w:rPr>
                <w:color w:val="000000" w:themeColor="text1"/>
                <w:sz w:val="24"/>
                <w:szCs w:val="24"/>
              </w:rPr>
            </w:pPr>
          </w:p>
        </w:tc>
      </w:tr>
    </w:tbl>
    <w:p w14:paraId="72589371"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9504" behindDoc="1" locked="0" layoutInCell="1" allowOverlap="1" wp14:anchorId="2F2EDE08" wp14:editId="3408B093">
                <wp:simplePos x="0" y="0"/>
                <wp:positionH relativeFrom="column">
                  <wp:posOffset>5778500</wp:posOffset>
                </wp:positionH>
                <wp:positionV relativeFrom="paragraph">
                  <wp:posOffset>-8890</wp:posOffset>
                </wp:positionV>
                <wp:extent cx="12065" cy="12065"/>
                <wp:effectExtent l="0" t="0" r="635"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4B5B0" id="Rectangle 14" o:spid="_x0000_s1026" style="position:absolute;margin-left:455pt;margin-top:-.7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5N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r+mjMnLLXo&#10;M4kmXGcUK+dJn8GHitIe/D2mCoO/A/ktMAfrntLUDSIMvRINsSpTfvHsQnICXWXb4QM0BC92EbJU&#10;hxZtAiQR2CF35PHUEXWITNLPcja9WHAmKTKaCV9UT1c9hvhOgWXJqDkS8w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GXeTRwCAAA6BAAADgAAAAAAAAAAAAAAAAAuAgAAZHJzL2Uyb0RvYy54bWxQSwECLQAU&#10;AAYACAAAACEA0wxWpNwAAAAHAQAADwAAAAAAAAAAAAAAAAB2BAAAZHJzL2Rvd25yZXYueG1sUEsF&#10;BgAAAAAEAAQA8wAAAH8FAAAAAA==&#10;" fillcolor="black" strokecolor="white"/>
            </w:pict>
          </mc:Fallback>
        </mc:AlternateContent>
      </w:r>
      <w:r w:rsidRPr="002D564A">
        <w:rPr>
          <w:color w:val="000000" w:themeColor="text1"/>
          <w:sz w:val="24"/>
          <w:szCs w:val="24"/>
        </w:rPr>
        <w:t xml:space="preserve">Source: Field Work 2025 </w:t>
      </w:r>
    </w:p>
    <w:p w14:paraId="4B1D3AC1"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29 respondents representing (29%) strongly agreed, 34 respondents representing (34%) agreed, 24 respondent representing (24%) are Neutral, 8 respondents representing (8%) disagree while 5 respondents representing (5%) Strongly disagree.</w:t>
      </w:r>
    </w:p>
    <w:p w14:paraId="3B63DCC0"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w:t>
      </w:r>
    </w:p>
    <w:p w14:paraId="0118750A" w14:textId="77777777" w:rsidR="003C659D" w:rsidRPr="002D564A" w:rsidRDefault="003C659D" w:rsidP="003C659D">
      <w:pPr>
        <w:spacing w:line="360" w:lineRule="auto"/>
        <w:ind w:firstLine="720"/>
        <w:jc w:val="both"/>
        <w:rPr>
          <w:color w:val="000000" w:themeColor="text1"/>
          <w:sz w:val="24"/>
          <w:szCs w:val="24"/>
        </w:rPr>
      </w:pPr>
      <w:r w:rsidRPr="002D564A">
        <w:rPr>
          <w:color w:val="000000" w:themeColor="text1"/>
          <w:sz w:val="24"/>
          <w:szCs w:val="24"/>
        </w:rPr>
        <w:br w:type="page"/>
      </w:r>
    </w:p>
    <w:p w14:paraId="224EB875"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13</w:t>
      </w:r>
    </w:p>
    <w:p w14:paraId="41072058"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STUDENTS JOIN CULTISM DUE TO INFLUENCE OF PEER PRESSURE AMONG OTHER STUDENTS?</w:t>
      </w:r>
    </w:p>
    <w:tbl>
      <w:tblPr>
        <w:tblW w:w="8918" w:type="dxa"/>
        <w:tblInd w:w="472" w:type="dxa"/>
        <w:tblLayout w:type="fixed"/>
        <w:tblCellMar>
          <w:left w:w="0" w:type="dxa"/>
          <w:right w:w="0" w:type="dxa"/>
        </w:tblCellMar>
        <w:tblLook w:val="0000" w:firstRow="0" w:lastRow="0" w:firstColumn="0" w:lastColumn="0" w:noHBand="0" w:noVBand="0"/>
      </w:tblPr>
      <w:tblGrid>
        <w:gridCol w:w="1180"/>
        <w:gridCol w:w="1958"/>
        <w:gridCol w:w="2140"/>
        <w:gridCol w:w="1820"/>
        <w:gridCol w:w="1820"/>
      </w:tblGrid>
      <w:tr w:rsidR="003C659D" w:rsidRPr="002D564A" w14:paraId="6F9AC75C"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4970AC0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284081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2140" w:type="dxa"/>
            <w:tcBorders>
              <w:top w:val="single" w:sz="8" w:space="0" w:color="auto"/>
              <w:right w:val="single" w:sz="8" w:space="0" w:color="auto"/>
            </w:tcBorders>
            <w:shd w:val="clear" w:color="auto" w:fill="auto"/>
            <w:vAlign w:val="bottom"/>
          </w:tcPr>
          <w:p w14:paraId="1E37571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820" w:type="dxa"/>
            <w:tcBorders>
              <w:top w:val="single" w:sz="8" w:space="0" w:color="auto"/>
              <w:right w:val="single" w:sz="8" w:space="0" w:color="auto"/>
            </w:tcBorders>
            <w:shd w:val="clear" w:color="auto" w:fill="auto"/>
            <w:vAlign w:val="bottom"/>
          </w:tcPr>
          <w:p w14:paraId="4C15B79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c>
          <w:tcPr>
            <w:tcW w:w="1820" w:type="dxa"/>
            <w:tcBorders>
              <w:top w:val="single" w:sz="8" w:space="0" w:color="auto"/>
              <w:right w:val="single" w:sz="8" w:space="0" w:color="auto"/>
            </w:tcBorders>
          </w:tcPr>
          <w:p w14:paraId="78304A2E" w14:textId="77777777" w:rsidR="003C659D" w:rsidRPr="002D564A" w:rsidRDefault="003C659D" w:rsidP="00E74865">
            <w:pPr>
              <w:spacing w:line="360" w:lineRule="auto"/>
              <w:ind w:left="100" w:right="-270"/>
              <w:jc w:val="both"/>
              <w:rPr>
                <w:rFonts w:eastAsia="Book Antiqua"/>
                <w:color w:val="000000" w:themeColor="text1"/>
                <w:sz w:val="24"/>
                <w:szCs w:val="24"/>
              </w:rPr>
            </w:pPr>
          </w:p>
        </w:tc>
      </w:tr>
      <w:tr w:rsidR="003C659D" w:rsidRPr="002D564A" w14:paraId="54A4304C"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FDF0FFB"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B74D7E4"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5C8B1926" w14:textId="77777777" w:rsidR="003C659D" w:rsidRPr="002D564A" w:rsidRDefault="003C659D" w:rsidP="00E74865">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5F50A00B" w14:textId="77777777" w:rsidR="003C659D" w:rsidRPr="002D564A" w:rsidRDefault="003C659D" w:rsidP="00E74865">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tcPr>
          <w:p w14:paraId="3318ACA6"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8C0D5CF" w14:textId="77777777" w:rsidTr="00E74865">
        <w:trPr>
          <w:trHeight w:val="336"/>
        </w:trPr>
        <w:tc>
          <w:tcPr>
            <w:tcW w:w="1180" w:type="dxa"/>
            <w:tcBorders>
              <w:left w:val="single" w:sz="8" w:space="0" w:color="auto"/>
              <w:right w:val="single" w:sz="8" w:space="0" w:color="auto"/>
            </w:tcBorders>
            <w:shd w:val="clear" w:color="auto" w:fill="auto"/>
            <w:vAlign w:val="bottom"/>
          </w:tcPr>
          <w:p w14:paraId="39DDC53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0BE31D7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140" w:type="dxa"/>
            <w:tcBorders>
              <w:right w:val="single" w:sz="8" w:space="0" w:color="auto"/>
            </w:tcBorders>
            <w:shd w:val="clear" w:color="auto" w:fill="auto"/>
            <w:vAlign w:val="bottom"/>
          </w:tcPr>
          <w:p w14:paraId="22EDC28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1820" w:type="dxa"/>
            <w:tcBorders>
              <w:right w:val="single" w:sz="8" w:space="0" w:color="auto"/>
            </w:tcBorders>
            <w:shd w:val="clear" w:color="auto" w:fill="auto"/>
            <w:vAlign w:val="bottom"/>
          </w:tcPr>
          <w:p w14:paraId="164BC720"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24</w:t>
            </w:r>
            <w:r w:rsidRPr="002D564A">
              <w:rPr>
                <w:rFonts w:eastAsia="Book Antiqua"/>
                <w:color w:val="000000" w:themeColor="text1"/>
                <w:sz w:val="24"/>
                <w:szCs w:val="24"/>
              </w:rPr>
              <w:t>%</w:t>
            </w:r>
          </w:p>
        </w:tc>
        <w:tc>
          <w:tcPr>
            <w:tcW w:w="1820" w:type="dxa"/>
            <w:tcBorders>
              <w:right w:val="single" w:sz="8" w:space="0" w:color="auto"/>
            </w:tcBorders>
          </w:tcPr>
          <w:p w14:paraId="7422DE8E" w14:textId="77777777" w:rsidR="003C659D" w:rsidRPr="002D564A" w:rsidRDefault="003C659D" w:rsidP="00E74865">
            <w:pPr>
              <w:spacing w:line="360" w:lineRule="auto"/>
              <w:ind w:right="-270"/>
              <w:jc w:val="center"/>
              <w:rPr>
                <w:rFonts w:eastAsia="Book Antiqua"/>
                <w:color w:val="000000" w:themeColor="text1"/>
                <w:w w:val="97"/>
                <w:sz w:val="24"/>
                <w:szCs w:val="24"/>
              </w:rPr>
            </w:pPr>
          </w:p>
        </w:tc>
      </w:tr>
      <w:tr w:rsidR="003C659D" w:rsidRPr="002D564A" w14:paraId="2EE749D3"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18D75984"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891E569"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301AB96C"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0C483AA1"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49FDF68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00FDBE1" w14:textId="77777777" w:rsidTr="00E74865">
        <w:trPr>
          <w:trHeight w:val="336"/>
        </w:trPr>
        <w:tc>
          <w:tcPr>
            <w:tcW w:w="1180" w:type="dxa"/>
            <w:tcBorders>
              <w:left w:val="single" w:sz="8" w:space="0" w:color="auto"/>
              <w:right w:val="single" w:sz="8" w:space="0" w:color="auto"/>
            </w:tcBorders>
            <w:shd w:val="clear" w:color="auto" w:fill="auto"/>
            <w:vAlign w:val="bottom"/>
          </w:tcPr>
          <w:p w14:paraId="7A07E0A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1B41EE3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140" w:type="dxa"/>
            <w:tcBorders>
              <w:right w:val="single" w:sz="8" w:space="0" w:color="auto"/>
            </w:tcBorders>
            <w:shd w:val="clear" w:color="auto" w:fill="auto"/>
            <w:vAlign w:val="bottom"/>
          </w:tcPr>
          <w:p w14:paraId="4B5D5AF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28</w:t>
            </w:r>
          </w:p>
        </w:tc>
        <w:tc>
          <w:tcPr>
            <w:tcW w:w="1820" w:type="dxa"/>
            <w:tcBorders>
              <w:right w:val="single" w:sz="8" w:space="0" w:color="auto"/>
            </w:tcBorders>
            <w:shd w:val="clear" w:color="auto" w:fill="auto"/>
            <w:vAlign w:val="bottom"/>
          </w:tcPr>
          <w:p w14:paraId="5777E0DE"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28</w:t>
            </w:r>
            <w:r w:rsidRPr="002D564A">
              <w:rPr>
                <w:rFonts w:eastAsia="Book Antiqua"/>
                <w:color w:val="000000" w:themeColor="text1"/>
                <w:sz w:val="24"/>
                <w:szCs w:val="24"/>
              </w:rPr>
              <w:t>%</w:t>
            </w:r>
          </w:p>
        </w:tc>
        <w:tc>
          <w:tcPr>
            <w:tcW w:w="1820" w:type="dxa"/>
            <w:tcBorders>
              <w:right w:val="single" w:sz="8" w:space="0" w:color="auto"/>
            </w:tcBorders>
          </w:tcPr>
          <w:p w14:paraId="2CFA7965" w14:textId="77777777" w:rsidR="003C659D" w:rsidRPr="002D564A" w:rsidRDefault="003C659D" w:rsidP="00E74865">
            <w:pPr>
              <w:spacing w:line="360" w:lineRule="auto"/>
              <w:ind w:right="-270"/>
              <w:jc w:val="center"/>
              <w:rPr>
                <w:rFonts w:eastAsia="Book Antiqua"/>
                <w:color w:val="000000" w:themeColor="text1"/>
                <w:w w:val="97"/>
                <w:sz w:val="24"/>
                <w:szCs w:val="24"/>
              </w:rPr>
            </w:pPr>
          </w:p>
        </w:tc>
      </w:tr>
      <w:tr w:rsidR="003C659D" w:rsidRPr="002D564A" w14:paraId="2ADB31F7"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B730575"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6A50E41"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2520A8A9"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70F31516"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387CE7F3"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92D880C" w14:textId="77777777" w:rsidTr="00E74865">
        <w:trPr>
          <w:trHeight w:val="336"/>
        </w:trPr>
        <w:tc>
          <w:tcPr>
            <w:tcW w:w="1180" w:type="dxa"/>
            <w:tcBorders>
              <w:left w:val="single" w:sz="8" w:space="0" w:color="auto"/>
              <w:right w:val="single" w:sz="8" w:space="0" w:color="auto"/>
            </w:tcBorders>
            <w:shd w:val="clear" w:color="auto" w:fill="auto"/>
            <w:vAlign w:val="bottom"/>
          </w:tcPr>
          <w:p w14:paraId="36189EA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698B694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140" w:type="dxa"/>
            <w:tcBorders>
              <w:right w:val="single" w:sz="8" w:space="0" w:color="auto"/>
            </w:tcBorders>
            <w:shd w:val="clear" w:color="auto" w:fill="auto"/>
            <w:vAlign w:val="bottom"/>
          </w:tcPr>
          <w:p w14:paraId="24527EE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23</w:t>
            </w:r>
          </w:p>
        </w:tc>
        <w:tc>
          <w:tcPr>
            <w:tcW w:w="1820" w:type="dxa"/>
            <w:tcBorders>
              <w:right w:val="single" w:sz="8" w:space="0" w:color="auto"/>
            </w:tcBorders>
            <w:shd w:val="clear" w:color="auto" w:fill="auto"/>
            <w:vAlign w:val="bottom"/>
          </w:tcPr>
          <w:p w14:paraId="0BDAD03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23</w:t>
            </w:r>
            <w:r w:rsidRPr="002D564A">
              <w:rPr>
                <w:rFonts w:eastAsia="Book Antiqua"/>
                <w:color w:val="000000" w:themeColor="text1"/>
                <w:sz w:val="24"/>
                <w:szCs w:val="24"/>
              </w:rPr>
              <w:t>%</w:t>
            </w:r>
          </w:p>
        </w:tc>
        <w:tc>
          <w:tcPr>
            <w:tcW w:w="1820" w:type="dxa"/>
            <w:tcBorders>
              <w:right w:val="single" w:sz="8" w:space="0" w:color="auto"/>
            </w:tcBorders>
          </w:tcPr>
          <w:p w14:paraId="64728A39" w14:textId="77777777" w:rsidR="003C659D" w:rsidRPr="002D564A" w:rsidRDefault="003C659D" w:rsidP="00E74865">
            <w:pPr>
              <w:spacing w:line="360" w:lineRule="auto"/>
              <w:ind w:right="-270"/>
              <w:jc w:val="center"/>
              <w:rPr>
                <w:rFonts w:eastAsia="Book Antiqua"/>
                <w:color w:val="000000" w:themeColor="text1"/>
                <w:w w:val="99"/>
                <w:sz w:val="24"/>
                <w:szCs w:val="24"/>
              </w:rPr>
            </w:pPr>
          </w:p>
        </w:tc>
      </w:tr>
      <w:tr w:rsidR="003C659D" w:rsidRPr="002D564A" w14:paraId="5FA95554"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2C8F7F3"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2DCD29B"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1C888065"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3BB26574"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45EAE6E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092DAC6F" w14:textId="77777777" w:rsidTr="00E74865">
        <w:trPr>
          <w:trHeight w:val="339"/>
        </w:trPr>
        <w:tc>
          <w:tcPr>
            <w:tcW w:w="1180" w:type="dxa"/>
            <w:tcBorders>
              <w:left w:val="single" w:sz="8" w:space="0" w:color="auto"/>
              <w:right w:val="single" w:sz="8" w:space="0" w:color="auto"/>
            </w:tcBorders>
            <w:shd w:val="clear" w:color="auto" w:fill="auto"/>
            <w:vAlign w:val="bottom"/>
          </w:tcPr>
          <w:p w14:paraId="7E3B6BC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48A3941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140" w:type="dxa"/>
            <w:tcBorders>
              <w:right w:val="single" w:sz="8" w:space="0" w:color="auto"/>
            </w:tcBorders>
            <w:shd w:val="clear" w:color="auto" w:fill="auto"/>
            <w:vAlign w:val="bottom"/>
          </w:tcPr>
          <w:p w14:paraId="46749FCD"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13</w:t>
            </w:r>
          </w:p>
        </w:tc>
        <w:tc>
          <w:tcPr>
            <w:tcW w:w="1820" w:type="dxa"/>
            <w:tcBorders>
              <w:right w:val="single" w:sz="8" w:space="0" w:color="auto"/>
            </w:tcBorders>
            <w:shd w:val="clear" w:color="auto" w:fill="auto"/>
            <w:vAlign w:val="bottom"/>
          </w:tcPr>
          <w:p w14:paraId="032361D4"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13</w:t>
            </w:r>
            <w:r w:rsidRPr="002D564A">
              <w:rPr>
                <w:rFonts w:eastAsia="Book Antiqua"/>
                <w:color w:val="000000" w:themeColor="text1"/>
                <w:sz w:val="24"/>
                <w:szCs w:val="24"/>
              </w:rPr>
              <w:t>%</w:t>
            </w:r>
          </w:p>
        </w:tc>
        <w:tc>
          <w:tcPr>
            <w:tcW w:w="1820" w:type="dxa"/>
            <w:tcBorders>
              <w:right w:val="single" w:sz="8" w:space="0" w:color="auto"/>
            </w:tcBorders>
          </w:tcPr>
          <w:p w14:paraId="7F6CBA22" w14:textId="77777777" w:rsidR="003C659D" w:rsidRPr="002D564A" w:rsidRDefault="003C659D" w:rsidP="00E74865">
            <w:pPr>
              <w:spacing w:line="360" w:lineRule="auto"/>
              <w:ind w:right="-270"/>
              <w:jc w:val="center"/>
              <w:rPr>
                <w:rFonts w:eastAsia="Book Antiqua"/>
                <w:color w:val="000000" w:themeColor="text1"/>
                <w:w w:val="97"/>
                <w:sz w:val="24"/>
                <w:szCs w:val="24"/>
              </w:rPr>
            </w:pPr>
          </w:p>
        </w:tc>
      </w:tr>
      <w:tr w:rsidR="003C659D" w:rsidRPr="002D564A" w14:paraId="0FB15329"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83CCF1A"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FE1FBCE"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6B85BBC4"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0481354F"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6BE6C8C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6E8A35E" w14:textId="77777777" w:rsidTr="00E74865">
        <w:trPr>
          <w:trHeight w:val="336"/>
        </w:trPr>
        <w:tc>
          <w:tcPr>
            <w:tcW w:w="1180" w:type="dxa"/>
            <w:tcBorders>
              <w:left w:val="single" w:sz="8" w:space="0" w:color="auto"/>
              <w:right w:val="single" w:sz="8" w:space="0" w:color="auto"/>
            </w:tcBorders>
            <w:shd w:val="clear" w:color="auto" w:fill="auto"/>
            <w:vAlign w:val="bottom"/>
          </w:tcPr>
          <w:p w14:paraId="20D00FDB"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68FD14BB"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140" w:type="dxa"/>
            <w:tcBorders>
              <w:right w:val="single" w:sz="8" w:space="0" w:color="auto"/>
            </w:tcBorders>
            <w:shd w:val="clear" w:color="auto" w:fill="auto"/>
            <w:vAlign w:val="bottom"/>
          </w:tcPr>
          <w:p w14:paraId="5011316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12</w:t>
            </w:r>
          </w:p>
        </w:tc>
        <w:tc>
          <w:tcPr>
            <w:tcW w:w="1820" w:type="dxa"/>
            <w:tcBorders>
              <w:right w:val="single" w:sz="8" w:space="0" w:color="auto"/>
            </w:tcBorders>
            <w:shd w:val="clear" w:color="auto" w:fill="auto"/>
            <w:vAlign w:val="bottom"/>
          </w:tcPr>
          <w:p w14:paraId="3EA15D11"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12%</w:t>
            </w:r>
          </w:p>
        </w:tc>
        <w:tc>
          <w:tcPr>
            <w:tcW w:w="1820" w:type="dxa"/>
            <w:tcBorders>
              <w:right w:val="single" w:sz="8" w:space="0" w:color="auto"/>
            </w:tcBorders>
          </w:tcPr>
          <w:p w14:paraId="4F7C196F" w14:textId="77777777" w:rsidR="003C659D" w:rsidRPr="002D564A" w:rsidRDefault="003C659D" w:rsidP="00E74865">
            <w:pPr>
              <w:spacing w:line="360" w:lineRule="auto"/>
              <w:ind w:right="-270"/>
              <w:jc w:val="center"/>
              <w:rPr>
                <w:rFonts w:eastAsia="Book Antiqua"/>
                <w:color w:val="000000" w:themeColor="text1"/>
                <w:sz w:val="24"/>
                <w:szCs w:val="24"/>
              </w:rPr>
            </w:pPr>
          </w:p>
        </w:tc>
      </w:tr>
      <w:tr w:rsidR="003C659D" w:rsidRPr="002D564A" w14:paraId="65FFBAE1"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05D04A8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2C70C49"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492F02B1"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2B8726A8"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7AE2B32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32E7D4E" w14:textId="77777777" w:rsidTr="00E74865">
        <w:trPr>
          <w:trHeight w:val="336"/>
        </w:trPr>
        <w:tc>
          <w:tcPr>
            <w:tcW w:w="1180" w:type="dxa"/>
            <w:tcBorders>
              <w:left w:val="single" w:sz="8" w:space="0" w:color="auto"/>
              <w:right w:val="single" w:sz="8" w:space="0" w:color="auto"/>
            </w:tcBorders>
            <w:shd w:val="clear" w:color="auto" w:fill="auto"/>
            <w:vAlign w:val="bottom"/>
          </w:tcPr>
          <w:p w14:paraId="1EB1302B"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0E91A0B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140" w:type="dxa"/>
            <w:tcBorders>
              <w:right w:val="single" w:sz="8" w:space="0" w:color="auto"/>
            </w:tcBorders>
            <w:shd w:val="clear" w:color="auto" w:fill="auto"/>
            <w:vAlign w:val="bottom"/>
          </w:tcPr>
          <w:p w14:paraId="03CF3DB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820" w:type="dxa"/>
            <w:tcBorders>
              <w:right w:val="single" w:sz="8" w:space="0" w:color="auto"/>
            </w:tcBorders>
            <w:shd w:val="clear" w:color="auto" w:fill="auto"/>
            <w:vAlign w:val="bottom"/>
          </w:tcPr>
          <w:p w14:paraId="407F2F8E"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820" w:type="dxa"/>
            <w:tcBorders>
              <w:right w:val="single" w:sz="8" w:space="0" w:color="auto"/>
            </w:tcBorders>
          </w:tcPr>
          <w:p w14:paraId="6A503C84" w14:textId="77777777" w:rsidR="003C659D" w:rsidRPr="002D564A" w:rsidRDefault="003C659D" w:rsidP="00E74865">
            <w:pPr>
              <w:spacing w:line="360" w:lineRule="auto"/>
              <w:ind w:right="-270"/>
              <w:jc w:val="center"/>
              <w:rPr>
                <w:rFonts w:eastAsia="Book Antiqua"/>
                <w:color w:val="000000" w:themeColor="text1"/>
                <w:w w:val="99"/>
                <w:sz w:val="24"/>
                <w:szCs w:val="24"/>
              </w:rPr>
            </w:pPr>
          </w:p>
        </w:tc>
      </w:tr>
      <w:tr w:rsidR="003C659D" w:rsidRPr="002D564A" w14:paraId="28D4D0C9"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989DBA6"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8BC3FA1"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78E1D289" w14:textId="77777777" w:rsidR="003C659D" w:rsidRPr="002D564A" w:rsidRDefault="003C659D" w:rsidP="00E74865">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0A56C3D0" w14:textId="77777777" w:rsidR="003C659D" w:rsidRPr="002D564A" w:rsidRDefault="003C659D" w:rsidP="00E74865">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tcPr>
          <w:p w14:paraId="3DA2C7B9" w14:textId="77777777" w:rsidR="003C659D" w:rsidRPr="002D564A" w:rsidRDefault="003C659D" w:rsidP="00E74865">
            <w:pPr>
              <w:spacing w:line="360" w:lineRule="auto"/>
              <w:ind w:right="-270"/>
              <w:jc w:val="both"/>
              <w:rPr>
                <w:color w:val="000000" w:themeColor="text1"/>
                <w:sz w:val="24"/>
                <w:szCs w:val="24"/>
              </w:rPr>
            </w:pPr>
          </w:p>
        </w:tc>
      </w:tr>
    </w:tbl>
    <w:p w14:paraId="075A7AED"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70528" behindDoc="1" locked="0" layoutInCell="1" allowOverlap="1" wp14:anchorId="4C6ABECF" wp14:editId="3626E903">
                <wp:simplePos x="0" y="0"/>
                <wp:positionH relativeFrom="column">
                  <wp:posOffset>5778500</wp:posOffset>
                </wp:positionH>
                <wp:positionV relativeFrom="paragraph">
                  <wp:posOffset>-8890</wp:posOffset>
                </wp:positionV>
                <wp:extent cx="12065" cy="12065"/>
                <wp:effectExtent l="0" t="0" r="635"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8CBD7" id="Rectangle 15" o:spid="_x0000_s1026" style="position:absolute;margin-left:455pt;margin-top:-.7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fz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CLkyfz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Source: Field Work 2025</w:t>
      </w:r>
    </w:p>
    <w:p w14:paraId="352A89A6"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24 respondents representing (24%) strongly agreed, 28 respondents representing (28%) agreed, 23 respondent representing (23%) are Neutral, 13 respondents representing (13%) disagree while 12 respondents representing (12%) Strongly disagree.</w:t>
      </w:r>
    </w:p>
    <w:p w14:paraId="3BEF7DF2" w14:textId="77777777" w:rsidR="003C659D" w:rsidRPr="002D564A" w:rsidRDefault="003C659D" w:rsidP="003C659D">
      <w:pPr>
        <w:spacing w:line="360" w:lineRule="auto"/>
        <w:ind w:right="-270" w:firstLine="720"/>
        <w:jc w:val="both"/>
        <w:rPr>
          <w:rFonts w:eastAsia="Book Antiqua"/>
          <w:color w:val="000000" w:themeColor="text1"/>
          <w:sz w:val="24"/>
          <w:szCs w:val="24"/>
        </w:rPr>
      </w:pPr>
    </w:p>
    <w:p w14:paraId="6DBF822E" w14:textId="77777777" w:rsidR="003C659D" w:rsidRPr="002D564A" w:rsidRDefault="003C659D" w:rsidP="003C659D">
      <w:pPr>
        <w:spacing w:line="360" w:lineRule="auto"/>
        <w:ind w:right="-270"/>
        <w:jc w:val="both"/>
        <w:rPr>
          <w:rFonts w:eastAsia="Book Antiqua"/>
          <w:b/>
          <w:color w:val="000000" w:themeColor="text1"/>
          <w:sz w:val="24"/>
          <w:szCs w:val="24"/>
        </w:rPr>
      </w:pPr>
    </w:p>
    <w:p w14:paraId="66F213AC"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6FE99C27"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14</w:t>
      </w:r>
    </w:p>
    <w:p w14:paraId="701868DE" w14:textId="77777777" w:rsidR="003C659D" w:rsidRPr="002D564A" w:rsidRDefault="003C659D" w:rsidP="003C659D">
      <w:pPr>
        <w:spacing w:line="360" w:lineRule="auto"/>
        <w:jc w:val="both"/>
        <w:rPr>
          <w:b/>
          <w:color w:val="000000" w:themeColor="text1"/>
          <w:sz w:val="24"/>
          <w:szCs w:val="24"/>
        </w:rPr>
      </w:pPr>
      <w:r w:rsidRPr="002D564A">
        <w:rPr>
          <w:b/>
          <w:sz w:val="24"/>
          <w:szCs w:val="24"/>
        </w:rPr>
        <w:t>ANTI-CULTISM CAMPAIGN CAN REDUCE UNTIMELY DEATH AMONG STUDENTS</w:t>
      </w:r>
    </w:p>
    <w:p w14:paraId="737C11A5" w14:textId="77777777" w:rsidR="003C659D" w:rsidRPr="002D564A" w:rsidRDefault="003C659D" w:rsidP="003C659D">
      <w:pPr>
        <w:spacing w:line="360" w:lineRule="auto"/>
        <w:ind w:right="-270"/>
        <w:jc w:val="both"/>
        <w:rPr>
          <w:rFonts w:eastAsia="Book Antiqua"/>
          <w:b/>
          <w:color w:val="000000" w:themeColor="text1"/>
          <w:sz w:val="24"/>
          <w:szCs w:val="24"/>
        </w:rPr>
      </w:pP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2140"/>
        <w:gridCol w:w="1640"/>
      </w:tblGrid>
      <w:tr w:rsidR="003C659D" w:rsidRPr="002D564A" w14:paraId="0894554E"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79BDD0A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1FAEEF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2140" w:type="dxa"/>
            <w:tcBorders>
              <w:top w:val="single" w:sz="8" w:space="0" w:color="auto"/>
              <w:right w:val="single" w:sz="8" w:space="0" w:color="auto"/>
            </w:tcBorders>
            <w:shd w:val="clear" w:color="auto" w:fill="auto"/>
            <w:vAlign w:val="bottom"/>
          </w:tcPr>
          <w:p w14:paraId="12AF22A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640" w:type="dxa"/>
            <w:tcBorders>
              <w:top w:val="single" w:sz="8" w:space="0" w:color="auto"/>
              <w:right w:val="single" w:sz="8" w:space="0" w:color="auto"/>
            </w:tcBorders>
            <w:shd w:val="clear" w:color="auto" w:fill="auto"/>
            <w:vAlign w:val="bottom"/>
          </w:tcPr>
          <w:p w14:paraId="63D1F44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18E85A1F"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D99563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E8C933B"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31F91AD2"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3C86C2B4"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22F1BC9C" w14:textId="77777777" w:rsidTr="00E74865">
        <w:trPr>
          <w:trHeight w:val="336"/>
        </w:trPr>
        <w:tc>
          <w:tcPr>
            <w:tcW w:w="1180" w:type="dxa"/>
            <w:tcBorders>
              <w:left w:val="single" w:sz="8" w:space="0" w:color="auto"/>
              <w:right w:val="single" w:sz="8" w:space="0" w:color="auto"/>
            </w:tcBorders>
            <w:shd w:val="clear" w:color="auto" w:fill="auto"/>
            <w:vAlign w:val="bottom"/>
          </w:tcPr>
          <w:p w14:paraId="24D60BD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4291E46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140" w:type="dxa"/>
            <w:tcBorders>
              <w:right w:val="single" w:sz="8" w:space="0" w:color="auto"/>
            </w:tcBorders>
            <w:shd w:val="clear" w:color="auto" w:fill="auto"/>
            <w:vAlign w:val="bottom"/>
          </w:tcPr>
          <w:p w14:paraId="71F3B8A0"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25</w:t>
            </w:r>
          </w:p>
        </w:tc>
        <w:tc>
          <w:tcPr>
            <w:tcW w:w="1640" w:type="dxa"/>
            <w:tcBorders>
              <w:right w:val="single" w:sz="8" w:space="0" w:color="auto"/>
            </w:tcBorders>
            <w:shd w:val="clear" w:color="auto" w:fill="auto"/>
            <w:vAlign w:val="bottom"/>
          </w:tcPr>
          <w:p w14:paraId="2DFECC56"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25%</w:t>
            </w:r>
          </w:p>
        </w:tc>
      </w:tr>
      <w:tr w:rsidR="003C659D" w:rsidRPr="002D564A" w14:paraId="3C282001"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2EDD7D7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22250EA"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7986D3F5" w14:textId="77777777" w:rsidR="003C659D" w:rsidRPr="002D564A" w:rsidRDefault="003C659D" w:rsidP="00E74865">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447E4BA0"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CC66165" w14:textId="77777777" w:rsidTr="00E74865">
        <w:trPr>
          <w:trHeight w:val="336"/>
        </w:trPr>
        <w:tc>
          <w:tcPr>
            <w:tcW w:w="1180" w:type="dxa"/>
            <w:tcBorders>
              <w:left w:val="single" w:sz="8" w:space="0" w:color="auto"/>
              <w:right w:val="single" w:sz="8" w:space="0" w:color="auto"/>
            </w:tcBorders>
            <w:shd w:val="clear" w:color="auto" w:fill="auto"/>
            <w:vAlign w:val="bottom"/>
          </w:tcPr>
          <w:p w14:paraId="6A6088E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1470C4C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140" w:type="dxa"/>
            <w:tcBorders>
              <w:right w:val="single" w:sz="8" w:space="0" w:color="auto"/>
            </w:tcBorders>
            <w:shd w:val="clear" w:color="auto" w:fill="auto"/>
            <w:vAlign w:val="bottom"/>
          </w:tcPr>
          <w:p w14:paraId="453A15B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25</w:t>
            </w:r>
          </w:p>
        </w:tc>
        <w:tc>
          <w:tcPr>
            <w:tcW w:w="1640" w:type="dxa"/>
            <w:tcBorders>
              <w:right w:val="single" w:sz="8" w:space="0" w:color="auto"/>
            </w:tcBorders>
            <w:shd w:val="clear" w:color="auto" w:fill="auto"/>
            <w:vAlign w:val="bottom"/>
          </w:tcPr>
          <w:p w14:paraId="605F8D8E"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25%</w:t>
            </w:r>
          </w:p>
        </w:tc>
      </w:tr>
      <w:tr w:rsidR="003C659D" w:rsidRPr="002D564A" w14:paraId="682ED9FE"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1932D3D"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63B7D4A"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23424ABD" w14:textId="77777777" w:rsidR="003C659D" w:rsidRPr="002D564A" w:rsidRDefault="003C659D" w:rsidP="00E74865">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4139F9BF"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15287F7" w14:textId="77777777" w:rsidTr="00E74865">
        <w:trPr>
          <w:trHeight w:val="336"/>
        </w:trPr>
        <w:tc>
          <w:tcPr>
            <w:tcW w:w="1180" w:type="dxa"/>
            <w:tcBorders>
              <w:left w:val="single" w:sz="8" w:space="0" w:color="auto"/>
              <w:right w:val="single" w:sz="8" w:space="0" w:color="auto"/>
            </w:tcBorders>
            <w:shd w:val="clear" w:color="auto" w:fill="auto"/>
            <w:vAlign w:val="bottom"/>
          </w:tcPr>
          <w:p w14:paraId="686DDBA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5990BBE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140" w:type="dxa"/>
            <w:tcBorders>
              <w:right w:val="single" w:sz="8" w:space="0" w:color="auto"/>
            </w:tcBorders>
            <w:shd w:val="clear" w:color="auto" w:fill="auto"/>
            <w:vAlign w:val="bottom"/>
          </w:tcPr>
          <w:p w14:paraId="20869BFD"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1640" w:type="dxa"/>
            <w:tcBorders>
              <w:right w:val="single" w:sz="8" w:space="0" w:color="auto"/>
            </w:tcBorders>
            <w:shd w:val="clear" w:color="auto" w:fill="auto"/>
            <w:vAlign w:val="bottom"/>
          </w:tcPr>
          <w:p w14:paraId="671AFC6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r w:rsidRPr="002D564A">
              <w:rPr>
                <w:rFonts w:eastAsia="Book Antiqua"/>
                <w:color w:val="000000" w:themeColor="text1"/>
                <w:w w:val="97"/>
                <w:sz w:val="24"/>
                <w:szCs w:val="24"/>
              </w:rPr>
              <w:t>%</w:t>
            </w:r>
          </w:p>
        </w:tc>
      </w:tr>
      <w:tr w:rsidR="003C659D" w:rsidRPr="002D564A" w14:paraId="344C2EF8"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636C235"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DC53CEE"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32BF297D" w14:textId="77777777" w:rsidR="003C659D" w:rsidRPr="002D564A" w:rsidRDefault="003C659D" w:rsidP="00E74865">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6AA76EA2"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731A0A2" w14:textId="77777777" w:rsidTr="00E74865">
        <w:trPr>
          <w:trHeight w:val="339"/>
        </w:trPr>
        <w:tc>
          <w:tcPr>
            <w:tcW w:w="1180" w:type="dxa"/>
            <w:tcBorders>
              <w:left w:val="single" w:sz="8" w:space="0" w:color="auto"/>
              <w:right w:val="single" w:sz="8" w:space="0" w:color="auto"/>
            </w:tcBorders>
            <w:shd w:val="clear" w:color="auto" w:fill="auto"/>
            <w:vAlign w:val="bottom"/>
          </w:tcPr>
          <w:p w14:paraId="69B2AC1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06800F6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140" w:type="dxa"/>
            <w:tcBorders>
              <w:right w:val="single" w:sz="8" w:space="0" w:color="auto"/>
            </w:tcBorders>
            <w:shd w:val="clear" w:color="auto" w:fill="auto"/>
            <w:vAlign w:val="bottom"/>
          </w:tcPr>
          <w:p w14:paraId="79DC76C0"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17</w:t>
            </w:r>
          </w:p>
        </w:tc>
        <w:tc>
          <w:tcPr>
            <w:tcW w:w="1640" w:type="dxa"/>
            <w:tcBorders>
              <w:right w:val="single" w:sz="8" w:space="0" w:color="auto"/>
            </w:tcBorders>
            <w:shd w:val="clear" w:color="auto" w:fill="auto"/>
            <w:vAlign w:val="bottom"/>
          </w:tcPr>
          <w:p w14:paraId="19C49FC2"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17%</w:t>
            </w:r>
          </w:p>
        </w:tc>
      </w:tr>
      <w:tr w:rsidR="003C659D" w:rsidRPr="002D564A" w14:paraId="6EDD8554"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5EC217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ECBEDE7"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30728871" w14:textId="77777777" w:rsidR="003C659D" w:rsidRPr="002D564A" w:rsidRDefault="003C659D" w:rsidP="00E74865">
            <w:pPr>
              <w:spacing w:line="360" w:lineRule="auto"/>
              <w:ind w:right="-270"/>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34E9228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8824110" w14:textId="77777777" w:rsidTr="00E74865">
        <w:trPr>
          <w:trHeight w:val="336"/>
        </w:trPr>
        <w:tc>
          <w:tcPr>
            <w:tcW w:w="1180" w:type="dxa"/>
            <w:tcBorders>
              <w:left w:val="single" w:sz="8" w:space="0" w:color="auto"/>
              <w:right w:val="single" w:sz="8" w:space="0" w:color="auto"/>
            </w:tcBorders>
            <w:shd w:val="clear" w:color="auto" w:fill="auto"/>
            <w:vAlign w:val="bottom"/>
          </w:tcPr>
          <w:p w14:paraId="4350D8E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0F9D293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140" w:type="dxa"/>
            <w:tcBorders>
              <w:right w:val="single" w:sz="8" w:space="0" w:color="auto"/>
            </w:tcBorders>
            <w:shd w:val="clear" w:color="auto" w:fill="auto"/>
            <w:vAlign w:val="bottom"/>
          </w:tcPr>
          <w:p w14:paraId="1B424DDD"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9</w:t>
            </w:r>
          </w:p>
        </w:tc>
        <w:tc>
          <w:tcPr>
            <w:tcW w:w="1640" w:type="dxa"/>
            <w:tcBorders>
              <w:right w:val="single" w:sz="8" w:space="0" w:color="auto"/>
            </w:tcBorders>
            <w:shd w:val="clear" w:color="auto" w:fill="auto"/>
            <w:vAlign w:val="bottom"/>
          </w:tcPr>
          <w:p w14:paraId="59B1E3F0"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9</w:t>
            </w:r>
            <w:r w:rsidRPr="002D564A">
              <w:rPr>
                <w:rFonts w:eastAsia="Book Antiqua"/>
                <w:color w:val="000000" w:themeColor="text1"/>
                <w:w w:val="97"/>
                <w:sz w:val="24"/>
                <w:szCs w:val="24"/>
              </w:rPr>
              <w:t>%</w:t>
            </w:r>
          </w:p>
        </w:tc>
      </w:tr>
      <w:tr w:rsidR="003C659D" w:rsidRPr="002D564A" w14:paraId="29797930"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5806B23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3F0CD8B"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1809F8E2" w14:textId="77777777" w:rsidR="003C659D" w:rsidRPr="002D564A" w:rsidRDefault="003C659D" w:rsidP="00E74865">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519DB018"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BF7E4E1" w14:textId="77777777" w:rsidTr="00E74865">
        <w:trPr>
          <w:trHeight w:val="336"/>
        </w:trPr>
        <w:tc>
          <w:tcPr>
            <w:tcW w:w="1180" w:type="dxa"/>
            <w:tcBorders>
              <w:left w:val="single" w:sz="8" w:space="0" w:color="auto"/>
              <w:right w:val="single" w:sz="8" w:space="0" w:color="auto"/>
            </w:tcBorders>
            <w:shd w:val="clear" w:color="auto" w:fill="auto"/>
            <w:vAlign w:val="bottom"/>
          </w:tcPr>
          <w:p w14:paraId="342AF291"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6EA86D2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140" w:type="dxa"/>
            <w:tcBorders>
              <w:right w:val="single" w:sz="8" w:space="0" w:color="auto"/>
            </w:tcBorders>
            <w:shd w:val="clear" w:color="auto" w:fill="auto"/>
            <w:vAlign w:val="bottom"/>
          </w:tcPr>
          <w:p w14:paraId="4E6F7DA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640" w:type="dxa"/>
            <w:tcBorders>
              <w:right w:val="single" w:sz="8" w:space="0" w:color="auto"/>
            </w:tcBorders>
            <w:shd w:val="clear" w:color="auto" w:fill="auto"/>
            <w:vAlign w:val="bottom"/>
          </w:tcPr>
          <w:p w14:paraId="26336008"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0AA1D487"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0145AA4"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7E60351"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4E1A2E0A"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5D6519F6" w14:textId="77777777" w:rsidR="003C659D" w:rsidRPr="002D564A" w:rsidRDefault="003C659D" w:rsidP="00E74865">
            <w:pPr>
              <w:spacing w:line="360" w:lineRule="auto"/>
              <w:ind w:right="-270"/>
              <w:jc w:val="both"/>
              <w:rPr>
                <w:color w:val="000000" w:themeColor="text1"/>
                <w:sz w:val="24"/>
                <w:szCs w:val="24"/>
              </w:rPr>
            </w:pPr>
          </w:p>
        </w:tc>
      </w:tr>
    </w:tbl>
    <w:p w14:paraId="7D62F091"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71552" behindDoc="1" locked="0" layoutInCell="1" allowOverlap="1" wp14:anchorId="0DC5DB74" wp14:editId="7A80AFED">
                <wp:simplePos x="0" y="0"/>
                <wp:positionH relativeFrom="column">
                  <wp:posOffset>5778500</wp:posOffset>
                </wp:positionH>
                <wp:positionV relativeFrom="paragraph">
                  <wp:posOffset>-8890</wp:posOffset>
                </wp:positionV>
                <wp:extent cx="12065" cy="12065"/>
                <wp:effectExtent l="0" t="0" r="635"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2AADA" id="Rectangle 16" o:spid="_x0000_s1026" style="position:absolute;margin-left:455pt;margin-top:-.7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rGwIAADo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jlzr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 xml:space="preserve">Source: Field Work 2025 </w:t>
      </w:r>
    </w:p>
    <w:p w14:paraId="57B3ED59"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25 respondents representing (25%) strongly agreed, 25 respondents representing (25%) agreed, 24 respondent representing (24%) are Neutral, 17 respondents representing (17%) disagree while 9 respondents representing (9%) Strongly Disagree.</w:t>
      </w:r>
    </w:p>
    <w:p w14:paraId="2CA56725" w14:textId="77777777" w:rsidR="003C659D" w:rsidRPr="002D564A" w:rsidRDefault="003C659D" w:rsidP="003C659D">
      <w:pPr>
        <w:spacing w:line="360" w:lineRule="auto"/>
        <w:ind w:right="-270" w:firstLine="720"/>
        <w:jc w:val="both"/>
        <w:rPr>
          <w:rFonts w:eastAsia="Book Antiqua"/>
          <w:color w:val="000000" w:themeColor="text1"/>
          <w:sz w:val="24"/>
          <w:szCs w:val="24"/>
        </w:rPr>
      </w:pPr>
    </w:p>
    <w:p w14:paraId="6072BAED" w14:textId="77777777" w:rsidR="003C659D" w:rsidRPr="002D564A" w:rsidRDefault="003C659D" w:rsidP="003C659D">
      <w:pPr>
        <w:spacing w:line="360" w:lineRule="auto"/>
        <w:ind w:right="-270"/>
        <w:jc w:val="both"/>
        <w:rPr>
          <w:rFonts w:eastAsia="Book Antiqua"/>
          <w:color w:val="000000" w:themeColor="text1"/>
          <w:sz w:val="24"/>
          <w:szCs w:val="24"/>
        </w:rPr>
      </w:pPr>
    </w:p>
    <w:p w14:paraId="2C79F0B0"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5D135A91" w14:textId="77777777" w:rsidR="003C659D" w:rsidRPr="002D564A" w:rsidRDefault="003C659D" w:rsidP="003C659D">
      <w:pPr>
        <w:pStyle w:val="ListParagraph"/>
        <w:widowControl w:val="0"/>
        <w:numPr>
          <w:ilvl w:val="1"/>
          <w:numId w:val="20"/>
        </w:numPr>
        <w:autoSpaceDE w:val="0"/>
        <w:autoSpaceDN w:val="0"/>
        <w:spacing w:after="0" w:line="360" w:lineRule="auto"/>
        <w:rPr>
          <w:rFonts w:ascii="Times New Roman" w:eastAsia="Book Antiqua" w:hAnsi="Times New Roman" w:cs="Times New Roman"/>
          <w:b/>
          <w:color w:val="000000" w:themeColor="text1"/>
          <w:sz w:val="24"/>
          <w:szCs w:val="24"/>
        </w:rPr>
      </w:pPr>
      <w:r w:rsidRPr="002D564A">
        <w:rPr>
          <w:rFonts w:ascii="Times New Roman" w:eastAsia="Book Antiqua" w:hAnsi="Times New Roman" w:cs="Times New Roman"/>
          <w:b/>
          <w:color w:val="000000" w:themeColor="text1"/>
          <w:sz w:val="24"/>
          <w:szCs w:val="24"/>
        </w:rPr>
        <w:lastRenderedPageBreak/>
        <w:t>ANALYSIS OF RESEARCH QUESTIONS</w:t>
      </w:r>
    </w:p>
    <w:p w14:paraId="4A864338" w14:textId="77777777" w:rsidR="003C659D" w:rsidRPr="002D564A" w:rsidRDefault="003C659D" w:rsidP="003C659D">
      <w:pPr>
        <w:pStyle w:val="NormalWeb"/>
        <w:spacing w:before="0" w:beforeAutospacing="0" w:after="0" w:afterAutospacing="0" w:line="360" w:lineRule="auto"/>
        <w:jc w:val="both"/>
        <w:rPr>
          <w:rFonts w:eastAsia="Book Antiqua"/>
          <w:b/>
          <w:color w:val="000000" w:themeColor="text1"/>
        </w:rPr>
      </w:pPr>
      <w:r w:rsidRPr="002D564A">
        <w:rPr>
          <w:rFonts w:eastAsia="Book Antiqua"/>
          <w:b/>
          <w:color w:val="000000" w:themeColor="text1"/>
        </w:rPr>
        <w:t xml:space="preserve">Research Question 1: </w:t>
      </w:r>
    </w:p>
    <w:p w14:paraId="1BCD8D51" w14:textId="77777777" w:rsidR="003C659D" w:rsidRPr="002D564A" w:rsidRDefault="003C659D" w:rsidP="003C659D">
      <w:pPr>
        <w:spacing w:before="100" w:beforeAutospacing="1" w:line="360" w:lineRule="auto"/>
        <w:jc w:val="both"/>
        <w:rPr>
          <w:color w:val="000000" w:themeColor="text1"/>
          <w:sz w:val="24"/>
          <w:szCs w:val="24"/>
        </w:rPr>
      </w:pPr>
      <w:r w:rsidRPr="002D564A">
        <w:rPr>
          <w:color w:val="000000" w:themeColor="text1"/>
          <w:sz w:val="24"/>
          <w:szCs w:val="24"/>
        </w:rPr>
        <w:t>How effective are billboard campaigns in raising awareness about the dangers and consequences of cultism among students in Nigerian institutions?</w:t>
      </w:r>
    </w:p>
    <w:p w14:paraId="37B32B53"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In the cause of the study, in answering these questions, it was encapsulated in The table shows 38 respondents representing (38%) strongly agreed that social media can be used to grow business, 52 respondents representing (52%) agreed, 5 respondent representing (5%) are Neutral, while 5 respondents representing (5%) Strongly disagree.</w:t>
      </w:r>
    </w:p>
    <w:p w14:paraId="6F91F341" w14:textId="77777777" w:rsidR="003C659D" w:rsidRPr="002D564A" w:rsidRDefault="003C659D" w:rsidP="003C659D">
      <w:pPr>
        <w:spacing w:before="100" w:beforeAutospacing="1" w:line="360" w:lineRule="auto"/>
        <w:ind w:firstLine="720"/>
        <w:jc w:val="both"/>
        <w:rPr>
          <w:rFonts w:eastAsia="Book Antiqua"/>
          <w:color w:val="000000" w:themeColor="text1"/>
          <w:sz w:val="24"/>
          <w:szCs w:val="24"/>
        </w:rPr>
      </w:pPr>
      <w:r w:rsidRPr="002D564A">
        <w:rPr>
          <w:rFonts w:eastAsia="Book Antiqua"/>
          <w:color w:val="000000" w:themeColor="text1"/>
          <w:sz w:val="24"/>
          <w:szCs w:val="24"/>
        </w:rPr>
        <w:t>This entails that majority of students are aware of the dangers of cultism through the effective of billboard</w:t>
      </w:r>
    </w:p>
    <w:p w14:paraId="4D2DF83A" w14:textId="77777777" w:rsidR="003C659D" w:rsidRPr="002D564A" w:rsidRDefault="003C659D" w:rsidP="003C659D">
      <w:pPr>
        <w:tabs>
          <w:tab w:val="left" w:pos="1080"/>
        </w:tabs>
        <w:spacing w:line="360" w:lineRule="auto"/>
        <w:ind w:right="-270"/>
        <w:jc w:val="both"/>
        <w:rPr>
          <w:rFonts w:eastAsia="Book Antiqua"/>
          <w:color w:val="000000" w:themeColor="text1"/>
          <w:sz w:val="24"/>
          <w:szCs w:val="24"/>
        </w:rPr>
      </w:pPr>
      <w:r w:rsidRPr="002D564A">
        <w:rPr>
          <w:rFonts w:eastAsia="Book Antiqua"/>
          <w:b/>
          <w:color w:val="000000" w:themeColor="text1"/>
          <w:sz w:val="24"/>
          <w:szCs w:val="24"/>
        </w:rPr>
        <w:t>Research Question 2</w:t>
      </w:r>
      <w:r w:rsidRPr="002D564A">
        <w:rPr>
          <w:rFonts w:eastAsia="Book Antiqua"/>
          <w:color w:val="000000" w:themeColor="text1"/>
          <w:sz w:val="24"/>
          <w:szCs w:val="24"/>
        </w:rPr>
        <w:t xml:space="preserve">: </w:t>
      </w:r>
    </w:p>
    <w:p w14:paraId="7798AD65" w14:textId="77777777" w:rsidR="003C659D" w:rsidRPr="002D564A" w:rsidRDefault="003C659D" w:rsidP="003C659D">
      <w:pPr>
        <w:spacing w:line="360" w:lineRule="auto"/>
        <w:ind w:right="-270"/>
        <w:jc w:val="both"/>
        <w:rPr>
          <w:color w:val="000000" w:themeColor="text1"/>
          <w:sz w:val="24"/>
          <w:szCs w:val="24"/>
        </w:rPr>
      </w:pPr>
      <w:r w:rsidRPr="002D564A">
        <w:rPr>
          <w:color w:val="000000" w:themeColor="text1"/>
          <w:sz w:val="24"/>
          <w:szCs w:val="24"/>
        </w:rPr>
        <w:t>To what extent do billboard campaigns influence students' attitudes and behaviors toward cultism?</w:t>
      </w:r>
    </w:p>
    <w:p w14:paraId="37410436"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question is being answered in table 14, which shows 25 respondents representing (25%) strongly agreed, 25 respondents representing (25%) agreed, 24 respondent representing (24%) are Neutral, 17 respondents representing (17%) disagree while 9 respondents representing (9%) Strongly Disagree.</w:t>
      </w:r>
    </w:p>
    <w:p w14:paraId="544B63A8" w14:textId="77777777" w:rsidR="003C659D" w:rsidRPr="002D564A" w:rsidRDefault="003C659D" w:rsidP="003C659D">
      <w:pPr>
        <w:tabs>
          <w:tab w:val="left" w:pos="1060"/>
        </w:tabs>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t>4.3</w:t>
      </w:r>
      <w:r w:rsidRPr="002D564A">
        <w:rPr>
          <w:b/>
          <w:color w:val="000000" w:themeColor="text1"/>
          <w:sz w:val="24"/>
          <w:szCs w:val="24"/>
        </w:rPr>
        <w:tab/>
      </w:r>
      <w:r w:rsidRPr="002D564A">
        <w:rPr>
          <w:rFonts w:eastAsia="Book Antiqua"/>
          <w:b/>
          <w:color w:val="000000" w:themeColor="text1"/>
          <w:sz w:val="24"/>
          <w:szCs w:val="24"/>
        </w:rPr>
        <w:t>DISCUSSION ON FINDINGS</w:t>
      </w:r>
    </w:p>
    <w:p w14:paraId="6B3B0E47" w14:textId="77777777" w:rsidR="003C659D" w:rsidRPr="002D564A" w:rsidRDefault="003C659D" w:rsidP="003C659D">
      <w:pPr>
        <w:pStyle w:val="NormalWeb"/>
        <w:spacing w:after="0" w:afterAutospacing="0" w:line="360" w:lineRule="auto"/>
        <w:jc w:val="both"/>
      </w:pPr>
      <w:r w:rsidRPr="002D564A">
        <w:t>The findings showed that billboards play a significant role in raising awareness among students about the dangers of cultism. A majority of respondents agreed that they had seen anti-cultism messages on billboards within or around their campus and that the messages were often clear, bold, and impactful. This confirms that billboards are an effective medium for visibility and message dissemination, especially in locations with high student traffic.</w:t>
      </w:r>
      <w:r w:rsidRPr="002D564A">
        <w:br/>
        <w:t>The visual appeal, strategic placement, and frequency of billboard messages help keep the anti-cultism campaign alive in the minds of students. This supports the communication theory of reinforcement, where repeated messages lead to attitude and behavioral change.</w:t>
      </w:r>
    </w:p>
    <w:p w14:paraId="539FA95C" w14:textId="77777777" w:rsidR="003C659D" w:rsidRPr="002D564A" w:rsidRDefault="003C659D" w:rsidP="003C659D">
      <w:pPr>
        <w:pStyle w:val="NormalWeb"/>
        <w:spacing w:after="0" w:afterAutospacing="0" w:line="360" w:lineRule="auto"/>
        <w:ind w:firstLine="720"/>
        <w:jc w:val="both"/>
      </w:pPr>
      <w:r w:rsidRPr="002D564A">
        <w:t xml:space="preserve">Billboards are not only raising awareness but are also influencing students’ decisions. This aligns with the </w:t>
      </w:r>
      <w:r w:rsidRPr="002D564A">
        <w:rPr>
          <w:rStyle w:val="Emphasis"/>
          <w:rFonts w:eastAsiaTheme="majorEastAsia"/>
        </w:rPr>
        <w:t>Persuasion Theory</w:t>
      </w:r>
      <w:r w:rsidRPr="002D564A">
        <w:t>, which posits that well-crafted messages can lead to a change in attitude and eventually behavior, especially when targeted at a vulnerable population like youths in higher institutions.</w:t>
      </w:r>
    </w:p>
    <w:p w14:paraId="2F311A18" w14:textId="77777777" w:rsidR="003C659D" w:rsidRPr="002D564A" w:rsidRDefault="003C659D" w:rsidP="003C659D">
      <w:pPr>
        <w:pStyle w:val="NormalWeb"/>
        <w:spacing w:after="0" w:afterAutospacing="0" w:line="360" w:lineRule="auto"/>
        <w:ind w:firstLine="720"/>
        <w:jc w:val="both"/>
      </w:pPr>
      <w:r w:rsidRPr="002D564A">
        <w:lastRenderedPageBreak/>
        <w:t>Findings revealed that the location of billboards significantly impacts their effectiveness. Respondents agreed that billboards placed at school entrances, lecture halls, hostels, and major roads are more likely to be seen and remembered.</w:t>
      </w:r>
      <w:r>
        <w:t xml:space="preserve"> </w:t>
      </w:r>
      <w:r w:rsidRPr="002D564A">
        <w:t xml:space="preserve">Strategic positioning increases the chances of students encountering the message multiple times, which boosts message retention. This supports the principle </w:t>
      </w:r>
      <w:r w:rsidRPr="002D564A">
        <w:rPr>
          <w:i/>
        </w:rPr>
        <w:t xml:space="preserve">of </w:t>
      </w:r>
      <w:r w:rsidRPr="002D564A">
        <w:rPr>
          <w:rStyle w:val="Emphasis"/>
          <w:rFonts w:eastAsiaTheme="majorEastAsia"/>
        </w:rPr>
        <w:t>media reach and frequency</w:t>
      </w:r>
      <w:r w:rsidRPr="002D564A">
        <w:t xml:space="preserve"> in mass communication.</w:t>
      </w:r>
    </w:p>
    <w:p w14:paraId="09C2E53C" w14:textId="77777777" w:rsidR="003C659D" w:rsidRPr="002D564A" w:rsidRDefault="003C659D" w:rsidP="003C659D">
      <w:pPr>
        <w:pStyle w:val="NormalWeb"/>
        <w:spacing w:after="0" w:afterAutospacing="0" w:line="360" w:lineRule="auto"/>
        <w:ind w:firstLine="720"/>
        <w:jc w:val="both"/>
      </w:pPr>
      <w:r w:rsidRPr="002D564A">
        <w:t>Some respondents noted that while billboards are helpful, their impact can be limited by several factors including poor maintenance, outdated content, and insufficient distribution across campuses. Additionally, a few respondents mentioned that billboards alone may not be enough to completely eradicate cultism without enforcement and other media support. This finding suggests that billboard campaigns should be part of a broader anticultism strategy that includes counseling, seminars, social media engagement, and law enforcement. Relying solely on billboards may limit the scope and effectiveness of the campaign. Billboards serve best as awareness tools but are less effective for two-way communication or in-depth education. This highlights the need for media integration and a multi-channel approach in combating cultism in higher institutions.</w:t>
      </w:r>
    </w:p>
    <w:p w14:paraId="14E0F276" w14:textId="77777777" w:rsidR="003C659D" w:rsidRPr="002D564A" w:rsidRDefault="003C659D" w:rsidP="003C659D">
      <w:pPr>
        <w:spacing w:line="360" w:lineRule="auto"/>
        <w:jc w:val="both"/>
        <w:rPr>
          <w:sz w:val="24"/>
          <w:szCs w:val="24"/>
        </w:rPr>
      </w:pPr>
    </w:p>
    <w:p w14:paraId="14C24D2C" w14:textId="77777777" w:rsidR="003C659D" w:rsidRPr="002D564A" w:rsidRDefault="003C659D" w:rsidP="003C659D">
      <w:pPr>
        <w:spacing w:line="360" w:lineRule="auto"/>
        <w:rPr>
          <w:b/>
          <w:sz w:val="24"/>
          <w:szCs w:val="24"/>
        </w:rPr>
      </w:pPr>
      <w:r w:rsidRPr="002D564A">
        <w:rPr>
          <w:b/>
          <w:sz w:val="24"/>
          <w:szCs w:val="24"/>
        </w:rPr>
        <w:br w:type="page"/>
      </w:r>
    </w:p>
    <w:p w14:paraId="7D173C37" w14:textId="77777777" w:rsidR="003C659D" w:rsidRPr="002D564A" w:rsidRDefault="003C659D" w:rsidP="003C659D">
      <w:pPr>
        <w:spacing w:line="360" w:lineRule="auto"/>
        <w:jc w:val="center"/>
        <w:rPr>
          <w:b/>
          <w:sz w:val="24"/>
          <w:szCs w:val="24"/>
        </w:rPr>
      </w:pPr>
      <w:r w:rsidRPr="002D564A">
        <w:rPr>
          <w:b/>
          <w:sz w:val="24"/>
          <w:szCs w:val="24"/>
        </w:rPr>
        <w:lastRenderedPageBreak/>
        <w:t>CHAPTER FIVE</w:t>
      </w:r>
    </w:p>
    <w:p w14:paraId="7F6E02C3" w14:textId="77777777" w:rsidR="003C659D" w:rsidRPr="002D564A" w:rsidRDefault="003C659D" w:rsidP="003C659D">
      <w:pPr>
        <w:spacing w:line="360" w:lineRule="auto"/>
        <w:ind w:right="-360"/>
        <w:jc w:val="center"/>
        <w:rPr>
          <w:b/>
          <w:sz w:val="24"/>
          <w:szCs w:val="24"/>
        </w:rPr>
      </w:pPr>
      <w:r w:rsidRPr="002D564A">
        <w:rPr>
          <w:b/>
          <w:sz w:val="24"/>
          <w:szCs w:val="24"/>
        </w:rPr>
        <w:t>SUMMARY, RECOMMEDNATION AND CONCLUSION</w:t>
      </w:r>
    </w:p>
    <w:p w14:paraId="3A6CEB8D" w14:textId="77777777" w:rsidR="003C659D" w:rsidRPr="002D564A" w:rsidRDefault="003C659D" w:rsidP="003C659D">
      <w:pPr>
        <w:spacing w:line="360" w:lineRule="auto"/>
        <w:jc w:val="both"/>
        <w:rPr>
          <w:b/>
          <w:sz w:val="24"/>
          <w:szCs w:val="24"/>
        </w:rPr>
      </w:pPr>
      <w:r w:rsidRPr="002D564A">
        <w:rPr>
          <w:b/>
          <w:sz w:val="24"/>
          <w:szCs w:val="24"/>
        </w:rPr>
        <w:t>5.1</w:t>
      </w:r>
      <w:r w:rsidRPr="002D564A">
        <w:rPr>
          <w:b/>
          <w:sz w:val="24"/>
          <w:szCs w:val="24"/>
        </w:rPr>
        <w:tab/>
        <w:t xml:space="preserve"> SUMAMRY </w:t>
      </w:r>
    </w:p>
    <w:p w14:paraId="7F954BAC" w14:textId="77777777" w:rsidR="003C659D" w:rsidRPr="002D564A" w:rsidRDefault="003C659D" w:rsidP="003C659D">
      <w:pPr>
        <w:pStyle w:val="NormalWeb"/>
        <w:spacing w:after="0" w:afterAutospacing="0" w:line="360" w:lineRule="auto"/>
        <w:jc w:val="both"/>
      </w:pPr>
      <w:r w:rsidRPr="002D564A">
        <w:t>This study examined the effectiveness of billboards as a tool in the campaign against cultism in Nigerian higher institutions. The research aimed to determine how well billboard messages raise awareness, influence student attitudes, and contribute to the reduction of cult-related activities on campuses.</w:t>
      </w:r>
    </w:p>
    <w:p w14:paraId="1D850251" w14:textId="77777777" w:rsidR="003C659D" w:rsidRPr="002D564A" w:rsidRDefault="003C659D" w:rsidP="003C659D">
      <w:pPr>
        <w:pStyle w:val="NormalWeb"/>
        <w:spacing w:after="0" w:afterAutospacing="0" w:line="360" w:lineRule="auto"/>
        <w:jc w:val="both"/>
      </w:pPr>
      <w:r w:rsidRPr="002D564A">
        <w:t>Findings revealed that billboards are a powerful medium for disseminating anti-cultism messages due to their visibility, strategic placement, and repeated exposure. Most students acknowledged seeing billboard messages warning against cultism and agreed that such messages helped shape their perceptions and discourage involvement in cult activities.</w:t>
      </w:r>
    </w:p>
    <w:p w14:paraId="12B6A895" w14:textId="77777777" w:rsidR="003C659D" w:rsidRPr="002D564A" w:rsidRDefault="003C659D" w:rsidP="003C659D">
      <w:pPr>
        <w:pStyle w:val="NormalWeb"/>
        <w:spacing w:after="0" w:afterAutospacing="0" w:line="360" w:lineRule="auto"/>
        <w:jc w:val="both"/>
      </w:pPr>
      <w:r w:rsidRPr="002D564A">
        <w:t>However, while billboards were recognized for their role in creating awareness, the study also highlighted limitations such as poor maintenance, outdated messages, and lack of interactivity. Additionally, respondents emphasized that billboards alone may not be sufficient to tackle cultism unless supported by other forms of communication and enforcement measures.</w:t>
      </w:r>
    </w:p>
    <w:p w14:paraId="046E16BA" w14:textId="77777777" w:rsidR="003C659D" w:rsidRPr="002D564A" w:rsidRDefault="003C659D" w:rsidP="003C659D">
      <w:pPr>
        <w:spacing w:line="360" w:lineRule="auto"/>
        <w:jc w:val="both"/>
        <w:rPr>
          <w:b/>
          <w:sz w:val="24"/>
          <w:szCs w:val="24"/>
        </w:rPr>
      </w:pPr>
      <w:r w:rsidRPr="002D564A">
        <w:rPr>
          <w:b/>
          <w:sz w:val="24"/>
          <w:szCs w:val="24"/>
        </w:rPr>
        <w:t>5.2</w:t>
      </w:r>
      <w:r w:rsidRPr="002D564A">
        <w:rPr>
          <w:b/>
          <w:sz w:val="24"/>
          <w:szCs w:val="24"/>
        </w:rPr>
        <w:tab/>
        <w:t xml:space="preserve"> CONCLUSION </w:t>
      </w:r>
    </w:p>
    <w:p w14:paraId="0E6A92B3" w14:textId="77777777" w:rsidR="003C659D" w:rsidRPr="002D564A" w:rsidRDefault="003C659D" w:rsidP="003C659D">
      <w:pPr>
        <w:pStyle w:val="NormalWeb"/>
        <w:spacing w:before="0" w:beforeAutospacing="0" w:after="0" w:afterAutospacing="0" w:line="360" w:lineRule="auto"/>
        <w:jc w:val="both"/>
      </w:pPr>
      <w:r w:rsidRPr="002D564A">
        <w:t>Based on the findings of this study, it is evident that billboards have a significant impact on the anticultism campaign in Nigerian higher institutions. The visibility and strategic placement of these billboards contribute greatly to raising awareness about the dangers of cultism among students. Many students have become more conscious of the consequences of cult-related activities through consistent exposure to bold and direct messages displayed on campus and its surroundings. The study concludes that billboard campaigns are effective in sensitizing students, shaping their attitudes, and discouraging involvement in cultism. However, their effectiveness can be limited if they are not properly maintained or updated regularly. Furthermore, while billboards are helpful for passive awareness, they lack interactivity and should not be relied upon in isolation. For billboard campaigns to yield maximum results, they should be combined with other communication efforts such as seminars, peer education programs, radio jingles, social media campaigns, and active law enforcement. A multi-channel approach will not only enhance message penetration but also provide a more comprehensive strategy for addressing cultism in Nigerian higher institutions.</w:t>
      </w:r>
    </w:p>
    <w:p w14:paraId="298A8830" w14:textId="77777777" w:rsidR="003C659D" w:rsidRPr="002D564A" w:rsidRDefault="003C659D" w:rsidP="003C659D">
      <w:pPr>
        <w:spacing w:line="360" w:lineRule="auto"/>
        <w:jc w:val="both"/>
        <w:rPr>
          <w:sz w:val="24"/>
          <w:szCs w:val="24"/>
        </w:rPr>
      </w:pPr>
    </w:p>
    <w:p w14:paraId="429764E4" w14:textId="77777777" w:rsidR="003C659D" w:rsidRPr="002D564A" w:rsidRDefault="003C659D" w:rsidP="003C659D">
      <w:pPr>
        <w:spacing w:line="360" w:lineRule="auto"/>
        <w:jc w:val="both"/>
        <w:rPr>
          <w:sz w:val="24"/>
          <w:szCs w:val="24"/>
        </w:rPr>
      </w:pPr>
      <w:r w:rsidRPr="002D564A">
        <w:rPr>
          <w:b/>
          <w:sz w:val="24"/>
          <w:szCs w:val="24"/>
        </w:rPr>
        <w:t xml:space="preserve"> 5.3</w:t>
      </w:r>
      <w:r w:rsidRPr="002D564A">
        <w:rPr>
          <w:b/>
          <w:sz w:val="24"/>
          <w:szCs w:val="24"/>
        </w:rPr>
        <w:tab/>
        <w:t>RECOMMENDATION</w:t>
      </w:r>
    </w:p>
    <w:p w14:paraId="4506554C" w14:textId="77777777" w:rsidR="003C659D" w:rsidRPr="00354165" w:rsidRDefault="003C659D" w:rsidP="003C659D">
      <w:pPr>
        <w:spacing w:line="360" w:lineRule="auto"/>
        <w:jc w:val="both"/>
        <w:rPr>
          <w:sz w:val="24"/>
          <w:szCs w:val="24"/>
        </w:rPr>
      </w:pPr>
      <w:r w:rsidRPr="00354165">
        <w:rPr>
          <w:sz w:val="24"/>
          <w:szCs w:val="24"/>
        </w:rPr>
        <w:lastRenderedPageBreak/>
        <w:t>Based on the findings and conclusion of this study, the following recommendations are made to improve the effectiveness of billboard campaigns in the fight against cultism:</w:t>
      </w:r>
    </w:p>
    <w:p w14:paraId="1F030F9D" w14:textId="77777777" w:rsidR="003C659D" w:rsidRPr="00354165" w:rsidRDefault="003C659D" w:rsidP="003C659D">
      <w:pPr>
        <w:widowControl/>
        <w:numPr>
          <w:ilvl w:val="0"/>
          <w:numId w:val="24"/>
        </w:numPr>
        <w:autoSpaceDE/>
        <w:autoSpaceDN/>
        <w:spacing w:line="360" w:lineRule="auto"/>
        <w:jc w:val="both"/>
        <w:rPr>
          <w:sz w:val="24"/>
          <w:szCs w:val="24"/>
        </w:rPr>
      </w:pPr>
      <w:r w:rsidRPr="002D564A">
        <w:rPr>
          <w:b/>
          <w:bCs/>
          <w:sz w:val="24"/>
          <w:szCs w:val="24"/>
        </w:rPr>
        <w:t>Regular Update of Billboard Content:</w:t>
      </w:r>
      <w:r w:rsidRPr="002D564A">
        <w:rPr>
          <w:sz w:val="24"/>
          <w:szCs w:val="24"/>
        </w:rPr>
        <w:t xml:space="preserve"> </w:t>
      </w:r>
      <w:r w:rsidRPr="00354165">
        <w:rPr>
          <w:sz w:val="24"/>
          <w:szCs w:val="24"/>
        </w:rPr>
        <w:t>Authorities and stakeholders should ensure that the messages on billboards are updated regularly to reflect current realities and maintain student interest. Outdated or repetitive messages may reduce their effectiveness.</w:t>
      </w:r>
    </w:p>
    <w:p w14:paraId="537ACD0E" w14:textId="77777777" w:rsidR="003C659D" w:rsidRPr="00354165" w:rsidRDefault="003C659D" w:rsidP="003C659D">
      <w:pPr>
        <w:widowControl/>
        <w:numPr>
          <w:ilvl w:val="0"/>
          <w:numId w:val="24"/>
        </w:numPr>
        <w:autoSpaceDE/>
        <w:autoSpaceDN/>
        <w:spacing w:line="360" w:lineRule="auto"/>
        <w:jc w:val="both"/>
        <w:rPr>
          <w:sz w:val="24"/>
          <w:szCs w:val="24"/>
        </w:rPr>
      </w:pPr>
      <w:r w:rsidRPr="002D564A">
        <w:rPr>
          <w:b/>
          <w:bCs/>
          <w:sz w:val="24"/>
          <w:szCs w:val="24"/>
        </w:rPr>
        <w:t>Strategic Placement of Billboards:</w:t>
      </w:r>
      <w:r w:rsidRPr="002D564A">
        <w:rPr>
          <w:sz w:val="24"/>
          <w:szCs w:val="24"/>
        </w:rPr>
        <w:t xml:space="preserve"> </w:t>
      </w:r>
      <w:r w:rsidRPr="00354165">
        <w:rPr>
          <w:sz w:val="24"/>
          <w:szCs w:val="24"/>
        </w:rPr>
        <w:t>Billboards should be placed in high-traffic areas such as campus entrances, lecture halls, hostels, cafeterias, and recreational centers to ensure maximum visibility to the student population.</w:t>
      </w:r>
    </w:p>
    <w:p w14:paraId="291975D1" w14:textId="77777777" w:rsidR="003C659D" w:rsidRPr="00354165" w:rsidRDefault="003C659D" w:rsidP="003C659D">
      <w:pPr>
        <w:widowControl/>
        <w:numPr>
          <w:ilvl w:val="0"/>
          <w:numId w:val="24"/>
        </w:numPr>
        <w:autoSpaceDE/>
        <w:autoSpaceDN/>
        <w:spacing w:line="360" w:lineRule="auto"/>
        <w:jc w:val="both"/>
        <w:rPr>
          <w:sz w:val="24"/>
          <w:szCs w:val="24"/>
        </w:rPr>
      </w:pPr>
      <w:r w:rsidRPr="002D564A">
        <w:rPr>
          <w:b/>
          <w:bCs/>
          <w:sz w:val="24"/>
          <w:szCs w:val="24"/>
        </w:rPr>
        <w:t>Use of Creative and Appealing Designs:</w:t>
      </w:r>
      <w:r w:rsidRPr="002D564A">
        <w:rPr>
          <w:sz w:val="24"/>
          <w:szCs w:val="24"/>
        </w:rPr>
        <w:t xml:space="preserve"> </w:t>
      </w:r>
      <w:r w:rsidRPr="00354165">
        <w:rPr>
          <w:sz w:val="24"/>
          <w:szCs w:val="24"/>
        </w:rPr>
        <w:t>The design of billboard messages should be eye-catching, youth-friendly, and message-focused. Use of compelling graphics, slogans, and relatable language can improve engagement and retention.</w:t>
      </w:r>
    </w:p>
    <w:p w14:paraId="50C9A3B3" w14:textId="77777777" w:rsidR="003C659D" w:rsidRPr="00354165" w:rsidRDefault="003C659D" w:rsidP="003C659D">
      <w:pPr>
        <w:widowControl/>
        <w:numPr>
          <w:ilvl w:val="0"/>
          <w:numId w:val="24"/>
        </w:numPr>
        <w:autoSpaceDE/>
        <w:autoSpaceDN/>
        <w:spacing w:line="360" w:lineRule="auto"/>
        <w:jc w:val="both"/>
        <w:rPr>
          <w:sz w:val="24"/>
          <w:szCs w:val="24"/>
        </w:rPr>
      </w:pPr>
      <w:r w:rsidRPr="002D564A">
        <w:rPr>
          <w:b/>
          <w:bCs/>
          <w:sz w:val="24"/>
          <w:szCs w:val="24"/>
        </w:rPr>
        <w:t>Integration with Other Media Platforms:</w:t>
      </w:r>
      <w:r w:rsidRPr="00354165">
        <w:rPr>
          <w:sz w:val="24"/>
          <w:szCs w:val="24"/>
        </w:rPr>
        <w:t>To enhance reach and effectiveness, billboard campaigns should be supported by other media such as radio, social media, seminars, and workshops. This integrated approach will ensure a wider and more interactive communication strategy.</w:t>
      </w:r>
    </w:p>
    <w:p w14:paraId="6299DC86" w14:textId="77777777" w:rsidR="003C659D" w:rsidRPr="002D564A" w:rsidRDefault="003C659D" w:rsidP="003C659D">
      <w:pPr>
        <w:spacing w:line="360" w:lineRule="auto"/>
        <w:jc w:val="both"/>
        <w:rPr>
          <w:sz w:val="24"/>
          <w:szCs w:val="24"/>
        </w:rPr>
      </w:pPr>
      <w:r w:rsidRPr="00354165">
        <w:rPr>
          <w:sz w:val="24"/>
          <w:szCs w:val="24"/>
        </w:rPr>
        <w:t>By implementing these recommendations, billboards can serve as a more effective communication tool in the ongoing efforts to eradicate cultism from Nigerian higher institutions.</w:t>
      </w:r>
    </w:p>
    <w:p w14:paraId="43ADD9FF" w14:textId="77777777" w:rsidR="003C659D" w:rsidRDefault="003C659D" w:rsidP="003C659D">
      <w:pPr>
        <w:rPr>
          <w:color w:val="000000" w:themeColor="text1"/>
          <w:sz w:val="24"/>
          <w:szCs w:val="24"/>
        </w:rPr>
      </w:pPr>
      <w:r>
        <w:rPr>
          <w:color w:val="000000" w:themeColor="text1"/>
          <w:sz w:val="24"/>
          <w:szCs w:val="24"/>
        </w:rPr>
        <w:br w:type="page"/>
      </w:r>
    </w:p>
    <w:p w14:paraId="7F90D2E4" w14:textId="77777777" w:rsidR="003C659D" w:rsidRDefault="003C659D" w:rsidP="003C659D">
      <w:pPr>
        <w:spacing w:line="360" w:lineRule="auto"/>
        <w:rPr>
          <w:b/>
          <w:color w:val="000000" w:themeColor="text1"/>
          <w:sz w:val="24"/>
          <w:szCs w:val="24"/>
        </w:rPr>
      </w:pPr>
      <w:r w:rsidRPr="002D564A">
        <w:rPr>
          <w:b/>
          <w:color w:val="000000" w:themeColor="text1"/>
          <w:sz w:val="24"/>
          <w:szCs w:val="24"/>
        </w:rPr>
        <w:lastRenderedPageBreak/>
        <w:t>REFERENCES</w:t>
      </w:r>
    </w:p>
    <w:p w14:paraId="71F76B10" w14:textId="77777777" w:rsidR="003C659D" w:rsidRDefault="003C659D" w:rsidP="003C659D">
      <w:pPr>
        <w:spacing w:line="360" w:lineRule="auto"/>
        <w:rPr>
          <w:b/>
          <w:color w:val="000000" w:themeColor="text1"/>
          <w:sz w:val="24"/>
          <w:szCs w:val="24"/>
        </w:rPr>
      </w:pPr>
    </w:p>
    <w:p w14:paraId="3BD336EE" w14:textId="77777777" w:rsidR="003C659D" w:rsidRPr="00936DE1" w:rsidRDefault="003C659D" w:rsidP="003C659D">
      <w:pPr>
        <w:spacing w:after="100" w:afterAutospacing="1"/>
        <w:rPr>
          <w:sz w:val="24"/>
          <w:szCs w:val="24"/>
        </w:rPr>
      </w:pPr>
      <w:r w:rsidRPr="00936DE1">
        <w:rPr>
          <w:sz w:val="24"/>
          <w:szCs w:val="24"/>
        </w:rPr>
        <w:t xml:space="preserve">Asemah, E. S. (2011). </w:t>
      </w:r>
      <w:r w:rsidRPr="00936DE1">
        <w:rPr>
          <w:i/>
          <w:iCs/>
          <w:sz w:val="24"/>
          <w:szCs w:val="24"/>
        </w:rPr>
        <w:t>Selected Mass Media Themes</w:t>
      </w:r>
      <w:r w:rsidRPr="00936DE1">
        <w:rPr>
          <w:sz w:val="24"/>
          <w:szCs w:val="24"/>
        </w:rPr>
        <w:t>. Jos University Press.</w:t>
      </w:r>
    </w:p>
    <w:p w14:paraId="30EF1484" w14:textId="77777777" w:rsidR="003C659D" w:rsidRPr="00936DE1" w:rsidRDefault="003C659D" w:rsidP="003C659D">
      <w:pPr>
        <w:spacing w:after="100" w:afterAutospacing="1"/>
        <w:rPr>
          <w:sz w:val="24"/>
          <w:szCs w:val="24"/>
        </w:rPr>
      </w:pPr>
      <w:r w:rsidRPr="00936DE1">
        <w:rPr>
          <w:sz w:val="24"/>
          <w:szCs w:val="24"/>
        </w:rPr>
        <w:t xml:space="preserve">Baran, S. J. (2010). </w:t>
      </w:r>
      <w:r w:rsidRPr="00936DE1">
        <w:rPr>
          <w:i/>
          <w:iCs/>
          <w:sz w:val="24"/>
          <w:szCs w:val="24"/>
        </w:rPr>
        <w:t>Introduction to Mass Communication: Media Literacy and Culture</w:t>
      </w:r>
      <w:r>
        <w:rPr>
          <w:sz w:val="24"/>
          <w:szCs w:val="24"/>
        </w:rPr>
        <w:t xml:space="preserve"> (6th ed.).</w:t>
      </w:r>
      <w:r>
        <w:rPr>
          <w:sz w:val="24"/>
          <w:szCs w:val="24"/>
        </w:rPr>
        <w:tab/>
      </w:r>
      <w:r w:rsidRPr="00936DE1">
        <w:rPr>
          <w:sz w:val="24"/>
          <w:szCs w:val="24"/>
        </w:rPr>
        <w:t>McGraw-Hill.</w:t>
      </w:r>
    </w:p>
    <w:p w14:paraId="5EF2CD70" w14:textId="77777777" w:rsidR="003C659D" w:rsidRPr="00936DE1" w:rsidRDefault="003C659D" w:rsidP="003C659D">
      <w:pPr>
        <w:spacing w:after="100" w:afterAutospacing="1"/>
        <w:rPr>
          <w:sz w:val="24"/>
          <w:szCs w:val="24"/>
        </w:rPr>
      </w:pPr>
      <w:r w:rsidRPr="00936DE1">
        <w:rPr>
          <w:sz w:val="24"/>
          <w:szCs w:val="24"/>
        </w:rPr>
        <w:t>Edegoh, L. O. N., &amp; Asemah, E. S. (2013). Anti-cultism campaign messages in Nigerian tertiar</w:t>
      </w:r>
      <w:r>
        <w:rPr>
          <w:sz w:val="24"/>
          <w:szCs w:val="24"/>
        </w:rPr>
        <w:t>y</w:t>
      </w:r>
      <w:r>
        <w:rPr>
          <w:sz w:val="24"/>
          <w:szCs w:val="24"/>
        </w:rPr>
        <w:tab/>
      </w:r>
      <w:r w:rsidRPr="00936DE1">
        <w:rPr>
          <w:sz w:val="24"/>
          <w:szCs w:val="24"/>
        </w:rPr>
        <w:t xml:space="preserve">institutions: A study of Federal Polytechnic, Oko. </w:t>
      </w:r>
      <w:r w:rsidRPr="00936DE1">
        <w:rPr>
          <w:i/>
          <w:iCs/>
          <w:sz w:val="24"/>
          <w:szCs w:val="24"/>
        </w:rPr>
        <w:t>In</w:t>
      </w:r>
      <w:r>
        <w:rPr>
          <w:i/>
          <w:iCs/>
          <w:sz w:val="24"/>
          <w:szCs w:val="24"/>
        </w:rPr>
        <w:t>ternational Journal of Arts and</w:t>
      </w:r>
      <w:r>
        <w:rPr>
          <w:i/>
          <w:iCs/>
          <w:sz w:val="24"/>
          <w:szCs w:val="24"/>
        </w:rPr>
        <w:tab/>
      </w:r>
      <w:r w:rsidRPr="00936DE1">
        <w:rPr>
          <w:i/>
          <w:iCs/>
          <w:sz w:val="24"/>
          <w:szCs w:val="24"/>
        </w:rPr>
        <w:t>Humanities</w:t>
      </w:r>
      <w:r w:rsidRPr="00936DE1">
        <w:rPr>
          <w:sz w:val="24"/>
          <w:szCs w:val="24"/>
        </w:rPr>
        <w:t>, 2(1), 123–135.</w:t>
      </w:r>
    </w:p>
    <w:p w14:paraId="23C03873" w14:textId="77777777" w:rsidR="003C659D" w:rsidRPr="00936DE1" w:rsidRDefault="003C659D" w:rsidP="003C659D">
      <w:pPr>
        <w:spacing w:after="100" w:afterAutospacing="1"/>
        <w:rPr>
          <w:sz w:val="24"/>
          <w:szCs w:val="24"/>
        </w:rPr>
      </w:pPr>
      <w:r w:rsidRPr="00936DE1">
        <w:rPr>
          <w:sz w:val="24"/>
          <w:szCs w:val="24"/>
        </w:rPr>
        <w:t xml:space="preserve">Ibeabuchi, I. C. (2017). The role of media in curbing cultism in </w:t>
      </w:r>
      <w:r>
        <w:rPr>
          <w:sz w:val="24"/>
          <w:szCs w:val="24"/>
        </w:rPr>
        <w:t>Nigerian tertiary institutions.</w:t>
      </w:r>
      <w:r>
        <w:rPr>
          <w:sz w:val="24"/>
          <w:szCs w:val="24"/>
        </w:rPr>
        <w:tab/>
      </w:r>
      <w:r w:rsidRPr="00936DE1">
        <w:rPr>
          <w:i/>
          <w:iCs/>
          <w:sz w:val="24"/>
          <w:szCs w:val="24"/>
        </w:rPr>
        <w:t>Nigerian Journal of Communication</w:t>
      </w:r>
      <w:r w:rsidRPr="00936DE1">
        <w:rPr>
          <w:sz w:val="24"/>
          <w:szCs w:val="24"/>
        </w:rPr>
        <w:t>, 14(2), 55–67.</w:t>
      </w:r>
    </w:p>
    <w:p w14:paraId="204269CC" w14:textId="77777777" w:rsidR="003C659D" w:rsidRPr="00936DE1" w:rsidRDefault="003C659D" w:rsidP="003C659D">
      <w:pPr>
        <w:spacing w:after="100" w:afterAutospacing="1"/>
        <w:rPr>
          <w:sz w:val="24"/>
          <w:szCs w:val="24"/>
        </w:rPr>
      </w:pPr>
      <w:r w:rsidRPr="00936DE1">
        <w:rPr>
          <w:sz w:val="24"/>
          <w:szCs w:val="24"/>
        </w:rPr>
        <w:t xml:space="preserve">Jibo, I., &amp; Simbine, A. T. (2003). </w:t>
      </w:r>
      <w:r w:rsidRPr="00936DE1">
        <w:rPr>
          <w:i/>
          <w:iCs/>
          <w:sz w:val="24"/>
          <w:szCs w:val="24"/>
        </w:rPr>
        <w:t>Ethnic Groups and Conflicts in Nigeria</w:t>
      </w:r>
      <w:r>
        <w:rPr>
          <w:sz w:val="24"/>
          <w:szCs w:val="24"/>
        </w:rPr>
        <w:t>. Ibadan: Policy</w:t>
      </w:r>
      <w:r>
        <w:rPr>
          <w:sz w:val="24"/>
          <w:szCs w:val="24"/>
        </w:rPr>
        <w:tab/>
      </w:r>
      <w:r w:rsidRPr="00936DE1">
        <w:rPr>
          <w:sz w:val="24"/>
          <w:szCs w:val="24"/>
        </w:rPr>
        <w:t>Development and Communication.</w:t>
      </w:r>
    </w:p>
    <w:p w14:paraId="2EE17EAB" w14:textId="77777777" w:rsidR="003C659D" w:rsidRPr="00936DE1" w:rsidRDefault="003C659D" w:rsidP="003C659D">
      <w:pPr>
        <w:spacing w:after="100" w:afterAutospacing="1"/>
        <w:rPr>
          <w:sz w:val="24"/>
          <w:szCs w:val="24"/>
        </w:rPr>
      </w:pPr>
      <w:r w:rsidRPr="00936DE1">
        <w:rPr>
          <w:sz w:val="24"/>
          <w:szCs w:val="24"/>
        </w:rPr>
        <w:t xml:space="preserve">McQuail, D. (2010). </w:t>
      </w:r>
      <w:r w:rsidRPr="00936DE1">
        <w:rPr>
          <w:i/>
          <w:iCs/>
          <w:sz w:val="24"/>
          <w:szCs w:val="24"/>
        </w:rPr>
        <w:t>McQuail’s Mass Communication Theory</w:t>
      </w:r>
      <w:r w:rsidRPr="00936DE1">
        <w:rPr>
          <w:sz w:val="24"/>
          <w:szCs w:val="24"/>
        </w:rPr>
        <w:t xml:space="preserve"> (6th ed.). Sage Publications.</w:t>
      </w:r>
    </w:p>
    <w:p w14:paraId="1BC52B82" w14:textId="77777777" w:rsidR="003C659D" w:rsidRDefault="003C659D" w:rsidP="003C659D">
      <w:pPr>
        <w:spacing w:after="100" w:afterAutospacing="1"/>
        <w:rPr>
          <w:sz w:val="24"/>
          <w:szCs w:val="24"/>
        </w:rPr>
      </w:pPr>
      <w:r w:rsidRPr="00936DE1">
        <w:rPr>
          <w:sz w:val="24"/>
          <w:szCs w:val="24"/>
        </w:rPr>
        <w:t>Omoera, O. S. (2012). Billboard Advertising and Its Inf</w:t>
      </w:r>
      <w:r>
        <w:rPr>
          <w:sz w:val="24"/>
          <w:szCs w:val="24"/>
        </w:rPr>
        <w:t>luence on Consumers in Nigeria.</w:t>
      </w:r>
      <w:r>
        <w:rPr>
          <w:sz w:val="24"/>
          <w:szCs w:val="24"/>
        </w:rPr>
        <w:tab/>
      </w:r>
      <w:r w:rsidRPr="00936DE1">
        <w:rPr>
          <w:i/>
          <w:iCs/>
          <w:sz w:val="24"/>
          <w:szCs w:val="24"/>
        </w:rPr>
        <w:t>International Journal of Communication</w:t>
      </w:r>
      <w:r w:rsidRPr="00936DE1">
        <w:rPr>
          <w:sz w:val="24"/>
          <w:szCs w:val="24"/>
        </w:rPr>
        <w:t>, 11(1), 49–63.</w:t>
      </w:r>
    </w:p>
    <w:p w14:paraId="7622D558" w14:textId="77777777" w:rsidR="003C659D" w:rsidRPr="00936DE1" w:rsidRDefault="003C659D" w:rsidP="003C659D">
      <w:pPr>
        <w:spacing w:after="100" w:afterAutospacing="1"/>
        <w:rPr>
          <w:sz w:val="24"/>
          <w:szCs w:val="24"/>
        </w:rPr>
      </w:pPr>
      <w:r w:rsidRPr="00936DE1">
        <w:rPr>
          <w:sz w:val="24"/>
          <w:szCs w:val="24"/>
        </w:rPr>
        <w:t xml:space="preserve">Onwe, O. J. (2010). Cultism in Nigerian Tertiary Institutions: Causes and Effects. </w:t>
      </w:r>
      <w:r>
        <w:rPr>
          <w:i/>
          <w:iCs/>
          <w:sz w:val="24"/>
          <w:szCs w:val="24"/>
        </w:rPr>
        <w:t>Journal of</w:t>
      </w:r>
      <w:r>
        <w:rPr>
          <w:i/>
          <w:iCs/>
          <w:sz w:val="24"/>
          <w:szCs w:val="24"/>
        </w:rPr>
        <w:tab/>
      </w:r>
      <w:r w:rsidRPr="00936DE1">
        <w:rPr>
          <w:i/>
          <w:iCs/>
          <w:sz w:val="24"/>
          <w:szCs w:val="24"/>
        </w:rPr>
        <w:t>Educational Review</w:t>
      </w:r>
      <w:r w:rsidRPr="00936DE1">
        <w:rPr>
          <w:sz w:val="24"/>
          <w:szCs w:val="24"/>
        </w:rPr>
        <w:t>, 3(2), 215–220.</w:t>
      </w:r>
    </w:p>
    <w:p w14:paraId="315F76DF" w14:textId="77777777" w:rsidR="003C659D" w:rsidRPr="00936DE1" w:rsidRDefault="003C659D" w:rsidP="003C659D">
      <w:pPr>
        <w:spacing w:after="100" w:afterAutospacing="1"/>
        <w:rPr>
          <w:sz w:val="24"/>
          <w:szCs w:val="24"/>
        </w:rPr>
      </w:pPr>
      <w:r w:rsidRPr="00936DE1">
        <w:rPr>
          <w:sz w:val="24"/>
          <w:szCs w:val="24"/>
        </w:rPr>
        <w:t>Udomisor, I. W. (2013). Mass media and the Nigerian societ</w:t>
      </w:r>
      <w:r>
        <w:rPr>
          <w:sz w:val="24"/>
          <w:szCs w:val="24"/>
        </w:rPr>
        <w:t>y: A philosophical perspective.</w:t>
      </w:r>
      <w:r>
        <w:rPr>
          <w:sz w:val="24"/>
          <w:szCs w:val="24"/>
        </w:rPr>
        <w:tab/>
      </w:r>
      <w:r w:rsidRPr="00936DE1">
        <w:rPr>
          <w:i/>
          <w:iCs/>
          <w:sz w:val="24"/>
          <w:szCs w:val="24"/>
        </w:rPr>
        <w:t>Journal of Research and Development</w:t>
      </w:r>
      <w:r w:rsidRPr="00936DE1">
        <w:rPr>
          <w:sz w:val="24"/>
          <w:szCs w:val="24"/>
        </w:rPr>
        <w:t>, 1(6), 1–11.</w:t>
      </w:r>
    </w:p>
    <w:p w14:paraId="3660240D" w14:textId="77777777" w:rsidR="003C659D" w:rsidRPr="00936DE1" w:rsidRDefault="003C659D" w:rsidP="003C659D">
      <w:pPr>
        <w:spacing w:after="100" w:afterAutospacing="1"/>
        <w:rPr>
          <w:sz w:val="24"/>
          <w:szCs w:val="24"/>
        </w:rPr>
      </w:pPr>
      <w:r w:rsidRPr="00936DE1">
        <w:rPr>
          <w:sz w:val="24"/>
          <w:szCs w:val="24"/>
        </w:rPr>
        <w:t xml:space="preserve">National Universities Commission (NUC). (2019). </w:t>
      </w:r>
      <w:r w:rsidRPr="00936DE1">
        <w:rPr>
          <w:i/>
          <w:iCs/>
          <w:sz w:val="24"/>
          <w:szCs w:val="24"/>
        </w:rPr>
        <w:t>Report on C</w:t>
      </w:r>
      <w:r>
        <w:rPr>
          <w:i/>
          <w:iCs/>
          <w:sz w:val="24"/>
          <w:szCs w:val="24"/>
        </w:rPr>
        <w:t>ultism and Security in Nigerian</w:t>
      </w:r>
      <w:r>
        <w:rPr>
          <w:i/>
          <w:iCs/>
          <w:sz w:val="24"/>
          <w:szCs w:val="24"/>
        </w:rPr>
        <w:tab/>
      </w:r>
      <w:r w:rsidRPr="00936DE1">
        <w:rPr>
          <w:i/>
          <w:iCs/>
          <w:sz w:val="24"/>
          <w:szCs w:val="24"/>
        </w:rPr>
        <w:t>Universities</w:t>
      </w:r>
      <w:r w:rsidRPr="00936DE1">
        <w:rPr>
          <w:sz w:val="24"/>
          <w:szCs w:val="24"/>
        </w:rPr>
        <w:t>. Abuja: NUC Publications.</w:t>
      </w:r>
    </w:p>
    <w:p w14:paraId="2153D4CD" w14:textId="77777777" w:rsidR="003C659D" w:rsidRPr="002D564A" w:rsidRDefault="003C659D" w:rsidP="003C659D">
      <w:pPr>
        <w:spacing w:line="360" w:lineRule="auto"/>
        <w:rPr>
          <w:b/>
          <w:color w:val="000000" w:themeColor="text1"/>
          <w:sz w:val="24"/>
          <w:szCs w:val="24"/>
        </w:rPr>
      </w:pPr>
    </w:p>
    <w:p w14:paraId="20008D82" w14:textId="50416F6B" w:rsidR="003C659D" w:rsidRPr="00BE74DD" w:rsidRDefault="003C659D" w:rsidP="00BC6B0B">
      <w:pPr>
        <w:jc w:val="center"/>
        <w:rPr>
          <w:b/>
        </w:rPr>
      </w:pPr>
    </w:p>
    <w:bookmarkEnd w:id="0"/>
    <w:p w14:paraId="5897837A" w14:textId="77777777" w:rsidR="006967EE" w:rsidRPr="00BE74DD" w:rsidRDefault="006967EE"/>
    <w:sectPr w:rsidR="006967EE" w:rsidRPr="00BE74DD" w:rsidSect="00BC6B0B">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31"/>
    <w:multiLevelType w:val="multilevel"/>
    <w:tmpl w:val="06182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0E0314C"/>
    <w:multiLevelType w:val="multilevel"/>
    <w:tmpl w:val="F40E7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B2D18"/>
    <w:multiLevelType w:val="multilevel"/>
    <w:tmpl w:val="3890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474A"/>
    <w:multiLevelType w:val="multilevel"/>
    <w:tmpl w:val="677A1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63FAA"/>
    <w:multiLevelType w:val="multilevel"/>
    <w:tmpl w:val="4BDA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13DCE"/>
    <w:multiLevelType w:val="multilevel"/>
    <w:tmpl w:val="74A6829C"/>
    <w:lvl w:ilvl="0">
      <w:start w:val="2"/>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19F63313"/>
    <w:multiLevelType w:val="hybridMultilevel"/>
    <w:tmpl w:val="2A5C6486"/>
    <w:lvl w:ilvl="0" w:tplc="C1C0598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F4B4A"/>
    <w:multiLevelType w:val="hybridMultilevel"/>
    <w:tmpl w:val="18724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7007"/>
    <w:multiLevelType w:val="multilevel"/>
    <w:tmpl w:val="72C0BFB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5176C"/>
    <w:multiLevelType w:val="multilevel"/>
    <w:tmpl w:val="444C72DA"/>
    <w:lvl w:ilvl="0">
      <w:start w:val="2"/>
      <w:numFmt w:val="decimal"/>
      <w:lvlText w:val="%1"/>
      <w:lvlJc w:val="left"/>
      <w:pPr>
        <w:ind w:left="480" w:hanging="480"/>
      </w:pPr>
      <w:rPr>
        <w:rFonts w:hint="default"/>
        <w:color w:val="000000" w:themeColor="text1"/>
      </w:rPr>
    </w:lvl>
    <w:lvl w:ilvl="1">
      <w:start w:val="1"/>
      <w:numFmt w:val="decimal"/>
      <w:lvlText w:val="%1.%2"/>
      <w:lvlJc w:val="left"/>
      <w:pPr>
        <w:ind w:left="600" w:hanging="480"/>
      </w:pPr>
      <w:rPr>
        <w:rFonts w:hint="default"/>
        <w:color w:val="000000" w:themeColor="text1"/>
      </w:rPr>
    </w:lvl>
    <w:lvl w:ilvl="2">
      <w:start w:val="1"/>
      <w:numFmt w:val="decimal"/>
      <w:lvlText w:val="%1.%2.%3"/>
      <w:lvlJc w:val="left"/>
      <w:pPr>
        <w:ind w:left="960" w:hanging="720"/>
      </w:pPr>
      <w:rPr>
        <w:rFonts w:hint="default"/>
        <w:b/>
        <w:bCs/>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560" w:hanging="1080"/>
      </w:pPr>
      <w:rPr>
        <w:rFonts w:hint="default"/>
        <w:color w:val="000000" w:themeColor="text1"/>
      </w:rPr>
    </w:lvl>
    <w:lvl w:ilvl="5">
      <w:start w:val="1"/>
      <w:numFmt w:val="decimal"/>
      <w:lvlText w:val="%1.%2.%3.%4.%5.%6"/>
      <w:lvlJc w:val="left"/>
      <w:pPr>
        <w:ind w:left="1680" w:hanging="1080"/>
      </w:pPr>
      <w:rPr>
        <w:rFonts w:hint="default"/>
        <w:color w:val="000000" w:themeColor="text1"/>
      </w:rPr>
    </w:lvl>
    <w:lvl w:ilvl="6">
      <w:start w:val="1"/>
      <w:numFmt w:val="decimal"/>
      <w:lvlText w:val="%1.%2.%3.%4.%5.%6.%7"/>
      <w:lvlJc w:val="left"/>
      <w:pPr>
        <w:ind w:left="2160" w:hanging="1440"/>
      </w:pPr>
      <w:rPr>
        <w:rFonts w:hint="default"/>
        <w:color w:val="000000" w:themeColor="text1"/>
      </w:rPr>
    </w:lvl>
    <w:lvl w:ilvl="7">
      <w:start w:val="1"/>
      <w:numFmt w:val="decimal"/>
      <w:lvlText w:val="%1.%2.%3.%4.%5.%6.%7.%8"/>
      <w:lvlJc w:val="left"/>
      <w:pPr>
        <w:ind w:left="2280" w:hanging="1440"/>
      </w:pPr>
      <w:rPr>
        <w:rFonts w:hint="default"/>
        <w:color w:val="000000" w:themeColor="text1"/>
      </w:rPr>
    </w:lvl>
    <w:lvl w:ilvl="8">
      <w:start w:val="1"/>
      <w:numFmt w:val="decimal"/>
      <w:lvlText w:val="%1.%2.%3.%4.%5.%6.%7.%8.%9"/>
      <w:lvlJc w:val="left"/>
      <w:pPr>
        <w:ind w:left="2760" w:hanging="1800"/>
      </w:pPr>
      <w:rPr>
        <w:rFonts w:hint="default"/>
        <w:color w:val="000000" w:themeColor="text1"/>
      </w:rPr>
    </w:lvl>
  </w:abstractNum>
  <w:abstractNum w:abstractNumId="10" w15:restartNumberingAfterBreak="0">
    <w:nsid w:val="31F12BA7"/>
    <w:multiLevelType w:val="multilevel"/>
    <w:tmpl w:val="C240CC6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283E88"/>
    <w:multiLevelType w:val="multilevel"/>
    <w:tmpl w:val="691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22849"/>
    <w:multiLevelType w:val="hybridMultilevel"/>
    <w:tmpl w:val="809442E0"/>
    <w:lvl w:ilvl="0" w:tplc="6E4E2D94">
      <w:start w:val="1"/>
      <w:numFmt w:val="lowerRoman"/>
      <w:lvlText w:val="%1."/>
      <w:lvlJc w:val="left"/>
      <w:pPr>
        <w:ind w:left="720" w:hanging="360"/>
      </w:pPr>
      <w:rPr>
        <w:rFonts w:ascii="Times New Roman" w:eastAsia="Book Antiqua"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26D32"/>
    <w:multiLevelType w:val="multilevel"/>
    <w:tmpl w:val="D2F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11A0B"/>
    <w:multiLevelType w:val="multilevel"/>
    <w:tmpl w:val="995C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6716E"/>
    <w:multiLevelType w:val="multilevel"/>
    <w:tmpl w:val="CE2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24D23"/>
    <w:multiLevelType w:val="multilevel"/>
    <w:tmpl w:val="F0FA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B7B04"/>
    <w:multiLevelType w:val="multilevel"/>
    <w:tmpl w:val="5A328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D75EB"/>
    <w:multiLevelType w:val="hybridMultilevel"/>
    <w:tmpl w:val="FD9E211E"/>
    <w:lvl w:ilvl="0" w:tplc="309ACB80">
      <w:start w:val="1"/>
      <w:numFmt w:val="lowerRoman"/>
      <w:lvlText w:val="%1."/>
      <w:lvlJc w:val="left"/>
      <w:pPr>
        <w:ind w:left="720" w:hanging="360"/>
      </w:pPr>
      <w:rPr>
        <w:rFonts w:hint="default"/>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83E95"/>
    <w:multiLevelType w:val="multilevel"/>
    <w:tmpl w:val="22D2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0431C4"/>
    <w:multiLevelType w:val="multilevel"/>
    <w:tmpl w:val="DA12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B6EBF"/>
    <w:multiLevelType w:val="multilevel"/>
    <w:tmpl w:val="AA7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5A314A"/>
    <w:multiLevelType w:val="hybridMultilevel"/>
    <w:tmpl w:val="BE5C4B4C"/>
    <w:lvl w:ilvl="0" w:tplc="269C8AD8">
      <w:start w:val="2"/>
      <w:numFmt w:val="decimal"/>
      <w:lvlText w:val="%1"/>
      <w:lvlJc w:val="left"/>
      <w:pPr>
        <w:ind w:left="600" w:hanging="360"/>
      </w:pPr>
      <w:rPr>
        <w:rFonts w:hint="default"/>
        <w:lang w:val="en-US" w:eastAsia="en-US" w:bidi="ar-SA"/>
      </w:rPr>
    </w:lvl>
    <w:lvl w:ilvl="1" w:tplc="01EAC23C">
      <w:numFmt w:val="none"/>
      <w:lvlText w:val=""/>
      <w:lvlJc w:val="left"/>
      <w:pPr>
        <w:tabs>
          <w:tab w:val="num" w:pos="360"/>
        </w:tabs>
      </w:pPr>
    </w:lvl>
    <w:lvl w:ilvl="2" w:tplc="127EE7D4">
      <w:numFmt w:val="bullet"/>
      <w:lvlText w:val=""/>
      <w:lvlJc w:val="left"/>
      <w:pPr>
        <w:ind w:left="960" w:hanging="360"/>
      </w:pPr>
      <w:rPr>
        <w:rFonts w:hint="default"/>
        <w:w w:val="100"/>
        <w:lang w:val="en-US" w:eastAsia="en-US" w:bidi="ar-SA"/>
      </w:rPr>
    </w:lvl>
    <w:lvl w:ilvl="3" w:tplc="6FB0159E">
      <w:numFmt w:val="bullet"/>
      <w:lvlText w:val="•"/>
      <w:lvlJc w:val="left"/>
      <w:pPr>
        <w:ind w:left="2928" w:hanging="360"/>
      </w:pPr>
      <w:rPr>
        <w:rFonts w:hint="default"/>
        <w:lang w:val="en-US" w:eastAsia="en-US" w:bidi="ar-SA"/>
      </w:rPr>
    </w:lvl>
    <w:lvl w:ilvl="4" w:tplc="9C3050F6">
      <w:numFmt w:val="bullet"/>
      <w:lvlText w:val="•"/>
      <w:lvlJc w:val="left"/>
      <w:pPr>
        <w:ind w:left="3913" w:hanging="360"/>
      </w:pPr>
      <w:rPr>
        <w:rFonts w:hint="default"/>
        <w:lang w:val="en-US" w:eastAsia="en-US" w:bidi="ar-SA"/>
      </w:rPr>
    </w:lvl>
    <w:lvl w:ilvl="5" w:tplc="679C65DE">
      <w:numFmt w:val="bullet"/>
      <w:lvlText w:val="•"/>
      <w:lvlJc w:val="left"/>
      <w:pPr>
        <w:ind w:left="4897" w:hanging="360"/>
      </w:pPr>
      <w:rPr>
        <w:rFonts w:hint="default"/>
        <w:lang w:val="en-US" w:eastAsia="en-US" w:bidi="ar-SA"/>
      </w:rPr>
    </w:lvl>
    <w:lvl w:ilvl="6" w:tplc="6D582076">
      <w:numFmt w:val="bullet"/>
      <w:lvlText w:val="•"/>
      <w:lvlJc w:val="left"/>
      <w:pPr>
        <w:ind w:left="5882" w:hanging="360"/>
      </w:pPr>
      <w:rPr>
        <w:rFonts w:hint="default"/>
        <w:lang w:val="en-US" w:eastAsia="en-US" w:bidi="ar-SA"/>
      </w:rPr>
    </w:lvl>
    <w:lvl w:ilvl="7" w:tplc="C0CE1720">
      <w:numFmt w:val="bullet"/>
      <w:lvlText w:val="•"/>
      <w:lvlJc w:val="left"/>
      <w:pPr>
        <w:ind w:left="6866" w:hanging="360"/>
      </w:pPr>
      <w:rPr>
        <w:rFonts w:hint="default"/>
        <w:lang w:val="en-US" w:eastAsia="en-US" w:bidi="ar-SA"/>
      </w:rPr>
    </w:lvl>
    <w:lvl w:ilvl="8" w:tplc="9DFE89DA">
      <w:numFmt w:val="bullet"/>
      <w:lvlText w:val="•"/>
      <w:lvlJc w:val="left"/>
      <w:pPr>
        <w:ind w:left="7851" w:hanging="360"/>
      </w:pPr>
      <w:rPr>
        <w:rFonts w:hint="default"/>
        <w:lang w:val="en-US" w:eastAsia="en-US" w:bidi="ar-SA"/>
      </w:rPr>
    </w:lvl>
  </w:abstractNum>
  <w:abstractNum w:abstractNumId="23" w15:restartNumberingAfterBreak="0">
    <w:nsid w:val="7F041C2C"/>
    <w:multiLevelType w:val="multilevel"/>
    <w:tmpl w:val="053C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7"/>
  </w:num>
  <w:num w:numId="4">
    <w:abstractNumId w:val="22"/>
  </w:num>
  <w:num w:numId="5">
    <w:abstractNumId w:val="9"/>
  </w:num>
  <w:num w:numId="6">
    <w:abstractNumId w:val="8"/>
  </w:num>
  <w:num w:numId="7">
    <w:abstractNumId w:val="18"/>
  </w:num>
  <w:num w:numId="8">
    <w:abstractNumId w:val="6"/>
  </w:num>
  <w:num w:numId="9">
    <w:abstractNumId w:val="15"/>
  </w:num>
  <w:num w:numId="10">
    <w:abstractNumId w:val="23"/>
  </w:num>
  <w:num w:numId="11">
    <w:abstractNumId w:val="14"/>
  </w:num>
  <w:num w:numId="12">
    <w:abstractNumId w:val="19"/>
  </w:num>
  <w:num w:numId="13">
    <w:abstractNumId w:val="20"/>
  </w:num>
  <w:num w:numId="14">
    <w:abstractNumId w:val="4"/>
  </w:num>
  <w:num w:numId="15">
    <w:abstractNumId w:val="16"/>
  </w:num>
  <w:num w:numId="16">
    <w:abstractNumId w:val="11"/>
  </w:num>
  <w:num w:numId="17">
    <w:abstractNumId w:val="10"/>
  </w:num>
  <w:num w:numId="18">
    <w:abstractNumId w:val="5"/>
  </w:num>
  <w:num w:numId="19">
    <w:abstractNumId w:val="13"/>
  </w:num>
  <w:num w:numId="20">
    <w:abstractNumId w:val="1"/>
  </w:num>
  <w:num w:numId="21">
    <w:abstractNumId w:val="7"/>
  </w:num>
  <w:num w:numId="22">
    <w:abstractNumId w:val="12"/>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0B"/>
    <w:rsid w:val="0012227F"/>
    <w:rsid w:val="0013414D"/>
    <w:rsid w:val="00203B2B"/>
    <w:rsid w:val="003C659D"/>
    <w:rsid w:val="00442935"/>
    <w:rsid w:val="00460876"/>
    <w:rsid w:val="00507038"/>
    <w:rsid w:val="00556E5C"/>
    <w:rsid w:val="005F2BCE"/>
    <w:rsid w:val="00622749"/>
    <w:rsid w:val="00656370"/>
    <w:rsid w:val="006967EE"/>
    <w:rsid w:val="006B4AE6"/>
    <w:rsid w:val="006C0363"/>
    <w:rsid w:val="007D75B0"/>
    <w:rsid w:val="009101BE"/>
    <w:rsid w:val="00A05688"/>
    <w:rsid w:val="00A625E1"/>
    <w:rsid w:val="00B82ABD"/>
    <w:rsid w:val="00BC6B0B"/>
    <w:rsid w:val="00BE74DD"/>
    <w:rsid w:val="00C20E2C"/>
    <w:rsid w:val="00CD052F"/>
    <w:rsid w:val="00CF15BB"/>
    <w:rsid w:val="00D41A89"/>
    <w:rsid w:val="00D72964"/>
    <w:rsid w:val="00E2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A9C8"/>
  <w15:chartTrackingRefBased/>
  <w15:docId w15:val="{3AB8C613-4E52-4428-8FC9-12ECB2AE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C6B0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C6B0B"/>
    <w:pPr>
      <w:ind w:left="240"/>
      <w:outlineLvl w:val="0"/>
    </w:pPr>
    <w:rPr>
      <w:b/>
      <w:bCs/>
      <w:sz w:val="24"/>
      <w:szCs w:val="24"/>
    </w:rPr>
  </w:style>
  <w:style w:type="paragraph" w:styleId="Heading2">
    <w:name w:val="heading 2"/>
    <w:basedOn w:val="Normal"/>
    <w:next w:val="Normal"/>
    <w:link w:val="Heading2Char"/>
    <w:uiPriority w:val="9"/>
    <w:semiHidden/>
    <w:unhideWhenUsed/>
    <w:qFormat/>
    <w:rsid w:val="003C659D"/>
    <w:pPr>
      <w:keepNext/>
      <w:keepLines/>
      <w:widowControl/>
      <w:autoSpaceDE/>
      <w:autoSpaceDN/>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C659D"/>
    <w:pPr>
      <w:keepNext/>
      <w:keepLines/>
      <w:widowControl/>
      <w:autoSpaceDE/>
      <w:autoSpaceDN/>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C659D"/>
    <w:pPr>
      <w:keepNext/>
      <w:keepLines/>
      <w:widowControl/>
      <w:autoSpaceDE/>
      <w:autoSpaceDN/>
      <w:spacing w:before="200"/>
      <w:outlineLvl w:val="3"/>
    </w:pPr>
    <w:rPr>
      <w:rFonts w:asciiTheme="majorHAnsi" w:eastAsiaTheme="majorEastAsia" w:hAnsiTheme="majorHAnsi" w:cstheme="majorBidi"/>
      <w:b/>
      <w:bCs/>
      <w:i/>
      <w:iCs/>
      <w:color w:val="5B9BD5"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6B0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6B0B"/>
    <w:rPr>
      <w:sz w:val="24"/>
      <w:szCs w:val="24"/>
    </w:rPr>
  </w:style>
  <w:style w:type="character" w:customStyle="1" w:styleId="BodyTextChar">
    <w:name w:val="Body Text Char"/>
    <w:basedOn w:val="DefaultParagraphFont"/>
    <w:link w:val="BodyText"/>
    <w:uiPriority w:val="1"/>
    <w:rsid w:val="00BC6B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29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935"/>
    <w:rPr>
      <w:rFonts w:ascii="Segoe UI" w:eastAsia="Times New Roman" w:hAnsi="Segoe UI" w:cs="Segoe UI"/>
      <w:sz w:val="18"/>
      <w:szCs w:val="18"/>
    </w:rPr>
  </w:style>
  <w:style w:type="character" w:customStyle="1" w:styleId="selectable-text">
    <w:name w:val="selectable-text"/>
    <w:basedOn w:val="DefaultParagraphFont"/>
    <w:rsid w:val="00CD052F"/>
  </w:style>
  <w:style w:type="paragraph" w:styleId="NormalWeb">
    <w:name w:val="Normal (Web)"/>
    <w:basedOn w:val="Normal"/>
    <w:uiPriority w:val="99"/>
    <w:unhideWhenUsed/>
    <w:rsid w:val="006B4AE6"/>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3C659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C65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C659D"/>
    <w:rPr>
      <w:rFonts w:asciiTheme="majorHAnsi" w:eastAsiaTheme="majorEastAsia" w:hAnsiTheme="majorHAnsi" w:cstheme="majorBidi"/>
      <w:b/>
      <w:bCs/>
      <w:i/>
      <w:iCs/>
      <w:color w:val="5B9BD5" w:themeColor="accent1"/>
      <w:sz w:val="20"/>
      <w:szCs w:val="20"/>
    </w:rPr>
  </w:style>
  <w:style w:type="character" w:styleId="Strong">
    <w:name w:val="Strong"/>
    <w:basedOn w:val="DefaultParagraphFont"/>
    <w:uiPriority w:val="22"/>
    <w:qFormat/>
    <w:rsid w:val="003C659D"/>
    <w:rPr>
      <w:b/>
      <w:bCs/>
    </w:rPr>
  </w:style>
  <w:style w:type="character" w:styleId="Hyperlink">
    <w:name w:val="Hyperlink"/>
    <w:basedOn w:val="DefaultParagraphFont"/>
    <w:uiPriority w:val="99"/>
    <w:unhideWhenUsed/>
    <w:rsid w:val="003C659D"/>
    <w:rPr>
      <w:color w:val="0000FF"/>
      <w:u w:val="single"/>
    </w:rPr>
  </w:style>
  <w:style w:type="paragraph" w:styleId="Header">
    <w:name w:val="header"/>
    <w:basedOn w:val="Normal"/>
    <w:link w:val="HeaderChar"/>
    <w:uiPriority w:val="99"/>
    <w:unhideWhenUsed/>
    <w:rsid w:val="003C659D"/>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3C659D"/>
  </w:style>
  <w:style w:type="paragraph" w:styleId="Footer">
    <w:name w:val="footer"/>
    <w:basedOn w:val="Normal"/>
    <w:link w:val="FooterChar"/>
    <w:uiPriority w:val="99"/>
    <w:unhideWhenUsed/>
    <w:rsid w:val="003C659D"/>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3C659D"/>
  </w:style>
  <w:style w:type="character" w:customStyle="1" w:styleId="UnresolvedMention1">
    <w:name w:val="Unresolved Mention1"/>
    <w:basedOn w:val="DefaultParagraphFont"/>
    <w:uiPriority w:val="99"/>
    <w:semiHidden/>
    <w:unhideWhenUsed/>
    <w:rsid w:val="003C659D"/>
    <w:rPr>
      <w:color w:val="605E5C"/>
      <w:shd w:val="clear" w:color="auto" w:fill="E1DFDD"/>
    </w:rPr>
  </w:style>
  <w:style w:type="paragraph" w:styleId="ListParagraph">
    <w:name w:val="List Paragraph"/>
    <w:basedOn w:val="Normal"/>
    <w:uiPriority w:val="34"/>
    <w:qFormat/>
    <w:rsid w:val="003C659D"/>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hgkelc">
    <w:name w:val="hgkelc"/>
    <w:basedOn w:val="DefaultParagraphFont"/>
    <w:rsid w:val="003C659D"/>
  </w:style>
  <w:style w:type="character" w:customStyle="1" w:styleId="aranob">
    <w:name w:val="aranob"/>
    <w:basedOn w:val="DefaultParagraphFont"/>
    <w:rsid w:val="003C659D"/>
  </w:style>
  <w:style w:type="paragraph" w:styleId="TOC1">
    <w:name w:val="toc 1"/>
    <w:basedOn w:val="Normal"/>
    <w:uiPriority w:val="1"/>
    <w:qFormat/>
    <w:rsid w:val="003C659D"/>
    <w:pPr>
      <w:spacing w:before="309"/>
      <w:ind w:left="825" w:hanging="530"/>
    </w:pPr>
  </w:style>
  <w:style w:type="paragraph" w:styleId="TOC2">
    <w:name w:val="toc 2"/>
    <w:basedOn w:val="Normal"/>
    <w:uiPriority w:val="1"/>
    <w:qFormat/>
    <w:rsid w:val="003C659D"/>
    <w:pPr>
      <w:spacing w:before="155"/>
      <w:ind w:left="339" w:right="226" w:hanging="20"/>
    </w:pPr>
    <w:rPr>
      <w:b/>
      <w:bCs/>
    </w:rPr>
  </w:style>
  <w:style w:type="paragraph" w:styleId="TOC3">
    <w:name w:val="toc 3"/>
    <w:basedOn w:val="Normal"/>
    <w:uiPriority w:val="1"/>
    <w:qFormat/>
    <w:rsid w:val="003C659D"/>
    <w:pPr>
      <w:spacing w:before="155"/>
      <w:ind w:left="363"/>
    </w:pPr>
  </w:style>
  <w:style w:type="paragraph" w:styleId="TOC4">
    <w:name w:val="toc 4"/>
    <w:basedOn w:val="Normal"/>
    <w:uiPriority w:val="1"/>
    <w:qFormat/>
    <w:rsid w:val="003C659D"/>
    <w:pPr>
      <w:spacing w:before="155"/>
      <w:ind w:left="406" w:right="197" w:hanging="24"/>
    </w:pPr>
    <w:rPr>
      <w:b/>
      <w:bCs/>
    </w:rPr>
  </w:style>
  <w:style w:type="paragraph" w:styleId="TOC5">
    <w:name w:val="toc 5"/>
    <w:basedOn w:val="Normal"/>
    <w:uiPriority w:val="1"/>
    <w:qFormat/>
    <w:rsid w:val="003C659D"/>
    <w:pPr>
      <w:spacing w:before="155"/>
      <w:ind w:left="790"/>
    </w:pPr>
  </w:style>
  <w:style w:type="paragraph" w:styleId="Title">
    <w:name w:val="Title"/>
    <w:basedOn w:val="Normal"/>
    <w:link w:val="TitleChar"/>
    <w:uiPriority w:val="1"/>
    <w:qFormat/>
    <w:rsid w:val="003C659D"/>
    <w:pPr>
      <w:spacing w:before="90"/>
    </w:pPr>
    <w:rPr>
      <w:rFonts w:ascii="Arial MT" w:eastAsia="Arial MT" w:hAnsi="Arial MT" w:cs="Arial MT"/>
      <w:sz w:val="69"/>
      <w:szCs w:val="69"/>
    </w:rPr>
  </w:style>
  <w:style w:type="character" w:customStyle="1" w:styleId="TitleChar">
    <w:name w:val="Title Char"/>
    <w:basedOn w:val="DefaultParagraphFont"/>
    <w:link w:val="Title"/>
    <w:uiPriority w:val="1"/>
    <w:rsid w:val="003C659D"/>
    <w:rPr>
      <w:rFonts w:ascii="Arial MT" w:eastAsia="Arial MT" w:hAnsi="Arial MT" w:cs="Arial MT"/>
      <w:sz w:val="69"/>
      <w:szCs w:val="69"/>
    </w:rPr>
  </w:style>
  <w:style w:type="paragraph" w:customStyle="1" w:styleId="TableParagraph">
    <w:name w:val="Table Paragraph"/>
    <w:basedOn w:val="Normal"/>
    <w:uiPriority w:val="1"/>
    <w:qFormat/>
    <w:rsid w:val="003C659D"/>
    <w:rPr>
      <w:rFonts w:ascii="Arial MT" w:eastAsia="Arial MT" w:hAnsi="Arial MT" w:cs="Arial MT"/>
    </w:rPr>
  </w:style>
  <w:style w:type="character" w:styleId="Emphasis">
    <w:name w:val="Emphasis"/>
    <w:basedOn w:val="DefaultParagraphFont"/>
    <w:uiPriority w:val="20"/>
    <w:qFormat/>
    <w:rsid w:val="003C659D"/>
    <w:rPr>
      <w:i/>
      <w:iCs/>
    </w:rPr>
  </w:style>
  <w:style w:type="table" w:styleId="TableGrid">
    <w:name w:val="Table Grid"/>
    <w:basedOn w:val="TableNormal"/>
    <w:uiPriority w:val="59"/>
    <w:rsid w:val="003C65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59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ffic.nl/en/education-systems/nigeria/educational-institutions-and-study-programmes" TargetMode="External"/><Relationship Id="rId3" Type="http://schemas.openxmlformats.org/officeDocument/2006/relationships/settings" Target="settings.xml"/><Relationship Id="rId7" Type="http://schemas.openxmlformats.org/officeDocument/2006/relationships/hyperlink" Target="https://net.nbte.gov.ng/sites/default/files/2023-08/FEDPOFFA_NBTE%20Research%20Catalogue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topic/nongovernmental-organization" TargetMode="External"/><Relationship Id="rId11" Type="http://schemas.openxmlformats.org/officeDocument/2006/relationships/theme" Target="theme/theme1.xml"/><Relationship Id="rId5" Type="http://schemas.openxmlformats.org/officeDocument/2006/relationships/hyperlink" Target="https://www.feedough.com/what-is-billboard-advertis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fworld.org/docid/5843fa6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41</Pages>
  <Words>8975</Words>
  <Characters>51162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jimoh owolabi</dc:creator>
  <cp:keywords/>
  <dc:description/>
  <cp:lastModifiedBy>Jimoh Owolabi</cp:lastModifiedBy>
  <cp:revision>6</cp:revision>
  <cp:lastPrinted>2025-06-19T09:29:00Z</cp:lastPrinted>
  <dcterms:created xsi:type="dcterms:W3CDTF">2025-06-19T09:25:00Z</dcterms:created>
  <dcterms:modified xsi:type="dcterms:W3CDTF">2025-08-07T09:36:00Z</dcterms:modified>
</cp:coreProperties>
</file>