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F6D36" w14:textId="77777777" w:rsidR="00C2782F" w:rsidRDefault="009F1562" w:rsidP="009F1562">
      <w:pPr>
        <w:shd w:val="clear" w:color="auto" w:fill="FFFFFF"/>
        <w:spacing w:before="100" w:beforeAutospacing="1" w:after="100" w:afterAutospacing="1" w:line="360" w:lineRule="auto"/>
        <w:jc w:val="center"/>
        <w:rPr>
          <w:rFonts w:asciiTheme="majorBidi" w:hAnsiTheme="majorBidi" w:cstheme="majorBidi"/>
          <w:b/>
          <w:sz w:val="24"/>
          <w:szCs w:val="24"/>
        </w:rPr>
      </w:pPr>
      <w:bookmarkStart w:id="0" w:name="_Hlk174565819"/>
      <w:bookmarkStart w:id="1" w:name="_Hlk110327921"/>
      <w:bookmarkEnd w:id="0"/>
      <w:r w:rsidRPr="00BF19EB">
        <w:rPr>
          <w:rFonts w:asciiTheme="majorBidi" w:hAnsiTheme="majorBidi" w:cstheme="majorBidi"/>
          <w:b/>
          <w:sz w:val="24"/>
          <w:szCs w:val="24"/>
        </w:rPr>
        <w:t>A PROJECT REPORT</w:t>
      </w:r>
    </w:p>
    <w:p w14:paraId="27325A3E" w14:textId="77777777" w:rsidR="00C2782F" w:rsidRDefault="009F1562" w:rsidP="009F1562">
      <w:pPr>
        <w:shd w:val="clear" w:color="auto" w:fill="FFFFFF"/>
        <w:spacing w:before="100" w:beforeAutospacing="1" w:after="100" w:afterAutospacing="1" w:line="360" w:lineRule="auto"/>
        <w:jc w:val="center"/>
        <w:rPr>
          <w:rFonts w:asciiTheme="majorBidi" w:hAnsiTheme="majorBidi" w:cstheme="majorBidi"/>
          <w:b/>
          <w:sz w:val="24"/>
          <w:szCs w:val="24"/>
        </w:rPr>
      </w:pPr>
      <w:r w:rsidRPr="00BF19EB">
        <w:rPr>
          <w:rFonts w:asciiTheme="majorBidi" w:hAnsiTheme="majorBidi" w:cstheme="majorBidi"/>
          <w:b/>
          <w:sz w:val="24"/>
          <w:szCs w:val="24"/>
        </w:rPr>
        <w:t xml:space="preserve"> ON </w:t>
      </w:r>
    </w:p>
    <w:p w14:paraId="39A540FC" w14:textId="5BD5B269" w:rsidR="009F1562" w:rsidRPr="00BF19EB" w:rsidRDefault="009F1562" w:rsidP="009F1562">
      <w:pPr>
        <w:shd w:val="clear" w:color="auto" w:fill="FFFFFF"/>
        <w:spacing w:before="100" w:beforeAutospacing="1" w:after="100" w:afterAutospacing="1" w:line="360" w:lineRule="auto"/>
        <w:jc w:val="center"/>
        <w:rPr>
          <w:rFonts w:asciiTheme="majorBidi" w:hAnsiTheme="majorBidi" w:cstheme="majorBidi"/>
          <w:b/>
          <w:sz w:val="24"/>
          <w:szCs w:val="24"/>
        </w:rPr>
      </w:pPr>
      <w:r w:rsidRPr="00BF19EB">
        <w:rPr>
          <w:rFonts w:asciiTheme="majorBidi" w:hAnsiTheme="majorBidi" w:cstheme="majorBidi"/>
          <w:b/>
          <w:sz w:val="24"/>
          <w:szCs w:val="24"/>
        </w:rPr>
        <w:t xml:space="preserve">PROPOSED </w:t>
      </w:r>
      <w:r w:rsidR="009979A3">
        <w:rPr>
          <w:rFonts w:asciiTheme="majorBidi" w:hAnsiTheme="majorBidi" w:cstheme="majorBidi"/>
          <w:b/>
          <w:sz w:val="24"/>
          <w:szCs w:val="24"/>
        </w:rPr>
        <w:t xml:space="preserve">DAY CARE </w:t>
      </w:r>
      <w:r w:rsidR="005E274E">
        <w:rPr>
          <w:rFonts w:asciiTheme="majorBidi" w:hAnsiTheme="majorBidi" w:cstheme="majorBidi"/>
          <w:b/>
          <w:sz w:val="24"/>
          <w:szCs w:val="24"/>
        </w:rPr>
        <w:t xml:space="preserve">CENTER </w:t>
      </w:r>
      <w:r w:rsidR="00C2782F">
        <w:rPr>
          <w:rFonts w:asciiTheme="majorBidi" w:hAnsiTheme="majorBidi" w:cstheme="majorBidi"/>
          <w:b/>
          <w:sz w:val="24"/>
          <w:szCs w:val="24"/>
        </w:rPr>
        <w:t>FOR</w:t>
      </w:r>
      <w:r>
        <w:rPr>
          <w:rFonts w:asciiTheme="majorBidi" w:hAnsiTheme="majorBidi" w:cstheme="majorBidi"/>
          <w:b/>
          <w:sz w:val="24"/>
          <w:szCs w:val="24"/>
        </w:rPr>
        <w:t xml:space="preserve"> </w:t>
      </w:r>
      <w:r w:rsidR="009979A3">
        <w:rPr>
          <w:rFonts w:asciiTheme="majorBidi" w:hAnsiTheme="majorBidi" w:cstheme="majorBidi"/>
          <w:b/>
          <w:sz w:val="24"/>
          <w:szCs w:val="24"/>
        </w:rPr>
        <w:t>ASA DAM</w:t>
      </w:r>
      <w:r>
        <w:rPr>
          <w:rFonts w:asciiTheme="majorBidi" w:hAnsiTheme="majorBidi" w:cstheme="majorBidi"/>
          <w:b/>
          <w:sz w:val="24"/>
          <w:szCs w:val="24"/>
        </w:rPr>
        <w:t xml:space="preserve">, </w:t>
      </w:r>
      <w:r w:rsidR="009979A3">
        <w:rPr>
          <w:rFonts w:asciiTheme="majorBidi" w:hAnsiTheme="majorBidi" w:cstheme="majorBidi"/>
          <w:b/>
          <w:sz w:val="24"/>
          <w:szCs w:val="24"/>
        </w:rPr>
        <w:t>ILORI</w:t>
      </w:r>
      <w:r w:rsidR="005E274E">
        <w:rPr>
          <w:rFonts w:asciiTheme="majorBidi" w:hAnsiTheme="majorBidi" w:cstheme="majorBidi"/>
          <w:b/>
          <w:sz w:val="24"/>
          <w:szCs w:val="24"/>
        </w:rPr>
        <w:t>N</w:t>
      </w:r>
      <w:r w:rsidR="009979A3">
        <w:rPr>
          <w:rFonts w:asciiTheme="majorBidi" w:hAnsiTheme="majorBidi" w:cstheme="majorBidi"/>
          <w:b/>
          <w:sz w:val="24"/>
          <w:szCs w:val="24"/>
        </w:rPr>
        <w:t xml:space="preserve"> KWARA </w:t>
      </w:r>
      <w:r w:rsidRPr="00BF19EB">
        <w:rPr>
          <w:rFonts w:asciiTheme="majorBidi" w:hAnsiTheme="majorBidi" w:cstheme="majorBidi"/>
          <w:b/>
          <w:sz w:val="24"/>
          <w:szCs w:val="24"/>
        </w:rPr>
        <w:t>STATE</w:t>
      </w:r>
    </w:p>
    <w:p w14:paraId="13BACE54" w14:textId="77777777" w:rsidR="009F1562" w:rsidRPr="00BF19EB" w:rsidRDefault="009F1562" w:rsidP="009F1562">
      <w:pPr>
        <w:shd w:val="clear" w:color="auto" w:fill="FFFFFF"/>
        <w:spacing w:before="100" w:beforeAutospacing="1" w:after="100" w:afterAutospacing="1" w:line="360" w:lineRule="auto"/>
        <w:jc w:val="center"/>
        <w:rPr>
          <w:rFonts w:asciiTheme="majorBidi" w:hAnsiTheme="majorBidi" w:cstheme="majorBidi"/>
          <w:b/>
          <w:sz w:val="24"/>
          <w:szCs w:val="24"/>
        </w:rPr>
      </w:pPr>
      <w:r w:rsidRPr="00BF19EB">
        <w:rPr>
          <w:rFonts w:asciiTheme="majorBidi" w:hAnsiTheme="majorBidi" w:cstheme="majorBidi"/>
          <w:b/>
          <w:sz w:val="24"/>
          <w:szCs w:val="24"/>
        </w:rPr>
        <w:t>BY</w:t>
      </w:r>
    </w:p>
    <w:p w14:paraId="008A2AA3" w14:textId="2C565723" w:rsidR="009F1562" w:rsidRPr="00BF19EB" w:rsidRDefault="009979A3" w:rsidP="009F1562">
      <w:pPr>
        <w:shd w:val="clear" w:color="auto" w:fill="FFFFFF"/>
        <w:spacing w:before="100" w:beforeAutospacing="1" w:after="100" w:afterAutospacing="1" w:line="360" w:lineRule="auto"/>
        <w:jc w:val="center"/>
        <w:rPr>
          <w:rFonts w:asciiTheme="majorBidi" w:hAnsiTheme="majorBidi" w:cstheme="majorBidi"/>
          <w:b/>
          <w:sz w:val="24"/>
          <w:szCs w:val="24"/>
        </w:rPr>
      </w:pPr>
      <w:r>
        <w:rPr>
          <w:rFonts w:asciiTheme="majorBidi" w:hAnsiTheme="majorBidi" w:cstheme="majorBidi"/>
          <w:b/>
          <w:sz w:val="24"/>
          <w:szCs w:val="24"/>
        </w:rPr>
        <w:t>AWOLOLA OLUWASIJIBOMI JOSHUA</w:t>
      </w:r>
    </w:p>
    <w:p w14:paraId="4F925295" w14:textId="49FB69C2" w:rsidR="009F1562" w:rsidRPr="00BF19EB" w:rsidRDefault="009F1562" w:rsidP="009F1562">
      <w:pPr>
        <w:shd w:val="clear" w:color="auto" w:fill="FFFFFF"/>
        <w:spacing w:before="100" w:beforeAutospacing="1" w:after="100" w:afterAutospacing="1" w:line="360" w:lineRule="auto"/>
        <w:jc w:val="center"/>
        <w:rPr>
          <w:rFonts w:asciiTheme="majorBidi" w:hAnsiTheme="majorBidi" w:cstheme="majorBidi"/>
          <w:b/>
          <w:sz w:val="24"/>
          <w:szCs w:val="24"/>
        </w:rPr>
      </w:pPr>
      <w:r w:rsidRPr="00BF19EB">
        <w:rPr>
          <w:rFonts w:asciiTheme="majorBidi" w:hAnsiTheme="majorBidi" w:cstheme="majorBidi"/>
          <w:b/>
          <w:sz w:val="24"/>
          <w:szCs w:val="24"/>
        </w:rPr>
        <w:t>ND/2</w:t>
      </w:r>
      <w:r>
        <w:rPr>
          <w:rFonts w:asciiTheme="majorBidi" w:hAnsiTheme="majorBidi" w:cstheme="majorBidi"/>
          <w:b/>
          <w:sz w:val="24"/>
          <w:szCs w:val="24"/>
        </w:rPr>
        <w:t>3</w:t>
      </w:r>
      <w:r w:rsidRPr="00BF19EB">
        <w:rPr>
          <w:rFonts w:asciiTheme="majorBidi" w:hAnsiTheme="majorBidi" w:cstheme="majorBidi"/>
          <w:b/>
          <w:sz w:val="24"/>
          <w:szCs w:val="24"/>
        </w:rPr>
        <w:t>/ARC/</w:t>
      </w:r>
      <w:r>
        <w:rPr>
          <w:rFonts w:asciiTheme="majorBidi" w:hAnsiTheme="majorBidi" w:cstheme="majorBidi"/>
          <w:b/>
          <w:sz w:val="24"/>
          <w:szCs w:val="24"/>
        </w:rPr>
        <w:t>PT</w:t>
      </w:r>
      <w:r w:rsidRPr="00BF19EB">
        <w:rPr>
          <w:rFonts w:asciiTheme="majorBidi" w:hAnsiTheme="majorBidi" w:cstheme="majorBidi"/>
          <w:b/>
          <w:sz w:val="24"/>
          <w:szCs w:val="24"/>
        </w:rPr>
        <w:t>/0</w:t>
      </w:r>
      <w:r w:rsidR="009979A3">
        <w:rPr>
          <w:rFonts w:asciiTheme="majorBidi" w:hAnsiTheme="majorBidi" w:cstheme="majorBidi"/>
          <w:b/>
          <w:sz w:val="24"/>
          <w:szCs w:val="24"/>
        </w:rPr>
        <w:t>30</w:t>
      </w:r>
    </w:p>
    <w:p w14:paraId="3B76EDC8" w14:textId="77777777" w:rsidR="009F1562" w:rsidRPr="00BF19EB" w:rsidRDefault="009F1562" w:rsidP="009F1562">
      <w:pPr>
        <w:shd w:val="clear" w:color="auto" w:fill="FFFFFF"/>
        <w:spacing w:before="100" w:beforeAutospacing="1" w:after="100" w:afterAutospacing="1" w:line="360" w:lineRule="auto"/>
        <w:jc w:val="center"/>
        <w:rPr>
          <w:rFonts w:asciiTheme="majorBidi" w:hAnsiTheme="majorBidi" w:cstheme="majorBidi"/>
          <w:b/>
          <w:sz w:val="24"/>
          <w:szCs w:val="24"/>
        </w:rPr>
      </w:pPr>
    </w:p>
    <w:p w14:paraId="5C8CD3D1" w14:textId="77777777" w:rsidR="009F1562" w:rsidRPr="00BF19EB" w:rsidRDefault="009F1562" w:rsidP="009F1562">
      <w:pPr>
        <w:shd w:val="clear" w:color="auto" w:fill="FFFFFF"/>
        <w:spacing w:before="100" w:beforeAutospacing="1" w:after="100" w:afterAutospacing="1" w:line="360" w:lineRule="auto"/>
        <w:jc w:val="center"/>
        <w:rPr>
          <w:rFonts w:asciiTheme="majorBidi" w:hAnsiTheme="majorBidi" w:cstheme="majorBidi"/>
          <w:b/>
          <w:sz w:val="24"/>
          <w:szCs w:val="24"/>
        </w:rPr>
      </w:pPr>
      <w:r w:rsidRPr="00BF19EB">
        <w:rPr>
          <w:rFonts w:asciiTheme="majorBidi" w:hAnsiTheme="majorBidi" w:cstheme="majorBidi"/>
          <w:b/>
          <w:sz w:val="24"/>
          <w:szCs w:val="24"/>
        </w:rPr>
        <w:t>SUBMITTED TO THE DEPARTMENT OF ARCHITECTURAL TECHNOLOGY, INSTITUTE OF ENVIRONMENTAL STUDIES KWARA STATE POLYTECHNIC, ILORIN</w:t>
      </w:r>
    </w:p>
    <w:p w14:paraId="21A6E1AD" w14:textId="77777777" w:rsidR="009F1562" w:rsidRPr="00BF19EB" w:rsidRDefault="009F1562" w:rsidP="009F1562">
      <w:pPr>
        <w:shd w:val="clear" w:color="auto" w:fill="FFFFFF"/>
        <w:spacing w:before="100" w:beforeAutospacing="1" w:after="100" w:afterAutospacing="1" w:line="360" w:lineRule="auto"/>
        <w:jc w:val="center"/>
        <w:rPr>
          <w:rFonts w:asciiTheme="majorBidi" w:hAnsiTheme="majorBidi" w:cstheme="majorBidi"/>
          <w:b/>
          <w:sz w:val="24"/>
          <w:szCs w:val="24"/>
        </w:rPr>
      </w:pPr>
    </w:p>
    <w:p w14:paraId="1A2C8124" w14:textId="77777777" w:rsidR="009F1562" w:rsidRPr="00BF19EB" w:rsidRDefault="009F1562" w:rsidP="009F1562">
      <w:pPr>
        <w:shd w:val="clear" w:color="auto" w:fill="FFFFFF"/>
        <w:spacing w:before="100" w:beforeAutospacing="1" w:after="100" w:afterAutospacing="1" w:line="360" w:lineRule="auto"/>
        <w:jc w:val="center"/>
        <w:rPr>
          <w:rFonts w:asciiTheme="majorBidi" w:hAnsiTheme="majorBidi" w:cstheme="majorBidi"/>
          <w:b/>
          <w:sz w:val="24"/>
          <w:szCs w:val="24"/>
        </w:rPr>
      </w:pPr>
      <w:r w:rsidRPr="00BF19EB">
        <w:rPr>
          <w:rFonts w:asciiTheme="majorBidi" w:hAnsiTheme="majorBidi" w:cstheme="majorBidi"/>
          <w:b/>
          <w:sz w:val="24"/>
          <w:szCs w:val="24"/>
        </w:rPr>
        <w:t>IN PARTIAL FULFILMENT OF THE REQUIREMENTS FOR THE AWARD OF NATIONAL DIPLOMA IN ARCHITECTURAL TECHNOLOGY</w:t>
      </w:r>
    </w:p>
    <w:p w14:paraId="41B1E33A" w14:textId="77777777" w:rsidR="00E11F49" w:rsidRDefault="00E11F49" w:rsidP="009F1562">
      <w:pPr>
        <w:shd w:val="clear" w:color="auto" w:fill="FFFFFF"/>
        <w:spacing w:before="100" w:beforeAutospacing="1" w:after="100" w:afterAutospacing="1" w:line="360" w:lineRule="auto"/>
        <w:ind w:left="3600"/>
        <w:rPr>
          <w:rFonts w:asciiTheme="majorBidi" w:hAnsiTheme="majorBidi" w:cstheme="majorBidi"/>
          <w:b/>
          <w:sz w:val="24"/>
          <w:szCs w:val="24"/>
        </w:rPr>
      </w:pPr>
    </w:p>
    <w:p w14:paraId="688AD2CB" w14:textId="77777777" w:rsidR="00E11F49" w:rsidRDefault="00E11F49" w:rsidP="009F1562">
      <w:pPr>
        <w:shd w:val="clear" w:color="auto" w:fill="FFFFFF"/>
        <w:spacing w:before="100" w:beforeAutospacing="1" w:after="100" w:afterAutospacing="1" w:line="360" w:lineRule="auto"/>
        <w:ind w:left="3600"/>
        <w:rPr>
          <w:rFonts w:asciiTheme="majorBidi" w:hAnsiTheme="majorBidi" w:cstheme="majorBidi"/>
          <w:b/>
          <w:sz w:val="24"/>
          <w:szCs w:val="24"/>
        </w:rPr>
      </w:pPr>
    </w:p>
    <w:p w14:paraId="38630D02" w14:textId="6066F326" w:rsidR="009F1562" w:rsidRPr="00BF19EB" w:rsidRDefault="009F1562" w:rsidP="009F1562">
      <w:pPr>
        <w:shd w:val="clear" w:color="auto" w:fill="FFFFFF"/>
        <w:spacing w:before="100" w:beforeAutospacing="1" w:after="100" w:afterAutospacing="1" w:line="360" w:lineRule="auto"/>
        <w:ind w:left="3600"/>
        <w:rPr>
          <w:rFonts w:asciiTheme="majorBidi" w:hAnsiTheme="majorBidi" w:cstheme="majorBidi"/>
          <w:b/>
          <w:sz w:val="24"/>
          <w:szCs w:val="24"/>
        </w:rPr>
      </w:pPr>
      <w:r>
        <w:rPr>
          <w:rFonts w:asciiTheme="majorBidi" w:hAnsiTheme="majorBidi" w:cstheme="majorBidi"/>
          <w:b/>
          <w:sz w:val="24"/>
          <w:szCs w:val="24"/>
        </w:rPr>
        <w:t>JULY</w:t>
      </w:r>
      <w:r w:rsidRPr="00BF19EB">
        <w:rPr>
          <w:rFonts w:asciiTheme="majorBidi" w:hAnsiTheme="majorBidi" w:cstheme="majorBidi"/>
          <w:b/>
          <w:sz w:val="24"/>
          <w:szCs w:val="24"/>
        </w:rPr>
        <w:t xml:space="preserve"> 202</w:t>
      </w:r>
      <w:r>
        <w:rPr>
          <w:rFonts w:asciiTheme="majorBidi" w:hAnsiTheme="majorBidi" w:cstheme="majorBidi"/>
          <w:b/>
          <w:sz w:val="24"/>
          <w:szCs w:val="24"/>
        </w:rPr>
        <w:t>5</w:t>
      </w:r>
    </w:p>
    <w:p w14:paraId="4AF6D1C7" w14:textId="77777777" w:rsidR="009F1562" w:rsidRPr="00BF19EB" w:rsidRDefault="009F1562" w:rsidP="009F1562">
      <w:pPr>
        <w:spacing w:line="360" w:lineRule="auto"/>
        <w:jc w:val="center"/>
        <w:rPr>
          <w:rFonts w:asciiTheme="majorBidi" w:hAnsiTheme="majorBidi" w:cstheme="majorBidi"/>
          <w:b/>
          <w:sz w:val="24"/>
          <w:szCs w:val="24"/>
        </w:rPr>
      </w:pPr>
    </w:p>
    <w:bookmarkEnd w:id="1"/>
    <w:p w14:paraId="79DAA724" w14:textId="77777777" w:rsidR="009F1562" w:rsidRPr="00BF19EB" w:rsidRDefault="009F1562" w:rsidP="009F1562">
      <w:pPr>
        <w:spacing w:line="360" w:lineRule="auto"/>
        <w:jc w:val="both"/>
        <w:rPr>
          <w:rFonts w:asciiTheme="majorBidi" w:hAnsiTheme="majorBidi" w:cstheme="majorBidi"/>
          <w:b/>
          <w:sz w:val="24"/>
          <w:szCs w:val="24"/>
        </w:rPr>
      </w:pPr>
    </w:p>
    <w:p w14:paraId="524BE130" w14:textId="77777777" w:rsidR="009F1562" w:rsidRDefault="009F1562" w:rsidP="009F1562">
      <w:pPr>
        <w:spacing w:line="360" w:lineRule="auto"/>
        <w:jc w:val="both"/>
        <w:rPr>
          <w:rFonts w:asciiTheme="majorBidi" w:hAnsiTheme="majorBidi" w:cstheme="majorBidi"/>
          <w:sz w:val="24"/>
          <w:szCs w:val="24"/>
        </w:rPr>
      </w:pPr>
    </w:p>
    <w:p w14:paraId="440AD0D2" w14:textId="77777777" w:rsidR="009F1562" w:rsidRPr="00D906E6" w:rsidRDefault="009F1562" w:rsidP="009F1562">
      <w:pPr>
        <w:spacing w:line="360" w:lineRule="auto"/>
        <w:ind w:left="2880" w:firstLine="720"/>
        <w:jc w:val="both"/>
        <w:rPr>
          <w:rFonts w:asciiTheme="majorBidi" w:hAnsiTheme="majorBidi" w:cstheme="majorBidi"/>
          <w:sz w:val="24"/>
          <w:szCs w:val="24"/>
        </w:rPr>
      </w:pPr>
      <w:r w:rsidRPr="00D906E6">
        <w:rPr>
          <w:rFonts w:asciiTheme="majorBidi" w:hAnsiTheme="majorBidi" w:cstheme="majorBidi"/>
          <w:sz w:val="24"/>
          <w:szCs w:val="24"/>
        </w:rPr>
        <w:lastRenderedPageBreak/>
        <w:t xml:space="preserve">DECLARATION </w:t>
      </w:r>
    </w:p>
    <w:p w14:paraId="6DF9CEB8" w14:textId="3AD1783F" w:rsidR="009F1562" w:rsidRPr="00D906E6" w:rsidRDefault="009F1562" w:rsidP="009F1562">
      <w:pPr>
        <w:shd w:val="clear" w:color="auto" w:fill="FFFFFF"/>
        <w:spacing w:before="100" w:beforeAutospacing="1" w:after="100" w:afterAutospacing="1" w:line="480" w:lineRule="auto"/>
        <w:jc w:val="both"/>
        <w:rPr>
          <w:rFonts w:asciiTheme="majorBidi" w:hAnsiTheme="majorBidi" w:cstheme="majorBidi"/>
          <w:sz w:val="24"/>
          <w:szCs w:val="24"/>
        </w:rPr>
      </w:pPr>
      <w:r w:rsidRPr="00D906E6">
        <w:rPr>
          <w:rFonts w:asciiTheme="majorBidi" w:hAnsiTheme="majorBidi" w:cstheme="majorBidi"/>
          <w:sz w:val="24"/>
          <w:szCs w:val="24"/>
        </w:rPr>
        <w:t xml:space="preserve">I, </w:t>
      </w:r>
      <w:proofErr w:type="spellStart"/>
      <w:r w:rsidR="00E351DA">
        <w:rPr>
          <w:rFonts w:asciiTheme="majorBidi" w:hAnsiTheme="majorBidi" w:cstheme="majorBidi"/>
          <w:b/>
          <w:bCs/>
          <w:sz w:val="24"/>
          <w:szCs w:val="24"/>
        </w:rPr>
        <w:t>Awolola</w:t>
      </w:r>
      <w:proofErr w:type="spellEnd"/>
      <w:r w:rsidR="00E351DA">
        <w:rPr>
          <w:rFonts w:asciiTheme="majorBidi" w:hAnsiTheme="majorBidi" w:cstheme="majorBidi"/>
          <w:b/>
          <w:bCs/>
          <w:sz w:val="24"/>
          <w:szCs w:val="24"/>
        </w:rPr>
        <w:t xml:space="preserve"> Oluwasijibomi Joshua</w:t>
      </w:r>
      <w:r w:rsidRPr="00D906E6">
        <w:rPr>
          <w:rFonts w:asciiTheme="majorBidi" w:hAnsiTheme="majorBidi" w:cstheme="majorBidi"/>
          <w:sz w:val="24"/>
          <w:szCs w:val="24"/>
        </w:rPr>
        <w:t>, hereby declare that this project/dissertation is the result of my independent research work. It has not been previously submitted for the award of any diploma or degree in any polytechnic or institution of higher learning. All ideas, observations, comments, and suggestions expressed herein are my own, except where due acknowledgment has been given in line with standard academic conventions.</w:t>
      </w:r>
    </w:p>
    <w:p w14:paraId="237C5F28" w14:textId="38721B0C" w:rsidR="009F1562" w:rsidRPr="00D906E6" w:rsidRDefault="00E351DA" w:rsidP="009F1562">
      <w:pPr>
        <w:shd w:val="clear" w:color="auto" w:fill="FFFFFF"/>
        <w:spacing w:before="100" w:beforeAutospacing="1" w:after="100" w:afterAutospacing="1" w:line="240" w:lineRule="auto"/>
        <w:ind w:left="2160" w:firstLine="720"/>
        <w:jc w:val="both"/>
        <w:rPr>
          <w:rFonts w:asciiTheme="majorBidi" w:hAnsiTheme="majorBidi" w:cstheme="majorBidi"/>
          <w:sz w:val="24"/>
          <w:szCs w:val="24"/>
        </w:rPr>
      </w:pPr>
      <w:r>
        <w:rPr>
          <w:rFonts w:asciiTheme="majorBidi" w:hAnsiTheme="majorBidi" w:cstheme="majorBidi"/>
          <w:sz w:val="24"/>
          <w:szCs w:val="24"/>
        </w:rPr>
        <w:t>AWOLOLA OLUWASIJIBOMI JOSHUA</w:t>
      </w:r>
    </w:p>
    <w:p w14:paraId="755B542D" w14:textId="00CC5926" w:rsidR="009F1562" w:rsidRPr="00D906E6" w:rsidRDefault="009F1562" w:rsidP="009F1562">
      <w:pPr>
        <w:shd w:val="clear" w:color="auto" w:fill="FFFFFF"/>
        <w:spacing w:before="100" w:beforeAutospacing="1" w:after="100" w:afterAutospacing="1" w:line="240" w:lineRule="auto"/>
        <w:ind w:left="2880" w:firstLine="720"/>
        <w:jc w:val="both"/>
        <w:rPr>
          <w:rFonts w:asciiTheme="majorBidi" w:hAnsiTheme="majorBidi" w:cstheme="majorBidi"/>
          <w:sz w:val="24"/>
          <w:szCs w:val="24"/>
        </w:rPr>
      </w:pPr>
      <w:r w:rsidRPr="00D906E6">
        <w:rPr>
          <w:rFonts w:asciiTheme="majorBidi" w:hAnsiTheme="majorBidi" w:cstheme="majorBidi"/>
          <w:sz w:val="24"/>
          <w:szCs w:val="24"/>
        </w:rPr>
        <w:t>ND/23/ARC/PT/0</w:t>
      </w:r>
      <w:r w:rsidR="00E351DA">
        <w:rPr>
          <w:rFonts w:asciiTheme="majorBidi" w:hAnsiTheme="majorBidi" w:cstheme="majorBidi"/>
          <w:sz w:val="24"/>
          <w:szCs w:val="24"/>
        </w:rPr>
        <w:t>3</w:t>
      </w:r>
      <w:r w:rsidR="00E11F49">
        <w:rPr>
          <w:rFonts w:asciiTheme="majorBidi" w:hAnsiTheme="majorBidi" w:cstheme="majorBidi"/>
          <w:sz w:val="24"/>
          <w:szCs w:val="24"/>
        </w:rPr>
        <w:t>0</w:t>
      </w:r>
      <w:r w:rsidRPr="00D906E6">
        <w:rPr>
          <w:rFonts w:asciiTheme="majorBidi" w:hAnsiTheme="majorBidi" w:cstheme="majorBidi"/>
          <w:sz w:val="24"/>
          <w:szCs w:val="24"/>
        </w:rPr>
        <w:t xml:space="preserve"> </w:t>
      </w:r>
    </w:p>
    <w:p w14:paraId="4BB92999" w14:textId="77777777" w:rsidR="009F1562" w:rsidRPr="00D906E6" w:rsidRDefault="009F1562" w:rsidP="009F1562">
      <w:pPr>
        <w:spacing w:line="240" w:lineRule="auto"/>
        <w:ind w:left="2160" w:firstLine="720"/>
        <w:jc w:val="both"/>
        <w:rPr>
          <w:rFonts w:asciiTheme="majorBidi" w:hAnsiTheme="majorBidi" w:cstheme="majorBidi"/>
          <w:sz w:val="24"/>
          <w:szCs w:val="24"/>
        </w:rPr>
      </w:pPr>
      <w:r w:rsidRPr="00D906E6">
        <w:rPr>
          <w:rFonts w:asciiTheme="majorBidi" w:hAnsiTheme="majorBidi" w:cstheme="majorBidi"/>
          <w:sz w:val="24"/>
          <w:szCs w:val="24"/>
        </w:rPr>
        <w:t xml:space="preserve">Student Name Matric Number </w:t>
      </w:r>
    </w:p>
    <w:p w14:paraId="197DB81D" w14:textId="77777777" w:rsidR="009F1562" w:rsidRPr="00D906E6" w:rsidRDefault="009F1562" w:rsidP="009F1562">
      <w:pPr>
        <w:spacing w:line="360" w:lineRule="auto"/>
        <w:ind w:left="2160" w:firstLine="720"/>
        <w:jc w:val="both"/>
        <w:rPr>
          <w:rFonts w:asciiTheme="majorBidi" w:hAnsiTheme="majorBidi" w:cstheme="majorBidi"/>
          <w:sz w:val="24"/>
          <w:szCs w:val="24"/>
        </w:rPr>
      </w:pPr>
      <w:r w:rsidRPr="00D906E6">
        <w:rPr>
          <w:rFonts w:asciiTheme="majorBidi" w:hAnsiTheme="majorBidi" w:cstheme="majorBidi"/>
          <w:sz w:val="24"/>
          <w:szCs w:val="24"/>
        </w:rPr>
        <w:t xml:space="preserve">………………………………………. </w:t>
      </w:r>
    </w:p>
    <w:p w14:paraId="070CE8BC" w14:textId="77777777" w:rsidR="009F1562" w:rsidRPr="00D906E6" w:rsidRDefault="009F1562" w:rsidP="009F1562">
      <w:pPr>
        <w:spacing w:line="360" w:lineRule="auto"/>
        <w:ind w:left="2880" w:firstLine="720"/>
        <w:jc w:val="both"/>
        <w:rPr>
          <w:rFonts w:asciiTheme="majorBidi" w:hAnsiTheme="majorBidi" w:cstheme="majorBidi"/>
          <w:sz w:val="24"/>
          <w:szCs w:val="24"/>
        </w:rPr>
      </w:pPr>
      <w:r w:rsidRPr="00D906E6">
        <w:rPr>
          <w:rFonts w:asciiTheme="majorBidi" w:hAnsiTheme="majorBidi" w:cstheme="majorBidi"/>
          <w:sz w:val="24"/>
          <w:szCs w:val="24"/>
        </w:rPr>
        <w:t>Signature &amp; Date</w:t>
      </w:r>
    </w:p>
    <w:p w14:paraId="1549309E" w14:textId="77777777" w:rsidR="009F1562" w:rsidRPr="00D906E6" w:rsidRDefault="009F1562" w:rsidP="009F1562">
      <w:pPr>
        <w:spacing w:line="360" w:lineRule="auto"/>
        <w:ind w:left="2880" w:firstLine="720"/>
        <w:jc w:val="both"/>
        <w:rPr>
          <w:rFonts w:asciiTheme="majorBidi" w:hAnsiTheme="majorBidi" w:cstheme="majorBidi"/>
          <w:sz w:val="24"/>
          <w:szCs w:val="24"/>
        </w:rPr>
      </w:pPr>
    </w:p>
    <w:p w14:paraId="33DAD958" w14:textId="77777777" w:rsidR="009F1562" w:rsidRPr="00D906E6" w:rsidRDefault="009F1562" w:rsidP="009F1562">
      <w:pPr>
        <w:spacing w:line="360" w:lineRule="auto"/>
        <w:ind w:left="2880" w:firstLine="720"/>
        <w:jc w:val="both"/>
        <w:rPr>
          <w:rFonts w:asciiTheme="majorBidi" w:hAnsiTheme="majorBidi" w:cstheme="majorBidi"/>
          <w:sz w:val="24"/>
          <w:szCs w:val="24"/>
        </w:rPr>
      </w:pPr>
    </w:p>
    <w:p w14:paraId="6DD0C46E" w14:textId="77777777" w:rsidR="009F1562" w:rsidRPr="00D906E6" w:rsidRDefault="009F1562" w:rsidP="009F1562">
      <w:pPr>
        <w:spacing w:line="360" w:lineRule="auto"/>
        <w:ind w:left="2880" w:firstLine="720"/>
        <w:jc w:val="both"/>
        <w:rPr>
          <w:rFonts w:asciiTheme="majorBidi" w:hAnsiTheme="majorBidi" w:cstheme="majorBidi"/>
          <w:sz w:val="24"/>
          <w:szCs w:val="24"/>
        </w:rPr>
      </w:pPr>
    </w:p>
    <w:p w14:paraId="7D0CAA64" w14:textId="77777777" w:rsidR="009F1562" w:rsidRPr="00D906E6" w:rsidRDefault="009F1562" w:rsidP="009F1562">
      <w:pPr>
        <w:spacing w:line="360" w:lineRule="auto"/>
        <w:ind w:left="2880" w:firstLine="720"/>
        <w:jc w:val="both"/>
        <w:rPr>
          <w:rFonts w:asciiTheme="majorBidi" w:hAnsiTheme="majorBidi" w:cstheme="majorBidi"/>
          <w:sz w:val="24"/>
          <w:szCs w:val="24"/>
        </w:rPr>
      </w:pPr>
    </w:p>
    <w:p w14:paraId="69F1B709" w14:textId="77777777" w:rsidR="009F1562" w:rsidRPr="00D906E6" w:rsidRDefault="009F1562" w:rsidP="009F1562">
      <w:pPr>
        <w:spacing w:line="360" w:lineRule="auto"/>
        <w:ind w:left="2880" w:firstLine="720"/>
        <w:jc w:val="both"/>
        <w:rPr>
          <w:rFonts w:asciiTheme="majorBidi" w:hAnsiTheme="majorBidi" w:cstheme="majorBidi"/>
          <w:sz w:val="24"/>
          <w:szCs w:val="24"/>
        </w:rPr>
      </w:pPr>
    </w:p>
    <w:p w14:paraId="7907C615" w14:textId="77777777" w:rsidR="009F1562" w:rsidRPr="00D906E6" w:rsidRDefault="009F1562" w:rsidP="009F1562">
      <w:pPr>
        <w:spacing w:line="360" w:lineRule="auto"/>
        <w:ind w:left="2880" w:firstLine="720"/>
        <w:jc w:val="both"/>
        <w:rPr>
          <w:rFonts w:asciiTheme="majorBidi" w:hAnsiTheme="majorBidi" w:cstheme="majorBidi"/>
          <w:sz w:val="24"/>
          <w:szCs w:val="24"/>
        </w:rPr>
      </w:pPr>
    </w:p>
    <w:p w14:paraId="3A471076" w14:textId="77777777" w:rsidR="009F1562" w:rsidRPr="00D906E6" w:rsidRDefault="009F1562" w:rsidP="009F1562">
      <w:pPr>
        <w:spacing w:line="360" w:lineRule="auto"/>
        <w:jc w:val="both"/>
        <w:rPr>
          <w:rFonts w:asciiTheme="majorBidi" w:hAnsiTheme="majorBidi" w:cstheme="majorBidi"/>
          <w:sz w:val="24"/>
          <w:szCs w:val="24"/>
        </w:rPr>
      </w:pPr>
    </w:p>
    <w:p w14:paraId="534F4A05" w14:textId="77777777" w:rsidR="009F1562" w:rsidRPr="00D906E6" w:rsidRDefault="009F1562" w:rsidP="009F1562">
      <w:pPr>
        <w:spacing w:line="360" w:lineRule="auto"/>
        <w:jc w:val="both"/>
        <w:rPr>
          <w:rFonts w:asciiTheme="majorBidi" w:hAnsiTheme="majorBidi" w:cstheme="majorBidi"/>
          <w:sz w:val="24"/>
          <w:szCs w:val="24"/>
        </w:rPr>
      </w:pPr>
    </w:p>
    <w:p w14:paraId="110E9A9D" w14:textId="30BD9F51" w:rsidR="005E66D5" w:rsidRPr="005E66D5" w:rsidRDefault="005E66D5" w:rsidP="005E66D5">
      <w:pPr>
        <w:spacing w:line="360" w:lineRule="auto"/>
        <w:jc w:val="both"/>
        <w:rPr>
          <w:rFonts w:ascii="Times New Roman" w:hAnsi="Times New Roman" w:cs="Times New Roman"/>
          <w:sz w:val="24"/>
          <w:szCs w:val="24"/>
          <w:lang w:val="en-NG"/>
        </w:rPr>
      </w:pPr>
      <w:r w:rsidRPr="005E66D5">
        <w:rPr>
          <w:rFonts w:ascii="Times New Roman" w:hAnsi="Times New Roman" w:cs="Times New Roman"/>
          <w:sz w:val="24"/>
          <w:szCs w:val="24"/>
          <w:lang w:val="en-NG"/>
        </w:rPr>
        <w:lastRenderedPageBreak/>
        <w:drawing>
          <wp:inline distT="0" distB="0" distL="0" distR="0" wp14:anchorId="1DCA1478" wp14:editId="4B3A9455">
            <wp:extent cx="8446266" cy="5440570"/>
            <wp:effectExtent l="0" t="1905" r="0" b="0"/>
            <wp:docPr id="221413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8479153" cy="5461754"/>
                    </a:xfrm>
                    <a:prstGeom prst="rect">
                      <a:avLst/>
                    </a:prstGeom>
                    <a:noFill/>
                    <a:ln>
                      <a:noFill/>
                    </a:ln>
                  </pic:spPr>
                </pic:pic>
              </a:graphicData>
            </a:graphic>
          </wp:inline>
        </w:drawing>
      </w:r>
    </w:p>
    <w:p w14:paraId="641EF3E5" w14:textId="7CF89F4D" w:rsidR="009F1562" w:rsidRPr="00D906E6" w:rsidRDefault="009F1562" w:rsidP="009F1562">
      <w:pPr>
        <w:spacing w:line="360" w:lineRule="auto"/>
        <w:ind w:left="2880" w:firstLine="720"/>
        <w:jc w:val="both"/>
        <w:rPr>
          <w:rFonts w:asciiTheme="majorBidi" w:hAnsiTheme="majorBidi" w:cstheme="majorBidi"/>
          <w:sz w:val="24"/>
          <w:szCs w:val="24"/>
        </w:rPr>
      </w:pPr>
      <w:r w:rsidRPr="00D906E6">
        <w:rPr>
          <w:rFonts w:asciiTheme="majorBidi" w:hAnsiTheme="majorBidi" w:cstheme="majorBidi"/>
          <w:sz w:val="24"/>
          <w:szCs w:val="24"/>
        </w:rPr>
        <w:lastRenderedPageBreak/>
        <w:t>DEDICATION</w:t>
      </w:r>
    </w:p>
    <w:p w14:paraId="127F7EC5" w14:textId="77777777" w:rsidR="009F1562" w:rsidRPr="001031AE" w:rsidRDefault="009F1562" w:rsidP="009F1562">
      <w:pPr>
        <w:spacing w:line="480" w:lineRule="auto"/>
        <w:jc w:val="both"/>
        <w:rPr>
          <w:rFonts w:asciiTheme="majorBidi" w:hAnsiTheme="majorBidi" w:cstheme="majorBidi"/>
          <w:sz w:val="24"/>
          <w:szCs w:val="24"/>
        </w:rPr>
      </w:pPr>
      <w:r w:rsidRPr="001031AE">
        <w:rPr>
          <w:rFonts w:asciiTheme="majorBidi" w:hAnsiTheme="majorBidi" w:cstheme="majorBidi"/>
          <w:sz w:val="24"/>
          <w:szCs w:val="24"/>
        </w:rPr>
        <w:t>This project is dedicated to Almighty God, the author and finisher of my faith, whose divine guidance and grace have brought me to the successful completion of this programme. I also dedicate this work to my loving parents for their unwavering moral and financial support throughout this academic journey.</w:t>
      </w:r>
    </w:p>
    <w:p w14:paraId="402F1898" w14:textId="77777777" w:rsidR="009F1562" w:rsidRPr="00D906E6" w:rsidRDefault="009F1562" w:rsidP="009F1562">
      <w:pPr>
        <w:spacing w:line="360" w:lineRule="auto"/>
        <w:jc w:val="both"/>
        <w:rPr>
          <w:rFonts w:asciiTheme="majorBidi" w:hAnsiTheme="majorBidi" w:cstheme="majorBidi"/>
          <w:sz w:val="24"/>
          <w:szCs w:val="24"/>
        </w:rPr>
      </w:pPr>
      <w:r w:rsidRPr="00D906E6">
        <w:rPr>
          <w:rFonts w:asciiTheme="majorBidi" w:hAnsiTheme="majorBidi" w:cstheme="majorBidi"/>
          <w:sz w:val="24"/>
          <w:szCs w:val="24"/>
        </w:rPr>
        <w:t xml:space="preserve">                          </w:t>
      </w:r>
    </w:p>
    <w:p w14:paraId="69CF4E91" w14:textId="77777777" w:rsidR="009F1562" w:rsidRPr="00D906E6" w:rsidRDefault="009F1562" w:rsidP="009F1562">
      <w:pPr>
        <w:spacing w:line="360" w:lineRule="auto"/>
        <w:jc w:val="both"/>
        <w:rPr>
          <w:rFonts w:asciiTheme="majorBidi" w:hAnsiTheme="majorBidi" w:cstheme="majorBidi"/>
          <w:sz w:val="24"/>
          <w:szCs w:val="24"/>
        </w:rPr>
      </w:pPr>
    </w:p>
    <w:p w14:paraId="5105F83A" w14:textId="77777777" w:rsidR="009F1562" w:rsidRPr="00D906E6" w:rsidRDefault="009F1562" w:rsidP="009F1562">
      <w:pPr>
        <w:spacing w:line="360" w:lineRule="auto"/>
        <w:ind w:left="2160" w:firstLine="720"/>
        <w:jc w:val="both"/>
        <w:rPr>
          <w:rFonts w:asciiTheme="majorBidi" w:hAnsiTheme="majorBidi" w:cstheme="majorBidi"/>
          <w:sz w:val="24"/>
          <w:szCs w:val="24"/>
        </w:rPr>
      </w:pPr>
    </w:p>
    <w:p w14:paraId="6D10A3F5" w14:textId="77777777" w:rsidR="009F1562" w:rsidRPr="00D906E6" w:rsidRDefault="009F1562" w:rsidP="009F1562">
      <w:pPr>
        <w:spacing w:line="360" w:lineRule="auto"/>
        <w:ind w:left="2160" w:firstLine="720"/>
        <w:jc w:val="both"/>
        <w:rPr>
          <w:rFonts w:asciiTheme="majorBidi" w:hAnsiTheme="majorBidi" w:cstheme="majorBidi"/>
          <w:sz w:val="24"/>
          <w:szCs w:val="24"/>
        </w:rPr>
      </w:pPr>
    </w:p>
    <w:p w14:paraId="326ED482" w14:textId="77777777" w:rsidR="009F1562" w:rsidRPr="00D906E6" w:rsidRDefault="009F1562" w:rsidP="009F1562">
      <w:pPr>
        <w:spacing w:line="360" w:lineRule="auto"/>
        <w:ind w:left="2160" w:firstLine="720"/>
        <w:jc w:val="both"/>
        <w:rPr>
          <w:rFonts w:asciiTheme="majorBidi" w:hAnsiTheme="majorBidi" w:cstheme="majorBidi"/>
          <w:sz w:val="24"/>
          <w:szCs w:val="24"/>
        </w:rPr>
      </w:pPr>
    </w:p>
    <w:p w14:paraId="60DB4548" w14:textId="77777777" w:rsidR="009F1562" w:rsidRPr="00D906E6" w:rsidRDefault="009F1562" w:rsidP="009F1562">
      <w:pPr>
        <w:spacing w:line="360" w:lineRule="auto"/>
        <w:ind w:left="2160" w:firstLine="720"/>
        <w:jc w:val="both"/>
        <w:rPr>
          <w:rFonts w:asciiTheme="majorBidi" w:hAnsiTheme="majorBidi" w:cstheme="majorBidi"/>
          <w:sz w:val="24"/>
          <w:szCs w:val="24"/>
        </w:rPr>
      </w:pPr>
    </w:p>
    <w:p w14:paraId="56FDD4FD" w14:textId="77777777" w:rsidR="009F1562" w:rsidRPr="00D906E6" w:rsidRDefault="009F1562" w:rsidP="009F1562">
      <w:pPr>
        <w:spacing w:line="360" w:lineRule="auto"/>
        <w:ind w:left="2160" w:firstLine="720"/>
        <w:jc w:val="both"/>
        <w:rPr>
          <w:rFonts w:asciiTheme="majorBidi" w:hAnsiTheme="majorBidi" w:cstheme="majorBidi"/>
          <w:sz w:val="24"/>
          <w:szCs w:val="24"/>
        </w:rPr>
      </w:pPr>
    </w:p>
    <w:p w14:paraId="62E0D516" w14:textId="77777777" w:rsidR="009F1562" w:rsidRPr="00D906E6" w:rsidRDefault="009F1562" w:rsidP="009F1562">
      <w:pPr>
        <w:spacing w:line="360" w:lineRule="auto"/>
        <w:ind w:left="2160" w:firstLine="720"/>
        <w:jc w:val="both"/>
        <w:rPr>
          <w:rFonts w:asciiTheme="majorBidi" w:hAnsiTheme="majorBidi" w:cstheme="majorBidi"/>
          <w:sz w:val="24"/>
          <w:szCs w:val="24"/>
        </w:rPr>
      </w:pPr>
    </w:p>
    <w:p w14:paraId="665B8B66" w14:textId="77777777" w:rsidR="009F1562" w:rsidRPr="00D906E6" w:rsidRDefault="009F1562" w:rsidP="009F1562">
      <w:pPr>
        <w:spacing w:line="360" w:lineRule="auto"/>
        <w:ind w:left="2160" w:firstLine="720"/>
        <w:jc w:val="both"/>
        <w:rPr>
          <w:rFonts w:asciiTheme="majorBidi" w:hAnsiTheme="majorBidi" w:cstheme="majorBidi"/>
          <w:sz w:val="24"/>
          <w:szCs w:val="24"/>
        </w:rPr>
      </w:pPr>
    </w:p>
    <w:p w14:paraId="60FFC329" w14:textId="77777777" w:rsidR="009F1562" w:rsidRPr="00D906E6" w:rsidRDefault="009F1562" w:rsidP="009F1562">
      <w:pPr>
        <w:spacing w:line="360" w:lineRule="auto"/>
        <w:ind w:left="2160" w:firstLine="720"/>
        <w:jc w:val="both"/>
        <w:rPr>
          <w:rFonts w:asciiTheme="majorBidi" w:hAnsiTheme="majorBidi" w:cstheme="majorBidi"/>
          <w:sz w:val="24"/>
          <w:szCs w:val="24"/>
        </w:rPr>
      </w:pPr>
    </w:p>
    <w:p w14:paraId="4EEEE671" w14:textId="77777777" w:rsidR="009F1562" w:rsidRPr="00D906E6" w:rsidRDefault="009F1562" w:rsidP="009F1562">
      <w:pPr>
        <w:spacing w:line="360" w:lineRule="auto"/>
        <w:ind w:left="2160" w:firstLine="720"/>
        <w:jc w:val="both"/>
        <w:rPr>
          <w:rFonts w:asciiTheme="majorBidi" w:hAnsiTheme="majorBidi" w:cstheme="majorBidi"/>
          <w:sz w:val="24"/>
          <w:szCs w:val="24"/>
        </w:rPr>
      </w:pPr>
    </w:p>
    <w:p w14:paraId="3E0B6221" w14:textId="77777777" w:rsidR="009F1562" w:rsidRPr="00D906E6" w:rsidRDefault="009F1562" w:rsidP="009F1562">
      <w:pPr>
        <w:spacing w:line="360" w:lineRule="auto"/>
        <w:ind w:left="2160" w:firstLine="720"/>
        <w:jc w:val="both"/>
        <w:rPr>
          <w:rFonts w:asciiTheme="majorBidi" w:hAnsiTheme="majorBidi" w:cstheme="majorBidi"/>
          <w:sz w:val="24"/>
          <w:szCs w:val="24"/>
        </w:rPr>
      </w:pPr>
    </w:p>
    <w:p w14:paraId="55C0671A" w14:textId="77777777" w:rsidR="009F1562" w:rsidRPr="00D906E6" w:rsidRDefault="009F1562" w:rsidP="009F1562">
      <w:pPr>
        <w:spacing w:line="360" w:lineRule="auto"/>
        <w:ind w:left="2160" w:firstLine="720"/>
        <w:jc w:val="both"/>
        <w:rPr>
          <w:rFonts w:asciiTheme="majorBidi" w:hAnsiTheme="majorBidi" w:cstheme="majorBidi"/>
          <w:sz w:val="24"/>
          <w:szCs w:val="24"/>
        </w:rPr>
      </w:pPr>
    </w:p>
    <w:p w14:paraId="5140257D" w14:textId="77777777" w:rsidR="009F1562" w:rsidRPr="00D906E6" w:rsidRDefault="009F1562" w:rsidP="009F1562">
      <w:pPr>
        <w:spacing w:line="360" w:lineRule="auto"/>
        <w:ind w:left="2160" w:firstLine="720"/>
        <w:jc w:val="both"/>
        <w:rPr>
          <w:rFonts w:asciiTheme="majorBidi" w:hAnsiTheme="majorBidi" w:cstheme="majorBidi"/>
          <w:sz w:val="24"/>
          <w:szCs w:val="24"/>
        </w:rPr>
      </w:pPr>
    </w:p>
    <w:p w14:paraId="24EB0C78" w14:textId="77777777" w:rsidR="009F1562" w:rsidRPr="00D906E6" w:rsidRDefault="009F1562" w:rsidP="009F1562">
      <w:pPr>
        <w:spacing w:line="360" w:lineRule="auto"/>
        <w:ind w:left="2160" w:firstLine="720"/>
        <w:jc w:val="both"/>
        <w:rPr>
          <w:rFonts w:asciiTheme="majorBidi" w:hAnsiTheme="majorBidi" w:cstheme="majorBidi"/>
          <w:sz w:val="24"/>
          <w:szCs w:val="24"/>
        </w:rPr>
      </w:pPr>
    </w:p>
    <w:p w14:paraId="008E0A0E" w14:textId="77777777" w:rsidR="009F1562" w:rsidRPr="00D906E6" w:rsidRDefault="009F1562" w:rsidP="009F1562">
      <w:pPr>
        <w:spacing w:line="360" w:lineRule="auto"/>
        <w:jc w:val="both"/>
        <w:rPr>
          <w:rFonts w:asciiTheme="majorBidi" w:hAnsiTheme="majorBidi" w:cstheme="majorBidi"/>
          <w:sz w:val="24"/>
          <w:szCs w:val="24"/>
        </w:rPr>
      </w:pPr>
    </w:p>
    <w:p w14:paraId="6F6D3B3B" w14:textId="77777777" w:rsidR="00E351DA" w:rsidRPr="00E351DA" w:rsidRDefault="00E351DA" w:rsidP="005E274E">
      <w:pPr>
        <w:spacing w:after="0" w:line="480" w:lineRule="auto"/>
        <w:jc w:val="center"/>
        <w:rPr>
          <w:rFonts w:asciiTheme="majorBidi" w:hAnsiTheme="majorBidi" w:cstheme="majorBidi"/>
          <w:b/>
          <w:bCs/>
          <w:sz w:val="24"/>
          <w:szCs w:val="24"/>
        </w:rPr>
      </w:pPr>
      <w:r w:rsidRPr="00E351DA">
        <w:rPr>
          <w:rFonts w:asciiTheme="majorBidi" w:hAnsiTheme="majorBidi" w:cstheme="majorBidi"/>
          <w:b/>
          <w:bCs/>
          <w:sz w:val="24"/>
          <w:szCs w:val="24"/>
        </w:rPr>
        <w:lastRenderedPageBreak/>
        <w:t>ACKNOWLEDGEMENT</w:t>
      </w:r>
    </w:p>
    <w:p w14:paraId="4C863D45" w14:textId="77777777" w:rsidR="00E351DA" w:rsidRPr="00E351DA" w:rsidRDefault="00E351DA" w:rsidP="00E351DA">
      <w:pPr>
        <w:spacing w:after="0" w:line="360" w:lineRule="auto"/>
        <w:jc w:val="both"/>
        <w:rPr>
          <w:rFonts w:asciiTheme="majorBidi" w:hAnsiTheme="majorBidi" w:cstheme="majorBidi"/>
          <w:sz w:val="24"/>
          <w:szCs w:val="24"/>
        </w:rPr>
      </w:pPr>
      <w:r w:rsidRPr="00E351DA">
        <w:rPr>
          <w:rFonts w:asciiTheme="majorBidi" w:hAnsiTheme="majorBidi" w:cstheme="majorBidi"/>
          <w:sz w:val="24"/>
          <w:szCs w:val="24"/>
        </w:rPr>
        <w:t>Every academic journey has its milestones, and this project represents the culmination of a chapter defined by grace, perseverance, and continuous growth.</w:t>
      </w:r>
    </w:p>
    <w:p w14:paraId="54E95D34" w14:textId="22D0EDA6" w:rsidR="00E351DA" w:rsidRPr="00E351DA" w:rsidRDefault="00E351DA" w:rsidP="00E351DA">
      <w:pPr>
        <w:spacing w:after="0" w:line="360" w:lineRule="auto"/>
        <w:jc w:val="both"/>
        <w:rPr>
          <w:rFonts w:asciiTheme="majorBidi" w:hAnsiTheme="majorBidi" w:cstheme="majorBidi"/>
          <w:sz w:val="24"/>
          <w:szCs w:val="24"/>
        </w:rPr>
      </w:pPr>
      <w:r w:rsidRPr="00E351DA">
        <w:rPr>
          <w:rFonts w:asciiTheme="majorBidi" w:hAnsiTheme="majorBidi" w:cstheme="majorBidi"/>
          <w:sz w:val="24"/>
          <w:szCs w:val="24"/>
        </w:rPr>
        <w:t>First and foremost, I return all glory and honour to the Almighty God, the Master Architect of creation, for His divine guidance, strength, and wisdom throughout the course of this work.</w:t>
      </w:r>
    </w:p>
    <w:p w14:paraId="17A96544" w14:textId="5F2B9579" w:rsidR="00E351DA" w:rsidRPr="00E351DA" w:rsidRDefault="00E351DA" w:rsidP="00E351DA">
      <w:pPr>
        <w:spacing w:after="0" w:line="360" w:lineRule="auto"/>
        <w:jc w:val="both"/>
        <w:rPr>
          <w:rFonts w:asciiTheme="majorBidi" w:hAnsiTheme="majorBidi" w:cstheme="majorBidi"/>
          <w:sz w:val="24"/>
          <w:szCs w:val="24"/>
        </w:rPr>
      </w:pPr>
      <w:r w:rsidRPr="00E351DA">
        <w:rPr>
          <w:rFonts w:asciiTheme="majorBidi" w:hAnsiTheme="majorBidi" w:cstheme="majorBidi"/>
          <w:sz w:val="24"/>
          <w:szCs w:val="24"/>
        </w:rPr>
        <w:t xml:space="preserve">My sincere appreciation goes to my supervisor, Arc. </w:t>
      </w:r>
      <w:proofErr w:type="spellStart"/>
      <w:r>
        <w:rPr>
          <w:rFonts w:asciiTheme="majorBidi" w:hAnsiTheme="majorBidi" w:cstheme="majorBidi"/>
          <w:sz w:val="24"/>
          <w:szCs w:val="24"/>
        </w:rPr>
        <w:t>Familua</w:t>
      </w:r>
      <w:proofErr w:type="spellEnd"/>
      <w:r>
        <w:rPr>
          <w:rFonts w:asciiTheme="majorBidi" w:hAnsiTheme="majorBidi" w:cstheme="majorBidi"/>
          <w:sz w:val="24"/>
          <w:szCs w:val="24"/>
        </w:rPr>
        <w:t xml:space="preserve"> O S</w:t>
      </w:r>
      <w:r w:rsidRPr="00E351DA">
        <w:rPr>
          <w:rFonts w:asciiTheme="majorBidi" w:hAnsiTheme="majorBidi" w:cstheme="majorBidi"/>
          <w:sz w:val="24"/>
          <w:szCs w:val="24"/>
        </w:rPr>
        <w:t>., whose invaluable guidance, constructive criticism, and encouragement have been instrumental to the successful completion of this project. Despite a demanding schedule, you always made time to mentor and support me</w:t>
      </w:r>
      <w:r>
        <w:rPr>
          <w:rFonts w:asciiTheme="majorBidi" w:hAnsiTheme="majorBidi" w:cstheme="majorBidi"/>
          <w:sz w:val="24"/>
          <w:szCs w:val="24"/>
        </w:rPr>
        <w:t xml:space="preserve"> </w:t>
      </w:r>
      <w:r w:rsidRPr="00E351DA">
        <w:rPr>
          <w:rFonts w:asciiTheme="majorBidi" w:hAnsiTheme="majorBidi" w:cstheme="majorBidi"/>
          <w:sz w:val="24"/>
          <w:szCs w:val="24"/>
        </w:rPr>
        <w:t>I remain deeply grateful</w:t>
      </w:r>
      <w:r w:rsidR="00C11AE6">
        <w:rPr>
          <w:rFonts w:asciiTheme="majorBidi" w:hAnsiTheme="majorBidi" w:cstheme="majorBidi"/>
          <w:sz w:val="24"/>
          <w:szCs w:val="24"/>
        </w:rPr>
        <w:t xml:space="preserve">. </w:t>
      </w:r>
      <w:r w:rsidR="00C11AE6" w:rsidRPr="000C073F">
        <w:rPr>
          <w:rFonts w:ascii="Times New Roman" w:hAnsi="Times New Roman" w:cs="Times New Roman"/>
          <w:sz w:val="24"/>
          <w:szCs w:val="24"/>
        </w:rPr>
        <w:t xml:space="preserve">A very big thank you to </w:t>
      </w:r>
      <w:r w:rsidR="00C11AE6">
        <w:rPr>
          <w:rFonts w:ascii="Times New Roman" w:hAnsi="Times New Roman" w:cs="Times New Roman"/>
          <w:sz w:val="24"/>
          <w:szCs w:val="24"/>
        </w:rPr>
        <w:t>the</w:t>
      </w:r>
      <w:r w:rsidR="00C11AE6" w:rsidRPr="000C073F">
        <w:rPr>
          <w:rFonts w:ascii="Times New Roman" w:hAnsi="Times New Roman" w:cs="Times New Roman"/>
          <w:sz w:val="24"/>
          <w:szCs w:val="24"/>
        </w:rPr>
        <w:t xml:space="preserve"> entire management and staff of the Architectural Department at Kwara State Polytechnic, Ilorin, for their continuous support.</w:t>
      </w:r>
    </w:p>
    <w:p w14:paraId="589E9F38" w14:textId="3E307A6A" w:rsidR="00E351DA" w:rsidRPr="00E351DA" w:rsidRDefault="00E351DA" w:rsidP="00E351DA">
      <w:pPr>
        <w:spacing w:after="0" w:line="360" w:lineRule="auto"/>
        <w:jc w:val="both"/>
        <w:rPr>
          <w:rFonts w:asciiTheme="majorBidi" w:hAnsiTheme="majorBidi" w:cstheme="majorBidi"/>
          <w:sz w:val="24"/>
          <w:szCs w:val="24"/>
        </w:rPr>
      </w:pPr>
      <w:r w:rsidRPr="00E351DA">
        <w:rPr>
          <w:rFonts w:asciiTheme="majorBidi" w:hAnsiTheme="majorBidi" w:cstheme="majorBidi"/>
          <w:sz w:val="24"/>
          <w:szCs w:val="24"/>
        </w:rPr>
        <w:t xml:space="preserve">To my beloved parents, Mr. and Mrs. </w:t>
      </w:r>
      <w:proofErr w:type="spellStart"/>
      <w:r>
        <w:rPr>
          <w:rFonts w:asciiTheme="majorBidi" w:hAnsiTheme="majorBidi" w:cstheme="majorBidi"/>
          <w:sz w:val="24"/>
          <w:szCs w:val="24"/>
        </w:rPr>
        <w:t>Awolola</w:t>
      </w:r>
      <w:proofErr w:type="spellEnd"/>
      <w:r w:rsidRPr="00E351DA">
        <w:rPr>
          <w:rFonts w:asciiTheme="majorBidi" w:hAnsiTheme="majorBidi" w:cstheme="majorBidi"/>
          <w:sz w:val="24"/>
          <w:szCs w:val="24"/>
        </w:rPr>
        <w:t>, your love, prayers, and unwavering sacrifices have been my pillar of strength. Every step of this journey is a reflection of your steadfast support and inspiration.</w:t>
      </w:r>
    </w:p>
    <w:p w14:paraId="584F060D" w14:textId="77777777" w:rsidR="00E351DA" w:rsidRPr="00E351DA" w:rsidRDefault="00E351DA" w:rsidP="00E351DA">
      <w:pPr>
        <w:spacing w:after="0" w:line="360" w:lineRule="auto"/>
        <w:jc w:val="both"/>
        <w:rPr>
          <w:rFonts w:asciiTheme="majorBidi" w:hAnsiTheme="majorBidi" w:cstheme="majorBidi"/>
          <w:sz w:val="24"/>
          <w:szCs w:val="24"/>
        </w:rPr>
      </w:pPr>
      <w:r w:rsidRPr="00E351DA">
        <w:rPr>
          <w:rFonts w:asciiTheme="majorBidi" w:hAnsiTheme="majorBidi" w:cstheme="majorBidi"/>
          <w:sz w:val="24"/>
          <w:szCs w:val="24"/>
        </w:rPr>
        <w:t>I also extend my heartfelt gratitude to the management, lecturers, and non-teaching staff of the Department of Architectural Technology, whose dedication to excellence and mentorship have shaped both my professional knowledge and personal character.</w:t>
      </w:r>
    </w:p>
    <w:p w14:paraId="6AA81156" w14:textId="77777777" w:rsidR="00E351DA" w:rsidRPr="00E351DA" w:rsidRDefault="00E351DA" w:rsidP="00E351DA">
      <w:pPr>
        <w:spacing w:after="0" w:line="360" w:lineRule="auto"/>
        <w:jc w:val="both"/>
        <w:rPr>
          <w:rFonts w:asciiTheme="majorBidi" w:hAnsiTheme="majorBidi" w:cstheme="majorBidi"/>
          <w:sz w:val="24"/>
          <w:szCs w:val="24"/>
        </w:rPr>
      </w:pPr>
      <w:r w:rsidRPr="00E351DA">
        <w:rPr>
          <w:rFonts w:asciiTheme="majorBidi" w:hAnsiTheme="majorBidi" w:cstheme="majorBidi"/>
          <w:sz w:val="24"/>
          <w:szCs w:val="24"/>
        </w:rPr>
        <w:t>Special thanks to my siblings for their constant encouragement, and to my classmates and friends for making this journey memorable, collaborative, and fulfilling. Your companionship brought light and colour to every stage of this academic pursuit.</w:t>
      </w:r>
    </w:p>
    <w:p w14:paraId="4CAE10AB" w14:textId="77777777" w:rsidR="00E351DA" w:rsidRPr="00E351DA" w:rsidRDefault="00E351DA" w:rsidP="00E351DA">
      <w:pPr>
        <w:spacing w:after="0" w:line="360" w:lineRule="auto"/>
        <w:jc w:val="both"/>
        <w:rPr>
          <w:rFonts w:asciiTheme="majorBidi" w:hAnsiTheme="majorBidi" w:cstheme="majorBidi"/>
          <w:sz w:val="24"/>
          <w:szCs w:val="24"/>
        </w:rPr>
      </w:pPr>
      <w:r w:rsidRPr="00E351DA">
        <w:rPr>
          <w:rFonts w:asciiTheme="majorBidi" w:hAnsiTheme="majorBidi" w:cstheme="majorBidi"/>
          <w:sz w:val="24"/>
          <w:szCs w:val="24"/>
        </w:rPr>
        <w:t>Finally, to everyone who contributed in one way or another to the success of this project, whether through advice, assistance, or moral support, your impact is sincerely appreciated and forever treasured.</w:t>
      </w:r>
    </w:p>
    <w:p w14:paraId="4CC256B3" w14:textId="77777777" w:rsidR="00E351DA" w:rsidRPr="00E351DA" w:rsidRDefault="00E351DA" w:rsidP="00E351DA">
      <w:pPr>
        <w:spacing w:after="0" w:line="360" w:lineRule="auto"/>
        <w:rPr>
          <w:rFonts w:asciiTheme="majorBidi" w:hAnsiTheme="majorBidi" w:cstheme="majorBidi"/>
          <w:sz w:val="24"/>
          <w:szCs w:val="24"/>
        </w:rPr>
      </w:pPr>
      <w:r w:rsidRPr="00E351DA">
        <w:rPr>
          <w:rFonts w:asciiTheme="majorBidi" w:hAnsiTheme="majorBidi" w:cstheme="majorBidi"/>
          <w:sz w:val="24"/>
          <w:szCs w:val="24"/>
        </w:rPr>
        <w:t>With a heart full of gratitude,</w:t>
      </w:r>
      <w:r w:rsidRPr="00E351DA">
        <w:rPr>
          <w:rFonts w:asciiTheme="majorBidi" w:hAnsiTheme="majorBidi" w:cstheme="majorBidi"/>
          <w:sz w:val="24"/>
          <w:szCs w:val="24"/>
        </w:rPr>
        <w:br/>
        <w:t>Thank you all.</w:t>
      </w:r>
    </w:p>
    <w:p w14:paraId="3A00FA52" w14:textId="77777777" w:rsidR="00F77DC6" w:rsidRPr="00E351DA" w:rsidRDefault="00F77DC6" w:rsidP="009F1562">
      <w:pPr>
        <w:spacing w:after="0" w:line="480" w:lineRule="auto"/>
        <w:jc w:val="center"/>
        <w:rPr>
          <w:rFonts w:asciiTheme="majorBidi" w:hAnsiTheme="majorBidi" w:cstheme="majorBidi"/>
          <w:i/>
          <w:iCs/>
          <w:sz w:val="24"/>
          <w:szCs w:val="24"/>
        </w:rPr>
      </w:pPr>
    </w:p>
    <w:p w14:paraId="38F675E1" w14:textId="77777777" w:rsidR="00E351DA" w:rsidRDefault="00E351DA" w:rsidP="009F1562">
      <w:pPr>
        <w:spacing w:after="0" w:line="480" w:lineRule="auto"/>
        <w:jc w:val="center"/>
        <w:rPr>
          <w:rFonts w:asciiTheme="majorBidi" w:hAnsiTheme="majorBidi" w:cstheme="majorBidi"/>
          <w:i/>
          <w:iCs/>
          <w:sz w:val="24"/>
          <w:szCs w:val="24"/>
        </w:rPr>
      </w:pPr>
    </w:p>
    <w:p w14:paraId="5DF503BF" w14:textId="77777777" w:rsidR="00E351DA" w:rsidRDefault="00E351DA" w:rsidP="009F1562">
      <w:pPr>
        <w:spacing w:after="0" w:line="480" w:lineRule="auto"/>
        <w:jc w:val="center"/>
        <w:rPr>
          <w:rFonts w:asciiTheme="majorBidi" w:hAnsiTheme="majorBidi" w:cstheme="majorBidi"/>
          <w:i/>
          <w:iCs/>
          <w:sz w:val="24"/>
          <w:szCs w:val="24"/>
        </w:rPr>
      </w:pPr>
    </w:p>
    <w:p w14:paraId="0834016B" w14:textId="77777777" w:rsidR="00E351DA" w:rsidRDefault="00E351DA" w:rsidP="009F1562">
      <w:pPr>
        <w:spacing w:after="0" w:line="480" w:lineRule="auto"/>
        <w:jc w:val="center"/>
        <w:rPr>
          <w:rFonts w:asciiTheme="majorBidi" w:hAnsiTheme="majorBidi" w:cstheme="majorBidi"/>
          <w:i/>
          <w:iCs/>
          <w:sz w:val="24"/>
          <w:szCs w:val="24"/>
        </w:rPr>
      </w:pPr>
    </w:p>
    <w:p w14:paraId="5AE4B18B" w14:textId="77777777" w:rsidR="00E351DA" w:rsidRPr="005E274E" w:rsidRDefault="00E351DA" w:rsidP="005E274E">
      <w:pPr>
        <w:spacing w:after="0" w:line="480" w:lineRule="auto"/>
        <w:jc w:val="center"/>
        <w:rPr>
          <w:rFonts w:asciiTheme="majorBidi" w:hAnsiTheme="majorBidi" w:cstheme="majorBidi"/>
          <w:b/>
          <w:bCs/>
          <w:i/>
          <w:iCs/>
          <w:sz w:val="24"/>
          <w:szCs w:val="24"/>
        </w:rPr>
      </w:pPr>
      <w:r w:rsidRPr="005E274E">
        <w:rPr>
          <w:rFonts w:asciiTheme="majorBidi" w:hAnsiTheme="majorBidi" w:cstheme="majorBidi"/>
          <w:b/>
          <w:bCs/>
          <w:i/>
          <w:iCs/>
          <w:sz w:val="24"/>
          <w:szCs w:val="24"/>
        </w:rPr>
        <w:lastRenderedPageBreak/>
        <w:t>ABSTRACT</w:t>
      </w:r>
    </w:p>
    <w:p w14:paraId="51ADB3FB" w14:textId="6B6CA78D" w:rsidR="00E351DA" w:rsidRPr="00E351DA" w:rsidRDefault="00E351DA" w:rsidP="00E351DA">
      <w:pPr>
        <w:spacing w:after="0" w:line="480" w:lineRule="auto"/>
        <w:jc w:val="both"/>
        <w:rPr>
          <w:rFonts w:asciiTheme="majorBidi" w:hAnsiTheme="majorBidi" w:cstheme="majorBidi"/>
          <w:i/>
          <w:iCs/>
          <w:sz w:val="24"/>
          <w:szCs w:val="24"/>
        </w:rPr>
      </w:pPr>
      <w:r w:rsidRPr="00E351DA">
        <w:rPr>
          <w:rFonts w:asciiTheme="majorBidi" w:hAnsiTheme="majorBidi" w:cstheme="majorBidi"/>
          <w:i/>
          <w:iCs/>
          <w:sz w:val="24"/>
          <w:szCs w:val="24"/>
        </w:rPr>
        <w:t>This proposed day care center is designed to provide a safe, nurturing, and stimulating environment that supports the early childhood development of children. The facility prioritizes child-</w:t>
      </w:r>
      <w:proofErr w:type="spellStart"/>
      <w:r w:rsidRPr="00E351DA">
        <w:rPr>
          <w:rFonts w:asciiTheme="majorBidi" w:hAnsiTheme="majorBidi" w:cstheme="majorBidi"/>
          <w:i/>
          <w:iCs/>
          <w:sz w:val="24"/>
          <w:szCs w:val="24"/>
        </w:rPr>
        <w:t>centered</w:t>
      </w:r>
      <w:proofErr w:type="spellEnd"/>
      <w:r w:rsidRPr="00E351DA">
        <w:rPr>
          <w:rFonts w:asciiTheme="majorBidi" w:hAnsiTheme="majorBidi" w:cstheme="majorBidi"/>
          <w:i/>
          <w:iCs/>
          <w:sz w:val="24"/>
          <w:szCs w:val="24"/>
        </w:rPr>
        <w:t xml:space="preserve"> care, integrating spaces that encourage learning, play, creativity, and social interaction. Its architectural design emphasizes comfort, safety, accessibility, and functionality, featuring well-ventilated classrooms, age-appropriate play zones, sleeping areas, and secure outdoor playgrounds.</w:t>
      </w:r>
      <w:r>
        <w:rPr>
          <w:rFonts w:asciiTheme="majorBidi" w:hAnsiTheme="majorBidi" w:cstheme="majorBidi"/>
          <w:i/>
          <w:iCs/>
          <w:sz w:val="24"/>
          <w:szCs w:val="24"/>
        </w:rPr>
        <w:t xml:space="preserve"> </w:t>
      </w:r>
      <w:r w:rsidRPr="00E351DA">
        <w:rPr>
          <w:rFonts w:asciiTheme="majorBidi" w:hAnsiTheme="majorBidi" w:cstheme="majorBidi"/>
          <w:i/>
          <w:iCs/>
          <w:sz w:val="24"/>
          <w:szCs w:val="24"/>
        </w:rPr>
        <w:t>In line with sustainable design principles, the project incorporates eco-friendly materials, natural lighting, cross ventilation, and energy-efficient systems to reduce environmental impact and operational costs. Special attention is given to security and child safety, with features such as perimeter fencing, controlled access points, and non-toxic finishes suitable for young children.</w:t>
      </w:r>
      <w:r>
        <w:rPr>
          <w:rFonts w:asciiTheme="majorBidi" w:hAnsiTheme="majorBidi" w:cstheme="majorBidi"/>
          <w:i/>
          <w:iCs/>
          <w:sz w:val="24"/>
          <w:szCs w:val="24"/>
        </w:rPr>
        <w:t xml:space="preserve"> </w:t>
      </w:r>
      <w:r w:rsidRPr="00E351DA">
        <w:rPr>
          <w:rFonts w:asciiTheme="majorBidi" w:hAnsiTheme="majorBidi" w:cstheme="majorBidi"/>
          <w:i/>
          <w:iCs/>
          <w:sz w:val="24"/>
          <w:szCs w:val="24"/>
        </w:rPr>
        <w:t>The proposed day care center is envisioned as a community-friendly facility that supports working parents while fostering the cognitive, social, and emotional development of children. By combining functionality, sustainability, and child-focused design, this project aims to create an engaging and supportive environment where children can learn, play, and grow with confidence.</w:t>
      </w:r>
    </w:p>
    <w:p w14:paraId="2A6CA6F4" w14:textId="77777777" w:rsidR="009F1562" w:rsidRPr="00E351DA" w:rsidRDefault="009F1562" w:rsidP="009F1562">
      <w:pPr>
        <w:spacing w:after="0" w:line="480" w:lineRule="auto"/>
        <w:rPr>
          <w:rFonts w:asciiTheme="majorBidi" w:hAnsiTheme="majorBidi" w:cstheme="majorBidi"/>
          <w:sz w:val="24"/>
          <w:szCs w:val="24"/>
        </w:rPr>
      </w:pPr>
    </w:p>
    <w:p w14:paraId="254DAA65" w14:textId="77777777" w:rsidR="009F1562" w:rsidRDefault="009F1562" w:rsidP="009F1562">
      <w:pPr>
        <w:spacing w:after="0" w:line="480" w:lineRule="auto"/>
        <w:rPr>
          <w:rFonts w:asciiTheme="majorBidi" w:hAnsiTheme="majorBidi" w:cstheme="majorBidi"/>
          <w:sz w:val="24"/>
          <w:szCs w:val="24"/>
        </w:rPr>
      </w:pPr>
    </w:p>
    <w:p w14:paraId="2F8EB0AC" w14:textId="77777777" w:rsidR="009F1562" w:rsidRDefault="009F1562" w:rsidP="009F1562">
      <w:pPr>
        <w:spacing w:after="0" w:line="480" w:lineRule="auto"/>
        <w:rPr>
          <w:rFonts w:asciiTheme="majorBidi" w:hAnsiTheme="majorBidi" w:cstheme="majorBidi"/>
          <w:sz w:val="24"/>
          <w:szCs w:val="24"/>
        </w:rPr>
      </w:pPr>
    </w:p>
    <w:p w14:paraId="101C7102" w14:textId="77777777" w:rsidR="009F1562" w:rsidRDefault="009F1562" w:rsidP="009F1562">
      <w:pPr>
        <w:spacing w:after="0" w:line="480" w:lineRule="auto"/>
        <w:rPr>
          <w:rFonts w:asciiTheme="majorBidi" w:hAnsiTheme="majorBidi" w:cstheme="majorBidi"/>
          <w:sz w:val="24"/>
          <w:szCs w:val="24"/>
        </w:rPr>
      </w:pPr>
    </w:p>
    <w:p w14:paraId="2E2807E2" w14:textId="77777777" w:rsidR="009F1562" w:rsidRDefault="009F1562" w:rsidP="009F1562">
      <w:pPr>
        <w:spacing w:after="0" w:line="480" w:lineRule="auto"/>
        <w:rPr>
          <w:rFonts w:asciiTheme="majorBidi" w:hAnsiTheme="majorBidi" w:cstheme="majorBidi"/>
          <w:sz w:val="24"/>
          <w:szCs w:val="24"/>
        </w:rPr>
      </w:pPr>
    </w:p>
    <w:p w14:paraId="50C33EBE" w14:textId="77777777" w:rsidR="009F1562" w:rsidRDefault="009F1562" w:rsidP="009F1562">
      <w:pPr>
        <w:spacing w:after="0" w:line="480" w:lineRule="auto"/>
        <w:rPr>
          <w:rFonts w:asciiTheme="majorBidi" w:hAnsiTheme="majorBidi" w:cstheme="majorBidi"/>
          <w:sz w:val="24"/>
          <w:szCs w:val="24"/>
        </w:rPr>
      </w:pPr>
    </w:p>
    <w:p w14:paraId="0D86133A" w14:textId="77777777" w:rsidR="009F1562" w:rsidRPr="00D906E6" w:rsidRDefault="009F1562" w:rsidP="00E351DA">
      <w:pPr>
        <w:spacing w:after="0"/>
        <w:jc w:val="both"/>
        <w:rPr>
          <w:rFonts w:ascii="Times New Roman" w:hAnsi="Times New Roman"/>
          <w:sz w:val="24"/>
          <w:szCs w:val="24"/>
        </w:rPr>
      </w:pPr>
    </w:p>
    <w:p w14:paraId="6B9C5E0D" w14:textId="77777777" w:rsidR="009F1562" w:rsidRPr="00316A29" w:rsidRDefault="009F1562" w:rsidP="009F1562">
      <w:pPr>
        <w:spacing w:after="0"/>
        <w:ind w:left="1440" w:firstLine="720"/>
        <w:jc w:val="both"/>
        <w:rPr>
          <w:rFonts w:ascii="Times New Roman" w:hAnsi="Times New Roman"/>
          <w:b/>
          <w:bCs/>
          <w:sz w:val="24"/>
          <w:szCs w:val="24"/>
        </w:rPr>
      </w:pPr>
      <w:r w:rsidRPr="00316A29">
        <w:rPr>
          <w:rFonts w:ascii="Times New Roman" w:hAnsi="Times New Roman"/>
          <w:b/>
          <w:bCs/>
          <w:sz w:val="24"/>
          <w:szCs w:val="24"/>
        </w:rPr>
        <w:lastRenderedPageBreak/>
        <w:t>TABLE OF CONTENTS</w:t>
      </w:r>
    </w:p>
    <w:p w14:paraId="68D10B96" w14:textId="77777777" w:rsidR="009F1562" w:rsidRPr="00C500BE" w:rsidRDefault="009F1562" w:rsidP="009F1562">
      <w:pPr>
        <w:spacing w:after="0" w:line="480" w:lineRule="auto"/>
        <w:jc w:val="both"/>
        <w:rPr>
          <w:rFonts w:ascii="Times New Roman" w:hAnsi="Times New Roman"/>
          <w:sz w:val="24"/>
          <w:szCs w:val="24"/>
        </w:rPr>
      </w:pPr>
      <w:r w:rsidRPr="00C500BE">
        <w:rPr>
          <w:rFonts w:ascii="Times New Roman" w:hAnsi="Times New Roman"/>
          <w:sz w:val="24"/>
          <w:szCs w:val="24"/>
        </w:rPr>
        <w:t>TITLE PAGE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14:paraId="36B664DE" w14:textId="77777777" w:rsidR="009F1562" w:rsidRPr="00C500BE" w:rsidRDefault="009F1562" w:rsidP="009F1562">
      <w:pPr>
        <w:spacing w:after="0" w:line="480" w:lineRule="auto"/>
        <w:jc w:val="both"/>
        <w:rPr>
          <w:rFonts w:ascii="Times New Roman" w:hAnsi="Times New Roman"/>
          <w:sz w:val="24"/>
          <w:szCs w:val="24"/>
        </w:rPr>
      </w:pPr>
      <w:r w:rsidRPr="00C500BE">
        <w:rPr>
          <w:rFonts w:ascii="Times New Roman" w:hAnsi="Times New Roman"/>
          <w:sz w:val="24"/>
          <w:szCs w:val="24"/>
        </w:rPr>
        <w:t xml:space="preserve">DECLARATION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14:paraId="0E48574B" w14:textId="77777777" w:rsidR="009F1562" w:rsidRDefault="009F1562" w:rsidP="009F1562">
      <w:pPr>
        <w:spacing w:after="0" w:line="480" w:lineRule="auto"/>
        <w:jc w:val="both"/>
        <w:rPr>
          <w:rFonts w:ascii="Times New Roman" w:hAnsi="Times New Roman"/>
          <w:sz w:val="24"/>
          <w:szCs w:val="24"/>
        </w:rPr>
      </w:pPr>
      <w:proofErr w:type="gramStart"/>
      <w:r w:rsidRPr="00C500BE">
        <w:rPr>
          <w:rFonts w:ascii="Times New Roman" w:hAnsi="Times New Roman"/>
          <w:sz w:val="24"/>
          <w:szCs w:val="24"/>
        </w:rPr>
        <w:t xml:space="preserve">CERTIFICATION  </w:t>
      </w:r>
      <w:r>
        <w:rPr>
          <w:rFonts w:ascii="Times New Roman" w:hAnsi="Times New Roman"/>
          <w:sz w:val="24"/>
          <w:szCs w:val="24"/>
        </w:rPr>
        <w:tab/>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14:paraId="08498608" w14:textId="77777777" w:rsidR="009F1562" w:rsidRPr="00C500BE" w:rsidRDefault="009F1562" w:rsidP="009F1562">
      <w:pPr>
        <w:spacing w:after="0" w:line="480" w:lineRule="auto"/>
        <w:jc w:val="both"/>
        <w:rPr>
          <w:rFonts w:ascii="Times New Roman" w:hAnsi="Times New Roman"/>
          <w:sz w:val="24"/>
          <w:szCs w:val="24"/>
        </w:rPr>
      </w:pPr>
      <w:r w:rsidRPr="00C500BE">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iv</w:t>
      </w:r>
    </w:p>
    <w:p w14:paraId="07A793B6" w14:textId="77777777" w:rsidR="009F1562" w:rsidRPr="00C500BE" w:rsidRDefault="009F1562" w:rsidP="009F1562">
      <w:pPr>
        <w:spacing w:after="0" w:line="480" w:lineRule="auto"/>
        <w:jc w:val="both"/>
        <w:rPr>
          <w:rFonts w:ascii="Times New Roman" w:hAnsi="Times New Roman"/>
          <w:sz w:val="24"/>
          <w:szCs w:val="24"/>
        </w:rPr>
      </w:pPr>
      <w:r w:rsidRPr="00C500BE">
        <w:rPr>
          <w:rFonts w:ascii="Times New Roman" w:hAnsi="Times New Roman"/>
          <w:sz w:val="24"/>
          <w:szCs w:val="24"/>
        </w:rPr>
        <w:t>ACKNOWLEDGEMENTS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14:paraId="42DA6670" w14:textId="77777777" w:rsidR="009F1562" w:rsidRPr="00C500BE" w:rsidRDefault="009F1562" w:rsidP="009F1562">
      <w:pPr>
        <w:spacing w:after="0" w:line="480" w:lineRule="auto"/>
        <w:jc w:val="both"/>
        <w:rPr>
          <w:rFonts w:ascii="Times New Roman" w:hAnsi="Times New Roman"/>
          <w:sz w:val="24"/>
          <w:szCs w:val="24"/>
        </w:rPr>
      </w:pPr>
      <w:r w:rsidRPr="00C500BE">
        <w:rPr>
          <w:rFonts w:ascii="Times New Roman" w:hAnsi="Times New Roman"/>
          <w:sz w:val="24"/>
          <w:szCs w:val="24"/>
        </w:rPr>
        <w:t>TABLE OF CONTENTS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w:t>
      </w:r>
    </w:p>
    <w:p w14:paraId="4F98AECD" w14:textId="77777777" w:rsidR="009F1562" w:rsidRPr="00C500BE" w:rsidRDefault="009F1562" w:rsidP="009F1562">
      <w:pPr>
        <w:spacing w:after="0" w:line="480" w:lineRule="auto"/>
        <w:jc w:val="both"/>
        <w:rPr>
          <w:rFonts w:ascii="Times New Roman" w:hAnsi="Times New Roman"/>
          <w:sz w:val="24"/>
          <w:szCs w:val="24"/>
        </w:rPr>
      </w:pPr>
      <w:r w:rsidRPr="00C500BE">
        <w:rPr>
          <w:rFonts w:ascii="Times New Roman" w:hAnsi="Times New Roman"/>
          <w:sz w:val="24"/>
          <w:szCs w:val="24"/>
        </w:rPr>
        <w:t>LIST OF TABLES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14:paraId="2F76DFB1" w14:textId="77777777" w:rsidR="009F1562" w:rsidRPr="00C500BE" w:rsidRDefault="009F1562" w:rsidP="009F1562">
      <w:pPr>
        <w:spacing w:after="0" w:line="480" w:lineRule="auto"/>
        <w:jc w:val="both"/>
        <w:rPr>
          <w:rFonts w:ascii="Times New Roman" w:hAnsi="Times New Roman"/>
          <w:sz w:val="24"/>
          <w:szCs w:val="24"/>
        </w:rPr>
      </w:pPr>
      <w:r w:rsidRPr="00C500BE">
        <w:rPr>
          <w:rFonts w:ascii="Times New Roman" w:hAnsi="Times New Roman"/>
          <w:sz w:val="24"/>
          <w:szCs w:val="24"/>
        </w:rPr>
        <w:t>LIST OF FIGURES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viii</w:t>
      </w:r>
    </w:p>
    <w:p w14:paraId="7E704E62" w14:textId="77777777" w:rsidR="009F1562" w:rsidRPr="00C500BE" w:rsidRDefault="009F1562" w:rsidP="009F1562">
      <w:pPr>
        <w:spacing w:after="0" w:line="480" w:lineRule="auto"/>
        <w:jc w:val="both"/>
        <w:rPr>
          <w:rFonts w:ascii="Times New Roman" w:hAnsi="Times New Roman"/>
          <w:sz w:val="24"/>
          <w:szCs w:val="24"/>
        </w:rPr>
      </w:pPr>
      <w:r w:rsidRPr="00C500BE">
        <w:rPr>
          <w:rFonts w:ascii="Times New Roman" w:hAnsi="Times New Roman"/>
          <w:sz w:val="24"/>
          <w:szCs w:val="24"/>
        </w:rPr>
        <w:t>LIST OF PLATES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ix</w:t>
      </w:r>
    </w:p>
    <w:p w14:paraId="357BF193" w14:textId="77777777" w:rsidR="009F1562" w:rsidRPr="00C500BE" w:rsidRDefault="009F1562" w:rsidP="009F1562">
      <w:pPr>
        <w:spacing w:after="0" w:line="480" w:lineRule="auto"/>
        <w:jc w:val="both"/>
        <w:rPr>
          <w:rFonts w:ascii="Times New Roman" w:hAnsi="Times New Roman"/>
          <w:sz w:val="24"/>
          <w:szCs w:val="24"/>
        </w:rPr>
      </w:pPr>
      <w:r w:rsidRPr="00C500BE">
        <w:rPr>
          <w:rFonts w:ascii="Times New Roman" w:hAnsi="Times New Roman"/>
          <w:sz w:val="24"/>
          <w:szCs w:val="24"/>
        </w:rPr>
        <w:t>LIST OF APPENDICES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w:t>
      </w:r>
    </w:p>
    <w:p w14:paraId="6EEF6480" w14:textId="77777777" w:rsidR="009F1562" w:rsidRPr="00A54E3E" w:rsidRDefault="009F1562" w:rsidP="009F1562">
      <w:pPr>
        <w:spacing w:after="0" w:line="480" w:lineRule="auto"/>
        <w:jc w:val="both"/>
        <w:rPr>
          <w:rFonts w:ascii="Times New Roman" w:hAnsi="Times New Roman"/>
          <w:sz w:val="24"/>
          <w:szCs w:val="24"/>
        </w:rPr>
      </w:pPr>
      <w:r w:rsidRPr="00C500BE">
        <w:rPr>
          <w:rFonts w:ascii="Times New Roman" w:hAnsi="Times New Roman"/>
          <w:sz w:val="24"/>
          <w:szCs w:val="24"/>
        </w:rPr>
        <w:t>ABSTRACT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xi</w:t>
      </w:r>
      <w:r w:rsidRPr="00C500BE">
        <w:rPr>
          <w:rFonts w:ascii="Times New Roman" w:hAnsi="Times New Roman"/>
          <w:sz w:val="24"/>
          <w:szCs w:val="24"/>
        </w:rPr>
        <w:t xml:space="preserve"> </w:t>
      </w:r>
    </w:p>
    <w:p w14:paraId="70EF6301" w14:textId="77777777" w:rsidR="009F1562" w:rsidRDefault="009F1562" w:rsidP="00E11F49">
      <w:pPr>
        <w:spacing w:after="0" w:line="480" w:lineRule="auto"/>
        <w:rPr>
          <w:rFonts w:asciiTheme="majorBidi" w:hAnsiTheme="majorBidi" w:cstheme="majorBidi"/>
          <w:b/>
          <w:bCs/>
          <w:sz w:val="24"/>
          <w:szCs w:val="24"/>
        </w:rPr>
      </w:pPr>
      <w:r>
        <w:rPr>
          <w:rFonts w:asciiTheme="majorBidi" w:hAnsiTheme="majorBidi" w:cstheme="majorBidi"/>
          <w:b/>
          <w:bCs/>
          <w:sz w:val="24"/>
          <w:szCs w:val="24"/>
        </w:rPr>
        <w:t>CHAPTER ONE</w:t>
      </w:r>
    </w:p>
    <w:p w14:paraId="0AA10E45" w14:textId="77777777" w:rsidR="00E11F49" w:rsidRDefault="009F1562" w:rsidP="00E11F49">
      <w:pPr>
        <w:pStyle w:val="ListParagraph"/>
        <w:numPr>
          <w:ilvl w:val="0"/>
          <w:numId w:val="1"/>
        </w:numPr>
        <w:spacing w:after="0" w:line="480" w:lineRule="auto"/>
        <w:rPr>
          <w:rFonts w:asciiTheme="majorBidi" w:hAnsiTheme="majorBidi" w:cstheme="majorBidi"/>
          <w:sz w:val="24"/>
          <w:szCs w:val="24"/>
        </w:rPr>
      </w:pPr>
      <w:proofErr w:type="gramStart"/>
      <w:r w:rsidRPr="00AD5E58">
        <w:rPr>
          <w:rFonts w:asciiTheme="majorBidi" w:hAnsiTheme="majorBidi" w:cstheme="majorBidi"/>
          <w:sz w:val="24"/>
          <w:szCs w:val="24"/>
        </w:rPr>
        <w:t>INTRODUCTION</w:t>
      </w:r>
      <w:r w:rsidR="00E11F49">
        <w:rPr>
          <w:rFonts w:asciiTheme="majorBidi" w:hAnsiTheme="majorBidi" w:cstheme="majorBidi"/>
          <w:sz w:val="24"/>
          <w:szCs w:val="24"/>
        </w:rPr>
        <w:t xml:space="preserve">  </w:t>
      </w:r>
      <w:r w:rsidR="00E11F49">
        <w:rPr>
          <w:rFonts w:asciiTheme="majorBidi" w:hAnsiTheme="majorBidi" w:cstheme="majorBidi"/>
          <w:sz w:val="24"/>
          <w:szCs w:val="24"/>
        </w:rPr>
        <w:tab/>
      </w:r>
      <w:proofErr w:type="gramEnd"/>
      <w:r w:rsidR="00E11F49">
        <w:rPr>
          <w:rFonts w:asciiTheme="majorBidi" w:hAnsiTheme="majorBidi" w:cstheme="majorBidi"/>
          <w:sz w:val="24"/>
          <w:szCs w:val="24"/>
        </w:rPr>
        <w:tab/>
      </w:r>
      <w:r w:rsidR="00E11F49">
        <w:rPr>
          <w:rFonts w:asciiTheme="majorBidi" w:hAnsiTheme="majorBidi" w:cstheme="majorBidi"/>
          <w:sz w:val="24"/>
          <w:szCs w:val="24"/>
        </w:rPr>
        <w:tab/>
      </w:r>
      <w:r w:rsidR="00E11F49">
        <w:rPr>
          <w:rFonts w:asciiTheme="majorBidi" w:hAnsiTheme="majorBidi" w:cstheme="majorBidi"/>
          <w:sz w:val="24"/>
          <w:szCs w:val="24"/>
        </w:rPr>
        <w:tab/>
      </w:r>
      <w:r w:rsidR="00E11F49">
        <w:rPr>
          <w:rFonts w:asciiTheme="majorBidi" w:hAnsiTheme="majorBidi" w:cstheme="majorBidi"/>
          <w:sz w:val="24"/>
          <w:szCs w:val="24"/>
        </w:rPr>
        <w:tab/>
      </w:r>
      <w:r w:rsidR="00E11F49">
        <w:rPr>
          <w:rFonts w:asciiTheme="majorBidi" w:hAnsiTheme="majorBidi" w:cstheme="majorBidi"/>
          <w:sz w:val="24"/>
          <w:szCs w:val="24"/>
        </w:rPr>
        <w:tab/>
      </w:r>
      <w:r w:rsidR="00E11F49">
        <w:rPr>
          <w:rFonts w:asciiTheme="majorBidi" w:hAnsiTheme="majorBidi" w:cstheme="majorBidi"/>
          <w:sz w:val="24"/>
          <w:szCs w:val="24"/>
        </w:rPr>
        <w:tab/>
      </w:r>
      <w:r w:rsidR="00E11F49">
        <w:rPr>
          <w:rFonts w:asciiTheme="majorBidi" w:hAnsiTheme="majorBidi" w:cstheme="majorBidi"/>
          <w:sz w:val="24"/>
          <w:szCs w:val="24"/>
        </w:rPr>
        <w:tab/>
      </w:r>
      <w:r w:rsidR="00E11F49">
        <w:rPr>
          <w:rFonts w:asciiTheme="majorBidi" w:hAnsiTheme="majorBidi" w:cstheme="majorBidi"/>
          <w:sz w:val="24"/>
          <w:szCs w:val="24"/>
        </w:rPr>
        <w:tab/>
        <w:t xml:space="preserve">1                                                                                                   </w:t>
      </w:r>
      <w:r>
        <w:rPr>
          <w:rFonts w:asciiTheme="majorBidi" w:hAnsiTheme="majorBidi" w:cstheme="majorBidi"/>
          <w:sz w:val="24"/>
          <w:szCs w:val="24"/>
        </w:rPr>
        <w:t xml:space="preserve">            </w:t>
      </w:r>
    </w:p>
    <w:p w14:paraId="27541887" w14:textId="5726E80D" w:rsidR="009F1562" w:rsidRPr="00E11F49" w:rsidRDefault="009F1562" w:rsidP="00E11F49">
      <w:pPr>
        <w:spacing w:after="0" w:line="480" w:lineRule="auto"/>
        <w:ind w:left="60"/>
        <w:rPr>
          <w:rFonts w:asciiTheme="majorBidi" w:hAnsiTheme="majorBidi" w:cstheme="majorBidi"/>
          <w:sz w:val="24"/>
          <w:szCs w:val="24"/>
        </w:rPr>
      </w:pPr>
      <w:r w:rsidRPr="00E11F49">
        <w:rPr>
          <w:rFonts w:asciiTheme="majorBidi" w:hAnsiTheme="majorBidi" w:cstheme="majorBidi"/>
          <w:sz w:val="24"/>
          <w:szCs w:val="24"/>
        </w:rPr>
        <w:t>1.1 BACKGROUND INFORMATION</w:t>
      </w:r>
      <w:r w:rsidRPr="00E11F49">
        <w:rPr>
          <w:rFonts w:asciiTheme="majorBidi" w:hAnsiTheme="majorBidi" w:cstheme="majorBidi"/>
          <w:sz w:val="24"/>
          <w:szCs w:val="24"/>
        </w:rPr>
        <w:tab/>
      </w:r>
      <w:r w:rsidRPr="00E11F49">
        <w:rPr>
          <w:rFonts w:asciiTheme="majorBidi" w:hAnsiTheme="majorBidi" w:cstheme="majorBidi"/>
          <w:sz w:val="24"/>
          <w:szCs w:val="24"/>
        </w:rPr>
        <w:tab/>
      </w:r>
      <w:r w:rsidRPr="00E11F49">
        <w:rPr>
          <w:rFonts w:asciiTheme="majorBidi" w:hAnsiTheme="majorBidi" w:cstheme="majorBidi"/>
          <w:sz w:val="24"/>
          <w:szCs w:val="24"/>
        </w:rPr>
        <w:tab/>
      </w:r>
      <w:r w:rsidRPr="00E11F49">
        <w:rPr>
          <w:rFonts w:asciiTheme="majorBidi" w:hAnsiTheme="majorBidi" w:cstheme="majorBidi"/>
          <w:sz w:val="24"/>
          <w:szCs w:val="24"/>
        </w:rPr>
        <w:tab/>
      </w:r>
      <w:r w:rsidRPr="00E11F49">
        <w:rPr>
          <w:rFonts w:asciiTheme="majorBidi" w:hAnsiTheme="majorBidi" w:cstheme="majorBidi"/>
          <w:sz w:val="24"/>
          <w:szCs w:val="24"/>
        </w:rPr>
        <w:tab/>
      </w:r>
      <w:r w:rsidRPr="00E11F49">
        <w:rPr>
          <w:rFonts w:asciiTheme="majorBidi" w:hAnsiTheme="majorBidi" w:cstheme="majorBidi"/>
          <w:sz w:val="24"/>
          <w:szCs w:val="24"/>
        </w:rPr>
        <w:tab/>
      </w:r>
      <w:r w:rsidRPr="00E11F49">
        <w:rPr>
          <w:rFonts w:asciiTheme="majorBidi" w:hAnsiTheme="majorBidi" w:cstheme="majorBidi"/>
          <w:sz w:val="24"/>
          <w:szCs w:val="24"/>
        </w:rPr>
        <w:tab/>
        <w:t>2</w:t>
      </w:r>
    </w:p>
    <w:p w14:paraId="603DC337" w14:textId="77777777" w:rsidR="009F1562" w:rsidRPr="00AD5E58" w:rsidRDefault="009F1562" w:rsidP="009F1562">
      <w:pPr>
        <w:spacing w:after="0" w:line="480" w:lineRule="auto"/>
        <w:jc w:val="both"/>
        <w:rPr>
          <w:rFonts w:asciiTheme="majorBidi" w:hAnsiTheme="majorBidi" w:cstheme="majorBidi"/>
          <w:sz w:val="24"/>
          <w:szCs w:val="24"/>
        </w:rPr>
      </w:pPr>
      <w:r w:rsidRPr="00AD5E58">
        <w:rPr>
          <w:rFonts w:asciiTheme="majorBidi" w:hAnsiTheme="majorBidi" w:cstheme="majorBidi"/>
          <w:sz w:val="24"/>
          <w:szCs w:val="24"/>
        </w:rPr>
        <w:t>1.2 PROJECT DEFINITION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w:t>
      </w:r>
    </w:p>
    <w:p w14:paraId="3C76FC75" w14:textId="77777777" w:rsidR="009F1562" w:rsidRPr="00AD5E58" w:rsidRDefault="009F1562" w:rsidP="009F1562">
      <w:pPr>
        <w:spacing w:after="0" w:line="480" w:lineRule="auto"/>
        <w:rPr>
          <w:rFonts w:asciiTheme="majorBidi" w:hAnsiTheme="majorBidi" w:cstheme="majorBidi"/>
          <w:sz w:val="24"/>
          <w:szCs w:val="24"/>
        </w:rPr>
      </w:pPr>
      <w:r w:rsidRPr="00AD5E58">
        <w:rPr>
          <w:rFonts w:asciiTheme="majorBidi" w:hAnsiTheme="majorBidi" w:cstheme="majorBidi"/>
          <w:sz w:val="24"/>
          <w:szCs w:val="24"/>
        </w:rPr>
        <w:t>1.3 AIM AND OBJECTIVES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2</w:t>
      </w:r>
      <w:r w:rsidRPr="00AD5E58">
        <w:rPr>
          <w:rFonts w:asciiTheme="majorBidi" w:hAnsiTheme="majorBidi" w:cstheme="majorBidi"/>
          <w:sz w:val="24"/>
          <w:szCs w:val="24"/>
        </w:rPr>
        <w:t>1.3.1 AIM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2</w:t>
      </w:r>
    </w:p>
    <w:p w14:paraId="3BBFE86D" w14:textId="77777777" w:rsidR="009F1562" w:rsidRPr="00AD5E58" w:rsidRDefault="009F1562" w:rsidP="009F1562">
      <w:pPr>
        <w:spacing w:after="0" w:line="480" w:lineRule="auto"/>
        <w:jc w:val="both"/>
        <w:rPr>
          <w:rFonts w:asciiTheme="majorBidi" w:hAnsiTheme="majorBidi" w:cstheme="majorBidi"/>
          <w:sz w:val="24"/>
          <w:szCs w:val="24"/>
        </w:rPr>
      </w:pPr>
      <w:r w:rsidRPr="00AD5E58">
        <w:rPr>
          <w:rFonts w:asciiTheme="majorBidi" w:hAnsiTheme="majorBidi" w:cstheme="majorBidi"/>
          <w:sz w:val="24"/>
          <w:szCs w:val="24"/>
        </w:rPr>
        <w:t>1.3.2 OBJECTIVES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w:t>
      </w:r>
    </w:p>
    <w:p w14:paraId="4C4461DB" w14:textId="77777777" w:rsidR="009F1562" w:rsidRDefault="009F1562" w:rsidP="009F1562">
      <w:pPr>
        <w:spacing w:after="0" w:line="480" w:lineRule="auto"/>
        <w:jc w:val="both"/>
        <w:rPr>
          <w:rFonts w:asciiTheme="majorBidi" w:hAnsiTheme="majorBidi" w:cstheme="majorBidi"/>
          <w:sz w:val="24"/>
          <w:szCs w:val="24"/>
        </w:rPr>
      </w:pPr>
      <w:r w:rsidRPr="00AD5E58">
        <w:rPr>
          <w:rFonts w:asciiTheme="majorBidi" w:hAnsiTheme="majorBidi" w:cstheme="majorBidi"/>
          <w:sz w:val="24"/>
          <w:szCs w:val="24"/>
        </w:rPr>
        <w:t>1.4 STATEMENT OF PROBLEM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w:t>
      </w:r>
    </w:p>
    <w:p w14:paraId="766AFA9A" w14:textId="77777777" w:rsidR="009F1562" w:rsidRPr="00464797" w:rsidRDefault="009F1562" w:rsidP="009F1562">
      <w:pPr>
        <w:spacing w:after="0" w:line="480" w:lineRule="auto"/>
        <w:rPr>
          <w:rFonts w:asciiTheme="majorBidi" w:hAnsiTheme="majorBidi" w:cstheme="majorBidi"/>
          <w:sz w:val="24"/>
          <w:szCs w:val="24"/>
        </w:rPr>
      </w:pPr>
    </w:p>
    <w:p w14:paraId="011CE34E" w14:textId="77777777" w:rsidR="009F1562" w:rsidRPr="00AD5E58" w:rsidRDefault="009F1562" w:rsidP="009F1562">
      <w:pPr>
        <w:spacing w:after="0" w:line="480" w:lineRule="auto"/>
        <w:jc w:val="both"/>
        <w:rPr>
          <w:rFonts w:asciiTheme="majorBidi" w:hAnsiTheme="majorBidi" w:cstheme="majorBidi"/>
          <w:sz w:val="24"/>
          <w:szCs w:val="24"/>
        </w:rPr>
      </w:pPr>
    </w:p>
    <w:p w14:paraId="4C48D677" w14:textId="77777777" w:rsidR="009F1562" w:rsidRPr="00AD5E58" w:rsidRDefault="009F1562" w:rsidP="009F1562">
      <w:pPr>
        <w:spacing w:line="360" w:lineRule="auto"/>
        <w:jc w:val="both"/>
        <w:rPr>
          <w:rFonts w:asciiTheme="majorBidi" w:hAnsiTheme="majorBidi" w:cstheme="majorBidi"/>
          <w:sz w:val="24"/>
          <w:szCs w:val="24"/>
        </w:rPr>
      </w:pPr>
      <w:r w:rsidRPr="00AD5E58">
        <w:rPr>
          <w:rFonts w:asciiTheme="majorBidi" w:hAnsiTheme="majorBidi" w:cstheme="majorBidi"/>
          <w:sz w:val="24"/>
          <w:szCs w:val="24"/>
        </w:rPr>
        <w:lastRenderedPageBreak/>
        <w:t>1.6 RESEARCH METHODOLOGY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w:t>
      </w:r>
    </w:p>
    <w:p w14:paraId="215876BD" w14:textId="77777777" w:rsidR="009F1562" w:rsidRPr="00AD5E58" w:rsidRDefault="009F1562" w:rsidP="009F1562">
      <w:pPr>
        <w:spacing w:after="0" w:line="480" w:lineRule="auto"/>
        <w:jc w:val="both"/>
        <w:rPr>
          <w:rFonts w:asciiTheme="majorBidi" w:hAnsiTheme="majorBidi" w:cstheme="majorBidi"/>
          <w:sz w:val="24"/>
          <w:szCs w:val="24"/>
        </w:rPr>
      </w:pPr>
      <w:r w:rsidRPr="00AD5E58">
        <w:rPr>
          <w:rFonts w:asciiTheme="majorBidi" w:hAnsiTheme="majorBidi" w:cstheme="majorBidi"/>
          <w:sz w:val="24"/>
          <w:szCs w:val="24"/>
        </w:rPr>
        <w:t>1.7 LIMITATION AND CONSTRAINT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w:t>
      </w:r>
    </w:p>
    <w:p w14:paraId="59CFF7FE" w14:textId="77777777" w:rsidR="009F1562" w:rsidRDefault="009F1562" w:rsidP="009F156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CHAPTER TWO</w:t>
      </w:r>
    </w:p>
    <w:p w14:paraId="1A69A21E" w14:textId="77777777" w:rsidR="009F1562" w:rsidRPr="00AD5E58" w:rsidRDefault="009F1562" w:rsidP="009F1562">
      <w:pPr>
        <w:spacing w:after="0" w:line="480" w:lineRule="auto"/>
        <w:jc w:val="both"/>
        <w:rPr>
          <w:rFonts w:asciiTheme="majorBidi" w:hAnsiTheme="majorBidi" w:cstheme="majorBidi"/>
          <w:sz w:val="24"/>
          <w:szCs w:val="24"/>
        </w:rPr>
      </w:pPr>
      <w:r w:rsidRPr="00AD5E58">
        <w:rPr>
          <w:rFonts w:asciiTheme="majorBidi" w:hAnsiTheme="majorBidi" w:cstheme="majorBidi"/>
          <w:sz w:val="24"/>
          <w:szCs w:val="24"/>
        </w:rPr>
        <w:t>2.0 LITERATURE REVIEW</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w:t>
      </w:r>
    </w:p>
    <w:p w14:paraId="617D2061" w14:textId="77777777" w:rsidR="009F1562" w:rsidRPr="00AD5E58" w:rsidRDefault="009F1562" w:rsidP="009F1562">
      <w:pPr>
        <w:spacing w:after="0" w:line="480" w:lineRule="auto"/>
        <w:jc w:val="both"/>
        <w:rPr>
          <w:rFonts w:asciiTheme="majorBidi" w:hAnsiTheme="majorBidi" w:cstheme="majorBidi"/>
          <w:sz w:val="24"/>
          <w:szCs w:val="24"/>
        </w:rPr>
      </w:pPr>
      <w:r w:rsidRPr="00AD5E58">
        <w:rPr>
          <w:rFonts w:asciiTheme="majorBidi" w:hAnsiTheme="majorBidi" w:cstheme="majorBidi"/>
          <w:sz w:val="24"/>
          <w:szCs w:val="24"/>
        </w:rPr>
        <w:t>2.1 INTRODUCTION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w:t>
      </w:r>
    </w:p>
    <w:p w14:paraId="18500E05" w14:textId="77777777" w:rsidR="009F1562" w:rsidRPr="00AD5E58" w:rsidRDefault="009F1562" w:rsidP="009F1562">
      <w:pPr>
        <w:spacing w:after="0" w:line="480" w:lineRule="auto"/>
        <w:jc w:val="both"/>
        <w:rPr>
          <w:rFonts w:asciiTheme="majorBidi" w:hAnsiTheme="majorBidi" w:cstheme="majorBidi"/>
          <w:sz w:val="24"/>
          <w:szCs w:val="24"/>
        </w:rPr>
      </w:pPr>
      <w:r w:rsidRPr="00AD5E58">
        <w:rPr>
          <w:rFonts w:asciiTheme="majorBidi" w:hAnsiTheme="majorBidi" w:cstheme="majorBidi"/>
          <w:sz w:val="24"/>
          <w:szCs w:val="24"/>
        </w:rPr>
        <w:t>2.2 FUNCTIONAL DESIGN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w:t>
      </w:r>
    </w:p>
    <w:p w14:paraId="5236950E" w14:textId="77777777" w:rsidR="009F1562" w:rsidRPr="00AD5E58" w:rsidRDefault="009F1562" w:rsidP="009F1562">
      <w:pPr>
        <w:spacing w:after="0" w:line="480" w:lineRule="auto"/>
        <w:jc w:val="both"/>
        <w:rPr>
          <w:rFonts w:asciiTheme="majorBidi" w:hAnsiTheme="majorBidi" w:cstheme="majorBidi"/>
          <w:sz w:val="24"/>
          <w:szCs w:val="24"/>
        </w:rPr>
      </w:pPr>
      <w:r w:rsidRPr="00AD5E58">
        <w:rPr>
          <w:rFonts w:asciiTheme="majorBidi" w:hAnsiTheme="majorBidi" w:cstheme="majorBidi"/>
          <w:sz w:val="24"/>
          <w:szCs w:val="24"/>
        </w:rPr>
        <w:t>2.3 INCLUSIVITY AND ACCESSIBILITY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5</w:t>
      </w:r>
    </w:p>
    <w:p w14:paraId="13011F9E" w14:textId="77777777" w:rsidR="009F1562" w:rsidRPr="00AD5E58" w:rsidRDefault="009F1562" w:rsidP="009F1562">
      <w:pPr>
        <w:spacing w:after="0" w:line="480" w:lineRule="auto"/>
        <w:jc w:val="both"/>
        <w:rPr>
          <w:rFonts w:asciiTheme="majorBidi" w:hAnsiTheme="majorBidi" w:cstheme="majorBidi"/>
          <w:sz w:val="24"/>
          <w:szCs w:val="24"/>
        </w:rPr>
      </w:pPr>
      <w:r w:rsidRPr="00AD5E58">
        <w:rPr>
          <w:rFonts w:asciiTheme="majorBidi" w:hAnsiTheme="majorBidi" w:cstheme="majorBidi"/>
          <w:sz w:val="24"/>
          <w:szCs w:val="24"/>
        </w:rPr>
        <w:t>2.4 FLEXIBILITY AND ADAPTABILITY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5</w:t>
      </w:r>
    </w:p>
    <w:p w14:paraId="2D26A899" w14:textId="77777777" w:rsidR="009F1562" w:rsidRPr="00AD5E58" w:rsidRDefault="009F1562" w:rsidP="009F1562">
      <w:pPr>
        <w:spacing w:after="0" w:line="480" w:lineRule="auto"/>
        <w:jc w:val="both"/>
        <w:rPr>
          <w:rFonts w:asciiTheme="majorBidi" w:hAnsiTheme="majorBidi" w:cstheme="majorBidi"/>
          <w:sz w:val="24"/>
          <w:szCs w:val="24"/>
        </w:rPr>
      </w:pPr>
      <w:r w:rsidRPr="00AD5E58">
        <w:rPr>
          <w:rFonts w:asciiTheme="majorBidi" w:hAnsiTheme="majorBidi" w:cstheme="majorBidi"/>
          <w:sz w:val="24"/>
          <w:szCs w:val="24"/>
        </w:rPr>
        <w:t>2.5 COMMUNITY BUILDING</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6</w:t>
      </w:r>
    </w:p>
    <w:p w14:paraId="3F1EB1E6" w14:textId="77777777" w:rsidR="009F1562" w:rsidRPr="00AD5E58" w:rsidRDefault="009F1562" w:rsidP="009F1562">
      <w:pPr>
        <w:spacing w:after="0" w:line="480" w:lineRule="auto"/>
        <w:jc w:val="both"/>
        <w:rPr>
          <w:rFonts w:asciiTheme="majorBidi" w:hAnsiTheme="majorBidi" w:cstheme="majorBidi"/>
          <w:sz w:val="24"/>
          <w:szCs w:val="24"/>
        </w:rPr>
      </w:pPr>
      <w:r w:rsidRPr="00AD5E58">
        <w:rPr>
          <w:rFonts w:asciiTheme="majorBidi" w:hAnsiTheme="majorBidi" w:cstheme="majorBidi"/>
          <w:sz w:val="24"/>
          <w:szCs w:val="24"/>
        </w:rPr>
        <w:t>2.6 MODERN AMENITIES AND TECHNOLOGY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6</w:t>
      </w:r>
    </w:p>
    <w:p w14:paraId="179BA6DD" w14:textId="77777777" w:rsidR="009F1562" w:rsidRPr="00AD5E58" w:rsidRDefault="009F1562" w:rsidP="009F1562">
      <w:pPr>
        <w:spacing w:after="0" w:line="480" w:lineRule="auto"/>
        <w:jc w:val="both"/>
        <w:rPr>
          <w:rFonts w:asciiTheme="majorBidi" w:hAnsiTheme="majorBidi" w:cstheme="majorBidi"/>
          <w:sz w:val="24"/>
          <w:szCs w:val="24"/>
        </w:rPr>
      </w:pPr>
      <w:r w:rsidRPr="00AD5E58">
        <w:rPr>
          <w:rFonts w:asciiTheme="majorBidi" w:hAnsiTheme="majorBidi" w:cstheme="majorBidi"/>
          <w:sz w:val="24"/>
          <w:szCs w:val="24"/>
        </w:rPr>
        <w:t>2.7 CONCLUSION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7</w:t>
      </w:r>
    </w:p>
    <w:p w14:paraId="495D2BC0" w14:textId="77777777" w:rsidR="009F1562" w:rsidRPr="0068050F" w:rsidRDefault="009F1562" w:rsidP="009F1562">
      <w:pPr>
        <w:spacing w:line="360" w:lineRule="auto"/>
        <w:jc w:val="both"/>
        <w:rPr>
          <w:rFonts w:asciiTheme="majorBidi" w:hAnsiTheme="majorBidi" w:cstheme="majorBidi"/>
          <w:b/>
          <w:bCs/>
          <w:sz w:val="24"/>
          <w:szCs w:val="24"/>
        </w:rPr>
      </w:pPr>
      <w:r w:rsidRPr="0068050F">
        <w:rPr>
          <w:rFonts w:asciiTheme="majorBidi" w:hAnsiTheme="majorBidi" w:cstheme="majorBidi"/>
          <w:b/>
          <w:bCs/>
          <w:sz w:val="24"/>
          <w:szCs w:val="24"/>
        </w:rPr>
        <w:t xml:space="preserve">CHAPTER THREE </w:t>
      </w:r>
    </w:p>
    <w:p w14:paraId="166438D3" w14:textId="77777777" w:rsidR="009F1562" w:rsidRPr="00AD5E58" w:rsidRDefault="009F1562" w:rsidP="009F1562">
      <w:pPr>
        <w:spacing w:line="360" w:lineRule="auto"/>
        <w:jc w:val="both"/>
        <w:rPr>
          <w:rFonts w:asciiTheme="majorBidi" w:hAnsiTheme="majorBidi" w:cstheme="majorBidi"/>
          <w:sz w:val="24"/>
          <w:szCs w:val="24"/>
        </w:rPr>
      </w:pPr>
      <w:r w:rsidRPr="00AD5E58">
        <w:rPr>
          <w:rFonts w:asciiTheme="majorBidi" w:hAnsiTheme="majorBidi" w:cstheme="majorBidi"/>
          <w:sz w:val="24"/>
          <w:szCs w:val="24"/>
        </w:rPr>
        <w:t>3.0 CASE STUDIES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8</w:t>
      </w:r>
    </w:p>
    <w:p w14:paraId="1DE4A27D" w14:textId="77777777" w:rsidR="009F1562" w:rsidRPr="00AD5E58" w:rsidRDefault="009F1562" w:rsidP="009F1562">
      <w:pPr>
        <w:spacing w:line="360" w:lineRule="auto"/>
        <w:jc w:val="both"/>
        <w:rPr>
          <w:rFonts w:asciiTheme="majorBidi" w:hAnsiTheme="majorBidi" w:cstheme="majorBidi"/>
          <w:sz w:val="24"/>
          <w:szCs w:val="24"/>
        </w:rPr>
      </w:pPr>
      <w:r w:rsidRPr="00AD5E58">
        <w:rPr>
          <w:rFonts w:asciiTheme="majorBidi" w:hAnsiTheme="majorBidi" w:cstheme="majorBidi"/>
          <w:sz w:val="24"/>
          <w:szCs w:val="24"/>
        </w:rPr>
        <w:t>3.1 INTRODUCTION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8</w:t>
      </w:r>
    </w:p>
    <w:p w14:paraId="673A52D9" w14:textId="77777777" w:rsidR="009F1562" w:rsidRPr="00AD5E58" w:rsidRDefault="009F1562" w:rsidP="009F1562">
      <w:pPr>
        <w:spacing w:after="200" w:line="360" w:lineRule="auto"/>
        <w:jc w:val="both"/>
        <w:rPr>
          <w:rFonts w:asciiTheme="majorBidi" w:hAnsiTheme="majorBidi" w:cstheme="majorBidi"/>
          <w:sz w:val="24"/>
          <w:szCs w:val="24"/>
        </w:rPr>
      </w:pPr>
      <w:r w:rsidRPr="00AD5E58">
        <w:rPr>
          <w:rFonts w:asciiTheme="majorBidi" w:hAnsiTheme="majorBidi" w:cstheme="majorBidi"/>
          <w:sz w:val="24"/>
          <w:szCs w:val="24"/>
        </w:rPr>
        <w:t>3.1.1 RELEVANCE OF CASE STUDIES TO ARCHITECTURAL DESIGN</w:t>
      </w:r>
      <w:r>
        <w:rPr>
          <w:rFonts w:asciiTheme="majorBidi" w:hAnsiTheme="majorBidi" w:cstheme="majorBidi"/>
          <w:sz w:val="24"/>
          <w:szCs w:val="24"/>
        </w:rPr>
        <w:tab/>
      </w:r>
      <w:r>
        <w:rPr>
          <w:rFonts w:asciiTheme="majorBidi" w:hAnsiTheme="majorBidi" w:cstheme="majorBidi"/>
          <w:sz w:val="24"/>
          <w:szCs w:val="24"/>
        </w:rPr>
        <w:tab/>
        <w:t>8</w:t>
      </w:r>
    </w:p>
    <w:p w14:paraId="43894CF0" w14:textId="77777777" w:rsidR="009F1562" w:rsidRPr="00AD5E58" w:rsidRDefault="009F1562" w:rsidP="009F1562">
      <w:pPr>
        <w:spacing w:line="360" w:lineRule="auto"/>
        <w:jc w:val="both"/>
        <w:rPr>
          <w:rFonts w:asciiTheme="majorBidi" w:hAnsiTheme="majorBidi" w:cstheme="majorBidi"/>
          <w:sz w:val="24"/>
          <w:szCs w:val="24"/>
        </w:rPr>
      </w:pPr>
      <w:r w:rsidRPr="00AD5E58">
        <w:rPr>
          <w:rFonts w:asciiTheme="majorBidi" w:hAnsiTheme="majorBidi" w:cstheme="majorBidi"/>
          <w:sz w:val="24"/>
          <w:szCs w:val="24"/>
        </w:rPr>
        <w:t>3.2 CASE STUDY ONE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9</w:t>
      </w:r>
    </w:p>
    <w:p w14:paraId="05596191" w14:textId="77777777" w:rsidR="009F1562" w:rsidRPr="00AD5E58" w:rsidRDefault="009F1562" w:rsidP="009F1562">
      <w:pPr>
        <w:spacing w:line="480" w:lineRule="auto"/>
        <w:jc w:val="both"/>
        <w:rPr>
          <w:rFonts w:asciiTheme="majorBidi" w:hAnsiTheme="majorBidi" w:cstheme="majorBidi"/>
          <w:sz w:val="24"/>
          <w:szCs w:val="24"/>
        </w:rPr>
      </w:pPr>
      <w:r w:rsidRPr="00AD5E58">
        <w:rPr>
          <w:rFonts w:asciiTheme="majorBidi" w:hAnsiTheme="majorBidi" w:cstheme="majorBidi"/>
          <w:sz w:val="24"/>
          <w:szCs w:val="24"/>
        </w:rPr>
        <w:t>3.3 CASE STUDY TWO</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14</w:t>
      </w:r>
    </w:p>
    <w:p w14:paraId="5100AB00" w14:textId="77777777" w:rsidR="009F1562" w:rsidRPr="00AD5E58" w:rsidRDefault="009F1562" w:rsidP="009F1562">
      <w:pPr>
        <w:spacing w:line="480" w:lineRule="auto"/>
        <w:jc w:val="both"/>
        <w:rPr>
          <w:rFonts w:asciiTheme="majorBidi" w:hAnsiTheme="majorBidi" w:cstheme="majorBidi"/>
          <w:sz w:val="24"/>
          <w:szCs w:val="24"/>
        </w:rPr>
      </w:pPr>
      <w:r w:rsidRPr="00AD5E58">
        <w:rPr>
          <w:rFonts w:asciiTheme="majorBidi" w:hAnsiTheme="majorBidi" w:cstheme="majorBidi"/>
          <w:sz w:val="24"/>
          <w:szCs w:val="24"/>
        </w:rPr>
        <w:t xml:space="preserve">3.4 CASE STUDY </w:t>
      </w:r>
      <w:r>
        <w:rPr>
          <w:rFonts w:asciiTheme="majorBidi" w:hAnsiTheme="majorBidi" w:cstheme="majorBidi"/>
          <w:sz w:val="24"/>
          <w:szCs w:val="24"/>
        </w:rPr>
        <w:t>THREE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16</w:t>
      </w:r>
    </w:p>
    <w:p w14:paraId="21AD091A" w14:textId="77777777" w:rsidR="009F1562" w:rsidRPr="000902CC" w:rsidRDefault="009F1562" w:rsidP="009F1562">
      <w:pPr>
        <w:spacing w:line="480" w:lineRule="auto"/>
        <w:jc w:val="both"/>
        <w:rPr>
          <w:rFonts w:asciiTheme="majorBidi" w:hAnsiTheme="majorBidi" w:cstheme="majorBidi"/>
          <w:b/>
          <w:sz w:val="24"/>
          <w:szCs w:val="24"/>
          <w:lang w:val="en-US"/>
        </w:rPr>
      </w:pPr>
      <w:r w:rsidRPr="000902CC">
        <w:rPr>
          <w:rFonts w:asciiTheme="majorBidi" w:hAnsiTheme="majorBidi" w:cstheme="majorBidi"/>
          <w:b/>
          <w:sz w:val="24"/>
          <w:szCs w:val="24"/>
        </w:rPr>
        <w:t>CHAPTER FOUR</w:t>
      </w:r>
    </w:p>
    <w:p w14:paraId="0642E5B8"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t xml:space="preserve">4.0 STUDY AREA/PROJECT SITE AND PROPOSED PROJECT </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18</w:t>
      </w:r>
    </w:p>
    <w:p w14:paraId="4F736AF5"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t>4.1</w:t>
      </w:r>
      <w:r w:rsidRPr="00AD5E58">
        <w:rPr>
          <w:rFonts w:asciiTheme="majorBidi" w:hAnsiTheme="majorBidi" w:cstheme="majorBidi"/>
          <w:bCs/>
          <w:sz w:val="24"/>
          <w:szCs w:val="24"/>
        </w:rPr>
        <w:tab/>
        <w:t>INTRODUCTION</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18</w:t>
      </w:r>
    </w:p>
    <w:p w14:paraId="19DB0BCD"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lastRenderedPageBreak/>
        <w:t>4.2</w:t>
      </w:r>
      <w:r w:rsidRPr="00AD5E58">
        <w:rPr>
          <w:rFonts w:asciiTheme="majorBidi" w:hAnsiTheme="majorBidi" w:cstheme="majorBidi"/>
          <w:bCs/>
          <w:sz w:val="24"/>
          <w:szCs w:val="24"/>
        </w:rPr>
        <w:tab/>
        <w:t>SITE LOCATION</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18</w:t>
      </w:r>
    </w:p>
    <w:p w14:paraId="0360864D"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t>4.2.2 SITE SELECTION CRITERIA</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20</w:t>
      </w:r>
    </w:p>
    <w:p w14:paraId="290CEEBF"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t>4.3.2</w:t>
      </w:r>
      <w:r w:rsidRPr="00AD5E58">
        <w:rPr>
          <w:rFonts w:asciiTheme="majorBidi" w:hAnsiTheme="majorBidi" w:cstheme="majorBidi"/>
          <w:bCs/>
          <w:sz w:val="24"/>
          <w:szCs w:val="24"/>
        </w:rPr>
        <w:tab/>
        <w:t>VEGETATION</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20</w:t>
      </w:r>
    </w:p>
    <w:p w14:paraId="702FE6C2"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t>4.3.3</w:t>
      </w:r>
      <w:r w:rsidRPr="00AD5E58">
        <w:rPr>
          <w:rFonts w:asciiTheme="majorBidi" w:hAnsiTheme="majorBidi" w:cstheme="majorBidi"/>
          <w:bCs/>
          <w:sz w:val="24"/>
          <w:szCs w:val="24"/>
        </w:rPr>
        <w:tab/>
        <w:t>TOPOGRAPHY</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21</w:t>
      </w:r>
    </w:p>
    <w:p w14:paraId="78B4845A" w14:textId="77777777" w:rsidR="009F1562" w:rsidRPr="00AD5E58" w:rsidRDefault="009F1562" w:rsidP="009F1562">
      <w:pPr>
        <w:spacing w:after="0" w:line="480" w:lineRule="auto"/>
        <w:rPr>
          <w:rFonts w:asciiTheme="majorBidi" w:hAnsiTheme="majorBidi" w:cstheme="majorBidi"/>
          <w:bCs/>
          <w:sz w:val="24"/>
          <w:szCs w:val="24"/>
        </w:rPr>
      </w:pPr>
      <w:r w:rsidRPr="00AD5E58">
        <w:rPr>
          <w:rFonts w:asciiTheme="majorBidi" w:hAnsiTheme="majorBidi" w:cstheme="majorBidi"/>
          <w:bCs/>
          <w:sz w:val="24"/>
          <w:szCs w:val="24"/>
        </w:rPr>
        <w:t>4.3.4</w:t>
      </w:r>
      <w:r w:rsidRPr="00AD5E58">
        <w:rPr>
          <w:rFonts w:asciiTheme="majorBidi" w:hAnsiTheme="majorBidi" w:cstheme="majorBidi"/>
          <w:bCs/>
          <w:sz w:val="24"/>
          <w:szCs w:val="24"/>
        </w:rPr>
        <w:tab/>
        <w:t>DRAINAGE</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22</w:t>
      </w:r>
    </w:p>
    <w:p w14:paraId="404675D8" w14:textId="77777777" w:rsidR="009F1562" w:rsidRPr="00AD5E58" w:rsidRDefault="009F1562" w:rsidP="009F1562">
      <w:pPr>
        <w:spacing w:after="0" w:line="480" w:lineRule="auto"/>
        <w:rPr>
          <w:rFonts w:asciiTheme="majorBidi" w:hAnsiTheme="majorBidi" w:cstheme="majorBidi"/>
          <w:bCs/>
          <w:sz w:val="24"/>
          <w:szCs w:val="24"/>
        </w:rPr>
      </w:pPr>
      <w:r w:rsidRPr="00AD5E58">
        <w:rPr>
          <w:rFonts w:asciiTheme="majorBidi" w:hAnsiTheme="majorBidi" w:cstheme="majorBidi"/>
          <w:bCs/>
          <w:sz w:val="24"/>
          <w:szCs w:val="24"/>
        </w:rPr>
        <w:t>4.3.5</w:t>
      </w:r>
      <w:r w:rsidRPr="00AD5E58">
        <w:rPr>
          <w:rFonts w:asciiTheme="majorBidi" w:hAnsiTheme="majorBidi" w:cstheme="majorBidi"/>
          <w:bCs/>
          <w:sz w:val="24"/>
          <w:szCs w:val="24"/>
        </w:rPr>
        <w:tab/>
        <w:t>ACCESSIBILITY</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22</w:t>
      </w:r>
    </w:p>
    <w:p w14:paraId="6A23B0C4" w14:textId="77777777" w:rsidR="009F1562" w:rsidRPr="00AD5E58" w:rsidRDefault="009F1562" w:rsidP="009F1562">
      <w:pPr>
        <w:spacing w:after="0" w:line="480" w:lineRule="auto"/>
        <w:rPr>
          <w:rFonts w:asciiTheme="majorBidi" w:hAnsiTheme="majorBidi" w:cstheme="majorBidi"/>
          <w:bCs/>
          <w:sz w:val="24"/>
          <w:szCs w:val="24"/>
        </w:rPr>
      </w:pPr>
      <w:r w:rsidRPr="00AD5E58">
        <w:rPr>
          <w:rFonts w:asciiTheme="majorBidi" w:hAnsiTheme="majorBidi" w:cstheme="majorBidi"/>
          <w:bCs/>
          <w:sz w:val="24"/>
          <w:szCs w:val="24"/>
        </w:rPr>
        <w:t>4.3.6</w:t>
      </w:r>
      <w:r>
        <w:rPr>
          <w:rFonts w:asciiTheme="majorBidi" w:hAnsiTheme="majorBidi" w:cstheme="majorBidi"/>
          <w:bCs/>
          <w:sz w:val="24"/>
          <w:szCs w:val="24"/>
        </w:rPr>
        <w:t xml:space="preserve"> </w:t>
      </w:r>
      <w:r w:rsidRPr="00AD5E58">
        <w:rPr>
          <w:rFonts w:asciiTheme="majorBidi" w:hAnsiTheme="majorBidi" w:cstheme="majorBidi"/>
          <w:bCs/>
          <w:sz w:val="24"/>
          <w:szCs w:val="24"/>
        </w:rPr>
        <w:t>CLIMATE</w:t>
      </w:r>
    </w:p>
    <w:p w14:paraId="76412C1C"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t>4.3.7 SITE FEATURES AND INFRASTRUCTURE</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24</w:t>
      </w:r>
    </w:p>
    <w:p w14:paraId="3D46375E" w14:textId="77777777" w:rsidR="009F1562" w:rsidRPr="00AD5E58" w:rsidRDefault="009F1562" w:rsidP="009F1562">
      <w:pPr>
        <w:pStyle w:val="NormalWeb"/>
        <w:spacing w:after="0" w:afterAutospacing="0" w:line="480" w:lineRule="auto"/>
        <w:rPr>
          <w:rFonts w:asciiTheme="majorBidi" w:hAnsiTheme="majorBidi" w:cstheme="majorBidi"/>
          <w:bCs/>
        </w:rPr>
      </w:pPr>
      <w:r w:rsidRPr="00AD5E58">
        <w:rPr>
          <w:rFonts w:asciiTheme="majorBidi" w:hAnsiTheme="majorBidi" w:cstheme="majorBidi"/>
          <w:bCs/>
        </w:rPr>
        <w:t>4.3.8 NOISE SOURCES</w:t>
      </w:r>
      <w:r>
        <w:rPr>
          <w:rFonts w:asciiTheme="majorBidi" w:hAnsiTheme="majorBidi" w:cstheme="majorBidi"/>
          <w:bCs/>
        </w:rPr>
        <w:tab/>
      </w:r>
      <w:r>
        <w:rPr>
          <w:rFonts w:asciiTheme="majorBidi" w:hAnsiTheme="majorBidi" w:cstheme="majorBidi"/>
          <w:bCs/>
        </w:rPr>
        <w:tab/>
      </w:r>
      <w:r>
        <w:rPr>
          <w:rFonts w:asciiTheme="majorBidi" w:hAnsiTheme="majorBidi" w:cstheme="majorBidi"/>
          <w:bCs/>
        </w:rPr>
        <w:tab/>
      </w:r>
      <w:r>
        <w:rPr>
          <w:rFonts w:asciiTheme="majorBidi" w:hAnsiTheme="majorBidi" w:cstheme="majorBidi"/>
          <w:bCs/>
        </w:rPr>
        <w:tab/>
      </w:r>
      <w:r>
        <w:rPr>
          <w:rFonts w:asciiTheme="majorBidi" w:hAnsiTheme="majorBidi" w:cstheme="majorBidi"/>
          <w:bCs/>
        </w:rPr>
        <w:tab/>
      </w:r>
      <w:r>
        <w:rPr>
          <w:rFonts w:asciiTheme="majorBidi" w:hAnsiTheme="majorBidi" w:cstheme="majorBidi"/>
          <w:bCs/>
        </w:rPr>
        <w:tab/>
      </w:r>
      <w:r>
        <w:rPr>
          <w:rFonts w:asciiTheme="majorBidi" w:hAnsiTheme="majorBidi" w:cstheme="majorBidi"/>
          <w:bCs/>
        </w:rPr>
        <w:tab/>
      </w:r>
      <w:r>
        <w:rPr>
          <w:rFonts w:asciiTheme="majorBidi" w:hAnsiTheme="majorBidi" w:cstheme="majorBidi"/>
          <w:bCs/>
        </w:rPr>
        <w:tab/>
      </w:r>
      <w:r>
        <w:rPr>
          <w:rFonts w:asciiTheme="majorBidi" w:hAnsiTheme="majorBidi" w:cstheme="majorBidi"/>
          <w:bCs/>
        </w:rPr>
        <w:tab/>
        <w:t>24</w:t>
      </w:r>
    </w:p>
    <w:p w14:paraId="49C6DB1A"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t>4.4 SITE ANALYSIS.</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24</w:t>
      </w:r>
    </w:p>
    <w:p w14:paraId="6CD058FF" w14:textId="77777777" w:rsidR="009F1562" w:rsidRPr="00AD5E58" w:rsidRDefault="009F1562">
      <w:pPr>
        <w:pStyle w:val="NormalWeb"/>
        <w:numPr>
          <w:ilvl w:val="1"/>
          <w:numId w:val="2"/>
        </w:numPr>
        <w:spacing w:after="0" w:afterAutospacing="0" w:line="480" w:lineRule="auto"/>
        <w:rPr>
          <w:rFonts w:asciiTheme="majorBidi" w:eastAsia="-webkit-standard" w:hAnsiTheme="majorBidi" w:cstheme="majorBidi"/>
          <w:bCs/>
          <w:color w:val="000000"/>
        </w:rPr>
      </w:pPr>
      <w:r>
        <w:rPr>
          <w:rFonts w:asciiTheme="majorBidi" w:eastAsia="-webkit-standard" w:hAnsiTheme="majorBidi" w:cstheme="majorBidi"/>
          <w:bCs/>
          <w:color w:val="000000"/>
        </w:rPr>
        <w:t xml:space="preserve"> </w:t>
      </w:r>
      <w:r w:rsidRPr="00AD5E58">
        <w:rPr>
          <w:rFonts w:asciiTheme="majorBidi" w:eastAsia="-webkit-standard" w:hAnsiTheme="majorBidi" w:cstheme="majorBidi"/>
          <w:bCs/>
          <w:color w:val="000000"/>
        </w:rPr>
        <w:t>PROPOSED DESIGN</w:t>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t>26</w:t>
      </w:r>
    </w:p>
    <w:p w14:paraId="0FF325B3" w14:textId="77777777" w:rsidR="009F1562" w:rsidRPr="00AD5E58" w:rsidRDefault="009F1562" w:rsidP="009F1562">
      <w:pPr>
        <w:spacing w:after="0" w:line="480" w:lineRule="auto"/>
        <w:rPr>
          <w:bCs/>
        </w:rPr>
      </w:pPr>
      <w:r>
        <w:rPr>
          <w:rFonts w:asciiTheme="majorBidi" w:eastAsia="-webkit-standard" w:hAnsiTheme="majorBidi" w:cstheme="majorBidi"/>
          <w:bCs/>
          <w:color w:val="000000"/>
        </w:rPr>
        <w:t xml:space="preserve">4.5.1 </w:t>
      </w:r>
      <w:r w:rsidRPr="00AD5E58">
        <w:rPr>
          <w:rFonts w:asciiTheme="majorBidi" w:eastAsia="-webkit-standard" w:hAnsiTheme="majorBidi" w:cstheme="majorBidi"/>
          <w:bCs/>
          <w:color w:val="000000"/>
        </w:rPr>
        <w:t xml:space="preserve">DESIGN CONSIDERATIONS: </w:t>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t>26</w:t>
      </w:r>
    </w:p>
    <w:p w14:paraId="7DFA0FA0" w14:textId="77777777" w:rsidR="009F1562" w:rsidRPr="00AD5E58" w:rsidRDefault="009F1562" w:rsidP="009F1562">
      <w:pPr>
        <w:pStyle w:val="NormalWeb"/>
        <w:spacing w:before="0" w:beforeAutospacing="0" w:after="0" w:afterAutospacing="0" w:line="480" w:lineRule="auto"/>
        <w:rPr>
          <w:rFonts w:asciiTheme="majorBidi" w:eastAsia="-webkit-standard" w:hAnsiTheme="majorBidi" w:cstheme="majorBidi"/>
          <w:bCs/>
          <w:color w:val="000000"/>
        </w:rPr>
      </w:pPr>
      <w:r w:rsidRPr="00AD5E58">
        <w:rPr>
          <w:rFonts w:asciiTheme="majorBidi" w:eastAsia="-webkit-standard" w:hAnsiTheme="majorBidi" w:cstheme="majorBidi"/>
          <w:bCs/>
          <w:color w:val="000000"/>
        </w:rPr>
        <w:t>4.5.2   DESIGN CONCEPT</w:t>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t>27</w:t>
      </w:r>
    </w:p>
    <w:p w14:paraId="7D3677E4" w14:textId="77777777" w:rsidR="009F1562" w:rsidRPr="00AD5E58" w:rsidRDefault="009F1562" w:rsidP="009F1562">
      <w:pPr>
        <w:pStyle w:val="NormalWeb"/>
        <w:spacing w:before="0" w:beforeAutospacing="0" w:after="0" w:afterAutospacing="0" w:line="480" w:lineRule="auto"/>
        <w:rPr>
          <w:rFonts w:asciiTheme="majorBidi" w:eastAsia="-webkit-standard" w:hAnsiTheme="majorBidi" w:cstheme="majorBidi"/>
          <w:bCs/>
          <w:color w:val="000000"/>
        </w:rPr>
      </w:pPr>
      <w:r w:rsidRPr="00AD5E58">
        <w:rPr>
          <w:rFonts w:asciiTheme="majorBidi" w:eastAsia="-webkit-standard" w:hAnsiTheme="majorBidi" w:cstheme="majorBidi"/>
          <w:bCs/>
          <w:color w:val="000000"/>
        </w:rPr>
        <w:t xml:space="preserve">4.5.3 BRIEF ANALYSIS </w:t>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t>27</w:t>
      </w:r>
    </w:p>
    <w:p w14:paraId="2DA24EF4"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t>4.6 FUNCTIONAL RELATIONSHIP</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28</w:t>
      </w:r>
    </w:p>
    <w:p w14:paraId="46BBBA7C" w14:textId="77777777" w:rsidR="009F1562" w:rsidRPr="00AD5E58" w:rsidRDefault="009F1562" w:rsidP="009F1562">
      <w:pPr>
        <w:spacing w:after="0" w:line="480" w:lineRule="auto"/>
        <w:rPr>
          <w:rFonts w:asciiTheme="majorBidi" w:hAnsiTheme="majorBidi" w:cstheme="majorBidi"/>
          <w:bCs/>
          <w:sz w:val="24"/>
          <w:szCs w:val="24"/>
        </w:rPr>
      </w:pPr>
      <w:r w:rsidRPr="00AD5E58">
        <w:rPr>
          <w:rFonts w:asciiTheme="majorBidi" w:hAnsiTheme="majorBidi" w:cstheme="majorBidi"/>
          <w:bCs/>
          <w:sz w:val="24"/>
          <w:szCs w:val="24"/>
        </w:rPr>
        <w:t>4.7 CONCEPTUAL DEVELOPMENT</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28</w:t>
      </w:r>
    </w:p>
    <w:p w14:paraId="2AEE0AB4" w14:textId="77777777" w:rsidR="009F1562" w:rsidRPr="00AD5E58" w:rsidRDefault="009F1562" w:rsidP="009F1562">
      <w:pPr>
        <w:spacing w:after="0" w:line="480" w:lineRule="auto"/>
        <w:rPr>
          <w:rFonts w:asciiTheme="majorBidi" w:hAnsiTheme="majorBidi" w:cstheme="majorBidi"/>
          <w:bCs/>
          <w:sz w:val="24"/>
          <w:szCs w:val="24"/>
        </w:rPr>
      </w:pPr>
      <w:r w:rsidRPr="00AD5E58">
        <w:rPr>
          <w:rFonts w:asciiTheme="majorBidi" w:hAnsiTheme="majorBidi" w:cstheme="majorBidi"/>
          <w:bCs/>
          <w:sz w:val="24"/>
          <w:szCs w:val="24"/>
        </w:rPr>
        <w:t>4.8 BUBBLE DIAGRAM</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28</w:t>
      </w:r>
    </w:p>
    <w:p w14:paraId="091D6533" w14:textId="77777777" w:rsidR="009F1562" w:rsidRPr="000902CC" w:rsidRDefault="009F1562" w:rsidP="009F1562">
      <w:pPr>
        <w:spacing w:line="480" w:lineRule="auto"/>
        <w:rPr>
          <w:rFonts w:asciiTheme="majorBidi" w:hAnsiTheme="majorBidi" w:cstheme="majorBidi"/>
          <w:b/>
          <w:sz w:val="24"/>
          <w:szCs w:val="24"/>
        </w:rPr>
      </w:pPr>
      <w:r w:rsidRPr="000902CC">
        <w:rPr>
          <w:rFonts w:asciiTheme="majorBidi" w:hAnsiTheme="majorBidi" w:cstheme="majorBidi"/>
          <w:b/>
          <w:sz w:val="24"/>
          <w:szCs w:val="24"/>
        </w:rPr>
        <w:t>CHAPTER FIVE</w:t>
      </w:r>
    </w:p>
    <w:p w14:paraId="47C005C8" w14:textId="77777777" w:rsidR="009F1562" w:rsidRPr="00AD5E58" w:rsidRDefault="009F1562" w:rsidP="009F1562">
      <w:pPr>
        <w:spacing w:after="0" w:line="480" w:lineRule="auto"/>
        <w:rPr>
          <w:rFonts w:asciiTheme="majorBidi" w:hAnsiTheme="majorBidi" w:cstheme="majorBidi"/>
          <w:bCs/>
          <w:sz w:val="24"/>
          <w:szCs w:val="24"/>
        </w:rPr>
      </w:pPr>
      <w:r w:rsidRPr="00AD5E58">
        <w:rPr>
          <w:rFonts w:asciiTheme="majorBidi" w:hAnsiTheme="majorBidi" w:cstheme="majorBidi"/>
          <w:bCs/>
          <w:sz w:val="24"/>
          <w:szCs w:val="24"/>
        </w:rPr>
        <w:t>APPROACH TO THE DESIGN/DESIGN REALIZATION</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29</w:t>
      </w:r>
    </w:p>
    <w:p w14:paraId="2CAAA299"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t xml:space="preserve">5.0 SPECIFICATIONS AND CONSTRUCTION </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29</w:t>
      </w:r>
    </w:p>
    <w:p w14:paraId="292C925D"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t xml:space="preserve">5.1 </w:t>
      </w:r>
      <w:r w:rsidRPr="00AD5E58">
        <w:rPr>
          <w:rFonts w:asciiTheme="majorBidi" w:hAnsiTheme="majorBidi" w:cstheme="majorBidi"/>
          <w:bCs/>
          <w:sz w:val="24"/>
          <w:szCs w:val="24"/>
        </w:rPr>
        <w:tab/>
        <w:t xml:space="preserve">MATERIAL AND FINISHES </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29</w:t>
      </w:r>
    </w:p>
    <w:p w14:paraId="2DF7B7E7"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lastRenderedPageBreak/>
        <w:t xml:space="preserve">5.1.1 </w:t>
      </w:r>
      <w:r w:rsidRPr="00AD5E58">
        <w:rPr>
          <w:rFonts w:asciiTheme="majorBidi" w:hAnsiTheme="majorBidi" w:cstheme="majorBidi"/>
          <w:bCs/>
          <w:sz w:val="24"/>
          <w:szCs w:val="24"/>
        </w:rPr>
        <w:tab/>
        <w:t>WALLS</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29</w:t>
      </w:r>
    </w:p>
    <w:p w14:paraId="1356E2A7"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t xml:space="preserve">5.1.2 </w:t>
      </w:r>
      <w:r w:rsidRPr="00AD5E58">
        <w:rPr>
          <w:rFonts w:asciiTheme="majorBidi" w:hAnsiTheme="majorBidi" w:cstheme="majorBidi"/>
          <w:bCs/>
          <w:sz w:val="24"/>
          <w:szCs w:val="24"/>
        </w:rPr>
        <w:tab/>
        <w:t>FLOORS</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29</w:t>
      </w:r>
    </w:p>
    <w:p w14:paraId="0741C9F5"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t xml:space="preserve">5.1.3 </w:t>
      </w:r>
      <w:r w:rsidRPr="00AD5E58">
        <w:rPr>
          <w:rFonts w:asciiTheme="majorBidi" w:hAnsiTheme="majorBidi" w:cstheme="majorBidi"/>
          <w:bCs/>
          <w:sz w:val="24"/>
          <w:szCs w:val="24"/>
        </w:rPr>
        <w:tab/>
        <w:t>CEILING</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29</w:t>
      </w:r>
    </w:p>
    <w:p w14:paraId="01ED72B5" w14:textId="77777777" w:rsidR="009F1562" w:rsidRPr="00AD5E58" w:rsidRDefault="009F1562">
      <w:pPr>
        <w:pStyle w:val="ListParagraph"/>
        <w:numPr>
          <w:ilvl w:val="2"/>
          <w:numId w:val="3"/>
        </w:num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t>ROOF</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30</w:t>
      </w:r>
    </w:p>
    <w:p w14:paraId="0D562DCC" w14:textId="77777777" w:rsidR="009F1562" w:rsidRPr="00AD5E58" w:rsidRDefault="009F1562">
      <w:pPr>
        <w:pStyle w:val="ListParagraph"/>
        <w:numPr>
          <w:ilvl w:val="2"/>
          <w:numId w:val="3"/>
        </w:num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t>WINDOWS AND DOORS</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30</w:t>
      </w:r>
    </w:p>
    <w:p w14:paraId="3E27ACC0"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eastAsia="SimSun" w:hAnsiTheme="majorBidi" w:cstheme="majorBidi"/>
          <w:bCs/>
          <w:color w:val="000000"/>
          <w:sz w:val="24"/>
          <w:szCs w:val="24"/>
          <w:lang w:eastAsia="zh-CN" w:bidi="ar"/>
        </w:rPr>
        <w:t xml:space="preserve">5.2 STRUCTURAL SYSTEM </w:t>
      </w:r>
      <w:r>
        <w:rPr>
          <w:rFonts w:asciiTheme="majorBidi" w:eastAsia="SimSun" w:hAnsiTheme="majorBidi" w:cstheme="majorBidi"/>
          <w:bCs/>
          <w:color w:val="000000"/>
          <w:sz w:val="24"/>
          <w:szCs w:val="24"/>
          <w:lang w:eastAsia="zh-CN" w:bidi="ar"/>
        </w:rPr>
        <w:tab/>
      </w:r>
      <w:r>
        <w:rPr>
          <w:rFonts w:asciiTheme="majorBidi" w:eastAsia="SimSun" w:hAnsiTheme="majorBidi" w:cstheme="majorBidi"/>
          <w:bCs/>
          <w:color w:val="000000"/>
          <w:sz w:val="24"/>
          <w:szCs w:val="24"/>
          <w:lang w:eastAsia="zh-CN" w:bidi="ar"/>
        </w:rPr>
        <w:tab/>
      </w:r>
      <w:r>
        <w:rPr>
          <w:rFonts w:asciiTheme="majorBidi" w:eastAsia="SimSun" w:hAnsiTheme="majorBidi" w:cstheme="majorBidi"/>
          <w:bCs/>
          <w:color w:val="000000"/>
          <w:sz w:val="24"/>
          <w:szCs w:val="24"/>
          <w:lang w:eastAsia="zh-CN" w:bidi="ar"/>
        </w:rPr>
        <w:tab/>
      </w:r>
      <w:r>
        <w:rPr>
          <w:rFonts w:asciiTheme="majorBidi" w:eastAsia="SimSun" w:hAnsiTheme="majorBidi" w:cstheme="majorBidi"/>
          <w:bCs/>
          <w:color w:val="000000"/>
          <w:sz w:val="24"/>
          <w:szCs w:val="24"/>
          <w:lang w:eastAsia="zh-CN" w:bidi="ar"/>
        </w:rPr>
        <w:tab/>
      </w:r>
      <w:r>
        <w:rPr>
          <w:rFonts w:asciiTheme="majorBidi" w:eastAsia="SimSun" w:hAnsiTheme="majorBidi" w:cstheme="majorBidi"/>
          <w:bCs/>
          <w:color w:val="000000"/>
          <w:sz w:val="24"/>
          <w:szCs w:val="24"/>
          <w:lang w:eastAsia="zh-CN" w:bidi="ar"/>
        </w:rPr>
        <w:tab/>
      </w:r>
      <w:r>
        <w:rPr>
          <w:rFonts w:asciiTheme="majorBidi" w:eastAsia="SimSun" w:hAnsiTheme="majorBidi" w:cstheme="majorBidi"/>
          <w:bCs/>
          <w:color w:val="000000"/>
          <w:sz w:val="24"/>
          <w:szCs w:val="24"/>
          <w:lang w:eastAsia="zh-CN" w:bidi="ar"/>
        </w:rPr>
        <w:tab/>
      </w:r>
      <w:r>
        <w:rPr>
          <w:rFonts w:asciiTheme="majorBidi" w:eastAsia="SimSun" w:hAnsiTheme="majorBidi" w:cstheme="majorBidi"/>
          <w:bCs/>
          <w:color w:val="000000"/>
          <w:sz w:val="24"/>
          <w:szCs w:val="24"/>
          <w:lang w:eastAsia="zh-CN" w:bidi="ar"/>
        </w:rPr>
        <w:tab/>
      </w:r>
      <w:r>
        <w:rPr>
          <w:rFonts w:asciiTheme="majorBidi" w:eastAsia="SimSun" w:hAnsiTheme="majorBidi" w:cstheme="majorBidi"/>
          <w:bCs/>
          <w:color w:val="000000"/>
          <w:sz w:val="24"/>
          <w:szCs w:val="24"/>
          <w:lang w:eastAsia="zh-CN" w:bidi="ar"/>
        </w:rPr>
        <w:tab/>
        <w:t>30</w:t>
      </w:r>
    </w:p>
    <w:p w14:paraId="131B10B8" w14:textId="77777777" w:rsidR="009F1562" w:rsidRPr="00AD5E58" w:rsidRDefault="009F1562">
      <w:pPr>
        <w:pStyle w:val="NormalWeb"/>
        <w:numPr>
          <w:ilvl w:val="1"/>
          <w:numId w:val="3"/>
        </w:numPr>
        <w:spacing w:before="0" w:beforeAutospacing="0" w:after="0" w:afterAutospacing="0" w:line="480" w:lineRule="auto"/>
        <w:jc w:val="both"/>
        <w:rPr>
          <w:rFonts w:asciiTheme="majorBidi" w:eastAsia="-webkit-standard" w:hAnsiTheme="majorBidi" w:cstheme="majorBidi"/>
          <w:bCs/>
          <w:color w:val="000000"/>
        </w:rPr>
      </w:pPr>
      <w:r w:rsidRPr="00AD5E58">
        <w:rPr>
          <w:rFonts w:asciiTheme="majorBidi" w:eastAsia="-webkit-standard" w:hAnsiTheme="majorBidi" w:cstheme="majorBidi"/>
          <w:bCs/>
          <w:color w:val="000000"/>
        </w:rPr>
        <w:t>BUILDING SERVICE</w:t>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r>
      <w:r>
        <w:rPr>
          <w:rFonts w:asciiTheme="majorBidi" w:eastAsia="-webkit-standard" w:hAnsiTheme="majorBidi" w:cstheme="majorBidi"/>
          <w:bCs/>
          <w:color w:val="000000"/>
        </w:rPr>
        <w:tab/>
        <w:t>32</w:t>
      </w:r>
    </w:p>
    <w:p w14:paraId="105D1845" w14:textId="77777777" w:rsidR="009F1562" w:rsidRPr="00AD5E58" w:rsidRDefault="009F1562" w:rsidP="009F1562">
      <w:pPr>
        <w:spacing w:after="0"/>
        <w:rPr>
          <w:bCs/>
        </w:rPr>
      </w:pPr>
      <w:r w:rsidRPr="00AD5E58">
        <w:rPr>
          <w:rFonts w:asciiTheme="majorBidi" w:eastAsia="-webkit-standard" w:hAnsiTheme="majorBidi" w:cstheme="majorBidi"/>
          <w:bCs/>
          <w:color w:val="000000"/>
          <w:sz w:val="24"/>
          <w:szCs w:val="24"/>
        </w:rPr>
        <w:t>5.4</w:t>
      </w:r>
      <w:r>
        <w:rPr>
          <w:rFonts w:asciiTheme="majorBidi" w:eastAsia="-webkit-standard" w:hAnsiTheme="majorBidi" w:cstheme="majorBidi"/>
          <w:bCs/>
          <w:color w:val="000000"/>
          <w:sz w:val="24"/>
          <w:szCs w:val="24"/>
        </w:rPr>
        <w:t xml:space="preserve"> </w:t>
      </w:r>
      <w:r w:rsidRPr="00AD5E58">
        <w:rPr>
          <w:rFonts w:asciiTheme="majorBidi" w:eastAsia="-webkit-standard" w:hAnsiTheme="majorBidi" w:cstheme="majorBidi"/>
          <w:bCs/>
          <w:color w:val="000000"/>
          <w:sz w:val="24"/>
          <w:szCs w:val="24"/>
        </w:rPr>
        <w:t>LANDSCAPING AND EXTERNAL WORKS</w:t>
      </w:r>
      <w:r>
        <w:rPr>
          <w:rFonts w:asciiTheme="majorBidi" w:eastAsia="-webkit-standard" w:hAnsiTheme="majorBidi" w:cstheme="majorBidi"/>
          <w:bCs/>
          <w:color w:val="000000"/>
          <w:sz w:val="24"/>
          <w:szCs w:val="24"/>
        </w:rPr>
        <w:tab/>
      </w:r>
      <w:r>
        <w:rPr>
          <w:rFonts w:asciiTheme="majorBidi" w:eastAsia="-webkit-standard" w:hAnsiTheme="majorBidi" w:cstheme="majorBidi"/>
          <w:bCs/>
          <w:color w:val="000000"/>
          <w:sz w:val="24"/>
          <w:szCs w:val="24"/>
        </w:rPr>
        <w:tab/>
      </w:r>
      <w:r>
        <w:rPr>
          <w:rFonts w:asciiTheme="majorBidi" w:eastAsia="-webkit-standard" w:hAnsiTheme="majorBidi" w:cstheme="majorBidi"/>
          <w:bCs/>
          <w:color w:val="000000"/>
          <w:sz w:val="24"/>
          <w:szCs w:val="24"/>
        </w:rPr>
        <w:tab/>
      </w:r>
      <w:r>
        <w:rPr>
          <w:rFonts w:asciiTheme="majorBidi" w:eastAsia="-webkit-standard" w:hAnsiTheme="majorBidi" w:cstheme="majorBidi"/>
          <w:bCs/>
          <w:color w:val="000000"/>
          <w:sz w:val="24"/>
          <w:szCs w:val="24"/>
        </w:rPr>
        <w:tab/>
      </w:r>
      <w:r>
        <w:rPr>
          <w:rFonts w:asciiTheme="majorBidi" w:eastAsia="-webkit-standard" w:hAnsiTheme="majorBidi" w:cstheme="majorBidi"/>
          <w:bCs/>
          <w:color w:val="000000"/>
          <w:sz w:val="24"/>
          <w:szCs w:val="24"/>
        </w:rPr>
        <w:tab/>
      </w:r>
      <w:r>
        <w:rPr>
          <w:rFonts w:asciiTheme="majorBidi" w:eastAsia="-webkit-standard" w:hAnsiTheme="majorBidi" w:cstheme="majorBidi"/>
          <w:bCs/>
          <w:color w:val="000000"/>
          <w:sz w:val="24"/>
          <w:szCs w:val="24"/>
        </w:rPr>
        <w:tab/>
        <w:t>34</w:t>
      </w:r>
    </w:p>
    <w:p w14:paraId="5E78D619" w14:textId="77777777" w:rsidR="009F1562" w:rsidRPr="00AD5E58" w:rsidRDefault="009F1562" w:rsidP="009F1562">
      <w:pPr>
        <w:spacing w:after="0" w:line="480" w:lineRule="auto"/>
        <w:jc w:val="both"/>
        <w:rPr>
          <w:rFonts w:asciiTheme="majorBidi" w:hAnsiTheme="majorBidi" w:cstheme="majorBidi"/>
          <w:bCs/>
          <w:sz w:val="24"/>
          <w:szCs w:val="24"/>
        </w:rPr>
      </w:pPr>
      <w:r w:rsidRPr="00AD5E58">
        <w:rPr>
          <w:rFonts w:asciiTheme="majorBidi" w:hAnsiTheme="majorBidi" w:cstheme="majorBidi"/>
          <w:bCs/>
          <w:sz w:val="24"/>
          <w:szCs w:val="24"/>
        </w:rPr>
        <w:t>REFERENCES</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35</w:t>
      </w:r>
    </w:p>
    <w:p w14:paraId="5CBA5E6A" w14:textId="77777777" w:rsidR="009F1562" w:rsidRPr="00AD5E58" w:rsidRDefault="009F1562" w:rsidP="009F1562">
      <w:pPr>
        <w:spacing w:after="0" w:line="480" w:lineRule="auto"/>
        <w:ind w:left="2880" w:firstLine="720"/>
        <w:jc w:val="both"/>
        <w:rPr>
          <w:rFonts w:asciiTheme="majorBidi" w:hAnsiTheme="majorBidi" w:cstheme="majorBidi"/>
          <w:bCs/>
          <w:sz w:val="24"/>
          <w:szCs w:val="24"/>
        </w:rPr>
      </w:pPr>
    </w:p>
    <w:p w14:paraId="74C4E079" w14:textId="77777777" w:rsidR="009F1562" w:rsidRDefault="009F1562" w:rsidP="009F1562"/>
    <w:p w14:paraId="3FE4653D" w14:textId="77777777" w:rsidR="009F1562" w:rsidRDefault="009F1562" w:rsidP="009F1562"/>
    <w:p w14:paraId="380CA290" w14:textId="77777777" w:rsidR="009F1562" w:rsidRDefault="009F1562" w:rsidP="009F1562"/>
    <w:p w14:paraId="57C53A24" w14:textId="77777777" w:rsidR="009F1562" w:rsidRDefault="009F1562" w:rsidP="009F1562"/>
    <w:p w14:paraId="44544A06" w14:textId="77777777" w:rsidR="009F1562" w:rsidRDefault="009F1562" w:rsidP="009F1562"/>
    <w:p w14:paraId="70A8A4F0" w14:textId="77777777" w:rsidR="009F1562" w:rsidRDefault="009F1562" w:rsidP="009F1562"/>
    <w:p w14:paraId="10CC8673" w14:textId="77777777" w:rsidR="009F1562" w:rsidRDefault="009F1562" w:rsidP="009F1562"/>
    <w:p w14:paraId="114E959D" w14:textId="77777777" w:rsidR="009F1562" w:rsidRDefault="009F1562" w:rsidP="009F1562"/>
    <w:p w14:paraId="0ECE657B" w14:textId="77777777" w:rsidR="009F1562" w:rsidRDefault="009F1562" w:rsidP="009F1562"/>
    <w:p w14:paraId="1F17D110" w14:textId="77777777" w:rsidR="009F1562" w:rsidRDefault="009F1562" w:rsidP="009F1562"/>
    <w:p w14:paraId="6FBC212F" w14:textId="77777777" w:rsidR="009F1562" w:rsidRDefault="009F1562" w:rsidP="009F1562"/>
    <w:p w14:paraId="1F520821" w14:textId="77777777" w:rsidR="009F1562" w:rsidRDefault="009F1562" w:rsidP="009F1562"/>
    <w:p w14:paraId="290E9DCD" w14:textId="77777777" w:rsidR="009F1562" w:rsidRDefault="009F1562" w:rsidP="009F1562"/>
    <w:p w14:paraId="30C883B6" w14:textId="77777777" w:rsidR="009F1562" w:rsidRDefault="009F1562" w:rsidP="009F1562"/>
    <w:p w14:paraId="7E0C4320" w14:textId="77777777" w:rsidR="009F1562" w:rsidRDefault="009F1562" w:rsidP="009F1562"/>
    <w:p w14:paraId="3778144B" w14:textId="246133C6" w:rsidR="009F1562" w:rsidRDefault="005E274E" w:rsidP="005E274E">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LIST OF PLATES</w:t>
      </w:r>
    </w:p>
    <w:p w14:paraId="14AF49DB" w14:textId="2DAA3247" w:rsidR="009F1562" w:rsidRDefault="005E274E" w:rsidP="009F1562">
      <w:pPr>
        <w:widowControl w:val="0"/>
        <w:overflowPunct w:val="0"/>
        <w:autoSpaceDE w:val="0"/>
        <w:autoSpaceDN w:val="0"/>
        <w:adjustRightInd w:val="0"/>
        <w:spacing w:after="0" w:line="480" w:lineRule="auto"/>
        <w:rPr>
          <w:rFonts w:asciiTheme="majorBidi" w:hAnsiTheme="majorBidi" w:cstheme="majorBidi"/>
          <w:bCs/>
          <w:sz w:val="24"/>
          <w:szCs w:val="24"/>
        </w:rPr>
      </w:pPr>
      <w:r>
        <w:rPr>
          <w:rFonts w:asciiTheme="majorBidi" w:hAnsiTheme="majorBidi" w:cstheme="majorBidi"/>
          <w:bCs/>
          <w:sz w:val="24"/>
          <w:szCs w:val="24"/>
        </w:rPr>
        <w:t>PLATE 3.1: PICTURE THE BACK VIEW OF CASE STUDY 1………………………......14</w:t>
      </w:r>
    </w:p>
    <w:p w14:paraId="23B10A69" w14:textId="2D782F6C" w:rsidR="009F1562" w:rsidRDefault="005E274E" w:rsidP="005E274E">
      <w:pPr>
        <w:widowControl w:val="0"/>
        <w:overflowPunct w:val="0"/>
        <w:autoSpaceDE w:val="0"/>
        <w:autoSpaceDN w:val="0"/>
        <w:adjustRightInd w:val="0"/>
        <w:spacing w:after="0" w:line="480" w:lineRule="auto"/>
        <w:rPr>
          <w:rFonts w:asciiTheme="majorBidi" w:hAnsiTheme="majorBidi" w:cstheme="majorBidi"/>
          <w:bCs/>
          <w:sz w:val="24"/>
          <w:szCs w:val="24"/>
        </w:rPr>
      </w:pPr>
      <w:r>
        <w:rPr>
          <w:rFonts w:asciiTheme="majorBidi" w:hAnsiTheme="majorBidi" w:cstheme="majorBidi"/>
          <w:bCs/>
          <w:sz w:val="24"/>
          <w:szCs w:val="24"/>
        </w:rPr>
        <w:t>PLATE 3.2: PICTURE SHOWING THE FRONT VIEW OF CASE STUDY 1 ……....…...14</w:t>
      </w:r>
    </w:p>
    <w:p w14:paraId="59E92C4B" w14:textId="13C536C7" w:rsidR="009F1562" w:rsidRPr="000314DA" w:rsidRDefault="005E274E"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r w:rsidRPr="007E119F">
        <w:rPr>
          <w:rFonts w:asciiTheme="majorBidi" w:hAnsiTheme="majorBidi" w:cstheme="majorBidi"/>
          <w:sz w:val="24"/>
          <w:szCs w:val="24"/>
        </w:rPr>
        <w:t xml:space="preserve"> </w:t>
      </w:r>
      <w:r>
        <w:rPr>
          <w:rFonts w:asciiTheme="majorBidi" w:hAnsiTheme="majorBidi" w:cstheme="majorBidi"/>
          <w:bCs/>
          <w:sz w:val="24"/>
          <w:szCs w:val="24"/>
        </w:rPr>
        <w:t>PLATE 3.3: PICTURE SHOWING THE REAR VIEW OF CASE STUDY 2………… …18</w:t>
      </w:r>
    </w:p>
    <w:p w14:paraId="61552464" w14:textId="7F0CA236" w:rsidR="009F1562" w:rsidRPr="000314DA" w:rsidRDefault="005E274E"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r>
        <w:rPr>
          <w:rFonts w:asciiTheme="majorBidi" w:hAnsiTheme="majorBidi" w:cstheme="majorBidi"/>
          <w:bCs/>
          <w:sz w:val="24"/>
          <w:szCs w:val="24"/>
        </w:rPr>
        <w:t>PLATE 3.4: PICTURE SHOWING THE LEFT VIEW OF CASE STUDY 2 ………….….18</w:t>
      </w:r>
    </w:p>
    <w:p w14:paraId="1A6206CB" w14:textId="1F47305D" w:rsidR="009F1562" w:rsidRPr="000314DA" w:rsidRDefault="005E274E"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r>
        <w:rPr>
          <w:rFonts w:asciiTheme="majorBidi" w:hAnsiTheme="majorBidi" w:cstheme="majorBidi"/>
          <w:bCs/>
          <w:sz w:val="24"/>
          <w:szCs w:val="24"/>
        </w:rPr>
        <w:t>PLATE 3.5: PICTURE SHOWING THE REAR VIEW OF CASE STUDY 3………… ….22</w:t>
      </w:r>
    </w:p>
    <w:p w14:paraId="3DAB53E4" w14:textId="600CDB33" w:rsidR="009F1562" w:rsidRPr="000314DA" w:rsidRDefault="005E274E" w:rsidP="005E274E">
      <w:pPr>
        <w:widowControl w:val="0"/>
        <w:overflowPunct w:val="0"/>
        <w:autoSpaceDE w:val="0"/>
        <w:autoSpaceDN w:val="0"/>
        <w:adjustRightInd w:val="0"/>
        <w:spacing w:after="0" w:line="480" w:lineRule="auto"/>
        <w:rPr>
          <w:rFonts w:asciiTheme="majorBidi" w:hAnsiTheme="majorBidi" w:cstheme="majorBidi"/>
          <w:bCs/>
          <w:sz w:val="24"/>
          <w:szCs w:val="24"/>
        </w:rPr>
      </w:pPr>
      <w:r>
        <w:rPr>
          <w:rFonts w:asciiTheme="majorBidi" w:hAnsiTheme="majorBidi" w:cstheme="majorBidi"/>
          <w:bCs/>
          <w:sz w:val="24"/>
          <w:szCs w:val="24"/>
        </w:rPr>
        <w:t>PLATE 3.6: PICTURE SHOWING THE LEFT VIEW OF CASE STUDY 3 ………….….22</w:t>
      </w:r>
    </w:p>
    <w:p w14:paraId="70BE29DE" w14:textId="77777777" w:rsidR="009F1562" w:rsidRDefault="009F1562"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p>
    <w:p w14:paraId="4A5913E5" w14:textId="77777777" w:rsidR="009F1562" w:rsidRDefault="009F1562"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p>
    <w:p w14:paraId="565D27E9" w14:textId="77777777" w:rsidR="009F1562" w:rsidRDefault="009F1562"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p>
    <w:p w14:paraId="4ED0E8D0" w14:textId="77777777" w:rsidR="009F1562" w:rsidRDefault="009F1562"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p>
    <w:p w14:paraId="3F80653B" w14:textId="77777777" w:rsidR="009F1562" w:rsidRDefault="009F1562"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p>
    <w:p w14:paraId="3BB850F7" w14:textId="77777777" w:rsidR="009F1562" w:rsidRDefault="009F1562"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p>
    <w:p w14:paraId="2906E6FA" w14:textId="77777777" w:rsidR="009F1562" w:rsidRDefault="009F1562"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p>
    <w:p w14:paraId="08D7D718" w14:textId="77777777" w:rsidR="009F1562" w:rsidRDefault="009F1562"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p>
    <w:p w14:paraId="5B637820" w14:textId="77777777" w:rsidR="009F1562" w:rsidRDefault="009F1562"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p>
    <w:p w14:paraId="12045D9D" w14:textId="77777777" w:rsidR="009F1562" w:rsidRDefault="009F1562"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p>
    <w:p w14:paraId="4C87F86C" w14:textId="77777777" w:rsidR="009F1562" w:rsidRDefault="009F1562"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p>
    <w:p w14:paraId="17521D68" w14:textId="77777777" w:rsidR="009F1562" w:rsidRDefault="009F1562"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p>
    <w:p w14:paraId="443ECDE9" w14:textId="77777777" w:rsidR="009F1562" w:rsidRDefault="009F1562"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p>
    <w:p w14:paraId="386E4726" w14:textId="77777777" w:rsidR="009F1562" w:rsidRDefault="009F1562" w:rsidP="009F1562">
      <w:pPr>
        <w:widowControl w:val="0"/>
        <w:overflowPunct w:val="0"/>
        <w:autoSpaceDE w:val="0"/>
        <w:autoSpaceDN w:val="0"/>
        <w:adjustRightInd w:val="0"/>
        <w:spacing w:after="0" w:line="480" w:lineRule="auto"/>
        <w:jc w:val="both"/>
        <w:rPr>
          <w:rFonts w:asciiTheme="majorBidi" w:hAnsiTheme="majorBidi" w:cstheme="majorBidi"/>
          <w:bCs/>
          <w:sz w:val="24"/>
          <w:szCs w:val="24"/>
        </w:rPr>
      </w:pPr>
    </w:p>
    <w:p w14:paraId="79AC5F08" w14:textId="77777777" w:rsidR="009F1562" w:rsidRPr="004071EB" w:rsidRDefault="009F1562" w:rsidP="005E274E">
      <w:pPr>
        <w:widowControl w:val="0"/>
        <w:overflowPunct w:val="0"/>
        <w:autoSpaceDE w:val="0"/>
        <w:autoSpaceDN w:val="0"/>
        <w:adjustRightInd w:val="0"/>
        <w:spacing w:after="0" w:line="480" w:lineRule="auto"/>
        <w:jc w:val="center"/>
        <w:rPr>
          <w:rFonts w:asciiTheme="majorBidi" w:hAnsiTheme="majorBidi" w:cstheme="majorBidi"/>
          <w:b/>
          <w:sz w:val="24"/>
          <w:szCs w:val="24"/>
        </w:rPr>
      </w:pPr>
      <w:r w:rsidRPr="004071EB">
        <w:rPr>
          <w:rFonts w:asciiTheme="majorBidi" w:hAnsiTheme="majorBidi" w:cstheme="majorBidi"/>
          <w:b/>
          <w:sz w:val="24"/>
          <w:szCs w:val="24"/>
        </w:rPr>
        <w:lastRenderedPageBreak/>
        <w:t>LIST OF FIGURES</w:t>
      </w:r>
    </w:p>
    <w:p w14:paraId="292CC96C" w14:textId="49C37486" w:rsidR="00E11F49" w:rsidRDefault="005E274E" w:rsidP="00E11F49">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FIGURE </w:t>
      </w:r>
      <w:proofErr w:type="gramStart"/>
      <w:r>
        <w:rPr>
          <w:rFonts w:asciiTheme="majorBidi" w:hAnsiTheme="majorBidi" w:cstheme="majorBidi"/>
          <w:sz w:val="24"/>
          <w:szCs w:val="24"/>
        </w:rPr>
        <w:t>3.1 :</w:t>
      </w:r>
      <w:proofErr w:type="gramEnd"/>
      <w:r>
        <w:rPr>
          <w:rFonts w:asciiTheme="majorBidi" w:hAnsiTheme="majorBidi" w:cstheme="majorBidi"/>
          <w:sz w:val="24"/>
          <w:szCs w:val="24"/>
        </w:rPr>
        <w:t xml:space="preserve"> FLOOR PLAN OF CASE STUDY ONE</w:t>
      </w:r>
      <w:r w:rsidR="00E11F49">
        <w:rPr>
          <w:rFonts w:asciiTheme="majorBidi" w:hAnsiTheme="majorBidi" w:cstheme="majorBidi"/>
          <w:sz w:val="24"/>
          <w:szCs w:val="24"/>
        </w:rPr>
        <w:t xml:space="preserve"> ........................................................15</w:t>
      </w:r>
    </w:p>
    <w:p w14:paraId="59E5856B" w14:textId="2337080A" w:rsidR="005E274E" w:rsidRDefault="005E274E" w:rsidP="00E11F49">
      <w:pPr>
        <w:spacing w:after="0" w:line="480" w:lineRule="auto"/>
        <w:jc w:val="both"/>
        <w:rPr>
          <w:rFonts w:asciiTheme="majorBidi" w:hAnsiTheme="majorBidi" w:cstheme="majorBidi"/>
          <w:sz w:val="24"/>
          <w:szCs w:val="24"/>
        </w:rPr>
      </w:pPr>
      <w:r>
        <w:rPr>
          <w:rFonts w:asciiTheme="majorBidi" w:hAnsiTheme="majorBidi" w:cstheme="majorBidi"/>
          <w:sz w:val="24"/>
          <w:szCs w:val="24"/>
        </w:rPr>
        <w:t>FIGURE 3.2: SHOWING THE SITE PLAN OF CASE STUDY TWO</w:t>
      </w:r>
      <w:r w:rsidR="00E11F49">
        <w:rPr>
          <w:rFonts w:asciiTheme="majorBidi" w:hAnsiTheme="majorBidi" w:cstheme="majorBidi"/>
          <w:sz w:val="24"/>
          <w:szCs w:val="24"/>
        </w:rPr>
        <w:t>..................................15</w:t>
      </w:r>
    </w:p>
    <w:p w14:paraId="553C4804" w14:textId="7F249817" w:rsidR="005E274E" w:rsidRDefault="005E274E" w:rsidP="00E11F49">
      <w:pPr>
        <w:spacing w:after="0" w:line="480" w:lineRule="auto"/>
        <w:rPr>
          <w:rFonts w:asciiTheme="majorBidi" w:hAnsiTheme="majorBidi" w:cstheme="majorBidi"/>
          <w:sz w:val="24"/>
          <w:szCs w:val="24"/>
        </w:rPr>
      </w:pPr>
      <w:r>
        <w:rPr>
          <w:rFonts w:asciiTheme="majorBidi" w:hAnsiTheme="majorBidi" w:cstheme="majorBidi"/>
          <w:sz w:val="24"/>
          <w:szCs w:val="24"/>
        </w:rPr>
        <w:t>FIGURE 3.3: SHOWING THE FLOOR PLANS OF CASE STUDY TWO</w:t>
      </w:r>
      <w:r w:rsidR="00E11F49">
        <w:rPr>
          <w:rFonts w:asciiTheme="majorBidi" w:hAnsiTheme="majorBidi" w:cstheme="majorBidi"/>
          <w:sz w:val="24"/>
          <w:szCs w:val="24"/>
        </w:rPr>
        <w:t>..........................18</w:t>
      </w:r>
    </w:p>
    <w:p w14:paraId="04A39BBF" w14:textId="7D52E2F8" w:rsidR="005E274E" w:rsidRDefault="005E274E" w:rsidP="00E11F49">
      <w:pPr>
        <w:spacing w:after="0" w:line="480" w:lineRule="auto"/>
        <w:rPr>
          <w:rFonts w:asciiTheme="majorBidi" w:hAnsiTheme="majorBidi" w:cstheme="majorBidi"/>
          <w:sz w:val="24"/>
          <w:szCs w:val="24"/>
        </w:rPr>
      </w:pPr>
      <w:r>
        <w:rPr>
          <w:rFonts w:asciiTheme="majorBidi" w:hAnsiTheme="majorBidi" w:cstheme="majorBidi"/>
          <w:sz w:val="24"/>
          <w:szCs w:val="24"/>
        </w:rPr>
        <w:t>FIGURE 3.4: SHOWING THE SITE PLAN OF CASE STUDY THREE</w:t>
      </w:r>
      <w:r w:rsidR="00E11F49">
        <w:rPr>
          <w:rFonts w:asciiTheme="majorBidi" w:hAnsiTheme="majorBidi" w:cstheme="majorBidi"/>
          <w:sz w:val="24"/>
          <w:szCs w:val="24"/>
        </w:rPr>
        <w:t>..............................22</w:t>
      </w:r>
    </w:p>
    <w:p w14:paraId="139A9D25" w14:textId="36868AF8" w:rsidR="005E274E" w:rsidRDefault="005E274E" w:rsidP="00E11F49">
      <w:pPr>
        <w:spacing w:after="0" w:line="480" w:lineRule="auto"/>
        <w:rPr>
          <w:rFonts w:asciiTheme="majorBidi" w:hAnsiTheme="majorBidi" w:cstheme="majorBidi"/>
          <w:sz w:val="24"/>
          <w:szCs w:val="24"/>
        </w:rPr>
      </w:pPr>
      <w:r>
        <w:rPr>
          <w:rFonts w:asciiTheme="majorBidi" w:hAnsiTheme="majorBidi" w:cstheme="majorBidi"/>
          <w:sz w:val="24"/>
          <w:szCs w:val="24"/>
        </w:rPr>
        <w:t>FIGURE 3.5: SHOWING THE FLOOR PLAN OF CASE STUDY THREE</w:t>
      </w:r>
      <w:r w:rsidR="00E11F49">
        <w:rPr>
          <w:rFonts w:asciiTheme="majorBidi" w:hAnsiTheme="majorBidi" w:cstheme="majorBidi"/>
          <w:sz w:val="24"/>
          <w:szCs w:val="24"/>
        </w:rPr>
        <w:t>.........................22</w:t>
      </w:r>
    </w:p>
    <w:p w14:paraId="71A3AB45" w14:textId="77777777" w:rsidR="009F1562" w:rsidRDefault="009F1562" w:rsidP="009F1562"/>
    <w:p w14:paraId="2EEE7B84" w14:textId="77777777" w:rsidR="009F1562" w:rsidRDefault="009F1562" w:rsidP="009F1562">
      <w:pPr>
        <w:spacing w:after="0" w:line="480" w:lineRule="auto"/>
        <w:ind w:left="2880" w:firstLine="720"/>
        <w:jc w:val="both"/>
        <w:rPr>
          <w:rFonts w:asciiTheme="majorBidi" w:hAnsiTheme="majorBidi" w:cstheme="majorBidi"/>
          <w:b/>
          <w:bCs/>
          <w:sz w:val="24"/>
          <w:szCs w:val="24"/>
        </w:rPr>
      </w:pPr>
    </w:p>
    <w:p w14:paraId="0E053DC4" w14:textId="77777777" w:rsidR="009F1562" w:rsidRDefault="009F1562" w:rsidP="009F1562">
      <w:pPr>
        <w:spacing w:after="0" w:line="480" w:lineRule="auto"/>
        <w:ind w:left="2880" w:firstLine="720"/>
        <w:jc w:val="both"/>
        <w:rPr>
          <w:rFonts w:asciiTheme="majorBidi" w:hAnsiTheme="majorBidi" w:cstheme="majorBidi"/>
          <w:b/>
          <w:bCs/>
          <w:sz w:val="24"/>
          <w:szCs w:val="24"/>
        </w:rPr>
      </w:pPr>
    </w:p>
    <w:p w14:paraId="7A1F2E43" w14:textId="77777777" w:rsidR="009F1562" w:rsidRDefault="009F1562" w:rsidP="009F1562">
      <w:pPr>
        <w:spacing w:after="0" w:line="480" w:lineRule="auto"/>
        <w:ind w:left="2880" w:firstLine="720"/>
        <w:jc w:val="both"/>
        <w:rPr>
          <w:rFonts w:asciiTheme="majorBidi" w:hAnsiTheme="majorBidi" w:cstheme="majorBidi"/>
          <w:b/>
          <w:bCs/>
          <w:sz w:val="24"/>
          <w:szCs w:val="24"/>
        </w:rPr>
      </w:pPr>
    </w:p>
    <w:p w14:paraId="193ECB09" w14:textId="77777777" w:rsidR="009F1562" w:rsidRDefault="009F1562" w:rsidP="009F1562">
      <w:pPr>
        <w:spacing w:after="0" w:line="480" w:lineRule="auto"/>
        <w:ind w:left="2880" w:firstLine="720"/>
        <w:jc w:val="both"/>
        <w:rPr>
          <w:rFonts w:asciiTheme="majorBidi" w:hAnsiTheme="majorBidi" w:cstheme="majorBidi"/>
          <w:b/>
          <w:bCs/>
          <w:sz w:val="24"/>
          <w:szCs w:val="24"/>
        </w:rPr>
      </w:pPr>
    </w:p>
    <w:p w14:paraId="18FFD424" w14:textId="77777777" w:rsidR="009F1562" w:rsidRDefault="009F1562" w:rsidP="009F1562">
      <w:pPr>
        <w:spacing w:after="0" w:line="480" w:lineRule="auto"/>
        <w:ind w:left="2880" w:firstLine="720"/>
        <w:jc w:val="both"/>
        <w:rPr>
          <w:rFonts w:asciiTheme="majorBidi" w:hAnsiTheme="majorBidi" w:cstheme="majorBidi"/>
          <w:b/>
          <w:bCs/>
          <w:sz w:val="24"/>
          <w:szCs w:val="24"/>
        </w:rPr>
      </w:pPr>
    </w:p>
    <w:p w14:paraId="297A2193" w14:textId="77777777" w:rsidR="009F1562" w:rsidRDefault="009F1562" w:rsidP="009F1562">
      <w:pPr>
        <w:spacing w:after="0" w:line="480" w:lineRule="auto"/>
        <w:ind w:left="2880" w:firstLine="720"/>
        <w:jc w:val="both"/>
        <w:rPr>
          <w:rFonts w:asciiTheme="majorBidi" w:hAnsiTheme="majorBidi" w:cstheme="majorBidi"/>
          <w:b/>
          <w:bCs/>
          <w:sz w:val="24"/>
          <w:szCs w:val="24"/>
        </w:rPr>
      </w:pPr>
    </w:p>
    <w:p w14:paraId="4D66DC98" w14:textId="77777777" w:rsidR="009F1562" w:rsidRDefault="009F1562" w:rsidP="009F1562">
      <w:pPr>
        <w:spacing w:after="0" w:line="480" w:lineRule="auto"/>
        <w:ind w:left="2880" w:firstLine="720"/>
        <w:jc w:val="both"/>
        <w:rPr>
          <w:rFonts w:asciiTheme="majorBidi" w:hAnsiTheme="majorBidi" w:cstheme="majorBidi"/>
          <w:b/>
          <w:bCs/>
          <w:sz w:val="24"/>
          <w:szCs w:val="24"/>
        </w:rPr>
      </w:pPr>
    </w:p>
    <w:p w14:paraId="7E298509" w14:textId="77777777" w:rsidR="009F1562" w:rsidRDefault="009F1562" w:rsidP="009F1562">
      <w:pPr>
        <w:spacing w:after="0" w:line="480" w:lineRule="auto"/>
        <w:ind w:left="2880" w:firstLine="720"/>
        <w:jc w:val="both"/>
        <w:rPr>
          <w:rFonts w:asciiTheme="majorBidi" w:hAnsiTheme="majorBidi" w:cstheme="majorBidi"/>
          <w:b/>
          <w:bCs/>
          <w:sz w:val="24"/>
          <w:szCs w:val="24"/>
        </w:rPr>
      </w:pPr>
    </w:p>
    <w:p w14:paraId="19E1B7F6" w14:textId="77777777" w:rsidR="009F1562" w:rsidRDefault="009F1562" w:rsidP="009F1562">
      <w:pPr>
        <w:spacing w:after="0" w:line="480" w:lineRule="auto"/>
        <w:ind w:left="2880" w:firstLine="720"/>
        <w:jc w:val="both"/>
        <w:rPr>
          <w:rFonts w:asciiTheme="majorBidi" w:hAnsiTheme="majorBidi" w:cstheme="majorBidi"/>
          <w:b/>
          <w:bCs/>
          <w:sz w:val="24"/>
          <w:szCs w:val="24"/>
        </w:rPr>
      </w:pPr>
    </w:p>
    <w:p w14:paraId="035B1E6E" w14:textId="77777777" w:rsidR="009F1562" w:rsidRDefault="009F1562" w:rsidP="009F1562">
      <w:pPr>
        <w:spacing w:after="0" w:line="480" w:lineRule="auto"/>
        <w:ind w:left="2880" w:firstLine="720"/>
        <w:jc w:val="both"/>
        <w:rPr>
          <w:rFonts w:asciiTheme="majorBidi" w:hAnsiTheme="majorBidi" w:cstheme="majorBidi"/>
          <w:b/>
          <w:bCs/>
          <w:sz w:val="24"/>
          <w:szCs w:val="24"/>
        </w:rPr>
      </w:pPr>
    </w:p>
    <w:p w14:paraId="59AB0F11" w14:textId="77777777" w:rsidR="009F1562" w:rsidRDefault="009F1562" w:rsidP="009F1562">
      <w:pPr>
        <w:spacing w:after="0" w:line="480" w:lineRule="auto"/>
        <w:ind w:left="2880" w:firstLine="720"/>
        <w:jc w:val="both"/>
        <w:rPr>
          <w:rFonts w:asciiTheme="majorBidi" w:hAnsiTheme="majorBidi" w:cstheme="majorBidi"/>
          <w:b/>
          <w:bCs/>
          <w:sz w:val="24"/>
          <w:szCs w:val="24"/>
        </w:rPr>
      </w:pPr>
    </w:p>
    <w:p w14:paraId="126DE65B" w14:textId="77777777" w:rsidR="009F1562" w:rsidRDefault="009F1562" w:rsidP="009F1562">
      <w:pPr>
        <w:spacing w:after="0" w:line="480" w:lineRule="auto"/>
        <w:ind w:left="2880" w:firstLine="720"/>
        <w:jc w:val="both"/>
        <w:rPr>
          <w:rFonts w:asciiTheme="majorBidi" w:hAnsiTheme="majorBidi" w:cstheme="majorBidi"/>
          <w:b/>
          <w:bCs/>
          <w:sz w:val="24"/>
          <w:szCs w:val="24"/>
        </w:rPr>
      </w:pPr>
    </w:p>
    <w:p w14:paraId="1D2AE91B" w14:textId="77777777" w:rsidR="009F1562" w:rsidRDefault="009F1562" w:rsidP="009F1562">
      <w:pPr>
        <w:spacing w:after="0" w:line="480" w:lineRule="auto"/>
        <w:ind w:left="2880" w:firstLine="720"/>
        <w:jc w:val="both"/>
        <w:rPr>
          <w:rFonts w:asciiTheme="majorBidi" w:hAnsiTheme="majorBidi" w:cstheme="majorBidi"/>
          <w:b/>
          <w:bCs/>
          <w:sz w:val="24"/>
          <w:szCs w:val="24"/>
        </w:rPr>
      </w:pPr>
    </w:p>
    <w:p w14:paraId="123D858E" w14:textId="77777777" w:rsidR="009F1562" w:rsidRDefault="009F1562" w:rsidP="009F1562">
      <w:pPr>
        <w:spacing w:after="0" w:line="480" w:lineRule="auto"/>
        <w:ind w:left="2880" w:firstLine="720"/>
        <w:jc w:val="both"/>
        <w:rPr>
          <w:rFonts w:asciiTheme="majorBidi" w:hAnsiTheme="majorBidi" w:cstheme="majorBidi"/>
          <w:b/>
          <w:bCs/>
          <w:sz w:val="24"/>
          <w:szCs w:val="24"/>
        </w:rPr>
      </w:pPr>
    </w:p>
    <w:p w14:paraId="5D395CC5" w14:textId="77777777" w:rsidR="009F1562" w:rsidRDefault="009F1562" w:rsidP="009F1562">
      <w:pPr>
        <w:spacing w:after="0" w:line="480" w:lineRule="auto"/>
        <w:ind w:left="2880" w:firstLine="720"/>
        <w:jc w:val="both"/>
        <w:rPr>
          <w:rFonts w:asciiTheme="majorBidi" w:hAnsiTheme="majorBidi" w:cstheme="majorBidi"/>
          <w:b/>
          <w:bCs/>
          <w:sz w:val="24"/>
          <w:szCs w:val="24"/>
        </w:rPr>
      </w:pPr>
    </w:p>
    <w:p w14:paraId="43CD198B" w14:textId="77777777" w:rsidR="009F1562" w:rsidRDefault="009F1562" w:rsidP="009F1562">
      <w:pPr>
        <w:spacing w:after="0" w:line="480" w:lineRule="auto"/>
        <w:jc w:val="both"/>
        <w:sectPr w:rsidR="009F1562" w:rsidSect="009F1562">
          <w:footerReference w:type="default" r:id="rId8"/>
          <w:pgSz w:w="11906" w:h="16838"/>
          <w:pgMar w:top="1440" w:right="1440" w:bottom="1440" w:left="1440" w:header="708" w:footer="2835" w:gutter="0"/>
          <w:pgNumType w:fmt="lowerRoman"/>
          <w:cols w:space="708"/>
          <w:docGrid w:linePitch="360"/>
        </w:sectPr>
      </w:pPr>
    </w:p>
    <w:p w14:paraId="6B320441" w14:textId="77777777" w:rsidR="009979A3" w:rsidRDefault="005329AE" w:rsidP="009979A3">
      <w:pPr>
        <w:spacing w:after="0" w:line="480" w:lineRule="auto"/>
        <w:ind w:left="2880" w:firstLine="720"/>
        <w:jc w:val="both"/>
        <w:rPr>
          <w:rFonts w:asciiTheme="majorBidi" w:hAnsiTheme="majorBidi" w:cstheme="majorBidi"/>
          <w:b/>
          <w:bCs/>
          <w:sz w:val="24"/>
          <w:szCs w:val="24"/>
        </w:rPr>
      </w:pPr>
      <w:r w:rsidRPr="005329AE">
        <w:rPr>
          <w:rFonts w:asciiTheme="majorBidi" w:hAnsiTheme="majorBidi" w:cstheme="majorBidi"/>
          <w:b/>
          <w:bCs/>
          <w:sz w:val="24"/>
          <w:szCs w:val="24"/>
        </w:rPr>
        <w:lastRenderedPageBreak/>
        <w:t>CHAPTER ONE</w:t>
      </w:r>
    </w:p>
    <w:p w14:paraId="3E696742" w14:textId="64EF99AB" w:rsidR="005329AE" w:rsidRPr="005329AE" w:rsidRDefault="005329AE" w:rsidP="009979A3">
      <w:pPr>
        <w:spacing w:after="0" w:line="480" w:lineRule="auto"/>
        <w:jc w:val="both"/>
        <w:rPr>
          <w:rFonts w:asciiTheme="majorBidi" w:hAnsiTheme="majorBidi" w:cstheme="majorBidi"/>
          <w:b/>
          <w:bCs/>
          <w:sz w:val="24"/>
          <w:szCs w:val="24"/>
        </w:rPr>
      </w:pPr>
      <w:r w:rsidRPr="005329AE">
        <w:rPr>
          <w:rFonts w:asciiTheme="majorBidi" w:hAnsiTheme="majorBidi" w:cstheme="majorBidi"/>
          <w:b/>
          <w:bCs/>
          <w:sz w:val="24"/>
          <w:szCs w:val="24"/>
        </w:rPr>
        <w:t>1.0 INTRODUCTION</w:t>
      </w:r>
    </w:p>
    <w:p w14:paraId="6CAB1389" w14:textId="77777777" w:rsidR="005329AE" w:rsidRPr="005329AE" w:rsidRDefault="005329AE" w:rsidP="009979A3">
      <w:pPr>
        <w:spacing w:after="0" w:line="480" w:lineRule="auto"/>
        <w:rPr>
          <w:rFonts w:asciiTheme="majorBidi" w:hAnsiTheme="majorBidi" w:cstheme="majorBidi"/>
          <w:sz w:val="24"/>
          <w:szCs w:val="24"/>
        </w:rPr>
      </w:pPr>
      <w:r w:rsidRPr="005329AE">
        <w:rPr>
          <w:rFonts w:asciiTheme="majorBidi" w:hAnsiTheme="majorBidi" w:cstheme="majorBidi"/>
          <w:b/>
          <w:bCs/>
          <w:sz w:val="24"/>
          <w:szCs w:val="24"/>
        </w:rPr>
        <w:t>1.1 Background Information</w:t>
      </w:r>
      <w:r w:rsidRPr="005329AE">
        <w:rPr>
          <w:rFonts w:asciiTheme="majorBidi" w:hAnsiTheme="majorBidi" w:cstheme="majorBidi"/>
          <w:sz w:val="24"/>
          <w:szCs w:val="24"/>
        </w:rPr>
        <w:br/>
        <w:t xml:space="preserve">The concept of the Day Care Center has evolved significantly over time, from simple child-minding spaces to sophisticated, purpose-built facilities designed to foster early childhood development, safety, and comfort. Modern day care </w:t>
      </w:r>
      <w:proofErr w:type="spellStart"/>
      <w:r w:rsidRPr="005329AE">
        <w:rPr>
          <w:rFonts w:asciiTheme="majorBidi" w:hAnsiTheme="majorBidi" w:cstheme="majorBidi"/>
          <w:sz w:val="24"/>
          <w:szCs w:val="24"/>
        </w:rPr>
        <w:t>centers</w:t>
      </w:r>
      <w:proofErr w:type="spellEnd"/>
      <w:r w:rsidRPr="005329AE">
        <w:rPr>
          <w:rFonts w:asciiTheme="majorBidi" w:hAnsiTheme="majorBidi" w:cstheme="majorBidi"/>
          <w:sz w:val="24"/>
          <w:szCs w:val="24"/>
        </w:rPr>
        <w:t xml:space="preserve"> serve as more than just temporary child care venues; they act as developmental environments where safety, education, recreation, and socialization intersect to support the holistic growth of children (Bredekamp &amp; Copple, 1997; Essa, 2013).</w:t>
      </w:r>
    </w:p>
    <w:p w14:paraId="7A195053" w14:textId="77777777"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 xml:space="preserve">In contemporary early childhood care, architectural design has become a critical factor in enhancing learning and caregiving outcomes. The focus has shifted from basic shelter provisions to child-friendly spaces that prioritize safety, accessibility, sensory engagement, and environmental sustainability (Olds, 2001). Day care </w:t>
      </w:r>
      <w:proofErr w:type="spellStart"/>
      <w:r w:rsidRPr="005329AE">
        <w:rPr>
          <w:rFonts w:asciiTheme="majorBidi" w:hAnsiTheme="majorBidi" w:cstheme="majorBidi"/>
          <w:sz w:val="24"/>
          <w:szCs w:val="24"/>
        </w:rPr>
        <w:t>centers</w:t>
      </w:r>
      <w:proofErr w:type="spellEnd"/>
      <w:r w:rsidRPr="005329AE">
        <w:rPr>
          <w:rFonts w:asciiTheme="majorBidi" w:hAnsiTheme="majorBidi" w:cstheme="majorBidi"/>
          <w:sz w:val="24"/>
          <w:szCs w:val="24"/>
        </w:rPr>
        <w:t xml:space="preserve"> now provide multiple functional areas, including playrooms, rest zones, outdoor playgrounds, feeding areas, and administrative offices—requiring layouts that ensure efficient supervision and circulation while promoting a stimulating learning atmosphere.</w:t>
      </w:r>
    </w:p>
    <w:p w14:paraId="382B6D2C" w14:textId="77777777"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 xml:space="preserve">Research indicates that the physical environment plays a key role in shaping children’s </w:t>
      </w:r>
      <w:proofErr w:type="spellStart"/>
      <w:r w:rsidRPr="005329AE">
        <w:rPr>
          <w:rFonts w:asciiTheme="majorBidi" w:hAnsiTheme="majorBidi" w:cstheme="majorBidi"/>
          <w:sz w:val="24"/>
          <w:szCs w:val="24"/>
        </w:rPr>
        <w:t>behavior</w:t>
      </w:r>
      <w:proofErr w:type="spellEnd"/>
      <w:r w:rsidRPr="005329AE">
        <w:rPr>
          <w:rFonts w:asciiTheme="majorBidi" w:hAnsiTheme="majorBidi" w:cstheme="majorBidi"/>
          <w:sz w:val="24"/>
          <w:szCs w:val="24"/>
        </w:rPr>
        <w:t xml:space="preserve">, safety, and cognitive development. According to Moore (2008), factors such as natural lighting, ventilation, spatial zoning, </w:t>
      </w:r>
      <w:proofErr w:type="spellStart"/>
      <w:r w:rsidRPr="005329AE">
        <w:rPr>
          <w:rFonts w:asciiTheme="majorBidi" w:hAnsiTheme="majorBidi" w:cstheme="majorBidi"/>
          <w:sz w:val="24"/>
          <w:szCs w:val="24"/>
        </w:rPr>
        <w:t>color</w:t>
      </w:r>
      <w:proofErr w:type="spellEnd"/>
      <w:r w:rsidRPr="005329AE">
        <w:rPr>
          <w:rFonts w:asciiTheme="majorBidi" w:hAnsiTheme="majorBidi" w:cstheme="majorBidi"/>
          <w:sz w:val="24"/>
          <w:szCs w:val="24"/>
        </w:rPr>
        <w:t xml:space="preserve"> schemes, and acoustic comfort influence children’s mood and engagement levels. Therefore, designers are tasked with addressing a wide range of functional and psychological considerations, including safety provisions, childproofing, secure access points, and the arrangement of indoor and outdoor activity spaces.</w:t>
      </w:r>
    </w:p>
    <w:p w14:paraId="750815E9" w14:textId="77777777"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lastRenderedPageBreak/>
        <w:t xml:space="preserve">Additionally, there is a growing emphasis on inclusive and sustainable design. Day care </w:t>
      </w:r>
      <w:proofErr w:type="spellStart"/>
      <w:r w:rsidRPr="005329AE">
        <w:rPr>
          <w:rFonts w:asciiTheme="majorBidi" w:hAnsiTheme="majorBidi" w:cstheme="majorBidi"/>
          <w:sz w:val="24"/>
          <w:szCs w:val="24"/>
        </w:rPr>
        <w:t>centers</w:t>
      </w:r>
      <w:proofErr w:type="spellEnd"/>
      <w:r w:rsidRPr="005329AE">
        <w:rPr>
          <w:rFonts w:asciiTheme="majorBidi" w:hAnsiTheme="majorBidi" w:cstheme="majorBidi"/>
          <w:sz w:val="24"/>
          <w:szCs w:val="24"/>
        </w:rPr>
        <w:t xml:space="preserve"> must accommodate children of diverse physical abilities through universal design elements such as ramps, accessible restrooms, wide circulation paths, and tactile floor surfaces (Preiser &amp; Ostroff, 2001). Furthermore, integrating sustainable features like natural ventilation, energy-efficient lighting, and eco-friendly materials reduces operational costs and promotes environmental responsibility.</w:t>
      </w:r>
    </w:p>
    <w:p w14:paraId="1C450B83" w14:textId="7CF070E9"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 xml:space="preserve">Ultimately, the architectural design of a day care center is an interdisciplinary </w:t>
      </w:r>
      <w:proofErr w:type="spellStart"/>
      <w:r w:rsidRPr="005329AE">
        <w:rPr>
          <w:rFonts w:asciiTheme="majorBidi" w:hAnsiTheme="majorBidi" w:cstheme="majorBidi"/>
          <w:sz w:val="24"/>
          <w:szCs w:val="24"/>
        </w:rPr>
        <w:t>endeavor</w:t>
      </w:r>
      <w:proofErr w:type="spellEnd"/>
      <w:r w:rsidRPr="005329AE">
        <w:rPr>
          <w:rFonts w:asciiTheme="majorBidi" w:hAnsiTheme="majorBidi" w:cstheme="majorBidi"/>
          <w:sz w:val="24"/>
          <w:szCs w:val="24"/>
        </w:rPr>
        <w:t>, integrating early childhood education principles, environmental psychology, safety engineering, and spatial planning. A well-designed day care center not only facilitates smooth operations for caregivers but also nurtures children’s development, builds parental trust, and strengthens the social fabric of the community.</w:t>
      </w:r>
    </w:p>
    <w:p w14:paraId="25A9605B" w14:textId="78DA2CA4" w:rsidR="005329AE" w:rsidRPr="005329AE" w:rsidRDefault="005329AE" w:rsidP="009979A3">
      <w:pPr>
        <w:spacing w:after="0" w:line="480" w:lineRule="auto"/>
        <w:rPr>
          <w:rFonts w:asciiTheme="majorBidi" w:hAnsiTheme="majorBidi" w:cstheme="majorBidi"/>
          <w:sz w:val="24"/>
          <w:szCs w:val="24"/>
        </w:rPr>
      </w:pPr>
      <w:r w:rsidRPr="005329AE">
        <w:rPr>
          <w:rFonts w:asciiTheme="majorBidi" w:hAnsiTheme="majorBidi" w:cstheme="majorBidi"/>
          <w:b/>
          <w:bCs/>
          <w:sz w:val="24"/>
          <w:szCs w:val="24"/>
        </w:rPr>
        <w:t>1.2 Project Definition</w:t>
      </w:r>
      <w:r w:rsidRPr="005329AE">
        <w:rPr>
          <w:rFonts w:asciiTheme="majorBidi" w:hAnsiTheme="majorBidi" w:cstheme="majorBidi"/>
          <w:sz w:val="24"/>
          <w:szCs w:val="24"/>
        </w:rPr>
        <w:br/>
        <w:t xml:space="preserve">This project focuses on the architectural design of a </w:t>
      </w:r>
      <w:proofErr w:type="gramStart"/>
      <w:r w:rsidRPr="005329AE">
        <w:rPr>
          <w:rFonts w:asciiTheme="majorBidi" w:hAnsiTheme="majorBidi" w:cstheme="majorBidi"/>
          <w:sz w:val="24"/>
          <w:szCs w:val="24"/>
        </w:rPr>
        <w:t>modern day</w:t>
      </w:r>
      <w:proofErr w:type="gramEnd"/>
      <w:r w:rsidRPr="005329AE">
        <w:rPr>
          <w:rFonts w:asciiTheme="majorBidi" w:hAnsiTheme="majorBidi" w:cstheme="majorBidi"/>
          <w:sz w:val="24"/>
          <w:szCs w:val="24"/>
        </w:rPr>
        <w:t xml:space="preserve"> care center that harmonizes safety, functionality, child-friendly aesthetics, and environmental sustainability. The proposed facility will cater to infants and toddlers by providing secure indoor and outdoor environments for learning, play, and rest. The design will incorporate flexible spaces for various activities, operational areas for staff efficiency, and inclusive features that accommodate children with special needs, thereby creating a safe and stimulating hub for early childhood development.</w:t>
      </w:r>
    </w:p>
    <w:p w14:paraId="6DE23CE7" w14:textId="77777777"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1.3 Aim and Objectives</w:t>
      </w:r>
    </w:p>
    <w:p w14:paraId="1B474C74" w14:textId="77777777" w:rsidR="005329AE" w:rsidRPr="005329AE" w:rsidRDefault="005329AE" w:rsidP="009979A3">
      <w:pPr>
        <w:spacing w:after="0" w:line="480" w:lineRule="auto"/>
        <w:rPr>
          <w:rFonts w:asciiTheme="majorBidi" w:hAnsiTheme="majorBidi" w:cstheme="majorBidi"/>
          <w:sz w:val="24"/>
          <w:szCs w:val="24"/>
        </w:rPr>
      </w:pPr>
      <w:r w:rsidRPr="005329AE">
        <w:rPr>
          <w:rFonts w:asciiTheme="majorBidi" w:hAnsiTheme="majorBidi" w:cstheme="majorBidi"/>
          <w:b/>
          <w:bCs/>
          <w:sz w:val="24"/>
          <w:szCs w:val="24"/>
        </w:rPr>
        <w:t>1.3.1 Aim</w:t>
      </w:r>
      <w:r w:rsidRPr="005329AE">
        <w:rPr>
          <w:rFonts w:asciiTheme="majorBidi" w:hAnsiTheme="majorBidi" w:cstheme="majorBidi"/>
          <w:sz w:val="24"/>
          <w:szCs w:val="24"/>
        </w:rPr>
        <w:br/>
        <w:t xml:space="preserve">The aim of this project is to design a day care center that provides a safe, functional, and </w:t>
      </w:r>
      <w:r w:rsidRPr="005329AE">
        <w:rPr>
          <w:rFonts w:asciiTheme="majorBidi" w:hAnsiTheme="majorBidi" w:cstheme="majorBidi"/>
          <w:sz w:val="24"/>
          <w:szCs w:val="24"/>
        </w:rPr>
        <w:lastRenderedPageBreak/>
        <w:t>development-oriented environment for children, while ensuring operational efficiency, inclusivity, and sustainability.</w:t>
      </w:r>
    </w:p>
    <w:p w14:paraId="194CAC39" w14:textId="77777777"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1.3.2 Objectives</w:t>
      </w:r>
    </w:p>
    <w:p w14:paraId="2D77D562" w14:textId="77777777" w:rsidR="005329AE" w:rsidRPr="005329AE" w:rsidRDefault="005329AE">
      <w:pPr>
        <w:numPr>
          <w:ilvl w:val="0"/>
          <w:numId w:val="4"/>
        </w:num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To develop a child-</w:t>
      </w:r>
      <w:proofErr w:type="spellStart"/>
      <w:r w:rsidRPr="005329AE">
        <w:rPr>
          <w:rFonts w:asciiTheme="majorBidi" w:hAnsiTheme="majorBidi" w:cstheme="majorBidi"/>
          <w:sz w:val="24"/>
          <w:szCs w:val="24"/>
        </w:rPr>
        <w:t>centered</w:t>
      </w:r>
      <w:proofErr w:type="spellEnd"/>
      <w:r w:rsidRPr="005329AE">
        <w:rPr>
          <w:rFonts w:asciiTheme="majorBidi" w:hAnsiTheme="majorBidi" w:cstheme="majorBidi"/>
          <w:sz w:val="24"/>
          <w:szCs w:val="24"/>
        </w:rPr>
        <w:t xml:space="preserve"> spatial layout that includes classrooms, playrooms, rest areas, feeding zones, and outdoor recreational spaces.</w:t>
      </w:r>
    </w:p>
    <w:p w14:paraId="6941DFCC" w14:textId="77777777" w:rsidR="005329AE" w:rsidRPr="005329AE" w:rsidRDefault="005329AE">
      <w:pPr>
        <w:numPr>
          <w:ilvl w:val="0"/>
          <w:numId w:val="4"/>
        </w:num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To enhance safety and accessibility through universal design features such as ramps, childproof fittings, and accessible sanitary facilities.</w:t>
      </w:r>
    </w:p>
    <w:p w14:paraId="1F339517" w14:textId="77777777" w:rsidR="005329AE" w:rsidRPr="005329AE" w:rsidRDefault="005329AE">
      <w:pPr>
        <w:numPr>
          <w:ilvl w:val="0"/>
          <w:numId w:val="4"/>
        </w:num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 xml:space="preserve">To create a stimulating learning and play environment through the use of natural lighting, ventilation, vibrant </w:t>
      </w:r>
      <w:proofErr w:type="spellStart"/>
      <w:r w:rsidRPr="005329AE">
        <w:rPr>
          <w:rFonts w:asciiTheme="majorBidi" w:hAnsiTheme="majorBidi" w:cstheme="majorBidi"/>
          <w:sz w:val="24"/>
          <w:szCs w:val="24"/>
        </w:rPr>
        <w:t>color</w:t>
      </w:r>
      <w:proofErr w:type="spellEnd"/>
      <w:r w:rsidRPr="005329AE">
        <w:rPr>
          <w:rFonts w:asciiTheme="majorBidi" w:hAnsiTheme="majorBidi" w:cstheme="majorBidi"/>
          <w:sz w:val="24"/>
          <w:szCs w:val="24"/>
        </w:rPr>
        <w:t xml:space="preserve"> schemes, and age-appropriate furniture.</w:t>
      </w:r>
    </w:p>
    <w:p w14:paraId="18EB5020" w14:textId="77777777" w:rsidR="005329AE" w:rsidRPr="005329AE" w:rsidRDefault="005329AE">
      <w:pPr>
        <w:numPr>
          <w:ilvl w:val="0"/>
          <w:numId w:val="4"/>
        </w:num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To integrate sustainable design principles by incorporating eco-friendly materials, energy-efficient systems, and effective natural ventilation.</w:t>
      </w:r>
    </w:p>
    <w:p w14:paraId="166D9B04" w14:textId="77777777" w:rsidR="005329AE" w:rsidRPr="005329AE" w:rsidRDefault="005329AE">
      <w:pPr>
        <w:numPr>
          <w:ilvl w:val="0"/>
          <w:numId w:val="4"/>
        </w:num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To ensure operational efficiency by providing clearly defined zones for staff activities, storage, and administration without compromising child supervision.</w:t>
      </w:r>
    </w:p>
    <w:p w14:paraId="18A1DEE8" w14:textId="2062961E" w:rsidR="005329AE" w:rsidRPr="005329AE" w:rsidRDefault="005329AE">
      <w:pPr>
        <w:numPr>
          <w:ilvl w:val="0"/>
          <w:numId w:val="4"/>
        </w:num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To foster community trust by creating a warm, secure, and inviting environment that meets parental expectations.</w:t>
      </w:r>
    </w:p>
    <w:p w14:paraId="14F1275A" w14:textId="77777777" w:rsidR="005329AE" w:rsidRPr="005329AE" w:rsidRDefault="005329AE" w:rsidP="009979A3">
      <w:pPr>
        <w:spacing w:after="0" w:line="480" w:lineRule="auto"/>
        <w:rPr>
          <w:rFonts w:asciiTheme="majorBidi" w:hAnsiTheme="majorBidi" w:cstheme="majorBidi"/>
          <w:sz w:val="24"/>
          <w:szCs w:val="24"/>
        </w:rPr>
      </w:pPr>
      <w:r w:rsidRPr="005329AE">
        <w:rPr>
          <w:rFonts w:asciiTheme="majorBidi" w:hAnsiTheme="majorBidi" w:cstheme="majorBidi"/>
          <w:b/>
          <w:bCs/>
          <w:sz w:val="24"/>
          <w:szCs w:val="24"/>
        </w:rPr>
        <w:t>1.4 Statement of Problem</w:t>
      </w:r>
      <w:r w:rsidRPr="005329AE">
        <w:rPr>
          <w:rFonts w:asciiTheme="majorBidi" w:hAnsiTheme="majorBidi" w:cstheme="majorBidi"/>
          <w:sz w:val="24"/>
          <w:szCs w:val="24"/>
        </w:rPr>
        <w:br/>
        <w:t xml:space="preserve">Despite the increasing demand for early childhood education facilities, many existing </w:t>
      </w:r>
      <w:proofErr w:type="gramStart"/>
      <w:r w:rsidRPr="005329AE">
        <w:rPr>
          <w:rFonts w:asciiTheme="majorBidi" w:hAnsiTheme="majorBidi" w:cstheme="majorBidi"/>
          <w:sz w:val="24"/>
          <w:szCs w:val="24"/>
        </w:rPr>
        <w:t>day care</w:t>
      </w:r>
      <w:proofErr w:type="gramEnd"/>
      <w:r w:rsidRPr="005329AE">
        <w:rPr>
          <w:rFonts w:asciiTheme="majorBidi" w:hAnsiTheme="majorBidi" w:cstheme="majorBidi"/>
          <w:sz w:val="24"/>
          <w:szCs w:val="24"/>
        </w:rPr>
        <w:t xml:space="preserve"> </w:t>
      </w:r>
      <w:proofErr w:type="spellStart"/>
      <w:r w:rsidRPr="005329AE">
        <w:rPr>
          <w:rFonts w:asciiTheme="majorBidi" w:hAnsiTheme="majorBidi" w:cstheme="majorBidi"/>
          <w:sz w:val="24"/>
          <w:szCs w:val="24"/>
        </w:rPr>
        <w:t>centers</w:t>
      </w:r>
      <w:proofErr w:type="spellEnd"/>
      <w:r w:rsidRPr="005329AE">
        <w:rPr>
          <w:rFonts w:asciiTheme="majorBidi" w:hAnsiTheme="majorBidi" w:cstheme="majorBidi"/>
          <w:sz w:val="24"/>
          <w:szCs w:val="24"/>
        </w:rPr>
        <w:t xml:space="preserve"> are constrained by poor architectural design, which poses safety risks and limits developmental opportunities for children. Common issues include inadequate play space, poor ventilation, lack of natural lighting, insufficient childproofing, and non-compliance with accessibility standards (Olds, 2001).</w:t>
      </w:r>
    </w:p>
    <w:p w14:paraId="027F5C99" w14:textId="77777777"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lastRenderedPageBreak/>
        <w:t xml:space="preserve">Additionally, a significant number of day care </w:t>
      </w:r>
      <w:proofErr w:type="spellStart"/>
      <w:r w:rsidRPr="005329AE">
        <w:rPr>
          <w:rFonts w:asciiTheme="majorBidi" w:hAnsiTheme="majorBidi" w:cstheme="majorBidi"/>
          <w:sz w:val="24"/>
          <w:szCs w:val="24"/>
        </w:rPr>
        <w:t>centers</w:t>
      </w:r>
      <w:proofErr w:type="spellEnd"/>
      <w:r w:rsidRPr="005329AE">
        <w:rPr>
          <w:rFonts w:asciiTheme="majorBidi" w:hAnsiTheme="majorBidi" w:cstheme="majorBidi"/>
          <w:sz w:val="24"/>
          <w:szCs w:val="24"/>
        </w:rPr>
        <w:t xml:space="preserve"> lack sustainable and inclusive features, leading to increased operational costs and the exclusion of children with special needs. These deficiencies compromise child safety, caregiver efficiency, and parental confidence in the facility.</w:t>
      </w:r>
    </w:p>
    <w:p w14:paraId="63307A58" w14:textId="207E66EF"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This project seeks to address these challenges by proposing a day care center design that integrates safety, functionality, child-friendly aesthetics, environmental sustainability, and inclusivity, thereby ensuring a facility that supports holistic child development and community trust.</w:t>
      </w:r>
    </w:p>
    <w:p w14:paraId="55D26E64" w14:textId="77777777" w:rsidR="005329AE" w:rsidRPr="005329AE" w:rsidRDefault="005329AE" w:rsidP="009979A3">
      <w:pPr>
        <w:spacing w:after="0" w:line="480" w:lineRule="auto"/>
        <w:rPr>
          <w:rFonts w:asciiTheme="majorBidi" w:hAnsiTheme="majorBidi" w:cstheme="majorBidi"/>
          <w:sz w:val="24"/>
          <w:szCs w:val="24"/>
        </w:rPr>
      </w:pPr>
      <w:r w:rsidRPr="005329AE">
        <w:rPr>
          <w:rFonts w:asciiTheme="majorBidi" w:hAnsiTheme="majorBidi" w:cstheme="majorBidi"/>
          <w:b/>
          <w:bCs/>
          <w:sz w:val="24"/>
          <w:szCs w:val="24"/>
        </w:rPr>
        <w:t>1.5 Client Background</w:t>
      </w:r>
      <w:r w:rsidRPr="005329AE">
        <w:rPr>
          <w:rFonts w:asciiTheme="majorBidi" w:hAnsiTheme="majorBidi" w:cstheme="majorBidi"/>
          <w:sz w:val="24"/>
          <w:szCs w:val="24"/>
        </w:rPr>
        <w:br/>
        <w:t xml:space="preserve">The client, Mrs. Mary Adebayo, is an experienced early childhood caregiver and educator with over fifteen years of professional practice in </w:t>
      </w:r>
      <w:proofErr w:type="spellStart"/>
      <w:r w:rsidRPr="005329AE">
        <w:rPr>
          <w:rFonts w:asciiTheme="majorBidi" w:hAnsiTheme="majorBidi" w:cstheme="majorBidi"/>
          <w:sz w:val="24"/>
          <w:szCs w:val="24"/>
        </w:rPr>
        <w:t>Ogbomoso</w:t>
      </w:r>
      <w:proofErr w:type="spellEnd"/>
      <w:r w:rsidRPr="005329AE">
        <w:rPr>
          <w:rFonts w:asciiTheme="majorBidi" w:hAnsiTheme="majorBidi" w:cstheme="majorBidi"/>
          <w:sz w:val="24"/>
          <w:szCs w:val="24"/>
        </w:rPr>
        <w:t>, Oyo State. She began her career as a nursery school teacher and gradually established a small home-based child care service, which quickly gained recognition for its nurturing environment and reliable caregiving practices.</w:t>
      </w:r>
    </w:p>
    <w:p w14:paraId="04E1C5CD" w14:textId="77777777"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Driven by a passion for child development and community service, Mrs. Adebayo now seeks to expand her operations by developing a purpose-built day care center. Her vision is to provide a secure, educational, and stimulating environment where children can learn, play, and grow under professional supervision.</w:t>
      </w:r>
    </w:p>
    <w:p w14:paraId="6C8D70ED" w14:textId="2018776A"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 xml:space="preserve">The proposed facility is intended to set a new standard for early childhood care in </w:t>
      </w:r>
      <w:proofErr w:type="spellStart"/>
      <w:r w:rsidRPr="005329AE">
        <w:rPr>
          <w:rFonts w:asciiTheme="majorBidi" w:hAnsiTheme="majorBidi" w:cstheme="majorBidi"/>
          <w:sz w:val="24"/>
          <w:szCs w:val="24"/>
        </w:rPr>
        <w:t>Ogbomoso</w:t>
      </w:r>
      <w:proofErr w:type="spellEnd"/>
      <w:r w:rsidRPr="005329AE">
        <w:rPr>
          <w:rFonts w:asciiTheme="majorBidi" w:hAnsiTheme="majorBidi" w:cstheme="majorBidi"/>
          <w:sz w:val="24"/>
          <w:szCs w:val="24"/>
        </w:rPr>
        <w:t xml:space="preserve"> by integrating modern architectural design, safety, and operational efficiency. Beyond child care, the project is envisioned as a legacy initiative that supports working parents, creates local employment opportunities, and strengthens the foundation for lifelong learning.</w:t>
      </w:r>
    </w:p>
    <w:p w14:paraId="09322F35" w14:textId="77777777" w:rsidR="005329AE" w:rsidRPr="005329AE" w:rsidRDefault="005329AE" w:rsidP="009979A3">
      <w:pPr>
        <w:spacing w:after="0" w:line="480" w:lineRule="auto"/>
        <w:rPr>
          <w:rFonts w:asciiTheme="majorBidi" w:hAnsiTheme="majorBidi" w:cstheme="majorBidi"/>
          <w:sz w:val="24"/>
          <w:szCs w:val="24"/>
        </w:rPr>
      </w:pPr>
      <w:r w:rsidRPr="005329AE">
        <w:rPr>
          <w:rFonts w:asciiTheme="majorBidi" w:hAnsiTheme="majorBidi" w:cstheme="majorBidi"/>
          <w:b/>
          <w:bCs/>
          <w:sz w:val="24"/>
          <w:szCs w:val="24"/>
        </w:rPr>
        <w:lastRenderedPageBreak/>
        <w:t>1.6 Research Methodology</w:t>
      </w:r>
      <w:r w:rsidRPr="005329AE">
        <w:rPr>
          <w:rFonts w:asciiTheme="majorBidi" w:hAnsiTheme="majorBidi" w:cstheme="majorBidi"/>
          <w:sz w:val="24"/>
          <w:szCs w:val="24"/>
        </w:rPr>
        <w:br/>
        <w:t>To achieve a functional and context-appropriate architectural design, the following research methods were employed:</w:t>
      </w:r>
    </w:p>
    <w:p w14:paraId="6549C883" w14:textId="77777777" w:rsidR="005329AE" w:rsidRPr="005329AE" w:rsidRDefault="005329AE">
      <w:pPr>
        <w:numPr>
          <w:ilvl w:val="0"/>
          <w:numId w:val="5"/>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Case Studies:</w:t>
      </w:r>
      <w:r w:rsidRPr="005329AE">
        <w:rPr>
          <w:rFonts w:asciiTheme="majorBidi" w:hAnsiTheme="majorBidi" w:cstheme="majorBidi"/>
          <w:sz w:val="24"/>
          <w:szCs w:val="24"/>
        </w:rPr>
        <w:t xml:space="preserve"> Analysis of successful local and international day care </w:t>
      </w:r>
      <w:proofErr w:type="spellStart"/>
      <w:r w:rsidRPr="005329AE">
        <w:rPr>
          <w:rFonts w:asciiTheme="majorBidi" w:hAnsiTheme="majorBidi" w:cstheme="majorBidi"/>
          <w:sz w:val="24"/>
          <w:szCs w:val="24"/>
        </w:rPr>
        <w:t>centers</w:t>
      </w:r>
      <w:proofErr w:type="spellEnd"/>
      <w:r w:rsidRPr="005329AE">
        <w:rPr>
          <w:rFonts w:asciiTheme="majorBidi" w:hAnsiTheme="majorBidi" w:cstheme="majorBidi"/>
          <w:sz w:val="24"/>
          <w:szCs w:val="24"/>
        </w:rPr>
        <w:t xml:space="preserve"> to identify best practices in safety, space planning, and child engagement.</w:t>
      </w:r>
    </w:p>
    <w:p w14:paraId="5A9E35A3" w14:textId="77777777" w:rsidR="005329AE" w:rsidRPr="005329AE" w:rsidRDefault="005329AE">
      <w:pPr>
        <w:numPr>
          <w:ilvl w:val="0"/>
          <w:numId w:val="5"/>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Photography:</w:t>
      </w:r>
      <w:r w:rsidRPr="005329AE">
        <w:rPr>
          <w:rFonts w:asciiTheme="majorBidi" w:hAnsiTheme="majorBidi" w:cstheme="majorBidi"/>
          <w:sz w:val="24"/>
          <w:szCs w:val="24"/>
        </w:rPr>
        <w:t xml:space="preserve"> Visual documentation of existing facilities and potential site conditions to inform spatial and material decisions.</w:t>
      </w:r>
    </w:p>
    <w:p w14:paraId="027C8536" w14:textId="77777777" w:rsidR="005329AE" w:rsidRPr="005329AE" w:rsidRDefault="005329AE">
      <w:pPr>
        <w:numPr>
          <w:ilvl w:val="0"/>
          <w:numId w:val="5"/>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Internet Review:</w:t>
      </w:r>
      <w:r w:rsidRPr="005329AE">
        <w:rPr>
          <w:rFonts w:asciiTheme="majorBidi" w:hAnsiTheme="majorBidi" w:cstheme="majorBidi"/>
          <w:sz w:val="24"/>
          <w:szCs w:val="24"/>
        </w:rPr>
        <w:t xml:space="preserve"> Investigation of global trends in early childhood care design, sustainable architecture, and child-friendly facilities.</w:t>
      </w:r>
    </w:p>
    <w:p w14:paraId="7E0F17AB" w14:textId="77777777" w:rsidR="005329AE" w:rsidRPr="005329AE" w:rsidRDefault="005329AE">
      <w:pPr>
        <w:numPr>
          <w:ilvl w:val="0"/>
          <w:numId w:val="5"/>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Oral Interviews:</w:t>
      </w:r>
      <w:r w:rsidRPr="005329AE">
        <w:rPr>
          <w:rFonts w:asciiTheme="majorBidi" w:hAnsiTheme="majorBidi" w:cstheme="majorBidi"/>
          <w:sz w:val="24"/>
          <w:szCs w:val="24"/>
        </w:rPr>
        <w:t xml:space="preserve"> Engagement with caregivers, parents, and early childhood education experts to gather practical insights.</w:t>
      </w:r>
    </w:p>
    <w:p w14:paraId="7B1D032B" w14:textId="03DC91FC" w:rsidR="005329AE" w:rsidRPr="005329AE" w:rsidRDefault="005329AE">
      <w:pPr>
        <w:numPr>
          <w:ilvl w:val="0"/>
          <w:numId w:val="5"/>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Literature Review:</w:t>
      </w:r>
      <w:r w:rsidRPr="005329AE">
        <w:rPr>
          <w:rFonts w:asciiTheme="majorBidi" w:hAnsiTheme="majorBidi" w:cstheme="majorBidi"/>
          <w:sz w:val="24"/>
          <w:szCs w:val="24"/>
        </w:rPr>
        <w:t xml:space="preserve"> Examination of academic journals, design guidelines, and child development publications to establish a strong theoretical foundation.</w:t>
      </w:r>
    </w:p>
    <w:p w14:paraId="230F8468" w14:textId="77777777"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1.7 Limitations and Constraints</w:t>
      </w:r>
    </w:p>
    <w:p w14:paraId="25573FF5" w14:textId="77777777" w:rsidR="005329AE" w:rsidRPr="005329AE" w:rsidRDefault="005329AE">
      <w:pPr>
        <w:numPr>
          <w:ilvl w:val="0"/>
          <w:numId w:val="6"/>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Access Restrictions:</w:t>
      </w:r>
      <w:r w:rsidRPr="005329AE">
        <w:rPr>
          <w:rFonts w:asciiTheme="majorBidi" w:hAnsiTheme="majorBidi" w:cstheme="majorBidi"/>
          <w:sz w:val="24"/>
          <w:szCs w:val="24"/>
        </w:rPr>
        <w:t xml:space="preserve"> Limited access to some existing day care </w:t>
      </w:r>
      <w:proofErr w:type="spellStart"/>
      <w:r w:rsidRPr="005329AE">
        <w:rPr>
          <w:rFonts w:asciiTheme="majorBidi" w:hAnsiTheme="majorBidi" w:cstheme="majorBidi"/>
          <w:sz w:val="24"/>
          <w:szCs w:val="24"/>
        </w:rPr>
        <w:t>centers</w:t>
      </w:r>
      <w:proofErr w:type="spellEnd"/>
      <w:r w:rsidRPr="005329AE">
        <w:rPr>
          <w:rFonts w:asciiTheme="majorBidi" w:hAnsiTheme="majorBidi" w:cstheme="majorBidi"/>
          <w:sz w:val="24"/>
          <w:szCs w:val="24"/>
        </w:rPr>
        <w:t xml:space="preserve"> for physical case study due to operational and privacy concerns.</w:t>
      </w:r>
    </w:p>
    <w:p w14:paraId="1F3D59FF" w14:textId="77777777" w:rsidR="005329AE" w:rsidRPr="005329AE" w:rsidRDefault="005329AE">
      <w:pPr>
        <w:numPr>
          <w:ilvl w:val="0"/>
          <w:numId w:val="6"/>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Limited Literature:</w:t>
      </w:r>
      <w:r w:rsidRPr="005329AE">
        <w:rPr>
          <w:rFonts w:asciiTheme="majorBidi" w:hAnsiTheme="majorBidi" w:cstheme="majorBidi"/>
          <w:sz w:val="24"/>
          <w:szCs w:val="24"/>
        </w:rPr>
        <w:t xml:space="preserve"> Scarcity of Nigerian-focused architectural resources on day care design.</w:t>
      </w:r>
    </w:p>
    <w:p w14:paraId="0FB243C3" w14:textId="77777777" w:rsidR="005329AE" w:rsidRPr="005329AE" w:rsidRDefault="005329AE">
      <w:pPr>
        <w:numPr>
          <w:ilvl w:val="0"/>
          <w:numId w:val="6"/>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Financial Constraints:</w:t>
      </w:r>
      <w:r w:rsidRPr="005329AE">
        <w:rPr>
          <w:rFonts w:asciiTheme="majorBidi" w:hAnsiTheme="majorBidi" w:cstheme="majorBidi"/>
          <w:sz w:val="24"/>
          <w:szCs w:val="24"/>
        </w:rPr>
        <w:t xml:space="preserve"> Budget limitations affected the number of site visits and extent of expert consultation.</w:t>
      </w:r>
    </w:p>
    <w:p w14:paraId="1D047968" w14:textId="2391A796" w:rsidR="005329AE" w:rsidRPr="009979A3" w:rsidRDefault="005329AE">
      <w:pPr>
        <w:numPr>
          <w:ilvl w:val="0"/>
          <w:numId w:val="6"/>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Time Constraints:</w:t>
      </w:r>
      <w:r w:rsidRPr="005329AE">
        <w:rPr>
          <w:rFonts w:asciiTheme="majorBidi" w:hAnsiTheme="majorBidi" w:cstheme="majorBidi"/>
          <w:sz w:val="24"/>
          <w:szCs w:val="24"/>
        </w:rPr>
        <w:t xml:space="preserve"> The academic project timeline limited the opportunity for extended observation and detailed engagement with multiple stakeholders.</w:t>
      </w:r>
    </w:p>
    <w:p w14:paraId="39D4A644" w14:textId="77777777" w:rsidR="005329AE" w:rsidRPr="005329AE" w:rsidRDefault="005329AE" w:rsidP="009979A3">
      <w:pPr>
        <w:spacing w:line="480" w:lineRule="auto"/>
        <w:ind w:left="2160" w:firstLine="720"/>
        <w:rPr>
          <w:rFonts w:asciiTheme="majorBidi" w:hAnsiTheme="majorBidi" w:cstheme="majorBidi"/>
          <w:sz w:val="24"/>
          <w:szCs w:val="24"/>
        </w:rPr>
      </w:pPr>
      <w:r w:rsidRPr="005329AE">
        <w:rPr>
          <w:rFonts w:asciiTheme="majorBidi" w:hAnsiTheme="majorBidi" w:cstheme="majorBidi"/>
          <w:b/>
          <w:bCs/>
          <w:sz w:val="24"/>
          <w:szCs w:val="24"/>
        </w:rPr>
        <w:lastRenderedPageBreak/>
        <w:t>CHAPTER TWO</w:t>
      </w:r>
      <w:r w:rsidRPr="005329AE">
        <w:rPr>
          <w:rFonts w:asciiTheme="majorBidi" w:hAnsiTheme="majorBidi" w:cstheme="majorBidi"/>
          <w:sz w:val="24"/>
          <w:szCs w:val="24"/>
        </w:rPr>
        <w:br/>
      </w:r>
      <w:r w:rsidRPr="005329AE">
        <w:rPr>
          <w:rFonts w:asciiTheme="majorBidi" w:hAnsiTheme="majorBidi" w:cstheme="majorBidi"/>
          <w:b/>
          <w:bCs/>
          <w:sz w:val="24"/>
          <w:szCs w:val="24"/>
        </w:rPr>
        <w:t>LITERATURE REVIEW</w:t>
      </w:r>
    </w:p>
    <w:p w14:paraId="2DFB5E3D" w14:textId="77777777"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2.0 Literature Review: Architectural Design of a Day Care Center</w:t>
      </w:r>
    </w:p>
    <w:p w14:paraId="1F5B1457" w14:textId="77777777" w:rsidR="005329AE" w:rsidRPr="005329AE" w:rsidRDefault="005329AE" w:rsidP="004060BB">
      <w:pPr>
        <w:spacing w:after="0" w:line="480" w:lineRule="auto"/>
        <w:rPr>
          <w:rFonts w:asciiTheme="majorBidi" w:hAnsiTheme="majorBidi" w:cstheme="majorBidi"/>
          <w:sz w:val="24"/>
          <w:szCs w:val="24"/>
        </w:rPr>
      </w:pPr>
      <w:r w:rsidRPr="005329AE">
        <w:rPr>
          <w:rFonts w:asciiTheme="majorBidi" w:hAnsiTheme="majorBidi" w:cstheme="majorBidi"/>
          <w:b/>
          <w:bCs/>
          <w:sz w:val="24"/>
          <w:szCs w:val="24"/>
        </w:rPr>
        <w:t>2.1 Introduction</w:t>
      </w:r>
      <w:r w:rsidRPr="005329AE">
        <w:rPr>
          <w:rFonts w:asciiTheme="majorBidi" w:hAnsiTheme="majorBidi" w:cstheme="majorBidi"/>
          <w:sz w:val="24"/>
          <w:szCs w:val="24"/>
        </w:rPr>
        <w:br/>
        <w:t>The architectural design of a Day Care Center plays a crucial role in ensuring child safety, supporting early learning, and facilitating operational efficiency for caregivers. Unlike conventional facilities, a day care center must integrate functional, aesthetic, and psychological considerations to create an environment that promotes the holistic development of children.</w:t>
      </w:r>
    </w:p>
    <w:p w14:paraId="127B5DBA" w14:textId="6E8757A7"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 xml:space="preserve">Modern approaches to day care architecture recognize that the physical environment influences children’s cognitive, emotional, and social </w:t>
      </w:r>
      <w:proofErr w:type="spellStart"/>
      <w:r w:rsidRPr="005329AE">
        <w:rPr>
          <w:rFonts w:asciiTheme="majorBidi" w:hAnsiTheme="majorBidi" w:cstheme="majorBidi"/>
          <w:sz w:val="24"/>
          <w:szCs w:val="24"/>
        </w:rPr>
        <w:t>behavior</w:t>
      </w:r>
      <w:proofErr w:type="spellEnd"/>
      <w:r w:rsidRPr="005329AE">
        <w:rPr>
          <w:rFonts w:asciiTheme="majorBidi" w:hAnsiTheme="majorBidi" w:cstheme="majorBidi"/>
          <w:sz w:val="24"/>
          <w:szCs w:val="24"/>
        </w:rPr>
        <w:t xml:space="preserve"> (Olds, 2001). A well-designed day care facility must therefore prioritize spatial organization, indoor environmental quality, play and learning zones, child safety measures, inclusivity, and sustainability. Architectural elements such as lighting, ventilation, materials, and circulation paths are not merely functional—they actively shape children’s experiences and their parents’ confidence in the facility.</w:t>
      </w:r>
    </w:p>
    <w:p w14:paraId="21C77539" w14:textId="77777777" w:rsidR="005329AE" w:rsidRPr="005329AE" w:rsidRDefault="005329AE" w:rsidP="004060BB">
      <w:pPr>
        <w:spacing w:after="0" w:line="480" w:lineRule="auto"/>
        <w:rPr>
          <w:rFonts w:asciiTheme="majorBidi" w:hAnsiTheme="majorBidi" w:cstheme="majorBidi"/>
          <w:sz w:val="24"/>
          <w:szCs w:val="24"/>
        </w:rPr>
      </w:pPr>
      <w:r w:rsidRPr="005329AE">
        <w:rPr>
          <w:rFonts w:asciiTheme="majorBidi" w:hAnsiTheme="majorBidi" w:cstheme="majorBidi"/>
          <w:b/>
          <w:bCs/>
          <w:sz w:val="24"/>
          <w:szCs w:val="24"/>
        </w:rPr>
        <w:t>2.2 Role of Architecture in Child Development</w:t>
      </w:r>
      <w:r w:rsidRPr="005329AE">
        <w:rPr>
          <w:rFonts w:asciiTheme="majorBidi" w:hAnsiTheme="majorBidi" w:cstheme="majorBidi"/>
          <w:sz w:val="24"/>
          <w:szCs w:val="24"/>
        </w:rPr>
        <w:br/>
        <w:t>Architecture in day care design is more than the construction of physical spaces; it directly impacts early childhood development. Research highlights that young children are highly responsive to their environments, and the design of learning spaces can influence attention span, creativity, and social interaction (Moore, 2008).</w:t>
      </w:r>
    </w:p>
    <w:p w14:paraId="7BE8DE93" w14:textId="0F914530"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lastRenderedPageBreak/>
        <w:t xml:space="preserve">The physical environment of a day care communicates the values and philosophy of the facility. Bright, stimulating spaces with vibrant </w:t>
      </w:r>
      <w:proofErr w:type="spellStart"/>
      <w:r w:rsidRPr="005329AE">
        <w:rPr>
          <w:rFonts w:asciiTheme="majorBidi" w:hAnsiTheme="majorBidi" w:cstheme="majorBidi"/>
          <w:sz w:val="24"/>
          <w:szCs w:val="24"/>
        </w:rPr>
        <w:t>color</w:t>
      </w:r>
      <w:proofErr w:type="spellEnd"/>
      <w:r w:rsidRPr="005329AE">
        <w:rPr>
          <w:rFonts w:asciiTheme="majorBidi" w:hAnsiTheme="majorBidi" w:cstheme="majorBidi"/>
          <w:sz w:val="24"/>
          <w:szCs w:val="24"/>
        </w:rPr>
        <w:t xml:space="preserve"> schemes can encourage play and imagination, while calm, neutral areas may promote rest and concentration. Well-zoned spaces also support structured routines</w:t>
      </w:r>
      <w:r w:rsidR="00876D2F">
        <w:rPr>
          <w:rFonts w:asciiTheme="majorBidi" w:hAnsiTheme="majorBidi" w:cstheme="majorBidi"/>
          <w:sz w:val="24"/>
          <w:szCs w:val="24"/>
        </w:rPr>
        <w:t xml:space="preserve"> </w:t>
      </w:r>
      <w:r w:rsidRPr="005329AE">
        <w:rPr>
          <w:rFonts w:asciiTheme="majorBidi" w:hAnsiTheme="majorBidi" w:cstheme="majorBidi"/>
          <w:sz w:val="24"/>
          <w:szCs w:val="24"/>
        </w:rPr>
        <w:t>critical for emotional stability and learning in young children.</w:t>
      </w:r>
    </w:p>
    <w:p w14:paraId="0108AC0B" w14:textId="58506E8B"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According to Olds (2001), child-friendly architecture should integrate elements that are scaled to children’s sizes, ensure visual accessibility for caregivers, and foster a sense of security. Rounded corners, low storage units, non-slip flooring, and clear sightlines are some features that support a safe and developmentally appropriate environment.</w:t>
      </w:r>
    </w:p>
    <w:p w14:paraId="44BCD459" w14:textId="77777777" w:rsidR="005329AE" w:rsidRPr="005329AE" w:rsidRDefault="005329AE" w:rsidP="004060BB">
      <w:pPr>
        <w:spacing w:after="0" w:line="480" w:lineRule="auto"/>
        <w:rPr>
          <w:rFonts w:asciiTheme="majorBidi" w:hAnsiTheme="majorBidi" w:cstheme="majorBidi"/>
          <w:sz w:val="24"/>
          <w:szCs w:val="24"/>
        </w:rPr>
      </w:pPr>
      <w:r w:rsidRPr="005329AE">
        <w:rPr>
          <w:rFonts w:asciiTheme="majorBidi" w:hAnsiTheme="majorBidi" w:cstheme="majorBidi"/>
          <w:b/>
          <w:bCs/>
          <w:sz w:val="24"/>
          <w:szCs w:val="24"/>
        </w:rPr>
        <w:t>2.3 Spatial Planning and Functional Layout</w:t>
      </w:r>
      <w:r w:rsidRPr="005329AE">
        <w:rPr>
          <w:rFonts w:asciiTheme="majorBidi" w:hAnsiTheme="majorBidi" w:cstheme="majorBidi"/>
          <w:sz w:val="24"/>
          <w:szCs w:val="24"/>
        </w:rPr>
        <w:br/>
        <w:t xml:space="preserve">Effective spatial planning is central to the functionality of day care </w:t>
      </w:r>
      <w:proofErr w:type="spellStart"/>
      <w:r w:rsidRPr="005329AE">
        <w:rPr>
          <w:rFonts w:asciiTheme="majorBidi" w:hAnsiTheme="majorBidi" w:cstheme="majorBidi"/>
          <w:sz w:val="24"/>
          <w:szCs w:val="24"/>
        </w:rPr>
        <w:t>centers</w:t>
      </w:r>
      <w:proofErr w:type="spellEnd"/>
      <w:r w:rsidRPr="005329AE">
        <w:rPr>
          <w:rFonts w:asciiTheme="majorBidi" w:hAnsiTheme="majorBidi" w:cstheme="majorBidi"/>
          <w:sz w:val="24"/>
          <w:szCs w:val="24"/>
        </w:rPr>
        <w:t>. The architectural layout must ensure seamless interaction between children, caregivers, and support spaces. Functional areas typically include:</w:t>
      </w:r>
    </w:p>
    <w:p w14:paraId="1B2B3693" w14:textId="77777777" w:rsidR="005329AE" w:rsidRPr="005329AE" w:rsidRDefault="005329AE">
      <w:pPr>
        <w:numPr>
          <w:ilvl w:val="0"/>
          <w:numId w:val="7"/>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Indoor Activity Rooms:</w:t>
      </w:r>
      <w:r w:rsidRPr="005329AE">
        <w:rPr>
          <w:rFonts w:asciiTheme="majorBidi" w:hAnsiTheme="majorBidi" w:cstheme="majorBidi"/>
          <w:sz w:val="24"/>
          <w:szCs w:val="24"/>
        </w:rPr>
        <w:t xml:space="preserve"> For learning and play activities, often subdivided into zones for storytelling, art, and free play.</w:t>
      </w:r>
    </w:p>
    <w:p w14:paraId="63D954FB" w14:textId="77777777" w:rsidR="005329AE" w:rsidRPr="005329AE" w:rsidRDefault="005329AE">
      <w:pPr>
        <w:numPr>
          <w:ilvl w:val="0"/>
          <w:numId w:val="7"/>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Sleeping/Rest Areas:</w:t>
      </w:r>
      <w:r w:rsidRPr="005329AE">
        <w:rPr>
          <w:rFonts w:asciiTheme="majorBidi" w:hAnsiTheme="majorBidi" w:cstheme="majorBidi"/>
          <w:sz w:val="24"/>
          <w:szCs w:val="24"/>
        </w:rPr>
        <w:t xml:space="preserve"> Designed to be quiet, comfortable, and thermally regulated.</w:t>
      </w:r>
    </w:p>
    <w:p w14:paraId="239E0823" w14:textId="77777777" w:rsidR="005329AE" w:rsidRPr="005329AE" w:rsidRDefault="005329AE">
      <w:pPr>
        <w:numPr>
          <w:ilvl w:val="0"/>
          <w:numId w:val="7"/>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Feeding Zones and Kitchenettes:</w:t>
      </w:r>
      <w:r w:rsidRPr="005329AE">
        <w:rPr>
          <w:rFonts w:asciiTheme="majorBidi" w:hAnsiTheme="majorBidi" w:cstheme="majorBidi"/>
          <w:sz w:val="24"/>
          <w:szCs w:val="24"/>
        </w:rPr>
        <w:t xml:space="preserve"> Located strategically to ensure hygienic meal preparation and easy supervision during feeding times.</w:t>
      </w:r>
    </w:p>
    <w:p w14:paraId="00AAF039" w14:textId="77777777" w:rsidR="005329AE" w:rsidRPr="005329AE" w:rsidRDefault="005329AE">
      <w:pPr>
        <w:numPr>
          <w:ilvl w:val="0"/>
          <w:numId w:val="7"/>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Outdoor Play Areas:</w:t>
      </w:r>
      <w:r w:rsidRPr="005329AE">
        <w:rPr>
          <w:rFonts w:asciiTheme="majorBidi" w:hAnsiTheme="majorBidi" w:cstheme="majorBidi"/>
          <w:sz w:val="24"/>
          <w:szCs w:val="24"/>
        </w:rPr>
        <w:t xml:space="preserve"> Equipped with age-appropriate play equipment, secured perimeters, and soft surfacing to prevent injuries.</w:t>
      </w:r>
    </w:p>
    <w:p w14:paraId="38CE7574" w14:textId="77777777" w:rsidR="005329AE" w:rsidRPr="005329AE" w:rsidRDefault="005329AE">
      <w:pPr>
        <w:numPr>
          <w:ilvl w:val="0"/>
          <w:numId w:val="7"/>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Administrative and Staff Areas:</w:t>
      </w:r>
      <w:r w:rsidRPr="005329AE">
        <w:rPr>
          <w:rFonts w:asciiTheme="majorBidi" w:hAnsiTheme="majorBidi" w:cstheme="majorBidi"/>
          <w:sz w:val="24"/>
          <w:szCs w:val="24"/>
        </w:rPr>
        <w:t xml:space="preserve"> Including offices, storage, and staff rest zones to support operational efficiency.</w:t>
      </w:r>
    </w:p>
    <w:p w14:paraId="4000EDA3" w14:textId="40978823"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lastRenderedPageBreak/>
        <w:t>Efficient circulation design ensures that caregivers can supervise multiple areas while minimizing unnecessary movement. Research emphasizes the importance of zoning and child-adult circulation separation to enhance safety and reduce disruption during activities (</w:t>
      </w:r>
      <w:proofErr w:type="spellStart"/>
      <w:r w:rsidRPr="005329AE">
        <w:rPr>
          <w:rFonts w:asciiTheme="majorBidi" w:hAnsiTheme="majorBidi" w:cstheme="majorBidi"/>
          <w:sz w:val="24"/>
          <w:szCs w:val="24"/>
        </w:rPr>
        <w:t>Sanoff</w:t>
      </w:r>
      <w:proofErr w:type="spellEnd"/>
      <w:r w:rsidRPr="005329AE">
        <w:rPr>
          <w:rFonts w:asciiTheme="majorBidi" w:hAnsiTheme="majorBidi" w:cstheme="majorBidi"/>
          <w:sz w:val="24"/>
          <w:szCs w:val="24"/>
        </w:rPr>
        <w:t>, 1995).</w:t>
      </w:r>
    </w:p>
    <w:p w14:paraId="7EA94A65" w14:textId="18BB1F20" w:rsidR="005329AE" w:rsidRPr="005329AE" w:rsidRDefault="005329AE" w:rsidP="004060BB">
      <w:pPr>
        <w:spacing w:after="0" w:line="480" w:lineRule="auto"/>
        <w:rPr>
          <w:rFonts w:asciiTheme="majorBidi" w:hAnsiTheme="majorBidi" w:cstheme="majorBidi"/>
          <w:sz w:val="24"/>
          <w:szCs w:val="24"/>
        </w:rPr>
      </w:pPr>
      <w:r w:rsidRPr="004060BB">
        <w:rPr>
          <w:rFonts w:asciiTheme="majorBidi" w:hAnsiTheme="majorBidi" w:cstheme="majorBidi"/>
          <w:b/>
          <w:bCs/>
          <w:sz w:val="24"/>
          <w:szCs w:val="24"/>
        </w:rPr>
        <w:t>2.4 Indoor Environment and Sensory Design</w:t>
      </w:r>
      <w:r w:rsidRPr="005329AE">
        <w:rPr>
          <w:rFonts w:asciiTheme="majorBidi" w:hAnsiTheme="majorBidi" w:cstheme="majorBidi"/>
          <w:sz w:val="24"/>
          <w:szCs w:val="24"/>
        </w:rPr>
        <w:br/>
        <w:t xml:space="preserve">The interior environment of a day care center significantly affects children’s comfort and </w:t>
      </w:r>
      <w:r w:rsidR="00876D2F" w:rsidRPr="005329AE">
        <w:rPr>
          <w:rFonts w:asciiTheme="majorBidi" w:hAnsiTheme="majorBidi" w:cstheme="majorBidi"/>
          <w:sz w:val="24"/>
          <w:szCs w:val="24"/>
        </w:rPr>
        <w:t>behaviour</w:t>
      </w:r>
      <w:r w:rsidRPr="005329AE">
        <w:rPr>
          <w:rFonts w:asciiTheme="majorBidi" w:hAnsiTheme="majorBidi" w:cstheme="majorBidi"/>
          <w:sz w:val="24"/>
          <w:szCs w:val="24"/>
        </w:rPr>
        <w:t>. Key factors include:</w:t>
      </w:r>
    </w:p>
    <w:p w14:paraId="3F981022" w14:textId="77777777" w:rsidR="005329AE" w:rsidRPr="005329AE" w:rsidRDefault="005329AE">
      <w:pPr>
        <w:numPr>
          <w:ilvl w:val="0"/>
          <w:numId w:val="8"/>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Lighting:</w:t>
      </w:r>
      <w:r w:rsidRPr="005329AE">
        <w:rPr>
          <w:rFonts w:asciiTheme="majorBidi" w:hAnsiTheme="majorBidi" w:cstheme="majorBidi"/>
          <w:sz w:val="24"/>
          <w:szCs w:val="24"/>
        </w:rPr>
        <w:t xml:space="preserve"> Natural lighting is ideal for improving mood and attention, while soft artificial lighting supports restful activities (Baraban &amp; Durocher, 2010).</w:t>
      </w:r>
    </w:p>
    <w:p w14:paraId="47AFC38A" w14:textId="0F1D6A26" w:rsidR="005329AE" w:rsidRPr="005329AE" w:rsidRDefault="00876D2F">
      <w:pPr>
        <w:numPr>
          <w:ilvl w:val="0"/>
          <w:numId w:val="8"/>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Colour</w:t>
      </w:r>
      <w:r w:rsidR="005329AE" w:rsidRPr="005329AE">
        <w:rPr>
          <w:rFonts w:asciiTheme="majorBidi" w:hAnsiTheme="majorBidi" w:cstheme="majorBidi"/>
          <w:b/>
          <w:bCs/>
          <w:sz w:val="24"/>
          <w:szCs w:val="24"/>
        </w:rPr>
        <w:t xml:space="preserve"> Schemes:</w:t>
      </w:r>
      <w:r w:rsidR="005329AE" w:rsidRPr="005329AE">
        <w:rPr>
          <w:rFonts w:asciiTheme="majorBidi" w:hAnsiTheme="majorBidi" w:cstheme="majorBidi"/>
          <w:sz w:val="24"/>
          <w:szCs w:val="24"/>
        </w:rPr>
        <w:t xml:space="preserve"> Warm, vibrant </w:t>
      </w:r>
      <w:r w:rsidRPr="005329AE">
        <w:rPr>
          <w:rFonts w:asciiTheme="majorBidi" w:hAnsiTheme="majorBidi" w:cstheme="majorBidi"/>
          <w:sz w:val="24"/>
          <w:szCs w:val="24"/>
        </w:rPr>
        <w:t>colours</w:t>
      </w:r>
      <w:r w:rsidR="005329AE" w:rsidRPr="005329AE">
        <w:rPr>
          <w:rFonts w:asciiTheme="majorBidi" w:hAnsiTheme="majorBidi" w:cstheme="majorBidi"/>
          <w:sz w:val="24"/>
          <w:szCs w:val="24"/>
        </w:rPr>
        <w:t xml:space="preserve"> stimulate engagement in play areas, whereas softer hues are preferred in nap zones to encourage calmness.</w:t>
      </w:r>
    </w:p>
    <w:p w14:paraId="3CED6125" w14:textId="77777777" w:rsidR="005329AE" w:rsidRPr="005329AE" w:rsidRDefault="005329AE">
      <w:pPr>
        <w:numPr>
          <w:ilvl w:val="0"/>
          <w:numId w:val="8"/>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Acoustics:</w:t>
      </w:r>
      <w:r w:rsidRPr="005329AE">
        <w:rPr>
          <w:rFonts w:asciiTheme="majorBidi" w:hAnsiTheme="majorBidi" w:cstheme="majorBidi"/>
          <w:sz w:val="24"/>
          <w:szCs w:val="24"/>
        </w:rPr>
        <w:t xml:space="preserve"> Sound control is critical, as high noise levels can disturb learning and rest. Use of acoustic panels, curtains, and soft finishes can minimize noise.</w:t>
      </w:r>
    </w:p>
    <w:p w14:paraId="79B4A460" w14:textId="77777777" w:rsidR="005329AE" w:rsidRPr="005329AE" w:rsidRDefault="005329AE">
      <w:pPr>
        <w:numPr>
          <w:ilvl w:val="0"/>
          <w:numId w:val="8"/>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Materials and Finishes:</w:t>
      </w:r>
      <w:r w:rsidRPr="005329AE">
        <w:rPr>
          <w:rFonts w:asciiTheme="majorBidi" w:hAnsiTheme="majorBidi" w:cstheme="majorBidi"/>
          <w:sz w:val="24"/>
          <w:szCs w:val="24"/>
        </w:rPr>
        <w:t xml:space="preserve"> Non-toxic, easy-to-clean, and durable materials like rubber flooring or laminated surfaces ensure hygiene and safety.</w:t>
      </w:r>
    </w:p>
    <w:p w14:paraId="4BE2B47E" w14:textId="5A7A0029"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Indoor design should stimulate the senses without overstimulation, striking a balance between playful and calming environments.</w:t>
      </w:r>
    </w:p>
    <w:p w14:paraId="53332C6D" w14:textId="77777777" w:rsidR="005329AE" w:rsidRPr="005329AE" w:rsidRDefault="005329AE" w:rsidP="004060BB">
      <w:pPr>
        <w:spacing w:after="0" w:line="480" w:lineRule="auto"/>
        <w:rPr>
          <w:rFonts w:asciiTheme="majorBidi" w:hAnsiTheme="majorBidi" w:cstheme="majorBidi"/>
          <w:sz w:val="24"/>
          <w:szCs w:val="24"/>
        </w:rPr>
      </w:pPr>
      <w:r w:rsidRPr="005329AE">
        <w:rPr>
          <w:rFonts w:asciiTheme="majorBidi" w:hAnsiTheme="majorBidi" w:cstheme="majorBidi"/>
          <w:b/>
          <w:bCs/>
          <w:sz w:val="24"/>
          <w:szCs w:val="24"/>
        </w:rPr>
        <w:t>2.5 Sustainability and Eco-Friendly Design</w:t>
      </w:r>
      <w:r w:rsidRPr="005329AE">
        <w:rPr>
          <w:rFonts w:asciiTheme="majorBidi" w:hAnsiTheme="majorBidi" w:cstheme="majorBidi"/>
          <w:sz w:val="24"/>
          <w:szCs w:val="24"/>
        </w:rPr>
        <w:br/>
        <w:t>Sustainable design is increasingly vital in day care architecture, given the need for healthy environments for children. Eco-friendly strategies include:</w:t>
      </w:r>
    </w:p>
    <w:p w14:paraId="6D3C2597" w14:textId="77777777" w:rsidR="005329AE" w:rsidRPr="005329AE" w:rsidRDefault="005329AE">
      <w:pPr>
        <w:numPr>
          <w:ilvl w:val="0"/>
          <w:numId w:val="9"/>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Natural Ventilation and Daylighting:</w:t>
      </w:r>
      <w:r w:rsidRPr="005329AE">
        <w:rPr>
          <w:rFonts w:asciiTheme="majorBidi" w:hAnsiTheme="majorBidi" w:cstheme="majorBidi"/>
          <w:sz w:val="24"/>
          <w:szCs w:val="24"/>
        </w:rPr>
        <w:t xml:space="preserve"> Reduces energy use and enhances indoor air quality.</w:t>
      </w:r>
    </w:p>
    <w:p w14:paraId="377B0373" w14:textId="77777777" w:rsidR="005329AE" w:rsidRPr="005329AE" w:rsidRDefault="005329AE">
      <w:pPr>
        <w:numPr>
          <w:ilvl w:val="0"/>
          <w:numId w:val="9"/>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lastRenderedPageBreak/>
        <w:t>Energy-Efficient Lighting and Appliances:</w:t>
      </w:r>
      <w:r w:rsidRPr="005329AE">
        <w:rPr>
          <w:rFonts w:asciiTheme="majorBidi" w:hAnsiTheme="majorBidi" w:cstheme="majorBidi"/>
          <w:sz w:val="24"/>
          <w:szCs w:val="24"/>
        </w:rPr>
        <w:t xml:space="preserve"> Minimizes operational costs and environmental footprint.</w:t>
      </w:r>
    </w:p>
    <w:p w14:paraId="05401458" w14:textId="77777777" w:rsidR="005329AE" w:rsidRPr="005329AE" w:rsidRDefault="005329AE">
      <w:pPr>
        <w:numPr>
          <w:ilvl w:val="0"/>
          <w:numId w:val="9"/>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Use of Local and Non-Toxic Materials:</w:t>
      </w:r>
      <w:r w:rsidRPr="005329AE">
        <w:rPr>
          <w:rFonts w:asciiTheme="majorBidi" w:hAnsiTheme="majorBidi" w:cstheme="majorBidi"/>
          <w:sz w:val="24"/>
          <w:szCs w:val="24"/>
        </w:rPr>
        <w:t xml:space="preserve"> Protects children’s health and supports sustainable construction practices.</w:t>
      </w:r>
    </w:p>
    <w:p w14:paraId="065924FA" w14:textId="77777777" w:rsidR="005329AE" w:rsidRPr="005329AE" w:rsidRDefault="005329AE">
      <w:pPr>
        <w:numPr>
          <w:ilvl w:val="0"/>
          <w:numId w:val="9"/>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Green Outdoor Spaces:</w:t>
      </w:r>
      <w:r w:rsidRPr="005329AE">
        <w:rPr>
          <w:rFonts w:asciiTheme="majorBidi" w:hAnsiTheme="majorBidi" w:cstheme="majorBidi"/>
          <w:sz w:val="24"/>
          <w:szCs w:val="24"/>
        </w:rPr>
        <w:t xml:space="preserve"> Gardens and vegetated play areas promote environmental awareness and sensory development (Edwards, 2010).</w:t>
      </w:r>
    </w:p>
    <w:p w14:paraId="14EE08FE" w14:textId="5DCF8C81"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Studies by Al-Saadi &amp; Abdulsatar (2017) note that sustainable design not only reduces operational costs but also enhances long-term health outcomes for occupants, which is critical for children’s development.</w:t>
      </w:r>
    </w:p>
    <w:p w14:paraId="0ADBBA24" w14:textId="77777777" w:rsidR="005329AE" w:rsidRPr="005329AE" w:rsidRDefault="005329AE" w:rsidP="004060BB">
      <w:pPr>
        <w:spacing w:after="0" w:line="480" w:lineRule="auto"/>
        <w:rPr>
          <w:rFonts w:asciiTheme="majorBidi" w:hAnsiTheme="majorBidi" w:cstheme="majorBidi"/>
          <w:sz w:val="24"/>
          <w:szCs w:val="24"/>
        </w:rPr>
      </w:pPr>
      <w:r w:rsidRPr="005329AE">
        <w:rPr>
          <w:rFonts w:asciiTheme="majorBidi" w:hAnsiTheme="majorBidi" w:cstheme="majorBidi"/>
          <w:b/>
          <w:bCs/>
          <w:sz w:val="24"/>
          <w:szCs w:val="24"/>
        </w:rPr>
        <w:t>2.6 Cultural and Social Considerations</w:t>
      </w:r>
      <w:r w:rsidRPr="005329AE">
        <w:rPr>
          <w:rFonts w:asciiTheme="majorBidi" w:hAnsiTheme="majorBidi" w:cstheme="majorBidi"/>
          <w:sz w:val="24"/>
          <w:szCs w:val="24"/>
        </w:rPr>
        <w:br/>
        <w:t xml:space="preserve">Day care </w:t>
      </w:r>
      <w:proofErr w:type="spellStart"/>
      <w:r w:rsidRPr="005329AE">
        <w:rPr>
          <w:rFonts w:asciiTheme="majorBidi" w:hAnsiTheme="majorBidi" w:cstheme="majorBidi"/>
          <w:sz w:val="24"/>
          <w:szCs w:val="24"/>
        </w:rPr>
        <w:t>centers</w:t>
      </w:r>
      <w:proofErr w:type="spellEnd"/>
      <w:r w:rsidRPr="005329AE">
        <w:rPr>
          <w:rFonts w:asciiTheme="majorBidi" w:hAnsiTheme="majorBidi" w:cstheme="majorBidi"/>
          <w:sz w:val="24"/>
          <w:szCs w:val="24"/>
        </w:rPr>
        <w:t xml:space="preserve"> also serve as social and community hubs, reflecting the cultural values of their environment. In many Nigerian communities, incorporating local materials, motifs, and spatial layouts enhances the sense of familiarity and cultural identity. Outdoor courtyards or semi-open spaces accommodate communal activities and parent-child interactions.</w:t>
      </w:r>
    </w:p>
    <w:p w14:paraId="232A91A2" w14:textId="137067E4"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Inclusivity is equally vital. According to Preiser &amp; Ostroff (2001), universal design ensures that children with disabilities or mobility challenges are accommodated. Key features include ramps, wide doorways, accessible restrooms, tactile surfaces, and barrier-free circulation paths. By ensuring inclusivity, the day care fosters equity and social integration from early childhood.</w:t>
      </w:r>
    </w:p>
    <w:p w14:paraId="3321BD48" w14:textId="77777777" w:rsidR="005329AE" w:rsidRPr="005329AE" w:rsidRDefault="005329AE" w:rsidP="004060BB">
      <w:pPr>
        <w:spacing w:after="0" w:line="480" w:lineRule="auto"/>
        <w:rPr>
          <w:rFonts w:asciiTheme="majorBidi" w:hAnsiTheme="majorBidi" w:cstheme="majorBidi"/>
          <w:sz w:val="24"/>
          <w:szCs w:val="24"/>
        </w:rPr>
      </w:pPr>
      <w:r w:rsidRPr="004060BB">
        <w:rPr>
          <w:rFonts w:asciiTheme="majorBidi" w:hAnsiTheme="majorBidi" w:cstheme="majorBidi"/>
          <w:b/>
          <w:bCs/>
          <w:sz w:val="24"/>
          <w:szCs w:val="24"/>
        </w:rPr>
        <w:t xml:space="preserve">2.7 Technology Integration in Day Care </w:t>
      </w:r>
      <w:proofErr w:type="spellStart"/>
      <w:r w:rsidRPr="004060BB">
        <w:rPr>
          <w:rFonts w:asciiTheme="majorBidi" w:hAnsiTheme="majorBidi" w:cstheme="majorBidi"/>
          <w:b/>
          <w:bCs/>
          <w:sz w:val="24"/>
          <w:szCs w:val="24"/>
        </w:rPr>
        <w:t>Centers</w:t>
      </w:r>
      <w:proofErr w:type="spellEnd"/>
      <w:r w:rsidRPr="005329AE">
        <w:rPr>
          <w:rFonts w:asciiTheme="majorBidi" w:hAnsiTheme="majorBidi" w:cstheme="majorBidi"/>
          <w:sz w:val="24"/>
          <w:szCs w:val="24"/>
        </w:rPr>
        <w:br/>
        <w:t xml:space="preserve">Modern day care </w:t>
      </w:r>
      <w:proofErr w:type="spellStart"/>
      <w:r w:rsidRPr="005329AE">
        <w:rPr>
          <w:rFonts w:asciiTheme="majorBidi" w:hAnsiTheme="majorBidi" w:cstheme="majorBidi"/>
          <w:sz w:val="24"/>
          <w:szCs w:val="24"/>
        </w:rPr>
        <w:t>centers</w:t>
      </w:r>
      <w:proofErr w:type="spellEnd"/>
      <w:r w:rsidRPr="005329AE">
        <w:rPr>
          <w:rFonts w:asciiTheme="majorBidi" w:hAnsiTheme="majorBidi" w:cstheme="majorBidi"/>
          <w:sz w:val="24"/>
          <w:szCs w:val="24"/>
        </w:rPr>
        <w:t xml:space="preserve"> increasingly incorporate technology to enhance both security and educational delivery. Examples include:</w:t>
      </w:r>
    </w:p>
    <w:p w14:paraId="30674D4C" w14:textId="77777777" w:rsidR="005329AE" w:rsidRPr="005329AE" w:rsidRDefault="005329AE">
      <w:pPr>
        <w:numPr>
          <w:ilvl w:val="0"/>
          <w:numId w:val="10"/>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CCTV Surveillance:</w:t>
      </w:r>
      <w:r w:rsidRPr="005329AE">
        <w:rPr>
          <w:rFonts w:asciiTheme="majorBidi" w:hAnsiTheme="majorBidi" w:cstheme="majorBidi"/>
          <w:sz w:val="24"/>
          <w:szCs w:val="24"/>
        </w:rPr>
        <w:t xml:space="preserve"> To monitor safety and provide parents with peace of mind.</w:t>
      </w:r>
    </w:p>
    <w:p w14:paraId="060D23CC" w14:textId="77777777" w:rsidR="005329AE" w:rsidRPr="005329AE" w:rsidRDefault="005329AE">
      <w:pPr>
        <w:numPr>
          <w:ilvl w:val="0"/>
          <w:numId w:val="10"/>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lastRenderedPageBreak/>
        <w:t>Smart Access Control:</w:t>
      </w:r>
      <w:r w:rsidRPr="005329AE">
        <w:rPr>
          <w:rFonts w:asciiTheme="majorBidi" w:hAnsiTheme="majorBidi" w:cstheme="majorBidi"/>
          <w:sz w:val="24"/>
          <w:szCs w:val="24"/>
        </w:rPr>
        <w:t xml:space="preserve"> Ensures that only authorized persons can enter the facility.</w:t>
      </w:r>
    </w:p>
    <w:p w14:paraId="4122EBA7" w14:textId="77777777" w:rsidR="005329AE" w:rsidRPr="005329AE" w:rsidRDefault="005329AE">
      <w:pPr>
        <w:numPr>
          <w:ilvl w:val="0"/>
          <w:numId w:val="10"/>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Digital Learning Tools:</w:t>
      </w:r>
      <w:r w:rsidRPr="005329AE">
        <w:rPr>
          <w:rFonts w:asciiTheme="majorBidi" w:hAnsiTheme="majorBidi" w:cstheme="majorBidi"/>
          <w:sz w:val="24"/>
          <w:szCs w:val="24"/>
        </w:rPr>
        <w:t xml:space="preserve"> Interactive boards, tablets, and projection systems for age-appropriate learning.</w:t>
      </w:r>
    </w:p>
    <w:p w14:paraId="73B73564" w14:textId="77777777" w:rsidR="005329AE" w:rsidRPr="005329AE" w:rsidRDefault="005329AE">
      <w:pPr>
        <w:numPr>
          <w:ilvl w:val="0"/>
          <w:numId w:val="10"/>
        </w:numPr>
        <w:spacing w:after="0" w:line="480" w:lineRule="auto"/>
        <w:jc w:val="both"/>
        <w:rPr>
          <w:rFonts w:asciiTheme="majorBidi" w:hAnsiTheme="majorBidi" w:cstheme="majorBidi"/>
          <w:sz w:val="24"/>
          <w:szCs w:val="24"/>
        </w:rPr>
      </w:pPr>
      <w:r w:rsidRPr="005329AE">
        <w:rPr>
          <w:rFonts w:asciiTheme="majorBidi" w:hAnsiTheme="majorBidi" w:cstheme="majorBidi"/>
          <w:b/>
          <w:bCs/>
          <w:sz w:val="24"/>
          <w:szCs w:val="24"/>
        </w:rPr>
        <w:t>Environmental Controls:</w:t>
      </w:r>
      <w:r w:rsidRPr="005329AE">
        <w:rPr>
          <w:rFonts w:asciiTheme="majorBidi" w:hAnsiTheme="majorBidi" w:cstheme="majorBidi"/>
          <w:sz w:val="24"/>
          <w:szCs w:val="24"/>
        </w:rPr>
        <w:t xml:space="preserve"> Smart lighting, fans, and air conditioning to maintain thermal comfort efficiently (Chow, 2013).</w:t>
      </w:r>
    </w:p>
    <w:p w14:paraId="3F748CC8" w14:textId="0C5E58F9"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Technology integration must be balanced with child safety, ensuring that all devices are securely installed and that the environment remains child-</w:t>
      </w:r>
      <w:proofErr w:type="spellStart"/>
      <w:r w:rsidRPr="005329AE">
        <w:rPr>
          <w:rFonts w:asciiTheme="majorBidi" w:hAnsiTheme="majorBidi" w:cstheme="majorBidi"/>
          <w:sz w:val="24"/>
          <w:szCs w:val="24"/>
        </w:rPr>
        <w:t>centered</w:t>
      </w:r>
      <w:proofErr w:type="spellEnd"/>
      <w:r w:rsidRPr="005329AE">
        <w:rPr>
          <w:rFonts w:asciiTheme="majorBidi" w:hAnsiTheme="majorBidi" w:cstheme="majorBidi"/>
          <w:sz w:val="24"/>
          <w:szCs w:val="24"/>
        </w:rPr>
        <w:t xml:space="preserve"> rather than technology-dominated.</w:t>
      </w:r>
    </w:p>
    <w:p w14:paraId="75499DA2" w14:textId="77777777" w:rsidR="005329AE" w:rsidRPr="005329AE" w:rsidRDefault="005329AE" w:rsidP="005E66D5">
      <w:pPr>
        <w:spacing w:after="0" w:line="480" w:lineRule="auto"/>
        <w:rPr>
          <w:rFonts w:asciiTheme="majorBidi" w:hAnsiTheme="majorBidi" w:cstheme="majorBidi"/>
          <w:sz w:val="24"/>
          <w:szCs w:val="24"/>
        </w:rPr>
      </w:pPr>
      <w:r w:rsidRPr="005329AE">
        <w:rPr>
          <w:rFonts w:asciiTheme="majorBidi" w:hAnsiTheme="majorBidi" w:cstheme="majorBidi"/>
          <w:b/>
          <w:bCs/>
          <w:sz w:val="24"/>
          <w:szCs w:val="24"/>
        </w:rPr>
        <w:t>2.8 Conclusion</w:t>
      </w:r>
      <w:r w:rsidRPr="005329AE">
        <w:rPr>
          <w:rFonts w:asciiTheme="majorBidi" w:hAnsiTheme="majorBidi" w:cstheme="majorBidi"/>
          <w:sz w:val="24"/>
          <w:szCs w:val="24"/>
        </w:rPr>
        <w:br/>
        <w:t xml:space="preserve">The architectural design of a day care center is a multidisciplinary effort that combines safety, functionality, child development principles, cultural sensitivity, sustainability, and technological innovation. Each design decision—from spatial zoning to </w:t>
      </w:r>
      <w:proofErr w:type="spellStart"/>
      <w:r w:rsidRPr="005329AE">
        <w:rPr>
          <w:rFonts w:asciiTheme="majorBidi" w:hAnsiTheme="majorBidi" w:cstheme="majorBidi"/>
          <w:sz w:val="24"/>
          <w:szCs w:val="24"/>
        </w:rPr>
        <w:t>color</w:t>
      </w:r>
      <w:proofErr w:type="spellEnd"/>
      <w:r w:rsidRPr="005329AE">
        <w:rPr>
          <w:rFonts w:asciiTheme="majorBidi" w:hAnsiTheme="majorBidi" w:cstheme="majorBidi"/>
          <w:sz w:val="24"/>
          <w:szCs w:val="24"/>
        </w:rPr>
        <w:t xml:space="preserve"> selection—affects how children learn, play, and socialize.</w:t>
      </w:r>
    </w:p>
    <w:p w14:paraId="24314CE9" w14:textId="77777777" w:rsidR="005329AE" w:rsidRPr="005329AE" w:rsidRDefault="005329AE" w:rsidP="009979A3">
      <w:pPr>
        <w:spacing w:after="0" w:line="480" w:lineRule="auto"/>
        <w:jc w:val="both"/>
        <w:rPr>
          <w:rFonts w:asciiTheme="majorBidi" w:hAnsiTheme="majorBidi" w:cstheme="majorBidi"/>
          <w:sz w:val="24"/>
          <w:szCs w:val="24"/>
        </w:rPr>
      </w:pPr>
      <w:r w:rsidRPr="005329AE">
        <w:rPr>
          <w:rFonts w:asciiTheme="majorBidi" w:hAnsiTheme="majorBidi" w:cstheme="majorBidi"/>
          <w:sz w:val="24"/>
          <w:szCs w:val="24"/>
        </w:rPr>
        <w:t xml:space="preserve">By integrating insights from literature and best practices, architects can create day care </w:t>
      </w:r>
      <w:proofErr w:type="spellStart"/>
      <w:r w:rsidRPr="005329AE">
        <w:rPr>
          <w:rFonts w:asciiTheme="majorBidi" w:hAnsiTheme="majorBidi" w:cstheme="majorBidi"/>
          <w:sz w:val="24"/>
          <w:szCs w:val="24"/>
        </w:rPr>
        <w:t>centers</w:t>
      </w:r>
      <w:proofErr w:type="spellEnd"/>
      <w:r w:rsidRPr="005329AE">
        <w:rPr>
          <w:rFonts w:asciiTheme="majorBidi" w:hAnsiTheme="majorBidi" w:cstheme="majorBidi"/>
          <w:sz w:val="24"/>
          <w:szCs w:val="24"/>
        </w:rPr>
        <w:t xml:space="preserve"> that are safe, inclusive, stimulating, and environmentally responsible, ultimately supporting both early childhood development and community well-being.</w:t>
      </w:r>
    </w:p>
    <w:p w14:paraId="10C11BBA" w14:textId="77777777" w:rsidR="0058700C" w:rsidRDefault="0058700C" w:rsidP="009979A3">
      <w:pPr>
        <w:spacing w:after="0" w:line="480" w:lineRule="auto"/>
        <w:ind w:left="1440" w:firstLine="720"/>
        <w:jc w:val="both"/>
        <w:rPr>
          <w:rFonts w:asciiTheme="majorBidi" w:hAnsiTheme="majorBidi" w:cstheme="majorBidi"/>
          <w:b/>
          <w:bCs/>
          <w:sz w:val="24"/>
          <w:szCs w:val="24"/>
        </w:rPr>
      </w:pPr>
      <w:r w:rsidRPr="000902CC">
        <w:rPr>
          <w:rFonts w:asciiTheme="majorBidi" w:hAnsiTheme="majorBidi" w:cstheme="majorBidi"/>
          <w:b/>
          <w:bCs/>
          <w:sz w:val="24"/>
          <w:szCs w:val="24"/>
        </w:rPr>
        <w:t xml:space="preserve">                </w:t>
      </w:r>
    </w:p>
    <w:p w14:paraId="5F41B477" w14:textId="77777777" w:rsidR="0058700C" w:rsidRDefault="0058700C" w:rsidP="009979A3">
      <w:pPr>
        <w:spacing w:after="0" w:line="480" w:lineRule="auto"/>
        <w:ind w:left="1440" w:firstLine="720"/>
        <w:jc w:val="both"/>
        <w:rPr>
          <w:rFonts w:asciiTheme="majorBidi" w:hAnsiTheme="majorBidi" w:cstheme="majorBidi"/>
          <w:b/>
          <w:bCs/>
          <w:sz w:val="24"/>
          <w:szCs w:val="24"/>
        </w:rPr>
      </w:pPr>
    </w:p>
    <w:p w14:paraId="1E3BAD99" w14:textId="77777777" w:rsidR="0058700C" w:rsidRDefault="0058700C" w:rsidP="0058700C">
      <w:pPr>
        <w:spacing w:line="480" w:lineRule="auto"/>
        <w:ind w:left="1440" w:firstLine="720"/>
        <w:jc w:val="both"/>
        <w:rPr>
          <w:rFonts w:asciiTheme="majorBidi" w:hAnsiTheme="majorBidi" w:cstheme="majorBidi"/>
          <w:b/>
          <w:bCs/>
          <w:sz w:val="24"/>
          <w:szCs w:val="24"/>
        </w:rPr>
      </w:pPr>
    </w:p>
    <w:p w14:paraId="30393C05" w14:textId="77777777" w:rsidR="001D073C" w:rsidRDefault="001D073C" w:rsidP="0058700C">
      <w:pPr>
        <w:spacing w:line="480" w:lineRule="auto"/>
        <w:ind w:left="1440" w:firstLine="720"/>
        <w:jc w:val="both"/>
        <w:rPr>
          <w:rFonts w:asciiTheme="majorBidi" w:hAnsiTheme="majorBidi" w:cstheme="majorBidi"/>
          <w:b/>
          <w:bCs/>
          <w:sz w:val="24"/>
          <w:szCs w:val="24"/>
        </w:rPr>
      </w:pPr>
    </w:p>
    <w:p w14:paraId="41CBD3AE" w14:textId="77777777" w:rsidR="0058700C" w:rsidRDefault="0058700C" w:rsidP="005E274E">
      <w:pPr>
        <w:spacing w:line="480" w:lineRule="auto"/>
        <w:jc w:val="both"/>
        <w:rPr>
          <w:rFonts w:asciiTheme="majorBidi" w:hAnsiTheme="majorBidi" w:cstheme="majorBidi"/>
          <w:b/>
          <w:bCs/>
          <w:sz w:val="24"/>
          <w:szCs w:val="24"/>
        </w:rPr>
      </w:pPr>
    </w:p>
    <w:p w14:paraId="2F6DE792" w14:textId="77777777" w:rsidR="009979A3" w:rsidRDefault="00876D2F" w:rsidP="00876D2F">
      <w:pPr>
        <w:spacing w:line="480" w:lineRule="auto"/>
        <w:ind w:left="1440" w:firstLine="720"/>
        <w:rPr>
          <w:rFonts w:asciiTheme="majorBidi" w:hAnsiTheme="majorBidi" w:cstheme="majorBidi"/>
          <w:sz w:val="24"/>
          <w:szCs w:val="24"/>
        </w:rPr>
      </w:pPr>
      <w:r w:rsidRPr="00876D2F">
        <w:rPr>
          <w:rFonts w:asciiTheme="majorBidi" w:hAnsiTheme="majorBidi" w:cstheme="majorBidi"/>
          <w:b/>
          <w:bCs/>
          <w:sz w:val="24"/>
          <w:szCs w:val="24"/>
        </w:rPr>
        <w:lastRenderedPageBreak/>
        <w:t>CHAPTER THREE</w:t>
      </w:r>
    </w:p>
    <w:p w14:paraId="6543243F" w14:textId="07AA683F" w:rsidR="00876D2F" w:rsidRPr="00876D2F" w:rsidRDefault="00876D2F" w:rsidP="009979A3">
      <w:pPr>
        <w:spacing w:line="480" w:lineRule="auto"/>
        <w:rPr>
          <w:rFonts w:asciiTheme="majorBidi" w:hAnsiTheme="majorBidi" w:cstheme="majorBidi"/>
          <w:sz w:val="24"/>
          <w:szCs w:val="24"/>
        </w:rPr>
      </w:pPr>
      <w:r w:rsidRPr="00876D2F">
        <w:rPr>
          <w:rFonts w:asciiTheme="majorBidi" w:hAnsiTheme="majorBidi" w:cstheme="majorBidi"/>
          <w:b/>
          <w:bCs/>
          <w:sz w:val="24"/>
          <w:szCs w:val="24"/>
        </w:rPr>
        <w:t>CASE STUDIES</w:t>
      </w:r>
    </w:p>
    <w:p w14:paraId="5BD27FC5" w14:textId="536C51E4" w:rsidR="00876D2F" w:rsidRPr="00876D2F" w:rsidRDefault="00876D2F" w:rsidP="009979A3">
      <w:pPr>
        <w:spacing w:line="480" w:lineRule="auto"/>
        <w:rPr>
          <w:rFonts w:asciiTheme="majorBidi" w:hAnsiTheme="majorBidi" w:cstheme="majorBidi"/>
          <w:sz w:val="24"/>
          <w:szCs w:val="24"/>
        </w:rPr>
      </w:pPr>
      <w:r w:rsidRPr="00876D2F">
        <w:rPr>
          <w:rFonts w:asciiTheme="majorBidi" w:hAnsiTheme="majorBidi" w:cstheme="majorBidi"/>
          <w:b/>
          <w:bCs/>
          <w:sz w:val="24"/>
          <w:szCs w:val="24"/>
        </w:rPr>
        <w:t>3.0</w:t>
      </w:r>
      <w:r w:rsidR="009979A3">
        <w:rPr>
          <w:rFonts w:asciiTheme="majorBidi" w:hAnsiTheme="majorBidi" w:cstheme="majorBidi"/>
          <w:b/>
          <w:bCs/>
          <w:sz w:val="24"/>
          <w:szCs w:val="24"/>
        </w:rPr>
        <w:t xml:space="preserve"> </w:t>
      </w:r>
      <w:r w:rsidRPr="00876D2F">
        <w:rPr>
          <w:rFonts w:asciiTheme="majorBidi" w:hAnsiTheme="majorBidi" w:cstheme="majorBidi"/>
          <w:b/>
          <w:bCs/>
          <w:sz w:val="24"/>
          <w:szCs w:val="24"/>
        </w:rPr>
        <w:t>Introduction</w:t>
      </w:r>
      <w:r w:rsidRPr="00876D2F">
        <w:rPr>
          <w:rFonts w:asciiTheme="majorBidi" w:hAnsiTheme="majorBidi" w:cstheme="majorBidi"/>
          <w:sz w:val="24"/>
          <w:szCs w:val="24"/>
        </w:rPr>
        <w:br/>
        <w:t>Case studies are an essential part of architectural research, as they provide insight into real-life applications of design principles and allow designers to evaluate how theoretical concepts perform in practical scenarios. In the context of Day Care Center architecture, case studies help to identify effective strategies for space planning, safety integration, environmental quality, inclusivity, and child-focused design.</w:t>
      </w:r>
    </w:p>
    <w:p w14:paraId="357C7E36" w14:textId="77777777" w:rsidR="00876D2F" w:rsidRPr="00876D2F" w:rsidRDefault="00876D2F" w:rsidP="009979A3">
      <w:pPr>
        <w:spacing w:line="480" w:lineRule="auto"/>
        <w:jc w:val="both"/>
        <w:rPr>
          <w:rFonts w:asciiTheme="majorBidi" w:hAnsiTheme="majorBidi" w:cstheme="majorBidi"/>
          <w:sz w:val="24"/>
          <w:szCs w:val="24"/>
        </w:rPr>
      </w:pPr>
      <w:r w:rsidRPr="00876D2F">
        <w:rPr>
          <w:rFonts w:asciiTheme="majorBidi" w:hAnsiTheme="majorBidi" w:cstheme="majorBidi"/>
          <w:sz w:val="24"/>
          <w:szCs w:val="24"/>
        </w:rPr>
        <w:t xml:space="preserve">Through direct observation, architectural analysis, user feedback, and interviews with caregivers, valuable lessons can be drawn from existing facilities. These insights inform the design of new day care </w:t>
      </w:r>
      <w:proofErr w:type="spellStart"/>
      <w:r w:rsidRPr="00876D2F">
        <w:rPr>
          <w:rFonts w:asciiTheme="majorBidi" w:hAnsiTheme="majorBidi" w:cstheme="majorBidi"/>
          <w:sz w:val="24"/>
          <w:szCs w:val="24"/>
        </w:rPr>
        <w:t>centers</w:t>
      </w:r>
      <w:proofErr w:type="spellEnd"/>
      <w:r w:rsidRPr="00876D2F">
        <w:rPr>
          <w:rFonts w:asciiTheme="majorBidi" w:hAnsiTheme="majorBidi" w:cstheme="majorBidi"/>
          <w:sz w:val="24"/>
          <w:szCs w:val="24"/>
        </w:rPr>
        <w:t xml:space="preserve"> that are functional, safe, and developmentally appropriate.</w:t>
      </w:r>
    </w:p>
    <w:p w14:paraId="750E8EA6" w14:textId="77777777" w:rsidR="00876D2F" w:rsidRPr="00876D2F" w:rsidRDefault="00876D2F" w:rsidP="00BE12C1">
      <w:pPr>
        <w:spacing w:line="480" w:lineRule="auto"/>
        <w:rPr>
          <w:rFonts w:asciiTheme="majorBidi" w:hAnsiTheme="majorBidi" w:cstheme="majorBidi"/>
          <w:sz w:val="24"/>
          <w:szCs w:val="24"/>
        </w:rPr>
      </w:pPr>
      <w:r w:rsidRPr="00876D2F">
        <w:rPr>
          <w:rFonts w:asciiTheme="majorBidi" w:hAnsiTheme="majorBidi" w:cstheme="majorBidi"/>
          <w:b/>
          <w:bCs/>
          <w:sz w:val="24"/>
          <w:szCs w:val="24"/>
        </w:rPr>
        <w:t>3.1 Relevance of Case Studies in Day Care Center Architectural Design</w:t>
      </w:r>
      <w:r w:rsidRPr="00876D2F">
        <w:rPr>
          <w:rFonts w:asciiTheme="majorBidi" w:hAnsiTheme="majorBidi" w:cstheme="majorBidi"/>
          <w:sz w:val="24"/>
          <w:szCs w:val="24"/>
        </w:rPr>
        <w:br/>
        <w:t>The significance of case studies in day care center design can be summarized as follows:</w:t>
      </w:r>
    </w:p>
    <w:p w14:paraId="4A837C47" w14:textId="4FE2E166" w:rsidR="00876D2F" w:rsidRPr="00876D2F" w:rsidRDefault="00876D2F">
      <w:pPr>
        <w:numPr>
          <w:ilvl w:val="0"/>
          <w:numId w:val="11"/>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Learning from Precedents:</w:t>
      </w:r>
      <w:r w:rsidRPr="00876D2F">
        <w:rPr>
          <w:rFonts w:asciiTheme="majorBidi" w:hAnsiTheme="majorBidi" w:cstheme="majorBidi"/>
          <w:sz w:val="24"/>
          <w:szCs w:val="24"/>
        </w:rPr>
        <w:t xml:space="preserve"> By analy</w:t>
      </w:r>
      <w:r w:rsidR="00BE12C1">
        <w:rPr>
          <w:rFonts w:asciiTheme="majorBidi" w:hAnsiTheme="majorBidi" w:cstheme="majorBidi"/>
          <w:sz w:val="24"/>
          <w:szCs w:val="24"/>
        </w:rPr>
        <w:t>s</w:t>
      </w:r>
      <w:r w:rsidRPr="00876D2F">
        <w:rPr>
          <w:rFonts w:asciiTheme="majorBidi" w:hAnsiTheme="majorBidi" w:cstheme="majorBidi"/>
          <w:sz w:val="24"/>
          <w:szCs w:val="24"/>
        </w:rPr>
        <w:t xml:space="preserve">ing existing day care </w:t>
      </w:r>
      <w:proofErr w:type="spellStart"/>
      <w:r w:rsidRPr="00876D2F">
        <w:rPr>
          <w:rFonts w:asciiTheme="majorBidi" w:hAnsiTheme="majorBidi" w:cstheme="majorBidi"/>
          <w:sz w:val="24"/>
          <w:szCs w:val="24"/>
        </w:rPr>
        <w:t>centers</w:t>
      </w:r>
      <w:proofErr w:type="spellEnd"/>
      <w:r w:rsidRPr="00876D2F">
        <w:rPr>
          <w:rFonts w:asciiTheme="majorBidi" w:hAnsiTheme="majorBidi" w:cstheme="majorBidi"/>
          <w:sz w:val="24"/>
          <w:szCs w:val="24"/>
        </w:rPr>
        <w:t>, architects can observe how functional spaces such as play areas, rest zones, and administrative sections perform in real-life operations.</w:t>
      </w:r>
    </w:p>
    <w:p w14:paraId="314380F1" w14:textId="77777777" w:rsidR="00876D2F" w:rsidRPr="00876D2F" w:rsidRDefault="00876D2F">
      <w:pPr>
        <w:numPr>
          <w:ilvl w:val="0"/>
          <w:numId w:val="11"/>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Evaluating Design Strategies:</w:t>
      </w:r>
      <w:r w:rsidRPr="00876D2F">
        <w:rPr>
          <w:rFonts w:asciiTheme="majorBidi" w:hAnsiTheme="majorBidi" w:cstheme="majorBidi"/>
          <w:sz w:val="24"/>
          <w:szCs w:val="24"/>
        </w:rPr>
        <w:t xml:space="preserve"> Case studies highlight effective approaches to safety, child circulation, indoor-outdoor connectivity, and supervision of children.</w:t>
      </w:r>
    </w:p>
    <w:p w14:paraId="05B66C87" w14:textId="77777777" w:rsidR="00876D2F" w:rsidRPr="00876D2F" w:rsidRDefault="00876D2F">
      <w:pPr>
        <w:numPr>
          <w:ilvl w:val="0"/>
          <w:numId w:val="11"/>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Contextual Integration:</w:t>
      </w:r>
      <w:r w:rsidRPr="00876D2F">
        <w:rPr>
          <w:rFonts w:asciiTheme="majorBidi" w:hAnsiTheme="majorBidi" w:cstheme="majorBidi"/>
          <w:sz w:val="24"/>
          <w:szCs w:val="24"/>
        </w:rPr>
        <w:t xml:space="preserve"> They show how day care </w:t>
      </w:r>
      <w:proofErr w:type="spellStart"/>
      <w:r w:rsidRPr="00876D2F">
        <w:rPr>
          <w:rFonts w:asciiTheme="majorBidi" w:hAnsiTheme="majorBidi" w:cstheme="majorBidi"/>
          <w:sz w:val="24"/>
          <w:szCs w:val="24"/>
        </w:rPr>
        <w:t>centers</w:t>
      </w:r>
      <w:proofErr w:type="spellEnd"/>
      <w:r w:rsidRPr="00876D2F">
        <w:rPr>
          <w:rFonts w:asciiTheme="majorBidi" w:hAnsiTheme="majorBidi" w:cstheme="majorBidi"/>
          <w:sz w:val="24"/>
          <w:szCs w:val="24"/>
        </w:rPr>
        <w:t xml:space="preserve"> respond to local climate, urban constraints, and cultural expectations.</w:t>
      </w:r>
    </w:p>
    <w:p w14:paraId="426E3BC1" w14:textId="77777777" w:rsidR="00876D2F" w:rsidRPr="00876D2F" w:rsidRDefault="00876D2F">
      <w:pPr>
        <w:numPr>
          <w:ilvl w:val="0"/>
          <w:numId w:val="11"/>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lastRenderedPageBreak/>
        <w:t>Tracking Innovation:</w:t>
      </w:r>
      <w:r w:rsidRPr="00876D2F">
        <w:rPr>
          <w:rFonts w:asciiTheme="majorBidi" w:hAnsiTheme="majorBidi" w:cstheme="majorBidi"/>
          <w:sz w:val="24"/>
          <w:szCs w:val="24"/>
        </w:rPr>
        <w:t xml:space="preserve"> Innovative child-friendly features, such as interactive play installations or sustainable outdoor spaces, are often discovered through precedent studies.</w:t>
      </w:r>
    </w:p>
    <w:p w14:paraId="19F7243F" w14:textId="77777777" w:rsidR="00876D2F" w:rsidRPr="00876D2F" w:rsidRDefault="00876D2F">
      <w:pPr>
        <w:numPr>
          <w:ilvl w:val="0"/>
          <w:numId w:val="11"/>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Addressing Real-World Challenges:</w:t>
      </w:r>
      <w:r w:rsidRPr="00876D2F">
        <w:rPr>
          <w:rFonts w:asciiTheme="majorBidi" w:hAnsiTheme="majorBidi" w:cstheme="majorBidi"/>
          <w:sz w:val="24"/>
          <w:szCs w:val="24"/>
        </w:rPr>
        <w:t xml:space="preserve"> Case studies reveal how designers overcome challenges like noise control, sanitation, security, and emergency access.</w:t>
      </w:r>
    </w:p>
    <w:p w14:paraId="39364327" w14:textId="77777777" w:rsidR="00876D2F" w:rsidRPr="00876D2F" w:rsidRDefault="00876D2F">
      <w:pPr>
        <w:numPr>
          <w:ilvl w:val="0"/>
          <w:numId w:val="11"/>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Understanding Compliance:</w:t>
      </w:r>
      <w:r w:rsidRPr="00876D2F">
        <w:rPr>
          <w:rFonts w:asciiTheme="majorBidi" w:hAnsiTheme="majorBidi" w:cstheme="majorBidi"/>
          <w:sz w:val="24"/>
          <w:szCs w:val="24"/>
        </w:rPr>
        <w:t xml:space="preserve"> Observing built projects demonstrates how safety regulations, fire exits, and accessibility standards are practically implemented.</w:t>
      </w:r>
    </w:p>
    <w:p w14:paraId="2F020726" w14:textId="0CF39E17" w:rsidR="00876D2F" w:rsidRPr="00876D2F" w:rsidRDefault="00876D2F">
      <w:pPr>
        <w:numPr>
          <w:ilvl w:val="0"/>
          <w:numId w:val="11"/>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Human-Centric Feedback:</w:t>
      </w:r>
      <w:r w:rsidRPr="00876D2F">
        <w:rPr>
          <w:rFonts w:asciiTheme="majorBidi" w:hAnsiTheme="majorBidi" w:cstheme="majorBidi"/>
          <w:sz w:val="24"/>
          <w:szCs w:val="24"/>
        </w:rPr>
        <w:t xml:space="preserve"> Engaging with caregivers, parents, and staff provides first-hand insights into how architectural spaces affect daily operations and child development outcomes.</w:t>
      </w:r>
    </w:p>
    <w:p w14:paraId="7BD91AB0" w14:textId="77777777" w:rsidR="00876D2F" w:rsidRPr="00876D2F" w:rsidRDefault="00876D2F" w:rsidP="00BE12C1">
      <w:p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3.2 Case Study One: Little Angels Day Care Center</w:t>
      </w:r>
    </w:p>
    <w:p w14:paraId="52E1C2A1" w14:textId="77777777" w:rsidR="00876D2F" w:rsidRPr="00876D2F" w:rsidRDefault="00876D2F">
      <w:pPr>
        <w:numPr>
          <w:ilvl w:val="0"/>
          <w:numId w:val="12"/>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Location:</w:t>
      </w:r>
      <w:r w:rsidRPr="00876D2F">
        <w:rPr>
          <w:rFonts w:asciiTheme="majorBidi" w:hAnsiTheme="majorBidi" w:cstheme="majorBidi"/>
          <w:sz w:val="24"/>
          <w:szCs w:val="24"/>
        </w:rPr>
        <w:t xml:space="preserve"> GRA, Ilorin, Kwara State</w:t>
      </w:r>
    </w:p>
    <w:p w14:paraId="39F47B85" w14:textId="77777777" w:rsidR="00876D2F" w:rsidRPr="00876D2F" w:rsidRDefault="00876D2F">
      <w:pPr>
        <w:numPr>
          <w:ilvl w:val="0"/>
          <w:numId w:val="12"/>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Year Established:</w:t>
      </w:r>
      <w:r w:rsidRPr="00876D2F">
        <w:rPr>
          <w:rFonts w:asciiTheme="majorBidi" w:hAnsiTheme="majorBidi" w:cstheme="majorBidi"/>
          <w:sz w:val="24"/>
          <w:szCs w:val="24"/>
        </w:rPr>
        <w:t xml:space="preserve"> 2018</w:t>
      </w:r>
    </w:p>
    <w:p w14:paraId="73337FC5" w14:textId="02CAC6DD" w:rsidR="00876D2F" w:rsidRPr="00876D2F" w:rsidRDefault="00876D2F" w:rsidP="00BE12C1">
      <w:pPr>
        <w:spacing w:line="480" w:lineRule="auto"/>
        <w:rPr>
          <w:rFonts w:asciiTheme="majorBidi" w:hAnsiTheme="majorBidi" w:cstheme="majorBidi"/>
          <w:sz w:val="24"/>
          <w:szCs w:val="24"/>
        </w:rPr>
      </w:pPr>
      <w:r w:rsidRPr="00876D2F">
        <w:rPr>
          <w:rFonts w:asciiTheme="majorBidi" w:hAnsiTheme="majorBidi" w:cstheme="majorBidi"/>
          <w:b/>
          <w:bCs/>
          <w:sz w:val="24"/>
          <w:szCs w:val="24"/>
        </w:rPr>
        <w:t>Brief</w:t>
      </w:r>
      <w:r w:rsidR="00BE12C1" w:rsidRPr="00BE12C1">
        <w:rPr>
          <w:rFonts w:asciiTheme="majorBidi" w:hAnsiTheme="majorBidi" w:cstheme="majorBidi"/>
          <w:b/>
          <w:bCs/>
          <w:sz w:val="24"/>
          <w:szCs w:val="24"/>
        </w:rPr>
        <w:t xml:space="preserve"> </w:t>
      </w:r>
      <w:r w:rsidRPr="00876D2F">
        <w:rPr>
          <w:rFonts w:asciiTheme="majorBidi" w:hAnsiTheme="majorBidi" w:cstheme="majorBidi"/>
          <w:b/>
          <w:bCs/>
          <w:sz w:val="24"/>
          <w:szCs w:val="24"/>
        </w:rPr>
        <w:t>History</w:t>
      </w:r>
      <w:r w:rsidRPr="00876D2F">
        <w:rPr>
          <w:rFonts w:asciiTheme="majorBidi" w:hAnsiTheme="majorBidi" w:cstheme="majorBidi"/>
          <w:sz w:val="24"/>
          <w:szCs w:val="24"/>
        </w:rPr>
        <w:br/>
        <w:t>Little Angels Day Care Center is a purpose-built early childhood facility located in the serene Government Reserved Area (GRA) of Ilorin. Established in 2018, the center was designed to provide a safe and stimulating environment for children aged 6 months to 5 years. Its architecture integrates child-friendly design principles with functional spaces for caregivers, reflecting a modern approach to early childhood care.</w:t>
      </w:r>
    </w:p>
    <w:p w14:paraId="19B99C55" w14:textId="77777777" w:rsidR="00876D2F" w:rsidRPr="00876D2F" w:rsidRDefault="00876D2F" w:rsidP="00BE12C1">
      <w:p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lastRenderedPageBreak/>
        <w:t>Design Features and Facilities</w:t>
      </w:r>
    </w:p>
    <w:p w14:paraId="00AF34C9" w14:textId="77777777" w:rsidR="00876D2F" w:rsidRPr="00876D2F" w:rsidRDefault="00876D2F">
      <w:pPr>
        <w:numPr>
          <w:ilvl w:val="0"/>
          <w:numId w:val="13"/>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Main Activity Hall:</w:t>
      </w:r>
      <w:r w:rsidRPr="00876D2F">
        <w:rPr>
          <w:rFonts w:asciiTheme="majorBidi" w:hAnsiTheme="majorBidi" w:cstheme="majorBidi"/>
          <w:sz w:val="24"/>
          <w:szCs w:val="24"/>
        </w:rPr>
        <w:t xml:space="preserve"> Open-plan play and learning space divided into cognitive, sensory, and creative activity zones.</w:t>
      </w:r>
    </w:p>
    <w:p w14:paraId="5C88B692" w14:textId="77777777" w:rsidR="00876D2F" w:rsidRPr="00876D2F" w:rsidRDefault="00876D2F">
      <w:pPr>
        <w:numPr>
          <w:ilvl w:val="0"/>
          <w:numId w:val="13"/>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Sleeping Rooms:</w:t>
      </w:r>
      <w:r w:rsidRPr="00876D2F">
        <w:rPr>
          <w:rFonts w:asciiTheme="majorBidi" w:hAnsiTheme="majorBidi" w:cstheme="majorBidi"/>
          <w:sz w:val="24"/>
          <w:szCs w:val="24"/>
        </w:rPr>
        <w:t xml:space="preserve"> Quiet rooms with controlled lighting and acoustic treatments for naptime.</w:t>
      </w:r>
    </w:p>
    <w:p w14:paraId="03D0D7AF" w14:textId="77777777" w:rsidR="00876D2F" w:rsidRPr="00876D2F" w:rsidRDefault="00876D2F">
      <w:pPr>
        <w:numPr>
          <w:ilvl w:val="0"/>
          <w:numId w:val="13"/>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Outdoor Play Area:</w:t>
      </w:r>
      <w:r w:rsidRPr="00876D2F">
        <w:rPr>
          <w:rFonts w:asciiTheme="majorBidi" w:hAnsiTheme="majorBidi" w:cstheme="majorBidi"/>
          <w:sz w:val="24"/>
          <w:szCs w:val="24"/>
        </w:rPr>
        <w:t xml:space="preserve"> Secured with soft flooring, swings, slides, and shaded resting zones.</w:t>
      </w:r>
    </w:p>
    <w:p w14:paraId="7DEF0EF1" w14:textId="77777777" w:rsidR="00876D2F" w:rsidRPr="00876D2F" w:rsidRDefault="00876D2F">
      <w:pPr>
        <w:numPr>
          <w:ilvl w:val="0"/>
          <w:numId w:val="13"/>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Kitchen and Feeding Area:</w:t>
      </w:r>
      <w:r w:rsidRPr="00876D2F">
        <w:rPr>
          <w:rFonts w:asciiTheme="majorBidi" w:hAnsiTheme="majorBidi" w:cstheme="majorBidi"/>
          <w:sz w:val="24"/>
          <w:szCs w:val="24"/>
        </w:rPr>
        <w:t xml:space="preserve"> Hygienically separated from activity zones, with an adjacent child feeding section.</w:t>
      </w:r>
    </w:p>
    <w:p w14:paraId="571D207F" w14:textId="77777777" w:rsidR="00876D2F" w:rsidRPr="00876D2F" w:rsidRDefault="00876D2F">
      <w:pPr>
        <w:numPr>
          <w:ilvl w:val="0"/>
          <w:numId w:val="13"/>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Administrative Office and Reception:</w:t>
      </w:r>
      <w:r w:rsidRPr="00876D2F">
        <w:rPr>
          <w:rFonts w:asciiTheme="majorBidi" w:hAnsiTheme="majorBidi" w:cstheme="majorBidi"/>
          <w:sz w:val="24"/>
          <w:szCs w:val="24"/>
        </w:rPr>
        <w:t xml:space="preserve"> Provides supervision and parental interaction spaces.</w:t>
      </w:r>
    </w:p>
    <w:p w14:paraId="1374862D" w14:textId="77777777" w:rsidR="00876D2F" w:rsidRPr="00876D2F" w:rsidRDefault="00876D2F">
      <w:pPr>
        <w:numPr>
          <w:ilvl w:val="0"/>
          <w:numId w:val="13"/>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Restrooms:</w:t>
      </w:r>
      <w:r w:rsidRPr="00876D2F">
        <w:rPr>
          <w:rFonts w:asciiTheme="majorBidi" w:hAnsiTheme="majorBidi" w:cstheme="majorBidi"/>
          <w:sz w:val="24"/>
          <w:szCs w:val="24"/>
        </w:rPr>
        <w:t xml:space="preserve"> Gender-specific and child-scaled, with an accessible restroom for children with special needs.</w:t>
      </w:r>
    </w:p>
    <w:p w14:paraId="784C1E3F" w14:textId="77777777" w:rsidR="00876D2F" w:rsidRDefault="00876D2F">
      <w:pPr>
        <w:numPr>
          <w:ilvl w:val="0"/>
          <w:numId w:val="13"/>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Parking:</w:t>
      </w:r>
      <w:r w:rsidRPr="00876D2F">
        <w:rPr>
          <w:rFonts w:asciiTheme="majorBidi" w:hAnsiTheme="majorBidi" w:cstheme="majorBidi"/>
          <w:sz w:val="24"/>
          <w:szCs w:val="24"/>
        </w:rPr>
        <w:t xml:space="preserve"> Small lot accommodating staff and parents during drop-off and pick-up.</w:t>
      </w:r>
    </w:p>
    <w:p w14:paraId="6E8DF707" w14:textId="574AA700" w:rsidR="00C4033E" w:rsidRDefault="00C4033E" w:rsidP="00C4033E">
      <w:pPr>
        <w:spacing w:line="480" w:lineRule="auto"/>
        <w:ind w:left="360"/>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65F594B9" wp14:editId="2CA3DC22">
            <wp:extent cx="2887670" cy="4604308"/>
            <wp:effectExtent l="0" t="952" r="7302" b="7303"/>
            <wp:docPr id="13634520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52092" name="Picture 1363452092"/>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903276" cy="4629192"/>
                    </a:xfrm>
                    <a:prstGeom prst="rect">
                      <a:avLst/>
                    </a:prstGeom>
                  </pic:spPr>
                </pic:pic>
              </a:graphicData>
            </a:graphic>
          </wp:inline>
        </w:drawing>
      </w:r>
    </w:p>
    <w:p w14:paraId="00F51F14" w14:textId="6A9AD38B" w:rsidR="00C4033E" w:rsidRDefault="00C4033E" w:rsidP="005E274E">
      <w:pPr>
        <w:spacing w:line="480" w:lineRule="auto"/>
        <w:jc w:val="both"/>
        <w:rPr>
          <w:rFonts w:asciiTheme="majorBidi" w:hAnsiTheme="majorBidi" w:cstheme="majorBidi"/>
          <w:sz w:val="24"/>
          <w:szCs w:val="24"/>
        </w:rPr>
      </w:pPr>
      <w:r>
        <w:rPr>
          <w:rFonts w:asciiTheme="majorBidi" w:hAnsiTheme="majorBidi" w:cstheme="majorBidi"/>
          <w:sz w:val="24"/>
          <w:szCs w:val="24"/>
        </w:rPr>
        <w:t>FIGURE</w:t>
      </w:r>
      <w:r w:rsidR="006E01DF">
        <w:rPr>
          <w:rFonts w:asciiTheme="majorBidi" w:hAnsiTheme="majorBidi" w:cstheme="majorBidi"/>
          <w:sz w:val="24"/>
          <w:szCs w:val="24"/>
        </w:rPr>
        <w:t xml:space="preserve"> </w:t>
      </w:r>
      <w:proofErr w:type="gramStart"/>
      <w:r>
        <w:rPr>
          <w:rFonts w:asciiTheme="majorBidi" w:hAnsiTheme="majorBidi" w:cstheme="majorBidi"/>
          <w:sz w:val="24"/>
          <w:szCs w:val="24"/>
        </w:rPr>
        <w:t>3.1 :</w:t>
      </w:r>
      <w:proofErr w:type="gramEnd"/>
      <w:r>
        <w:rPr>
          <w:rFonts w:asciiTheme="majorBidi" w:hAnsiTheme="majorBidi" w:cstheme="majorBidi"/>
          <w:sz w:val="24"/>
          <w:szCs w:val="24"/>
        </w:rPr>
        <w:t xml:space="preserve"> FLOOR PLAN OF CASE STUDY ONE</w:t>
      </w:r>
    </w:p>
    <w:p w14:paraId="089CC318" w14:textId="77777777" w:rsidR="00C4033E" w:rsidRPr="00876D2F" w:rsidRDefault="00C4033E" w:rsidP="00C4033E">
      <w:pPr>
        <w:spacing w:line="480" w:lineRule="auto"/>
        <w:ind w:left="360"/>
        <w:jc w:val="both"/>
        <w:rPr>
          <w:rFonts w:asciiTheme="majorBidi" w:hAnsiTheme="majorBidi" w:cstheme="majorBidi"/>
          <w:sz w:val="24"/>
          <w:szCs w:val="24"/>
        </w:rPr>
      </w:pPr>
    </w:p>
    <w:p w14:paraId="5E80EB4D" w14:textId="6268D9B4" w:rsidR="000D1750" w:rsidRDefault="000D1750" w:rsidP="00BE12C1">
      <w:pPr>
        <w:spacing w:line="480" w:lineRule="auto"/>
        <w:jc w:val="both"/>
        <w:rPr>
          <w:rFonts w:asciiTheme="majorBidi" w:hAnsiTheme="majorBidi" w:cstheme="majorBidi"/>
          <w:b/>
          <w:bCs/>
          <w:sz w:val="24"/>
          <w:szCs w:val="24"/>
        </w:rPr>
      </w:pPr>
      <w:r>
        <w:rPr>
          <w:noProof/>
        </w:rPr>
        <w:drawing>
          <wp:inline distT="0" distB="0" distL="0" distR="0" wp14:anchorId="01E119B9" wp14:editId="3338DD31">
            <wp:extent cx="5362575" cy="2952803"/>
            <wp:effectExtent l="0" t="0" r="0" b="0"/>
            <wp:docPr id="1258633700" name="Picture 1" descr="khqa.com/news/local/l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qa.com/news/local/lit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375" cy="2958199"/>
                    </a:xfrm>
                    <a:prstGeom prst="rect">
                      <a:avLst/>
                    </a:prstGeom>
                    <a:noFill/>
                    <a:ln>
                      <a:noFill/>
                    </a:ln>
                  </pic:spPr>
                </pic:pic>
              </a:graphicData>
            </a:graphic>
          </wp:inline>
        </w:drawing>
      </w:r>
    </w:p>
    <w:p w14:paraId="330EC1C3" w14:textId="3390DE81" w:rsidR="006E01DF" w:rsidRDefault="006E01DF" w:rsidP="006E01DF">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PLATE </w:t>
      </w:r>
      <w:proofErr w:type="gramStart"/>
      <w:r>
        <w:rPr>
          <w:rFonts w:asciiTheme="majorBidi" w:hAnsiTheme="majorBidi" w:cstheme="majorBidi"/>
          <w:sz w:val="24"/>
          <w:szCs w:val="24"/>
        </w:rPr>
        <w:t>3.1 :</w:t>
      </w:r>
      <w:proofErr w:type="gramEnd"/>
      <w:r>
        <w:rPr>
          <w:rFonts w:asciiTheme="majorBidi" w:hAnsiTheme="majorBidi" w:cstheme="majorBidi"/>
          <w:sz w:val="24"/>
          <w:szCs w:val="24"/>
        </w:rPr>
        <w:t xml:space="preserve"> ELEVATION OF CASE STUDY ONE</w:t>
      </w:r>
    </w:p>
    <w:p w14:paraId="05EEBE7F" w14:textId="77777777" w:rsidR="006E01DF" w:rsidRDefault="006E01DF" w:rsidP="00BE12C1">
      <w:pPr>
        <w:spacing w:line="480" w:lineRule="auto"/>
        <w:jc w:val="both"/>
        <w:rPr>
          <w:rFonts w:asciiTheme="majorBidi" w:hAnsiTheme="majorBidi" w:cstheme="majorBidi"/>
          <w:b/>
          <w:bCs/>
          <w:sz w:val="24"/>
          <w:szCs w:val="24"/>
        </w:rPr>
      </w:pPr>
    </w:p>
    <w:p w14:paraId="53F0E2C3" w14:textId="7135D008" w:rsidR="000D1750" w:rsidRDefault="000D1750" w:rsidP="00BE12C1">
      <w:pPr>
        <w:spacing w:line="480" w:lineRule="auto"/>
        <w:jc w:val="both"/>
        <w:rPr>
          <w:rFonts w:asciiTheme="majorBidi" w:hAnsiTheme="majorBidi" w:cstheme="majorBidi"/>
          <w:b/>
          <w:bCs/>
          <w:sz w:val="24"/>
          <w:szCs w:val="24"/>
        </w:rPr>
      </w:pPr>
      <w:r>
        <w:rPr>
          <w:noProof/>
        </w:rPr>
        <w:drawing>
          <wp:inline distT="0" distB="0" distL="0" distR="0" wp14:anchorId="278FBADF" wp14:editId="4E297032">
            <wp:extent cx="2552700" cy="1912061"/>
            <wp:effectExtent l="0" t="0" r="0" b="0"/>
            <wp:docPr id="440434412" name="Picture 2" descr="Little Angels Daycare &amp; Learn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tle Angels Daycare &amp; Learning Cen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7967" cy="1923496"/>
                    </a:xfrm>
                    <a:prstGeom prst="rect">
                      <a:avLst/>
                    </a:prstGeom>
                    <a:noFill/>
                    <a:ln>
                      <a:noFill/>
                    </a:ln>
                  </pic:spPr>
                </pic:pic>
              </a:graphicData>
            </a:graphic>
          </wp:inline>
        </w:drawing>
      </w:r>
      <w:r>
        <w:rPr>
          <w:rFonts w:asciiTheme="majorBidi" w:hAnsiTheme="majorBidi" w:cstheme="majorBidi"/>
          <w:b/>
          <w:bCs/>
          <w:sz w:val="24"/>
          <w:szCs w:val="24"/>
        </w:rPr>
        <w:t xml:space="preserve">          </w:t>
      </w:r>
      <w:r>
        <w:rPr>
          <w:noProof/>
        </w:rPr>
        <w:drawing>
          <wp:inline distT="0" distB="0" distL="0" distR="0" wp14:anchorId="09081A7D" wp14:editId="155F9950">
            <wp:extent cx="2466975" cy="1847850"/>
            <wp:effectExtent l="0" t="0" r="9525" b="0"/>
            <wp:docPr id="1030836027" name="Picture 3" descr="Little Angels Daycare &amp; Learn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tle Angels Daycare &amp; Learning Cen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25DFAC79" w14:textId="1910E354" w:rsidR="006E01DF" w:rsidRPr="006E01DF" w:rsidRDefault="006E01DF" w:rsidP="006E01DF">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PLATE </w:t>
      </w:r>
      <w:proofErr w:type="gramStart"/>
      <w:r>
        <w:rPr>
          <w:rFonts w:asciiTheme="majorBidi" w:hAnsiTheme="majorBidi" w:cstheme="majorBidi"/>
          <w:sz w:val="24"/>
          <w:szCs w:val="24"/>
        </w:rPr>
        <w:t>3.2 :</w:t>
      </w:r>
      <w:proofErr w:type="gramEnd"/>
      <w:r>
        <w:rPr>
          <w:rFonts w:asciiTheme="majorBidi" w:hAnsiTheme="majorBidi" w:cstheme="majorBidi"/>
          <w:sz w:val="24"/>
          <w:szCs w:val="24"/>
        </w:rPr>
        <w:t xml:space="preserve"> PERSPECTIVE VIEW OF CASE STUDY ONE</w:t>
      </w:r>
    </w:p>
    <w:p w14:paraId="1B31560B" w14:textId="1F06AF54" w:rsidR="00876D2F" w:rsidRPr="00876D2F" w:rsidRDefault="00876D2F" w:rsidP="00BE12C1">
      <w:p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Observations</w:t>
      </w:r>
    </w:p>
    <w:p w14:paraId="4EBEA0EA" w14:textId="77777777" w:rsidR="00876D2F" w:rsidRPr="00876D2F" w:rsidRDefault="00876D2F">
      <w:pPr>
        <w:numPr>
          <w:ilvl w:val="0"/>
          <w:numId w:val="14"/>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Merits:</w:t>
      </w:r>
    </w:p>
    <w:p w14:paraId="022FFE57" w14:textId="77777777" w:rsidR="00876D2F" w:rsidRPr="00876D2F" w:rsidRDefault="00876D2F">
      <w:pPr>
        <w:numPr>
          <w:ilvl w:val="1"/>
          <w:numId w:val="14"/>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Well-zoned spaces allow for easy supervision.</w:t>
      </w:r>
    </w:p>
    <w:p w14:paraId="063CEE1B" w14:textId="77777777" w:rsidR="00876D2F" w:rsidRPr="00876D2F" w:rsidRDefault="00876D2F">
      <w:pPr>
        <w:numPr>
          <w:ilvl w:val="1"/>
          <w:numId w:val="14"/>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Ample natural ventilation and lighting.</w:t>
      </w:r>
    </w:p>
    <w:p w14:paraId="6A873283" w14:textId="77777777" w:rsidR="00876D2F" w:rsidRPr="00876D2F" w:rsidRDefault="00876D2F">
      <w:pPr>
        <w:numPr>
          <w:ilvl w:val="1"/>
          <w:numId w:val="14"/>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Child-scaled facilities ensure safety and usability.</w:t>
      </w:r>
    </w:p>
    <w:p w14:paraId="5FA9BEF8" w14:textId="77777777" w:rsidR="00876D2F" w:rsidRPr="00876D2F" w:rsidRDefault="00876D2F">
      <w:pPr>
        <w:numPr>
          <w:ilvl w:val="0"/>
          <w:numId w:val="14"/>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Demerits:</w:t>
      </w:r>
    </w:p>
    <w:p w14:paraId="0E101686" w14:textId="77777777" w:rsidR="00876D2F" w:rsidRPr="00876D2F" w:rsidRDefault="00876D2F">
      <w:pPr>
        <w:numPr>
          <w:ilvl w:val="1"/>
          <w:numId w:val="14"/>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Limited outdoor play space restricts large group activities.</w:t>
      </w:r>
    </w:p>
    <w:p w14:paraId="2A484A29" w14:textId="2EBC35B9" w:rsidR="00876D2F" w:rsidRPr="00876D2F" w:rsidRDefault="00876D2F">
      <w:pPr>
        <w:numPr>
          <w:ilvl w:val="1"/>
          <w:numId w:val="14"/>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Proximity to a residential street creates occasional noise disturbance.</w:t>
      </w:r>
    </w:p>
    <w:p w14:paraId="45AD135D" w14:textId="70D94A2C" w:rsidR="00564061" w:rsidRPr="00564061" w:rsidRDefault="00564061" w:rsidP="00564061">
      <w:pPr>
        <w:spacing w:line="480" w:lineRule="auto"/>
        <w:rPr>
          <w:rFonts w:asciiTheme="majorBidi" w:hAnsiTheme="majorBidi" w:cstheme="majorBidi"/>
          <w:sz w:val="24"/>
          <w:szCs w:val="24"/>
        </w:rPr>
      </w:pPr>
      <w:r w:rsidRPr="00564061">
        <w:rPr>
          <w:rFonts w:asciiTheme="majorBidi" w:hAnsiTheme="majorBidi" w:cstheme="majorBidi"/>
          <w:sz w:val="24"/>
          <w:szCs w:val="24"/>
        </w:rPr>
        <w:t xml:space="preserve">3.4 Case Study </w:t>
      </w:r>
      <w:r>
        <w:rPr>
          <w:rFonts w:asciiTheme="majorBidi" w:hAnsiTheme="majorBidi" w:cstheme="majorBidi"/>
          <w:sz w:val="24"/>
          <w:szCs w:val="24"/>
        </w:rPr>
        <w:t>Two</w:t>
      </w:r>
      <w:r w:rsidRPr="00564061">
        <w:rPr>
          <w:rFonts w:asciiTheme="majorBidi" w:hAnsiTheme="majorBidi" w:cstheme="majorBidi"/>
          <w:sz w:val="24"/>
          <w:szCs w:val="24"/>
        </w:rPr>
        <w:t xml:space="preserve">: </w:t>
      </w:r>
      <w:proofErr w:type="spellStart"/>
      <w:r w:rsidRPr="00564061">
        <w:rPr>
          <w:rFonts w:asciiTheme="majorBidi" w:hAnsiTheme="majorBidi" w:cstheme="majorBidi"/>
          <w:sz w:val="24"/>
          <w:szCs w:val="24"/>
        </w:rPr>
        <w:t>Abyem</w:t>
      </w:r>
      <w:proofErr w:type="spellEnd"/>
      <w:r w:rsidRPr="00564061">
        <w:rPr>
          <w:rFonts w:asciiTheme="majorBidi" w:hAnsiTheme="majorBidi" w:cstheme="majorBidi"/>
          <w:sz w:val="24"/>
          <w:szCs w:val="24"/>
        </w:rPr>
        <w:t xml:space="preserve"> Academy</w:t>
      </w:r>
      <w:r w:rsidRPr="00564061">
        <w:rPr>
          <w:rFonts w:asciiTheme="majorBidi" w:hAnsiTheme="majorBidi" w:cstheme="majorBidi"/>
          <w:sz w:val="24"/>
          <w:szCs w:val="24"/>
        </w:rPr>
        <w:br/>
        <w:t>• </w:t>
      </w:r>
      <w:r w:rsidRPr="00564061">
        <w:rPr>
          <w:rFonts w:asciiTheme="majorBidi" w:hAnsiTheme="majorBidi" w:cstheme="majorBidi"/>
          <w:b/>
          <w:bCs/>
          <w:sz w:val="24"/>
          <w:szCs w:val="24"/>
        </w:rPr>
        <w:t>Location:</w:t>
      </w:r>
      <w:r w:rsidRPr="00564061">
        <w:rPr>
          <w:rFonts w:asciiTheme="majorBidi" w:hAnsiTheme="majorBidi" w:cstheme="majorBidi"/>
          <w:sz w:val="24"/>
          <w:szCs w:val="24"/>
        </w:rPr>
        <w:t xml:space="preserve"> Ilorin, Kwara State</w:t>
      </w:r>
      <w:r w:rsidRPr="00564061">
        <w:rPr>
          <w:rFonts w:asciiTheme="majorBidi" w:hAnsiTheme="majorBidi" w:cstheme="majorBidi"/>
          <w:sz w:val="24"/>
          <w:szCs w:val="24"/>
        </w:rPr>
        <w:br/>
        <w:t>• </w:t>
      </w:r>
      <w:r w:rsidRPr="00564061">
        <w:rPr>
          <w:rFonts w:asciiTheme="majorBidi" w:hAnsiTheme="majorBidi" w:cstheme="majorBidi"/>
          <w:b/>
          <w:bCs/>
          <w:sz w:val="24"/>
          <w:szCs w:val="24"/>
        </w:rPr>
        <w:t>Year Built:</w:t>
      </w:r>
      <w:r w:rsidRPr="00564061">
        <w:rPr>
          <w:rFonts w:asciiTheme="majorBidi" w:hAnsiTheme="majorBidi" w:cstheme="majorBidi"/>
          <w:sz w:val="24"/>
          <w:szCs w:val="24"/>
        </w:rPr>
        <w:t xml:space="preserve"> 2018</w:t>
      </w:r>
    </w:p>
    <w:p w14:paraId="1BCCADEE" w14:textId="77777777" w:rsidR="00564061" w:rsidRPr="00564061" w:rsidRDefault="00564061" w:rsidP="00564061">
      <w:pPr>
        <w:spacing w:line="480" w:lineRule="auto"/>
        <w:rPr>
          <w:rFonts w:asciiTheme="majorBidi" w:hAnsiTheme="majorBidi" w:cstheme="majorBidi"/>
          <w:sz w:val="24"/>
          <w:szCs w:val="24"/>
        </w:rPr>
      </w:pPr>
      <w:r w:rsidRPr="00564061">
        <w:rPr>
          <w:rFonts w:asciiTheme="majorBidi" w:hAnsiTheme="majorBidi" w:cstheme="majorBidi"/>
          <w:b/>
          <w:bCs/>
          <w:sz w:val="24"/>
          <w:szCs w:val="24"/>
        </w:rPr>
        <w:lastRenderedPageBreak/>
        <w:t>Brief History</w:t>
      </w:r>
      <w:r w:rsidRPr="00564061">
        <w:rPr>
          <w:rFonts w:asciiTheme="majorBidi" w:hAnsiTheme="majorBidi" w:cstheme="majorBidi"/>
          <w:sz w:val="24"/>
          <w:szCs w:val="24"/>
        </w:rPr>
        <w:br/>
      </w:r>
      <w:proofErr w:type="spellStart"/>
      <w:r w:rsidRPr="00564061">
        <w:rPr>
          <w:rFonts w:asciiTheme="majorBidi" w:hAnsiTheme="majorBidi" w:cstheme="majorBidi"/>
          <w:sz w:val="24"/>
          <w:szCs w:val="24"/>
        </w:rPr>
        <w:t>Abyem</w:t>
      </w:r>
      <w:proofErr w:type="spellEnd"/>
      <w:r w:rsidRPr="00564061">
        <w:rPr>
          <w:rFonts w:asciiTheme="majorBidi" w:hAnsiTheme="majorBidi" w:cstheme="majorBidi"/>
          <w:sz w:val="24"/>
          <w:szCs w:val="24"/>
        </w:rPr>
        <w:t xml:space="preserve"> Academy is a private educational institution in Ilorin that provides nursery, primary, and day care services for young children. Established in 2018, the academy was created to offer a secure and engaging learning environment for children of working-class parents in the city. Its architectural design emphasizes safety, accessibility, and functional learning spaces that cater to early childhood development.</w:t>
      </w:r>
    </w:p>
    <w:p w14:paraId="16394075" w14:textId="77777777" w:rsidR="00564061" w:rsidRPr="00564061" w:rsidRDefault="00564061" w:rsidP="00564061">
      <w:pPr>
        <w:spacing w:line="480" w:lineRule="auto"/>
        <w:jc w:val="both"/>
        <w:rPr>
          <w:rFonts w:asciiTheme="majorBidi" w:hAnsiTheme="majorBidi" w:cstheme="majorBidi"/>
          <w:sz w:val="24"/>
          <w:szCs w:val="24"/>
        </w:rPr>
      </w:pPr>
      <w:r w:rsidRPr="00564061">
        <w:rPr>
          <w:rFonts w:asciiTheme="majorBidi" w:hAnsiTheme="majorBidi" w:cstheme="majorBidi"/>
          <w:b/>
          <w:bCs/>
          <w:sz w:val="24"/>
          <w:szCs w:val="24"/>
        </w:rPr>
        <w:t>Design Features and Facilities</w:t>
      </w:r>
    </w:p>
    <w:p w14:paraId="2D6A7670" w14:textId="77777777" w:rsidR="00564061" w:rsidRPr="00564061" w:rsidRDefault="00564061">
      <w:pPr>
        <w:numPr>
          <w:ilvl w:val="0"/>
          <w:numId w:val="47"/>
        </w:numPr>
        <w:spacing w:line="480" w:lineRule="auto"/>
        <w:jc w:val="both"/>
        <w:rPr>
          <w:rFonts w:asciiTheme="majorBidi" w:hAnsiTheme="majorBidi" w:cstheme="majorBidi"/>
          <w:sz w:val="24"/>
          <w:szCs w:val="24"/>
        </w:rPr>
      </w:pPr>
      <w:r w:rsidRPr="00564061">
        <w:rPr>
          <w:rFonts w:asciiTheme="majorBidi" w:hAnsiTheme="majorBidi" w:cstheme="majorBidi"/>
          <w:b/>
          <w:bCs/>
          <w:sz w:val="24"/>
          <w:szCs w:val="24"/>
        </w:rPr>
        <w:t>Indoor Play Area:</w:t>
      </w:r>
      <w:r w:rsidRPr="00564061">
        <w:rPr>
          <w:rFonts w:asciiTheme="majorBidi" w:hAnsiTheme="majorBidi" w:cstheme="majorBidi"/>
          <w:sz w:val="24"/>
          <w:szCs w:val="24"/>
        </w:rPr>
        <w:t xml:space="preserve"> Spacious hall with soft floor coverings, </w:t>
      </w:r>
      <w:proofErr w:type="spellStart"/>
      <w:r w:rsidRPr="00564061">
        <w:rPr>
          <w:rFonts w:asciiTheme="majorBidi" w:hAnsiTheme="majorBidi" w:cstheme="majorBidi"/>
          <w:sz w:val="24"/>
          <w:szCs w:val="24"/>
        </w:rPr>
        <w:t>colorful</w:t>
      </w:r>
      <w:proofErr w:type="spellEnd"/>
      <w:r w:rsidRPr="00564061">
        <w:rPr>
          <w:rFonts w:asciiTheme="majorBidi" w:hAnsiTheme="majorBidi" w:cstheme="majorBidi"/>
          <w:sz w:val="24"/>
          <w:szCs w:val="24"/>
        </w:rPr>
        <w:t xml:space="preserve"> wall art, and age-appropriate play equipment to encourage creative and motor skill development.</w:t>
      </w:r>
    </w:p>
    <w:p w14:paraId="684E676C" w14:textId="77777777" w:rsidR="00564061" w:rsidRPr="00564061" w:rsidRDefault="00564061">
      <w:pPr>
        <w:numPr>
          <w:ilvl w:val="0"/>
          <w:numId w:val="47"/>
        </w:numPr>
        <w:spacing w:line="480" w:lineRule="auto"/>
        <w:jc w:val="both"/>
        <w:rPr>
          <w:rFonts w:asciiTheme="majorBidi" w:hAnsiTheme="majorBidi" w:cstheme="majorBidi"/>
          <w:sz w:val="24"/>
          <w:szCs w:val="24"/>
        </w:rPr>
      </w:pPr>
      <w:r w:rsidRPr="00564061">
        <w:rPr>
          <w:rFonts w:asciiTheme="majorBidi" w:hAnsiTheme="majorBidi" w:cstheme="majorBidi"/>
          <w:b/>
          <w:bCs/>
          <w:sz w:val="24"/>
          <w:szCs w:val="24"/>
        </w:rPr>
        <w:t>Nap Zone:</w:t>
      </w:r>
      <w:r w:rsidRPr="00564061">
        <w:rPr>
          <w:rFonts w:asciiTheme="majorBidi" w:hAnsiTheme="majorBidi" w:cstheme="majorBidi"/>
          <w:sz w:val="24"/>
          <w:szCs w:val="24"/>
        </w:rPr>
        <w:t xml:space="preserve"> Well-ventilated sleeping area designed with low-height partitions to ensure easy supervision by caregivers.</w:t>
      </w:r>
    </w:p>
    <w:p w14:paraId="22E2980B" w14:textId="77777777" w:rsidR="00564061" w:rsidRPr="00564061" w:rsidRDefault="00564061">
      <w:pPr>
        <w:numPr>
          <w:ilvl w:val="0"/>
          <w:numId w:val="47"/>
        </w:numPr>
        <w:spacing w:line="480" w:lineRule="auto"/>
        <w:jc w:val="both"/>
        <w:rPr>
          <w:rFonts w:asciiTheme="majorBidi" w:hAnsiTheme="majorBidi" w:cstheme="majorBidi"/>
          <w:sz w:val="24"/>
          <w:szCs w:val="24"/>
        </w:rPr>
      </w:pPr>
      <w:r w:rsidRPr="00564061">
        <w:rPr>
          <w:rFonts w:asciiTheme="majorBidi" w:hAnsiTheme="majorBidi" w:cstheme="majorBidi"/>
          <w:b/>
          <w:bCs/>
          <w:sz w:val="24"/>
          <w:szCs w:val="24"/>
        </w:rPr>
        <w:t>Outdoor Playground:</w:t>
      </w:r>
      <w:r w:rsidRPr="00564061">
        <w:rPr>
          <w:rFonts w:asciiTheme="majorBidi" w:hAnsiTheme="majorBidi" w:cstheme="majorBidi"/>
          <w:sz w:val="24"/>
          <w:szCs w:val="24"/>
        </w:rPr>
        <w:t xml:space="preserve"> Fully fenced compound with swings, slides, and climbing structures, providing a safe and fun environment for physical activities.</w:t>
      </w:r>
    </w:p>
    <w:p w14:paraId="69EF907F" w14:textId="77777777" w:rsidR="00564061" w:rsidRPr="00564061" w:rsidRDefault="00564061">
      <w:pPr>
        <w:numPr>
          <w:ilvl w:val="0"/>
          <w:numId w:val="47"/>
        </w:numPr>
        <w:spacing w:line="480" w:lineRule="auto"/>
        <w:jc w:val="both"/>
        <w:rPr>
          <w:rFonts w:asciiTheme="majorBidi" w:hAnsiTheme="majorBidi" w:cstheme="majorBidi"/>
          <w:sz w:val="24"/>
          <w:szCs w:val="24"/>
        </w:rPr>
      </w:pPr>
      <w:r w:rsidRPr="00564061">
        <w:rPr>
          <w:rFonts w:asciiTheme="majorBidi" w:hAnsiTheme="majorBidi" w:cstheme="majorBidi"/>
          <w:b/>
          <w:bCs/>
          <w:sz w:val="24"/>
          <w:szCs w:val="24"/>
        </w:rPr>
        <w:t>Learning Classrooms:</w:t>
      </w:r>
      <w:r w:rsidRPr="00564061">
        <w:rPr>
          <w:rFonts w:asciiTheme="majorBidi" w:hAnsiTheme="majorBidi" w:cstheme="majorBidi"/>
          <w:sz w:val="24"/>
          <w:szCs w:val="24"/>
        </w:rPr>
        <w:t xml:space="preserve"> Bright and airy classrooms with child-friendly furniture, large windows for natural lighting, and display boards for interactive learning.</w:t>
      </w:r>
    </w:p>
    <w:p w14:paraId="26874250" w14:textId="77777777" w:rsidR="00564061" w:rsidRPr="00564061" w:rsidRDefault="00564061">
      <w:pPr>
        <w:numPr>
          <w:ilvl w:val="0"/>
          <w:numId w:val="47"/>
        </w:numPr>
        <w:spacing w:line="480" w:lineRule="auto"/>
        <w:jc w:val="both"/>
        <w:rPr>
          <w:rFonts w:asciiTheme="majorBidi" w:hAnsiTheme="majorBidi" w:cstheme="majorBidi"/>
          <w:sz w:val="24"/>
          <w:szCs w:val="24"/>
        </w:rPr>
      </w:pPr>
      <w:r w:rsidRPr="00564061">
        <w:rPr>
          <w:rFonts w:asciiTheme="majorBidi" w:hAnsiTheme="majorBidi" w:cstheme="majorBidi"/>
          <w:b/>
          <w:bCs/>
          <w:sz w:val="24"/>
          <w:szCs w:val="24"/>
        </w:rPr>
        <w:t>Kitchenette and Feeding Area:</w:t>
      </w:r>
      <w:r w:rsidRPr="00564061">
        <w:rPr>
          <w:rFonts w:asciiTheme="majorBidi" w:hAnsiTheme="majorBidi" w:cstheme="majorBidi"/>
          <w:sz w:val="24"/>
          <w:szCs w:val="24"/>
        </w:rPr>
        <w:t xml:space="preserve"> Small kitchen for meal preparation, directly connected to the feeding section to ensure hygiene and ease of service.</w:t>
      </w:r>
    </w:p>
    <w:p w14:paraId="2E07B94D" w14:textId="77777777" w:rsidR="00564061" w:rsidRPr="00564061" w:rsidRDefault="00564061">
      <w:pPr>
        <w:numPr>
          <w:ilvl w:val="0"/>
          <w:numId w:val="47"/>
        </w:numPr>
        <w:spacing w:line="480" w:lineRule="auto"/>
        <w:jc w:val="both"/>
        <w:rPr>
          <w:rFonts w:asciiTheme="majorBidi" w:hAnsiTheme="majorBidi" w:cstheme="majorBidi"/>
          <w:sz w:val="24"/>
          <w:szCs w:val="24"/>
        </w:rPr>
      </w:pPr>
      <w:r w:rsidRPr="00564061">
        <w:rPr>
          <w:rFonts w:asciiTheme="majorBidi" w:hAnsiTheme="majorBidi" w:cstheme="majorBidi"/>
          <w:b/>
          <w:bCs/>
          <w:sz w:val="24"/>
          <w:szCs w:val="24"/>
        </w:rPr>
        <w:t>Staff Office and Storage:</w:t>
      </w:r>
      <w:r w:rsidRPr="00564061">
        <w:rPr>
          <w:rFonts w:asciiTheme="majorBidi" w:hAnsiTheme="majorBidi" w:cstheme="majorBidi"/>
          <w:sz w:val="24"/>
          <w:szCs w:val="24"/>
        </w:rPr>
        <w:t xml:space="preserve"> Dedicated office space for administrative tasks and secure storage for teaching materials and children’s belongings.</w:t>
      </w:r>
    </w:p>
    <w:p w14:paraId="795C8853" w14:textId="77777777" w:rsidR="00564061" w:rsidRPr="00564061" w:rsidRDefault="00564061">
      <w:pPr>
        <w:numPr>
          <w:ilvl w:val="0"/>
          <w:numId w:val="47"/>
        </w:numPr>
        <w:spacing w:line="480" w:lineRule="auto"/>
        <w:jc w:val="both"/>
        <w:rPr>
          <w:rFonts w:asciiTheme="majorBidi" w:hAnsiTheme="majorBidi" w:cstheme="majorBidi"/>
          <w:sz w:val="24"/>
          <w:szCs w:val="24"/>
        </w:rPr>
      </w:pPr>
      <w:r w:rsidRPr="00564061">
        <w:rPr>
          <w:rFonts w:asciiTheme="majorBidi" w:hAnsiTheme="majorBidi" w:cstheme="majorBidi"/>
          <w:b/>
          <w:bCs/>
          <w:sz w:val="24"/>
          <w:szCs w:val="24"/>
        </w:rPr>
        <w:lastRenderedPageBreak/>
        <w:t>Child-Friendly Restrooms:</w:t>
      </w:r>
      <w:r w:rsidRPr="00564061">
        <w:rPr>
          <w:rFonts w:asciiTheme="majorBidi" w:hAnsiTheme="majorBidi" w:cstheme="majorBidi"/>
          <w:sz w:val="24"/>
          <w:szCs w:val="24"/>
        </w:rPr>
        <w:t xml:space="preserve"> Low-level fixtures, step stools, and water-efficient taps designed for safety and ease of use by toddlers.</w:t>
      </w:r>
    </w:p>
    <w:p w14:paraId="266211D2" w14:textId="1B525EC3" w:rsidR="00C4033E" w:rsidRDefault="00C4033E" w:rsidP="00BE12C1">
      <w:pPr>
        <w:spacing w:line="480" w:lineRule="auto"/>
        <w:jc w:val="both"/>
        <w:rPr>
          <w:rFonts w:asciiTheme="majorBidi" w:hAnsiTheme="majorBidi" w:cstheme="majorBidi"/>
          <w:b/>
          <w:bCs/>
          <w:sz w:val="24"/>
          <w:szCs w:val="24"/>
        </w:rPr>
      </w:pPr>
      <w:r>
        <w:rPr>
          <w:rFonts w:asciiTheme="majorBidi" w:hAnsiTheme="majorBidi" w:cstheme="majorBidi"/>
          <w:noProof/>
          <w:sz w:val="24"/>
          <w:szCs w:val="24"/>
        </w:rPr>
        <w:drawing>
          <wp:inline distT="0" distB="0" distL="0" distR="0" wp14:anchorId="420A1E87" wp14:editId="37B16CB3">
            <wp:extent cx="2325370" cy="4265550"/>
            <wp:effectExtent l="1587" t="0" r="318" b="317"/>
            <wp:docPr id="18121381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38198" name="Picture 1812138198"/>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360283" cy="4329593"/>
                    </a:xfrm>
                    <a:prstGeom prst="rect">
                      <a:avLst/>
                    </a:prstGeom>
                  </pic:spPr>
                </pic:pic>
              </a:graphicData>
            </a:graphic>
          </wp:inline>
        </w:drawing>
      </w:r>
    </w:p>
    <w:p w14:paraId="4453DC80" w14:textId="019FD166" w:rsidR="00C4033E" w:rsidRDefault="00C4033E" w:rsidP="005E274E">
      <w:pPr>
        <w:spacing w:after="0" w:line="480" w:lineRule="auto"/>
        <w:rPr>
          <w:rFonts w:asciiTheme="majorBidi" w:hAnsiTheme="majorBidi" w:cstheme="majorBidi"/>
          <w:sz w:val="24"/>
          <w:szCs w:val="24"/>
        </w:rPr>
      </w:pPr>
      <w:r>
        <w:rPr>
          <w:rFonts w:asciiTheme="majorBidi" w:hAnsiTheme="majorBidi" w:cstheme="majorBidi"/>
          <w:sz w:val="24"/>
          <w:szCs w:val="24"/>
        </w:rPr>
        <w:t>FIGURE 3.</w:t>
      </w:r>
      <w:r w:rsidR="006E01DF">
        <w:rPr>
          <w:rFonts w:asciiTheme="majorBidi" w:hAnsiTheme="majorBidi" w:cstheme="majorBidi"/>
          <w:sz w:val="24"/>
          <w:szCs w:val="24"/>
        </w:rPr>
        <w:t>2</w:t>
      </w:r>
      <w:r>
        <w:rPr>
          <w:rFonts w:asciiTheme="majorBidi" w:hAnsiTheme="majorBidi" w:cstheme="majorBidi"/>
          <w:sz w:val="24"/>
          <w:szCs w:val="24"/>
        </w:rPr>
        <w:t xml:space="preserve">: </w:t>
      </w:r>
      <w:r w:rsidR="006E01DF">
        <w:rPr>
          <w:rFonts w:asciiTheme="majorBidi" w:hAnsiTheme="majorBidi" w:cstheme="majorBidi"/>
          <w:sz w:val="24"/>
          <w:szCs w:val="24"/>
        </w:rPr>
        <w:t>SHOWING THE SITE PLAN OF CASE STUDY TWO</w:t>
      </w:r>
    </w:p>
    <w:p w14:paraId="7DFBEA2E" w14:textId="7165B5B8" w:rsidR="00C4033E" w:rsidRDefault="00C4033E" w:rsidP="00BE12C1">
      <w:pPr>
        <w:spacing w:line="480" w:lineRule="auto"/>
        <w:jc w:val="both"/>
        <w:rPr>
          <w:rFonts w:asciiTheme="majorBidi" w:hAnsiTheme="majorBidi" w:cstheme="majorBidi"/>
          <w:b/>
          <w:bCs/>
          <w:sz w:val="24"/>
          <w:szCs w:val="24"/>
        </w:rPr>
      </w:pPr>
      <w:r>
        <w:rPr>
          <w:rFonts w:asciiTheme="majorBidi" w:hAnsiTheme="majorBidi" w:cstheme="majorBidi"/>
          <w:noProof/>
          <w:sz w:val="24"/>
          <w:szCs w:val="24"/>
        </w:rPr>
        <w:drawing>
          <wp:inline distT="0" distB="0" distL="0" distR="0" wp14:anchorId="65F9450F" wp14:editId="02A60F9B">
            <wp:extent cx="2786938" cy="4447261"/>
            <wp:effectExtent l="7937" t="0" r="2858" b="2857"/>
            <wp:docPr id="11132158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15841" name="Picture 111321584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819019" cy="4498455"/>
                    </a:xfrm>
                    <a:prstGeom prst="rect">
                      <a:avLst/>
                    </a:prstGeom>
                  </pic:spPr>
                </pic:pic>
              </a:graphicData>
            </a:graphic>
          </wp:inline>
        </w:drawing>
      </w:r>
    </w:p>
    <w:p w14:paraId="54810F48" w14:textId="79771507" w:rsidR="00C4033E" w:rsidRDefault="006E01DF" w:rsidP="005E274E">
      <w:pPr>
        <w:spacing w:after="0" w:line="480" w:lineRule="auto"/>
        <w:rPr>
          <w:rFonts w:asciiTheme="majorBidi" w:hAnsiTheme="majorBidi" w:cstheme="majorBidi"/>
          <w:sz w:val="24"/>
          <w:szCs w:val="24"/>
        </w:rPr>
      </w:pPr>
      <w:r>
        <w:rPr>
          <w:rFonts w:asciiTheme="majorBidi" w:hAnsiTheme="majorBidi" w:cstheme="majorBidi"/>
          <w:sz w:val="24"/>
          <w:szCs w:val="24"/>
        </w:rPr>
        <w:t>FIGURE 3.3: SHOWING THE FLOOR PLANS OF CASE STUDY TWO</w:t>
      </w:r>
    </w:p>
    <w:p w14:paraId="7C5EC680" w14:textId="5261B56C" w:rsidR="008E6843" w:rsidRPr="008E6843" w:rsidRDefault="008E6843" w:rsidP="008E6843">
      <w:pPr>
        <w:spacing w:line="480" w:lineRule="auto"/>
        <w:jc w:val="both"/>
        <w:rPr>
          <w:rFonts w:asciiTheme="majorBidi" w:hAnsiTheme="majorBidi" w:cstheme="majorBidi"/>
          <w:b/>
          <w:bCs/>
          <w:sz w:val="24"/>
          <w:szCs w:val="24"/>
        </w:rPr>
      </w:pPr>
      <w:r w:rsidRPr="008E6843">
        <w:rPr>
          <w:rFonts w:asciiTheme="majorBidi" w:hAnsiTheme="majorBidi" w:cstheme="majorBidi"/>
          <w:b/>
          <w:bCs/>
          <w:noProof/>
          <w:sz w:val="24"/>
          <w:szCs w:val="24"/>
        </w:rPr>
        <w:lastRenderedPageBreak/>
        <w:drawing>
          <wp:inline distT="0" distB="0" distL="0" distR="0" wp14:anchorId="411922F4" wp14:editId="325504CE">
            <wp:extent cx="3943350" cy="2441575"/>
            <wp:effectExtent l="0" t="0" r="0" b="0"/>
            <wp:docPr id="2054737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4099" cy="2466805"/>
                    </a:xfrm>
                    <a:prstGeom prst="rect">
                      <a:avLst/>
                    </a:prstGeom>
                    <a:noFill/>
                    <a:ln>
                      <a:noFill/>
                    </a:ln>
                  </pic:spPr>
                </pic:pic>
              </a:graphicData>
            </a:graphic>
          </wp:inline>
        </w:drawing>
      </w:r>
    </w:p>
    <w:p w14:paraId="19079F90" w14:textId="5E4FB5D5" w:rsidR="00C4033E" w:rsidRPr="006E01DF" w:rsidRDefault="006E01DF" w:rsidP="006E01DF">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PLATE </w:t>
      </w:r>
      <w:proofErr w:type="gramStart"/>
      <w:r>
        <w:rPr>
          <w:rFonts w:asciiTheme="majorBidi" w:hAnsiTheme="majorBidi" w:cstheme="majorBidi"/>
          <w:sz w:val="24"/>
          <w:szCs w:val="24"/>
        </w:rPr>
        <w:t>3.3 :</w:t>
      </w:r>
      <w:proofErr w:type="gramEnd"/>
      <w:r>
        <w:rPr>
          <w:rFonts w:asciiTheme="majorBidi" w:hAnsiTheme="majorBidi" w:cstheme="majorBidi"/>
          <w:sz w:val="24"/>
          <w:szCs w:val="24"/>
        </w:rPr>
        <w:t xml:space="preserve"> ELEVATION OF CASE STUDY TWO</w:t>
      </w:r>
    </w:p>
    <w:p w14:paraId="287F3236" w14:textId="3D8B92D1" w:rsidR="008E6843" w:rsidRDefault="008E6843" w:rsidP="008E6843">
      <w:pPr>
        <w:spacing w:line="480" w:lineRule="auto"/>
        <w:jc w:val="both"/>
        <w:rPr>
          <w:rFonts w:asciiTheme="majorBidi" w:hAnsiTheme="majorBidi" w:cstheme="majorBidi"/>
          <w:b/>
          <w:bCs/>
          <w:sz w:val="24"/>
          <w:szCs w:val="24"/>
        </w:rPr>
      </w:pPr>
      <w:r w:rsidRPr="008E6843">
        <w:rPr>
          <w:rFonts w:asciiTheme="majorBidi" w:hAnsiTheme="majorBidi" w:cstheme="majorBidi"/>
          <w:b/>
          <w:bCs/>
          <w:noProof/>
          <w:sz w:val="24"/>
          <w:szCs w:val="24"/>
        </w:rPr>
        <w:drawing>
          <wp:inline distT="0" distB="0" distL="0" distR="0" wp14:anchorId="1E07B388" wp14:editId="1A89C4F1">
            <wp:extent cx="4533900" cy="3020926"/>
            <wp:effectExtent l="0" t="0" r="0" b="8255"/>
            <wp:docPr id="1228794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5646" cy="3028753"/>
                    </a:xfrm>
                    <a:prstGeom prst="rect">
                      <a:avLst/>
                    </a:prstGeom>
                    <a:noFill/>
                    <a:ln>
                      <a:noFill/>
                    </a:ln>
                  </pic:spPr>
                </pic:pic>
              </a:graphicData>
            </a:graphic>
          </wp:inline>
        </w:drawing>
      </w:r>
    </w:p>
    <w:p w14:paraId="63641A91" w14:textId="7559FDA4" w:rsidR="006E01DF" w:rsidRDefault="006E01DF" w:rsidP="006E01DF">
      <w:pPr>
        <w:spacing w:line="480" w:lineRule="auto"/>
        <w:jc w:val="both"/>
        <w:rPr>
          <w:rFonts w:asciiTheme="majorBidi" w:hAnsiTheme="majorBidi" w:cstheme="majorBidi"/>
          <w:sz w:val="24"/>
          <w:szCs w:val="24"/>
        </w:rPr>
      </w:pPr>
      <w:r>
        <w:rPr>
          <w:rFonts w:asciiTheme="majorBidi" w:hAnsiTheme="majorBidi" w:cstheme="majorBidi"/>
          <w:sz w:val="24"/>
          <w:szCs w:val="24"/>
        </w:rPr>
        <w:t>PLATE 3. 4: INTERIOR OF CASE STUDY TWO</w:t>
      </w:r>
    </w:p>
    <w:p w14:paraId="124B074F" w14:textId="77777777" w:rsidR="006E01DF" w:rsidRPr="006E01DF" w:rsidRDefault="006E01DF" w:rsidP="008E6843">
      <w:pPr>
        <w:spacing w:line="480" w:lineRule="auto"/>
        <w:jc w:val="both"/>
        <w:rPr>
          <w:rFonts w:asciiTheme="majorBidi" w:hAnsiTheme="majorBidi" w:cstheme="majorBidi"/>
          <w:b/>
          <w:bCs/>
          <w:sz w:val="24"/>
          <w:szCs w:val="24"/>
        </w:rPr>
      </w:pPr>
    </w:p>
    <w:p w14:paraId="4D02CB83" w14:textId="6C1831B3" w:rsidR="008E6843" w:rsidRDefault="008E6843" w:rsidP="008E6843">
      <w:pPr>
        <w:spacing w:line="480" w:lineRule="auto"/>
        <w:jc w:val="both"/>
        <w:rPr>
          <w:rFonts w:asciiTheme="majorBidi" w:hAnsiTheme="majorBidi" w:cstheme="majorBidi"/>
          <w:b/>
          <w:bCs/>
          <w:sz w:val="24"/>
          <w:szCs w:val="24"/>
        </w:rPr>
      </w:pPr>
      <w:r w:rsidRPr="008E6843">
        <w:rPr>
          <w:rFonts w:asciiTheme="majorBidi" w:hAnsiTheme="majorBidi" w:cstheme="majorBidi"/>
          <w:b/>
          <w:bCs/>
          <w:noProof/>
          <w:sz w:val="24"/>
          <w:szCs w:val="24"/>
        </w:rPr>
        <w:lastRenderedPageBreak/>
        <w:drawing>
          <wp:inline distT="0" distB="0" distL="0" distR="0" wp14:anchorId="7694FEE0" wp14:editId="24D856E1">
            <wp:extent cx="4524375" cy="3014579"/>
            <wp:effectExtent l="0" t="0" r="0" b="0"/>
            <wp:docPr id="13445241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2271" cy="3019840"/>
                    </a:xfrm>
                    <a:prstGeom prst="rect">
                      <a:avLst/>
                    </a:prstGeom>
                    <a:noFill/>
                    <a:ln>
                      <a:noFill/>
                    </a:ln>
                  </pic:spPr>
                </pic:pic>
              </a:graphicData>
            </a:graphic>
          </wp:inline>
        </w:drawing>
      </w:r>
    </w:p>
    <w:p w14:paraId="2914EE79" w14:textId="3D7307B8" w:rsidR="008E6843" w:rsidRPr="005E274E" w:rsidRDefault="005E274E" w:rsidP="005E274E">
      <w:pPr>
        <w:spacing w:line="480" w:lineRule="auto"/>
        <w:jc w:val="both"/>
        <w:rPr>
          <w:rFonts w:asciiTheme="majorBidi" w:hAnsiTheme="majorBidi" w:cstheme="majorBidi"/>
          <w:sz w:val="24"/>
          <w:szCs w:val="24"/>
        </w:rPr>
      </w:pPr>
      <w:r>
        <w:rPr>
          <w:rFonts w:asciiTheme="majorBidi" w:hAnsiTheme="majorBidi" w:cstheme="majorBidi"/>
          <w:sz w:val="24"/>
          <w:szCs w:val="24"/>
        </w:rPr>
        <w:t>PLATE 3. 5: INTERIOR OF CASE STUDY TWO</w:t>
      </w:r>
    </w:p>
    <w:p w14:paraId="34A956F3" w14:textId="7D6853C1" w:rsidR="00876D2F" w:rsidRPr="00876D2F" w:rsidRDefault="00876D2F" w:rsidP="00BE12C1">
      <w:p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Observations</w:t>
      </w:r>
    </w:p>
    <w:p w14:paraId="5F79893C" w14:textId="77777777" w:rsidR="00876D2F" w:rsidRPr="00876D2F" w:rsidRDefault="00876D2F">
      <w:pPr>
        <w:numPr>
          <w:ilvl w:val="0"/>
          <w:numId w:val="15"/>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Merits:</w:t>
      </w:r>
    </w:p>
    <w:p w14:paraId="54929E49" w14:textId="77777777" w:rsidR="00876D2F" w:rsidRPr="00876D2F" w:rsidRDefault="00876D2F">
      <w:pPr>
        <w:numPr>
          <w:ilvl w:val="1"/>
          <w:numId w:val="15"/>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Efficient indoor layout enhances caregiver supervision.</w:t>
      </w:r>
    </w:p>
    <w:p w14:paraId="17CF280B" w14:textId="77777777" w:rsidR="00876D2F" w:rsidRPr="00876D2F" w:rsidRDefault="00876D2F">
      <w:pPr>
        <w:numPr>
          <w:ilvl w:val="1"/>
          <w:numId w:val="15"/>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Outdoor and indoor play areas stimulate cognitive and physical development.</w:t>
      </w:r>
    </w:p>
    <w:p w14:paraId="013FF974" w14:textId="77777777" w:rsidR="00876D2F" w:rsidRPr="00876D2F" w:rsidRDefault="00876D2F">
      <w:pPr>
        <w:numPr>
          <w:ilvl w:val="1"/>
          <w:numId w:val="15"/>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Energy-efficient design with natural lighting reduces operational costs.</w:t>
      </w:r>
    </w:p>
    <w:p w14:paraId="0E51873F" w14:textId="77777777" w:rsidR="00876D2F" w:rsidRPr="00876D2F" w:rsidRDefault="00876D2F">
      <w:pPr>
        <w:numPr>
          <w:ilvl w:val="0"/>
          <w:numId w:val="15"/>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Demerits:</w:t>
      </w:r>
    </w:p>
    <w:p w14:paraId="68BE46E4" w14:textId="40E669AB" w:rsidR="00876D2F" w:rsidRPr="00876D2F" w:rsidRDefault="00876D2F">
      <w:pPr>
        <w:numPr>
          <w:ilvl w:val="1"/>
          <w:numId w:val="15"/>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 xml:space="preserve">Limited indoor space during peak </w:t>
      </w:r>
      <w:r w:rsidR="005E274E" w:rsidRPr="00876D2F">
        <w:rPr>
          <w:rFonts w:asciiTheme="majorBidi" w:hAnsiTheme="majorBidi" w:cstheme="majorBidi"/>
          <w:sz w:val="24"/>
          <w:szCs w:val="24"/>
        </w:rPr>
        <w:t>enrolment</w:t>
      </w:r>
      <w:r w:rsidRPr="00876D2F">
        <w:rPr>
          <w:rFonts w:asciiTheme="majorBidi" w:hAnsiTheme="majorBidi" w:cstheme="majorBidi"/>
          <w:sz w:val="24"/>
          <w:szCs w:val="24"/>
        </w:rPr>
        <w:t>.</w:t>
      </w:r>
    </w:p>
    <w:p w14:paraId="679983AC" w14:textId="3C31BBEA" w:rsidR="00876D2F" w:rsidRPr="00876D2F" w:rsidRDefault="00876D2F">
      <w:pPr>
        <w:numPr>
          <w:ilvl w:val="1"/>
          <w:numId w:val="15"/>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Outdoor play area is unusable during heavy rains due to lack of covered zones.</w:t>
      </w:r>
    </w:p>
    <w:p w14:paraId="5A09CC65" w14:textId="77777777" w:rsidR="005E274E" w:rsidRDefault="005E274E" w:rsidP="00BE12C1">
      <w:pPr>
        <w:spacing w:line="480" w:lineRule="auto"/>
        <w:jc w:val="both"/>
        <w:rPr>
          <w:rFonts w:asciiTheme="majorBidi" w:hAnsiTheme="majorBidi" w:cstheme="majorBidi"/>
          <w:b/>
          <w:bCs/>
          <w:sz w:val="24"/>
          <w:szCs w:val="24"/>
        </w:rPr>
      </w:pPr>
    </w:p>
    <w:p w14:paraId="075D3E5F" w14:textId="00FBE195" w:rsidR="00876D2F" w:rsidRPr="00876D2F" w:rsidRDefault="00876D2F" w:rsidP="00BE12C1">
      <w:p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lastRenderedPageBreak/>
        <w:t>3.4 Case Study Three: Happy Tots Day Care Center</w:t>
      </w:r>
    </w:p>
    <w:p w14:paraId="1F2E70AB" w14:textId="77777777" w:rsidR="00876D2F" w:rsidRPr="00876D2F" w:rsidRDefault="00876D2F">
      <w:pPr>
        <w:numPr>
          <w:ilvl w:val="0"/>
          <w:numId w:val="16"/>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Location:</w:t>
      </w:r>
      <w:r w:rsidRPr="00876D2F">
        <w:rPr>
          <w:rFonts w:asciiTheme="majorBidi" w:hAnsiTheme="majorBidi" w:cstheme="majorBidi"/>
          <w:sz w:val="24"/>
          <w:szCs w:val="24"/>
        </w:rPr>
        <w:t xml:space="preserve"> Oyo Town, Oyo State</w:t>
      </w:r>
    </w:p>
    <w:p w14:paraId="53A525C3" w14:textId="77777777" w:rsidR="00876D2F" w:rsidRPr="00876D2F" w:rsidRDefault="00876D2F">
      <w:pPr>
        <w:numPr>
          <w:ilvl w:val="0"/>
          <w:numId w:val="16"/>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Year Established:</w:t>
      </w:r>
      <w:r w:rsidRPr="00876D2F">
        <w:rPr>
          <w:rFonts w:asciiTheme="majorBidi" w:hAnsiTheme="majorBidi" w:cstheme="majorBidi"/>
          <w:sz w:val="24"/>
          <w:szCs w:val="24"/>
        </w:rPr>
        <w:t xml:space="preserve"> 2017</w:t>
      </w:r>
    </w:p>
    <w:p w14:paraId="01A69B49" w14:textId="77777777" w:rsidR="00876D2F" w:rsidRPr="00876D2F" w:rsidRDefault="00876D2F" w:rsidP="00BE12C1">
      <w:pPr>
        <w:spacing w:line="480" w:lineRule="auto"/>
        <w:rPr>
          <w:rFonts w:asciiTheme="majorBidi" w:hAnsiTheme="majorBidi" w:cstheme="majorBidi"/>
          <w:sz w:val="24"/>
          <w:szCs w:val="24"/>
        </w:rPr>
      </w:pPr>
      <w:r w:rsidRPr="00876D2F">
        <w:rPr>
          <w:rFonts w:asciiTheme="majorBidi" w:hAnsiTheme="majorBidi" w:cstheme="majorBidi"/>
          <w:b/>
          <w:bCs/>
          <w:sz w:val="24"/>
          <w:szCs w:val="24"/>
        </w:rPr>
        <w:t>Brief History</w:t>
      </w:r>
      <w:r w:rsidRPr="00876D2F">
        <w:rPr>
          <w:rFonts w:asciiTheme="majorBidi" w:hAnsiTheme="majorBidi" w:cstheme="majorBidi"/>
          <w:sz w:val="24"/>
          <w:szCs w:val="24"/>
        </w:rPr>
        <w:br/>
        <w:t>Happy Tots Day Care Center is a community-focused facility providing affordable early childhood care services. Known for its vibrant and interactive spaces, it integrates cultural motifs and local building materials to create a warm, familiar environment for children. The center emphasizes inclusive education and accommodates children with mild physical disabilities.</w:t>
      </w:r>
    </w:p>
    <w:p w14:paraId="6F9FF324" w14:textId="77777777" w:rsidR="00876D2F" w:rsidRPr="00876D2F" w:rsidRDefault="00876D2F" w:rsidP="00BE12C1">
      <w:p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Design Features and Facilities</w:t>
      </w:r>
    </w:p>
    <w:p w14:paraId="663FB20D" w14:textId="03034C2B" w:rsidR="00876D2F" w:rsidRPr="00876D2F" w:rsidRDefault="00876D2F">
      <w:pPr>
        <w:numPr>
          <w:ilvl w:val="0"/>
          <w:numId w:val="17"/>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Central Activity Room:</w:t>
      </w:r>
      <w:r w:rsidRPr="00876D2F">
        <w:rPr>
          <w:rFonts w:asciiTheme="majorBidi" w:hAnsiTheme="majorBidi" w:cstheme="majorBidi"/>
          <w:sz w:val="24"/>
          <w:szCs w:val="24"/>
        </w:rPr>
        <w:t xml:space="preserve"> Spacious hall with </w:t>
      </w:r>
      <w:r w:rsidR="00BE12C1" w:rsidRPr="00876D2F">
        <w:rPr>
          <w:rFonts w:asciiTheme="majorBidi" w:hAnsiTheme="majorBidi" w:cstheme="majorBidi"/>
          <w:sz w:val="24"/>
          <w:szCs w:val="24"/>
        </w:rPr>
        <w:t>colourful</w:t>
      </w:r>
      <w:r w:rsidRPr="00876D2F">
        <w:rPr>
          <w:rFonts w:asciiTheme="majorBidi" w:hAnsiTheme="majorBidi" w:cstheme="majorBidi"/>
          <w:sz w:val="24"/>
          <w:szCs w:val="24"/>
        </w:rPr>
        <w:t xml:space="preserve"> décor, child-sized tables, and flexible play zones.</w:t>
      </w:r>
    </w:p>
    <w:p w14:paraId="349E7969" w14:textId="77777777" w:rsidR="00876D2F" w:rsidRPr="00876D2F" w:rsidRDefault="00876D2F">
      <w:pPr>
        <w:numPr>
          <w:ilvl w:val="0"/>
          <w:numId w:val="17"/>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Mini Library and Reading Corner:</w:t>
      </w:r>
      <w:r w:rsidRPr="00876D2F">
        <w:rPr>
          <w:rFonts w:asciiTheme="majorBidi" w:hAnsiTheme="majorBidi" w:cstheme="majorBidi"/>
          <w:sz w:val="24"/>
          <w:szCs w:val="24"/>
        </w:rPr>
        <w:t xml:space="preserve"> Encourages early literacy and quiet time.</w:t>
      </w:r>
    </w:p>
    <w:p w14:paraId="3EA47F12" w14:textId="77777777" w:rsidR="00876D2F" w:rsidRPr="00876D2F" w:rsidRDefault="00876D2F">
      <w:pPr>
        <w:numPr>
          <w:ilvl w:val="0"/>
          <w:numId w:val="17"/>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Outdoor Recreation Area:</w:t>
      </w:r>
      <w:r w:rsidRPr="00876D2F">
        <w:rPr>
          <w:rFonts w:asciiTheme="majorBidi" w:hAnsiTheme="majorBidi" w:cstheme="majorBidi"/>
          <w:sz w:val="24"/>
          <w:szCs w:val="24"/>
        </w:rPr>
        <w:t xml:space="preserve"> Grassy courtyard with shaded seating and safe play equipment.</w:t>
      </w:r>
    </w:p>
    <w:p w14:paraId="47ABABC8" w14:textId="77777777" w:rsidR="00876D2F" w:rsidRPr="00876D2F" w:rsidRDefault="00876D2F">
      <w:pPr>
        <w:numPr>
          <w:ilvl w:val="0"/>
          <w:numId w:val="17"/>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Kitchen and Dining Area:</w:t>
      </w:r>
      <w:r w:rsidRPr="00876D2F">
        <w:rPr>
          <w:rFonts w:asciiTheme="majorBidi" w:hAnsiTheme="majorBidi" w:cstheme="majorBidi"/>
          <w:sz w:val="24"/>
          <w:szCs w:val="24"/>
        </w:rPr>
        <w:t xml:space="preserve"> Strategically placed near the activity room for easy supervision during meals.</w:t>
      </w:r>
    </w:p>
    <w:p w14:paraId="1FE9F41F" w14:textId="77777777" w:rsidR="00876D2F" w:rsidRPr="00876D2F" w:rsidRDefault="00876D2F">
      <w:pPr>
        <w:numPr>
          <w:ilvl w:val="0"/>
          <w:numId w:val="17"/>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Administrative Block:</w:t>
      </w:r>
      <w:r w:rsidRPr="00876D2F">
        <w:rPr>
          <w:rFonts w:asciiTheme="majorBidi" w:hAnsiTheme="majorBidi" w:cstheme="majorBidi"/>
          <w:sz w:val="24"/>
          <w:szCs w:val="24"/>
        </w:rPr>
        <w:t xml:space="preserve"> Houses the head caregiver’s office and a small first aid room.</w:t>
      </w:r>
    </w:p>
    <w:p w14:paraId="6D470248" w14:textId="77777777" w:rsidR="00876D2F" w:rsidRPr="00876D2F" w:rsidRDefault="00876D2F">
      <w:pPr>
        <w:numPr>
          <w:ilvl w:val="0"/>
          <w:numId w:val="17"/>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lastRenderedPageBreak/>
        <w:t>Restrooms:</w:t>
      </w:r>
      <w:r w:rsidRPr="00876D2F">
        <w:rPr>
          <w:rFonts w:asciiTheme="majorBidi" w:hAnsiTheme="majorBidi" w:cstheme="majorBidi"/>
          <w:sz w:val="24"/>
          <w:szCs w:val="24"/>
        </w:rPr>
        <w:t xml:space="preserve"> Well-ventilated, child-friendly, and accessible for children with special needs.</w:t>
      </w:r>
    </w:p>
    <w:p w14:paraId="582F66C3" w14:textId="77777777" w:rsidR="00876D2F" w:rsidRDefault="00876D2F">
      <w:pPr>
        <w:numPr>
          <w:ilvl w:val="0"/>
          <w:numId w:val="17"/>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Parking:</w:t>
      </w:r>
      <w:r w:rsidRPr="00876D2F">
        <w:rPr>
          <w:rFonts w:asciiTheme="majorBidi" w:hAnsiTheme="majorBidi" w:cstheme="majorBidi"/>
          <w:sz w:val="24"/>
          <w:szCs w:val="24"/>
        </w:rPr>
        <w:t xml:space="preserve"> Gravel lot accommodating 15 vehicles for staff and visitors.</w:t>
      </w:r>
    </w:p>
    <w:p w14:paraId="5E80E545" w14:textId="5B5A3383" w:rsidR="008E6843" w:rsidRDefault="008E6843" w:rsidP="008E6843">
      <w:pPr>
        <w:pStyle w:val="NormalWeb"/>
      </w:pPr>
      <w:r>
        <w:rPr>
          <w:rFonts w:asciiTheme="majorBidi" w:hAnsiTheme="majorBidi" w:cstheme="majorBidi"/>
          <w:noProof/>
          <w:lang w:val="en-NG"/>
          <w14:ligatures w14:val="standardContextual"/>
        </w:rPr>
        <w:drawing>
          <wp:inline distT="0" distB="0" distL="0" distR="0" wp14:anchorId="2E770354" wp14:editId="26C78615">
            <wp:extent cx="3548071" cy="4831918"/>
            <wp:effectExtent l="5715" t="0" r="1270" b="1270"/>
            <wp:docPr id="2976064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06479" name="Picture 297606479"/>
                    <pic:cNvPicPr/>
                  </pic:nvPicPr>
                  <pic:blipFill>
                    <a:blip r:embed="rId18">
                      <a:extLst>
                        <a:ext uri="{28A0092B-C50C-407E-A947-70E740481C1C}">
                          <a14:useLocalDpi xmlns:a14="http://schemas.microsoft.com/office/drawing/2010/main" val="0"/>
                        </a:ext>
                      </a:extLst>
                    </a:blip>
                    <a:stretch>
                      <a:fillRect/>
                    </a:stretch>
                  </pic:blipFill>
                  <pic:spPr>
                    <a:xfrm rot="16200000">
                      <a:off x="0" y="0"/>
                      <a:ext cx="3571312" cy="4863569"/>
                    </a:xfrm>
                    <a:prstGeom prst="rect">
                      <a:avLst/>
                    </a:prstGeom>
                  </pic:spPr>
                </pic:pic>
              </a:graphicData>
            </a:graphic>
          </wp:inline>
        </w:drawing>
      </w:r>
    </w:p>
    <w:p w14:paraId="0CCCC730" w14:textId="059AF2E8" w:rsidR="008E6843" w:rsidRDefault="008E6843" w:rsidP="005E274E">
      <w:pPr>
        <w:spacing w:after="0" w:line="480" w:lineRule="auto"/>
        <w:rPr>
          <w:rFonts w:asciiTheme="majorBidi" w:hAnsiTheme="majorBidi" w:cstheme="majorBidi"/>
          <w:sz w:val="24"/>
          <w:szCs w:val="24"/>
        </w:rPr>
      </w:pPr>
      <w:r>
        <w:rPr>
          <w:rFonts w:asciiTheme="majorBidi" w:hAnsiTheme="majorBidi" w:cstheme="majorBidi"/>
          <w:sz w:val="24"/>
          <w:szCs w:val="24"/>
        </w:rPr>
        <w:t>FIGURE 3.</w:t>
      </w:r>
      <w:r w:rsidR="005E274E">
        <w:rPr>
          <w:rFonts w:asciiTheme="majorBidi" w:hAnsiTheme="majorBidi" w:cstheme="majorBidi"/>
          <w:sz w:val="24"/>
          <w:szCs w:val="24"/>
        </w:rPr>
        <w:t>4</w:t>
      </w:r>
      <w:r>
        <w:rPr>
          <w:rFonts w:asciiTheme="majorBidi" w:hAnsiTheme="majorBidi" w:cstheme="majorBidi"/>
          <w:sz w:val="24"/>
          <w:szCs w:val="24"/>
        </w:rPr>
        <w:t xml:space="preserve">: </w:t>
      </w:r>
      <w:r w:rsidR="005E274E">
        <w:rPr>
          <w:rFonts w:asciiTheme="majorBidi" w:hAnsiTheme="majorBidi" w:cstheme="majorBidi"/>
          <w:sz w:val="24"/>
          <w:szCs w:val="24"/>
        </w:rPr>
        <w:t>SHOWING THE SITE PLAN OF CASE STUDY THREE</w:t>
      </w:r>
    </w:p>
    <w:p w14:paraId="3A224B1F" w14:textId="3774C02F" w:rsidR="008E6843" w:rsidRPr="008E6843" w:rsidRDefault="008E6843" w:rsidP="008E6843">
      <w:pPr>
        <w:pStyle w:val="NormalWeb"/>
        <w:rPr>
          <w:lang w:val="en-NG"/>
        </w:rPr>
      </w:pPr>
      <w:r>
        <w:rPr>
          <w:rFonts w:asciiTheme="majorBidi" w:hAnsiTheme="majorBidi" w:cstheme="majorBidi"/>
          <w:noProof/>
          <w:lang w:val="en-NG"/>
          <w14:ligatures w14:val="standardContextual"/>
        </w:rPr>
        <w:lastRenderedPageBreak/>
        <w:drawing>
          <wp:inline distT="0" distB="0" distL="0" distR="0" wp14:anchorId="14FDAEBB" wp14:editId="632505BC">
            <wp:extent cx="3315581" cy="4485548"/>
            <wp:effectExtent l="5715" t="0" r="5080" b="5080"/>
            <wp:docPr id="4889028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02859" name="Picture 488902859"/>
                    <pic:cNvPicPr/>
                  </pic:nvPicPr>
                  <pic:blipFill>
                    <a:blip r:embed="rId19">
                      <a:extLst>
                        <a:ext uri="{28A0092B-C50C-407E-A947-70E740481C1C}">
                          <a14:useLocalDpi xmlns:a14="http://schemas.microsoft.com/office/drawing/2010/main" val="0"/>
                        </a:ext>
                      </a:extLst>
                    </a:blip>
                    <a:stretch>
                      <a:fillRect/>
                    </a:stretch>
                  </pic:blipFill>
                  <pic:spPr>
                    <a:xfrm rot="16200000">
                      <a:off x="0" y="0"/>
                      <a:ext cx="3338281" cy="4516258"/>
                    </a:xfrm>
                    <a:prstGeom prst="rect">
                      <a:avLst/>
                    </a:prstGeom>
                  </pic:spPr>
                </pic:pic>
              </a:graphicData>
            </a:graphic>
          </wp:inline>
        </w:drawing>
      </w:r>
    </w:p>
    <w:p w14:paraId="618F90EA" w14:textId="15AD8F1F" w:rsidR="008E6843" w:rsidRDefault="008E6843" w:rsidP="005E274E">
      <w:pPr>
        <w:spacing w:after="0" w:line="480" w:lineRule="auto"/>
        <w:rPr>
          <w:rFonts w:asciiTheme="majorBidi" w:hAnsiTheme="majorBidi" w:cstheme="majorBidi"/>
          <w:sz w:val="24"/>
          <w:szCs w:val="24"/>
        </w:rPr>
      </w:pPr>
      <w:r>
        <w:rPr>
          <w:rFonts w:asciiTheme="majorBidi" w:hAnsiTheme="majorBidi" w:cstheme="majorBidi"/>
          <w:sz w:val="24"/>
          <w:szCs w:val="24"/>
        </w:rPr>
        <w:t>FIGURE 3.</w:t>
      </w:r>
      <w:r w:rsidR="005E274E">
        <w:rPr>
          <w:rFonts w:asciiTheme="majorBidi" w:hAnsiTheme="majorBidi" w:cstheme="majorBidi"/>
          <w:sz w:val="24"/>
          <w:szCs w:val="24"/>
        </w:rPr>
        <w:t>5</w:t>
      </w:r>
      <w:r>
        <w:rPr>
          <w:rFonts w:asciiTheme="majorBidi" w:hAnsiTheme="majorBidi" w:cstheme="majorBidi"/>
          <w:sz w:val="24"/>
          <w:szCs w:val="24"/>
        </w:rPr>
        <w:t xml:space="preserve">: </w:t>
      </w:r>
      <w:r w:rsidR="005E274E">
        <w:rPr>
          <w:rFonts w:asciiTheme="majorBidi" w:hAnsiTheme="majorBidi" w:cstheme="majorBidi"/>
          <w:sz w:val="24"/>
          <w:szCs w:val="24"/>
        </w:rPr>
        <w:t>SHOWING THE FLOOR PLAN OF CASE STUDY THREE</w:t>
      </w:r>
    </w:p>
    <w:p w14:paraId="52FE701C" w14:textId="77777777" w:rsidR="008E6843" w:rsidRPr="00876D2F" w:rsidRDefault="008E6843" w:rsidP="008E6843">
      <w:pPr>
        <w:spacing w:line="480" w:lineRule="auto"/>
        <w:jc w:val="both"/>
        <w:rPr>
          <w:rFonts w:asciiTheme="majorBidi" w:hAnsiTheme="majorBidi" w:cstheme="majorBidi"/>
          <w:sz w:val="24"/>
          <w:szCs w:val="24"/>
        </w:rPr>
      </w:pPr>
    </w:p>
    <w:p w14:paraId="3D70F6D4" w14:textId="31B9E7BA" w:rsidR="008E6843" w:rsidRDefault="008E6843" w:rsidP="00BE12C1">
      <w:pPr>
        <w:spacing w:line="480" w:lineRule="auto"/>
        <w:jc w:val="both"/>
        <w:rPr>
          <w:rFonts w:asciiTheme="majorBidi" w:hAnsiTheme="majorBidi" w:cstheme="majorBidi"/>
          <w:b/>
          <w:bCs/>
          <w:sz w:val="24"/>
          <w:szCs w:val="24"/>
        </w:rPr>
      </w:pPr>
      <w:r w:rsidRPr="008E6843">
        <w:rPr>
          <w:rFonts w:asciiTheme="majorBidi" w:hAnsiTheme="majorBidi" w:cstheme="majorBidi"/>
          <w:b/>
          <w:bCs/>
          <w:noProof/>
          <w:sz w:val="24"/>
          <w:szCs w:val="24"/>
        </w:rPr>
        <w:lastRenderedPageBreak/>
        <w:drawing>
          <wp:inline distT="0" distB="0" distL="0" distR="0" wp14:anchorId="43FB93B3" wp14:editId="26123DC4">
            <wp:extent cx="5731510" cy="3818890"/>
            <wp:effectExtent l="0" t="0" r="2540" b="0"/>
            <wp:docPr id="19465409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7AD5B02C" w14:textId="1887FFA3" w:rsidR="005E274E" w:rsidRPr="005E274E" w:rsidRDefault="005E274E" w:rsidP="005E274E">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PLATE </w:t>
      </w:r>
      <w:proofErr w:type="gramStart"/>
      <w:r>
        <w:rPr>
          <w:rFonts w:asciiTheme="majorBidi" w:hAnsiTheme="majorBidi" w:cstheme="majorBidi"/>
          <w:sz w:val="24"/>
          <w:szCs w:val="24"/>
        </w:rPr>
        <w:t>3.3 :</w:t>
      </w:r>
      <w:proofErr w:type="gramEnd"/>
      <w:r>
        <w:rPr>
          <w:rFonts w:asciiTheme="majorBidi" w:hAnsiTheme="majorBidi" w:cstheme="majorBidi"/>
          <w:sz w:val="24"/>
          <w:szCs w:val="24"/>
        </w:rPr>
        <w:t xml:space="preserve"> ELEVATION OF CASE STUDY THREE</w:t>
      </w:r>
    </w:p>
    <w:p w14:paraId="2D86222E" w14:textId="71B164B2" w:rsidR="00876D2F" w:rsidRPr="00876D2F" w:rsidRDefault="00876D2F" w:rsidP="00BE12C1">
      <w:p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Observations</w:t>
      </w:r>
    </w:p>
    <w:p w14:paraId="0DDA024D" w14:textId="77777777" w:rsidR="00876D2F" w:rsidRPr="00876D2F" w:rsidRDefault="00876D2F">
      <w:pPr>
        <w:numPr>
          <w:ilvl w:val="0"/>
          <w:numId w:val="18"/>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Merits:</w:t>
      </w:r>
    </w:p>
    <w:p w14:paraId="7F96F14D" w14:textId="77777777" w:rsidR="00876D2F" w:rsidRPr="00876D2F" w:rsidRDefault="00876D2F">
      <w:pPr>
        <w:numPr>
          <w:ilvl w:val="1"/>
          <w:numId w:val="18"/>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Inclusive and community-oriented design.</w:t>
      </w:r>
    </w:p>
    <w:p w14:paraId="5CB4130D" w14:textId="77777777" w:rsidR="00876D2F" w:rsidRPr="00876D2F" w:rsidRDefault="00876D2F">
      <w:pPr>
        <w:numPr>
          <w:ilvl w:val="1"/>
          <w:numId w:val="18"/>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Harmonious integration of indoor and outdoor spaces.</w:t>
      </w:r>
    </w:p>
    <w:p w14:paraId="034BD223" w14:textId="77777777" w:rsidR="00876D2F" w:rsidRPr="00876D2F" w:rsidRDefault="00876D2F">
      <w:pPr>
        <w:numPr>
          <w:ilvl w:val="1"/>
          <w:numId w:val="18"/>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Promotes social interaction and early learning.</w:t>
      </w:r>
    </w:p>
    <w:p w14:paraId="0EC93839" w14:textId="77777777" w:rsidR="00876D2F" w:rsidRPr="00876D2F" w:rsidRDefault="00876D2F">
      <w:pPr>
        <w:numPr>
          <w:ilvl w:val="0"/>
          <w:numId w:val="18"/>
        </w:numPr>
        <w:spacing w:line="480" w:lineRule="auto"/>
        <w:jc w:val="both"/>
        <w:rPr>
          <w:rFonts w:asciiTheme="majorBidi" w:hAnsiTheme="majorBidi" w:cstheme="majorBidi"/>
          <w:sz w:val="24"/>
          <w:szCs w:val="24"/>
        </w:rPr>
      </w:pPr>
      <w:r w:rsidRPr="00876D2F">
        <w:rPr>
          <w:rFonts w:asciiTheme="majorBidi" w:hAnsiTheme="majorBidi" w:cstheme="majorBidi"/>
          <w:b/>
          <w:bCs/>
          <w:sz w:val="24"/>
          <w:szCs w:val="24"/>
        </w:rPr>
        <w:t>Demerits:</w:t>
      </w:r>
    </w:p>
    <w:p w14:paraId="587E9C54" w14:textId="77777777" w:rsidR="00876D2F" w:rsidRPr="00876D2F" w:rsidRDefault="00876D2F">
      <w:pPr>
        <w:numPr>
          <w:ilvl w:val="1"/>
          <w:numId w:val="18"/>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Limited security features; perimeter fencing needs reinforcement.</w:t>
      </w:r>
    </w:p>
    <w:p w14:paraId="142A8E1C" w14:textId="1572B044" w:rsidR="00876D2F" w:rsidRPr="00876D2F" w:rsidRDefault="00876D2F">
      <w:pPr>
        <w:numPr>
          <w:ilvl w:val="1"/>
          <w:numId w:val="18"/>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lastRenderedPageBreak/>
        <w:t>Outdoor spaces are weather-dependent.</w:t>
      </w:r>
    </w:p>
    <w:p w14:paraId="3F9A8F94" w14:textId="77777777" w:rsidR="00876D2F" w:rsidRPr="00876D2F" w:rsidRDefault="00876D2F" w:rsidP="00BE12C1">
      <w:pPr>
        <w:spacing w:line="480" w:lineRule="auto"/>
        <w:rPr>
          <w:rFonts w:asciiTheme="majorBidi" w:hAnsiTheme="majorBidi" w:cstheme="majorBidi"/>
          <w:sz w:val="24"/>
          <w:szCs w:val="24"/>
        </w:rPr>
      </w:pPr>
      <w:r w:rsidRPr="00876D2F">
        <w:rPr>
          <w:rFonts w:asciiTheme="majorBidi" w:hAnsiTheme="majorBidi" w:cstheme="majorBidi"/>
          <w:b/>
          <w:bCs/>
          <w:sz w:val="24"/>
          <w:szCs w:val="24"/>
        </w:rPr>
        <w:t>3.5 Summary of Case Studies</w:t>
      </w:r>
      <w:r w:rsidRPr="00876D2F">
        <w:rPr>
          <w:rFonts w:asciiTheme="majorBidi" w:hAnsiTheme="majorBidi" w:cstheme="majorBidi"/>
          <w:sz w:val="24"/>
          <w:szCs w:val="24"/>
        </w:rPr>
        <w:br/>
        <w:t>The three case studies highlight the importance of safety, functionality, and child-focused design in day care center architecture. Common successful features include:</w:t>
      </w:r>
    </w:p>
    <w:p w14:paraId="2782FE94" w14:textId="77777777" w:rsidR="00876D2F" w:rsidRPr="00876D2F" w:rsidRDefault="00876D2F">
      <w:pPr>
        <w:numPr>
          <w:ilvl w:val="0"/>
          <w:numId w:val="19"/>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Flexible indoor play and learning spaces.</w:t>
      </w:r>
    </w:p>
    <w:p w14:paraId="676D3720" w14:textId="77777777" w:rsidR="00876D2F" w:rsidRPr="00876D2F" w:rsidRDefault="00876D2F">
      <w:pPr>
        <w:numPr>
          <w:ilvl w:val="0"/>
          <w:numId w:val="19"/>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Natural lighting and ventilation for comfort and energy efficiency.</w:t>
      </w:r>
    </w:p>
    <w:p w14:paraId="63E8ABC7" w14:textId="77777777" w:rsidR="00876D2F" w:rsidRPr="00876D2F" w:rsidRDefault="00876D2F">
      <w:pPr>
        <w:numPr>
          <w:ilvl w:val="0"/>
          <w:numId w:val="19"/>
        </w:numPr>
        <w:spacing w:line="480" w:lineRule="auto"/>
        <w:jc w:val="both"/>
        <w:rPr>
          <w:rFonts w:asciiTheme="majorBidi" w:hAnsiTheme="majorBidi" w:cstheme="majorBidi"/>
          <w:sz w:val="24"/>
          <w:szCs w:val="24"/>
        </w:rPr>
      </w:pPr>
      <w:r w:rsidRPr="00876D2F">
        <w:rPr>
          <w:rFonts w:asciiTheme="majorBidi" w:hAnsiTheme="majorBidi" w:cstheme="majorBidi"/>
          <w:sz w:val="24"/>
          <w:szCs w:val="24"/>
        </w:rPr>
        <w:t>Outdoor play areas to support physical and social development.</w:t>
      </w:r>
    </w:p>
    <w:p w14:paraId="7012D35F" w14:textId="77777777" w:rsidR="00876D2F" w:rsidRPr="00876D2F" w:rsidRDefault="00876D2F" w:rsidP="00BE12C1">
      <w:pPr>
        <w:spacing w:line="480" w:lineRule="auto"/>
        <w:jc w:val="both"/>
        <w:rPr>
          <w:rFonts w:asciiTheme="majorBidi" w:hAnsiTheme="majorBidi" w:cstheme="majorBidi"/>
          <w:sz w:val="24"/>
          <w:szCs w:val="24"/>
        </w:rPr>
      </w:pPr>
      <w:r w:rsidRPr="00876D2F">
        <w:rPr>
          <w:rFonts w:asciiTheme="majorBidi" w:hAnsiTheme="majorBidi" w:cstheme="majorBidi"/>
          <w:sz w:val="24"/>
          <w:szCs w:val="24"/>
        </w:rPr>
        <w:t>Identified challenges included limited outdoor coverage during rainy conditions, spatial constraints, and occasional noise disturbances. Lessons from these studies will inform the proposed design by emphasizing inclusive layouts, weather-adaptable outdoor spaces, and integrated security measures.</w:t>
      </w:r>
    </w:p>
    <w:p w14:paraId="65775810" w14:textId="77777777" w:rsidR="00F77DC6" w:rsidRPr="00876D2F" w:rsidRDefault="00F77DC6" w:rsidP="005E56CA">
      <w:pPr>
        <w:spacing w:line="480" w:lineRule="auto"/>
        <w:ind w:left="1440" w:firstLine="720"/>
        <w:jc w:val="both"/>
        <w:rPr>
          <w:rFonts w:asciiTheme="majorBidi" w:hAnsiTheme="majorBidi" w:cstheme="majorBidi"/>
          <w:b/>
          <w:bCs/>
          <w:sz w:val="24"/>
          <w:szCs w:val="24"/>
        </w:rPr>
      </w:pPr>
    </w:p>
    <w:p w14:paraId="2C07B113" w14:textId="77777777" w:rsidR="00BE12C1" w:rsidRDefault="00BE12C1" w:rsidP="005E56CA">
      <w:pPr>
        <w:spacing w:line="480" w:lineRule="auto"/>
        <w:ind w:left="1440" w:firstLine="720"/>
        <w:jc w:val="both"/>
        <w:rPr>
          <w:rFonts w:asciiTheme="majorBidi" w:hAnsiTheme="majorBidi" w:cstheme="majorBidi"/>
          <w:b/>
          <w:bCs/>
          <w:sz w:val="24"/>
          <w:szCs w:val="24"/>
        </w:rPr>
      </w:pPr>
    </w:p>
    <w:p w14:paraId="20F19D43" w14:textId="77777777" w:rsidR="00BE12C1" w:rsidRDefault="00BE12C1" w:rsidP="005E56CA">
      <w:pPr>
        <w:spacing w:line="480" w:lineRule="auto"/>
        <w:ind w:left="1440" w:firstLine="720"/>
        <w:jc w:val="both"/>
        <w:rPr>
          <w:rFonts w:asciiTheme="majorBidi" w:hAnsiTheme="majorBidi" w:cstheme="majorBidi"/>
          <w:b/>
          <w:bCs/>
          <w:sz w:val="24"/>
          <w:szCs w:val="24"/>
        </w:rPr>
      </w:pPr>
    </w:p>
    <w:p w14:paraId="384A58B7" w14:textId="77777777" w:rsidR="006E01DF" w:rsidRDefault="006E01DF" w:rsidP="005E56CA">
      <w:pPr>
        <w:spacing w:line="480" w:lineRule="auto"/>
        <w:ind w:left="1440" w:firstLine="720"/>
        <w:jc w:val="both"/>
        <w:rPr>
          <w:rFonts w:asciiTheme="majorBidi" w:hAnsiTheme="majorBidi" w:cstheme="majorBidi"/>
          <w:b/>
          <w:bCs/>
          <w:sz w:val="24"/>
          <w:szCs w:val="24"/>
        </w:rPr>
      </w:pPr>
    </w:p>
    <w:p w14:paraId="311C59F6" w14:textId="77777777" w:rsidR="006E01DF" w:rsidRDefault="006E01DF" w:rsidP="005E56CA">
      <w:pPr>
        <w:spacing w:line="480" w:lineRule="auto"/>
        <w:ind w:left="1440" w:firstLine="720"/>
        <w:jc w:val="both"/>
        <w:rPr>
          <w:rFonts w:asciiTheme="majorBidi" w:hAnsiTheme="majorBidi" w:cstheme="majorBidi"/>
          <w:b/>
          <w:bCs/>
          <w:sz w:val="24"/>
          <w:szCs w:val="24"/>
        </w:rPr>
      </w:pPr>
    </w:p>
    <w:p w14:paraId="3FE0AEF6" w14:textId="77777777" w:rsidR="006E01DF" w:rsidRDefault="006E01DF" w:rsidP="005E56CA">
      <w:pPr>
        <w:spacing w:line="480" w:lineRule="auto"/>
        <w:ind w:left="1440" w:firstLine="720"/>
        <w:jc w:val="both"/>
        <w:rPr>
          <w:rFonts w:asciiTheme="majorBidi" w:hAnsiTheme="majorBidi" w:cstheme="majorBidi"/>
          <w:b/>
          <w:bCs/>
          <w:sz w:val="24"/>
          <w:szCs w:val="24"/>
        </w:rPr>
      </w:pPr>
    </w:p>
    <w:p w14:paraId="782CD2AB" w14:textId="77777777" w:rsidR="006E01DF" w:rsidRDefault="006E01DF" w:rsidP="005E274E">
      <w:pPr>
        <w:spacing w:line="480" w:lineRule="auto"/>
        <w:jc w:val="both"/>
        <w:rPr>
          <w:rFonts w:asciiTheme="majorBidi" w:hAnsiTheme="majorBidi" w:cstheme="majorBidi"/>
          <w:b/>
          <w:bCs/>
          <w:sz w:val="24"/>
          <w:szCs w:val="24"/>
        </w:rPr>
      </w:pPr>
    </w:p>
    <w:p w14:paraId="1356D754" w14:textId="77777777" w:rsidR="004C2600" w:rsidRDefault="004C2600" w:rsidP="004C2600">
      <w:pPr>
        <w:spacing w:after="0" w:line="480" w:lineRule="auto"/>
        <w:ind w:left="1440" w:firstLine="720"/>
        <w:jc w:val="both"/>
        <w:rPr>
          <w:rFonts w:asciiTheme="majorBidi" w:hAnsiTheme="majorBidi" w:cstheme="majorBidi"/>
          <w:sz w:val="24"/>
          <w:szCs w:val="24"/>
        </w:rPr>
      </w:pPr>
      <w:r w:rsidRPr="004C2600">
        <w:rPr>
          <w:rFonts w:asciiTheme="majorBidi" w:hAnsiTheme="majorBidi" w:cstheme="majorBidi"/>
          <w:b/>
          <w:bCs/>
          <w:sz w:val="24"/>
          <w:szCs w:val="24"/>
        </w:rPr>
        <w:lastRenderedPageBreak/>
        <w:t>CHAPTER FOUR</w:t>
      </w:r>
    </w:p>
    <w:p w14:paraId="3BC4F505" w14:textId="21249437" w:rsidR="004C2600" w:rsidRPr="004C2600" w:rsidRDefault="004C2600" w:rsidP="004C2600">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STUDY AREA / PROJECT SITE AND PROPOSED DEVELOPMENT</w:t>
      </w:r>
    </w:p>
    <w:p w14:paraId="0DF885FB" w14:textId="77777777" w:rsidR="004C2600" w:rsidRPr="004C2600" w:rsidRDefault="004C2600" w:rsidP="004C2600">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4.0 Study Area / Project Site</w:t>
      </w:r>
    </w:p>
    <w:p w14:paraId="12389466" w14:textId="77777777" w:rsidR="004C2600" w:rsidRPr="004C2600" w:rsidRDefault="004C2600" w:rsidP="004C2600">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4.1 Introduction</w:t>
      </w:r>
      <w:r w:rsidRPr="004C2600">
        <w:rPr>
          <w:rFonts w:asciiTheme="majorBidi" w:hAnsiTheme="majorBidi" w:cstheme="majorBidi"/>
          <w:sz w:val="24"/>
          <w:szCs w:val="24"/>
        </w:rPr>
        <w:br/>
        <w:t>Ilorin, the capital city of Kwara State, Nigeria, is a historic urban center renowned for its rich Yoruba, Fulani, and Islamic heritage. Founded in the 18th century, Ilorin has grown into a major administrative and educational hub in North-Central Nigeria. The city features a blend of traditional and modern architecture, and it continues to expand due to its roles in commerce, education, and governance.</w:t>
      </w:r>
    </w:p>
    <w:p w14:paraId="1F0D08EC" w14:textId="687E5D51" w:rsidR="004C2600" w:rsidRPr="004C2600" w:rsidRDefault="004C2600" w:rsidP="004C2600">
      <w:p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 xml:space="preserve">The city’s population includes a significant number of working-class parents, civil servants, and students, making it a strategic location for a </w:t>
      </w:r>
      <w:proofErr w:type="gramStart"/>
      <w:r w:rsidRPr="004C2600">
        <w:rPr>
          <w:rFonts w:asciiTheme="majorBidi" w:hAnsiTheme="majorBidi" w:cstheme="majorBidi"/>
          <w:sz w:val="24"/>
          <w:szCs w:val="24"/>
        </w:rPr>
        <w:t>modern day</w:t>
      </w:r>
      <w:proofErr w:type="gramEnd"/>
      <w:r w:rsidRPr="004C2600">
        <w:rPr>
          <w:rFonts w:asciiTheme="majorBidi" w:hAnsiTheme="majorBidi" w:cstheme="majorBidi"/>
          <w:sz w:val="24"/>
          <w:szCs w:val="24"/>
        </w:rPr>
        <w:t xml:space="preserve"> care center. The increasing number of dual-income households and the growth of educational and administrative institutions have created a rising demand for safe, functional, and developmentally appropriate child care facilities in the city.</w:t>
      </w:r>
    </w:p>
    <w:p w14:paraId="521BF803" w14:textId="77777777" w:rsidR="004C2600" w:rsidRPr="004C2600" w:rsidRDefault="004C2600" w:rsidP="004C2600">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4.2 Site Location</w:t>
      </w:r>
      <w:r w:rsidRPr="004C2600">
        <w:rPr>
          <w:rFonts w:asciiTheme="majorBidi" w:hAnsiTheme="majorBidi" w:cstheme="majorBidi"/>
          <w:sz w:val="24"/>
          <w:szCs w:val="24"/>
        </w:rPr>
        <w:br/>
        <w:t xml:space="preserve">The proposed project site is located within the Tanke area of Ilorin South Local Government Area, Kwara State. The site sits along a mixed residential and institutional corridor, which is in proximity to schools, health </w:t>
      </w:r>
      <w:proofErr w:type="spellStart"/>
      <w:r w:rsidRPr="004C2600">
        <w:rPr>
          <w:rFonts w:asciiTheme="majorBidi" w:hAnsiTheme="majorBidi" w:cstheme="majorBidi"/>
          <w:sz w:val="24"/>
          <w:szCs w:val="24"/>
        </w:rPr>
        <w:t>centers</w:t>
      </w:r>
      <w:proofErr w:type="spellEnd"/>
      <w:r w:rsidRPr="004C2600">
        <w:rPr>
          <w:rFonts w:asciiTheme="majorBidi" w:hAnsiTheme="majorBidi" w:cstheme="majorBidi"/>
          <w:sz w:val="24"/>
          <w:szCs w:val="24"/>
        </w:rPr>
        <w:t>, and residential estates, ensuring convenience for parents dropping off and picking up their children.</w:t>
      </w:r>
    </w:p>
    <w:p w14:paraId="1606605C" w14:textId="77777777" w:rsidR="004C2600" w:rsidRPr="004C2600" w:rsidRDefault="004C2600">
      <w:pPr>
        <w:numPr>
          <w:ilvl w:val="0"/>
          <w:numId w:val="20"/>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Site Coordinates:</w:t>
      </w:r>
      <w:r w:rsidRPr="004C2600">
        <w:rPr>
          <w:rFonts w:asciiTheme="majorBidi" w:hAnsiTheme="majorBidi" w:cstheme="majorBidi"/>
          <w:sz w:val="24"/>
          <w:szCs w:val="24"/>
        </w:rPr>
        <w:t xml:space="preserve"> Approx. Latitude 8.4799° N, Longitude 4.5418° E</w:t>
      </w:r>
    </w:p>
    <w:p w14:paraId="0DAB7806" w14:textId="77777777" w:rsidR="004C2600" w:rsidRPr="004C2600" w:rsidRDefault="004C2600">
      <w:pPr>
        <w:numPr>
          <w:ilvl w:val="0"/>
          <w:numId w:val="20"/>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Nearby Landmarks:</w:t>
      </w:r>
      <w:r w:rsidRPr="004C2600">
        <w:rPr>
          <w:rFonts w:asciiTheme="majorBidi" w:hAnsiTheme="majorBidi" w:cstheme="majorBidi"/>
          <w:sz w:val="24"/>
          <w:szCs w:val="24"/>
        </w:rPr>
        <w:t xml:space="preserve"> University of Ilorin Secondary School, Tanke Junction Market, various mosques and churches, and small residential estates.</w:t>
      </w:r>
    </w:p>
    <w:p w14:paraId="0628466A" w14:textId="77777777" w:rsidR="004C2600" w:rsidRPr="004C2600" w:rsidRDefault="004C2600" w:rsidP="004C2600">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lastRenderedPageBreak/>
        <w:t>4.2.1 Site Selection Criteria</w:t>
      </w:r>
      <w:r w:rsidRPr="004C2600">
        <w:rPr>
          <w:rFonts w:asciiTheme="majorBidi" w:hAnsiTheme="majorBidi" w:cstheme="majorBidi"/>
          <w:sz w:val="24"/>
          <w:szCs w:val="24"/>
        </w:rPr>
        <w:br/>
        <w:t>The selection of this site was based on the following considerations:</w:t>
      </w:r>
    </w:p>
    <w:p w14:paraId="522207E1" w14:textId="77777777" w:rsidR="004C2600" w:rsidRPr="004C2600" w:rsidRDefault="004C2600">
      <w:pPr>
        <w:numPr>
          <w:ilvl w:val="0"/>
          <w:numId w:val="21"/>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Proximity to Residential Areas:</w:t>
      </w:r>
      <w:r w:rsidRPr="004C2600">
        <w:rPr>
          <w:rFonts w:asciiTheme="majorBidi" w:hAnsiTheme="majorBidi" w:cstheme="majorBidi"/>
          <w:sz w:val="24"/>
          <w:szCs w:val="24"/>
        </w:rPr>
        <w:t xml:space="preserve"> Located near family residences to facilitate easy drop-off and pick-up.</w:t>
      </w:r>
    </w:p>
    <w:p w14:paraId="7E95257E" w14:textId="77777777" w:rsidR="004C2600" w:rsidRPr="004C2600" w:rsidRDefault="004C2600">
      <w:pPr>
        <w:numPr>
          <w:ilvl w:val="0"/>
          <w:numId w:val="21"/>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Accessibility:</w:t>
      </w:r>
      <w:r w:rsidRPr="004C2600">
        <w:rPr>
          <w:rFonts w:asciiTheme="majorBidi" w:hAnsiTheme="majorBidi" w:cstheme="majorBidi"/>
          <w:sz w:val="24"/>
          <w:szCs w:val="24"/>
        </w:rPr>
        <w:t xml:space="preserve"> Connected by multiple local roads and public transport routes, ensuring ease of access.</w:t>
      </w:r>
    </w:p>
    <w:p w14:paraId="3ACC3C0C" w14:textId="77777777" w:rsidR="004C2600" w:rsidRPr="004C2600" w:rsidRDefault="004C2600">
      <w:pPr>
        <w:numPr>
          <w:ilvl w:val="0"/>
          <w:numId w:val="21"/>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Land Size and Suitability:</w:t>
      </w:r>
      <w:r w:rsidRPr="004C2600">
        <w:rPr>
          <w:rFonts w:asciiTheme="majorBidi" w:hAnsiTheme="majorBidi" w:cstheme="majorBidi"/>
          <w:sz w:val="24"/>
          <w:szCs w:val="24"/>
        </w:rPr>
        <w:t xml:space="preserve"> Sufficient plot area to accommodate classrooms, playgrounds, parking, and green spaces.</w:t>
      </w:r>
    </w:p>
    <w:p w14:paraId="48287A24" w14:textId="77777777" w:rsidR="004C2600" w:rsidRPr="004C2600" w:rsidRDefault="004C2600">
      <w:pPr>
        <w:numPr>
          <w:ilvl w:val="0"/>
          <w:numId w:val="21"/>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Safety and Security:</w:t>
      </w:r>
      <w:r w:rsidRPr="004C2600">
        <w:rPr>
          <w:rFonts w:asciiTheme="majorBidi" w:hAnsiTheme="majorBidi" w:cstheme="majorBidi"/>
          <w:sz w:val="24"/>
          <w:szCs w:val="24"/>
        </w:rPr>
        <w:t xml:space="preserve"> Situated within a low-crime, well-populated area with community watch and nearby police presence.</w:t>
      </w:r>
    </w:p>
    <w:p w14:paraId="53E2927D" w14:textId="77777777" w:rsidR="004C2600" w:rsidRPr="004C2600" w:rsidRDefault="004C2600">
      <w:pPr>
        <w:numPr>
          <w:ilvl w:val="0"/>
          <w:numId w:val="21"/>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Environmental Conditions:</w:t>
      </w:r>
      <w:r w:rsidRPr="004C2600">
        <w:rPr>
          <w:rFonts w:asciiTheme="majorBidi" w:hAnsiTheme="majorBidi" w:cstheme="majorBidi"/>
          <w:sz w:val="24"/>
          <w:szCs w:val="24"/>
        </w:rPr>
        <w:t xml:space="preserve"> Well-drained, gently sloping terrain with sparse vegetation suitable for landscaping and outdoor play.</w:t>
      </w:r>
    </w:p>
    <w:p w14:paraId="39D18417" w14:textId="77777777" w:rsidR="004C2600" w:rsidRPr="004C2600" w:rsidRDefault="004C2600" w:rsidP="004C2600">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4.3 Site Features</w:t>
      </w:r>
    </w:p>
    <w:p w14:paraId="35C53C73" w14:textId="77777777" w:rsidR="004C2600" w:rsidRPr="004C2600" w:rsidRDefault="004C2600" w:rsidP="004C2600">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4.3.1 Vegetation</w:t>
      </w:r>
      <w:r w:rsidRPr="004C2600">
        <w:rPr>
          <w:rFonts w:asciiTheme="majorBidi" w:hAnsiTheme="majorBidi" w:cstheme="majorBidi"/>
          <w:sz w:val="24"/>
          <w:szCs w:val="24"/>
        </w:rPr>
        <w:br/>
        <w:t>The site has minimal natural vegetation, primarily small shrubs and a few medium-sized trees. Selected trees will be preserved to provide natural shading and enhance the outdoor play environment.</w:t>
      </w:r>
    </w:p>
    <w:p w14:paraId="6AACD64D" w14:textId="77777777" w:rsidR="004C2600" w:rsidRPr="004C2600" w:rsidRDefault="004C2600" w:rsidP="004C2600">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4.3.2 Topography</w:t>
      </w:r>
      <w:r w:rsidRPr="004C2600">
        <w:rPr>
          <w:rFonts w:asciiTheme="majorBidi" w:hAnsiTheme="majorBidi" w:cstheme="majorBidi"/>
          <w:sz w:val="24"/>
          <w:szCs w:val="24"/>
        </w:rPr>
        <w:br/>
        <w:t>The terrain is gently sloping, which is advantageous for surface water drainage. Minimal grading will be required for construction.</w:t>
      </w:r>
    </w:p>
    <w:p w14:paraId="03A62F9A" w14:textId="50F80008" w:rsidR="004C2600" w:rsidRPr="004C2600" w:rsidRDefault="004C2600" w:rsidP="004C2600">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lastRenderedPageBreak/>
        <w:t>4.3.3</w:t>
      </w:r>
      <w:r>
        <w:rPr>
          <w:rFonts w:asciiTheme="majorBidi" w:hAnsiTheme="majorBidi" w:cstheme="majorBidi"/>
          <w:b/>
          <w:bCs/>
          <w:sz w:val="24"/>
          <w:szCs w:val="24"/>
        </w:rPr>
        <w:t xml:space="preserve"> </w:t>
      </w:r>
      <w:r w:rsidRPr="004C2600">
        <w:rPr>
          <w:rFonts w:asciiTheme="majorBidi" w:hAnsiTheme="majorBidi" w:cstheme="majorBidi"/>
          <w:b/>
          <w:bCs/>
          <w:sz w:val="24"/>
          <w:szCs w:val="24"/>
        </w:rPr>
        <w:t>Drainage</w:t>
      </w:r>
      <w:r w:rsidRPr="004C2600">
        <w:rPr>
          <w:rFonts w:asciiTheme="majorBidi" w:hAnsiTheme="majorBidi" w:cstheme="majorBidi"/>
          <w:sz w:val="24"/>
          <w:szCs w:val="24"/>
        </w:rPr>
        <w:br/>
        <w:t xml:space="preserve">There is no formal drainage system on-site; therefore, the design will incorporate stormwater drains and </w:t>
      </w:r>
      <w:proofErr w:type="spellStart"/>
      <w:r w:rsidRPr="004C2600">
        <w:rPr>
          <w:rFonts w:asciiTheme="majorBidi" w:hAnsiTheme="majorBidi" w:cstheme="majorBidi"/>
          <w:sz w:val="24"/>
          <w:szCs w:val="24"/>
        </w:rPr>
        <w:t>soakaways</w:t>
      </w:r>
      <w:proofErr w:type="spellEnd"/>
      <w:r w:rsidRPr="004C2600">
        <w:rPr>
          <w:rFonts w:asciiTheme="majorBidi" w:hAnsiTheme="majorBidi" w:cstheme="majorBidi"/>
          <w:sz w:val="24"/>
          <w:szCs w:val="24"/>
        </w:rPr>
        <w:t xml:space="preserve"> to prevent flooding and ensure safety for children.</w:t>
      </w:r>
    </w:p>
    <w:p w14:paraId="197CE271" w14:textId="77777777" w:rsidR="004C2600" w:rsidRPr="004C2600" w:rsidRDefault="004C2600" w:rsidP="004C2600">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4.3.4 Accessibility</w:t>
      </w:r>
      <w:r w:rsidRPr="004C2600">
        <w:rPr>
          <w:rFonts w:asciiTheme="majorBidi" w:hAnsiTheme="majorBidi" w:cstheme="majorBidi"/>
          <w:sz w:val="24"/>
          <w:szCs w:val="24"/>
        </w:rPr>
        <w:br/>
        <w:t>The site is easily accessible by local roads, with provisions for a dedicated drop-off/pick-up lane and separate pedestrian access to enhance child safety.</w:t>
      </w:r>
    </w:p>
    <w:p w14:paraId="6707C511" w14:textId="77777777" w:rsidR="004C2600" w:rsidRPr="004C2600" w:rsidRDefault="004C2600" w:rsidP="004C2600">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4.3.5 Climate</w:t>
      </w:r>
      <w:r w:rsidRPr="004C2600">
        <w:rPr>
          <w:rFonts w:asciiTheme="majorBidi" w:hAnsiTheme="majorBidi" w:cstheme="majorBidi"/>
          <w:sz w:val="24"/>
          <w:szCs w:val="24"/>
        </w:rPr>
        <w:br/>
        <w:t xml:space="preserve">Ilorin experiences a </w:t>
      </w:r>
      <w:r w:rsidRPr="004C2600">
        <w:rPr>
          <w:rFonts w:asciiTheme="majorBidi" w:hAnsiTheme="majorBidi" w:cstheme="majorBidi"/>
          <w:b/>
          <w:bCs/>
          <w:sz w:val="24"/>
          <w:szCs w:val="24"/>
        </w:rPr>
        <w:t>tropical wet and dry climate</w:t>
      </w:r>
      <w:r w:rsidRPr="004C2600">
        <w:rPr>
          <w:rFonts w:asciiTheme="majorBidi" w:hAnsiTheme="majorBidi" w:cstheme="majorBidi"/>
          <w:sz w:val="24"/>
          <w:szCs w:val="24"/>
        </w:rPr>
        <w:t>:</w:t>
      </w:r>
    </w:p>
    <w:p w14:paraId="302009F9" w14:textId="77777777" w:rsidR="004C2600" w:rsidRPr="004C2600" w:rsidRDefault="004C2600">
      <w:pPr>
        <w:numPr>
          <w:ilvl w:val="0"/>
          <w:numId w:val="22"/>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Rainy Season:</w:t>
      </w:r>
      <w:r w:rsidRPr="004C2600">
        <w:rPr>
          <w:rFonts w:asciiTheme="majorBidi" w:hAnsiTheme="majorBidi" w:cstheme="majorBidi"/>
          <w:sz w:val="24"/>
          <w:szCs w:val="24"/>
        </w:rPr>
        <w:t xml:space="preserve"> April to October (peak June–September)</w:t>
      </w:r>
    </w:p>
    <w:p w14:paraId="582B6568" w14:textId="77777777" w:rsidR="004C2600" w:rsidRPr="004C2600" w:rsidRDefault="004C2600">
      <w:pPr>
        <w:numPr>
          <w:ilvl w:val="0"/>
          <w:numId w:val="22"/>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Dry Season:</w:t>
      </w:r>
      <w:r w:rsidRPr="004C2600">
        <w:rPr>
          <w:rFonts w:asciiTheme="majorBidi" w:hAnsiTheme="majorBidi" w:cstheme="majorBidi"/>
          <w:sz w:val="24"/>
          <w:szCs w:val="24"/>
        </w:rPr>
        <w:t xml:space="preserve"> November to March (Harmattan influence)</w:t>
      </w:r>
    </w:p>
    <w:p w14:paraId="056057A1" w14:textId="77777777" w:rsidR="004C2600" w:rsidRDefault="004C2600">
      <w:pPr>
        <w:numPr>
          <w:ilvl w:val="0"/>
          <w:numId w:val="22"/>
        </w:num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Average Temperature:</w:t>
      </w:r>
      <w:r w:rsidRPr="004C2600">
        <w:rPr>
          <w:rFonts w:asciiTheme="majorBidi" w:hAnsiTheme="majorBidi" w:cstheme="majorBidi"/>
          <w:sz w:val="24"/>
          <w:szCs w:val="24"/>
        </w:rPr>
        <w:t xml:space="preserve"> 27–34 °C</w:t>
      </w:r>
    </w:p>
    <w:p w14:paraId="13DE195B" w14:textId="31397C3F" w:rsidR="004C2600" w:rsidRPr="004C2600" w:rsidRDefault="004C2600" w:rsidP="004C2600">
      <w:pPr>
        <w:spacing w:after="0" w:line="480" w:lineRule="auto"/>
        <w:rPr>
          <w:rFonts w:asciiTheme="majorBidi" w:hAnsiTheme="majorBidi" w:cstheme="majorBidi"/>
          <w:sz w:val="24"/>
          <w:szCs w:val="24"/>
        </w:rPr>
      </w:pPr>
      <w:r w:rsidRPr="004C2600">
        <w:rPr>
          <w:rFonts w:asciiTheme="majorBidi" w:hAnsiTheme="majorBidi" w:cstheme="majorBidi"/>
          <w:sz w:val="24"/>
          <w:szCs w:val="24"/>
        </w:rPr>
        <w:t>The building design will maximize cross-ventilation, sun-shading devices, and weather-resistant finishes for optimal comfort and durability.</w:t>
      </w:r>
    </w:p>
    <w:p w14:paraId="4A7F71FA" w14:textId="77777777" w:rsidR="004C2600" w:rsidRPr="004C2600" w:rsidRDefault="004C2600" w:rsidP="004C2600">
      <w:p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4.3.6 Infrastructure and Utilities</w:t>
      </w:r>
    </w:p>
    <w:p w14:paraId="16446D52" w14:textId="77777777" w:rsidR="004C2600" w:rsidRPr="004C2600" w:rsidRDefault="004C2600">
      <w:pPr>
        <w:numPr>
          <w:ilvl w:val="0"/>
          <w:numId w:val="23"/>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Electricity:</w:t>
      </w:r>
      <w:r w:rsidRPr="004C2600">
        <w:rPr>
          <w:rFonts w:asciiTheme="majorBidi" w:hAnsiTheme="majorBidi" w:cstheme="majorBidi"/>
          <w:sz w:val="24"/>
          <w:szCs w:val="24"/>
        </w:rPr>
        <w:t xml:space="preserve"> Supplied via overhead power lines.</w:t>
      </w:r>
    </w:p>
    <w:p w14:paraId="5A22B309" w14:textId="77777777" w:rsidR="004C2600" w:rsidRPr="004C2600" w:rsidRDefault="004C2600">
      <w:pPr>
        <w:numPr>
          <w:ilvl w:val="0"/>
          <w:numId w:val="23"/>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Water:</w:t>
      </w:r>
      <w:r w:rsidRPr="004C2600">
        <w:rPr>
          <w:rFonts w:asciiTheme="majorBidi" w:hAnsiTheme="majorBidi" w:cstheme="majorBidi"/>
          <w:sz w:val="24"/>
          <w:szCs w:val="24"/>
        </w:rPr>
        <w:t xml:space="preserve"> Accessible from local boreholes and municipal supply.</w:t>
      </w:r>
    </w:p>
    <w:p w14:paraId="003B4EB8" w14:textId="77777777" w:rsidR="004C2600" w:rsidRPr="004C2600" w:rsidRDefault="004C2600">
      <w:pPr>
        <w:numPr>
          <w:ilvl w:val="0"/>
          <w:numId w:val="23"/>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Soil:</w:t>
      </w:r>
      <w:r w:rsidRPr="004C2600">
        <w:rPr>
          <w:rFonts w:asciiTheme="majorBidi" w:hAnsiTheme="majorBidi" w:cstheme="majorBidi"/>
          <w:sz w:val="24"/>
          <w:szCs w:val="24"/>
        </w:rPr>
        <w:t xml:space="preserve"> Lateritic soil suitable for shallow foundation construction.</w:t>
      </w:r>
    </w:p>
    <w:p w14:paraId="7E479247" w14:textId="77777777" w:rsidR="004C2600" w:rsidRPr="004C2600" w:rsidRDefault="004C2600" w:rsidP="004C2600">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4.3.7 Noise Sources</w:t>
      </w:r>
      <w:r w:rsidRPr="004C2600">
        <w:rPr>
          <w:rFonts w:asciiTheme="majorBidi" w:hAnsiTheme="majorBidi" w:cstheme="majorBidi"/>
          <w:sz w:val="24"/>
          <w:szCs w:val="24"/>
        </w:rPr>
        <w:br/>
        <w:t>Noise levels are generally low, with occasional vehicular activity from nearby residential streets. Outdoor play areas will be positioned away from any potential noise sources for child safety and comfort.</w:t>
      </w:r>
    </w:p>
    <w:p w14:paraId="0FB1FFAB" w14:textId="77777777" w:rsidR="004C2600" w:rsidRDefault="004C2600" w:rsidP="004C2600">
      <w:pPr>
        <w:spacing w:after="0" w:line="480" w:lineRule="auto"/>
        <w:jc w:val="both"/>
        <w:rPr>
          <w:rFonts w:asciiTheme="majorBidi" w:hAnsiTheme="majorBidi" w:cstheme="majorBidi"/>
          <w:sz w:val="24"/>
          <w:szCs w:val="24"/>
        </w:rPr>
      </w:pPr>
    </w:p>
    <w:p w14:paraId="5CC9744B" w14:textId="3092ED9A" w:rsidR="004C2600" w:rsidRPr="004C2600" w:rsidRDefault="004C2600" w:rsidP="004C2600">
      <w:p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lastRenderedPageBreak/>
        <w:t>4.4 Site Analysis Summary</w:t>
      </w:r>
    </w:p>
    <w:p w14:paraId="377F4534" w14:textId="77777777" w:rsidR="004C2600" w:rsidRPr="004C2600" w:rsidRDefault="004C2600">
      <w:pPr>
        <w:numPr>
          <w:ilvl w:val="0"/>
          <w:numId w:val="24"/>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Vegetation &amp; Topography:</w:t>
      </w:r>
      <w:r w:rsidRPr="004C2600">
        <w:rPr>
          <w:rFonts w:asciiTheme="majorBidi" w:hAnsiTheme="majorBidi" w:cstheme="majorBidi"/>
          <w:sz w:val="24"/>
          <w:szCs w:val="24"/>
        </w:rPr>
        <w:t xml:space="preserve"> Sparse vegetation; gently sloping land suitable for construction.</w:t>
      </w:r>
    </w:p>
    <w:p w14:paraId="288E9B35" w14:textId="77777777" w:rsidR="004C2600" w:rsidRPr="004C2600" w:rsidRDefault="004C2600">
      <w:pPr>
        <w:numPr>
          <w:ilvl w:val="0"/>
          <w:numId w:val="24"/>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Wind &amp; Sun Path:</w:t>
      </w:r>
      <w:r w:rsidRPr="004C2600">
        <w:rPr>
          <w:rFonts w:asciiTheme="majorBidi" w:hAnsiTheme="majorBidi" w:cstheme="majorBidi"/>
          <w:sz w:val="24"/>
          <w:szCs w:val="24"/>
        </w:rPr>
        <w:t xml:space="preserve"> Prevailing South-West wind (wet season) and North-East wind (dry season); allows for natural cross-ventilation.</w:t>
      </w:r>
    </w:p>
    <w:p w14:paraId="01E50664" w14:textId="77777777" w:rsidR="004C2600" w:rsidRPr="004C2600" w:rsidRDefault="004C2600">
      <w:pPr>
        <w:numPr>
          <w:ilvl w:val="0"/>
          <w:numId w:val="24"/>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Accessibility:</w:t>
      </w:r>
      <w:r w:rsidRPr="004C2600">
        <w:rPr>
          <w:rFonts w:asciiTheme="majorBidi" w:hAnsiTheme="majorBidi" w:cstheme="majorBidi"/>
          <w:sz w:val="24"/>
          <w:szCs w:val="24"/>
        </w:rPr>
        <w:t xml:space="preserve"> Well-connected to residential streets with room for vehicle circulation and pedestrian safety.</w:t>
      </w:r>
    </w:p>
    <w:p w14:paraId="4A32DE67" w14:textId="77777777" w:rsidR="004C2600" w:rsidRPr="004C2600" w:rsidRDefault="004C2600">
      <w:pPr>
        <w:numPr>
          <w:ilvl w:val="0"/>
          <w:numId w:val="24"/>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Utilities:</w:t>
      </w:r>
      <w:r w:rsidRPr="004C2600">
        <w:rPr>
          <w:rFonts w:asciiTheme="majorBidi" w:hAnsiTheme="majorBidi" w:cstheme="majorBidi"/>
          <w:sz w:val="24"/>
          <w:szCs w:val="24"/>
        </w:rPr>
        <w:t xml:space="preserve"> Electricity and water available; soil suitable for structural foundation.</w:t>
      </w:r>
    </w:p>
    <w:p w14:paraId="1A6B2FBF" w14:textId="73FACE6F" w:rsidR="004C2600" w:rsidRPr="004C2600" w:rsidRDefault="004C2600">
      <w:pPr>
        <w:numPr>
          <w:ilvl w:val="0"/>
          <w:numId w:val="24"/>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Noise Level:</w:t>
      </w:r>
      <w:r w:rsidRPr="004C2600">
        <w:rPr>
          <w:rFonts w:asciiTheme="majorBidi" w:hAnsiTheme="majorBidi" w:cstheme="majorBidi"/>
          <w:sz w:val="24"/>
          <w:szCs w:val="24"/>
        </w:rPr>
        <w:t xml:space="preserve"> Low to moderate; manageable with landscaping buffers.</w:t>
      </w:r>
    </w:p>
    <w:p w14:paraId="1D137A8C" w14:textId="77777777" w:rsidR="004C2600" w:rsidRPr="004C2600" w:rsidRDefault="004C2600" w:rsidP="006131D2">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4.5 Proposed Design</w:t>
      </w:r>
      <w:r w:rsidRPr="004C2600">
        <w:rPr>
          <w:rFonts w:asciiTheme="majorBidi" w:hAnsiTheme="majorBidi" w:cstheme="majorBidi"/>
          <w:sz w:val="24"/>
          <w:szCs w:val="24"/>
        </w:rPr>
        <w:br/>
        <w:t xml:space="preserve">The proposed development is a </w:t>
      </w:r>
      <w:proofErr w:type="gramStart"/>
      <w:r w:rsidRPr="004C2600">
        <w:rPr>
          <w:rFonts w:asciiTheme="majorBidi" w:hAnsiTheme="majorBidi" w:cstheme="majorBidi"/>
          <w:sz w:val="24"/>
          <w:szCs w:val="24"/>
        </w:rPr>
        <w:t>modern day</w:t>
      </w:r>
      <w:proofErr w:type="gramEnd"/>
      <w:r w:rsidRPr="004C2600">
        <w:rPr>
          <w:rFonts w:asciiTheme="majorBidi" w:hAnsiTheme="majorBidi" w:cstheme="majorBidi"/>
          <w:sz w:val="24"/>
          <w:szCs w:val="24"/>
        </w:rPr>
        <w:t xml:space="preserve"> care center designed to prioritize child safety, comfort, functionality, and aesthetic appeal. The facility will accommodate infants and toddlers, with spaces for learning, recreation, rest, feeding, and administration.</w:t>
      </w:r>
    </w:p>
    <w:p w14:paraId="3110DA38" w14:textId="77777777" w:rsidR="004C2600" w:rsidRPr="004C2600" w:rsidRDefault="004C2600" w:rsidP="006131D2">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4.5.1 Design Considerations</w:t>
      </w:r>
      <w:r w:rsidRPr="004C2600">
        <w:rPr>
          <w:rFonts w:asciiTheme="majorBidi" w:hAnsiTheme="majorBidi" w:cstheme="majorBidi"/>
          <w:sz w:val="24"/>
          <w:szCs w:val="24"/>
        </w:rPr>
        <w:br/>
        <w:t>Key architectural criteria for the day care center include:</w:t>
      </w:r>
    </w:p>
    <w:p w14:paraId="6E9058E1" w14:textId="77777777" w:rsidR="004C2600" w:rsidRPr="004C2600" w:rsidRDefault="004C2600">
      <w:pPr>
        <w:numPr>
          <w:ilvl w:val="0"/>
          <w:numId w:val="25"/>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Child Safety:</w:t>
      </w:r>
      <w:r w:rsidRPr="004C2600">
        <w:rPr>
          <w:rFonts w:asciiTheme="majorBidi" w:hAnsiTheme="majorBidi" w:cstheme="majorBidi"/>
          <w:sz w:val="24"/>
          <w:szCs w:val="24"/>
        </w:rPr>
        <w:t xml:space="preserve"> Secured fencing, controlled access points, non-slip flooring, and soft-fall surfaces for playgrounds.</w:t>
      </w:r>
    </w:p>
    <w:p w14:paraId="32AE94F8" w14:textId="18D57564" w:rsidR="004C2600" w:rsidRPr="004C2600" w:rsidRDefault="004C2600">
      <w:pPr>
        <w:numPr>
          <w:ilvl w:val="0"/>
          <w:numId w:val="25"/>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Aesthetic &amp; Child-Friendly Environment:</w:t>
      </w:r>
      <w:r w:rsidRPr="004C2600">
        <w:rPr>
          <w:rFonts w:asciiTheme="majorBidi" w:hAnsiTheme="majorBidi" w:cstheme="majorBidi"/>
          <w:sz w:val="24"/>
          <w:szCs w:val="24"/>
        </w:rPr>
        <w:t xml:space="preserve"> Use of bright </w:t>
      </w:r>
      <w:r w:rsidR="006131D2" w:rsidRPr="004C2600">
        <w:rPr>
          <w:rFonts w:asciiTheme="majorBidi" w:hAnsiTheme="majorBidi" w:cstheme="majorBidi"/>
          <w:sz w:val="24"/>
          <w:szCs w:val="24"/>
        </w:rPr>
        <w:t>colours</w:t>
      </w:r>
      <w:r w:rsidRPr="004C2600">
        <w:rPr>
          <w:rFonts w:asciiTheme="majorBidi" w:hAnsiTheme="majorBidi" w:cstheme="majorBidi"/>
          <w:sz w:val="24"/>
          <w:szCs w:val="24"/>
        </w:rPr>
        <w:t>, child-scaled furniture, wall murals, and natural lighting.</w:t>
      </w:r>
    </w:p>
    <w:p w14:paraId="6E95B0DA" w14:textId="77777777" w:rsidR="004C2600" w:rsidRPr="004C2600" w:rsidRDefault="004C2600">
      <w:pPr>
        <w:numPr>
          <w:ilvl w:val="0"/>
          <w:numId w:val="25"/>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Functionality:</w:t>
      </w:r>
      <w:r w:rsidRPr="004C2600">
        <w:rPr>
          <w:rFonts w:asciiTheme="majorBidi" w:hAnsiTheme="majorBidi" w:cstheme="majorBidi"/>
          <w:sz w:val="24"/>
          <w:szCs w:val="24"/>
        </w:rPr>
        <w:t xml:space="preserve"> Efficient circulation between activity rooms, nap areas, playgrounds, and feeding spaces.</w:t>
      </w:r>
    </w:p>
    <w:p w14:paraId="7FAE9553" w14:textId="77777777" w:rsidR="004C2600" w:rsidRPr="004C2600" w:rsidRDefault="004C2600">
      <w:pPr>
        <w:numPr>
          <w:ilvl w:val="0"/>
          <w:numId w:val="25"/>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lastRenderedPageBreak/>
        <w:t>Ventilation &amp; Indoor Comfort:</w:t>
      </w:r>
      <w:r w:rsidRPr="004C2600">
        <w:rPr>
          <w:rFonts w:asciiTheme="majorBidi" w:hAnsiTheme="majorBidi" w:cstheme="majorBidi"/>
          <w:sz w:val="24"/>
          <w:szCs w:val="24"/>
        </w:rPr>
        <w:t xml:space="preserve"> Large operable windows, shading devices, and cross-ventilation to maintain healthy air quality.</w:t>
      </w:r>
    </w:p>
    <w:p w14:paraId="67A3945A" w14:textId="77777777" w:rsidR="004C2600" w:rsidRPr="004C2600" w:rsidRDefault="004C2600">
      <w:pPr>
        <w:numPr>
          <w:ilvl w:val="0"/>
          <w:numId w:val="25"/>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Accessibility &amp; Inclusivity:</w:t>
      </w:r>
      <w:r w:rsidRPr="004C2600">
        <w:rPr>
          <w:rFonts w:asciiTheme="majorBidi" w:hAnsiTheme="majorBidi" w:cstheme="majorBidi"/>
          <w:sz w:val="24"/>
          <w:szCs w:val="24"/>
        </w:rPr>
        <w:t xml:space="preserve"> Ramps, low-level fixtures, and accessible restrooms for children with special needs.</w:t>
      </w:r>
    </w:p>
    <w:p w14:paraId="097F1CA3" w14:textId="77777777" w:rsidR="004C2600" w:rsidRPr="004C2600" w:rsidRDefault="004C2600">
      <w:pPr>
        <w:numPr>
          <w:ilvl w:val="0"/>
          <w:numId w:val="25"/>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Landscaping:</w:t>
      </w:r>
      <w:r w:rsidRPr="004C2600">
        <w:rPr>
          <w:rFonts w:asciiTheme="majorBidi" w:hAnsiTheme="majorBidi" w:cstheme="majorBidi"/>
          <w:sz w:val="24"/>
          <w:szCs w:val="24"/>
        </w:rPr>
        <w:t xml:space="preserve"> Shaded outdoor play zones with grass and rubberized flooring for safety and comfort.</w:t>
      </w:r>
    </w:p>
    <w:p w14:paraId="2A221C61" w14:textId="42CE2F8D" w:rsidR="004C2600" w:rsidRPr="004C2600" w:rsidRDefault="004C2600">
      <w:pPr>
        <w:numPr>
          <w:ilvl w:val="0"/>
          <w:numId w:val="25"/>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Security:</w:t>
      </w:r>
      <w:r w:rsidRPr="004C2600">
        <w:rPr>
          <w:rFonts w:asciiTheme="majorBidi" w:hAnsiTheme="majorBidi" w:cstheme="majorBidi"/>
          <w:sz w:val="24"/>
          <w:szCs w:val="24"/>
        </w:rPr>
        <w:t xml:space="preserve"> Perimeter fencing, CCTV monitoring, and a dedicated reception to control access.</w:t>
      </w:r>
    </w:p>
    <w:p w14:paraId="2C0085C0" w14:textId="3F8A0A1F" w:rsidR="004C2600" w:rsidRPr="004C2600" w:rsidRDefault="004C2600" w:rsidP="006131D2">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4.5.2 Design Concept</w:t>
      </w:r>
      <w:r w:rsidRPr="004C2600">
        <w:rPr>
          <w:rFonts w:asciiTheme="majorBidi" w:hAnsiTheme="majorBidi" w:cstheme="majorBidi"/>
          <w:sz w:val="24"/>
          <w:szCs w:val="24"/>
        </w:rPr>
        <w:br/>
        <w:t>The design adopts a child-</w:t>
      </w:r>
      <w:proofErr w:type="spellStart"/>
      <w:r w:rsidRPr="004C2600">
        <w:rPr>
          <w:rFonts w:asciiTheme="majorBidi" w:hAnsiTheme="majorBidi" w:cstheme="majorBidi"/>
          <w:sz w:val="24"/>
          <w:szCs w:val="24"/>
        </w:rPr>
        <w:t>centered</w:t>
      </w:r>
      <w:proofErr w:type="spellEnd"/>
      <w:r w:rsidRPr="004C2600">
        <w:rPr>
          <w:rFonts w:asciiTheme="majorBidi" w:hAnsiTheme="majorBidi" w:cstheme="majorBidi"/>
          <w:sz w:val="24"/>
          <w:szCs w:val="24"/>
        </w:rPr>
        <w:t>, functional layout where spaces are zoned into learning, resting, and play areas, while administrative and service zones remain separated to enhance operational efficiency. Open floor plans and visual transparency will allow caregivers to supervise children easily.</w:t>
      </w:r>
    </w:p>
    <w:p w14:paraId="2B17DD1C" w14:textId="77777777" w:rsidR="004C2600" w:rsidRPr="004C2600" w:rsidRDefault="004C2600" w:rsidP="006131D2">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4.5.3 Functional Layout</w:t>
      </w:r>
      <w:r w:rsidRPr="004C2600">
        <w:rPr>
          <w:rFonts w:asciiTheme="majorBidi" w:hAnsiTheme="majorBidi" w:cstheme="majorBidi"/>
          <w:sz w:val="24"/>
          <w:szCs w:val="24"/>
        </w:rPr>
        <w:br/>
        <w:t>The proposed day care center will include:</w:t>
      </w:r>
    </w:p>
    <w:p w14:paraId="4D8A4427" w14:textId="77777777" w:rsidR="004C2600" w:rsidRPr="004C2600" w:rsidRDefault="004C2600">
      <w:pPr>
        <w:numPr>
          <w:ilvl w:val="0"/>
          <w:numId w:val="26"/>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Administrative / Service Areas</w:t>
      </w:r>
    </w:p>
    <w:p w14:paraId="4C6562DC" w14:textId="77777777" w:rsidR="004C2600" w:rsidRPr="004C2600" w:rsidRDefault="004C2600">
      <w:pPr>
        <w:numPr>
          <w:ilvl w:val="1"/>
          <w:numId w:val="26"/>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Reception and Waiting Area</w:t>
      </w:r>
    </w:p>
    <w:p w14:paraId="688E71D4" w14:textId="77777777" w:rsidR="004C2600" w:rsidRPr="004C2600" w:rsidRDefault="004C2600">
      <w:pPr>
        <w:numPr>
          <w:ilvl w:val="1"/>
          <w:numId w:val="26"/>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Caregivers’ Office</w:t>
      </w:r>
    </w:p>
    <w:p w14:paraId="3BB1BF09" w14:textId="77777777" w:rsidR="004C2600" w:rsidRPr="004C2600" w:rsidRDefault="004C2600">
      <w:pPr>
        <w:numPr>
          <w:ilvl w:val="1"/>
          <w:numId w:val="26"/>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First Aid and Sick Bay</w:t>
      </w:r>
    </w:p>
    <w:p w14:paraId="2CFAA120" w14:textId="77777777" w:rsidR="004C2600" w:rsidRPr="004C2600" w:rsidRDefault="004C2600">
      <w:pPr>
        <w:numPr>
          <w:ilvl w:val="1"/>
          <w:numId w:val="26"/>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Staff Lounge and Lockers</w:t>
      </w:r>
    </w:p>
    <w:p w14:paraId="26040ED6" w14:textId="77777777" w:rsidR="004C2600" w:rsidRPr="004C2600" w:rsidRDefault="004C2600">
      <w:pPr>
        <w:numPr>
          <w:ilvl w:val="0"/>
          <w:numId w:val="26"/>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Children Activity Areas</w:t>
      </w:r>
    </w:p>
    <w:p w14:paraId="04B9E2CA" w14:textId="77777777" w:rsidR="004C2600" w:rsidRPr="004C2600" w:rsidRDefault="004C2600">
      <w:pPr>
        <w:numPr>
          <w:ilvl w:val="1"/>
          <w:numId w:val="26"/>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Indoor Play and Learning Hall</w:t>
      </w:r>
    </w:p>
    <w:p w14:paraId="6A3E17F4" w14:textId="77777777" w:rsidR="004C2600" w:rsidRPr="004C2600" w:rsidRDefault="004C2600">
      <w:pPr>
        <w:numPr>
          <w:ilvl w:val="1"/>
          <w:numId w:val="26"/>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lastRenderedPageBreak/>
        <w:t>Sleeping/Nap Room</w:t>
      </w:r>
    </w:p>
    <w:p w14:paraId="6B29CACC" w14:textId="77777777" w:rsidR="004C2600" w:rsidRPr="004C2600" w:rsidRDefault="004C2600">
      <w:pPr>
        <w:numPr>
          <w:ilvl w:val="1"/>
          <w:numId w:val="26"/>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Feeding Area with Adjacent Kitchenette</w:t>
      </w:r>
    </w:p>
    <w:p w14:paraId="3D55E82C" w14:textId="77777777" w:rsidR="004C2600" w:rsidRPr="004C2600" w:rsidRDefault="004C2600">
      <w:pPr>
        <w:numPr>
          <w:ilvl w:val="1"/>
          <w:numId w:val="26"/>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Reading/Quiet Corner</w:t>
      </w:r>
    </w:p>
    <w:p w14:paraId="23B8C7C3" w14:textId="77777777" w:rsidR="004C2600" w:rsidRPr="004C2600" w:rsidRDefault="004C2600">
      <w:pPr>
        <w:numPr>
          <w:ilvl w:val="0"/>
          <w:numId w:val="26"/>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Outdoor Facilities</w:t>
      </w:r>
    </w:p>
    <w:p w14:paraId="02D44D46" w14:textId="77777777" w:rsidR="004C2600" w:rsidRPr="004C2600" w:rsidRDefault="004C2600">
      <w:pPr>
        <w:numPr>
          <w:ilvl w:val="1"/>
          <w:numId w:val="26"/>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Secured Playground with Soft Flooring</w:t>
      </w:r>
    </w:p>
    <w:p w14:paraId="25A52A35" w14:textId="77777777" w:rsidR="004C2600" w:rsidRPr="004C2600" w:rsidRDefault="004C2600">
      <w:pPr>
        <w:numPr>
          <w:ilvl w:val="1"/>
          <w:numId w:val="26"/>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Shaded Sitting Area for Outdoor Learning</w:t>
      </w:r>
    </w:p>
    <w:p w14:paraId="4C50FA70" w14:textId="77777777" w:rsidR="004C2600" w:rsidRPr="004C2600" w:rsidRDefault="004C2600">
      <w:pPr>
        <w:numPr>
          <w:ilvl w:val="0"/>
          <w:numId w:val="26"/>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Support Facilities</w:t>
      </w:r>
    </w:p>
    <w:p w14:paraId="59A47A98" w14:textId="77777777" w:rsidR="004C2600" w:rsidRPr="004C2600" w:rsidRDefault="004C2600">
      <w:pPr>
        <w:numPr>
          <w:ilvl w:val="1"/>
          <w:numId w:val="26"/>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Child-Friendly Toilets and Wash Areas</w:t>
      </w:r>
    </w:p>
    <w:p w14:paraId="1600063E" w14:textId="77777777" w:rsidR="004C2600" w:rsidRPr="004C2600" w:rsidRDefault="004C2600">
      <w:pPr>
        <w:numPr>
          <w:ilvl w:val="1"/>
          <w:numId w:val="26"/>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Storage for Toys, Learning Aids, and Cleaning Equipment</w:t>
      </w:r>
    </w:p>
    <w:p w14:paraId="7BD75AA8" w14:textId="796C9418" w:rsidR="004C2600" w:rsidRPr="004C2600" w:rsidRDefault="004C2600">
      <w:pPr>
        <w:numPr>
          <w:ilvl w:val="1"/>
          <w:numId w:val="26"/>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Designated Drop-off/Pick-up Zone</w:t>
      </w:r>
    </w:p>
    <w:p w14:paraId="0FBDE6CE" w14:textId="77777777" w:rsidR="004C2600" w:rsidRPr="004C2600" w:rsidRDefault="004C2600" w:rsidP="006131D2">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4.6 Functional Relationships</w:t>
      </w:r>
      <w:r w:rsidRPr="004C2600">
        <w:rPr>
          <w:rFonts w:asciiTheme="majorBidi" w:hAnsiTheme="majorBidi" w:cstheme="majorBidi"/>
          <w:sz w:val="24"/>
          <w:szCs w:val="24"/>
        </w:rPr>
        <w:br/>
        <w:t>The building layout is based on safe and efficient circulation:</w:t>
      </w:r>
    </w:p>
    <w:p w14:paraId="034C2569" w14:textId="77777777" w:rsidR="004C2600" w:rsidRPr="004C2600" w:rsidRDefault="004C2600">
      <w:pPr>
        <w:numPr>
          <w:ilvl w:val="0"/>
          <w:numId w:val="27"/>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Children move between activity rooms, nap rooms, and feeding areas without crossing service zones.</w:t>
      </w:r>
    </w:p>
    <w:p w14:paraId="1B43E5F1" w14:textId="77777777" w:rsidR="004C2600" w:rsidRPr="004C2600" w:rsidRDefault="004C2600">
      <w:pPr>
        <w:numPr>
          <w:ilvl w:val="0"/>
          <w:numId w:val="27"/>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Caregiver supervision is central, with visual connectivity to indoor and outdoor play spaces.</w:t>
      </w:r>
    </w:p>
    <w:p w14:paraId="16D91C42" w14:textId="77777777" w:rsidR="004C2600" w:rsidRPr="004C2600" w:rsidRDefault="004C2600">
      <w:pPr>
        <w:numPr>
          <w:ilvl w:val="0"/>
          <w:numId w:val="27"/>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Outdoor play areas are directly connected to the activity hall for easy monitoring.</w:t>
      </w:r>
    </w:p>
    <w:p w14:paraId="221DC1F5" w14:textId="77777777" w:rsidR="004C2600" w:rsidRPr="004C2600" w:rsidRDefault="004C2600">
      <w:pPr>
        <w:numPr>
          <w:ilvl w:val="0"/>
          <w:numId w:val="27"/>
        </w:num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Administrative and staff areas are positioned near the entrance for security and operational control.</w:t>
      </w:r>
    </w:p>
    <w:p w14:paraId="128B6124" w14:textId="77777777" w:rsidR="004C2600" w:rsidRPr="004C2600" w:rsidRDefault="004C2600" w:rsidP="006131D2">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4.7 Conceptual Development</w:t>
      </w:r>
      <w:r w:rsidRPr="004C2600">
        <w:rPr>
          <w:rFonts w:asciiTheme="majorBidi" w:hAnsiTheme="majorBidi" w:cstheme="majorBidi"/>
          <w:sz w:val="24"/>
          <w:szCs w:val="24"/>
        </w:rPr>
        <w:br/>
        <w:t>Key strategies guiding the design include:</w:t>
      </w:r>
    </w:p>
    <w:p w14:paraId="081A68D0" w14:textId="77777777" w:rsidR="004C2600" w:rsidRPr="004C2600" w:rsidRDefault="004C2600">
      <w:pPr>
        <w:numPr>
          <w:ilvl w:val="0"/>
          <w:numId w:val="28"/>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lastRenderedPageBreak/>
        <w:t>Safety-first circulation:</w:t>
      </w:r>
      <w:r w:rsidRPr="004C2600">
        <w:rPr>
          <w:rFonts w:asciiTheme="majorBidi" w:hAnsiTheme="majorBidi" w:cstheme="majorBidi"/>
          <w:sz w:val="24"/>
          <w:szCs w:val="24"/>
        </w:rPr>
        <w:t xml:space="preserve"> Separation of child movement from service and vehicular areas.</w:t>
      </w:r>
    </w:p>
    <w:p w14:paraId="7833B905" w14:textId="77777777" w:rsidR="004C2600" w:rsidRPr="004C2600" w:rsidRDefault="004C2600">
      <w:pPr>
        <w:numPr>
          <w:ilvl w:val="0"/>
          <w:numId w:val="28"/>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Daylight optimization:</w:t>
      </w:r>
      <w:r w:rsidRPr="004C2600">
        <w:rPr>
          <w:rFonts w:asciiTheme="majorBidi" w:hAnsiTheme="majorBidi" w:cstheme="majorBidi"/>
          <w:sz w:val="24"/>
          <w:szCs w:val="24"/>
        </w:rPr>
        <w:t xml:space="preserve"> Use of large windows and skylights to reduce energy demand and create a lively atmosphere.</w:t>
      </w:r>
    </w:p>
    <w:p w14:paraId="734DDD43" w14:textId="77777777" w:rsidR="004C2600" w:rsidRPr="004C2600" w:rsidRDefault="004C2600">
      <w:pPr>
        <w:numPr>
          <w:ilvl w:val="0"/>
          <w:numId w:val="28"/>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Flexible space planning:</w:t>
      </w:r>
      <w:r w:rsidRPr="004C2600">
        <w:rPr>
          <w:rFonts w:asciiTheme="majorBidi" w:hAnsiTheme="majorBidi" w:cstheme="majorBidi"/>
          <w:sz w:val="24"/>
          <w:szCs w:val="24"/>
        </w:rPr>
        <w:t xml:space="preserve"> Indoor areas can accommodate varied learning and recreational activities.</w:t>
      </w:r>
    </w:p>
    <w:p w14:paraId="0D2E5BA3" w14:textId="77777777" w:rsidR="004C2600" w:rsidRPr="004C2600" w:rsidRDefault="004C2600">
      <w:pPr>
        <w:numPr>
          <w:ilvl w:val="0"/>
          <w:numId w:val="28"/>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Environmental sustainability:</w:t>
      </w:r>
      <w:r w:rsidRPr="004C2600">
        <w:rPr>
          <w:rFonts w:asciiTheme="majorBidi" w:hAnsiTheme="majorBidi" w:cstheme="majorBidi"/>
          <w:sz w:val="24"/>
          <w:szCs w:val="24"/>
        </w:rPr>
        <w:t xml:space="preserve"> Inclusion of shaded landscaping, natural ventilation, and water-efficient features.</w:t>
      </w:r>
    </w:p>
    <w:p w14:paraId="467E3F47" w14:textId="77777777" w:rsidR="004C2600" w:rsidRPr="004C2600" w:rsidRDefault="004C2600">
      <w:pPr>
        <w:numPr>
          <w:ilvl w:val="0"/>
          <w:numId w:val="28"/>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Community integration:</w:t>
      </w:r>
      <w:r w:rsidRPr="004C2600">
        <w:rPr>
          <w:rFonts w:asciiTheme="majorBidi" w:hAnsiTheme="majorBidi" w:cstheme="majorBidi"/>
          <w:sz w:val="24"/>
          <w:szCs w:val="24"/>
        </w:rPr>
        <w:t xml:space="preserve"> Outdoor areas that encourage social interaction during pick-up and drop-off hours.</w:t>
      </w:r>
    </w:p>
    <w:p w14:paraId="7B62B51A" w14:textId="77777777" w:rsidR="004C2600" w:rsidRPr="004C2600" w:rsidRDefault="004C2600" w:rsidP="006131D2">
      <w:pPr>
        <w:spacing w:after="0" w:line="480" w:lineRule="auto"/>
        <w:rPr>
          <w:rFonts w:asciiTheme="majorBidi" w:hAnsiTheme="majorBidi" w:cstheme="majorBidi"/>
          <w:sz w:val="24"/>
          <w:szCs w:val="24"/>
        </w:rPr>
      </w:pPr>
      <w:r w:rsidRPr="004C2600">
        <w:rPr>
          <w:rFonts w:asciiTheme="majorBidi" w:hAnsiTheme="majorBidi" w:cstheme="majorBidi"/>
          <w:b/>
          <w:bCs/>
          <w:sz w:val="24"/>
          <w:szCs w:val="24"/>
        </w:rPr>
        <w:t>4.8 Bubble Diagram</w:t>
      </w:r>
      <w:r w:rsidRPr="004C2600">
        <w:rPr>
          <w:rFonts w:asciiTheme="majorBidi" w:hAnsiTheme="majorBidi" w:cstheme="majorBidi"/>
          <w:sz w:val="24"/>
          <w:szCs w:val="24"/>
        </w:rPr>
        <w:br/>
        <w:t>The conceptual bubble diagram illustrates the relationship between core functional zones:</w:t>
      </w:r>
    </w:p>
    <w:p w14:paraId="14CA9C4F" w14:textId="77777777" w:rsidR="004C2600" w:rsidRPr="004C2600" w:rsidRDefault="004C2600">
      <w:pPr>
        <w:numPr>
          <w:ilvl w:val="0"/>
          <w:numId w:val="29"/>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Child Activity Zone</w:t>
      </w:r>
      <w:r w:rsidRPr="004C2600">
        <w:rPr>
          <w:rFonts w:asciiTheme="majorBidi" w:hAnsiTheme="majorBidi" w:cstheme="majorBidi"/>
          <w:sz w:val="24"/>
          <w:szCs w:val="24"/>
        </w:rPr>
        <w:t xml:space="preserve"> centrally located for supervision.</w:t>
      </w:r>
    </w:p>
    <w:p w14:paraId="3BDB51E6" w14:textId="77777777" w:rsidR="004C2600" w:rsidRPr="004C2600" w:rsidRDefault="004C2600">
      <w:pPr>
        <w:numPr>
          <w:ilvl w:val="0"/>
          <w:numId w:val="29"/>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Nap and Feeding Zones</w:t>
      </w:r>
      <w:r w:rsidRPr="004C2600">
        <w:rPr>
          <w:rFonts w:asciiTheme="majorBidi" w:hAnsiTheme="majorBidi" w:cstheme="majorBidi"/>
          <w:sz w:val="24"/>
          <w:szCs w:val="24"/>
        </w:rPr>
        <w:t xml:space="preserve"> adjacent to the activity hall.</w:t>
      </w:r>
    </w:p>
    <w:p w14:paraId="67E1BE2B" w14:textId="77777777" w:rsidR="004C2600" w:rsidRPr="004C2600" w:rsidRDefault="004C2600">
      <w:pPr>
        <w:numPr>
          <w:ilvl w:val="0"/>
          <w:numId w:val="29"/>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Outdoor Playground</w:t>
      </w:r>
      <w:r w:rsidRPr="004C2600">
        <w:rPr>
          <w:rFonts w:asciiTheme="majorBidi" w:hAnsiTheme="majorBidi" w:cstheme="majorBidi"/>
          <w:sz w:val="24"/>
          <w:szCs w:val="24"/>
        </w:rPr>
        <w:t xml:space="preserve"> directly linked to the main hall.</w:t>
      </w:r>
    </w:p>
    <w:p w14:paraId="5A495AC0" w14:textId="77777777" w:rsidR="004C2600" w:rsidRPr="004C2600" w:rsidRDefault="004C2600">
      <w:pPr>
        <w:numPr>
          <w:ilvl w:val="0"/>
          <w:numId w:val="29"/>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Administrative/Reception Zone</w:t>
      </w:r>
      <w:r w:rsidRPr="004C2600">
        <w:rPr>
          <w:rFonts w:asciiTheme="majorBidi" w:hAnsiTheme="majorBidi" w:cstheme="majorBidi"/>
          <w:sz w:val="24"/>
          <w:szCs w:val="24"/>
        </w:rPr>
        <w:t xml:space="preserve"> near the entrance for access control.</w:t>
      </w:r>
    </w:p>
    <w:p w14:paraId="4B2B5D81" w14:textId="77777777" w:rsidR="004C2600" w:rsidRPr="004C2600" w:rsidRDefault="004C2600">
      <w:pPr>
        <w:numPr>
          <w:ilvl w:val="0"/>
          <w:numId w:val="29"/>
        </w:numPr>
        <w:spacing w:after="0" w:line="480" w:lineRule="auto"/>
        <w:jc w:val="both"/>
        <w:rPr>
          <w:rFonts w:asciiTheme="majorBidi" w:hAnsiTheme="majorBidi" w:cstheme="majorBidi"/>
          <w:sz w:val="24"/>
          <w:szCs w:val="24"/>
        </w:rPr>
      </w:pPr>
      <w:r w:rsidRPr="004C2600">
        <w:rPr>
          <w:rFonts w:asciiTheme="majorBidi" w:hAnsiTheme="majorBidi" w:cstheme="majorBidi"/>
          <w:b/>
          <w:bCs/>
          <w:sz w:val="24"/>
          <w:szCs w:val="24"/>
        </w:rPr>
        <w:t>Service Zone</w:t>
      </w:r>
      <w:r w:rsidRPr="004C2600">
        <w:rPr>
          <w:rFonts w:asciiTheme="majorBidi" w:hAnsiTheme="majorBidi" w:cstheme="majorBidi"/>
          <w:sz w:val="24"/>
          <w:szCs w:val="24"/>
        </w:rPr>
        <w:t xml:space="preserve"> (storage, kitchen) separated from child circulation.</w:t>
      </w:r>
    </w:p>
    <w:p w14:paraId="59AEEAF7" w14:textId="77777777" w:rsidR="004C2600" w:rsidRPr="004C2600" w:rsidRDefault="004C2600" w:rsidP="006131D2">
      <w:pPr>
        <w:spacing w:after="0" w:line="480" w:lineRule="auto"/>
        <w:jc w:val="both"/>
        <w:rPr>
          <w:rFonts w:asciiTheme="majorBidi" w:hAnsiTheme="majorBidi" w:cstheme="majorBidi"/>
          <w:sz w:val="24"/>
          <w:szCs w:val="24"/>
        </w:rPr>
      </w:pPr>
      <w:r w:rsidRPr="004C2600">
        <w:rPr>
          <w:rFonts w:asciiTheme="majorBidi" w:hAnsiTheme="majorBidi" w:cstheme="majorBidi"/>
          <w:sz w:val="24"/>
          <w:szCs w:val="24"/>
        </w:rPr>
        <w:t>This arrangement ensures safety, efficiency, and developmental suitability, creating an environment where children can learn, play, and grow in comfort.</w:t>
      </w:r>
    </w:p>
    <w:p w14:paraId="01E8550C" w14:textId="77777777" w:rsidR="005E56CA" w:rsidRPr="004C2600" w:rsidRDefault="005E56CA" w:rsidP="005E56CA">
      <w:pPr>
        <w:spacing w:after="0" w:line="480" w:lineRule="auto"/>
        <w:ind w:left="1440" w:firstLine="720"/>
        <w:jc w:val="both"/>
        <w:rPr>
          <w:rFonts w:asciiTheme="majorBidi" w:hAnsiTheme="majorBidi" w:cstheme="majorBidi"/>
          <w:b/>
          <w:bCs/>
          <w:sz w:val="24"/>
          <w:szCs w:val="24"/>
        </w:rPr>
      </w:pPr>
    </w:p>
    <w:p w14:paraId="07A4C15A" w14:textId="77777777" w:rsidR="005E56CA" w:rsidRDefault="005E56CA" w:rsidP="005E56CA">
      <w:pPr>
        <w:spacing w:after="0" w:line="480" w:lineRule="auto"/>
        <w:ind w:left="1440" w:firstLine="720"/>
        <w:jc w:val="both"/>
        <w:rPr>
          <w:rFonts w:asciiTheme="majorBidi" w:hAnsiTheme="majorBidi" w:cstheme="majorBidi"/>
          <w:b/>
          <w:bCs/>
          <w:sz w:val="24"/>
          <w:szCs w:val="24"/>
        </w:rPr>
      </w:pPr>
    </w:p>
    <w:p w14:paraId="649307C9" w14:textId="77777777" w:rsidR="005E56CA" w:rsidRDefault="005E56CA" w:rsidP="006131D2">
      <w:pPr>
        <w:spacing w:after="0" w:line="480" w:lineRule="auto"/>
        <w:jc w:val="both"/>
        <w:rPr>
          <w:rFonts w:asciiTheme="majorBidi" w:hAnsiTheme="majorBidi" w:cstheme="majorBidi"/>
          <w:b/>
          <w:bCs/>
          <w:sz w:val="24"/>
          <w:szCs w:val="24"/>
        </w:rPr>
      </w:pPr>
    </w:p>
    <w:p w14:paraId="79C438FD" w14:textId="77777777" w:rsidR="006131D2" w:rsidRDefault="006131D2" w:rsidP="006131D2">
      <w:pPr>
        <w:spacing w:after="0" w:line="480" w:lineRule="auto"/>
        <w:jc w:val="center"/>
        <w:rPr>
          <w:rFonts w:asciiTheme="majorBidi" w:hAnsiTheme="majorBidi" w:cstheme="majorBidi"/>
          <w:sz w:val="24"/>
          <w:szCs w:val="24"/>
        </w:rPr>
      </w:pPr>
      <w:r w:rsidRPr="006131D2">
        <w:rPr>
          <w:rFonts w:asciiTheme="majorBidi" w:hAnsiTheme="majorBidi" w:cstheme="majorBidi"/>
          <w:b/>
          <w:bCs/>
          <w:sz w:val="24"/>
          <w:szCs w:val="24"/>
        </w:rPr>
        <w:lastRenderedPageBreak/>
        <w:t>CHAPTER FIVE</w:t>
      </w:r>
    </w:p>
    <w:p w14:paraId="62A0D9AD" w14:textId="4169252E" w:rsidR="006131D2" w:rsidRPr="006131D2" w:rsidRDefault="006131D2" w:rsidP="006131D2">
      <w:pPr>
        <w:spacing w:after="0" w:line="480" w:lineRule="auto"/>
        <w:jc w:val="center"/>
        <w:rPr>
          <w:rFonts w:asciiTheme="majorBidi" w:hAnsiTheme="majorBidi" w:cstheme="majorBidi"/>
          <w:sz w:val="24"/>
          <w:szCs w:val="24"/>
        </w:rPr>
      </w:pPr>
      <w:r w:rsidRPr="006131D2">
        <w:rPr>
          <w:rFonts w:asciiTheme="majorBidi" w:hAnsiTheme="majorBidi" w:cstheme="majorBidi"/>
          <w:b/>
          <w:bCs/>
          <w:sz w:val="24"/>
          <w:szCs w:val="24"/>
        </w:rPr>
        <w:t>APPROACH TO DESIGN / DESIGN REALIZATION</w:t>
      </w:r>
    </w:p>
    <w:p w14:paraId="537C2573" w14:textId="49D419CE" w:rsidR="006131D2" w:rsidRPr="006131D2" w:rsidRDefault="006131D2" w:rsidP="006131D2">
      <w:pPr>
        <w:spacing w:after="0" w:line="480" w:lineRule="auto"/>
        <w:rPr>
          <w:rFonts w:asciiTheme="majorBidi" w:hAnsiTheme="majorBidi" w:cstheme="majorBidi"/>
          <w:sz w:val="24"/>
          <w:szCs w:val="24"/>
        </w:rPr>
      </w:pPr>
      <w:r w:rsidRPr="006131D2">
        <w:rPr>
          <w:rFonts w:asciiTheme="majorBidi" w:hAnsiTheme="majorBidi" w:cstheme="majorBidi"/>
          <w:b/>
          <w:bCs/>
          <w:sz w:val="24"/>
          <w:szCs w:val="24"/>
        </w:rPr>
        <w:t>5.0 Specifications and Construction Approach</w:t>
      </w:r>
      <w:r w:rsidRPr="006131D2">
        <w:rPr>
          <w:rFonts w:asciiTheme="majorBidi" w:hAnsiTheme="majorBidi" w:cstheme="majorBidi"/>
          <w:sz w:val="24"/>
          <w:szCs w:val="24"/>
        </w:rPr>
        <w:br/>
        <w:t>This chapter presents the construction methodology, materials, finishes, and building services required to realize the proposed day care center in Ilorin, Kwara State. Each component has been selected to prioritize child safety, functionality, durability, aesthetics, and sustainability, ensuring a nurturing environment that supports early childhood development.</w:t>
      </w:r>
    </w:p>
    <w:p w14:paraId="5CB59719" w14:textId="77777777" w:rsidR="006131D2" w:rsidRPr="006131D2" w:rsidRDefault="006131D2" w:rsidP="006131D2">
      <w:pPr>
        <w:spacing w:after="0" w:line="480" w:lineRule="auto"/>
        <w:rPr>
          <w:rFonts w:asciiTheme="majorBidi" w:hAnsiTheme="majorBidi" w:cstheme="majorBidi"/>
          <w:sz w:val="24"/>
          <w:szCs w:val="24"/>
        </w:rPr>
      </w:pPr>
      <w:r w:rsidRPr="006131D2">
        <w:rPr>
          <w:rFonts w:asciiTheme="majorBidi" w:hAnsiTheme="majorBidi" w:cstheme="majorBidi"/>
          <w:b/>
          <w:bCs/>
          <w:sz w:val="24"/>
          <w:szCs w:val="24"/>
        </w:rPr>
        <w:t>5.1 Materials and Finishes</w:t>
      </w:r>
      <w:r w:rsidRPr="006131D2">
        <w:rPr>
          <w:rFonts w:asciiTheme="majorBidi" w:hAnsiTheme="majorBidi" w:cstheme="majorBidi"/>
          <w:sz w:val="24"/>
          <w:szCs w:val="24"/>
        </w:rPr>
        <w:br/>
        <w:t>Material selection is crucial for the functionality and safety of children, as well as the long-term sustainability of the facility.</w:t>
      </w:r>
    </w:p>
    <w:p w14:paraId="3D72909E"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5.1.1 Wall Construction and Finishes</w:t>
      </w:r>
    </w:p>
    <w:p w14:paraId="6F22E4DF" w14:textId="77777777" w:rsidR="006131D2" w:rsidRPr="006131D2" w:rsidRDefault="006131D2">
      <w:pPr>
        <w:numPr>
          <w:ilvl w:val="0"/>
          <w:numId w:val="30"/>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Walls:</w:t>
      </w:r>
      <w:r w:rsidRPr="006131D2">
        <w:rPr>
          <w:rFonts w:asciiTheme="majorBidi" w:hAnsiTheme="majorBidi" w:cstheme="majorBidi"/>
          <w:sz w:val="24"/>
          <w:szCs w:val="24"/>
        </w:rPr>
        <w:t xml:space="preserve"> Constructed with hollow </w:t>
      </w:r>
      <w:proofErr w:type="spellStart"/>
      <w:r w:rsidRPr="006131D2">
        <w:rPr>
          <w:rFonts w:asciiTheme="majorBidi" w:hAnsiTheme="majorBidi" w:cstheme="majorBidi"/>
          <w:sz w:val="24"/>
          <w:szCs w:val="24"/>
        </w:rPr>
        <w:t>sandcrete</w:t>
      </w:r>
      <w:proofErr w:type="spellEnd"/>
      <w:r w:rsidRPr="006131D2">
        <w:rPr>
          <w:rFonts w:asciiTheme="majorBidi" w:hAnsiTheme="majorBidi" w:cstheme="majorBidi"/>
          <w:sz w:val="24"/>
          <w:szCs w:val="24"/>
        </w:rPr>
        <w:t xml:space="preserve"> blocks, reinforced with concrete columns at intervals for stability.</w:t>
      </w:r>
    </w:p>
    <w:p w14:paraId="28B3394C" w14:textId="77777777" w:rsidR="006131D2" w:rsidRPr="006131D2" w:rsidRDefault="006131D2">
      <w:pPr>
        <w:numPr>
          <w:ilvl w:val="0"/>
          <w:numId w:val="30"/>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Internal Finishes:</w:t>
      </w:r>
      <w:r w:rsidRPr="006131D2">
        <w:rPr>
          <w:rFonts w:asciiTheme="majorBidi" w:hAnsiTheme="majorBidi" w:cstheme="majorBidi"/>
          <w:sz w:val="24"/>
          <w:szCs w:val="24"/>
        </w:rPr>
        <w:t xml:space="preserve"> Smooth plastered and painted with washable, non-toxic, and child-safe emulsion paints.</w:t>
      </w:r>
    </w:p>
    <w:p w14:paraId="7EA9DCDE" w14:textId="77777777" w:rsidR="006131D2" w:rsidRPr="006131D2" w:rsidRDefault="006131D2">
      <w:pPr>
        <w:numPr>
          <w:ilvl w:val="0"/>
          <w:numId w:val="30"/>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Activity &amp; Play Areas:</w:t>
      </w:r>
      <w:r w:rsidRPr="006131D2">
        <w:rPr>
          <w:rFonts w:asciiTheme="majorBidi" w:hAnsiTheme="majorBidi" w:cstheme="majorBidi"/>
          <w:sz w:val="24"/>
          <w:szCs w:val="24"/>
        </w:rPr>
        <w:t xml:space="preserve"> Lower wall portions finished with durable laminated panels or</w:t>
      </w:r>
      <w:r w:rsidRPr="006131D2">
        <w:rPr>
          <w:rFonts w:asciiTheme="majorBidi" w:hAnsiTheme="majorBidi" w:cstheme="majorBidi"/>
          <w:b/>
          <w:bCs/>
          <w:sz w:val="24"/>
          <w:szCs w:val="24"/>
        </w:rPr>
        <w:t xml:space="preserve"> </w:t>
      </w:r>
      <w:r w:rsidRPr="006131D2">
        <w:rPr>
          <w:rFonts w:asciiTheme="majorBidi" w:hAnsiTheme="majorBidi" w:cstheme="majorBidi"/>
          <w:sz w:val="24"/>
          <w:szCs w:val="24"/>
        </w:rPr>
        <w:t>ceramic tiles for easy cleaning and to resist wear from child contact.</w:t>
      </w:r>
    </w:p>
    <w:p w14:paraId="558B1CB2" w14:textId="77777777" w:rsidR="006131D2" w:rsidRPr="006131D2" w:rsidRDefault="006131D2">
      <w:pPr>
        <w:numPr>
          <w:ilvl w:val="0"/>
          <w:numId w:val="30"/>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External Finishes:</w:t>
      </w:r>
      <w:r w:rsidRPr="006131D2">
        <w:rPr>
          <w:rFonts w:asciiTheme="majorBidi" w:hAnsiTheme="majorBidi" w:cstheme="majorBidi"/>
          <w:sz w:val="24"/>
          <w:szCs w:val="24"/>
        </w:rPr>
        <w:t xml:space="preserve"> Weather-resistant textured coatings (</w:t>
      </w:r>
      <w:proofErr w:type="spellStart"/>
      <w:r w:rsidRPr="006131D2">
        <w:rPr>
          <w:rFonts w:asciiTheme="majorBidi" w:hAnsiTheme="majorBidi" w:cstheme="majorBidi"/>
          <w:sz w:val="24"/>
          <w:szCs w:val="24"/>
        </w:rPr>
        <w:t>Graphitex</w:t>
      </w:r>
      <w:proofErr w:type="spellEnd"/>
      <w:r w:rsidRPr="006131D2">
        <w:rPr>
          <w:rFonts w:asciiTheme="majorBidi" w:hAnsiTheme="majorBidi" w:cstheme="majorBidi"/>
          <w:sz w:val="24"/>
          <w:szCs w:val="24"/>
        </w:rPr>
        <w:t xml:space="preserve"> or stone-effect) to enhance durability and aesthetics.</w:t>
      </w:r>
    </w:p>
    <w:p w14:paraId="54D8AFCE"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5.1.2 Floor Finishes</w:t>
      </w:r>
    </w:p>
    <w:p w14:paraId="17DD5532" w14:textId="77777777" w:rsidR="006131D2" w:rsidRPr="006131D2" w:rsidRDefault="006131D2">
      <w:pPr>
        <w:numPr>
          <w:ilvl w:val="0"/>
          <w:numId w:val="31"/>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Floors will consist of 150 mm mass concrete on a compacted hardcore base with damp-proof membranes.</w:t>
      </w:r>
    </w:p>
    <w:p w14:paraId="211A0D19" w14:textId="77777777" w:rsidR="006131D2" w:rsidRPr="006131D2" w:rsidRDefault="006131D2">
      <w:pPr>
        <w:numPr>
          <w:ilvl w:val="0"/>
          <w:numId w:val="31"/>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lastRenderedPageBreak/>
        <w:t>Non-slip, impact-resistant ceramic tiles</w:t>
      </w:r>
      <w:r w:rsidRPr="006131D2">
        <w:rPr>
          <w:rFonts w:asciiTheme="majorBidi" w:hAnsiTheme="majorBidi" w:cstheme="majorBidi"/>
          <w:sz w:val="24"/>
          <w:szCs w:val="24"/>
        </w:rPr>
        <w:t xml:space="preserve"> or vinyl flooring will be used in classrooms, nap rooms, and corridors to ensure child safety.</w:t>
      </w:r>
    </w:p>
    <w:p w14:paraId="7F7538D1" w14:textId="77777777" w:rsidR="006131D2" w:rsidRPr="006131D2" w:rsidRDefault="006131D2">
      <w:pPr>
        <w:numPr>
          <w:ilvl w:val="0"/>
          <w:numId w:val="31"/>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Soft flooring (rubber tiles or padded grass)</w:t>
      </w:r>
      <w:r w:rsidRPr="006131D2">
        <w:rPr>
          <w:rFonts w:asciiTheme="majorBidi" w:hAnsiTheme="majorBidi" w:cstheme="majorBidi"/>
          <w:sz w:val="24"/>
          <w:szCs w:val="24"/>
        </w:rPr>
        <w:t xml:space="preserve"> will be used in indoor play zones to reduce injury risk.</w:t>
      </w:r>
    </w:p>
    <w:p w14:paraId="4F11A7BB"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5.1.3 Ceiling Systems</w:t>
      </w:r>
    </w:p>
    <w:p w14:paraId="735C89DF" w14:textId="77777777" w:rsidR="006131D2" w:rsidRPr="006131D2" w:rsidRDefault="006131D2">
      <w:pPr>
        <w:numPr>
          <w:ilvl w:val="0"/>
          <w:numId w:val="32"/>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Classrooms &amp; Activity Areas:</w:t>
      </w:r>
      <w:r w:rsidRPr="006131D2">
        <w:rPr>
          <w:rFonts w:asciiTheme="majorBidi" w:hAnsiTheme="majorBidi" w:cstheme="majorBidi"/>
          <w:sz w:val="24"/>
          <w:szCs w:val="24"/>
        </w:rPr>
        <w:t xml:space="preserve"> Acoustic suspended ceilings to reduce noise and create a comfortable learning environment.</w:t>
      </w:r>
    </w:p>
    <w:p w14:paraId="40222127" w14:textId="77777777" w:rsidR="006131D2" w:rsidRPr="006131D2" w:rsidRDefault="006131D2">
      <w:pPr>
        <w:numPr>
          <w:ilvl w:val="0"/>
          <w:numId w:val="32"/>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Service Areas (toilets, kitchen):</w:t>
      </w:r>
      <w:r w:rsidRPr="006131D2">
        <w:rPr>
          <w:rFonts w:asciiTheme="majorBidi" w:hAnsiTheme="majorBidi" w:cstheme="majorBidi"/>
          <w:sz w:val="24"/>
          <w:szCs w:val="24"/>
        </w:rPr>
        <w:t xml:space="preserve"> Moisture-resistant PVC or gypsum board ceilings for hygiene and easy maintenance.</w:t>
      </w:r>
    </w:p>
    <w:p w14:paraId="785EB9CB"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5.1.4 Roofing System</w:t>
      </w:r>
    </w:p>
    <w:p w14:paraId="650A9EC6" w14:textId="77777777" w:rsidR="006131D2" w:rsidRPr="006131D2" w:rsidRDefault="006131D2">
      <w:pPr>
        <w:numPr>
          <w:ilvl w:val="0"/>
          <w:numId w:val="33"/>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 xml:space="preserve">A lightweight steel truss system will support long-span </w:t>
      </w:r>
      <w:proofErr w:type="spellStart"/>
      <w:r w:rsidRPr="006131D2">
        <w:rPr>
          <w:rFonts w:asciiTheme="majorBidi" w:hAnsiTheme="majorBidi" w:cstheme="majorBidi"/>
          <w:sz w:val="24"/>
          <w:szCs w:val="24"/>
        </w:rPr>
        <w:t>aluminum</w:t>
      </w:r>
      <w:proofErr w:type="spellEnd"/>
      <w:r w:rsidRPr="006131D2">
        <w:rPr>
          <w:rFonts w:asciiTheme="majorBidi" w:hAnsiTheme="majorBidi" w:cstheme="majorBidi"/>
          <w:sz w:val="24"/>
          <w:szCs w:val="24"/>
        </w:rPr>
        <w:t xml:space="preserve"> roofing sheets.</w:t>
      </w:r>
    </w:p>
    <w:p w14:paraId="6379FFD9" w14:textId="77777777" w:rsidR="006131D2" w:rsidRPr="006131D2" w:rsidRDefault="006131D2">
      <w:pPr>
        <w:numPr>
          <w:ilvl w:val="0"/>
          <w:numId w:val="33"/>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Roof vents and ridge ventilation will be incorporated to expel hot air and maintain indoor comfort.</w:t>
      </w:r>
    </w:p>
    <w:p w14:paraId="5A591394" w14:textId="77777777" w:rsidR="006131D2" w:rsidRPr="006131D2" w:rsidRDefault="006131D2">
      <w:pPr>
        <w:numPr>
          <w:ilvl w:val="0"/>
          <w:numId w:val="33"/>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Wide overhangs will protect windows from rain and reduce direct sunlight penetration.</w:t>
      </w:r>
    </w:p>
    <w:p w14:paraId="2650F640"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5.1.5 Windows and Doors</w:t>
      </w:r>
    </w:p>
    <w:p w14:paraId="0B03B4CB" w14:textId="77777777" w:rsidR="006131D2" w:rsidRPr="006131D2" w:rsidRDefault="006131D2">
      <w:pPr>
        <w:numPr>
          <w:ilvl w:val="0"/>
          <w:numId w:val="34"/>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Windows:</w:t>
      </w:r>
      <w:r w:rsidRPr="006131D2">
        <w:rPr>
          <w:rFonts w:asciiTheme="majorBidi" w:hAnsiTheme="majorBidi" w:cstheme="majorBidi"/>
          <w:sz w:val="24"/>
          <w:szCs w:val="24"/>
        </w:rPr>
        <w:t xml:space="preserve"> </w:t>
      </w:r>
      <w:proofErr w:type="spellStart"/>
      <w:r w:rsidRPr="006131D2">
        <w:rPr>
          <w:rFonts w:asciiTheme="majorBidi" w:hAnsiTheme="majorBidi" w:cstheme="majorBidi"/>
          <w:sz w:val="24"/>
          <w:szCs w:val="24"/>
        </w:rPr>
        <w:t>Aluminum</w:t>
      </w:r>
      <w:proofErr w:type="spellEnd"/>
      <w:r w:rsidRPr="006131D2">
        <w:rPr>
          <w:rFonts w:asciiTheme="majorBidi" w:hAnsiTheme="majorBidi" w:cstheme="majorBidi"/>
          <w:sz w:val="24"/>
          <w:szCs w:val="24"/>
        </w:rPr>
        <w:t xml:space="preserve"> casement windows with laminated safety glass to reduce injury risk and maximize natural light.</w:t>
      </w:r>
    </w:p>
    <w:p w14:paraId="283B846C" w14:textId="77777777" w:rsidR="006131D2" w:rsidRPr="006131D2" w:rsidRDefault="006131D2">
      <w:pPr>
        <w:numPr>
          <w:ilvl w:val="0"/>
          <w:numId w:val="34"/>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Doors:</w:t>
      </w:r>
      <w:r w:rsidRPr="006131D2">
        <w:rPr>
          <w:rFonts w:asciiTheme="majorBidi" w:hAnsiTheme="majorBidi" w:cstheme="majorBidi"/>
          <w:sz w:val="24"/>
          <w:szCs w:val="24"/>
        </w:rPr>
        <w:t xml:space="preserve"> Main entrances will have flush steel doors for security, while interior doors will be lightweight wooden doors with anti-pinch hinges.</w:t>
      </w:r>
    </w:p>
    <w:p w14:paraId="455D47E1" w14:textId="66EA27C2" w:rsidR="006131D2" w:rsidRPr="006131D2" w:rsidRDefault="006131D2">
      <w:pPr>
        <w:numPr>
          <w:ilvl w:val="0"/>
          <w:numId w:val="34"/>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Emergency Exits:</w:t>
      </w:r>
      <w:r w:rsidRPr="006131D2">
        <w:rPr>
          <w:rFonts w:asciiTheme="majorBidi" w:hAnsiTheme="majorBidi" w:cstheme="majorBidi"/>
          <w:sz w:val="24"/>
          <w:szCs w:val="24"/>
        </w:rPr>
        <w:t xml:space="preserve"> Outward-swinging doors with panic bars for rapid evacuation.</w:t>
      </w:r>
    </w:p>
    <w:p w14:paraId="269B56F6"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5.2 Structural System</w:t>
      </w:r>
    </w:p>
    <w:p w14:paraId="3063D523" w14:textId="77777777" w:rsidR="006131D2" w:rsidRPr="006131D2" w:rsidRDefault="006131D2" w:rsidP="006131D2">
      <w:pPr>
        <w:spacing w:after="0" w:line="480" w:lineRule="auto"/>
        <w:jc w:val="both"/>
        <w:rPr>
          <w:rFonts w:asciiTheme="majorBidi" w:hAnsiTheme="majorBidi" w:cstheme="majorBidi"/>
          <w:sz w:val="24"/>
          <w:szCs w:val="24"/>
        </w:rPr>
      </w:pPr>
      <w:proofErr w:type="spellStart"/>
      <w:r w:rsidRPr="006131D2">
        <w:rPr>
          <w:rFonts w:asciiTheme="majorBidi" w:hAnsiTheme="majorBidi" w:cstheme="majorBidi"/>
          <w:b/>
          <w:bCs/>
          <w:sz w:val="24"/>
          <w:szCs w:val="24"/>
        </w:rPr>
        <w:t>i</w:t>
      </w:r>
      <w:proofErr w:type="spellEnd"/>
      <w:r w:rsidRPr="006131D2">
        <w:rPr>
          <w:rFonts w:asciiTheme="majorBidi" w:hAnsiTheme="majorBidi" w:cstheme="majorBidi"/>
          <w:b/>
          <w:bCs/>
          <w:sz w:val="24"/>
          <w:szCs w:val="24"/>
        </w:rPr>
        <w:t>. Substructure (Foundation)</w:t>
      </w:r>
    </w:p>
    <w:p w14:paraId="00F47B48" w14:textId="77777777" w:rsidR="006131D2" w:rsidRPr="006131D2" w:rsidRDefault="006131D2">
      <w:pPr>
        <w:numPr>
          <w:ilvl w:val="0"/>
          <w:numId w:val="35"/>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lastRenderedPageBreak/>
        <w:t>Shallow strip foundations are proposed due to the firm lateritic soil conditions.</w:t>
      </w:r>
    </w:p>
    <w:p w14:paraId="3E2A2B49" w14:textId="77777777" w:rsidR="006131D2" w:rsidRPr="006131D2" w:rsidRDefault="006131D2">
      <w:pPr>
        <w:numPr>
          <w:ilvl w:val="0"/>
          <w:numId w:val="35"/>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Foundations will include reinforced concrete footings and damp-proof membranes to protect against moisture ingress.</w:t>
      </w:r>
    </w:p>
    <w:p w14:paraId="72CB56DA"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ii. Superstructure</w:t>
      </w:r>
    </w:p>
    <w:p w14:paraId="7DCFCB7F" w14:textId="77777777" w:rsidR="006131D2" w:rsidRPr="006131D2" w:rsidRDefault="006131D2">
      <w:pPr>
        <w:numPr>
          <w:ilvl w:val="0"/>
          <w:numId w:val="36"/>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 xml:space="preserve">Reinforced concrete columns and beams with </w:t>
      </w:r>
      <w:proofErr w:type="spellStart"/>
      <w:r w:rsidRPr="006131D2">
        <w:rPr>
          <w:rFonts w:asciiTheme="majorBidi" w:hAnsiTheme="majorBidi" w:cstheme="majorBidi"/>
          <w:sz w:val="24"/>
          <w:szCs w:val="24"/>
        </w:rPr>
        <w:t>sandcrete</w:t>
      </w:r>
      <w:proofErr w:type="spellEnd"/>
      <w:r w:rsidRPr="006131D2">
        <w:rPr>
          <w:rFonts w:asciiTheme="majorBidi" w:hAnsiTheme="majorBidi" w:cstheme="majorBidi"/>
          <w:sz w:val="24"/>
          <w:szCs w:val="24"/>
        </w:rPr>
        <w:t xml:space="preserve"> block infill walls.</w:t>
      </w:r>
    </w:p>
    <w:p w14:paraId="5EBE11A9" w14:textId="48EF997D" w:rsidR="006131D2" w:rsidRPr="006131D2" w:rsidRDefault="006131D2">
      <w:pPr>
        <w:numPr>
          <w:ilvl w:val="0"/>
          <w:numId w:val="36"/>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Load-bearing elements designed per Nigerian Building Code and to meet child safety standards, ensuring structural stability.</w:t>
      </w:r>
    </w:p>
    <w:p w14:paraId="3CB8598F"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5.3 Building Services</w:t>
      </w:r>
    </w:p>
    <w:p w14:paraId="0750A2A3" w14:textId="77777777" w:rsidR="006131D2" w:rsidRPr="006131D2" w:rsidRDefault="006131D2" w:rsidP="006131D2">
      <w:pPr>
        <w:spacing w:after="0" w:line="480" w:lineRule="auto"/>
        <w:jc w:val="both"/>
        <w:rPr>
          <w:rFonts w:asciiTheme="majorBidi" w:hAnsiTheme="majorBidi" w:cstheme="majorBidi"/>
          <w:sz w:val="24"/>
          <w:szCs w:val="24"/>
        </w:rPr>
      </w:pPr>
      <w:proofErr w:type="spellStart"/>
      <w:r w:rsidRPr="006131D2">
        <w:rPr>
          <w:rFonts w:asciiTheme="majorBidi" w:hAnsiTheme="majorBidi" w:cstheme="majorBidi"/>
          <w:b/>
          <w:bCs/>
          <w:sz w:val="24"/>
          <w:szCs w:val="24"/>
        </w:rPr>
        <w:t>i</w:t>
      </w:r>
      <w:proofErr w:type="spellEnd"/>
      <w:r w:rsidRPr="006131D2">
        <w:rPr>
          <w:rFonts w:asciiTheme="majorBidi" w:hAnsiTheme="majorBidi" w:cstheme="majorBidi"/>
          <w:b/>
          <w:bCs/>
          <w:sz w:val="24"/>
          <w:szCs w:val="24"/>
        </w:rPr>
        <w:t>. Electrical Power Supply</w:t>
      </w:r>
    </w:p>
    <w:p w14:paraId="3B7BF8F8" w14:textId="77777777" w:rsidR="006131D2" w:rsidRPr="006131D2" w:rsidRDefault="006131D2">
      <w:pPr>
        <w:numPr>
          <w:ilvl w:val="0"/>
          <w:numId w:val="37"/>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Power will be sourced from the national grid (PHCN).</w:t>
      </w:r>
    </w:p>
    <w:p w14:paraId="1E0B0CF3" w14:textId="77777777" w:rsidR="006131D2" w:rsidRPr="006131D2" w:rsidRDefault="006131D2">
      <w:pPr>
        <w:numPr>
          <w:ilvl w:val="0"/>
          <w:numId w:val="37"/>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Solar backup system and inverter will support critical areas like the administrative office, lighting, and security systems.</w:t>
      </w:r>
    </w:p>
    <w:p w14:paraId="28FC8B5D"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ii. Lighting Design</w:t>
      </w:r>
    </w:p>
    <w:p w14:paraId="7B7B3464" w14:textId="77777777" w:rsidR="006131D2" w:rsidRPr="006131D2" w:rsidRDefault="006131D2">
      <w:pPr>
        <w:numPr>
          <w:ilvl w:val="0"/>
          <w:numId w:val="38"/>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Natural lighting:</w:t>
      </w:r>
      <w:r w:rsidRPr="006131D2">
        <w:rPr>
          <w:rFonts w:asciiTheme="majorBidi" w:hAnsiTheme="majorBidi" w:cstheme="majorBidi"/>
          <w:sz w:val="24"/>
          <w:szCs w:val="24"/>
        </w:rPr>
        <w:t xml:space="preserve"> Maximized with large windows and clerestory openings to create cheerful, child-friendly spaces.</w:t>
      </w:r>
    </w:p>
    <w:p w14:paraId="4095D6B7" w14:textId="77777777" w:rsidR="006131D2" w:rsidRPr="006131D2" w:rsidRDefault="006131D2">
      <w:pPr>
        <w:numPr>
          <w:ilvl w:val="0"/>
          <w:numId w:val="38"/>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Artificial lighting:</w:t>
      </w:r>
      <w:r w:rsidRPr="006131D2">
        <w:rPr>
          <w:rFonts w:asciiTheme="majorBidi" w:hAnsiTheme="majorBidi" w:cstheme="majorBidi"/>
          <w:sz w:val="24"/>
          <w:szCs w:val="24"/>
        </w:rPr>
        <w:t xml:space="preserve"> Energy-efficient LED fixtures with protective covers to prevent accidental damage.</w:t>
      </w:r>
    </w:p>
    <w:p w14:paraId="4F5B0405"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iii. Ventilation Strategy</w:t>
      </w:r>
    </w:p>
    <w:p w14:paraId="71B60FFA" w14:textId="77777777" w:rsidR="006131D2" w:rsidRPr="006131D2" w:rsidRDefault="006131D2">
      <w:pPr>
        <w:numPr>
          <w:ilvl w:val="0"/>
          <w:numId w:val="39"/>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Natural cross-ventilation:</w:t>
      </w:r>
      <w:r w:rsidRPr="006131D2">
        <w:rPr>
          <w:rFonts w:asciiTheme="majorBidi" w:hAnsiTheme="majorBidi" w:cstheme="majorBidi"/>
          <w:sz w:val="24"/>
          <w:szCs w:val="24"/>
        </w:rPr>
        <w:t xml:space="preserve"> Achieved with opposite window placements and vent blocks.</w:t>
      </w:r>
    </w:p>
    <w:p w14:paraId="708FD3B1" w14:textId="77777777" w:rsidR="006131D2" w:rsidRPr="006131D2" w:rsidRDefault="006131D2">
      <w:pPr>
        <w:numPr>
          <w:ilvl w:val="0"/>
          <w:numId w:val="39"/>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Mechanical ventilation:</w:t>
      </w:r>
      <w:r w:rsidRPr="006131D2">
        <w:rPr>
          <w:rFonts w:asciiTheme="majorBidi" w:hAnsiTheme="majorBidi" w:cstheme="majorBidi"/>
          <w:sz w:val="24"/>
          <w:szCs w:val="24"/>
        </w:rPr>
        <w:t xml:space="preserve"> Ceiling fans and low-noise extractors in enclosed areas.</w:t>
      </w:r>
    </w:p>
    <w:p w14:paraId="58B92077" w14:textId="77777777" w:rsidR="006131D2" w:rsidRPr="006131D2" w:rsidRDefault="006131D2">
      <w:pPr>
        <w:numPr>
          <w:ilvl w:val="0"/>
          <w:numId w:val="39"/>
        </w:num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Children’s comfort:</w:t>
      </w:r>
      <w:r w:rsidRPr="006131D2">
        <w:rPr>
          <w:rFonts w:asciiTheme="majorBidi" w:hAnsiTheme="majorBidi" w:cstheme="majorBidi"/>
          <w:sz w:val="24"/>
          <w:szCs w:val="24"/>
        </w:rPr>
        <w:t xml:space="preserve"> Avoidance of harsh drafts or sharp temperature fluctuations.</w:t>
      </w:r>
    </w:p>
    <w:p w14:paraId="511F561D"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lastRenderedPageBreak/>
        <w:t>iv. Fire Safety Systems</w:t>
      </w:r>
    </w:p>
    <w:p w14:paraId="3A376B0E" w14:textId="77777777" w:rsidR="006131D2" w:rsidRPr="006131D2" w:rsidRDefault="006131D2">
      <w:pPr>
        <w:numPr>
          <w:ilvl w:val="0"/>
          <w:numId w:val="40"/>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Smoke detectors in key rooms (classrooms, kitchen, and storage areas).</w:t>
      </w:r>
    </w:p>
    <w:p w14:paraId="7B12CDBA" w14:textId="77777777" w:rsidR="006131D2" w:rsidRPr="006131D2" w:rsidRDefault="006131D2">
      <w:pPr>
        <w:numPr>
          <w:ilvl w:val="0"/>
          <w:numId w:val="40"/>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Fire extinguishers and hose reels placed in accessible points.</w:t>
      </w:r>
    </w:p>
    <w:p w14:paraId="1B6B4A04" w14:textId="77777777" w:rsidR="006131D2" w:rsidRPr="006131D2" w:rsidRDefault="006131D2">
      <w:pPr>
        <w:numPr>
          <w:ilvl w:val="0"/>
          <w:numId w:val="40"/>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Clearly marked illuminated emergency exits and fire assembly points.</w:t>
      </w:r>
    </w:p>
    <w:p w14:paraId="7E032F3A" w14:textId="77777777" w:rsidR="006131D2" w:rsidRPr="006131D2" w:rsidRDefault="006131D2">
      <w:pPr>
        <w:numPr>
          <w:ilvl w:val="0"/>
          <w:numId w:val="40"/>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Non-combustible finishes in the kitchen and storage areas for passive fire protection.</w:t>
      </w:r>
    </w:p>
    <w:p w14:paraId="5B37B19D"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v. Plumbing and Water Supply</w:t>
      </w:r>
    </w:p>
    <w:p w14:paraId="02A5C375" w14:textId="77777777" w:rsidR="006131D2" w:rsidRPr="006131D2" w:rsidRDefault="006131D2">
      <w:pPr>
        <w:numPr>
          <w:ilvl w:val="0"/>
          <w:numId w:val="41"/>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Concealed piping system for hygiene and aesthetic appeal.</w:t>
      </w:r>
    </w:p>
    <w:p w14:paraId="2C4816CD" w14:textId="77777777" w:rsidR="006131D2" w:rsidRPr="006131D2" w:rsidRDefault="006131D2">
      <w:pPr>
        <w:numPr>
          <w:ilvl w:val="0"/>
          <w:numId w:val="41"/>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Child-height hand wash basins and toilets in dedicated sanitary areas.</w:t>
      </w:r>
    </w:p>
    <w:p w14:paraId="649F9243" w14:textId="77777777" w:rsidR="006131D2" w:rsidRPr="006131D2" w:rsidRDefault="006131D2">
      <w:pPr>
        <w:numPr>
          <w:ilvl w:val="0"/>
          <w:numId w:val="41"/>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Water sourced from borehole with overhead storage tank to guarantee continuous supply.</w:t>
      </w:r>
    </w:p>
    <w:p w14:paraId="58BAF260"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vi. Drainage and Waste Disposal</w:t>
      </w:r>
    </w:p>
    <w:p w14:paraId="16F12525" w14:textId="77777777" w:rsidR="006131D2" w:rsidRPr="006131D2" w:rsidRDefault="006131D2">
      <w:pPr>
        <w:numPr>
          <w:ilvl w:val="0"/>
          <w:numId w:val="42"/>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Properly graded channels to manage stormwater runoff.</w:t>
      </w:r>
    </w:p>
    <w:p w14:paraId="3C2AAEDE" w14:textId="77777777" w:rsidR="006131D2" w:rsidRPr="006131D2" w:rsidRDefault="006131D2">
      <w:pPr>
        <w:numPr>
          <w:ilvl w:val="0"/>
          <w:numId w:val="42"/>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 xml:space="preserve">Septic tank and </w:t>
      </w:r>
      <w:proofErr w:type="spellStart"/>
      <w:r w:rsidRPr="006131D2">
        <w:rPr>
          <w:rFonts w:asciiTheme="majorBidi" w:hAnsiTheme="majorBidi" w:cstheme="majorBidi"/>
          <w:sz w:val="24"/>
          <w:szCs w:val="24"/>
        </w:rPr>
        <w:t>soakaway</w:t>
      </w:r>
      <w:proofErr w:type="spellEnd"/>
      <w:r w:rsidRPr="006131D2">
        <w:rPr>
          <w:rFonts w:asciiTheme="majorBidi" w:hAnsiTheme="majorBidi" w:cstheme="majorBidi"/>
          <w:sz w:val="24"/>
          <w:szCs w:val="24"/>
        </w:rPr>
        <w:t xml:space="preserve"> system for sewage disposal.</w:t>
      </w:r>
    </w:p>
    <w:p w14:paraId="66B460EA" w14:textId="0A5CA763" w:rsidR="006131D2" w:rsidRPr="006131D2" w:rsidRDefault="006131D2">
      <w:pPr>
        <w:numPr>
          <w:ilvl w:val="0"/>
          <w:numId w:val="42"/>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Child-safe waste segregation system with covered bins in indoor and outdoor spaces.</w:t>
      </w:r>
    </w:p>
    <w:p w14:paraId="30F6E05A"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5.4 Landscaping and External Works</w:t>
      </w:r>
    </w:p>
    <w:p w14:paraId="0A09B364"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Soft Landscaping</w:t>
      </w:r>
    </w:p>
    <w:p w14:paraId="3133BCE0" w14:textId="77777777" w:rsidR="006131D2" w:rsidRPr="006131D2" w:rsidRDefault="006131D2">
      <w:pPr>
        <w:numPr>
          <w:ilvl w:val="0"/>
          <w:numId w:val="43"/>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Grassy lawns, shaded trees, and ornamental plants to create a calm and stimulating environment for children.</w:t>
      </w:r>
    </w:p>
    <w:p w14:paraId="28E1A409" w14:textId="77777777" w:rsidR="006131D2" w:rsidRPr="006131D2" w:rsidRDefault="006131D2">
      <w:pPr>
        <w:numPr>
          <w:ilvl w:val="0"/>
          <w:numId w:val="43"/>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Rubber-padded outdoor play areas to enhance safety.</w:t>
      </w:r>
    </w:p>
    <w:p w14:paraId="735EABC2"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Hard Landscaping</w:t>
      </w:r>
    </w:p>
    <w:p w14:paraId="11F01E0D" w14:textId="77777777" w:rsidR="006131D2" w:rsidRPr="006131D2" w:rsidRDefault="006131D2">
      <w:pPr>
        <w:numPr>
          <w:ilvl w:val="0"/>
          <w:numId w:val="44"/>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Paved pedestrian paths and child-friendly outdoor activity zones.</w:t>
      </w:r>
    </w:p>
    <w:p w14:paraId="43BD93D7" w14:textId="77777777" w:rsidR="006131D2" w:rsidRPr="006131D2" w:rsidRDefault="006131D2">
      <w:pPr>
        <w:numPr>
          <w:ilvl w:val="0"/>
          <w:numId w:val="44"/>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Secure perimeter fencing with controlled gates for drop-off and pick-up.</w:t>
      </w:r>
    </w:p>
    <w:p w14:paraId="5ADD8502"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lastRenderedPageBreak/>
        <w:t>Access and Circulation</w:t>
      </w:r>
    </w:p>
    <w:p w14:paraId="7F4478C3" w14:textId="77777777" w:rsidR="006131D2" w:rsidRPr="006131D2" w:rsidRDefault="006131D2">
      <w:pPr>
        <w:numPr>
          <w:ilvl w:val="0"/>
          <w:numId w:val="45"/>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Dedicated one-way vehicular route for drop-off and pick-up.</w:t>
      </w:r>
    </w:p>
    <w:p w14:paraId="00D9C548" w14:textId="77777777" w:rsidR="006131D2" w:rsidRPr="006131D2" w:rsidRDefault="006131D2">
      <w:pPr>
        <w:numPr>
          <w:ilvl w:val="0"/>
          <w:numId w:val="45"/>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Separate pedestrian walkway to prevent accidents.</w:t>
      </w:r>
    </w:p>
    <w:p w14:paraId="3D72191F"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b/>
          <w:bCs/>
          <w:sz w:val="24"/>
          <w:szCs w:val="24"/>
        </w:rPr>
        <w:t>Parking Provision</w:t>
      </w:r>
    </w:p>
    <w:p w14:paraId="2C8F983A" w14:textId="2A077CD9" w:rsidR="006131D2" w:rsidRPr="006131D2" w:rsidRDefault="006131D2">
      <w:pPr>
        <w:numPr>
          <w:ilvl w:val="0"/>
          <w:numId w:val="46"/>
        </w:num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Provision for staff and visitor parking, including short-term parking bays for parents.</w:t>
      </w:r>
    </w:p>
    <w:p w14:paraId="1BCFBD5E" w14:textId="77777777" w:rsidR="006131D2" w:rsidRPr="006131D2" w:rsidRDefault="006131D2" w:rsidP="009979A3">
      <w:pPr>
        <w:spacing w:after="0" w:line="480" w:lineRule="auto"/>
        <w:rPr>
          <w:rFonts w:asciiTheme="majorBidi" w:hAnsiTheme="majorBidi" w:cstheme="majorBidi"/>
          <w:sz w:val="24"/>
          <w:szCs w:val="24"/>
        </w:rPr>
      </w:pPr>
      <w:r w:rsidRPr="006131D2">
        <w:rPr>
          <w:rFonts w:asciiTheme="majorBidi" w:hAnsiTheme="majorBidi" w:cstheme="majorBidi"/>
          <w:b/>
          <w:bCs/>
          <w:sz w:val="24"/>
          <w:szCs w:val="24"/>
        </w:rPr>
        <w:t>5.5 Conclusion</w:t>
      </w:r>
      <w:r w:rsidRPr="006131D2">
        <w:rPr>
          <w:rFonts w:asciiTheme="majorBidi" w:hAnsiTheme="majorBidi" w:cstheme="majorBidi"/>
          <w:sz w:val="24"/>
          <w:szCs w:val="24"/>
        </w:rPr>
        <w:br/>
        <w:t>The proposed day care center in Ilorin, Kwara State adopts a child-focused, safe, and sustainable design approach. By integrating durable materials, proper ventilation, fire safety systems, and outdoor learning spaces, the facility will provide a conducive environment for early childhood care and education.</w:t>
      </w:r>
    </w:p>
    <w:p w14:paraId="0BA07FE4" w14:textId="77777777" w:rsidR="006131D2" w:rsidRPr="006131D2" w:rsidRDefault="006131D2" w:rsidP="006131D2">
      <w:pPr>
        <w:spacing w:after="0" w:line="480" w:lineRule="auto"/>
        <w:jc w:val="both"/>
        <w:rPr>
          <w:rFonts w:asciiTheme="majorBidi" w:hAnsiTheme="majorBidi" w:cstheme="majorBidi"/>
          <w:sz w:val="24"/>
          <w:szCs w:val="24"/>
        </w:rPr>
      </w:pPr>
      <w:r w:rsidRPr="006131D2">
        <w:rPr>
          <w:rFonts w:asciiTheme="majorBidi" w:hAnsiTheme="majorBidi" w:cstheme="majorBidi"/>
          <w:sz w:val="24"/>
          <w:szCs w:val="24"/>
        </w:rPr>
        <w:t>The design realization reflects a balance between safety, functionality, and aesthetics, ensuring that the facility meets both developmental needs of children and operational efficiency for caregivers.</w:t>
      </w:r>
    </w:p>
    <w:p w14:paraId="2978003B" w14:textId="77777777" w:rsidR="0058700C" w:rsidRPr="006131D2" w:rsidRDefault="0058700C" w:rsidP="00170625">
      <w:pPr>
        <w:spacing w:after="0" w:line="480" w:lineRule="auto"/>
        <w:jc w:val="both"/>
        <w:rPr>
          <w:rFonts w:asciiTheme="majorBidi" w:hAnsiTheme="majorBidi" w:cstheme="majorBidi"/>
          <w:sz w:val="24"/>
          <w:szCs w:val="24"/>
        </w:rPr>
      </w:pPr>
    </w:p>
    <w:p w14:paraId="284760EB" w14:textId="77777777" w:rsidR="0058700C" w:rsidRDefault="0058700C" w:rsidP="00170625">
      <w:pPr>
        <w:spacing w:after="0" w:line="480" w:lineRule="auto"/>
        <w:jc w:val="both"/>
        <w:rPr>
          <w:rFonts w:asciiTheme="majorBidi" w:hAnsiTheme="majorBidi" w:cstheme="majorBidi"/>
          <w:b/>
          <w:bCs/>
          <w:sz w:val="24"/>
          <w:szCs w:val="24"/>
        </w:rPr>
      </w:pPr>
    </w:p>
    <w:p w14:paraId="0CE219FD" w14:textId="77777777" w:rsidR="0058700C" w:rsidRDefault="0058700C" w:rsidP="00170625">
      <w:pPr>
        <w:spacing w:after="0" w:line="480" w:lineRule="auto"/>
        <w:jc w:val="both"/>
        <w:rPr>
          <w:rFonts w:asciiTheme="majorBidi" w:hAnsiTheme="majorBidi" w:cstheme="majorBidi"/>
          <w:b/>
          <w:bCs/>
          <w:sz w:val="24"/>
          <w:szCs w:val="24"/>
        </w:rPr>
      </w:pPr>
    </w:p>
    <w:p w14:paraId="110896AC" w14:textId="77777777" w:rsidR="000A5891" w:rsidRDefault="000A5891" w:rsidP="000A5891">
      <w:pPr>
        <w:spacing w:after="0" w:line="480" w:lineRule="auto"/>
        <w:rPr>
          <w:rFonts w:asciiTheme="majorBidi" w:hAnsiTheme="majorBidi" w:cstheme="majorBidi"/>
          <w:sz w:val="24"/>
          <w:szCs w:val="24"/>
        </w:rPr>
      </w:pPr>
    </w:p>
    <w:p w14:paraId="1EBB9083" w14:textId="77777777" w:rsidR="00E11F49" w:rsidRDefault="00E11F49" w:rsidP="000A5891">
      <w:pPr>
        <w:spacing w:after="0" w:line="480" w:lineRule="auto"/>
        <w:rPr>
          <w:rFonts w:asciiTheme="majorBidi" w:hAnsiTheme="majorBidi" w:cstheme="majorBidi"/>
          <w:sz w:val="24"/>
          <w:szCs w:val="24"/>
        </w:rPr>
      </w:pPr>
    </w:p>
    <w:p w14:paraId="51C03824" w14:textId="77777777" w:rsidR="00E11F49" w:rsidRDefault="00E11F49" w:rsidP="000A5891">
      <w:pPr>
        <w:spacing w:after="0" w:line="480" w:lineRule="auto"/>
        <w:rPr>
          <w:rFonts w:asciiTheme="majorBidi" w:hAnsiTheme="majorBidi" w:cstheme="majorBidi"/>
          <w:sz w:val="24"/>
          <w:szCs w:val="24"/>
        </w:rPr>
      </w:pPr>
    </w:p>
    <w:p w14:paraId="0A7042B5" w14:textId="77777777" w:rsidR="00E11F49" w:rsidRDefault="00E11F49" w:rsidP="000A5891">
      <w:pPr>
        <w:spacing w:after="0" w:line="480" w:lineRule="auto"/>
        <w:rPr>
          <w:rFonts w:asciiTheme="majorBidi" w:hAnsiTheme="majorBidi" w:cstheme="majorBidi"/>
          <w:sz w:val="24"/>
          <w:szCs w:val="24"/>
        </w:rPr>
      </w:pPr>
    </w:p>
    <w:p w14:paraId="319ACF2B" w14:textId="77777777" w:rsidR="00E11F49" w:rsidRDefault="00E11F49" w:rsidP="000A5891">
      <w:pPr>
        <w:spacing w:after="0" w:line="480" w:lineRule="auto"/>
        <w:rPr>
          <w:rFonts w:asciiTheme="majorBidi" w:hAnsiTheme="majorBidi" w:cstheme="majorBidi"/>
          <w:sz w:val="24"/>
          <w:szCs w:val="24"/>
        </w:rPr>
      </w:pPr>
    </w:p>
    <w:p w14:paraId="7BB3B145" w14:textId="77777777" w:rsidR="00E11F49" w:rsidRPr="00322310" w:rsidRDefault="00E11F49" w:rsidP="000A5891">
      <w:pPr>
        <w:spacing w:after="0" w:line="480" w:lineRule="auto"/>
        <w:rPr>
          <w:rFonts w:asciiTheme="majorBidi" w:hAnsiTheme="majorBidi" w:cstheme="majorBidi"/>
          <w:sz w:val="24"/>
          <w:szCs w:val="24"/>
        </w:rPr>
      </w:pPr>
    </w:p>
    <w:p w14:paraId="67173F58" w14:textId="77777777" w:rsidR="00847629" w:rsidRPr="00847629" w:rsidRDefault="00847629" w:rsidP="00847629">
      <w:pPr>
        <w:spacing w:after="0" w:line="480" w:lineRule="auto"/>
        <w:rPr>
          <w:rFonts w:asciiTheme="majorBidi" w:hAnsiTheme="majorBidi" w:cstheme="majorBidi"/>
          <w:b/>
          <w:bCs/>
          <w:sz w:val="24"/>
          <w:szCs w:val="24"/>
        </w:rPr>
      </w:pPr>
      <w:r w:rsidRPr="00847629">
        <w:rPr>
          <w:rFonts w:asciiTheme="majorBidi" w:hAnsiTheme="majorBidi" w:cstheme="majorBidi"/>
          <w:b/>
          <w:bCs/>
          <w:sz w:val="24"/>
          <w:szCs w:val="24"/>
        </w:rPr>
        <w:lastRenderedPageBreak/>
        <w:t>References</w:t>
      </w:r>
    </w:p>
    <w:p w14:paraId="361586D4" w14:textId="77777777" w:rsidR="00F77DC6" w:rsidRDefault="00847629" w:rsidP="00F77DC6">
      <w:pPr>
        <w:spacing w:after="0" w:line="360" w:lineRule="auto"/>
        <w:rPr>
          <w:rFonts w:asciiTheme="majorBidi" w:hAnsiTheme="majorBidi" w:cstheme="majorBidi"/>
          <w:i/>
          <w:iCs/>
          <w:sz w:val="24"/>
          <w:szCs w:val="24"/>
        </w:rPr>
      </w:pPr>
      <w:r w:rsidRPr="00F77DC6">
        <w:rPr>
          <w:rFonts w:asciiTheme="majorBidi" w:hAnsiTheme="majorBidi" w:cstheme="majorBidi"/>
          <w:sz w:val="24"/>
          <w:szCs w:val="24"/>
        </w:rPr>
        <w:t xml:space="preserve">Bitner, M. J. (1992). </w:t>
      </w:r>
      <w:proofErr w:type="spellStart"/>
      <w:r w:rsidRPr="00F77DC6">
        <w:rPr>
          <w:rFonts w:asciiTheme="majorBidi" w:hAnsiTheme="majorBidi" w:cstheme="majorBidi"/>
          <w:i/>
          <w:iCs/>
          <w:sz w:val="24"/>
          <w:szCs w:val="24"/>
        </w:rPr>
        <w:t>Servicescapes</w:t>
      </w:r>
      <w:proofErr w:type="spellEnd"/>
      <w:r w:rsidRPr="00F77DC6">
        <w:rPr>
          <w:rFonts w:asciiTheme="majorBidi" w:hAnsiTheme="majorBidi" w:cstheme="majorBidi"/>
          <w:i/>
          <w:iCs/>
          <w:sz w:val="24"/>
          <w:szCs w:val="24"/>
        </w:rPr>
        <w:t xml:space="preserve">: The Impact of Physical Surroundings on Customers and </w:t>
      </w:r>
    </w:p>
    <w:p w14:paraId="01E601DE" w14:textId="2A63147B" w:rsidR="00847629" w:rsidRPr="00F77DC6" w:rsidRDefault="00847629" w:rsidP="00F77DC6">
      <w:pPr>
        <w:spacing w:after="0" w:line="360" w:lineRule="auto"/>
        <w:ind w:firstLine="720"/>
        <w:rPr>
          <w:rFonts w:asciiTheme="majorBidi" w:hAnsiTheme="majorBidi" w:cstheme="majorBidi"/>
          <w:sz w:val="24"/>
          <w:szCs w:val="24"/>
        </w:rPr>
      </w:pPr>
      <w:r w:rsidRPr="00F77DC6">
        <w:rPr>
          <w:rFonts w:asciiTheme="majorBidi" w:hAnsiTheme="majorBidi" w:cstheme="majorBidi"/>
          <w:i/>
          <w:iCs/>
          <w:sz w:val="24"/>
          <w:szCs w:val="24"/>
        </w:rPr>
        <w:t>Employees</w:t>
      </w:r>
      <w:r w:rsidRPr="00F77DC6">
        <w:rPr>
          <w:rFonts w:asciiTheme="majorBidi" w:hAnsiTheme="majorBidi" w:cstheme="majorBidi"/>
          <w:sz w:val="24"/>
          <w:szCs w:val="24"/>
        </w:rPr>
        <w:t>. Journal of Marketing, 56(2), 57–71.</w:t>
      </w:r>
    </w:p>
    <w:p w14:paraId="6E916064" w14:textId="77777777" w:rsidR="00F77DC6" w:rsidRDefault="00847629" w:rsidP="00F77DC6">
      <w:pPr>
        <w:spacing w:after="0" w:line="360" w:lineRule="auto"/>
        <w:rPr>
          <w:rFonts w:asciiTheme="majorBidi" w:hAnsiTheme="majorBidi" w:cstheme="majorBidi"/>
          <w:i/>
          <w:iCs/>
          <w:sz w:val="24"/>
          <w:szCs w:val="24"/>
        </w:rPr>
      </w:pPr>
      <w:r w:rsidRPr="00F77DC6">
        <w:rPr>
          <w:rFonts w:asciiTheme="majorBidi" w:hAnsiTheme="majorBidi" w:cstheme="majorBidi"/>
          <w:sz w:val="24"/>
          <w:szCs w:val="24"/>
        </w:rPr>
        <w:t xml:space="preserve">Davis, D. (2010). </w:t>
      </w:r>
      <w:r w:rsidRPr="00F77DC6">
        <w:rPr>
          <w:rFonts w:asciiTheme="majorBidi" w:hAnsiTheme="majorBidi" w:cstheme="majorBidi"/>
          <w:i/>
          <w:iCs/>
          <w:sz w:val="24"/>
          <w:szCs w:val="24"/>
        </w:rPr>
        <w:t xml:space="preserve">The Role of Architecture in Shaping Social Interaction in Hospitality </w:t>
      </w:r>
    </w:p>
    <w:p w14:paraId="6FE24E87" w14:textId="72E24C2D" w:rsidR="00847629" w:rsidRPr="00F77DC6" w:rsidRDefault="00847629" w:rsidP="00F77DC6">
      <w:pPr>
        <w:spacing w:after="0" w:line="360" w:lineRule="auto"/>
        <w:ind w:left="720"/>
        <w:rPr>
          <w:rFonts w:asciiTheme="majorBidi" w:hAnsiTheme="majorBidi" w:cstheme="majorBidi"/>
          <w:sz w:val="24"/>
          <w:szCs w:val="24"/>
        </w:rPr>
      </w:pPr>
      <w:r w:rsidRPr="00F77DC6">
        <w:rPr>
          <w:rFonts w:asciiTheme="majorBidi" w:hAnsiTheme="majorBidi" w:cstheme="majorBidi"/>
          <w:i/>
          <w:iCs/>
          <w:sz w:val="24"/>
          <w:szCs w:val="24"/>
        </w:rPr>
        <w:t>Settings</w:t>
      </w:r>
      <w:r w:rsidRPr="00F77DC6">
        <w:rPr>
          <w:rFonts w:asciiTheme="majorBidi" w:hAnsiTheme="majorBidi" w:cstheme="majorBidi"/>
          <w:sz w:val="24"/>
          <w:szCs w:val="24"/>
        </w:rPr>
        <w:t>. International Journal of Contemporary Hospitality Management, 22(1), 1–14.</w:t>
      </w:r>
    </w:p>
    <w:p w14:paraId="5F78E1FF" w14:textId="77777777" w:rsidR="00F77DC6" w:rsidRDefault="00847629" w:rsidP="00F77DC6">
      <w:pPr>
        <w:spacing w:after="0" w:line="360" w:lineRule="auto"/>
        <w:rPr>
          <w:rFonts w:asciiTheme="majorBidi" w:hAnsiTheme="majorBidi" w:cstheme="majorBidi"/>
          <w:i/>
          <w:iCs/>
          <w:sz w:val="24"/>
          <w:szCs w:val="24"/>
        </w:rPr>
      </w:pPr>
      <w:r w:rsidRPr="00F77DC6">
        <w:rPr>
          <w:rFonts w:asciiTheme="majorBidi" w:hAnsiTheme="majorBidi" w:cstheme="majorBidi"/>
          <w:sz w:val="24"/>
          <w:szCs w:val="24"/>
        </w:rPr>
        <w:t xml:space="preserve">Edwards, J. S. A., &amp; Gustafsson, I.-B. (2008). </w:t>
      </w:r>
      <w:r w:rsidRPr="00F77DC6">
        <w:rPr>
          <w:rFonts w:asciiTheme="majorBidi" w:hAnsiTheme="majorBidi" w:cstheme="majorBidi"/>
          <w:i/>
          <w:iCs/>
          <w:sz w:val="24"/>
          <w:szCs w:val="24"/>
        </w:rPr>
        <w:t xml:space="preserve">The Room and Atmosphere as Aspects of the </w:t>
      </w:r>
    </w:p>
    <w:p w14:paraId="57EB89AE" w14:textId="5A2BDAE1" w:rsidR="00847629" w:rsidRPr="00F77DC6" w:rsidRDefault="00847629" w:rsidP="00F77DC6">
      <w:pPr>
        <w:spacing w:after="0" w:line="360" w:lineRule="auto"/>
        <w:ind w:firstLine="720"/>
        <w:rPr>
          <w:rFonts w:asciiTheme="majorBidi" w:hAnsiTheme="majorBidi" w:cstheme="majorBidi"/>
          <w:sz w:val="24"/>
          <w:szCs w:val="24"/>
        </w:rPr>
      </w:pPr>
      <w:r w:rsidRPr="00F77DC6">
        <w:rPr>
          <w:rFonts w:asciiTheme="majorBidi" w:hAnsiTheme="majorBidi" w:cstheme="majorBidi"/>
          <w:i/>
          <w:iCs/>
          <w:sz w:val="24"/>
          <w:szCs w:val="24"/>
        </w:rPr>
        <w:t>Meal: A Review</w:t>
      </w:r>
      <w:r w:rsidRPr="00F77DC6">
        <w:rPr>
          <w:rFonts w:asciiTheme="majorBidi" w:hAnsiTheme="majorBidi" w:cstheme="majorBidi"/>
          <w:sz w:val="24"/>
          <w:szCs w:val="24"/>
        </w:rPr>
        <w:t>. Journal of Foodservice, 19(1), 22–34.</w:t>
      </w:r>
    </w:p>
    <w:p w14:paraId="27224FB0" w14:textId="77777777" w:rsidR="00F77DC6" w:rsidRDefault="00847629" w:rsidP="00F77DC6">
      <w:pPr>
        <w:spacing w:after="0" w:line="360" w:lineRule="auto"/>
        <w:rPr>
          <w:rFonts w:asciiTheme="majorBidi" w:hAnsiTheme="majorBidi" w:cstheme="majorBidi"/>
          <w:i/>
          <w:iCs/>
          <w:sz w:val="24"/>
          <w:szCs w:val="24"/>
        </w:rPr>
      </w:pPr>
      <w:r w:rsidRPr="00F77DC6">
        <w:rPr>
          <w:rFonts w:asciiTheme="majorBidi" w:hAnsiTheme="majorBidi" w:cstheme="majorBidi"/>
          <w:sz w:val="24"/>
          <w:szCs w:val="24"/>
        </w:rPr>
        <w:t xml:space="preserve">Horng, J.-S., Chou, S.-F., &amp; Liu, C.-H. (2013). </w:t>
      </w:r>
      <w:r w:rsidRPr="00F77DC6">
        <w:rPr>
          <w:rFonts w:asciiTheme="majorBidi" w:hAnsiTheme="majorBidi" w:cstheme="majorBidi"/>
          <w:i/>
          <w:iCs/>
          <w:sz w:val="24"/>
          <w:szCs w:val="24"/>
        </w:rPr>
        <w:t xml:space="preserve">Creativity and Sustainable Development of </w:t>
      </w:r>
    </w:p>
    <w:p w14:paraId="020DB3B4" w14:textId="3B82E1EF" w:rsidR="00847629" w:rsidRPr="00F77DC6" w:rsidRDefault="00847629" w:rsidP="00F77DC6">
      <w:pPr>
        <w:spacing w:after="0" w:line="360" w:lineRule="auto"/>
        <w:ind w:left="720"/>
        <w:rPr>
          <w:rFonts w:asciiTheme="majorBidi" w:hAnsiTheme="majorBidi" w:cstheme="majorBidi"/>
          <w:sz w:val="24"/>
          <w:szCs w:val="24"/>
        </w:rPr>
      </w:pPr>
      <w:r w:rsidRPr="00F77DC6">
        <w:rPr>
          <w:rFonts w:asciiTheme="majorBidi" w:hAnsiTheme="majorBidi" w:cstheme="majorBidi"/>
          <w:i/>
          <w:iCs/>
          <w:sz w:val="24"/>
          <w:szCs w:val="24"/>
        </w:rPr>
        <w:t>Culinary Professionals: A Case Study of Open-Kitchen Restaurants in Taiwan</w:t>
      </w:r>
      <w:r w:rsidRPr="00F77DC6">
        <w:rPr>
          <w:rFonts w:asciiTheme="majorBidi" w:hAnsiTheme="majorBidi" w:cstheme="majorBidi"/>
          <w:sz w:val="24"/>
          <w:szCs w:val="24"/>
        </w:rPr>
        <w:t>. Sustainability, 5(7), 2956–2971.</w:t>
      </w:r>
    </w:p>
    <w:p w14:paraId="48321657" w14:textId="77777777" w:rsidR="00F77DC6" w:rsidRDefault="00847629" w:rsidP="00F77DC6">
      <w:pPr>
        <w:spacing w:after="0" w:line="360" w:lineRule="auto"/>
        <w:rPr>
          <w:rFonts w:asciiTheme="majorBidi" w:hAnsiTheme="majorBidi" w:cstheme="majorBidi"/>
          <w:sz w:val="24"/>
          <w:szCs w:val="24"/>
        </w:rPr>
      </w:pPr>
      <w:r w:rsidRPr="00F77DC6">
        <w:rPr>
          <w:rFonts w:asciiTheme="majorBidi" w:hAnsiTheme="majorBidi" w:cstheme="majorBidi"/>
          <w:sz w:val="24"/>
          <w:szCs w:val="24"/>
        </w:rPr>
        <w:t xml:space="preserve">Jones, P., &amp; Lockwood, A. (2004). </w:t>
      </w:r>
      <w:r w:rsidRPr="00F77DC6">
        <w:rPr>
          <w:rFonts w:asciiTheme="majorBidi" w:hAnsiTheme="majorBidi" w:cstheme="majorBidi"/>
          <w:i/>
          <w:iCs/>
          <w:sz w:val="24"/>
          <w:szCs w:val="24"/>
        </w:rPr>
        <w:t>The Management of Hotel Operations</w:t>
      </w:r>
      <w:r w:rsidRPr="00F77DC6">
        <w:rPr>
          <w:rFonts w:asciiTheme="majorBidi" w:hAnsiTheme="majorBidi" w:cstheme="majorBidi"/>
          <w:sz w:val="24"/>
          <w:szCs w:val="24"/>
        </w:rPr>
        <w:t xml:space="preserve">. London: Thomson </w:t>
      </w:r>
    </w:p>
    <w:p w14:paraId="62B3AB8C" w14:textId="6A57DFD0" w:rsidR="00847629" w:rsidRPr="00F77DC6" w:rsidRDefault="00847629" w:rsidP="00F77DC6">
      <w:pPr>
        <w:spacing w:after="0" w:line="360" w:lineRule="auto"/>
        <w:ind w:firstLine="720"/>
        <w:rPr>
          <w:rFonts w:asciiTheme="majorBidi" w:hAnsiTheme="majorBidi" w:cstheme="majorBidi"/>
          <w:sz w:val="24"/>
          <w:szCs w:val="24"/>
        </w:rPr>
      </w:pPr>
      <w:r w:rsidRPr="00F77DC6">
        <w:rPr>
          <w:rFonts w:asciiTheme="majorBidi" w:hAnsiTheme="majorBidi" w:cstheme="majorBidi"/>
          <w:sz w:val="24"/>
          <w:szCs w:val="24"/>
        </w:rPr>
        <w:t>Learning.</w:t>
      </w:r>
    </w:p>
    <w:p w14:paraId="5C532068" w14:textId="77777777" w:rsidR="00F77DC6" w:rsidRDefault="00847629" w:rsidP="00F77DC6">
      <w:pPr>
        <w:spacing w:after="0" w:line="360" w:lineRule="auto"/>
        <w:rPr>
          <w:rFonts w:asciiTheme="majorBidi" w:hAnsiTheme="majorBidi" w:cstheme="majorBidi"/>
          <w:i/>
          <w:iCs/>
          <w:sz w:val="24"/>
          <w:szCs w:val="24"/>
        </w:rPr>
      </w:pPr>
      <w:r w:rsidRPr="00F77DC6">
        <w:rPr>
          <w:rFonts w:asciiTheme="majorBidi" w:hAnsiTheme="majorBidi" w:cstheme="majorBidi"/>
          <w:sz w:val="24"/>
          <w:szCs w:val="24"/>
        </w:rPr>
        <w:t xml:space="preserve">Kimes, S. E., &amp; Robson, S. K. A. (2004). </w:t>
      </w:r>
      <w:r w:rsidRPr="00F77DC6">
        <w:rPr>
          <w:rFonts w:asciiTheme="majorBidi" w:hAnsiTheme="majorBidi" w:cstheme="majorBidi"/>
          <w:i/>
          <w:iCs/>
          <w:sz w:val="24"/>
          <w:szCs w:val="24"/>
        </w:rPr>
        <w:t xml:space="preserve">The Impact of Restaurant Table Characteristics on </w:t>
      </w:r>
    </w:p>
    <w:p w14:paraId="21C90BAE" w14:textId="448FD109" w:rsidR="00847629" w:rsidRPr="00F77DC6" w:rsidRDefault="00847629" w:rsidP="00F77DC6">
      <w:pPr>
        <w:spacing w:after="0" w:line="360" w:lineRule="auto"/>
        <w:ind w:left="720"/>
        <w:rPr>
          <w:rFonts w:asciiTheme="majorBidi" w:hAnsiTheme="majorBidi" w:cstheme="majorBidi"/>
          <w:sz w:val="24"/>
          <w:szCs w:val="24"/>
        </w:rPr>
      </w:pPr>
      <w:r w:rsidRPr="00F77DC6">
        <w:rPr>
          <w:rFonts w:asciiTheme="majorBidi" w:hAnsiTheme="majorBidi" w:cstheme="majorBidi"/>
          <w:i/>
          <w:iCs/>
          <w:sz w:val="24"/>
          <w:szCs w:val="24"/>
        </w:rPr>
        <w:t>Meal Duration and Spending</w:t>
      </w:r>
      <w:r w:rsidRPr="00F77DC6">
        <w:rPr>
          <w:rFonts w:asciiTheme="majorBidi" w:hAnsiTheme="majorBidi" w:cstheme="majorBidi"/>
          <w:sz w:val="24"/>
          <w:szCs w:val="24"/>
        </w:rPr>
        <w:t>. Cornell Hotel and Restaurant Administration Quarterly, 45(4), 333–346.</w:t>
      </w:r>
    </w:p>
    <w:p w14:paraId="6BCB166B" w14:textId="77777777" w:rsidR="00F77DC6" w:rsidRDefault="00847629" w:rsidP="00F77DC6">
      <w:pPr>
        <w:spacing w:after="0" w:line="360" w:lineRule="auto"/>
        <w:rPr>
          <w:rFonts w:asciiTheme="majorBidi" w:hAnsiTheme="majorBidi" w:cstheme="majorBidi"/>
          <w:sz w:val="24"/>
          <w:szCs w:val="24"/>
        </w:rPr>
      </w:pPr>
      <w:r w:rsidRPr="00F77DC6">
        <w:rPr>
          <w:rFonts w:asciiTheme="majorBidi" w:hAnsiTheme="majorBidi" w:cstheme="majorBidi"/>
          <w:sz w:val="24"/>
          <w:szCs w:val="24"/>
        </w:rPr>
        <w:t xml:space="preserve">Preiser, W. F. E., &amp; Ostroff, E. (2001). </w:t>
      </w:r>
      <w:r w:rsidRPr="00F77DC6">
        <w:rPr>
          <w:rFonts w:asciiTheme="majorBidi" w:hAnsiTheme="majorBidi" w:cstheme="majorBidi"/>
          <w:i/>
          <w:iCs/>
          <w:sz w:val="24"/>
          <w:szCs w:val="24"/>
        </w:rPr>
        <w:t>Universal Design Handbook</w:t>
      </w:r>
      <w:r w:rsidRPr="00F77DC6">
        <w:rPr>
          <w:rFonts w:asciiTheme="majorBidi" w:hAnsiTheme="majorBidi" w:cstheme="majorBidi"/>
          <w:sz w:val="24"/>
          <w:szCs w:val="24"/>
        </w:rPr>
        <w:t>. New York: McGraw-</w:t>
      </w:r>
    </w:p>
    <w:p w14:paraId="38D1D952" w14:textId="7C0F2353" w:rsidR="00847629" w:rsidRPr="00F77DC6" w:rsidRDefault="00847629" w:rsidP="00F77DC6">
      <w:pPr>
        <w:spacing w:after="0" w:line="360" w:lineRule="auto"/>
        <w:ind w:firstLine="720"/>
        <w:rPr>
          <w:rFonts w:asciiTheme="majorBidi" w:hAnsiTheme="majorBidi" w:cstheme="majorBidi"/>
          <w:sz w:val="24"/>
          <w:szCs w:val="24"/>
        </w:rPr>
      </w:pPr>
      <w:r w:rsidRPr="00F77DC6">
        <w:rPr>
          <w:rFonts w:asciiTheme="majorBidi" w:hAnsiTheme="majorBidi" w:cstheme="majorBidi"/>
          <w:sz w:val="24"/>
          <w:szCs w:val="24"/>
        </w:rPr>
        <w:t>Hill.</w:t>
      </w:r>
    </w:p>
    <w:p w14:paraId="3E2306FB" w14:textId="77777777" w:rsidR="00F77DC6" w:rsidRDefault="00847629" w:rsidP="00F77DC6">
      <w:pPr>
        <w:spacing w:after="0" w:line="360" w:lineRule="auto"/>
        <w:rPr>
          <w:rFonts w:asciiTheme="majorBidi" w:hAnsiTheme="majorBidi" w:cstheme="majorBidi"/>
          <w:i/>
          <w:iCs/>
          <w:sz w:val="24"/>
          <w:szCs w:val="24"/>
        </w:rPr>
      </w:pPr>
      <w:r w:rsidRPr="00F77DC6">
        <w:rPr>
          <w:rFonts w:asciiTheme="majorBidi" w:hAnsiTheme="majorBidi" w:cstheme="majorBidi"/>
          <w:sz w:val="24"/>
          <w:szCs w:val="24"/>
        </w:rPr>
        <w:t xml:space="preserve">Waxman, L. (2006). </w:t>
      </w:r>
      <w:r w:rsidRPr="00F77DC6">
        <w:rPr>
          <w:rFonts w:asciiTheme="majorBidi" w:hAnsiTheme="majorBidi" w:cstheme="majorBidi"/>
          <w:i/>
          <w:iCs/>
          <w:sz w:val="24"/>
          <w:szCs w:val="24"/>
        </w:rPr>
        <w:t xml:space="preserve">The Coffee Shop: Social and Physical Factors Influencing Place </w:t>
      </w:r>
    </w:p>
    <w:p w14:paraId="658AE0B9" w14:textId="6927FD08" w:rsidR="00847629" w:rsidRPr="00F77DC6" w:rsidRDefault="00847629" w:rsidP="00F77DC6">
      <w:pPr>
        <w:spacing w:after="0" w:line="360" w:lineRule="auto"/>
        <w:ind w:firstLine="720"/>
        <w:rPr>
          <w:rFonts w:asciiTheme="majorBidi" w:hAnsiTheme="majorBidi" w:cstheme="majorBidi"/>
          <w:sz w:val="24"/>
          <w:szCs w:val="24"/>
        </w:rPr>
      </w:pPr>
      <w:r w:rsidRPr="00F77DC6">
        <w:rPr>
          <w:rFonts w:asciiTheme="majorBidi" w:hAnsiTheme="majorBidi" w:cstheme="majorBidi"/>
          <w:i/>
          <w:iCs/>
          <w:sz w:val="24"/>
          <w:szCs w:val="24"/>
        </w:rPr>
        <w:t>Attachment</w:t>
      </w:r>
      <w:r w:rsidRPr="00F77DC6">
        <w:rPr>
          <w:rFonts w:asciiTheme="majorBidi" w:hAnsiTheme="majorBidi" w:cstheme="majorBidi"/>
          <w:sz w:val="24"/>
          <w:szCs w:val="24"/>
        </w:rPr>
        <w:t>. Journal of Interior Design, 31(3), 35–53.</w:t>
      </w:r>
    </w:p>
    <w:p w14:paraId="37FC2217" w14:textId="77777777" w:rsidR="003656A0" w:rsidRPr="00F77DC6" w:rsidRDefault="000A5891" w:rsidP="00F77DC6">
      <w:pPr>
        <w:spacing w:after="0" w:line="360" w:lineRule="auto"/>
        <w:rPr>
          <w:rFonts w:asciiTheme="majorBidi" w:hAnsiTheme="majorBidi" w:cstheme="majorBidi"/>
          <w:i/>
          <w:iCs/>
          <w:sz w:val="24"/>
          <w:szCs w:val="24"/>
        </w:rPr>
      </w:pPr>
      <w:r w:rsidRPr="00F77DC6">
        <w:rPr>
          <w:rFonts w:asciiTheme="majorBidi" w:hAnsiTheme="majorBidi" w:cstheme="majorBidi"/>
          <w:sz w:val="24"/>
          <w:szCs w:val="24"/>
        </w:rPr>
        <w:t xml:space="preserve">Bitner, M.J. (1992). </w:t>
      </w:r>
      <w:proofErr w:type="spellStart"/>
      <w:r w:rsidRPr="00F77DC6">
        <w:rPr>
          <w:rFonts w:asciiTheme="majorBidi" w:hAnsiTheme="majorBidi" w:cstheme="majorBidi"/>
          <w:i/>
          <w:iCs/>
          <w:sz w:val="24"/>
          <w:szCs w:val="24"/>
        </w:rPr>
        <w:t>Servicescapes</w:t>
      </w:r>
      <w:proofErr w:type="spellEnd"/>
      <w:r w:rsidRPr="00F77DC6">
        <w:rPr>
          <w:rFonts w:asciiTheme="majorBidi" w:hAnsiTheme="majorBidi" w:cstheme="majorBidi"/>
          <w:i/>
          <w:iCs/>
          <w:sz w:val="24"/>
          <w:szCs w:val="24"/>
        </w:rPr>
        <w:t xml:space="preserve">: The impact of physical surroundings on customers and </w:t>
      </w:r>
    </w:p>
    <w:p w14:paraId="3BBDFC75" w14:textId="0C9129C5" w:rsidR="000A5891" w:rsidRPr="00F77DC6" w:rsidRDefault="000A5891" w:rsidP="00F77DC6">
      <w:pPr>
        <w:spacing w:after="0" w:line="360" w:lineRule="auto"/>
        <w:ind w:firstLine="720"/>
        <w:rPr>
          <w:rFonts w:asciiTheme="majorBidi" w:hAnsiTheme="majorBidi" w:cstheme="majorBidi"/>
          <w:sz w:val="24"/>
          <w:szCs w:val="24"/>
        </w:rPr>
      </w:pPr>
      <w:r w:rsidRPr="00F77DC6">
        <w:rPr>
          <w:rFonts w:asciiTheme="majorBidi" w:hAnsiTheme="majorBidi" w:cstheme="majorBidi"/>
          <w:i/>
          <w:iCs/>
          <w:sz w:val="24"/>
          <w:szCs w:val="24"/>
        </w:rPr>
        <w:t>employees</w:t>
      </w:r>
      <w:r w:rsidRPr="00F77DC6">
        <w:rPr>
          <w:rFonts w:asciiTheme="majorBidi" w:hAnsiTheme="majorBidi" w:cstheme="majorBidi"/>
          <w:sz w:val="24"/>
          <w:szCs w:val="24"/>
        </w:rPr>
        <w:t>. Journal of Marketing, 56(2), 57–71.</w:t>
      </w:r>
    </w:p>
    <w:p w14:paraId="028AE847" w14:textId="77777777" w:rsidR="000A5891" w:rsidRPr="00F77DC6" w:rsidRDefault="000A5891" w:rsidP="00F77DC6">
      <w:pPr>
        <w:spacing w:after="0" w:line="360" w:lineRule="auto"/>
        <w:rPr>
          <w:rFonts w:asciiTheme="majorBidi" w:hAnsiTheme="majorBidi" w:cstheme="majorBidi"/>
          <w:sz w:val="24"/>
          <w:szCs w:val="24"/>
        </w:rPr>
      </w:pPr>
      <w:r w:rsidRPr="00F77DC6">
        <w:rPr>
          <w:rFonts w:asciiTheme="majorBidi" w:hAnsiTheme="majorBidi" w:cstheme="majorBidi"/>
          <w:sz w:val="24"/>
          <w:szCs w:val="24"/>
        </w:rPr>
        <w:t xml:space="preserve">Davis, M. (2010). </w:t>
      </w:r>
      <w:r w:rsidRPr="00F77DC6">
        <w:rPr>
          <w:rFonts w:asciiTheme="majorBidi" w:hAnsiTheme="majorBidi" w:cstheme="majorBidi"/>
          <w:i/>
          <w:iCs/>
          <w:sz w:val="24"/>
          <w:szCs w:val="24"/>
        </w:rPr>
        <w:t>Architecture of Community</w:t>
      </w:r>
      <w:r w:rsidRPr="00F77DC6">
        <w:rPr>
          <w:rFonts w:asciiTheme="majorBidi" w:hAnsiTheme="majorBidi" w:cstheme="majorBidi"/>
          <w:sz w:val="24"/>
          <w:szCs w:val="24"/>
        </w:rPr>
        <w:t>. Island Press.</w:t>
      </w:r>
    </w:p>
    <w:p w14:paraId="5105989B" w14:textId="77777777" w:rsidR="003656A0" w:rsidRPr="00F77DC6" w:rsidRDefault="000A5891" w:rsidP="00F77DC6">
      <w:pPr>
        <w:spacing w:after="0" w:line="360" w:lineRule="auto"/>
        <w:rPr>
          <w:rFonts w:asciiTheme="majorBidi" w:hAnsiTheme="majorBidi" w:cstheme="majorBidi"/>
          <w:i/>
          <w:iCs/>
          <w:sz w:val="24"/>
          <w:szCs w:val="24"/>
        </w:rPr>
      </w:pPr>
      <w:r w:rsidRPr="00F77DC6">
        <w:rPr>
          <w:rFonts w:asciiTheme="majorBidi" w:hAnsiTheme="majorBidi" w:cstheme="majorBidi"/>
          <w:sz w:val="24"/>
          <w:szCs w:val="24"/>
        </w:rPr>
        <w:t xml:space="preserve">Edwards, J.S.A., &amp; Gustafsson, I.B. (2008). </w:t>
      </w:r>
      <w:r w:rsidRPr="00F77DC6">
        <w:rPr>
          <w:rFonts w:asciiTheme="majorBidi" w:hAnsiTheme="majorBidi" w:cstheme="majorBidi"/>
          <w:i/>
          <w:iCs/>
          <w:sz w:val="24"/>
          <w:szCs w:val="24"/>
        </w:rPr>
        <w:t xml:space="preserve">The room and atmosphere as aspects of the </w:t>
      </w:r>
    </w:p>
    <w:p w14:paraId="25FDA21E" w14:textId="5EB496AF" w:rsidR="000A5891" w:rsidRPr="00F77DC6" w:rsidRDefault="000A5891" w:rsidP="00F77DC6">
      <w:pPr>
        <w:spacing w:after="0" w:line="360" w:lineRule="auto"/>
        <w:ind w:firstLine="720"/>
        <w:rPr>
          <w:rFonts w:asciiTheme="majorBidi" w:hAnsiTheme="majorBidi" w:cstheme="majorBidi"/>
          <w:sz w:val="24"/>
          <w:szCs w:val="24"/>
        </w:rPr>
      </w:pPr>
      <w:r w:rsidRPr="00F77DC6">
        <w:rPr>
          <w:rFonts w:asciiTheme="majorBidi" w:hAnsiTheme="majorBidi" w:cstheme="majorBidi"/>
          <w:i/>
          <w:iCs/>
          <w:sz w:val="24"/>
          <w:szCs w:val="24"/>
        </w:rPr>
        <w:t>meal: A review</w:t>
      </w:r>
      <w:r w:rsidRPr="00F77DC6">
        <w:rPr>
          <w:rFonts w:asciiTheme="majorBidi" w:hAnsiTheme="majorBidi" w:cstheme="majorBidi"/>
          <w:sz w:val="24"/>
          <w:szCs w:val="24"/>
        </w:rPr>
        <w:t>. Journal of Foodservice, 19(2), 22–34.</w:t>
      </w:r>
    </w:p>
    <w:p w14:paraId="7A0CB09A" w14:textId="77777777" w:rsidR="003656A0" w:rsidRPr="00F77DC6" w:rsidRDefault="000A5891" w:rsidP="00F77DC6">
      <w:pPr>
        <w:spacing w:after="0" w:line="360" w:lineRule="auto"/>
        <w:rPr>
          <w:rFonts w:asciiTheme="majorBidi" w:hAnsiTheme="majorBidi" w:cstheme="majorBidi"/>
          <w:i/>
          <w:iCs/>
          <w:sz w:val="24"/>
          <w:szCs w:val="24"/>
        </w:rPr>
      </w:pPr>
      <w:r w:rsidRPr="00F77DC6">
        <w:rPr>
          <w:rFonts w:asciiTheme="majorBidi" w:hAnsiTheme="majorBidi" w:cstheme="majorBidi"/>
          <w:sz w:val="24"/>
          <w:szCs w:val="24"/>
        </w:rPr>
        <w:t xml:space="preserve">Horng, J.S., Chou, S.F., Liu, C.H., &amp; Tsai, C.Y. (2013). </w:t>
      </w:r>
      <w:r w:rsidRPr="00F77DC6">
        <w:rPr>
          <w:rFonts w:asciiTheme="majorBidi" w:hAnsiTheme="majorBidi" w:cstheme="majorBidi"/>
          <w:i/>
          <w:iCs/>
          <w:sz w:val="24"/>
          <w:szCs w:val="24"/>
        </w:rPr>
        <w:t xml:space="preserve">Creativity and sustainable </w:t>
      </w:r>
    </w:p>
    <w:p w14:paraId="0E4126D4" w14:textId="5EBC54C3" w:rsidR="000A5891" w:rsidRPr="00F77DC6" w:rsidRDefault="000A5891" w:rsidP="00F77DC6">
      <w:pPr>
        <w:spacing w:after="0" w:line="360" w:lineRule="auto"/>
        <w:ind w:left="720"/>
        <w:rPr>
          <w:rFonts w:asciiTheme="majorBidi" w:hAnsiTheme="majorBidi" w:cstheme="majorBidi"/>
          <w:sz w:val="24"/>
          <w:szCs w:val="24"/>
        </w:rPr>
      </w:pPr>
      <w:r w:rsidRPr="00F77DC6">
        <w:rPr>
          <w:rFonts w:asciiTheme="majorBidi" w:hAnsiTheme="majorBidi" w:cstheme="majorBidi"/>
          <w:i/>
          <w:iCs/>
          <w:sz w:val="24"/>
          <w:szCs w:val="24"/>
        </w:rPr>
        <w:t>development: Trends and successful practices in architecture and design</w:t>
      </w:r>
      <w:r w:rsidRPr="00F77DC6">
        <w:rPr>
          <w:rFonts w:asciiTheme="majorBidi" w:hAnsiTheme="majorBidi" w:cstheme="majorBidi"/>
          <w:sz w:val="24"/>
          <w:szCs w:val="24"/>
        </w:rPr>
        <w:t>. Sustainability, 5(3), 1239–1255.</w:t>
      </w:r>
    </w:p>
    <w:p w14:paraId="747B59E5" w14:textId="77777777" w:rsidR="000A5891" w:rsidRPr="00F77DC6" w:rsidRDefault="000A5891" w:rsidP="00F77DC6">
      <w:pPr>
        <w:spacing w:after="0" w:line="360" w:lineRule="auto"/>
        <w:rPr>
          <w:rFonts w:asciiTheme="majorBidi" w:hAnsiTheme="majorBidi" w:cstheme="majorBidi"/>
          <w:sz w:val="24"/>
          <w:szCs w:val="24"/>
        </w:rPr>
      </w:pPr>
      <w:r w:rsidRPr="00F77DC6">
        <w:rPr>
          <w:rFonts w:asciiTheme="majorBidi" w:hAnsiTheme="majorBidi" w:cstheme="majorBidi"/>
          <w:sz w:val="24"/>
          <w:szCs w:val="24"/>
        </w:rPr>
        <w:t xml:space="preserve">Jones, P., &amp; Lockwood, A. (2004). </w:t>
      </w:r>
      <w:r w:rsidRPr="00F77DC6">
        <w:rPr>
          <w:rFonts w:asciiTheme="majorBidi" w:hAnsiTheme="majorBidi" w:cstheme="majorBidi"/>
          <w:i/>
          <w:iCs/>
          <w:sz w:val="24"/>
          <w:szCs w:val="24"/>
        </w:rPr>
        <w:t>The Management of Hotel Operations</w:t>
      </w:r>
      <w:r w:rsidRPr="00F77DC6">
        <w:rPr>
          <w:rFonts w:asciiTheme="majorBidi" w:hAnsiTheme="majorBidi" w:cstheme="majorBidi"/>
          <w:sz w:val="24"/>
          <w:szCs w:val="24"/>
        </w:rPr>
        <w:t>. Cengage Learning.</w:t>
      </w:r>
    </w:p>
    <w:p w14:paraId="51F26FA9" w14:textId="77777777" w:rsidR="003656A0" w:rsidRPr="00F77DC6" w:rsidRDefault="000A5891" w:rsidP="00F77DC6">
      <w:pPr>
        <w:spacing w:after="0" w:line="360" w:lineRule="auto"/>
        <w:rPr>
          <w:rFonts w:asciiTheme="majorBidi" w:hAnsiTheme="majorBidi" w:cstheme="majorBidi"/>
          <w:i/>
          <w:iCs/>
          <w:sz w:val="24"/>
          <w:szCs w:val="24"/>
        </w:rPr>
      </w:pPr>
      <w:r w:rsidRPr="00F77DC6">
        <w:rPr>
          <w:rFonts w:asciiTheme="majorBidi" w:hAnsiTheme="majorBidi" w:cstheme="majorBidi"/>
          <w:sz w:val="24"/>
          <w:szCs w:val="24"/>
        </w:rPr>
        <w:lastRenderedPageBreak/>
        <w:t xml:space="preserve">Kimes, S.E., &amp; Robson, S.K.A. (2004). </w:t>
      </w:r>
      <w:r w:rsidRPr="00F77DC6">
        <w:rPr>
          <w:rFonts w:asciiTheme="majorBidi" w:hAnsiTheme="majorBidi" w:cstheme="majorBidi"/>
          <w:i/>
          <w:iCs/>
          <w:sz w:val="24"/>
          <w:szCs w:val="24"/>
        </w:rPr>
        <w:t xml:space="preserve">The impact of restaurant table characteristics on </w:t>
      </w:r>
    </w:p>
    <w:p w14:paraId="3B349FF3" w14:textId="53DFF623" w:rsidR="000A5891" w:rsidRPr="00F77DC6" w:rsidRDefault="000A5891" w:rsidP="00F77DC6">
      <w:pPr>
        <w:spacing w:after="0" w:line="360" w:lineRule="auto"/>
        <w:ind w:left="720"/>
        <w:rPr>
          <w:rFonts w:asciiTheme="majorBidi" w:hAnsiTheme="majorBidi" w:cstheme="majorBidi"/>
          <w:sz w:val="24"/>
          <w:szCs w:val="24"/>
        </w:rPr>
      </w:pPr>
      <w:r w:rsidRPr="00F77DC6">
        <w:rPr>
          <w:rFonts w:asciiTheme="majorBidi" w:hAnsiTheme="majorBidi" w:cstheme="majorBidi"/>
          <w:i/>
          <w:iCs/>
          <w:sz w:val="24"/>
          <w:szCs w:val="24"/>
        </w:rPr>
        <w:t>meal duration and spending</w:t>
      </w:r>
      <w:r w:rsidRPr="00F77DC6">
        <w:rPr>
          <w:rFonts w:asciiTheme="majorBidi" w:hAnsiTheme="majorBidi" w:cstheme="majorBidi"/>
          <w:sz w:val="24"/>
          <w:szCs w:val="24"/>
        </w:rPr>
        <w:t>. Cornell Hotel and Restaurant Administration Quarterly, 45(4), 333–346.</w:t>
      </w:r>
    </w:p>
    <w:p w14:paraId="475E6A6D" w14:textId="77777777" w:rsidR="003656A0" w:rsidRPr="00F77DC6" w:rsidRDefault="000A5891" w:rsidP="00F77DC6">
      <w:pPr>
        <w:spacing w:after="0" w:line="360" w:lineRule="auto"/>
        <w:rPr>
          <w:rFonts w:asciiTheme="majorBidi" w:hAnsiTheme="majorBidi" w:cstheme="majorBidi"/>
          <w:sz w:val="24"/>
          <w:szCs w:val="24"/>
        </w:rPr>
      </w:pPr>
      <w:r w:rsidRPr="00F77DC6">
        <w:rPr>
          <w:rFonts w:asciiTheme="majorBidi" w:hAnsiTheme="majorBidi" w:cstheme="majorBidi"/>
          <w:sz w:val="24"/>
          <w:szCs w:val="24"/>
        </w:rPr>
        <w:t xml:space="preserve">Lockwood, A., &amp; </w:t>
      </w:r>
      <w:proofErr w:type="spellStart"/>
      <w:r w:rsidRPr="00F77DC6">
        <w:rPr>
          <w:rFonts w:asciiTheme="majorBidi" w:hAnsiTheme="majorBidi" w:cstheme="majorBidi"/>
          <w:sz w:val="24"/>
          <w:szCs w:val="24"/>
        </w:rPr>
        <w:t>Medlik</w:t>
      </w:r>
      <w:proofErr w:type="spellEnd"/>
      <w:r w:rsidRPr="00F77DC6">
        <w:rPr>
          <w:rFonts w:asciiTheme="majorBidi" w:hAnsiTheme="majorBidi" w:cstheme="majorBidi"/>
          <w:sz w:val="24"/>
          <w:szCs w:val="24"/>
        </w:rPr>
        <w:t xml:space="preserve">, S. (2001). </w:t>
      </w:r>
      <w:r w:rsidRPr="00F77DC6">
        <w:rPr>
          <w:rFonts w:asciiTheme="majorBidi" w:hAnsiTheme="majorBidi" w:cstheme="majorBidi"/>
          <w:i/>
          <w:iCs/>
          <w:sz w:val="24"/>
          <w:szCs w:val="24"/>
        </w:rPr>
        <w:t>Tourism and Hospitality in the 21st Century</w:t>
      </w:r>
      <w:r w:rsidRPr="00F77DC6">
        <w:rPr>
          <w:rFonts w:asciiTheme="majorBidi" w:hAnsiTheme="majorBidi" w:cstheme="majorBidi"/>
          <w:sz w:val="24"/>
          <w:szCs w:val="24"/>
        </w:rPr>
        <w:t xml:space="preserve">. </w:t>
      </w:r>
    </w:p>
    <w:p w14:paraId="6CE90D8F" w14:textId="5CB28328" w:rsidR="000A5891" w:rsidRPr="00F77DC6" w:rsidRDefault="000A5891" w:rsidP="00F77DC6">
      <w:pPr>
        <w:spacing w:after="0" w:line="360" w:lineRule="auto"/>
        <w:ind w:firstLine="720"/>
        <w:rPr>
          <w:rFonts w:asciiTheme="majorBidi" w:hAnsiTheme="majorBidi" w:cstheme="majorBidi"/>
          <w:sz w:val="24"/>
          <w:szCs w:val="24"/>
        </w:rPr>
      </w:pPr>
      <w:r w:rsidRPr="00F77DC6">
        <w:rPr>
          <w:rFonts w:asciiTheme="majorBidi" w:hAnsiTheme="majorBidi" w:cstheme="majorBidi"/>
          <w:sz w:val="24"/>
          <w:szCs w:val="24"/>
        </w:rPr>
        <w:t>Butterworth-Heinemann.</w:t>
      </w:r>
    </w:p>
    <w:p w14:paraId="43BA1073" w14:textId="77777777" w:rsidR="000A5891" w:rsidRPr="00F77DC6" w:rsidRDefault="000A5891" w:rsidP="00F77DC6">
      <w:pPr>
        <w:spacing w:after="0" w:line="360" w:lineRule="auto"/>
        <w:rPr>
          <w:rFonts w:asciiTheme="majorBidi" w:hAnsiTheme="majorBidi" w:cstheme="majorBidi"/>
          <w:sz w:val="24"/>
          <w:szCs w:val="24"/>
        </w:rPr>
      </w:pPr>
      <w:r w:rsidRPr="00F77DC6">
        <w:rPr>
          <w:rFonts w:asciiTheme="majorBidi" w:hAnsiTheme="majorBidi" w:cstheme="majorBidi"/>
          <w:sz w:val="24"/>
          <w:szCs w:val="24"/>
        </w:rPr>
        <w:t xml:space="preserve">Preiser, W.F.E., &amp; Ostroff, E. (2001). </w:t>
      </w:r>
      <w:r w:rsidRPr="00F77DC6">
        <w:rPr>
          <w:rFonts w:asciiTheme="majorBidi" w:hAnsiTheme="majorBidi" w:cstheme="majorBidi"/>
          <w:i/>
          <w:iCs/>
          <w:sz w:val="24"/>
          <w:szCs w:val="24"/>
        </w:rPr>
        <w:t>Universal Design Handbook</w:t>
      </w:r>
      <w:r w:rsidRPr="00F77DC6">
        <w:rPr>
          <w:rFonts w:asciiTheme="majorBidi" w:hAnsiTheme="majorBidi" w:cstheme="majorBidi"/>
          <w:sz w:val="24"/>
          <w:szCs w:val="24"/>
        </w:rPr>
        <w:t>. McGraw-Hill.</w:t>
      </w:r>
    </w:p>
    <w:p w14:paraId="1BECD4AF" w14:textId="77777777" w:rsidR="003656A0" w:rsidRPr="00F77DC6" w:rsidRDefault="000A5891" w:rsidP="00F77DC6">
      <w:pPr>
        <w:spacing w:after="0" w:line="360" w:lineRule="auto"/>
        <w:rPr>
          <w:rFonts w:asciiTheme="majorBidi" w:hAnsiTheme="majorBidi" w:cstheme="majorBidi"/>
          <w:i/>
          <w:iCs/>
          <w:sz w:val="24"/>
          <w:szCs w:val="24"/>
        </w:rPr>
      </w:pPr>
      <w:r w:rsidRPr="00F77DC6">
        <w:rPr>
          <w:rFonts w:asciiTheme="majorBidi" w:hAnsiTheme="majorBidi" w:cstheme="majorBidi"/>
          <w:sz w:val="24"/>
          <w:szCs w:val="24"/>
        </w:rPr>
        <w:t xml:space="preserve">Waxman, L. (2006). </w:t>
      </w:r>
      <w:r w:rsidRPr="00F77DC6">
        <w:rPr>
          <w:rFonts w:asciiTheme="majorBidi" w:hAnsiTheme="majorBidi" w:cstheme="majorBidi"/>
          <w:i/>
          <w:iCs/>
          <w:sz w:val="24"/>
          <w:szCs w:val="24"/>
        </w:rPr>
        <w:t xml:space="preserve">The coffee shop: Social and physical factors influencing place </w:t>
      </w:r>
    </w:p>
    <w:p w14:paraId="5415DC06" w14:textId="0C25A9B9" w:rsidR="000A5891" w:rsidRPr="00F77DC6" w:rsidRDefault="000A5891" w:rsidP="00F77DC6">
      <w:pPr>
        <w:spacing w:after="0" w:line="360" w:lineRule="auto"/>
        <w:ind w:firstLine="720"/>
        <w:rPr>
          <w:rFonts w:asciiTheme="majorBidi" w:hAnsiTheme="majorBidi" w:cstheme="majorBidi"/>
          <w:sz w:val="24"/>
          <w:szCs w:val="24"/>
        </w:rPr>
      </w:pPr>
      <w:r w:rsidRPr="00F77DC6">
        <w:rPr>
          <w:rFonts w:asciiTheme="majorBidi" w:hAnsiTheme="majorBidi" w:cstheme="majorBidi"/>
          <w:i/>
          <w:iCs/>
          <w:sz w:val="24"/>
          <w:szCs w:val="24"/>
        </w:rPr>
        <w:t>attachment</w:t>
      </w:r>
      <w:r w:rsidRPr="00F77DC6">
        <w:rPr>
          <w:rFonts w:asciiTheme="majorBidi" w:hAnsiTheme="majorBidi" w:cstheme="majorBidi"/>
          <w:sz w:val="24"/>
          <w:szCs w:val="24"/>
        </w:rPr>
        <w:t>. Journal of Interior Design, 31(3), 35–53.</w:t>
      </w:r>
    </w:p>
    <w:p w14:paraId="41336E6B" w14:textId="77777777" w:rsidR="003656A0" w:rsidRPr="00F77DC6" w:rsidRDefault="003656A0" w:rsidP="00F77DC6">
      <w:pPr>
        <w:spacing w:line="360" w:lineRule="auto"/>
        <w:jc w:val="both"/>
        <w:rPr>
          <w:rFonts w:asciiTheme="majorBidi" w:hAnsiTheme="majorBidi" w:cstheme="majorBidi"/>
          <w:sz w:val="24"/>
          <w:szCs w:val="24"/>
        </w:rPr>
      </w:pPr>
      <w:r w:rsidRPr="00F77DC6">
        <w:rPr>
          <w:rFonts w:asciiTheme="majorBidi" w:hAnsiTheme="majorBidi" w:cstheme="majorBidi"/>
          <w:sz w:val="24"/>
          <w:szCs w:val="24"/>
        </w:rPr>
        <w:t xml:space="preserve">Adams, T. (2018). </w:t>
      </w:r>
      <w:r w:rsidRPr="00F77DC6">
        <w:rPr>
          <w:rFonts w:asciiTheme="majorBidi" w:hAnsiTheme="majorBidi" w:cstheme="majorBidi"/>
          <w:i/>
          <w:iCs/>
          <w:sz w:val="24"/>
          <w:szCs w:val="24"/>
        </w:rPr>
        <w:t>Zoning for Functionality in Restaurant Design</w:t>
      </w:r>
      <w:r w:rsidRPr="00F77DC6">
        <w:rPr>
          <w:rFonts w:asciiTheme="majorBidi" w:hAnsiTheme="majorBidi" w:cstheme="majorBidi"/>
          <w:sz w:val="24"/>
          <w:szCs w:val="24"/>
        </w:rPr>
        <w:t xml:space="preserve">. Architectural Digest, 56(4), </w:t>
      </w:r>
    </w:p>
    <w:p w14:paraId="17B4214F" w14:textId="50EA2251" w:rsidR="003656A0" w:rsidRPr="00F77DC6" w:rsidRDefault="003656A0" w:rsidP="00F77DC6">
      <w:pPr>
        <w:spacing w:line="360" w:lineRule="auto"/>
        <w:ind w:firstLine="360"/>
        <w:jc w:val="both"/>
        <w:rPr>
          <w:rFonts w:asciiTheme="majorBidi" w:hAnsiTheme="majorBidi" w:cstheme="majorBidi"/>
          <w:sz w:val="24"/>
          <w:szCs w:val="24"/>
        </w:rPr>
      </w:pPr>
      <w:r w:rsidRPr="00F77DC6">
        <w:rPr>
          <w:rFonts w:asciiTheme="majorBidi" w:hAnsiTheme="majorBidi" w:cstheme="majorBidi"/>
          <w:sz w:val="24"/>
          <w:szCs w:val="24"/>
        </w:rPr>
        <w:t>44–53.</w:t>
      </w:r>
    </w:p>
    <w:p w14:paraId="794B157A" w14:textId="77777777" w:rsidR="003656A0" w:rsidRPr="00F77DC6" w:rsidRDefault="003656A0" w:rsidP="00F77DC6">
      <w:pPr>
        <w:spacing w:line="360" w:lineRule="auto"/>
        <w:jc w:val="both"/>
        <w:rPr>
          <w:rFonts w:asciiTheme="majorBidi" w:hAnsiTheme="majorBidi" w:cstheme="majorBidi"/>
          <w:i/>
          <w:iCs/>
          <w:sz w:val="24"/>
          <w:szCs w:val="24"/>
        </w:rPr>
      </w:pPr>
      <w:r w:rsidRPr="00F77DC6">
        <w:rPr>
          <w:rFonts w:asciiTheme="majorBidi" w:hAnsiTheme="majorBidi" w:cstheme="majorBidi"/>
          <w:sz w:val="24"/>
          <w:szCs w:val="24"/>
        </w:rPr>
        <w:t xml:space="preserve">Bitner, M.J. (1992). </w:t>
      </w:r>
      <w:proofErr w:type="spellStart"/>
      <w:r w:rsidRPr="00F77DC6">
        <w:rPr>
          <w:rFonts w:asciiTheme="majorBidi" w:hAnsiTheme="majorBidi" w:cstheme="majorBidi"/>
          <w:i/>
          <w:iCs/>
          <w:sz w:val="24"/>
          <w:szCs w:val="24"/>
        </w:rPr>
        <w:t>Servicescapes</w:t>
      </w:r>
      <w:proofErr w:type="spellEnd"/>
      <w:r w:rsidRPr="00F77DC6">
        <w:rPr>
          <w:rFonts w:asciiTheme="majorBidi" w:hAnsiTheme="majorBidi" w:cstheme="majorBidi"/>
          <w:i/>
          <w:iCs/>
          <w:sz w:val="24"/>
          <w:szCs w:val="24"/>
        </w:rPr>
        <w:t xml:space="preserve">: The Impact of Physical Surroundings on Customers and </w:t>
      </w:r>
    </w:p>
    <w:p w14:paraId="746E8A78" w14:textId="6D1FD569" w:rsidR="003656A0" w:rsidRPr="00F77DC6" w:rsidRDefault="003656A0" w:rsidP="00F77DC6">
      <w:pPr>
        <w:spacing w:line="360" w:lineRule="auto"/>
        <w:ind w:firstLine="360"/>
        <w:jc w:val="both"/>
        <w:rPr>
          <w:rFonts w:asciiTheme="majorBidi" w:hAnsiTheme="majorBidi" w:cstheme="majorBidi"/>
          <w:sz w:val="24"/>
          <w:szCs w:val="24"/>
        </w:rPr>
      </w:pPr>
      <w:r w:rsidRPr="00F77DC6">
        <w:rPr>
          <w:rFonts w:asciiTheme="majorBidi" w:hAnsiTheme="majorBidi" w:cstheme="majorBidi"/>
          <w:i/>
          <w:iCs/>
          <w:sz w:val="24"/>
          <w:szCs w:val="24"/>
        </w:rPr>
        <w:t>Employees</w:t>
      </w:r>
      <w:r w:rsidRPr="00F77DC6">
        <w:rPr>
          <w:rFonts w:asciiTheme="majorBidi" w:hAnsiTheme="majorBidi" w:cstheme="majorBidi"/>
          <w:sz w:val="24"/>
          <w:szCs w:val="24"/>
        </w:rPr>
        <w:t>. Journal of Marketing, 56(2), 57–71.</w:t>
      </w:r>
    </w:p>
    <w:p w14:paraId="6E049E0C" w14:textId="77777777" w:rsidR="003656A0" w:rsidRPr="00F77DC6" w:rsidRDefault="003656A0" w:rsidP="00F77DC6">
      <w:pPr>
        <w:spacing w:line="360" w:lineRule="auto"/>
        <w:jc w:val="both"/>
        <w:rPr>
          <w:rFonts w:asciiTheme="majorBidi" w:hAnsiTheme="majorBidi" w:cstheme="majorBidi"/>
          <w:sz w:val="24"/>
          <w:szCs w:val="24"/>
        </w:rPr>
      </w:pPr>
      <w:r w:rsidRPr="00F77DC6">
        <w:rPr>
          <w:rFonts w:asciiTheme="majorBidi" w:hAnsiTheme="majorBidi" w:cstheme="majorBidi"/>
          <w:sz w:val="24"/>
          <w:szCs w:val="24"/>
        </w:rPr>
        <w:t xml:space="preserve">Brown, L., &amp; Clarke, J. (2023). </w:t>
      </w:r>
      <w:r w:rsidRPr="00F77DC6">
        <w:rPr>
          <w:rFonts w:asciiTheme="majorBidi" w:hAnsiTheme="majorBidi" w:cstheme="majorBidi"/>
          <w:i/>
          <w:iCs/>
          <w:sz w:val="24"/>
          <w:szCs w:val="24"/>
        </w:rPr>
        <w:t>Tech-Driven Restaurant Design</w:t>
      </w:r>
      <w:r w:rsidRPr="00F77DC6">
        <w:rPr>
          <w:rFonts w:asciiTheme="majorBidi" w:hAnsiTheme="majorBidi" w:cstheme="majorBidi"/>
          <w:sz w:val="24"/>
          <w:szCs w:val="24"/>
        </w:rPr>
        <w:t xml:space="preserve">. Hospitality Technology </w:t>
      </w:r>
    </w:p>
    <w:p w14:paraId="4FC31554" w14:textId="5083DEBB"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sz w:val="24"/>
          <w:szCs w:val="24"/>
        </w:rPr>
        <w:t>Review, 35(1), 21–33.</w:t>
      </w:r>
    </w:p>
    <w:p w14:paraId="4BFCC80F" w14:textId="77777777" w:rsidR="003656A0" w:rsidRPr="003656A0" w:rsidRDefault="003656A0" w:rsidP="00F77DC6">
      <w:pPr>
        <w:spacing w:line="360" w:lineRule="auto"/>
        <w:jc w:val="both"/>
        <w:rPr>
          <w:rFonts w:asciiTheme="majorBidi" w:hAnsiTheme="majorBidi" w:cstheme="majorBidi"/>
          <w:i/>
          <w:iCs/>
          <w:sz w:val="24"/>
          <w:szCs w:val="24"/>
        </w:rPr>
      </w:pPr>
      <w:r w:rsidRPr="00322310">
        <w:rPr>
          <w:rFonts w:asciiTheme="majorBidi" w:hAnsiTheme="majorBidi" w:cstheme="majorBidi"/>
          <w:sz w:val="24"/>
          <w:szCs w:val="24"/>
        </w:rPr>
        <w:t xml:space="preserve">Carter, E., &amp; Brooks, H. (2021). </w:t>
      </w:r>
      <w:r w:rsidRPr="00322310">
        <w:rPr>
          <w:rFonts w:asciiTheme="majorBidi" w:hAnsiTheme="majorBidi" w:cstheme="majorBidi"/>
          <w:i/>
          <w:iCs/>
          <w:sz w:val="24"/>
          <w:szCs w:val="24"/>
        </w:rPr>
        <w:t xml:space="preserve">Planning for Flow: Spatial Arrangement in Hospitality </w:t>
      </w:r>
    </w:p>
    <w:p w14:paraId="0A161B8C" w14:textId="423024B3"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i/>
          <w:iCs/>
          <w:sz w:val="24"/>
          <w:szCs w:val="24"/>
        </w:rPr>
        <w:t>Spaces</w:t>
      </w:r>
      <w:r w:rsidRPr="00322310">
        <w:rPr>
          <w:rFonts w:asciiTheme="majorBidi" w:hAnsiTheme="majorBidi" w:cstheme="majorBidi"/>
          <w:sz w:val="24"/>
          <w:szCs w:val="24"/>
        </w:rPr>
        <w:t>. Design Quarterly, 49(2), 88–101.</w:t>
      </w:r>
    </w:p>
    <w:p w14:paraId="2FB596AF" w14:textId="77777777" w:rsidR="003656A0" w:rsidRPr="003656A0" w:rsidRDefault="003656A0" w:rsidP="00F77DC6">
      <w:pPr>
        <w:spacing w:line="360" w:lineRule="auto"/>
        <w:jc w:val="both"/>
        <w:rPr>
          <w:rFonts w:asciiTheme="majorBidi" w:hAnsiTheme="majorBidi" w:cstheme="majorBidi"/>
          <w:i/>
          <w:iCs/>
          <w:sz w:val="24"/>
          <w:szCs w:val="24"/>
        </w:rPr>
      </w:pPr>
      <w:r w:rsidRPr="00322310">
        <w:rPr>
          <w:rFonts w:asciiTheme="majorBidi" w:hAnsiTheme="majorBidi" w:cstheme="majorBidi"/>
          <w:sz w:val="24"/>
          <w:szCs w:val="24"/>
        </w:rPr>
        <w:t xml:space="preserve">Edwards, J.S.A., &amp; Gustafsson, I.B. (2008). </w:t>
      </w:r>
      <w:r w:rsidRPr="00322310">
        <w:rPr>
          <w:rFonts w:asciiTheme="majorBidi" w:hAnsiTheme="majorBidi" w:cstheme="majorBidi"/>
          <w:i/>
          <w:iCs/>
          <w:sz w:val="24"/>
          <w:szCs w:val="24"/>
        </w:rPr>
        <w:t xml:space="preserve">The Room and Atmosphere as Aspects of the Meal: </w:t>
      </w:r>
    </w:p>
    <w:p w14:paraId="0D2B9025" w14:textId="3B93C9E8"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i/>
          <w:iCs/>
          <w:sz w:val="24"/>
          <w:szCs w:val="24"/>
        </w:rPr>
        <w:t>A Review</w:t>
      </w:r>
      <w:r w:rsidRPr="00322310">
        <w:rPr>
          <w:rFonts w:asciiTheme="majorBidi" w:hAnsiTheme="majorBidi" w:cstheme="majorBidi"/>
          <w:sz w:val="24"/>
          <w:szCs w:val="24"/>
        </w:rPr>
        <w:t>. Journal of Foodservice, 19(2), 22–34.</w:t>
      </w:r>
    </w:p>
    <w:p w14:paraId="5958A343" w14:textId="77777777" w:rsidR="003656A0" w:rsidRPr="003656A0" w:rsidRDefault="003656A0" w:rsidP="00F77DC6">
      <w:pPr>
        <w:spacing w:line="360" w:lineRule="auto"/>
        <w:jc w:val="both"/>
        <w:rPr>
          <w:rFonts w:asciiTheme="majorBidi" w:hAnsiTheme="majorBidi" w:cstheme="majorBidi"/>
          <w:sz w:val="24"/>
          <w:szCs w:val="24"/>
        </w:rPr>
      </w:pPr>
      <w:r w:rsidRPr="00322310">
        <w:rPr>
          <w:rFonts w:asciiTheme="majorBidi" w:hAnsiTheme="majorBidi" w:cstheme="majorBidi"/>
          <w:sz w:val="24"/>
          <w:szCs w:val="24"/>
        </w:rPr>
        <w:t xml:space="preserve">Green, K., &amp; Morris, L. (2022). </w:t>
      </w:r>
      <w:r w:rsidRPr="00322310">
        <w:rPr>
          <w:rFonts w:asciiTheme="majorBidi" w:hAnsiTheme="majorBidi" w:cstheme="majorBidi"/>
          <w:i/>
          <w:iCs/>
          <w:sz w:val="24"/>
          <w:szCs w:val="24"/>
        </w:rPr>
        <w:t>Modular Thinking in Restaurant Design</w:t>
      </w:r>
      <w:r w:rsidRPr="00322310">
        <w:rPr>
          <w:rFonts w:asciiTheme="majorBidi" w:hAnsiTheme="majorBidi" w:cstheme="majorBidi"/>
          <w:sz w:val="24"/>
          <w:szCs w:val="24"/>
        </w:rPr>
        <w:t xml:space="preserve">. International Journal </w:t>
      </w:r>
    </w:p>
    <w:p w14:paraId="5B459D74" w14:textId="5EBED0AF"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sz w:val="24"/>
          <w:szCs w:val="24"/>
        </w:rPr>
        <w:t>of Hospitality Architecture, 18(2), 60–72.</w:t>
      </w:r>
    </w:p>
    <w:p w14:paraId="18B645F5" w14:textId="77777777" w:rsidR="003656A0" w:rsidRPr="00322310" w:rsidRDefault="003656A0" w:rsidP="00F77DC6">
      <w:pPr>
        <w:spacing w:line="360" w:lineRule="auto"/>
        <w:jc w:val="both"/>
        <w:rPr>
          <w:rFonts w:asciiTheme="majorBidi" w:hAnsiTheme="majorBidi" w:cstheme="majorBidi"/>
          <w:sz w:val="24"/>
          <w:szCs w:val="24"/>
        </w:rPr>
      </w:pPr>
      <w:r w:rsidRPr="00322310">
        <w:rPr>
          <w:rFonts w:asciiTheme="majorBidi" w:hAnsiTheme="majorBidi" w:cstheme="majorBidi"/>
          <w:sz w:val="24"/>
          <w:szCs w:val="24"/>
        </w:rPr>
        <w:t xml:space="preserve">Jones, P., &amp; Lockwood, A. (2004). </w:t>
      </w:r>
      <w:r w:rsidRPr="00322310">
        <w:rPr>
          <w:rFonts w:asciiTheme="majorBidi" w:hAnsiTheme="majorBidi" w:cstheme="majorBidi"/>
          <w:i/>
          <w:iCs/>
          <w:sz w:val="24"/>
          <w:szCs w:val="24"/>
        </w:rPr>
        <w:t>The Management of Hotel Operations</w:t>
      </w:r>
      <w:r w:rsidRPr="00322310">
        <w:rPr>
          <w:rFonts w:asciiTheme="majorBidi" w:hAnsiTheme="majorBidi" w:cstheme="majorBidi"/>
          <w:sz w:val="24"/>
          <w:szCs w:val="24"/>
        </w:rPr>
        <w:t>. Cengage Learning.</w:t>
      </w:r>
    </w:p>
    <w:p w14:paraId="23A6812D" w14:textId="77777777"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sz w:val="24"/>
          <w:szCs w:val="24"/>
        </w:rPr>
        <w:t xml:space="preserve">Lawson, B. (2001). </w:t>
      </w:r>
      <w:r w:rsidRPr="00322310">
        <w:rPr>
          <w:rFonts w:asciiTheme="majorBidi" w:hAnsiTheme="majorBidi" w:cstheme="majorBidi"/>
          <w:i/>
          <w:iCs/>
          <w:sz w:val="24"/>
          <w:szCs w:val="24"/>
        </w:rPr>
        <w:t>The Language of Space</w:t>
      </w:r>
      <w:r w:rsidRPr="00322310">
        <w:rPr>
          <w:rFonts w:asciiTheme="majorBidi" w:hAnsiTheme="majorBidi" w:cstheme="majorBidi"/>
          <w:sz w:val="24"/>
          <w:szCs w:val="24"/>
        </w:rPr>
        <w:t>. Architectural Press.</w:t>
      </w:r>
    </w:p>
    <w:p w14:paraId="0E9B4953" w14:textId="77777777" w:rsidR="003656A0" w:rsidRPr="003656A0" w:rsidRDefault="003656A0" w:rsidP="00F77DC6">
      <w:pPr>
        <w:spacing w:line="360" w:lineRule="auto"/>
        <w:jc w:val="both"/>
        <w:rPr>
          <w:rFonts w:asciiTheme="majorBidi" w:hAnsiTheme="majorBidi" w:cstheme="majorBidi"/>
          <w:sz w:val="24"/>
          <w:szCs w:val="24"/>
        </w:rPr>
      </w:pPr>
      <w:r w:rsidRPr="00322310">
        <w:rPr>
          <w:rFonts w:asciiTheme="majorBidi" w:hAnsiTheme="majorBidi" w:cstheme="majorBidi"/>
          <w:sz w:val="24"/>
          <w:szCs w:val="24"/>
        </w:rPr>
        <w:t xml:space="preserve">Lee, R. (2019). </w:t>
      </w:r>
      <w:r w:rsidRPr="00322310">
        <w:rPr>
          <w:rFonts w:asciiTheme="majorBidi" w:hAnsiTheme="majorBidi" w:cstheme="majorBidi"/>
          <w:i/>
          <w:iCs/>
          <w:sz w:val="24"/>
          <w:szCs w:val="24"/>
        </w:rPr>
        <w:t>Efficient Kitchen Layouts for the Modern Restaurant</w:t>
      </w:r>
      <w:r w:rsidRPr="00322310">
        <w:rPr>
          <w:rFonts w:asciiTheme="majorBidi" w:hAnsiTheme="majorBidi" w:cstheme="majorBidi"/>
          <w:sz w:val="24"/>
          <w:szCs w:val="24"/>
        </w:rPr>
        <w:t xml:space="preserve">. Culinary Engineering </w:t>
      </w:r>
    </w:p>
    <w:p w14:paraId="45B66587" w14:textId="387C2B70"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sz w:val="24"/>
          <w:szCs w:val="24"/>
        </w:rPr>
        <w:lastRenderedPageBreak/>
        <w:t>Journal, 11(1), 11–20.</w:t>
      </w:r>
    </w:p>
    <w:p w14:paraId="406FAF80" w14:textId="77777777" w:rsidR="003656A0" w:rsidRPr="003656A0" w:rsidRDefault="003656A0" w:rsidP="00F77DC6">
      <w:pPr>
        <w:spacing w:line="360" w:lineRule="auto"/>
        <w:jc w:val="both"/>
        <w:rPr>
          <w:rFonts w:asciiTheme="majorBidi" w:hAnsiTheme="majorBidi" w:cstheme="majorBidi"/>
          <w:sz w:val="24"/>
          <w:szCs w:val="24"/>
        </w:rPr>
      </w:pPr>
      <w:r w:rsidRPr="00322310">
        <w:rPr>
          <w:rFonts w:asciiTheme="majorBidi" w:hAnsiTheme="majorBidi" w:cstheme="majorBidi"/>
          <w:sz w:val="24"/>
          <w:szCs w:val="24"/>
        </w:rPr>
        <w:t xml:space="preserve">Logan, M. (2023). </w:t>
      </w:r>
      <w:r w:rsidRPr="00322310">
        <w:rPr>
          <w:rFonts w:asciiTheme="majorBidi" w:hAnsiTheme="majorBidi" w:cstheme="majorBidi"/>
          <w:i/>
          <w:iCs/>
          <w:sz w:val="24"/>
          <w:szCs w:val="24"/>
        </w:rPr>
        <w:t>Biophilic Design in Restaurants: A Green Revolution</w:t>
      </w:r>
      <w:r w:rsidRPr="00322310">
        <w:rPr>
          <w:rFonts w:asciiTheme="majorBidi" w:hAnsiTheme="majorBidi" w:cstheme="majorBidi"/>
          <w:sz w:val="24"/>
          <w:szCs w:val="24"/>
        </w:rPr>
        <w:t xml:space="preserve">. Sustainable Design </w:t>
      </w:r>
    </w:p>
    <w:p w14:paraId="0161BF25" w14:textId="76589C43"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sz w:val="24"/>
          <w:szCs w:val="24"/>
        </w:rPr>
        <w:t>Journal, 29(4), 39–49.</w:t>
      </w:r>
    </w:p>
    <w:p w14:paraId="522C7D28" w14:textId="77777777" w:rsidR="003656A0" w:rsidRPr="003656A0" w:rsidRDefault="003656A0" w:rsidP="00F77DC6">
      <w:pPr>
        <w:spacing w:line="360" w:lineRule="auto"/>
        <w:jc w:val="both"/>
        <w:rPr>
          <w:rFonts w:asciiTheme="majorBidi" w:hAnsiTheme="majorBidi" w:cstheme="majorBidi"/>
          <w:sz w:val="24"/>
          <w:szCs w:val="24"/>
        </w:rPr>
      </w:pPr>
      <w:r w:rsidRPr="00322310">
        <w:rPr>
          <w:rFonts w:asciiTheme="majorBidi" w:hAnsiTheme="majorBidi" w:cstheme="majorBidi"/>
          <w:sz w:val="24"/>
          <w:szCs w:val="24"/>
        </w:rPr>
        <w:t xml:space="preserve">Martin, D. (2022). </w:t>
      </w:r>
      <w:r w:rsidRPr="00322310">
        <w:rPr>
          <w:rFonts w:asciiTheme="majorBidi" w:hAnsiTheme="majorBidi" w:cstheme="majorBidi"/>
          <w:i/>
          <w:iCs/>
          <w:sz w:val="24"/>
          <w:szCs w:val="24"/>
        </w:rPr>
        <w:t>Smart Service Systems in Restaurants</w:t>
      </w:r>
      <w:r w:rsidRPr="00322310">
        <w:rPr>
          <w:rFonts w:asciiTheme="majorBidi" w:hAnsiTheme="majorBidi" w:cstheme="majorBidi"/>
          <w:sz w:val="24"/>
          <w:szCs w:val="24"/>
        </w:rPr>
        <w:t xml:space="preserve">. Service Innovation Quarterly, 14(3), </w:t>
      </w:r>
    </w:p>
    <w:p w14:paraId="1DEE8C6A" w14:textId="17AC9067"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sz w:val="24"/>
          <w:szCs w:val="24"/>
        </w:rPr>
        <w:t>75–88.</w:t>
      </w:r>
    </w:p>
    <w:p w14:paraId="61177EB2" w14:textId="77777777" w:rsidR="003656A0" w:rsidRPr="003656A0" w:rsidRDefault="003656A0" w:rsidP="00F77DC6">
      <w:pPr>
        <w:spacing w:line="360" w:lineRule="auto"/>
        <w:jc w:val="both"/>
        <w:rPr>
          <w:rFonts w:asciiTheme="majorBidi" w:hAnsiTheme="majorBidi" w:cstheme="majorBidi"/>
          <w:sz w:val="24"/>
          <w:szCs w:val="24"/>
        </w:rPr>
      </w:pPr>
      <w:r w:rsidRPr="00322310">
        <w:rPr>
          <w:rFonts w:asciiTheme="majorBidi" w:hAnsiTheme="majorBidi" w:cstheme="majorBidi"/>
          <w:sz w:val="24"/>
          <w:szCs w:val="24"/>
        </w:rPr>
        <w:t xml:space="preserve">Miller, D., &amp; Lopez, F. (2020). </w:t>
      </w:r>
      <w:r w:rsidRPr="00322310">
        <w:rPr>
          <w:rFonts w:asciiTheme="majorBidi" w:hAnsiTheme="majorBidi" w:cstheme="majorBidi"/>
          <w:i/>
          <w:iCs/>
          <w:sz w:val="24"/>
          <w:szCs w:val="24"/>
        </w:rPr>
        <w:t>Designing for All: Principles of Universal Accessibility</w:t>
      </w:r>
      <w:r w:rsidRPr="00322310">
        <w:rPr>
          <w:rFonts w:asciiTheme="majorBidi" w:hAnsiTheme="majorBidi" w:cstheme="majorBidi"/>
          <w:sz w:val="24"/>
          <w:szCs w:val="24"/>
        </w:rPr>
        <w:t xml:space="preserve">. Journal </w:t>
      </w:r>
    </w:p>
    <w:p w14:paraId="638D8B29" w14:textId="0FCA5B26"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sz w:val="24"/>
          <w:szCs w:val="24"/>
        </w:rPr>
        <w:t>of Inclusive Architecture, 15(1), 33–47.</w:t>
      </w:r>
    </w:p>
    <w:p w14:paraId="6C0B8034" w14:textId="77777777" w:rsidR="003656A0" w:rsidRPr="003656A0" w:rsidRDefault="003656A0" w:rsidP="00F77DC6">
      <w:pPr>
        <w:spacing w:line="360" w:lineRule="auto"/>
        <w:jc w:val="both"/>
        <w:rPr>
          <w:rFonts w:asciiTheme="majorBidi" w:hAnsiTheme="majorBidi" w:cstheme="majorBidi"/>
          <w:sz w:val="24"/>
          <w:szCs w:val="24"/>
        </w:rPr>
      </w:pPr>
      <w:r w:rsidRPr="00322310">
        <w:rPr>
          <w:rFonts w:asciiTheme="majorBidi" w:hAnsiTheme="majorBidi" w:cstheme="majorBidi"/>
          <w:sz w:val="24"/>
          <w:szCs w:val="24"/>
        </w:rPr>
        <w:t xml:space="preserve">Nelson, P., &amp; White, G. (2022). </w:t>
      </w:r>
      <w:r w:rsidRPr="00322310">
        <w:rPr>
          <w:rFonts w:asciiTheme="majorBidi" w:hAnsiTheme="majorBidi" w:cstheme="majorBidi"/>
          <w:i/>
          <w:iCs/>
          <w:sz w:val="24"/>
          <w:szCs w:val="24"/>
        </w:rPr>
        <w:t>Access for All: Hospitality Design for Inclusivity</w:t>
      </w:r>
      <w:r w:rsidRPr="00322310">
        <w:rPr>
          <w:rFonts w:asciiTheme="majorBidi" w:hAnsiTheme="majorBidi" w:cstheme="majorBidi"/>
          <w:sz w:val="24"/>
          <w:szCs w:val="24"/>
        </w:rPr>
        <w:t xml:space="preserve">. Access and </w:t>
      </w:r>
    </w:p>
    <w:p w14:paraId="48208244" w14:textId="5D644DDA"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sz w:val="24"/>
          <w:szCs w:val="24"/>
        </w:rPr>
        <w:t>Inclusion Review, 8(2), 19–31.</w:t>
      </w:r>
    </w:p>
    <w:p w14:paraId="5A9825D8" w14:textId="77777777" w:rsidR="003656A0" w:rsidRPr="003656A0" w:rsidRDefault="003656A0" w:rsidP="00F77DC6">
      <w:pPr>
        <w:spacing w:line="360" w:lineRule="auto"/>
        <w:jc w:val="both"/>
        <w:rPr>
          <w:rFonts w:asciiTheme="majorBidi" w:hAnsiTheme="majorBidi" w:cstheme="majorBidi"/>
          <w:sz w:val="24"/>
          <w:szCs w:val="24"/>
        </w:rPr>
      </w:pPr>
      <w:r w:rsidRPr="00322310">
        <w:rPr>
          <w:rFonts w:asciiTheme="majorBidi" w:hAnsiTheme="majorBidi" w:cstheme="majorBidi"/>
          <w:sz w:val="24"/>
          <w:szCs w:val="24"/>
        </w:rPr>
        <w:t xml:space="preserve">Nguyen, K., &amp; Harper, S. (2020). </w:t>
      </w:r>
      <w:r w:rsidRPr="00322310">
        <w:rPr>
          <w:rFonts w:asciiTheme="majorBidi" w:hAnsiTheme="majorBidi" w:cstheme="majorBidi"/>
          <w:i/>
          <w:iCs/>
          <w:sz w:val="24"/>
          <w:szCs w:val="24"/>
        </w:rPr>
        <w:t>Brand Identity Through Space</w:t>
      </w:r>
      <w:r w:rsidRPr="00322310">
        <w:rPr>
          <w:rFonts w:asciiTheme="majorBidi" w:hAnsiTheme="majorBidi" w:cstheme="majorBidi"/>
          <w:sz w:val="24"/>
          <w:szCs w:val="24"/>
        </w:rPr>
        <w:t xml:space="preserve">. Restaurant Design Studies, </w:t>
      </w:r>
    </w:p>
    <w:p w14:paraId="22324F1C" w14:textId="10424D32"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sz w:val="24"/>
          <w:szCs w:val="24"/>
        </w:rPr>
        <w:t>13(3), 102–116.</w:t>
      </w:r>
    </w:p>
    <w:p w14:paraId="418AA2A3" w14:textId="77777777" w:rsidR="003656A0" w:rsidRPr="003656A0" w:rsidRDefault="003656A0" w:rsidP="00F77DC6">
      <w:pPr>
        <w:spacing w:line="360" w:lineRule="auto"/>
        <w:jc w:val="both"/>
        <w:rPr>
          <w:rFonts w:asciiTheme="majorBidi" w:hAnsiTheme="majorBidi" w:cstheme="majorBidi"/>
          <w:sz w:val="24"/>
          <w:szCs w:val="24"/>
        </w:rPr>
      </w:pPr>
      <w:r w:rsidRPr="00322310">
        <w:rPr>
          <w:rFonts w:asciiTheme="majorBidi" w:hAnsiTheme="majorBidi" w:cstheme="majorBidi"/>
          <w:sz w:val="24"/>
          <w:szCs w:val="24"/>
        </w:rPr>
        <w:t xml:space="preserve">O’Neil, R. (2020). </w:t>
      </w:r>
      <w:r w:rsidRPr="00322310">
        <w:rPr>
          <w:rFonts w:asciiTheme="majorBidi" w:hAnsiTheme="majorBidi" w:cstheme="majorBidi"/>
          <w:i/>
          <w:iCs/>
          <w:sz w:val="24"/>
          <w:szCs w:val="24"/>
        </w:rPr>
        <w:t>Furniture Flexibility in Modern Dining Spaces</w:t>
      </w:r>
      <w:r w:rsidRPr="00322310">
        <w:rPr>
          <w:rFonts w:asciiTheme="majorBidi" w:hAnsiTheme="majorBidi" w:cstheme="majorBidi"/>
          <w:sz w:val="24"/>
          <w:szCs w:val="24"/>
        </w:rPr>
        <w:t xml:space="preserve">. Furniture Design Today, </w:t>
      </w:r>
    </w:p>
    <w:p w14:paraId="7F11A7EE" w14:textId="19F0AF88"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sz w:val="24"/>
          <w:szCs w:val="24"/>
        </w:rPr>
        <w:t>22(4), 51–63.</w:t>
      </w:r>
    </w:p>
    <w:p w14:paraId="2E0142F9" w14:textId="77777777" w:rsidR="003656A0" w:rsidRPr="003656A0" w:rsidRDefault="003656A0" w:rsidP="00F77DC6">
      <w:pPr>
        <w:spacing w:line="360" w:lineRule="auto"/>
        <w:jc w:val="both"/>
        <w:rPr>
          <w:rFonts w:asciiTheme="majorBidi" w:hAnsiTheme="majorBidi" w:cstheme="majorBidi"/>
          <w:sz w:val="24"/>
          <w:szCs w:val="24"/>
        </w:rPr>
      </w:pPr>
      <w:r w:rsidRPr="00322310">
        <w:rPr>
          <w:rFonts w:asciiTheme="majorBidi" w:hAnsiTheme="majorBidi" w:cstheme="majorBidi"/>
          <w:sz w:val="24"/>
          <w:szCs w:val="24"/>
        </w:rPr>
        <w:t xml:space="preserve">Peters, J. (2021). </w:t>
      </w:r>
      <w:r w:rsidRPr="00322310">
        <w:rPr>
          <w:rFonts w:asciiTheme="majorBidi" w:hAnsiTheme="majorBidi" w:cstheme="majorBidi"/>
          <w:i/>
          <w:iCs/>
          <w:sz w:val="24"/>
          <w:szCs w:val="24"/>
        </w:rPr>
        <w:t>Practical Universal Design for Restaurants</w:t>
      </w:r>
      <w:r w:rsidRPr="00322310">
        <w:rPr>
          <w:rFonts w:asciiTheme="majorBidi" w:hAnsiTheme="majorBidi" w:cstheme="majorBidi"/>
          <w:sz w:val="24"/>
          <w:szCs w:val="24"/>
        </w:rPr>
        <w:t xml:space="preserve">. Design for All Quarterly, 19(1), </w:t>
      </w:r>
    </w:p>
    <w:p w14:paraId="63644F98" w14:textId="7E8E23D3"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sz w:val="24"/>
          <w:szCs w:val="24"/>
        </w:rPr>
        <w:t>66–78.</w:t>
      </w:r>
    </w:p>
    <w:p w14:paraId="395B483F" w14:textId="77777777" w:rsidR="003656A0" w:rsidRPr="003656A0" w:rsidRDefault="003656A0" w:rsidP="00F77DC6">
      <w:pPr>
        <w:spacing w:line="360" w:lineRule="auto"/>
        <w:jc w:val="both"/>
        <w:rPr>
          <w:rFonts w:asciiTheme="majorBidi" w:hAnsiTheme="majorBidi" w:cstheme="majorBidi"/>
          <w:sz w:val="24"/>
          <w:szCs w:val="24"/>
        </w:rPr>
      </w:pPr>
      <w:r w:rsidRPr="00322310">
        <w:rPr>
          <w:rFonts w:asciiTheme="majorBidi" w:hAnsiTheme="majorBidi" w:cstheme="majorBidi"/>
          <w:sz w:val="24"/>
          <w:szCs w:val="24"/>
        </w:rPr>
        <w:t xml:space="preserve">Sanders, L. (2022). </w:t>
      </w:r>
      <w:r w:rsidRPr="00322310">
        <w:rPr>
          <w:rFonts w:asciiTheme="majorBidi" w:hAnsiTheme="majorBidi" w:cstheme="majorBidi"/>
          <w:i/>
          <w:iCs/>
          <w:sz w:val="24"/>
          <w:szCs w:val="24"/>
        </w:rPr>
        <w:t>Visual Branding in Restaurant Interiors</w:t>
      </w:r>
      <w:r w:rsidRPr="00322310">
        <w:rPr>
          <w:rFonts w:asciiTheme="majorBidi" w:hAnsiTheme="majorBidi" w:cstheme="majorBidi"/>
          <w:sz w:val="24"/>
          <w:szCs w:val="24"/>
        </w:rPr>
        <w:t xml:space="preserve">. Commercial Interiors Journal, </w:t>
      </w:r>
    </w:p>
    <w:p w14:paraId="1A4E570F" w14:textId="017324E6"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sz w:val="24"/>
          <w:szCs w:val="24"/>
        </w:rPr>
        <w:t>10(2), 84–95.</w:t>
      </w:r>
    </w:p>
    <w:p w14:paraId="66CEDE2B" w14:textId="77777777" w:rsidR="003656A0" w:rsidRPr="003656A0" w:rsidRDefault="003656A0" w:rsidP="00F77DC6">
      <w:pPr>
        <w:spacing w:line="360" w:lineRule="auto"/>
        <w:jc w:val="both"/>
        <w:rPr>
          <w:rFonts w:asciiTheme="majorBidi" w:hAnsiTheme="majorBidi" w:cstheme="majorBidi"/>
          <w:sz w:val="24"/>
          <w:szCs w:val="24"/>
        </w:rPr>
      </w:pPr>
      <w:r w:rsidRPr="00322310">
        <w:rPr>
          <w:rFonts w:asciiTheme="majorBidi" w:hAnsiTheme="majorBidi" w:cstheme="majorBidi"/>
          <w:sz w:val="24"/>
          <w:szCs w:val="24"/>
        </w:rPr>
        <w:t xml:space="preserve">Smith, H., &amp; Baker, R. (2021). </w:t>
      </w:r>
      <w:r w:rsidRPr="00322310">
        <w:rPr>
          <w:rFonts w:asciiTheme="majorBidi" w:hAnsiTheme="majorBidi" w:cstheme="majorBidi"/>
          <w:i/>
          <w:iCs/>
          <w:sz w:val="24"/>
          <w:szCs w:val="24"/>
        </w:rPr>
        <w:t>Sustainable Practices in Restaurant Design</w:t>
      </w:r>
      <w:r w:rsidRPr="00322310">
        <w:rPr>
          <w:rFonts w:asciiTheme="majorBidi" w:hAnsiTheme="majorBidi" w:cstheme="majorBidi"/>
          <w:sz w:val="24"/>
          <w:szCs w:val="24"/>
        </w:rPr>
        <w:t xml:space="preserve">. Journal of </w:t>
      </w:r>
    </w:p>
    <w:p w14:paraId="4A6E8FF3" w14:textId="7DEF77AB"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sz w:val="24"/>
          <w:szCs w:val="24"/>
        </w:rPr>
        <w:t>Environmental Architecture, 7(2), 99–110.</w:t>
      </w:r>
    </w:p>
    <w:p w14:paraId="668E9FC1" w14:textId="77777777" w:rsidR="003656A0" w:rsidRPr="003656A0" w:rsidRDefault="003656A0" w:rsidP="00F77DC6">
      <w:pPr>
        <w:spacing w:line="360" w:lineRule="auto"/>
        <w:jc w:val="both"/>
        <w:rPr>
          <w:rFonts w:asciiTheme="majorBidi" w:hAnsiTheme="majorBidi" w:cstheme="majorBidi"/>
          <w:sz w:val="24"/>
          <w:szCs w:val="24"/>
        </w:rPr>
      </w:pPr>
      <w:r w:rsidRPr="00322310">
        <w:rPr>
          <w:rFonts w:asciiTheme="majorBidi" w:hAnsiTheme="majorBidi" w:cstheme="majorBidi"/>
          <w:sz w:val="24"/>
          <w:szCs w:val="24"/>
        </w:rPr>
        <w:t xml:space="preserve">Taylor, M., &amp; Benson, A. (2019). </w:t>
      </w:r>
      <w:r w:rsidRPr="00322310">
        <w:rPr>
          <w:rFonts w:asciiTheme="majorBidi" w:hAnsiTheme="majorBidi" w:cstheme="majorBidi"/>
          <w:i/>
          <w:iCs/>
          <w:sz w:val="24"/>
          <w:szCs w:val="24"/>
        </w:rPr>
        <w:t>Adaptive Dining Layouts in Hospitality Design</w:t>
      </w:r>
      <w:r w:rsidRPr="00322310">
        <w:rPr>
          <w:rFonts w:asciiTheme="majorBidi" w:hAnsiTheme="majorBidi" w:cstheme="majorBidi"/>
          <w:sz w:val="24"/>
          <w:szCs w:val="24"/>
        </w:rPr>
        <w:t xml:space="preserve">. Hospitality </w:t>
      </w:r>
    </w:p>
    <w:p w14:paraId="0E952B48" w14:textId="292E0BFD"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sz w:val="24"/>
          <w:szCs w:val="24"/>
        </w:rPr>
        <w:t>Interiors, 6(3), 29–41.</w:t>
      </w:r>
    </w:p>
    <w:p w14:paraId="24800AB0" w14:textId="77777777" w:rsidR="003656A0" w:rsidRPr="003656A0" w:rsidRDefault="003656A0" w:rsidP="00F77DC6">
      <w:pPr>
        <w:spacing w:line="360" w:lineRule="auto"/>
        <w:jc w:val="both"/>
        <w:rPr>
          <w:rFonts w:asciiTheme="majorBidi" w:hAnsiTheme="majorBidi" w:cstheme="majorBidi"/>
          <w:i/>
          <w:iCs/>
          <w:sz w:val="24"/>
          <w:szCs w:val="24"/>
        </w:rPr>
      </w:pPr>
      <w:r w:rsidRPr="00322310">
        <w:rPr>
          <w:rFonts w:asciiTheme="majorBidi" w:hAnsiTheme="majorBidi" w:cstheme="majorBidi"/>
          <w:sz w:val="24"/>
          <w:szCs w:val="24"/>
        </w:rPr>
        <w:lastRenderedPageBreak/>
        <w:t xml:space="preserve">Walters, D., Jones, F., &amp; Harris, A. (2021). </w:t>
      </w:r>
      <w:r w:rsidRPr="00322310">
        <w:rPr>
          <w:rFonts w:asciiTheme="majorBidi" w:hAnsiTheme="majorBidi" w:cstheme="majorBidi"/>
          <w:i/>
          <w:iCs/>
          <w:sz w:val="24"/>
          <w:szCs w:val="24"/>
        </w:rPr>
        <w:t xml:space="preserve">Restaurants as Social Spaces: Design </w:t>
      </w:r>
    </w:p>
    <w:p w14:paraId="0BAA2002" w14:textId="0893ADD2" w:rsidR="003656A0" w:rsidRPr="00322310" w:rsidRDefault="003656A0" w:rsidP="00F77DC6">
      <w:pPr>
        <w:spacing w:line="360" w:lineRule="auto"/>
        <w:ind w:firstLine="360"/>
        <w:jc w:val="both"/>
        <w:rPr>
          <w:rFonts w:asciiTheme="majorBidi" w:hAnsiTheme="majorBidi" w:cstheme="majorBidi"/>
          <w:sz w:val="24"/>
          <w:szCs w:val="24"/>
        </w:rPr>
      </w:pPr>
      <w:r w:rsidRPr="00322310">
        <w:rPr>
          <w:rFonts w:asciiTheme="majorBidi" w:hAnsiTheme="majorBidi" w:cstheme="majorBidi"/>
          <w:i/>
          <w:iCs/>
          <w:sz w:val="24"/>
          <w:szCs w:val="24"/>
        </w:rPr>
        <w:t>Considerations</w:t>
      </w:r>
      <w:r w:rsidRPr="00322310">
        <w:rPr>
          <w:rFonts w:asciiTheme="majorBidi" w:hAnsiTheme="majorBidi" w:cstheme="majorBidi"/>
          <w:sz w:val="24"/>
          <w:szCs w:val="24"/>
        </w:rPr>
        <w:t>. Urban Social Design Journal, 16(2), 59–73.</w:t>
      </w:r>
    </w:p>
    <w:p w14:paraId="6BD3AC20" w14:textId="77777777" w:rsidR="003656A0" w:rsidRPr="003656A0" w:rsidRDefault="003656A0" w:rsidP="00F77DC6">
      <w:pPr>
        <w:spacing w:line="360" w:lineRule="auto"/>
        <w:jc w:val="both"/>
        <w:rPr>
          <w:rFonts w:asciiTheme="majorBidi" w:hAnsiTheme="majorBidi" w:cstheme="majorBidi"/>
          <w:i/>
          <w:iCs/>
          <w:sz w:val="24"/>
          <w:szCs w:val="24"/>
        </w:rPr>
      </w:pPr>
      <w:r w:rsidRPr="00322310">
        <w:rPr>
          <w:rFonts w:asciiTheme="majorBidi" w:hAnsiTheme="majorBidi" w:cstheme="majorBidi"/>
          <w:sz w:val="24"/>
          <w:szCs w:val="24"/>
        </w:rPr>
        <w:t xml:space="preserve">Waxman, L. (2006). </w:t>
      </w:r>
      <w:r w:rsidRPr="00322310">
        <w:rPr>
          <w:rFonts w:asciiTheme="majorBidi" w:hAnsiTheme="majorBidi" w:cstheme="majorBidi"/>
          <w:i/>
          <w:iCs/>
          <w:sz w:val="24"/>
          <w:szCs w:val="24"/>
        </w:rPr>
        <w:t xml:space="preserve">The Coffee Shop: Social and Physical Factors Influencing Place </w:t>
      </w:r>
    </w:p>
    <w:p w14:paraId="189A9EB5" w14:textId="5F26BAA8" w:rsidR="003656A0" w:rsidRDefault="003656A0" w:rsidP="00F77DC6">
      <w:pPr>
        <w:spacing w:line="360" w:lineRule="auto"/>
        <w:ind w:firstLine="720"/>
        <w:jc w:val="both"/>
        <w:rPr>
          <w:rFonts w:asciiTheme="majorBidi" w:hAnsiTheme="majorBidi" w:cstheme="majorBidi"/>
          <w:sz w:val="24"/>
          <w:szCs w:val="24"/>
        </w:rPr>
      </w:pPr>
      <w:r w:rsidRPr="00322310">
        <w:rPr>
          <w:rFonts w:asciiTheme="majorBidi" w:hAnsiTheme="majorBidi" w:cstheme="majorBidi"/>
          <w:i/>
          <w:iCs/>
          <w:sz w:val="24"/>
          <w:szCs w:val="24"/>
        </w:rPr>
        <w:t>Attachment</w:t>
      </w:r>
      <w:r w:rsidRPr="00322310">
        <w:rPr>
          <w:rFonts w:asciiTheme="majorBidi" w:hAnsiTheme="majorBidi" w:cstheme="majorBidi"/>
          <w:sz w:val="24"/>
          <w:szCs w:val="24"/>
        </w:rPr>
        <w:t>. Journal of Interior Design, 31(3), 35–53.</w:t>
      </w:r>
    </w:p>
    <w:p w14:paraId="3912FBA7" w14:textId="77777777" w:rsidR="00B53A0E" w:rsidRDefault="00B53A0E" w:rsidP="00F77DC6">
      <w:pPr>
        <w:spacing w:line="360" w:lineRule="auto"/>
        <w:ind w:firstLine="720"/>
        <w:jc w:val="both"/>
        <w:rPr>
          <w:rFonts w:asciiTheme="majorBidi" w:hAnsiTheme="majorBidi" w:cstheme="majorBidi"/>
          <w:sz w:val="24"/>
          <w:szCs w:val="24"/>
        </w:rPr>
      </w:pPr>
    </w:p>
    <w:p w14:paraId="2CD4DCDE" w14:textId="77777777" w:rsidR="00B53A0E" w:rsidRDefault="00B53A0E" w:rsidP="00F77DC6">
      <w:pPr>
        <w:spacing w:line="360" w:lineRule="auto"/>
        <w:ind w:firstLine="720"/>
        <w:jc w:val="both"/>
        <w:rPr>
          <w:rFonts w:asciiTheme="majorBidi" w:hAnsiTheme="majorBidi" w:cstheme="majorBidi"/>
          <w:sz w:val="24"/>
          <w:szCs w:val="24"/>
        </w:rPr>
      </w:pPr>
    </w:p>
    <w:p w14:paraId="512BEBB8" w14:textId="77777777" w:rsidR="00B53A0E" w:rsidRDefault="00B53A0E" w:rsidP="00F77DC6">
      <w:pPr>
        <w:spacing w:line="360" w:lineRule="auto"/>
        <w:ind w:firstLine="720"/>
        <w:jc w:val="both"/>
        <w:rPr>
          <w:rFonts w:asciiTheme="majorBidi" w:hAnsiTheme="majorBidi" w:cstheme="majorBidi"/>
          <w:sz w:val="24"/>
          <w:szCs w:val="24"/>
        </w:rPr>
      </w:pPr>
    </w:p>
    <w:p w14:paraId="76F83D4F" w14:textId="77777777" w:rsidR="00B53A0E" w:rsidRDefault="00B53A0E" w:rsidP="00F77DC6">
      <w:pPr>
        <w:spacing w:line="360" w:lineRule="auto"/>
        <w:ind w:firstLine="720"/>
        <w:jc w:val="both"/>
        <w:rPr>
          <w:rFonts w:asciiTheme="majorBidi" w:hAnsiTheme="majorBidi" w:cstheme="majorBidi"/>
          <w:sz w:val="24"/>
          <w:szCs w:val="24"/>
        </w:rPr>
      </w:pPr>
    </w:p>
    <w:p w14:paraId="5554425E" w14:textId="77777777" w:rsidR="00B53A0E" w:rsidRDefault="00B53A0E" w:rsidP="00F77DC6">
      <w:pPr>
        <w:spacing w:line="360" w:lineRule="auto"/>
        <w:ind w:firstLine="720"/>
        <w:jc w:val="both"/>
        <w:rPr>
          <w:rFonts w:asciiTheme="majorBidi" w:hAnsiTheme="majorBidi" w:cstheme="majorBidi"/>
          <w:sz w:val="24"/>
          <w:szCs w:val="24"/>
        </w:rPr>
      </w:pPr>
    </w:p>
    <w:p w14:paraId="68FD968D" w14:textId="77777777" w:rsidR="00B53A0E" w:rsidRDefault="00B53A0E" w:rsidP="00F77DC6">
      <w:pPr>
        <w:spacing w:line="360" w:lineRule="auto"/>
        <w:ind w:firstLine="720"/>
        <w:jc w:val="both"/>
        <w:rPr>
          <w:rFonts w:asciiTheme="majorBidi" w:hAnsiTheme="majorBidi" w:cstheme="majorBidi"/>
          <w:sz w:val="24"/>
          <w:szCs w:val="24"/>
        </w:rPr>
      </w:pPr>
    </w:p>
    <w:p w14:paraId="12F24772" w14:textId="77777777" w:rsidR="00B53A0E" w:rsidRDefault="00B53A0E" w:rsidP="00F77DC6">
      <w:pPr>
        <w:spacing w:line="360" w:lineRule="auto"/>
        <w:ind w:firstLine="720"/>
        <w:jc w:val="both"/>
        <w:rPr>
          <w:rFonts w:asciiTheme="majorBidi" w:hAnsiTheme="majorBidi" w:cstheme="majorBidi"/>
          <w:sz w:val="24"/>
          <w:szCs w:val="24"/>
        </w:rPr>
      </w:pPr>
    </w:p>
    <w:p w14:paraId="172D50D3" w14:textId="77777777" w:rsidR="00B53A0E" w:rsidRDefault="00B53A0E" w:rsidP="00F77DC6">
      <w:pPr>
        <w:spacing w:line="360" w:lineRule="auto"/>
        <w:ind w:firstLine="720"/>
        <w:jc w:val="both"/>
        <w:rPr>
          <w:rFonts w:asciiTheme="majorBidi" w:hAnsiTheme="majorBidi" w:cstheme="majorBidi"/>
          <w:sz w:val="24"/>
          <w:szCs w:val="24"/>
        </w:rPr>
      </w:pPr>
    </w:p>
    <w:p w14:paraId="654BDA09" w14:textId="77777777" w:rsidR="00B53A0E" w:rsidRDefault="00B53A0E" w:rsidP="00F77DC6">
      <w:pPr>
        <w:spacing w:line="360" w:lineRule="auto"/>
        <w:ind w:firstLine="720"/>
        <w:jc w:val="both"/>
        <w:rPr>
          <w:rFonts w:asciiTheme="majorBidi" w:hAnsiTheme="majorBidi" w:cstheme="majorBidi"/>
          <w:sz w:val="24"/>
          <w:szCs w:val="24"/>
        </w:rPr>
      </w:pPr>
    </w:p>
    <w:p w14:paraId="3EEEB3EC" w14:textId="77777777" w:rsidR="00B53A0E" w:rsidRDefault="00B53A0E" w:rsidP="00F77DC6">
      <w:pPr>
        <w:spacing w:line="360" w:lineRule="auto"/>
        <w:ind w:firstLine="720"/>
        <w:jc w:val="both"/>
        <w:rPr>
          <w:rFonts w:asciiTheme="majorBidi" w:hAnsiTheme="majorBidi" w:cstheme="majorBidi"/>
          <w:sz w:val="24"/>
          <w:szCs w:val="24"/>
        </w:rPr>
      </w:pPr>
    </w:p>
    <w:p w14:paraId="54BE5AEF" w14:textId="77777777" w:rsidR="00B53A0E" w:rsidRDefault="00B53A0E" w:rsidP="00F77DC6">
      <w:pPr>
        <w:spacing w:line="360" w:lineRule="auto"/>
        <w:ind w:firstLine="720"/>
        <w:jc w:val="both"/>
        <w:rPr>
          <w:rFonts w:asciiTheme="majorBidi" w:hAnsiTheme="majorBidi" w:cstheme="majorBidi"/>
          <w:sz w:val="24"/>
          <w:szCs w:val="24"/>
        </w:rPr>
      </w:pPr>
    </w:p>
    <w:p w14:paraId="702152F5" w14:textId="77777777" w:rsidR="00B53A0E" w:rsidRDefault="00B53A0E" w:rsidP="00F77DC6">
      <w:pPr>
        <w:spacing w:line="360" w:lineRule="auto"/>
        <w:ind w:firstLine="720"/>
        <w:jc w:val="both"/>
        <w:rPr>
          <w:rFonts w:asciiTheme="majorBidi" w:hAnsiTheme="majorBidi" w:cstheme="majorBidi"/>
          <w:sz w:val="24"/>
          <w:szCs w:val="24"/>
        </w:rPr>
      </w:pPr>
    </w:p>
    <w:p w14:paraId="2D41342D" w14:textId="77777777" w:rsidR="00B53A0E" w:rsidRDefault="00B53A0E" w:rsidP="00F77DC6">
      <w:pPr>
        <w:spacing w:line="360" w:lineRule="auto"/>
        <w:ind w:firstLine="720"/>
        <w:jc w:val="both"/>
        <w:rPr>
          <w:rFonts w:asciiTheme="majorBidi" w:hAnsiTheme="majorBidi" w:cstheme="majorBidi"/>
          <w:sz w:val="24"/>
          <w:szCs w:val="24"/>
        </w:rPr>
      </w:pPr>
    </w:p>
    <w:p w14:paraId="50EDB3E5" w14:textId="77777777" w:rsidR="00B53A0E" w:rsidRDefault="00B53A0E" w:rsidP="00F77DC6">
      <w:pPr>
        <w:spacing w:line="360" w:lineRule="auto"/>
        <w:ind w:firstLine="720"/>
        <w:jc w:val="both"/>
        <w:rPr>
          <w:rFonts w:asciiTheme="majorBidi" w:hAnsiTheme="majorBidi" w:cstheme="majorBidi"/>
          <w:sz w:val="24"/>
          <w:szCs w:val="24"/>
        </w:rPr>
      </w:pPr>
    </w:p>
    <w:p w14:paraId="1024910A" w14:textId="77777777" w:rsidR="00B53A0E" w:rsidRDefault="00B53A0E" w:rsidP="00F77DC6">
      <w:pPr>
        <w:spacing w:line="360" w:lineRule="auto"/>
        <w:ind w:firstLine="720"/>
        <w:jc w:val="both"/>
        <w:rPr>
          <w:rFonts w:asciiTheme="majorBidi" w:hAnsiTheme="majorBidi" w:cstheme="majorBidi"/>
          <w:sz w:val="24"/>
          <w:szCs w:val="24"/>
        </w:rPr>
      </w:pPr>
    </w:p>
    <w:p w14:paraId="65B981E7" w14:textId="77777777" w:rsidR="00B53A0E" w:rsidRDefault="00B53A0E" w:rsidP="00F77DC6">
      <w:pPr>
        <w:spacing w:line="360" w:lineRule="auto"/>
        <w:ind w:firstLine="720"/>
        <w:jc w:val="both"/>
        <w:rPr>
          <w:rFonts w:asciiTheme="majorBidi" w:hAnsiTheme="majorBidi" w:cstheme="majorBidi"/>
          <w:sz w:val="24"/>
          <w:szCs w:val="24"/>
        </w:rPr>
      </w:pPr>
    </w:p>
    <w:p w14:paraId="1B202F31" w14:textId="77777777" w:rsidR="00B53A0E" w:rsidRDefault="00B53A0E" w:rsidP="00F77DC6">
      <w:pPr>
        <w:spacing w:line="360" w:lineRule="auto"/>
        <w:ind w:firstLine="720"/>
        <w:jc w:val="both"/>
        <w:rPr>
          <w:rFonts w:asciiTheme="majorBidi" w:hAnsiTheme="majorBidi" w:cstheme="majorBidi"/>
          <w:sz w:val="24"/>
          <w:szCs w:val="24"/>
        </w:rPr>
      </w:pPr>
    </w:p>
    <w:p w14:paraId="6FE58AAC" w14:textId="77777777" w:rsidR="00C2782F" w:rsidRDefault="00C2782F" w:rsidP="00F77DC6">
      <w:pPr>
        <w:spacing w:line="360" w:lineRule="auto"/>
        <w:ind w:firstLine="720"/>
        <w:jc w:val="both"/>
        <w:rPr>
          <w:rFonts w:asciiTheme="majorBidi" w:hAnsiTheme="majorBidi" w:cstheme="majorBidi"/>
          <w:sz w:val="144"/>
          <w:szCs w:val="144"/>
        </w:rPr>
      </w:pPr>
    </w:p>
    <w:p w14:paraId="7F697460" w14:textId="77777777" w:rsidR="00C2782F" w:rsidRDefault="00C2782F" w:rsidP="00F77DC6">
      <w:pPr>
        <w:spacing w:line="360" w:lineRule="auto"/>
        <w:ind w:firstLine="720"/>
        <w:jc w:val="both"/>
        <w:rPr>
          <w:rFonts w:asciiTheme="majorBidi" w:hAnsiTheme="majorBidi" w:cstheme="majorBidi"/>
          <w:sz w:val="144"/>
          <w:szCs w:val="144"/>
        </w:rPr>
      </w:pPr>
    </w:p>
    <w:p w14:paraId="0C71EA87" w14:textId="5405D92D" w:rsidR="00B53A0E" w:rsidRPr="00C2782F" w:rsidRDefault="00C2782F" w:rsidP="00F77DC6">
      <w:pPr>
        <w:spacing w:line="360" w:lineRule="auto"/>
        <w:ind w:firstLine="720"/>
        <w:jc w:val="both"/>
        <w:rPr>
          <w:rFonts w:asciiTheme="majorBidi" w:hAnsiTheme="majorBidi" w:cstheme="majorBidi"/>
          <w:sz w:val="144"/>
          <w:szCs w:val="144"/>
        </w:rPr>
      </w:pPr>
      <w:r w:rsidRPr="00C2782F">
        <w:rPr>
          <w:rFonts w:asciiTheme="majorBidi" w:hAnsiTheme="majorBidi" w:cstheme="majorBidi"/>
          <w:sz w:val="144"/>
          <w:szCs w:val="144"/>
        </w:rPr>
        <w:t>APENDICES</w:t>
      </w:r>
    </w:p>
    <w:p w14:paraId="221D8A54" w14:textId="05E7B50A" w:rsidR="00C47785" w:rsidRPr="00C47785" w:rsidRDefault="00C47785" w:rsidP="00C47785">
      <w:pPr>
        <w:spacing w:line="360" w:lineRule="auto"/>
        <w:ind w:firstLine="720"/>
        <w:jc w:val="both"/>
        <w:rPr>
          <w:rFonts w:asciiTheme="majorBidi" w:hAnsiTheme="majorBidi" w:cstheme="majorBidi"/>
          <w:sz w:val="24"/>
          <w:szCs w:val="24"/>
        </w:rPr>
      </w:pPr>
      <w:r w:rsidRPr="00C47785">
        <w:rPr>
          <w:rFonts w:asciiTheme="majorBidi" w:hAnsiTheme="majorBidi" w:cstheme="majorBidi"/>
          <w:noProof/>
          <w:sz w:val="24"/>
          <w:szCs w:val="24"/>
        </w:rPr>
        <w:lastRenderedPageBreak/>
        <w:drawing>
          <wp:inline distT="0" distB="0" distL="0" distR="0" wp14:anchorId="21E9D1AC" wp14:editId="2D98016A">
            <wp:extent cx="4181475" cy="7396406"/>
            <wp:effectExtent l="0" t="0" r="0" b="0"/>
            <wp:docPr id="13330754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3316" cy="7399663"/>
                    </a:xfrm>
                    <a:prstGeom prst="rect">
                      <a:avLst/>
                    </a:prstGeom>
                    <a:noFill/>
                    <a:ln>
                      <a:noFill/>
                    </a:ln>
                  </pic:spPr>
                </pic:pic>
              </a:graphicData>
            </a:graphic>
          </wp:inline>
        </w:drawing>
      </w:r>
    </w:p>
    <w:p w14:paraId="7E0D94FC" w14:textId="014B2B91" w:rsidR="000D239B" w:rsidRPr="00B53A0E" w:rsidRDefault="00C47785" w:rsidP="00B53A0E">
      <w:pPr>
        <w:spacing w:line="360" w:lineRule="auto"/>
        <w:jc w:val="both"/>
        <w:rPr>
          <w:rFonts w:asciiTheme="majorBidi" w:hAnsiTheme="majorBidi" w:cstheme="majorBidi"/>
          <w:sz w:val="24"/>
          <w:szCs w:val="24"/>
        </w:rPr>
      </w:pPr>
      <w:r w:rsidRPr="00C47785">
        <w:rPr>
          <w:rFonts w:asciiTheme="majorBidi" w:hAnsiTheme="majorBidi" w:cstheme="majorBidi"/>
          <w:noProof/>
          <w:sz w:val="24"/>
          <w:szCs w:val="24"/>
        </w:rPr>
        <w:lastRenderedPageBreak/>
        <w:drawing>
          <wp:inline distT="0" distB="0" distL="0" distR="0" wp14:anchorId="5714243C" wp14:editId="1C1D5D7B">
            <wp:extent cx="5257800" cy="7279135"/>
            <wp:effectExtent l="0" t="0" r="0" b="0"/>
            <wp:docPr id="1317004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9211" cy="7281089"/>
                    </a:xfrm>
                    <a:prstGeom prst="rect">
                      <a:avLst/>
                    </a:prstGeom>
                    <a:noFill/>
                    <a:ln>
                      <a:noFill/>
                    </a:ln>
                  </pic:spPr>
                </pic:pic>
              </a:graphicData>
            </a:graphic>
          </wp:inline>
        </w:drawing>
      </w:r>
    </w:p>
    <w:p w14:paraId="642CD819" w14:textId="06420CA3" w:rsidR="00C47785" w:rsidRPr="00C47785" w:rsidRDefault="00C47785" w:rsidP="00C47785">
      <w:pPr>
        <w:spacing w:after="0" w:line="480" w:lineRule="auto"/>
        <w:jc w:val="both"/>
      </w:pPr>
      <w:r w:rsidRPr="00C47785">
        <w:rPr>
          <w:noProof/>
        </w:rPr>
        <w:lastRenderedPageBreak/>
        <w:drawing>
          <wp:inline distT="0" distB="0" distL="0" distR="0" wp14:anchorId="2A784CF3" wp14:editId="1638CD01">
            <wp:extent cx="5419725" cy="7259525"/>
            <wp:effectExtent l="0" t="0" r="0" b="0"/>
            <wp:docPr id="419024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1194" cy="7261493"/>
                    </a:xfrm>
                    <a:prstGeom prst="rect">
                      <a:avLst/>
                    </a:prstGeom>
                    <a:noFill/>
                    <a:ln>
                      <a:noFill/>
                    </a:ln>
                  </pic:spPr>
                </pic:pic>
              </a:graphicData>
            </a:graphic>
          </wp:inline>
        </w:drawing>
      </w:r>
    </w:p>
    <w:p w14:paraId="7855BDBF" w14:textId="2D7BB034" w:rsidR="00B53A0E" w:rsidRPr="00B53A0E" w:rsidRDefault="00B53A0E" w:rsidP="00B53A0E">
      <w:pPr>
        <w:spacing w:after="0" w:line="480" w:lineRule="auto"/>
        <w:jc w:val="both"/>
      </w:pPr>
      <w:r w:rsidRPr="00B53A0E">
        <w:rPr>
          <w:noProof/>
        </w:rPr>
        <w:lastRenderedPageBreak/>
        <w:drawing>
          <wp:inline distT="0" distB="0" distL="0" distR="0" wp14:anchorId="2D06C8E5" wp14:editId="5018AB80">
            <wp:extent cx="6822622" cy="5311607"/>
            <wp:effectExtent l="0" t="6350" r="0" b="0"/>
            <wp:docPr id="5458047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6876726" cy="5353729"/>
                    </a:xfrm>
                    <a:prstGeom prst="rect">
                      <a:avLst/>
                    </a:prstGeom>
                    <a:noFill/>
                    <a:ln>
                      <a:noFill/>
                    </a:ln>
                  </pic:spPr>
                </pic:pic>
              </a:graphicData>
            </a:graphic>
          </wp:inline>
        </w:drawing>
      </w:r>
    </w:p>
    <w:p w14:paraId="7C3A9AC7" w14:textId="77777777" w:rsidR="000D239B" w:rsidRDefault="000D239B" w:rsidP="000A5891">
      <w:pPr>
        <w:spacing w:after="0" w:line="480" w:lineRule="auto"/>
        <w:jc w:val="both"/>
      </w:pPr>
    </w:p>
    <w:p w14:paraId="6E088A15" w14:textId="77777777" w:rsidR="00B53A0E" w:rsidRDefault="00B53A0E" w:rsidP="000A5891">
      <w:pPr>
        <w:spacing w:after="0" w:line="480" w:lineRule="auto"/>
        <w:jc w:val="both"/>
      </w:pPr>
    </w:p>
    <w:p w14:paraId="7C4FBD05" w14:textId="77777777" w:rsidR="00B53A0E" w:rsidRDefault="00B53A0E" w:rsidP="000A5891">
      <w:pPr>
        <w:spacing w:after="0" w:line="480" w:lineRule="auto"/>
        <w:jc w:val="both"/>
      </w:pPr>
    </w:p>
    <w:p w14:paraId="73A86E0B" w14:textId="77777777" w:rsidR="00B53A0E" w:rsidRDefault="00B53A0E" w:rsidP="000A5891">
      <w:pPr>
        <w:spacing w:after="0" w:line="480" w:lineRule="auto"/>
        <w:jc w:val="both"/>
      </w:pPr>
    </w:p>
    <w:p w14:paraId="55514FED" w14:textId="77777777" w:rsidR="00B53A0E" w:rsidRDefault="00B53A0E" w:rsidP="000A5891">
      <w:pPr>
        <w:spacing w:after="0" w:line="480" w:lineRule="auto"/>
        <w:jc w:val="both"/>
      </w:pPr>
    </w:p>
    <w:p w14:paraId="2C3F0811" w14:textId="5F60EA73" w:rsidR="00B53A0E" w:rsidRPr="00B53A0E" w:rsidRDefault="00B53A0E" w:rsidP="00B53A0E">
      <w:pPr>
        <w:spacing w:after="0" w:line="480" w:lineRule="auto"/>
        <w:jc w:val="both"/>
      </w:pPr>
      <w:r w:rsidRPr="00B53A0E">
        <w:rPr>
          <w:noProof/>
        </w:rPr>
        <w:drawing>
          <wp:inline distT="0" distB="0" distL="0" distR="0" wp14:anchorId="0E7EA9A6" wp14:editId="1ACD26C2">
            <wp:extent cx="6367809" cy="4623117"/>
            <wp:effectExtent l="0" t="3810" r="0" b="0"/>
            <wp:docPr id="12205143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6375450" cy="4628664"/>
                    </a:xfrm>
                    <a:prstGeom prst="rect">
                      <a:avLst/>
                    </a:prstGeom>
                    <a:noFill/>
                    <a:ln>
                      <a:noFill/>
                    </a:ln>
                  </pic:spPr>
                </pic:pic>
              </a:graphicData>
            </a:graphic>
          </wp:inline>
        </w:drawing>
      </w:r>
    </w:p>
    <w:p w14:paraId="6A3B64FA" w14:textId="2DE6265F" w:rsidR="00B53A0E" w:rsidRPr="00B53A0E" w:rsidRDefault="00B53A0E" w:rsidP="00B53A0E">
      <w:pPr>
        <w:spacing w:after="0" w:line="480" w:lineRule="auto"/>
        <w:jc w:val="both"/>
      </w:pPr>
      <w:r w:rsidRPr="00B53A0E">
        <w:rPr>
          <w:noProof/>
        </w:rPr>
        <w:lastRenderedPageBreak/>
        <w:drawing>
          <wp:inline distT="0" distB="0" distL="0" distR="0" wp14:anchorId="2E90207F" wp14:editId="0E4E2BC3">
            <wp:extent cx="5095875" cy="7306760"/>
            <wp:effectExtent l="0" t="0" r="0" b="8890"/>
            <wp:docPr id="15092916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0005" cy="7312682"/>
                    </a:xfrm>
                    <a:prstGeom prst="rect">
                      <a:avLst/>
                    </a:prstGeom>
                    <a:noFill/>
                    <a:ln>
                      <a:noFill/>
                    </a:ln>
                  </pic:spPr>
                </pic:pic>
              </a:graphicData>
            </a:graphic>
          </wp:inline>
        </w:drawing>
      </w:r>
    </w:p>
    <w:p w14:paraId="77D22537" w14:textId="17D6600A" w:rsidR="00B53A0E" w:rsidRDefault="00B53A0E" w:rsidP="00B53A0E">
      <w:pPr>
        <w:spacing w:after="0" w:line="480" w:lineRule="auto"/>
        <w:jc w:val="both"/>
      </w:pPr>
      <w:r w:rsidRPr="00B53A0E">
        <w:rPr>
          <w:noProof/>
        </w:rPr>
        <w:lastRenderedPageBreak/>
        <w:drawing>
          <wp:inline distT="0" distB="0" distL="0" distR="0" wp14:anchorId="31D948FF" wp14:editId="12A4EBAB">
            <wp:extent cx="4946734" cy="7124700"/>
            <wp:effectExtent l="0" t="0" r="6350" b="0"/>
            <wp:docPr id="5252245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7879" cy="7126349"/>
                    </a:xfrm>
                    <a:prstGeom prst="rect">
                      <a:avLst/>
                    </a:prstGeom>
                    <a:noFill/>
                    <a:ln>
                      <a:noFill/>
                    </a:ln>
                  </pic:spPr>
                </pic:pic>
              </a:graphicData>
            </a:graphic>
          </wp:inline>
        </w:drawing>
      </w:r>
    </w:p>
    <w:p w14:paraId="48DC25EC" w14:textId="3E606414" w:rsidR="00B53A0E" w:rsidRPr="00B53A0E" w:rsidRDefault="00B53A0E" w:rsidP="00B53A0E">
      <w:pPr>
        <w:spacing w:after="0" w:line="480" w:lineRule="auto"/>
        <w:jc w:val="both"/>
      </w:pPr>
      <w:r w:rsidRPr="00B53A0E">
        <w:rPr>
          <w:noProof/>
        </w:rPr>
        <w:lastRenderedPageBreak/>
        <w:drawing>
          <wp:inline distT="0" distB="0" distL="0" distR="0" wp14:anchorId="796F960B" wp14:editId="2BEF33DA">
            <wp:extent cx="4381500" cy="7400409"/>
            <wp:effectExtent l="0" t="0" r="0" b="0"/>
            <wp:docPr id="2326572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6495" cy="7408846"/>
                    </a:xfrm>
                    <a:prstGeom prst="rect">
                      <a:avLst/>
                    </a:prstGeom>
                    <a:noFill/>
                    <a:ln>
                      <a:noFill/>
                    </a:ln>
                  </pic:spPr>
                </pic:pic>
              </a:graphicData>
            </a:graphic>
          </wp:inline>
        </w:drawing>
      </w:r>
    </w:p>
    <w:sectPr w:rsidR="00B53A0E" w:rsidRPr="00B53A0E" w:rsidSect="009F1562">
      <w:pgSz w:w="11906" w:h="16838"/>
      <w:pgMar w:top="1440" w:right="1440" w:bottom="1440" w:left="1440" w:header="708" w:footer="283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B0803" w14:textId="77777777" w:rsidR="003F6602" w:rsidRDefault="003F6602" w:rsidP="00AD2934">
      <w:pPr>
        <w:spacing w:after="0" w:line="240" w:lineRule="auto"/>
      </w:pPr>
      <w:r>
        <w:separator/>
      </w:r>
    </w:p>
  </w:endnote>
  <w:endnote w:type="continuationSeparator" w:id="0">
    <w:p w14:paraId="3392BB4B" w14:textId="77777777" w:rsidR="003F6602" w:rsidRDefault="003F6602" w:rsidP="00AD2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ebkit-standard">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9404769"/>
      <w:docPartObj>
        <w:docPartGallery w:val="Page Numbers (Bottom of Page)"/>
        <w:docPartUnique/>
      </w:docPartObj>
    </w:sdtPr>
    <w:sdtEndPr>
      <w:rPr>
        <w:noProof/>
      </w:rPr>
    </w:sdtEndPr>
    <w:sdtContent>
      <w:p w14:paraId="0EA6E9CA" w14:textId="71C25C45" w:rsidR="00622F33" w:rsidRDefault="00622F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A88320" w14:textId="77777777" w:rsidR="00622F33" w:rsidRDefault="00622F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F1ED9" w14:textId="77777777" w:rsidR="003F6602" w:rsidRDefault="003F6602" w:rsidP="00AD2934">
      <w:pPr>
        <w:spacing w:after="0" w:line="240" w:lineRule="auto"/>
      </w:pPr>
      <w:r>
        <w:separator/>
      </w:r>
    </w:p>
  </w:footnote>
  <w:footnote w:type="continuationSeparator" w:id="0">
    <w:p w14:paraId="617F1323" w14:textId="77777777" w:rsidR="003F6602" w:rsidRDefault="003F6602" w:rsidP="00AD29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A1650"/>
    <w:multiLevelType w:val="multilevel"/>
    <w:tmpl w:val="6342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5561D"/>
    <w:multiLevelType w:val="multilevel"/>
    <w:tmpl w:val="E236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681E53"/>
    <w:multiLevelType w:val="multilevel"/>
    <w:tmpl w:val="2B1A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03312"/>
    <w:multiLevelType w:val="multilevel"/>
    <w:tmpl w:val="E26A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C13D67"/>
    <w:multiLevelType w:val="multilevel"/>
    <w:tmpl w:val="CA3E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BC56B5"/>
    <w:multiLevelType w:val="multilevel"/>
    <w:tmpl w:val="6D98F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612008"/>
    <w:multiLevelType w:val="multilevel"/>
    <w:tmpl w:val="072C5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75358"/>
    <w:multiLevelType w:val="multilevel"/>
    <w:tmpl w:val="4922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322048"/>
    <w:multiLevelType w:val="multilevel"/>
    <w:tmpl w:val="5D00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F80AB3"/>
    <w:multiLevelType w:val="multilevel"/>
    <w:tmpl w:val="4D16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D1BA2"/>
    <w:multiLevelType w:val="multilevel"/>
    <w:tmpl w:val="8544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D57D92"/>
    <w:multiLevelType w:val="multilevel"/>
    <w:tmpl w:val="2CF2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123F5E"/>
    <w:multiLevelType w:val="multilevel"/>
    <w:tmpl w:val="66A0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392112"/>
    <w:multiLevelType w:val="multilevel"/>
    <w:tmpl w:val="DE28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514583"/>
    <w:multiLevelType w:val="multilevel"/>
    <w:tmpl w:val="E2AC71AE"/>
    <w:lvl w:ilvl="0">
      <w:start w:val="1"/>
      <w:numFmt w:val="decimal"/>
      <w:lvlText w:val="%1.0"/>
      <w:lvlJc w:val="left"/>
      <w:pPr>
        <w:ind w:left="42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40" w:hanging="1440"/>
      </w:pPr>
      <w:rPr>
        <w:rFonts w:hint="default"/>
      </w:rPr>
    </w:lvl>
    <w:lvl w:ilvl="8">
      <w:start w:val="1"/>
      <w:numFmt w:val="decimal"/>
      <w:lvlText w:val="%1.%2.%3.%4.%5.%6.%7.%8.%9"/>
      <w:lvlJc w:val="left"/>
      <w:pPr>
        <w:ind w:left="7620" w:hanging="1800"/>
      </w:pPr>
      <w:rPr>
        <w:rFonts w:hint="default"/>
      </w:rPr>
    </w:lvl>
  </w:abstractNum>
  <w:abstractNum w:abstractNumId="15" w15:restartNumberingAfterBreak="0">
    <w:nsid w:val="32C55A43"/>
    <w:multiLevelType w:val="multilevel"/>
    <w:tmpl w:val="15748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CD2997"/>
    <w:multiLevelType w:val="multilevel"/>
    <w:tmpl w:val="9DD6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F35830"/>
    <w:multiLevelType w:val="multilevel"/>
    <w:tmpl w:val="F37A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423C1D"/>
    <w:multiLevelType w:val="multilevel"/>
    <w:tmpl w:val="CF2E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B74C48"/>
    <w:multiLevelType w:val="multilevel"/>
    <w:tmpl w:val="5894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FA64E2"/>
    <w:multiLevelType w:val="multilevel"/>
    <w:tmpl w:val="0CB02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260BC6"/>
    <w:multiLevelType w:val="multilevel"/>
    <w:tmpl w:val="ABA6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6F214A"/>
    <w:multiLevelType w:val="multilevel"/>
    <w:tmpl w:val="7A5E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DE17EE"/>
    <w:multiLevelType w:val="multilevel"/>
    <w:tmpl w:val="854E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C40AE8"/>
    <w:multiLevelType w:val="multilevel"/>
    <w:tmpl w:val="0A2C8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F263B5"/>
    <w:multiLevelType w:val="multilevel"/>
    <w:tmpl w:val="DF1CD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BB6131"/>
    <w:multiLevelType w:val="multilevel"/>
    <w:tmpl w:val="C116EECA"/>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17A0772"/>
    <w:multiLevelType w:val="multilevel"/>
    <w:tmpl w:val="7F82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1D356E"/>
    <w:multiLevelType w:val="multilevel"/>
    <w:tmpl w:val="0BCE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655593"/>
    <w:multiLevelType w:val="multilevel"/>
    <w:tmpl w:val="511C2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C94A32"/>
    <w:multiLevelType w:val="multilevel"/>
    <w:tmpl w:val="520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99561F"/>
    <w:multiLevelType w:val="multilevel"/>
    <w:tmpl w:val="41DA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8B3338"/>
    <w:multiLevelType w:val="multilevel"/>
    <w:tmpl w:val="5CF8F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1B4AF3"/>
    <w:multiLevelType w:val="multilevel"/>
    <w:tmpl w:val="23D05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8408C8"/>
    <w:multiLevelType w:val="multilevel"/>
    <w:tmpl w:val="396EA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38512F"/>
    <w:multiLevelType w:val="multilevel"/>
    <w:tmpl w:val="5CAC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3B2BB6"/>
    <w:multiLevelType w:val="multilevel"/>
    <w:tmpl w:val="4B54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726FB4"/>
    <w:multiLevelType w:val="multilevel"/>
    <w:tmpl w:val="157A4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3184D12"/>
    <w:multiLevelType w:val="multilevel"/>
    <w:tmpl w:val="FEC8C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9445F8"/>
    <w:multiLevelType w:val="multilevel"/>
    <w:tmpl w:val="0F8E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1472D5"/>
    <w:multiLevelType w:val="multilevel"/>
    <w:tmpl w:val="8CE24D2E"/>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74012159"/>
    <w:multiLevelType w:val="multilevel"/>
    <w:tmpl w:val="2A6E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4E1683"/>
    <w:multiLevelType w:val="multilevel"/>
    <w:tmpl w:val="8508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85267B"/>
    <w:multiLevelType w:val="multilevel"/>
    <w:tmpl w:val="E7428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0263D8"/>
    <w:multiLevelType w:val="multilevel"/>
    <w:tmpl w:val="4DB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687924"/>
    <w:multiLevelType w:val="multilevel"/>
    <w:tmpl w:val="465E0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A563BB"/>
    <w:multiLevelType w:val="multilevel"/>
    <w:tmpl w:val="74D4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064027">
    <w:abstractNumId w:val="14"/>
  </w:num>
  <w:num w:numId="2" w16cid:durableId="762383877">
    <w:abstractNumId w:val="40"/>
  </w:num>
  <w:num w:numId="3" w16cid:durableId="868224108">
    <w:abstractNumId w:val="26"/>
  </w:num>
  <w:num w:numId="4" w16cid:durableId="252594074">
    <w:abstractNumId w:val="3"/>
  </w:num>
  <w:num w:numId="5" w16cid:durableId="1924293618">
    <w:abstractNumId w:val="8"/>
  </w:num>
  <w:num w:numId="6" w16cid:durableId="1996032386">
    <w:abstractNumId w:val="41"/>
  </w:num>
  <w:num w:numId="7" w16cid:durableId="613178105">
    <w:abstractNumId w:val="27"/>
  </w:num>
  <w:num w:numId="8" w16cid:durableId="1322779130">
    <w:abstractNumId w:val="28"/>
  </w:num>
  <w:num w:numId="9" w16cid:durableId="188960044">
    <w:abstractNumId w:val="45"/>
  </w:num>
  <w:num w:numId="10" w16cid:durableId="582299762">
    <w:abstractNumId w:val="31"/>
  </w:num>
  <w:num w:numId="11" w16cid:durableId="144785930">
    <w:abstractNumId w:val="37"/>
  </w:num>
  <w:num w:numId="12" w16cid:durableId="1672755399">
    <w:abstractNumId w:val="19"/>
  </w:num>
  <w:num w:numId="13" w16cid:durableId="882908817">
    <w:abstractNumId w:val="30"/>
  </w:num>
  <w:num w:numId="14" w16cid:durableId="1802528462">
    <w:abstractNumId w:val="24"/>
  </w:num>
  <w:num w:numId="15" w16cid:durableId="347488252">
    <w:abstractNumId w:val="25"/>
  </w:num>
  <w:num w:numId="16" w16cid:durableId="1634747706">
    <w:abstractNumId w:val="33"/>
  </w:num>
  <w:num w:numId="17" w16cid:durableId="1641380827">
    <w:abstractNumId w:val="0"/>
  </w:num>
  <w:num w:numId="18" w16cid:durableId="1381056847">
    <w:abstractNumId w:val="38"/>
  </w:num>
  <w:num w:numId="19" w16cid:durableId="1887643452">
    <w:abstractNumId w:val="12"/>
  </w:num>
  <w:num w:numId="20" w16cid:durableId="1568877372">
    <w:abstractNumId w:val="13"/>
  </w:num>
  <w:num w:numId="21" w16cid:durableId="8067106">
    <w:abstractNumId w:val="29"/>
  </w:num>
  <w:num w:numId="22" w16cid:durableId="256406135">
    <w:abstractNumId w:val="2"/>
  </w:num>
  <w:num w:numId="23" w16cid:durableId="800613294">
    <w:abstractNumId w:val="4"/>
  </w:num>
  <w:num w:numId="24" w16cid:durableId="2103525051">
    <w:abstractNumId w:val="21"/>
  </w:num>
  <w:num w:numId="25" w16cid:durableId="1401637499">
    <w:abstractNumId w:val="23"/>
  </w:num>
  <w:num w:numId="26" w16cid:durableId="54203331">
    <w:abstractNumId w:val="5"/>
  </w:num>
  <w:num w:numId="27" w16cid:durableId="912009587">
    <w:abstractNumId w:val="34"/>
  </w:num>
  <w:num w:numId="28" w16cid:durableId="2106339788">
    <w:abstractNumId w:val="36"/>
  </w:num>
  <w:num w:numId="29" w16cid:durableId="1202209965">
    <w:abstractNumId w:val="1"/>
  </w:num>
  <w:num w:numId="30" w16cid:durableId="1093628496">
    <w:abstractNumId w:val="39"/>
  </w:num>
  <w:num w:numId="31" w16cid:durableId="818573282">
    <w:abstractNumId w:val="16"/>
  </w:num>
  <w:num w:numId="32" w16cid:durableId="713195447">
    <w:abstractNumId w:val="44"/>
  </w:num>
  <w:num w:numId="33" w16cid:durableId="285821104">
    <w:abstractNumId w:val="42"/>
  </w:num>
  <w:num w:numId="34" w16cid:durableId="1656882773">
    <w:abstractNumId w:val="22"/>
  </w:num>
  <w:num w:numId="35" w16cid:durableId="1168211284">
    <w:abstractNumId w:val="11"/>
  </w:num>
  <w:num w:numId="36" w16cid:durableId="565536121">
    <w:abstractNumId w:val="20"/>
  </w:num>
  <w:num w:numId="37" w16cid:durableId="1085616715">
    <w:abstractNumId w:val="15"/>
  </w:num>
  <w:num w:numId="38" w16cid:durableId="644897181">
    <w:abstractNumId w:val="10"/>
  </w:num>
  <w:num w:numId="39" w16cid:durableId="284776697">
    <w:abstractNumId w:val="18"/>
  </w:num>
  <w:num w:numId="40" w16cid:durableId="134223535">
    <w:abstractNumId w:val="6"/>
  </w:num>
  <w:num w:numId="41" w16cid:durableId="1200582547">
    <w:abstractNumId w:val="43"/>
  </w:num>
  <w:num w:numId="42" w16cid:durableId="35814576">
    <w:abstractNumId w:val="9"/>
  </w:num>
  <w:num w:numId="43" w16cid:durableId="709957405">
    <w:abstractNumId w:val="17"/>
  </w:num>
  <w:num w:numId="44" w16cid:durableId="1839076131">
    <w:abstractNumId w:val="35"/>
  </w:num>
  <w:num w:numId="45" w16cid:durableId="2061778157">
    <w:abstractNumId w:val="32"/>
  </w:num>
  <w:num w:numId="46" w16cid:durableId="1980842499">
    <w:abstractNumId w:val="46"/>
  </w:num>
  <w:num w:numId="47" w16cid:durableId="1993673655">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545"/>
    <w:rsid w:val="00025584"/>
    <w:rsid w:val="000A5891"/>
    <w:rsid w:val="000C5A3E"/>
    <w:rsid w:val="000D1750"/>
    <w:rsid w:val="000D239B"/>
    <w:rsid w:val="000D493A"/>
    <w:rsid w:val="001317DD"/>
    <w:rsid w:val="001603A9"/>
    <w:rsid w:val="00161913"/>
    <w:rsid w:val="00170625"/>
    <w:rsid w:val="00191545"/>
    <w:rsid w:val="00192CA1"/>
    <w:rsid w:val="00192FF2"/>
    <w:rsid w:val="001C02DC"/>
    <w:rsid w:val="001D073C"/>
    <w:rsid w:val="00256CAA"/>
    <w:rsid w:val="00295831"/>
    <w:rsid w:val="002A461B"/>
    <w:rsid w:val="002E11F2"/>
    <w:rsid w:val="00301751"/>
    <w:rsid w:val="00307BB2"/>
    <w:rsid w:val="00322310"/>
    <w:rsid w:val="0036084F"/>
    <w:rsid w:val="003656A0"/>
    <w:rsid w:val="00397C87"/>
    <w:rsid w:val="003C6F8E"/>
    <w:rsid w:val="003F6602"/>
    <w:rsid w:val="004060BB"/>
    <w:rsid w:val="0046009C"/>
    <w:rsid w:val="00464797"/>
    <w:rsid w:val="00497853"/>
    <w:rsid w:val="004C2600"/>
    <w:rsid w:val="004C4DD7"/>
    <w:rsid w:val="004E52AE"/>
    <w:rsid w:val="00510B9F"/>
    <w:rsid w:val="005329AE"/>
    <w:rsid w:val="00541CDA"/>
    <w:rsid w:val="00564061"/>
    <w:rsid w:val="0058700C"/>
    <w:rsid w:val="005E274E"/>
    <w:rsid w:val="005E56CA"/>
    <w:rsid w:val="005E66D5"/>
    <w:rsid w:val="0060260B"/>
    <w:rsid w:val="00604835"/>
    <w:rsid w:val="006131D2"/>
    <w:rsid w:val="00622F33"/>
    <w:rsid w:val="006320A6"/>
    <w:rsid w:val="006E01DF"/>
    <w:rsid w:val="006F315F"/>
    <w:rsid w:val="0074221C"/>
    <w:rsid w:val="00776309"/>
    <w:rsid w:val="00784BB3"/>
    <w:rsid w:val="007B602C"/>
    <w:rsid w:val="007F5EF3"/>
    <w:rsid w:val="00847629"/>
    <w:rsid w:val="00876D2F"/>
    <w:rsid w:val="008B4886"/>
    <w:rsid w:val="008E6843"/>
    <w:rsid w:val="009244AC"/>
    <w:rsid w:val="009569C7"/>
    <w:rsid w:val="00961F54"/>
    <w:rsid w:val="009979A3"/>
    <w:rsid w:val="009F14A6"/>
    <w:rsid w:val="009F1562"/>
    <w:rsid w:val="009F1D3E"/>
    <w:rsid w:val="00A54E3E"/>
    <w:rsid w:val="00A63C80"/>
    <w:rsid w:val="00A70375"/>
    <w:rsid w:val="00A76147"/>
    <w:rsid w:val="00AB2625"/>
    <w:rsid w:val="00AC0735"/>
    <w:rsid w:val="00AD2934"/>
    <w:rsid w:val="00AD5E58"/>
    <w:rsid w:val="00AE54AF"/>
    <w:rsid w:val="00AF03A2"/>
    <w:rsid w:val="00B23197"/>
    <w:rsid w:val="00B53A0E"/>
    <w:rsid w:val="00BA71FE"/>
    <w:rsid w:val="00BD61A1"/>
    <w:rsid w:val="00BE12C1"/>
    <w:rsid w:val="00BF7AE2"/>
    <w:rsid w:val="00C07EFE"/>
    <w:rsid w:val="00C11AE6"/>
    <w:rsid w:val="00C12058"/>
    <w:rsid w:val="00C2782F"/>
    <w:rsid w:val="00C4033E"/>
    <w:rsid w:val="00C47785"/>
    <w:rsid w:val="00CC4A8F"/>
    <w:rsid w:val="00CE1729"/>
    <w:rsid w:val="00D330FE"/>
    <w:rsid w:val="00D63F91"/>
    <w:rsid w:val="00D906E6"/>
    <w:rsid w:val="00D97FF6"/>
    <w:rsid w:val="00DA5E3D"/>
    <w:rsid w:val="00DF05C9"/>
    <w:rsid w:val="00E11F49"/>
    <w:rsid w:val="00E351DA"/>
    <w:rsid w:val="00E46F68"/>
    <w:rsid w:val="00E63E0F"/>
    <w:rsid w:val="00E977A4"/>
    <w:rsid w:val="00F77DC6"/>
    <w:rsid w:val="00F94F28"/>
    <w:rsid w:val="00FC1EDA"/>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ECBCA"/>
  <w15:chartTrackingRefBased/>
  <w15:docId w15:val="{A4521E28-E673-409D-98D8-30E2CB491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10B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63F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E56C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545"/>
    <w:pPr>
      <w:ind w:left="720"/>
      <w:contextualSpacing/>
    </w:pPr>
  </w:style>
  <w:style w:type="character" w:styleId="Hyperlink">
    <w:name w:val="Hyperlink"/>
    <w:basedOn w:val="DefaultParagraphFont"/>
    <w:uiPriority w:val="99"/>
    <w:unhideWhenUsed/>
    <w:rsid w:val="00170625"/>
    <w:rPr>
      <w:color w:val="0563C1" w:themeColor="hyperlink"/>
      <w:u w:val="single"/>
    </w:rPr>
  </w:style>
  <w:style w:type="character" w:styleId="UnresolvedMention">
    <w:name w:val="Unresolved Mention"/>
    <w:basedOn w:val="DefaultParagraphFont"/>
    <w:uiPriority w:val="99"/>
    <w:semiHidden/>
    <w:unhideWhenUsed/>
    <w:rsid w:val="00170625"/>
    <w:rPr>
      <w:color w:val="605E5C"/>
      <w:shd w:val="clear" w:color="auto" w:fill="E1DFDD"/>
    </w:rPr>
  </w:style>
  <w:style w:type="table" w:styleId="TableGrid">
    <w:name w:val="Table Grid"/>
    <w:basedOn w:val="TableNormal"/>
    <w:uiPriority w:val="39"/>
    <w:rsid w:val="0058700C"/>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8700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58700C"/>
    <w:rPr>
      <w:b/>
      <w:bCs/>
    </w:rPr>
  </w:style>
  <w:style w:type="paragraph" w:styleId="BodyText">
    <w:name w:val="Body Text"/>
    <w:basedOn w:val="Normal"/>
    <w:link w:val="BodyTextChar"/>
    <w:uiPriority w:val="1"/>
    <w:qFormat/>
    <w:rsid w:val="00A70375"/>
    <w:pPr>
      <w:widowControl w:val="0"/>
      <w:autoSpaceDE w:val="0"/>
      <w:autoSpaceDN w:val="0"/>
      <w:spacing w:after="0" w:line="240" w:lineRule="auto"/>
    </w:pPr>
    <w:rPr>
      <w:rFonts w:ascii="Times New Roman" w:eastAsia="Times New Roman" w:hAnsi="Times New Roman" w:cs="Times New Roman"/>
      <w:kern w:val="0"/>
      <w:sz w:val="24"/>
      <w:szCs w:val="24"/>
      <w:lang w:val="en-GB" w:bidi="en-US"/>
      <w14:ligatures w14:val="none"/>
    </w:rPr>
  </w:style>
  <w:style w:type="character" w:customStyle="1" w:styleId="BodyTextChar">
    <w:name w:val="Body Text Char"/>
    <w:basedOn w:val="DefaultParagraphFont"/>
    <w:link w:val="BodyText"/>
    <w:uiPriority w:val="1"/>
    <w:rsid w:val="00A70375"/>
    <w:rPr>
      <w:rFonts w:ascii="Times New Roman" w:eastAsia="Times New Roman" w:hAnsi="Times New Roman" w:cs="Times New Roman"/>
      <w:kern w:val="0"/>
      <w:sz w:val="24"/>
      <w:szCs w:val="24"/>
      <w:lang w:val="en-GB" w:bidi="en-US"/>
      <w14:ligatures w14:val="none"/>
    </w:rPr>
  </w:style>
  <w:style w:type="paragraph" w:styleId="Header">
    <w:name w:val="header"/>
    <w:basedOn w:val="Normal"/>
    <w:link w:val="HeaderChar"/>
    <w:uiPriority w:val="99"/>
    <w:unhideWhenUsed/>
    <w:rsid w:val="00AD2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934"/>
  </w:style>
  <w:style w:type="paragraph" w:styleId="Footer">
    <w:name w:val="footer"/>
    <w:basedOn w:val="Normal"/>
    <w:link w:val="FooterChar"/>
    <w:uiPriority w:val="99"/>
    <w:unhideWhenUsed/>
    <w:rsid w:val="00AD2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934"/>
  </w:style>
  <w:style w:type="character" w:customStyle="1" w:styleId="Heading2Char">
    <w:name w:val="Heading 2 Char"/>
    <w:basedOn w:val="DefaultParagraphFont"/>
    <w:link w:val="Heading2"/>
    <w:uiPriority w:val="9"/>
    <w:semiHidden/>
    <w:rsid w:val="00510B9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63F9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E56C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918">
      <w:bodyDiv w:val="1"/>
      <w:marLeft w:val="0"/>
      <w:marRight w:val="0"/>
      <w:marTop w:val="0"/>
      <w:marBottom w:val="0"/>
      <w:divBdr>
        <w:top w:val="none" w:sz="0" w:space="0" w:color="auto"/>
        <w:left w:val="none" w:sz="0" w:space="0" w:color="auto"/>
        <w:bottom w:val="none" w:sz="0" w:space="0" w:color="auto"/>
        <w:right w:val="none" w:sz="0" w:space="0" w:color="auto"/>
      </w:divBdr>
    </w:div>
    <w:div w:id="3555524">
      <w:bodyDiv w:val="1"/>
      <w:marLeft w:val="0"/>
      <w:marRight w:val="0"/>
      <w:marTop w:val="0"/>
      <w:marBottom w:val="0"/>
      <w:divBdr>
        <w:top w:val="none" w:sz="0" w:space="0" w:color="auto"/>
        <w:left w:val="none" w:sz="0" w:space="0" w:color="auto"/>
        <w:bottom w:val="none" w:sz="0" w:space="0" w:color="auto"/>
        <w:right w:val="none" w:sz="0" w:space="0" w:color="auto"/>
      </w:divBdr>
    </w:div>
    <w:div w:id="32846755">
      <w:bodyDiv w:val="1"/>
      <w:marLeft w:val="0"/>
      <w:marRight w:val="0"/>
      <w:marTop w:val="0"/>
      <w:marBottom w:val="0"/>
      <w:divBdr>
        <w:top w:val="none" w:sz="0" w:space="0" w:color="auto"/>
        <w:left w:val="none" w:sz="0" w:space="0" w:color="auto"/>
        <w:bottom w:val="none" w:sz="0" w:space="0" w:color="auto"/>
        <w:right w:val="none" w:sz="0" w:space="0" w:color="auto"/>
      </w:divBdr>
    </w:div>
    <w:div w:id="53282544">
      <w:bodyDiv w:val="1"/>
      <w:marLeft w:val="0"/>
      <w:marRight w:val="0"/>
      <w:marTop w:val="0"/>
      <w:marBottom w:val="0"/>
      <w:divBdr>
        <w:top w:val="none" w:sz="0" w:space="0" w:color="auto"/>
        <w:left w:val="none" w:sz="0" w:space="0" w:color="auto"/>
        <w:bottom w:val="none" w:sz="0" w:space="0" w:color="auto"/>
        <w:right w:val="none" w:sz="0" w:space="0" w:color="auto"/>
      </w:divBdr>
    </w:div>
    <w:div w:id="55059333">
      <w:bodyDiv w:val="1"/>
      <w:marLeft w:val="0"/>
      <w:marRight w:val="0"/>
      <w:marTop w:val="0"/>
      <w:marBottom w:val="0"/>
      <w:divBdr>
        <w:top w:val="none" w:sz="0" w:space="0" w:color="auto"/>
        <w:left w:val="none" w:sz="0" w:space="0" w:color="auto"/>
        <w:bottom w:val="none" w:sz="0" w:space="0" w:color="auto"/>
        <w:right w:val="none" w:sz="0" w:space="0" w:color="auto"/>
      </w:divBdr>
    </w:div>
    <w:div w:id="62720280">
      <w:bodyDiv w:val="1"/>
      <w:marLeft w:val="0"/>
      <w:marRight w:val="0"/>
      <w:marTop w:val="0"/>
      <w:marBottom w:val="0"/>
      <w:divBdr>
        <w:top w:val="none" w:sz="0" w:space="0" w:color="auto"/>
        <w:left w:val="none" w:sz="0" w:space="0" w:color="auto"/>
        <w:bottom w:val="none" w:sz="0" w:space="0" w:color="auto"/>
        <w:right w:val="none" w:sz="0" w:space="0" w:color="auto"/>
      </w:divBdr>
    </w:div>
    <w:div w:id="69735824">
      <w:bodyDiv w:val="1"/>
      <w:marLeft w:val="0"/>
      <w:marRight w:val="0"/>
      <w:marTop w:val="0"/>
      <w:marBottom w:val="0"/>
      <w:divBdr>
        <w:top w:val="none" w:sz="0" w:space="0" w:color="auto"/>
        <w:left w:val="none" w:sz="0" w:space="0" w:color="auto"/>
        <w:bottom w:val="none" w:sz="0" w:space="0" w:color="auto"/>
        <w:right w:val="none" w:sz="0" w:space="0" w:color="auto"/>
      </w:divBdr>
    </w:div>
    <w:div w:id="90324057">
      <w:bodyDiv w:val="1"/>
      <w:marLeft w:val="0"/>
      <w:marRight w:val="0"/>
      <w:marTop w:val="0"/>
      <w:marBottom w:val="0"/>
      <w:divBdr>
        <w:top w:val="none" w:sz="0" w:space="0" w:color="auto"/>
        <w:left w:val="none" w:sz="0" w:space="0" w:color="auto"/>
        <w:bottom w:val="none" w:sz="0" w:space="0" w:color="auto"/>
        <w:right w:val="none" w:sz="0" w:space="0" w:color="auto"/>
      </w:divBdr>
    </w:div>
    <w:div w:id="96021418">
      <w:bodyDiv w:val="1"/>
      <w:marLeft w:val="0"/>
      <w:marRight w:val="0"/>
      <w:marTop w:val="0"/>
      <w:marBottom w:val="0"/>
      <w:divBdr>
        <w:top w:val="none" w:sz="0" w:space="0" w:color="auto"/>
        <w:left w:val="none" w:sz="0" w:space="0" w:color="auto"/>
        <w:bottom w:val="none" w:sz="0" w:space="0" w:color="auto"/>
        <w:right w:val="none" w:sz="0" w:space="0" w:color="auto"/>
      </w:divBdr>
    </w:div>
    <w:div w:id="121652121">
      <w:bodyDiv w:val="1"/>
      <w:marLeft w:val="0"/>
      <w:marRight w:val="0"/>
      <w:marTop w:val="0"/>
      <w:marBottom w:val="0"/>
      <w:divBdr>
        <w:top w:val="none" w:sz="0" w:space="0" w:color="auto"/>
        <w:left w:val="none" w:sz="0" w:space="0" w:color="auto"/>
        <w:bottom w:val="none" w:sz="0" w:space="0" w:color="auto"/>
        <w:right w:val="none" w:sz="0" w:space="0" w:color="auto"/>
      </w:divBdr>
    </w:div>
    <w:div w:id="124351644">
      <w:bodyDiv w:val="1"/>
      <w:marLeft w:val="0"/>
      <w:marRight w:val="0"/>
      <w:marTop w:val="0"/>
      <w:marBottom w:val="0"/>
      <w:divBdr>
        <w:top w:val="none" w:sz="0" w:space="0" w:color="auto"/>
        <w:left w:val="none" w:sz="0" w:space="0" w:color="auto"/>
        <w:bottom w:val="none" w:sz="0" w:space="0" w:color="auto"/>
        <w:right w:val="none" w:sz="0" w:space="0" w:color="auto"/>
      </w:divBdr>
    </w:div>
    <w:div w:id="146016959">
      <w:bodyDiv w:val="1"/>
      <w:marLeft w:val="0"/>
      <w:marRight w:val="0"/>
      <w:marTop w:val="0"/>
      <w:marBottom w:val="0"/>
      <w:divBdr>
        <w:top w:val="none" w:sz="0" w:space="0" w:color="auto"/>
        <w:left w:val="none" w:sz="0" w:space="0" w:color="auto"/>
        <w:bottom w:val="none" w:sz="0" w:space="0" w:color="auto"/>
        <w:right w:val="none" w:sz="0" w:space="0" w:color="auto"/>
      </w:divBdr>
    </w:div>
    <w:div w:id="172304689">
      <w:bodyDiv w:val="1"/>
      <w:marLeft w:val="0"/>
      <w:marRight w:val="0"/>
      <w:marTop w:val="0"/>
      <w:marBottom w:val="0"/>
      <w:divBdr>
        <w:top w:val="none" w:sz="0" w:space="0" w:color="auto"/>
        <w:left w:val="none" w:sz="0" w:space="0" w:color="auto"/>
        <w:bottom w:val="none" w:sz="0" w:space="0" w:color="auto"/>
        <w:right w:val="none" w:sz="0" w:space="0" w:color="auto"/>
      </w:divBdr>
    </w:div>
    <w:div w:id="177744581">
      <w:bodyDiv w:val="1"/>
      <w:marLeft w:val="0"/>
      <w:marRight w:val="0"/>
      <w:marTop w:val="0"/>
      <w:marBottom w:val="0"/>
      <w:divBdr>
        <w:top w:val="none" w:sz="0" w:space="0" w:color="auto"/>
        <w:left w:val="none" w:sz="0" w:space="0" w:color="auto"/>
        <w:bottom w:val="none" w:sz="0" w:space="0" w:color="auto"/>
        <w:right w:val="none" w:sz="0" w:space="0" w:color="auto"/>
      </w:divBdr>
    </w:div>
    <w:div w:id="187531010">
      <w:bodyDiv w:val="1"/>
      <w:marLeft w:val="0"/>
      <w:marRight w:val="0"/>
      <w:marTop w:val="0"/>
      <w:marBottom w:val="0"/>
      <w:divBdr>
        <w:top w:val="none" w:sz="0" w:space="0" w:color="auto"/>
        <w:left w:val="none" w:sz="0" w:space="0" w:color="auto"/>
        <w:bottom w:val="none" w:sz="0" w:space="0" w:color="auto"/>
        <w:right w:val="none" w:sz="0" w:space="0" w:color="auto"/>
      </w:divBdr>
    </w:div>
    <w:div w:id="188373213">
      <w:bodyDiv w:val="1"/>
      <w:marLeft w:val="0"/>
      <w:marRight w:val="0"/>
      <w:marTop w:val="0"/>
      <w:marBottom w:val="0"/>
      <w:divBdr>
        <w:top w:val="none" w:sz="0" w:space="0" w:color="auto"/>
        <w:left w:val="none" w:sz="0" w:space="0" w:color="auto"/>
        <w:bottom w:val="none" w:sz="0" w:space="0" w:color="auto"/>
        <w:right w:val="none" w:sz="0" w:space="0" w:color="auto"/>
      </w:divBdr>
    </w:div>
    <w:div w:id="191847391">
      <w:bodyDiv w:val="1"/>
      <w:marLeft w:val="0"/>
      <w:marRight w:val="0"/>
      <w:marTop w:val="0"/>
      <w:marBottom w:val="0"/>
      <w:divBdr>
        <w:top w:val="none" w:sz="0" w:space="0" w:color="auto"/>
        <w:left w:val="none" w:sz="0" w:space="0" w:color="auto"/>
        <w:bottom w:val="none" w:sz="0" w:space="0" w:color="auto"/>
        <w:right w:val="none" w:sz="0" w:space="0" w:color="auto"/>
      </w:divBdr>
    </w:div>
    <w:div w:id="194080013">
      <w:bodyDiv w:val="1"/>
      <w:marLeft w:val="0"/>
      <w:marRight w:val="0"/>
      <w:marTop w:val="0"/>
      <w:marBottom w:val="0"/>
      <w:divBdr>
        <w:top w:val="none" w:sz="0" w:space="0" w:color="auto"/>
        <w:left w:val="none" w:sz="0" w:space="0" w:color="auto"/>
        <w:bottom w:val="none" w:sz="0" w:space="0" w:color="auto"/>
        <w:right w:val="none" w:sz="0" w:space="0" w:color="auto"/>
      </w:divBdr>
    </w:div>
    <w:div w:id="199048602">
      <w:bodyDiv w:val="1"/>
      <w:marLeft w:val="0"/>
      <w:marRight w:val="0"/>
      <w:marTop w:val="0"/>
      <w:marBottom w:val="0"/>
      <w:divBdr>
        <w:top w:val="none" w:sz="0" w:space="0" w:color="auto"/>
        <w:left w:val="none" w:sz="0" w:space="0" w:color="auto"/>
        <w:bottom w:val="none" w:sz="0" w:space="0" w:color="auto"/>
        <w:right w:val="none" w:sz="0" w:space="0" w:color="auto"/>
      </w:divBdr>
    </w:div>
    <w:div w:id="214631295">
      <w:bodyDiv w:val="1"/>
      <w:marLeft w:val="0"/>
      <w:marRight w:val="0"/>
      <w:marTop w:val="0"/>
      <w:marBottom w:val="0"/>
      <w:divBdr>
        <w:top w:val="none" w:sz="0" w:space="0" w:color="auto"/>
        <w:left w:val="none" w:sz="0" w:space="0" w:color="auto"/>
        <w:bottom w:val="none" w:sz="0" w:space="0" w:color="auto"/>
        <w:right w:val="none" w:sz="0" w:space="0" w:color="auto"/>
      </w:divBdr>
    </w:div>
    <w:div w:id="245775297">
      <w:bodyDiv w:val="1"/>
      <w:marLeft w:val="0"/>
      <w:marRight w:val="0"/>
      <w:marTop w:val="0"/>
      <w:marBottom w:val="0"/>
      <w:divBdr>
        <w:top w:val="none" w:sz="0" w:space="0" w:color="auto"/>
        <w:left w:val="none" w:sz="0" w:space="0" w:color="auto"/>
        <w:bottom w:val="none" w:sz="0" w:space="0" w:color="auto"/>
        <w:right w:val="none" w:sz="0" w:space="0" w:color="auto"/>
      </w:divBdr>
    </w:div>
    <w:div w:id="249855398">
      <w:bodyDiv w:val="1"/>
      <w:marLeft w:val="0"/>
      <w:marRight w:val="0"/>
      <w:marTop w:val="0"/>
      <w:marBottom w:val="0"/>
      <w:divBdr>
        <w:top w:val="none" w:sz="0" w:space="0" w:color="auto"/>
        <w:left w:val="none" w:sz="0" w:space="0" w:color="auto"/>
        <w:bottom w:val="none" w:sz="0" w:space="0" w:color="auto"/>
        <w:right w:val="none" w:sz="0" w:space="0" w:color="auto"/>
      </w:divBdr>
    </w:div>
    <w:div w:id="258955342">
      <w:bodyDiv w:val="1"/>
      <w:marLeft w:val="0"/>
      <w:marRight w:val="0"/>
      <w:marTop w:val="0"/>
      <w:marBottom w:val="0"/>
      <w:divBdr>
        <w:top w:val="none" w:sz="0" w:space="0" w:color="auto"/>
        <w:left w:val="none" w:sz="0" w:space="0" w:color="auto"/>
        <w:bottom w:val="none" w:sz="0" w:space="0" w:color="auto"/>
        <w:right w:val="none" w:sz="0" w:space="0" w:color="auto"/>
      </w:divBdr>
    </w:div>
    <w:div w:id="263463816">
      <w:bodyDiv w:val="1"/>
      <w:marLeft w:val="0"/>
      <w:marRight w:val="0"/>
      <w:marTop w:val="0"/>
      <w:marBottom w:val="0"/>
      <w:divBdr>
        <w:top w:val="none" w:sz="0" w:space="0" w:color="auto"/>
        <w:left w:val="none" w:sz="0" w:space="0" w:color="auto"/>
        <w:bottom w:val="none" w:sz="0" w:space="0" w:color="auto"/>
        <w:right w:val="none" w:sz="0" w:space="0" w:color="auto"/>
      </w:divBdr>
    </w:div>
    <w:div w:id="264919159">
      <w:bodyDiv w:val="1"/>
      <w:marLeft w:val="0"/>
      <w:marRight w:val="0"/>
      <w:marTop w:val="0"/>
      <w:marBottom w:val="0"/>
      <w:divBdr>
        <w:top w:val="none" w:sz="0" w:space="0" w:color="auto"/>
        <w:left w:val="none" w:sz="0" w:space="0" w:color="auto"/>
        <w:bottom w:val="none" w:sz="0" w:space="0" w:color="auto"/>
        <w:right w:val="none" w:sz="0" w:space="0" w:color="auto"/>
      </w:divBdr>
    </w:div>
    <w:div w:id="286156417">
      <w:bodyDiv w:val="1"/>
      <w:marLeft w:val="0"/>
      <w:marRight w:val="0"/>
      <w:marTop w:val="0"/>
      <w:marBottom w:val="0"/>
      <w:divBdr>
        <w:top w:val="none" w:sz="0" w:space="0" w:color="auto"/>
        <w:left w:val="none" w:sz="0" w:space="0" w:color="auto"/>
        <w:bottom w:val="none" w:sz="0" w:space="0" w:color="auto"/>
        <w:right w:val="none" w:sz="0" w:space="0" w:color="auto"/>
      </w:divBdr>
    </w:div>
    <w:div w:id="305013207">
      <w:bodyDiv w:val="1"/>
      <w:marLeft w:val="0"/>
      <w:marRight w:val="0"/>
      <w:marTop w:val="0"/>
      <w:marBottom w:val="0"/>
      <w:divBdr>
        <w:top w:val="none" w:sz="0" w:space="0" w:color="auto"/>
        <w:left w:val="none" w:sz="0" w:space="0" w:color="auto"/>
        <w:bottom w:val="none" w:sz="0" w:space="0" w:color="auto"/>
        <w:right w:val="none" w:sz="0" w:space="0" w:color="auto"/>
      </w:divBdr>
    </w:div>
    <w:div w:id="314796327">
      <w:bodyDiv w:val="1"/>
      <w:marLeft w:val="0"/>
      <w:marRight w:val="0"/>
      <w:marTop w:val="0"/>
      <w:marBottom w:val="0"/>
      <w:divBdr>
        <w:top w:val="none" w:sz="0" w:space="0" w:color="auto"/>
        <w:left w:val="none" w:sz="0" w:space="0" w:color="auto"/>
        <w:bottom w:val="none" w:sz="0" w:space="0" w:color="auto"/>
        <w:right w:val="none" w:sz="0" w:space="0" w:color="auto"/>
      </w:divBdr>
    </w:div>
    <w:div w:id="320012322">
      <w:bodyDiv w:val="1"/>
      <w:marLeft w:val="0"/>
      <w:marRight w:val="0"/>
      <w:marTop w:val="0"/>
      <w:marBottom w:val="0"/>
      <w:divBdr>
        <w:top w:val="none" w:sz="0" w:space="0" w:color="auto"/>
        <w:left w:val="none" w:sz="0" w:space="0" w:color="auto"/>
        <w:bottom w:val="none" w:sz="0" w:space="0" w:color="auto"/>
        <w:right w:val="none" w:sz="0" w:space="0" w:color="auto"/>
      </w:divBdr>
    </w:div>
    <w:div w:id="329408150">
      <w:bodyDiv w:val="1"/>
      <w:marLeft w:val="0"/>
      <w:marRight w:val="0"/>
      <w:marTop w:val="0"/>
      <w:marBottom w:val="0"/>
      <w:divBdr>
        <w:top w:val="none" w:sz="0" w:space="0" w:color="auto"/>
        <w:left w:val="none" w:sz="0" w:space="0" w:color="auto"/>
        <w:bottom w:val="none" w:sz="0" w:space="0" w:color="auto"/>
        <w:right w:val="none" w:sz="0" w:space="0" w:color="auto"/>
      </w:divBdr>
    </w:div>
    <w:div w:id="332341432">
      <w:bodyDiv w:val="1"/>
      <w:marLeft w:val="0"/>
      <w:marRight w:val="0"/>
      <w:marTop w:val="0"/>
      <w:marBottom w:val="0"/>
      <w:divBdr>
        <w:top w:val="none" w:sz="0" w:space="0" w:color="auto"/>
        <w:left w:val="none" w:sz="0" w:space="0" w:color="auto"/>
        <w:bottom w:val="none" w:sz="0" w:space="0" w:color="auto"/>
        <w:right w:val="none" w:sz="0" w:space="0" w:color="auto"/>
      </w:divBdr>
    </w:div>
    <w:div w:id="337314792">
      <w:bodyDiv w:val="1"/>
      <w:marLeft w:val="0"/>
      <w:marRight w:val="0"/>
      <w:marTop w:val="0"/>
      <w:marBottom w:val="0"/>
      <w:divBdr>
        <w:top w:val="none" w:sz="0" w:space="0" w:color="auto"/>
        <w:left w:val="none" w:sz="0" w:space="0" w:color="auto"/>
        <w:bottom w:val="none" w:sz="0" w:space="0" w:color="auto"/>
        <w:right w:val="none" w:sz="0" w:space="0" w:color="auto"/>
      </w:divBdr>
    </w:div>
    <w:div w:id="349381075">
      <w:bodyDiv w:val="1"/>
      <w:marLeft w:val="0"/>
      <w:marRight w:val="0"/>
      <w:marTop w:val="0"/>
      <w:marBottom w:val="0"/>
      <w:divBdr>
        <w:top w:val="none" w:sz="0" w:space="0" w:color="auto"/>
        <w:left w:val="none" w:sz="0" w:space="0" w:color="auto"/>
        <w:bottom w:val="none" w:sz="0" w:space="0" w:color="auto"/>
        <w:right w:val="none" w:sz="0" w:space="0" w:color="auto"/>
      </w:divBdr>
    </w:div>
    <w:div w:id="360976356">
      <w:bodyDiv w:val="1"/>
      <w:marLeft w:val="0"/>
      <w:marRight w:val="0"/>
      <w:marTop w:val="0"/>
      <w:marBottom w:val="0"/>
      <w:divBdr>
        <w:top w:val="none" w:sz="0" w:space="0" w:color="auto"/>
        <w:left w:val="none" w:sz="0" w:space="0" w:color="auto"/>
        <w:bottom w:val="none" w:sz="0" w:space="0" w:color="auto"/>
        <w:right w:val="none" w:sz="0" w:space="0" w:color="auto"/>
      </w:divBdr>
    </w:div>
    <w:div w:id="375084262">
      <w:bodyDiv w:val="1"/>
      <w:marLeft w:val="0"/>
      <w:marRight w:val="0"/>
      <w:marTop w:val="0"/>
      <w:marBottom w:val="0"/>
      <w:divBdr>
        <w:top w:val="none" w:sz="0" w:space="0" w:color="auto"/>
        <w:left w:val="none" w:sz="0" w:space="0" w:color="auto"/>
        <w:bottom w:val="none" w:sz="0" w:space="0" w:color="auto"/>
        <w:right w:val="none" w:sz="0" w:space="0" w:color="auto"/>
      </w:divBdr>
    </w:div>
    <w:div w:id="379859875">
      <w:bodyDiv w:val="1"/>
      <w:marLeft w:val="0"/>
      <w:marRight w:val="0"/>
      <w:marTop w:val="0"/>
      <w:marBottom w:val="0"/>
      <w:divBdr>
        <w:top w:val="none" w:sz="0" w:space="0" w:color="auto"/>
        <w:left w:val="none" w:sz="0" w:space="0" w:color="auto"/>
        <w:bottom w:val="none" w:sz="0" w:space="0" w:color="auto"/>
        <w:right w:val="none" w:sz="0" w:space="0" w:color="auto"/>
      </w:divBdr>
    </w:div>
    <w:div w:id="395248594">
      <w:bodyDiv w:val="1"/>
      <w:marLeft w:val="0"/>
      <w:marRight w:val="0"/>
      <w:marTop w:val="0"/>
      <w:marBottom w:val="0"/>
      <w:divBdr>
        <w:top w:val="none" w:sz="0" w:space="0" w:color="auto"/>
        <w:left w:val="none" w:sz="0" w:space="0" w:color="auto"/>
        <w:bottom w:val="none" w:sz="0" w:space="0" w:color="auto"/>
        <w:right w:val="none" w:sz="0" w:space="0" w:color="auto"/>
      </w:divBdr>
    </w:div>
    <w:div w:id="411850281">
      <w:bodyDiv w:val="1"/>
      <w:marLeft w:val="0"/>
      <w:marRight w:val="0"/>
      <w:marTop w:val="0"/>
      <w:marBottom w:val="0"/>
      <w:divBdr>
        <w:top w:val="none" w:sz="0" w:space="0" w:color="auto"/>
        <w:left w:val="none" w:sz="0" w:space="0" w:color="auto"/>
        <w:bottom w:val="none" w:sz="0" w:space="0" w:color="auto"/>
        <w:right w:val="none" w:sz="0" w:space="0" w:color="auto"/>
      </w:divBdr>
    </w:div>
    <w:div w:id="442044622">
      <w:bodyDiv w:val="1"/>
      <w:marLeft w:val="0"/>
      <w:marRight w:val="0"/>
      <w:marTop w:val="0"/>
      <w:marBottom w:val="0"/>
      <w:divBdr>
        <w:top w:val="none" w:sz="0" w:space="0" w:color="auto"/>
        <w:left w:val="none" w:sz="0" w:space="0" w:color="auto"/>
        <w:bottom w:val="none" w:sz="0" w:space="0" w:color="auto"/>
        <w:right w:val="none" w:sz="0" w:space="0" w:color="auto"/>
      </w:divBdr>
    </w:div>
    <w:div w:id="457183221">
      <w:bodyDiv w:val="1"/>
      <w:marLeft w:val="0"/>
      <w:marRight w:val="0"/>
      <w:marTop w:val="0"/>
      <w:marBottom w:val="0"/>
      <w:divBdr>
        <w:top w:val="none" w:sz="0" w:space="0" w:color="auto"/>
        <w:left w:val="none" w:sz="0" w:space="0" w:color="auto"/>
        <w:bottom w:val="none" w:sz="0" w:space="0" w:color="auto"/>
        <w:right w:val="none" w:sz="0" w:space="0" w:color="auto"/>
      </w:divBdr>
    </w:div>
    <w:div w:id="458843923">
      <w:bodyDiv w:val="1"/>
      <w:marLeft w:val="0"/>
      <w:marRight w:val="0"/>
      <w:marTop w:val="0"/>
      <w:marBottom w:val="0"/>
      <w:divBdr>
        <w:top w:val="none" w:sz="0" w:space="0" w:color="auto"/>
        <w:left w:val="none" w:sz="0" w:space="0" w:color="auto"/>
        <w:bottom w:val="none" w:sz="0" w:space="0" w:color="auto"/>
        <w:right w:val="none" w:sz="0" w:space="0" w:color="auto"/>
      </w:divBdr>
    </w:div>
    <w:div w:id="486673626">
      <w:bodyDiv w:val="1"/>
      <w:marLeft w:val="0"/>
      <w:marRight w:val="0"/>
      <w:marTop w:val="0"/>
      <w:marBottom w:val="0"/>
      <w:divBdr>
        <w:top w:val="none" w:sz="0" w:space="0" w:color="auto"/>
        <w:left w:val="none" w:sz="0" w:space="0" w:color="auto"/>
        <w:bottom w:val="none" w:sz="0" w:space="0" w:color="auto"/>
        <w:right w:val="none" w:sz="0" w:space="0" w:color="auto"/>
      </w:divBdr>
    </w:div>
    <w:div w:id="487282399">
      <w:bodyDiv w:val="1"/>
      <w:marLeft w:val="0"/>
      <w:marRight w:val="0"/>
      <w:marTop w:val="0"/>
      <w:marBottom w:val="0"/>
      <w:divBdr>
        <w:top w:val="none" w:sz="0" w:space="0" w:color="auto"/>
        <w:left w:val="none" w:sz="0" w:space="0" w:color="auto"/>
        <w:bottom w:val="none" w:sz="0" w:space="0" w:color="auto"/>
        <w:right w:val="none" w:sz="0" w:space="0" w:color="auto"/>
      </w:divBdr>
    </w:div>
    <w:div w:id="489947598">
      <w:bodyDiv w:val="1"/>
      <w:marLeft w:val="0"/>
      <w:marRight w:val="0"/>
      <w:marTop w:val="0"/>
      <w:marBottom w:val="0"/>
      <w:divBdr>
        <w:top w:val="none" w:sz="0" w:space="0" w:color="auto"/>
        <w:left w:val="none" w:sz="0" w:space="0" w:color="auto"/>
        <w:bottom w:val="none" w:sz="0" w:space="0" w:color="auto"/>
        <w:right w:val="none" w:sz="0" w:space="0" w:color="auto"/>
      </w:divBdr>
    </w:div>
    <w:div w:id="516698455">
      <w:bodyDiv w:val="1"/>
      <w:marLeft w:val="0"/>
      <w:marRight w:val="0"/>
      <w:marTop w:val="0"/>
      <w:marBottom w:val="0"/>
      <w:divBdr>
        <w:top w:val="none" w:sz="0" w:space="0" w:color="auto"/>
        <w:left w:val="none" w:sz="0" w:space="0" w:color="auto"/>
        <w:bottom w:val="none" w:sz="0" w:space="0" w:color="auto"/>
        <w:right w:val="none" w:sz="0" w:space="0" w:color="auto"/>
      </w:divBdr>
    </w:div>
    <w:div w:id="572473397">
      <w:bodyDiv w:val="1"/>
      <w:marLeft w:val="0"/>
      <w:marRight w:val="0"/>
      <w:marTop w:val="0"/>
      <w:marBottom w:val="0"/>
      <w:divBdr>
        <w:top w:val="none" w:sz="0" w:space="0" w:color="auto"/>
        <w:left w:val="none" w:sz="0" w:space="0" w:color="auto"/>
        <w:bottom w:val="none" w:sz="0" w:space="0" w:color="auto"/>
        <w:right w:val="none" w:sz="0" w:space="0" w:color="auto"/>
      </w:divBdr>
    </w:div>
    <w:div w:id="610624638">
      <w:bodyDiv w:val="1"/>
      <w:marLeft w:val="0"/>
      <w:marRight w:val="0"/>
      <w:marTop w:val="0"/>
      <w:marBottom w:val="0"/>
      <w:divBdr>
        <w:top w:val="none" w:sz="0" w:space="0" w:color="auto"/>
        <w:left w:val="none" w:sz="0" w:space="0" w:color="auto"/>
        <w:bottom w:val="none" w:sz="0" w:space="0" w:color="auto"/>
        <w:right w:val="none" w:sz="0" w:space="0" w:color="auto"/>
      </w:divBdr>
    </w:div>
    <w:div w:id="625241209">
      <w:bodyDiv w:val="1"/>
      <w:marLeft w:val="0"/>
      <w:marRight w:val="0"/>
      <w:marTop w:val="0"/>
      <w:marBottom w:val="0"/>
      <w:divBdr>
        <w:top w:val="none" w:sz="0" w:space="0" w:color="auto"/>
        <w:left w:val="none" w:sz="0" w:space="0" w:color="auto"/>
        <w:bottom w:val="none" w:sz="0" w:space="0" w:color="auto"/>
        <w:right w:val="none" w:sz="0" w:space="0" w:color="auto"/>
      </w:divBdr>
    </w:div>
    <w:div w:id="631132364">
      <w:bodyDiv w:val="1"/>
      <w:marLeft w:val="0"/>
      <w:marRight w:val="0"/>
      <w:marTop w:val="0"/>
      <w:marBottom w:val="0"/>
      <w:divBdr>
        <w:top w:val="none" w:sz="0" w:space="0" w:color="auto"/>
        <w:left w:val="none" w:sz="0" w:space="0" w:color="auto"/>
        <w:bottom w:val="none" w:sz="0" w:space="0" w:color="auto"/>
        <w:right w:val="none" w:sz="0" w:space="0" w:color="auto"/>
      </w:divBdr>
    </w:div>
    <w:div w:id="637075806">
      <w:bodyDiv w:val="1"/>
      <w:marLeft w:val="0"/>
      <w:marRight w:val="0"/>
      <w:marTop w:val="0"/>
      <w:marBottom w:val="0"/>
      <w:divBdr>
        <w:top w:val="none" w:sz="0" w:space="0" w:color="auto"/>
        <w:left w:val="none" w:sz="0" w:space="0" w:color="auto"/>
        <w:bottom w:val="none" w:sz="0" w:space="0" w:color="auto"/>
        <w:right w:val="none" w:sz="0" w:space="0" w:color="auto"/>
      </w:divBdr>
    </w:div>
    <w:div w:id="650523968">
      <w:bodyDiv w:val="1"/>
      <w:marLeft w:val="0"/>
      <w:marRight w:val="0"/>
      <w:marTop w:val="0"/>
      <w:marBottom w:val="0"/>
      <w:divBdr>
        <w:top w:val="none" w:sz="0" w:space="0" w:color="auto"/>
        <w:left w:val="none" w:sz="0" w:space="0" w:color="auto"/>
        <w:bottom w:val="none" w:sz="0" w:space="0" w:color="auto"/>
        <w:right w:val="none" w:sz="0" w:space="0" w:color="auto"/>
      </w:divBdr>
    </w:div>
    <w:div w:id="655719549">
      <w:bodyDiv w:val="1"/>
      <w:marLeft w:val="0"/>
      <w:marRight w:val="0"/>
      <w:marTop w:val="0"/>
      <w:marBottom w:val="0"/>
      <w:divBdr>
        <w:top w:val="none" w:sz="0" w:space="0" w:color="auto"/>
        <w:left w:val="none" w:sz="0" w:space="0" w:color="auto"/>
        <w:bottom w:val="none" w:sz="0" w:space="0" w:color="auto"/>
        <w:right w:val="none" w:sz="0" w:space="0" w:color="auto"/>
      </w:divBdr>
    </w:div>
    <w:div w:id="681395393">
      <w:bodyDiv w:val="1"/>
      <w:marLeft w:val="0"/>
      <w:marRight w:val="0"/>
      <w:marTop w:val="0"/>
      <w:marBottom w:val="0"/>
      <w:divBdr>
        <w:top w:val="none" w:sz="0" w:space="0" w:color="auto"/>
        <w:left w:val="none" w:sz="0" w:space="0" w:color="auto"/>
        <w:bottom w:val="none" w:sz="0" w:space="0" w:color="auto"/>
        <w:right w:val="none" w:sz="0" w:space="0" w:color="auto"/>
      </w:divBdr>
    </w:div>
    <w:div w:id="720132026">
      <w:bodyDiv w:val="1"/>
      <w:marLeft w:val="0"/>
      <w:marRight w:val="0"/>
      <w:marTop w:val="0"/>
      <w:marBottom w:val="0"/>
      <w:divBdr>
        <w:top w:val="none" w:sz="0" w:space="0" w:color="auto"/>
        <w:left w:val="none" w:sz="0" w:space="0" w:color="auto"/>
        <w:bottom w:val="none" w:sz="0" w:space="0" w:color="auto"/>
        <w:right w:val="none" w:sz="0" w:space="0" w:color="auto"/>
      </w:divBdr>
    </w:div>
    <w:div w:id="728500423">
      <w:bodyDiv w:val="1"/>
      <w:marLeft w:val="0"/>
      <w:marRight w:val="0"/>
      <w:marTop w:val="0"/>
      <w:marBottom w:val="0"/>
      <w:divBdr>
        <w:top w:val="none" w:sz="0" w:space="0" w:color="auto"/>
        <w:left w:val="none" w:sz="0" w:space="0" w:color="auto"/>
        <w:bottom w:val="none" w:sz="0" w:space="0" w:color="auto"/>
        <w:right w:val="none" w:sz="0" w:space="0" w:color="auto"/>
      </w:divBdr>
    </w:div>
    <w:div w:id="732505653">
      <w:bodyDiv w:val="1"/>
      <w:marLeft w:val="0"/>
      <w:marRight w:val="0"/>
      <w:marTop w:val="0"/>
      <w:marBottom w:val="0"/>
      <w:divBdr>
        <w:top w:val="none" w:sz="0" w:space="0" w:color="auto"/>
        <w:left w:val="none" w:sz="0" w:space="0" w:color="auto"/>
        <w:bottom w:val="none" w:sz="0" w:space="0" w:color="auto"/>
        <w:right w:val="none" w:sz="0" w:space="0" w:color="auto"/>
      </w:divBdr>
    </w:div>
    <w:div w:id="746344186">
      <w:bodyDiv w:val="1"/>
      <w:marLeft w:val="0"/>
      <w:marRight w:val="0"/>
      <w:marTop w:val="0"/>
      <w:marBottom w:val="0"/>
      <w:divBdr>
        <w:top w:val="none" w:sz="0" w:space="0" w:color="auto"/>
        <w:left w:val="none" w:sz="0" w:space="0" w:color="auto"/>
        <w:bottom w:val="none" w:sz="0" w:space="0" w:color="auto"/>
        <w:right w:val="none" w:sz="0" w:space="0" w:color="auto"/>
      </w:divBdr>
    </w:div>
    <w:div w:id="755174580">
      <w:bodyDiv w:val="1"/>
      <w:marLeft w:val="0"/>
      <w:marRight w:val="0"/>
      <w:marTop w:val="0"/>
      <w:marBottom w:val="0"/>
      <w:divBdr>
        <w:top w:val="none" w:sz="0" w:space="0" w:color="auto"/>
        <w:left w:val="none" w:sz="0" w:space="0" w:color="auto"/>
        <w:bottom w:val="none" w:sz="0" w:space="0" w:color="auto"/>
        <w:right w:val="none" w:sz="0" w:space="0" w:color="auto"/>
      </w:divBdr>
    </w:div>
    <w:div w:id="759984900">
      <w:bodyDiv w:val="1"/>
      <w:marLeft w:val="0"/>
      <w:marRight w:val="0"/>
      <w:marTop w:val="0"/>
      <w:marBottom w:val="0"/>
      <w:divBdr>
        <w:top w:val="none" w:sz="0" w:space="0" w:color="auto"/>
        <w:left w:val="none" w:sz="0" w:space="0" w:color="auto"/>
        <w:bottom w:val="none" w:sz="0" w:space="0" w:color="auto"/>
        <w:right w:val="none" w:sz="0" w:space="0" w:color="auto"/>
      </w:divBdr>
    </w:div>
    <w:div w:id="766731126">
      <w:bodyDiv w:val="1"/>
      <w:marLeft w:val="0"/>
      <w:marRight w:val="0"/>
      <w:marTop w:val="0"/>
      <w:marBottom w:val="0"/>
      <w:divBdr>
        <w:top w:val="none" w:sz="0" w:space="0" w:color="auto"/>
        <w:left w:val="none" w:sz="0" w:space="0" w:color="auto"/>
        <w:bottom w:val="none" w:sz="0" w:space="0" w:color="auto"/>
        <w:right w:val="none" w:sz="0" w:space="0" w:color="auto"/>
      </w:divBdr>
    </w:div>
    <w:div w:id="803547064">
      <w:bodyDiv w:val="1"/>
      <w:marLeft w:val="0"/>
      <w:marRight w:val="0"/>
      <w:marTop w:val="0"/>
      <w:marBottom w:val="0"/>
      <w:divBdr>
        <w:top w:val="none" w:sz="0" w:space="0" w:color="auto"/>
        <w:left w:val="none" w:sz="0" w:space="0" w:color="auto"/>
        <w:bottom w:val="none" w:sz="0" w:space="0" w:color="auto"/>
        <w:right w:val="none" w:sz="0" w:space="0" w:color="auto"/>
      </w:divBdr>
    </w:div>
    <w:div w:id="803934434">
      <w:bodyDiv w:val="1"/>
      <w:marLeft w:val="0"/>
      <w:marRight w:val="0"/>
      <w:marTop w:val="0"/>
      <w:marBottom w:val="0"/>
      <w:divBdr>
        <w:top w:val="none" w:sz="0" w:space="0" w:color="auto"/>
        <w:left w:val="none" w:sz="0" w:space="0" w:color="auto"/>
        <w:bottom w:val="none" w:sz="0" w:space="0" w:color="auto"/>
        <w:right w:val="none" w:sz="0" w:space="0" w:color="auto"/>
      </w:divBdr>
    </w:div>
    <w:div w:id="840004838">
      <w:bodyDiv w:val="1"/>
      <w:marLeft w:val="0"/>
      <w:marRight w:val="0"/>
      <w:marTop w:val="0"/>
      <w:marBottom w:val="0"/>
      <w:divBdr>
        <w:top w:val="none" w:sz="0" w:space="0" w:color="auto"/>
        <w:left w:val="none" w:sz="0" w:space="0" w:color="auto"/>
        <w:bottom w:val="none" w:sz="0" w:space="0" w:color="auto"/>
        <w:right w:val="none" w:sz="0" w:space="0" w:color="auto"/>
      </w:divBdr>
    </w:div>
    <w:div w:id="851989764">
      <w:bodyDiv w:val="1"/>
      <w:marLeft w:val="0"/>
      <w:marRight w:val="0"/>
      <w:marTop w:val="0"/>
      <w:marBottom w:val="0"/>
      <w:divBdr>
        <w:top w:val="none" w:sz="0" w:space="0" w:color="auto"/>
        <w:left w:val="none" w:sz="0" w:space="0" w:color="auto"/>
        <w:bottom w:val="none" w:sz="0" w:space="0" w:color="auto"/>
        <w:right w:val="none" w:sz="0" w:space="0" w:color="auto"/>
      </w:divBdr>
    </w:div>
    <w:div w:id="858352730">
      <w:bodyDiv w:val="1"/>
      <w:marLeft w:val="0"/>
      <w:marRight w:val="0"/>
      <w:marTop w:val="0"/>
      <w:marBottom w:val="0"/>
      <w:divBdr>
        <w:top w:val="none" w:sz="0" w:space="0" w:color="auto"/>
        <w:left w:val="none" w:sz="0" w:space="0" w:color="auto"/>
        <w:bottom w:val="none" w:sz="0" w:space="0" w:color="auto"/>
        <w:right w:val="none" w:sz="0" w:space="0" w:color="auto"/>
      </w:divBdr>
    </w:div>
    <w:div w:id="862279682">
      <w:bodyDiv w:val="1"/>
      <w:marLeft w:val="0"/>
      <w:marRight w:val="0"/>
      <w:marTop w:val="0"/>
      <w:marBottom w:val="0"/>
      <w:divBdr>
        <w:top w:val="none" w:sz="0" w:space="0" w:color="auto"/>
        <w:left w:val="none" w:sz="0" w:space="0" w:color="auto"/>
        <w:bottom w:val="none" w:sz="0" w:space="0" w:color="auto"/>
        <w:right w:val="none" w:sz="0" w:space="0" w:color="auto"/>
      </w:divBdr>
    </w:div>
    <w:div w:id="873229449">
      <w:bodyDiv w:val="1"/>
      <w:marLeft w:val="0"/>
      <w:marRight w:val="0"/>
      <w:marTop w:val="0"/>
      <w:marBottom w:val="0"/>
      <w:divBdr>
        <w:top w:val="none" w:sz="0" w:space="0" w:color="auto"/>
        <w:left w:val="none" w:sz="0" w:space="0" w:color="auto"/>
        <w:bottom w:val="none" w:sz="0" w:space="0" w:color="auto"/>
        <w:right w:val="none" w:sz="0" w:space="0" w:color="auto"/>
      </w:divBdr>
    </w:div>
    <w:div w:id="878515034">
      <w:bodyDiv w:val="1"/>
      <w:marLeft w:val="0"/>
      <w:marRight w:val="0"/>
      <w:marTop w:val="0"/>
      <w:marBottom w:val="0"/>
      <w:divBdr>
        <w:top w:val="none" w:sz="0" w:space="0" w:color="auto"/>
        <w:left w:val="none" w:sz="0" w:space="0" w:color="auto"/>
        <w:bottom w:val="none" w:sz="0" w:space="0" w:color="auto"/>
        <w:right w:val="none" w:sz="0" w:space="0" w:color="auto"/>
      </w:divBdr>
    </w:div>
    <w:div w:id="885415352">
      <w:bodyDiv w:val="1"/>
      <w:marLeft w:val="0"/>
      <w:marRight w:val="0"/>
      <w:marTop w:val="0"/>
      <w:marBottom w:val="0"/>
      <w:divBdr>
        <w:top w:val="none" w:sz="0" w:space="0" w:color="auto"/>
        <w:left w:val="none" w:sz="0" w:space="0" w:color="auto"/>
        <w:bottom w:val="none" w:sz="0" w:space="0" w:color="auto"/>
        <w:right w:val="none" w:sz="0" w:space="0" w:color="auto"/>
      </w:divBdr>
    </w:div>
    <w:div w:id="960304693">
      <w:bodyDiv w:val="1"/>
      <w:marLeft w:val="0"/>
      <w:marRight w:val="0"/>
      <w:marTop w:val="0"/>
      <w:marBottom w:val="0"/>
      <w:divBdr>
        <w:top w:val="none" w:sz="0" w:space="0" w:color="auto"/>
        <w:left w:val="none" w:sz="0" w:space="0" w:color="auto"/>
        <w:bottom w:val="none" w:sz="0" w:space="0" w:color="auto"/>
        <w:right w:val="none" w:sz="0" w:space="0" w:color="auto"/>
      </w:divBdr>
    </w:div>
    <w:div w:id="968246886">
      <w:bodyDiv w:val="1"/>
      <w:marLeft w:val="0"/>
      <w:marRight w:val="0"/>
      <w:marTop w:val="0"/>
      <w:marBottom w:val="0"/>
      <w:divBdr>
        <w:top w:val="none" w:sz="0" w:space="0" w:color="auto"/>
        <w:left w:val="none" w:sz="0" w:space="0" w:color="auto"/>
        <w:bottom w:val="none" w:sz="0" w:space="0" w:color="auto"/>
        <w:right w:val="none" w:sz="0" w:space="0" w:color="auto"/>
      </w:divBdr>
    </w:div>
    <w:div w:id="993945705">
      <w:bodyDiv w:val="1"/>
      <w:marLeft w:val="0"/>
      <w:marRight w:val="0"/>
      <w:marTop w:val="0"/>
      <w:marBottom w:val="0"/>
      <w:divBdr>
        <w:top w:val="none" w:sz="0" w:space="0" w:color="auto"/>
        <w:left w:val="none" w:sz="0" w:space="0" w:color="auto"/>
        <w:bottom w:val="none" w:sz="0" w:space="0" w:color="auto"/>
        <w:right w:val="none" w:sz="0" w:space="0" w:color="auto"/>
      </w:divBdr>
    </w:div>
    <w:div w:id="1027753215">
      <w:bodyDiv w:val="1"/>
      <w:marLeft w:val="0"/>
      <w:marRight w:val="0"/>
      <w:marTop w:val="0"/>
      <w:marBottom w:val="0"/>
      <w:divBdr>
        <w:top w:val="none" w:sz="0" w:space="0" w:color="auto"/>
        <w:left w:val="none" w:sz="0" w:space="0" w:color="auto"/>
        <w:bottom w:val="none" w:sz="0" w:space="0" w:color="auto"/>
        <w:right w:val="none" w:sz="0" w:space="0" w:color="auto"/>
      </w:divBdr>
    </w:div>
    <w:div w:id="1064643689">
      <w:bodyDiv w:val="1"/>
      <w:marLeft w:val="0"/>
      <w:marRight w:val="0"/>
      <w:marTop w:val="0"/>
      <w:marBottom w:val="0"/>
      <w:divBdr>
        <w:top w:val="none" w:sz="0" w:space="0" w:color="auto"/>
        <w:left w:val="none" w:sz="0" w:space="0" w:color="auto"/>
        <w:bottom w:val="none" w:sz="0" w:space="0" w:color="auto"/>
        <w:right w:val="none" w:sz="0" w:space="0" w:color="auto"/>
      </w:divBdr>
    </w:div>
    <w:div w:id="1100951027">
      <w:bodyDiv w:val="1"/>
      <w:marLeft w:val="0"/>
      <w:marRight w:val="0"/>
      <w:marTop w:val="0"/>
      <w:marBottom w:val="0"/>
      <w:divBdr>
        <w:top w:val="none" w:sz="0" w:space="0" w:color="auto"/>
        <w:left w:val="none" w:sz="0" w:space="0" w:color="auto"/>
        <w:bottom w:val="none" w:sz="0" w:space="0" w:color="auto"/>
        <w:right w:val="none" w:sz="0" w:space="0" w:color="auto"/>
      </w:divBdr>
    </w:div>
    <w:div w:id="1122382738">
      <w:bodyDiv w:val="1"/>
      <w:marLeft w:val="0"/>
      <w:marRight w:val="0"/>
      <w:marTop w:val="0"/>
      <w:marBottom w:val="0"/>
      <w:divBdr>
        <w:top w:val="none" w:sz="0" w:space="0" w:color="auto"/>
        <w:left w:val="none" w:sz="0" w:space="0" w:color="auto"/>
        <w:bottom w:val="none" w:sz="0" w:space="0" w:color="auto"/>
        <w:right w:val="none" w:sz="0" w:space="0" w:color="auto"/>
      </w:divBdr>
    </w:div>
    <w:div w:id="1131367003">
      <w:bodyDiv w:val="1"/>
      <w:marLeft w:val="0"/>
      <w:marRight w:val="0"/>
      <w:marTop w:val="0"/>
      <w:marBottom w:val="0"/>
      <w:divBdr>
        <w:top w:val="none" w:sz="0" w:space="0" w:color="auto"/>
        <w:left w:val="none" w:sz="0" w:space="0" w:color="auto"/>
        <w:bottom w:val="none" w:sz="0" w:space="0" w:color="auto"/>
        <w:right w:val="none" w:sz="0" w:space="0" w:color="auto"/>
      </w:divBdr>
    </w:div>
    <w:div w:id="1152603317">
      <w:bodyDiv w:val="1"/>
      <w:marLeft w:val="0"/>
      <w:marRight w:val="0"/>
      <w:marTop w:val="0"/>
      <w:marBottom w:val="0"/>
      <w:divBdr>
        <w:top w:val="none" w:sz="0" w:space="0" w:color="auto"/>
        <w:left w:val="none" w:sz="0" w:space="0" w:color="auto"/>
        <w:bottom w:val="none" w:sz="0" w:space="0" w:color="auto"/>
        <w:right w:val="none" w:sz="0" w:space="0" w:color="auto"/>
      </w:divBdr>
    </w:div>
    <w:div w:id="1153375476">
      <w:bodyDiv w:val="1"/>
      <w:marLeft w:val="0"/>
      <w:marRight w:val="0"/>
      <w:marTop w:val="0"/>
      <w:marBottom w:val="0"/>
      <w:divBdr>
        <w:top w:val="none" w:sz="0" w:space="0" w:color="auto"/>
        <w:left w:val="none" w:sz="0" w:space="0" w:color="auto"/>
        <w:bottom w:val="none" w:sz="0" w:space="0" w:color="auto"/>
        <w:right w:val="none" w:sz="0" w:space="0" w:color="auto"/>
      </w:divBdr>
    </w:div>
    <w:div w:id="1162162963">
      <w:bodyDiv w:val="1"/>
      <w:marLeft w:val="0"/>
      <w:marRight w:val="0"/>
      <w:marTop w:val="0"/>
      <w:marBottom w:val="0"/>
      <w:divBdr>
        <w:top w:val="none" w:sz="0" w:space="0" w:color="auto"/>
        <w:left w:val="none" w:sz="0" w:space="0" w:color="auto"/>
        <w:bottom w:val="none" w:sz="0" w:space="0" w:color="auto"/>
        <w:right w:val="none" w:sz="0" w:space="0" w:color="auto"/>
      </w:divBdr>
    </w:div>
    <w:div w:id="1162306976">
      <w:bodyDiv w:val="1"/>
      <w:marLeft w:val="0"/>
      <w:marRight w:val="0"/>
      <w:marTop w:val="0"/>
      <w:marBottom w:val="0"/>
      <w:divBdr>
        <w:top w:val="none" w:sz="0" w:space="0" w:color="auto"/>
        <w:left w:val="none" w:sz="0" w:space="0" w:color="auto"/>
        <w:bottom w:val="none" w:sz="0" w:space="0" w:color="auto"/>
        <w:right w:val="none" w:sz="0" w:space="0" w:color="auto"/>
      </w:divBdr>
    </w:div>
    <w:div w:id="1190098736">
      <w:bodyDiv w:val="1"/>
      <w:marLeft w:val="0"/>
      <w:marRight w:val="0"/>
      <w:marTop w:val="0"/>
      <w:marBottom w:val="0"/>
      <w:divBdr>
        <w:top w:val="none" w:sz="0" w:space="0" w:color="auto"/>
        <w:left w:val="none" w:sz="0" w:space="0" w:color="auto"/>
        <w:bottom w:val="none" w:sz="0" w:space="0" w:color="auto"/>
        <w:right w:val="none" w:sz="0" w:space="0" w:color="auto"/>
      </w:divBdr>
    </w:div>
    <w:div w:id="1235703491">
      <w:bodyDiv w:val="1"/>
      <w:marLeft w:val="0"/>
      <w:marRight w:val="0"/>
      <w:marTop w:val="0"/>
      <w:marBottom w:val="0"/>
      <w:divBdr>
        <w:top w:val="none" w:sz="0" w:space="0" w:color="auto"/>
        <w:left w:val="none" w:sz="0" w:space="0" w:color="auto"/>
        <w:bottom w:val="none" w:sz="0" w:space="0" w:color="auto"/>
        <w:right w:val="none" w:sz="0" w:space="0" w:color="auto"/>
      </w:divBdr>
    </w:div>
    <w:div w:id="1239366881">
      <w:bodyDiv w:val="1"/>
      <w:marLeft w:val="0"/>
      <w:marRight w:val="0"/>
      <w:marTop w:val="0"/>
      <w:marBottom w:val="0"/>
      <w:divBdr>
        <w:top w:val="none" w:sz="0" w:space="0" w:color="auto"/>
        <w:left w:val="none" w:sz="0" w:space="0" w:color="auto"/>
        <w:bottom w:val="none" w:sz="0" w:space="0" w:color="auto"/>
        <w:right w:val="none" w:sz="0" w:space="0" w:color="auto"/>
      </w:divBdr>
    </w:div>
    <w:div w:id="1242370544">
      <w:bodyDiv w:val="1"/>
      <w:marLeft w:val="0"/>
      <w:marRight w:val="0"/>
      <w:marTop w:val="0"/>
      <w:marBottom w:val="0"/>
      <w:divBdr>
        <w:top w:val="none" w:sz="0" w:space="0" w:color="auto"/>
        <w:left w:val="none" w:sz="0" w:space="0" w:color="auto"/>
        <w:bottom w:val="none" w:sz="0" w:space="0" w:color="auto"/>
        <w:right w:val="none" w:sz="0" w:space="0" w:color="auto"/>
      </w:divBdr>
    </w:div>
    <w:div w:id="1242448384">
      <w:bodyDiv w:val="1"/>
      <w:marLeft w:val="0"/>
      <w:marRight w:val="0"/>
      <w:marTop w:val="0"/>
      <w:marBottom w:val="0"/>
      <w:divBdr>
        <w:top w:val="none" w:sz="0" w:space="0" w:color="auto"/>
        <w:left w:val="none" w:sz="0" w:space="0" w:color="auto"/>
        <w:bottom w:val="none" w:sz="0" w:space="0" w:color="auto"/>
        <w:right w:val="none" w:sz="0" w:space="0" w:color="auto"/>
      </w:divBdr>
    </w:div>
    <w:div w:id="1268344487">
      <w:bodyDiv w:val="1"/>
      <w:marLeft w:val="0"/>
      <w:marRight w:val="0"/>
      <w:marTop w:val="0"/>
      <w:marBottom w:val="0"/>
      <w:divBdr>
        <w:top w:val="none" w:sz="0" w:space="0" w:color="auto"/>
        <w:left w:val="none" w:sz="0" w:space="0" w:color="auto"/>
        <w:bottom w:val="none" w:sz="0" w:space="0" w:color="auto"/>
        <w:right w:val="none" w:sz="0" w:space="0" w:color="auto"/>
      </w:divBdr>
    </w:div>
    <w:div w:id="1284532166">
      <w:bodyDiv w:val="1"/>
      <w:marLeft w:val="0"/>
      <w:marRight w:val="0"/>
      <w:marTop w:val="0"/>
      <w:marBottom w:val="0"/>
      <w:divBdr>
        <w:top w:val="none" w:sz="0" w:space="0" w:color="auto"/>
        <w:left w:val="none" w:sz="0" w:space="0" w:color="auto"/>
        <w:bottom w:val="none" w:sz="0" w:space="0" w:color="auto"/>
        <w:right w:val="none" w:sz="0" w:space="0" w:color="auto"/>
      </w:divBdr>
    </w:div>
    <w:div w:id="1314411198">
      <w:bodyDiv w:val="1"/>
      <w:marLeft w:val="0"/>
      <w:marRight w:val="0"/>
      <w:marTop w:val="0"/>
      <w:marBottom w:val="0"/>
      <w:divBdr>
        <w:top w:val="none" w:sz="0" w:space="0" w:color="auto"/>
        <w:left w:val="none" w:sz="0" w:space="0" w:color="auto"/>
        <w:bottom w:val="none" w:sz="0" w:space="0" w:color="auto"/>
        <w:right w:val="none" w:sz="0" w:space="0" w:color="auto"/>
      </w:divBdr>
    </w:div>
    <w:div w:id="1327980037">
      <w:bodyDiv w:val="1"/>
      <w:marLeft w:val="0"/>
      <w:marRight w:val="0"/>
      <w:marTop w:val="0"/>
      <w:marBottom w:val="0"/>
      <w:divBdr>
        <w:top w:val="none" w:sz="0" w:space="0" w:color="auto"/>
        <w:left w:val="none" w:sz="0" w:space="0" w:color="auto"/>
        <w:bottom w:val="none" w:sz="0" w:space="0" w:color="auto"/>
        <w:right w:val="none" w:sz="0" w:space="0" w:color="auto"/>
      </w:divBdr>
    </w:div>
    <w:div w:id="1352876439">
      <w:bodyDiv w:val="1"/>
      <w:marLeft w:val="0"/>
      <w:marRight w:val="0"/>
      <w:marTop w:val="0"/>
      <w:marBottom w:val="0"/>
      <w:divBdr>
        <w:top w:val="none" w:sz="0" w:space="0" w:color="auto"/>
        <w:left w:val="none" w:sz="0" w:space="0" w:color="auto"/>
        <w:bottom w:val="none" w:sz="0" w:space="0" w:color="auto"/>
        <w:right w:val="none" w:sz="0" w:space="0" w:color="auto"/>
      </w:divBdr>
    </w:div>
    <w:div w:id="1358114360">
      <w:bodyDiv w:val="1"/>
      <w:marLeft w:val="0"/>
      <w:marRight w:val="0"/>
      <w:marTop w:val="0"/>
      <w:marBottom w:val="0"/>
      <w:divBdr>
        <w:top w:val="none" w:sz="0" w:space="0" w:color="auto"/>
        <w:left w:val="none" w:sz="0" w:space="0" w:color="auto"/>
        <w:bottom w:val="none" w:sz="0" w:space="0" w:color="auto"/>
        <w:right w:val="none" w:sz="0" w:space="0" w:color="auto"/>
      </w:divBdr>
    </w:div>
    <w:div w:id="1363093998">
      <w:bodyDiv w:val="1"/>
      <w:marLeft w:val="0"/>
      <w:marRight w:val="0"/>
      <w:marTop w:val="0"/>
      <w:marBottom w:val="0"/>
      <w:divBdr>
        <w:top w:val="none" w:sz="0" w:space="0" w:color="auto"/>
        <w:left w:val="none" w:sz="0" w:space="0" w:color="auto"/>
        <w:bottom w:val="none" w:sz="0" w:space="0" w:color="auto"/>
        <w:right w:val="none" w:sz="0" w:space="0" w:color="auto"/>
      </w:divBdr>
    </w:div>
    <w:div w:id="1364405747">
      <w:bodyDiv w:val="1"/>
      <w:marLeft w:val="0"/>
      <w:marRight w:val="0"/>
      <w:marTop w:val="0"/>
      <w:marBottom w:val="0"/>
      <w:divBdr>
        <w:top w:val="none" w:sz="0" w:space="0" w:color="auto"/>
        <w:left w:val="none" w:sz="0" w:space="0" w:color="auto"/>
        <w:bottom w:val="none" w:sz="0" w:space="0" w:color="auto"/>
        <w:right w:val="none" w:sz="0" w:space="0" w:color="auto"/>
      </w:divBdr>
    </w:div>
    <w:div w:id="1380323962">
      <w:bodyDiv w:val="1"/>
      <w:marLeft w:val="0"/>
      <w:marRight w:val="0"/>
      <w:marTop w:val="0"/>
      <w:marBottom w:val="0"/>
      <w:divBdr>
        <w:top w:val="none" w:sz="0" w:space="0" w:color="auto"/>
        <w:left w:val="none" w:sz="0" w:space="0" w:color="auto"/>
        <w:bottom w:val="none" w:sz="0" w:space="0" w:color="auto"/>
        <w:right w:val="none" w:sz="0" w:space="0" w:color="auto"/>
      </w:divBdr>
    </w:div>
    <w:div w:id="1436906867">
      <w:bodyDiv w:val="1"/>
      <w:marLeft w:val="0"/>
      <w:marRight w:val="0"/>
      <w:marTop w:val="0"/>
      <w:marBottom w:val="0"/>
      <w:divBdr>
        <w:top w:val="none" w:sz="0" w:space="0" w:color="auto"/>
        <w:left w:val="none" w:sz="0" w:space="0" w:color="auto"/>
        <w:bottom w:val="none" w:sz="0" w:space="0" w:color="auto"/>
        <w:right w:val="none" w:sz="0" w:space="0" w:color="auto"/>
      </w:divBdr>
    </w:div>
    <w:div w:id="1446655050">
      <w:bodyDiv w:val="1"/>
      <w:marLeft w:val="0"/>
      <w:marRight w:val="0"/>
      <w:marTop w:val="0"/>
      <w:marBottom w:val="0"/>
      <w:divBdr>
        <w:top w:val="none" w:sz="0" w:space="0" w:color="auto"/>
        <w:left w:val="none" w:sz="0" w:space="0" w:color="auto"/>
        <w:bottom w:val="none" w:sz="0" w:space="0" w:color="auto"/>
        <w:right w:val="none" w:sz="0" w:space="0" w:color="auto"/>
      </w:divBdr>
    </w:div>
    <w:div w:id="1448086766">
      <w:bodyDiv w:val="1"/>
      <w:marLeft w:val="0"/>
      <w:marRight w:val="0"/>
      <w:marTop w:val="0"/>
      <w:marBottom w:val="0"/>
      <w:divBdr>
        <w:top w:val="none" w:sz="0" w:space="0" w:color="auto"/>
        <w:left w:val="none" w:sz="0" w:space="0" w:color="auto"/>
        <w:bottom w:val="none" w:sz="0" w:space="0" w:color="auto"/>
        <w:right w:val="none" w:sz="0" w:space="0" w:color="auto"/>
      </w:divBdr>
    </w:div>
    <w:div w:id="1460732259">
      <w:bodyDiv w:val="1"/>
      <w:marLeft w:val="0"/>
      <w:marRight w:val="0"/>
      <w:marTop w:val="0"/>
      <w:marBottom w:val="0"/>
      <w:divBdr>
        <w:top w:val="none" w:sz="0" w:space="0" w:color="auto"/>
        <w:left w:val="none" w:sz="0" w:space="0" w:color="auto"/>
        <w:bottom w:val="none" w:sz="0" w:space="0" w:color="auto"/>
        <w:right w:val="none" w:sz="0" w:space="0" w:color="auto"/>
      </w:divBdr>
    </w:div>
    <w:div w:id="1471630638">
      <w:bodyDiv w:val="1"/>
      <w:marLeft w:val="0"/>
      <w:marRight w:val="0"/>
      <w:marTop w:val="0"/>
      <w:marBottom w:val="0"/>
      <w:divBdr>
        <w:top w:val="none" w:sz="0" w:space="0" w:color="auto"/>
        <w:left w:val="none" w:sz="0" w:space="0" w:color="auto"/>
        <w:bottom w:val="none" w:sz="0" w:space="0" w:color="auto"/>
        <w:right w:val="none" w:sz="0" w:space="0" w:color="auto"/>
      </w:divBdr>
    </w:div>
    <w:div w:id="1474954561">
      <w:bodyDiv w:val="1"/>
      <w:marLeft w:val="0"/>
      <w:marRight w:val="0"/>
      <w:marTop w:val="0"/>
      <w:marBottom w:val="0"/>
      <w:divBdr>
        <w:top w:val="none" w:sz="0" w:space="0" w:color="auto"/>
        <w:left w:val="none" w:sz="0" w:space="0" w:color="auto"/>
        <w:bottom w:val="none" w:sz="0" w:space="0" w:color="auto"/>
        <w:right w:val="none" w:sz="0" w:space="0" w:color="auto"/>
      </w:divBdr>
    </w:div>
    <w:div w:id="1477187331">
      <w:bodyDiv w:val="1"/>
      <w:marLeft w:val="0"/>
      <w:marRight w:val="0"/>
      <w:marTop w:val="0"/>
      <w:marBottom w:val="0"/>
      <w:divBdr>
        <w:top w:val="none" w:sz="0" w:space="0" w:color="auto"/>
        <w:left w:val="none" w:sz="0" w:space="0" w:color="auto"/>
        <w:bottom w:val="none" w:sz="0" w:space="0" w:color="auto"/>
        <w:right w:val="none" w:sz="0" w:space="0" w:color="auto"/>
      </w:divBdr>
    </w:div>
    <w:div w:id="1503200543">
      <w:bodyDiv w:val="1"/>
      <w:marLeft w:val="0"/>
      <w:marRight w:val="0"/>
      <w:marTop w:val="0"/>
      <w:marBottom w:val="0"/>
      <w:divBdr>
        <w:top w:val="none" w:sz="0" w:space="0" w:color="auto"/>
        <w:left w:val="none" w:sz="0" w:space="0" w:color="auto"/>
        <w:bottom w:val="none" w:sz="0" w:space="0" w:color="auto"/>
        <w:right w:val="none" w:sz="0" w:space="0" w:color="auto"/>
      </w:divBdr>
    </w:div>
    <w:div w:id="1523393355">
      <w:bodyDiv w:val="1"/>
      <w:marLeft w:val="0"/>
      <w:marRight w:val="0"/>
      <w:marTop w:val="0"/>
      <w:marBottom w:val="0"/>
      <w:divBdr>
        <w:top w:val="none" w:sz="0" w:space="0" w:color="auto"/>
        <w:left w:val="none" w:sz="0" w:space="0" w:color="auto"/>
        <w:bottom w:val="none" w:sz="0" w:space="0" w:color="auto"/>
        <w:right w:val="none" w:sz="0" w:space="0" w:color="auto"/>
      </w:divBdr>
    </w:div>
    <w:div w:id="1533808719">
      <w:bodyDiv w:val="1"/>
      <w:marLeft w:val="0"/>
      <w:marRight w:val="0"/>
      <w:marTop w:val="0"/>
      <w:marBottom w:val="0"/>
      <w:divBdr>
        <w:top w:val="none" w:sz="0" w:space="0" w:color="auto"/>
        <w:left w:val="none" w:sz="0" w:space="0" w:color="auto"/>
        <w:bottom w:val="none" w:sz="0" w:space="0" w:color="auto"/>
        <w:right w:val="none" w:sz="0" w:space="0" w:color="auto"/>
      </w:divBdr>
    </w:div>
    <w:div w:id="1552573456">
      <w:bodyDiv w:val="1"/>
      <w:marLeft w:val="0"/>
      <w:marRight w:val="0"/>
      <w:marTop w:val="0"/>
      <w:marBottom w:val="0"/>
      <w:divBdr>
        <w:top w:val="none" w:sz="0" w:space="0" w:color="auto"/>
        <w:left w:val="none" w:sz="0" w:space="0" w:color="auto"/>
        <w:bottom w:val="none" w:sz="0" w:space="0" w:color="auto"/>
        <w:right w:val="none" w:sz="0" w:space="0" w:color="auto"/>
      </w:divBdr>
    </w:div>
    <w:div w:id="1593584355">
      <w:bodyDiv w:val="1"/>
      <w:marLeft w:val="0"/>
      <w:marRight w:val="0"/>
      <w:marTop w:val="0"/>
      <w:marBottom w:val="0"/>
      <w:divBdr>
        <w:top w:val="none" w:sz="0" w:space="0" w:color="auto"/>
        <w:left w:val="none" w:sz="0" w:space="0" w:color="auto"/>
        <w:bottom w:val="none" w:sz="0" w:space="0" w:color="auto"/>
        <w:right w:val="none" w:sz="0" w:space="0" w:color="auto"/>
      </w:divBdr>
    </w:div>
    <w:div w:id="1608003865">
      <w:bodyDiv w:val="1"/>
      <w:marLeft w:val="0"/>
      <w:marRight w:val="0"/>
      <w:marTop w:val="0"/>
      <w:marBottom w:val="0"/>
      <w:divBdr>
        <w:top w:val="none" w:sz="0" w:space="0" w:color="auto"/>
        <w:left w:val="none" w:sz="0" w:space="0" w:color="auto"/>
        <w:bottom w:val="none" w:sz="0" w:space="0" w:color="auto"/>
        <w:right w:val="none" w:sz="0" w:space="0" w:color="auto"/>
      </w:divBdr>
    </w:div>
    <w:div w:id="1651516820">
      <w:bodyDiv w:val="1"/>
      <w:marLeft w:val="0"/>
      <w:marRight w:val="0"/>
      <w:marTop w:val="0"/>
      <w:marBottom w:val="0"/>
      <w:divBdr>
        <w:top w:val="none" w:sz="0" w:space="0" w:color="auto"/>
        <w:left w:val="none" w:sz="0" w:space="0" w:color="auto"/>
        <w:bottom w:val="none" w:sz="0" w:space="0" w:color="auto"/>
        <w:right w:val="none" w:sz="0" w:space="0" w:color="auto"/>
      </w:divBdr>
    </w:div>
    <w:div w:id="1689601470">
      <w:bodyDiv w:val="1"/>
      <w:marLeft w:val="0"/>
      <w:marRight w:val="0"/>
      <w:marTop w:val="0"/>
      <w:marBottom w:val="0"/>
      <w:divBdr>
        <w:top w:val="none" w:sz="0" w:space="0" w:color="auto"/>
        <w:left w:val="none" w:sz="0" w:space="0" w:color="auto"/>
        <w:bottom w:val="none" w:sz="0" w:space="0" w:color="auto"/>
        <w:right w:val="none" w:sz="0" w:space="0" w:color="auto"/>
      </w:divBdr>
    </w:div>
    <w:div w:id="1738934575">
      <w:bodyDiv w:val="1"/>
      <w:marLeft w:val="0"/>
      <w:marRight w:val="0"/>
      <w:marTop w:val="0"/>
      <w:marBottom w:val="0"/>
      <w:divBdr>
        <w:top w:val="none" w:sz="0" w:space="0" w:color="auto"/>
        <w:left w:val="none" w:sz="0" w:space="0" w:color="auto"/>
        <w:bottom w:val="none" w:sz="0" w:space="0" w:color="auto"/>
        <w:right w:val="none" w:sz="0" w:space="0" w:color="auto"/>
      </w:divBdr>
    </w:div>
    <w:div w:id="1753429914">
      <w:bodyDiv w:val="1"/>
      <w:marLeft w:val="0"/>
      <w:marRight w:val="0"/>
      <w:marTop w:val="0"/>
      <w:marBottom w:val="0"/>
      <w:divBdr>
        <w:top w:val="none" w:sz="0" w:space="0" w:color="auto"/>
        <w:left w:val="none" w:sz="0" w:space="0" w:color="auto"/>
        <w:bottom w:val="none" w:sz="0" w:space="0" w:color="auto"/>
        <w:right w:val="none" w:sz="0" w:space="0" w:color="auto"/>
      </w:divBdr>
    </w:div>
    <w:div w:id="1762872599">
      <w:bodyDiv w:val="1"/>
      <w:marLeft w:val="0"/>
      <w:marRight w:val="0"/>
      <w:marTop w:val="0"/>
      <w:marBottom w:val="0"/>
      <w:divBdr>
        <w:top w:val="none" w:sz="0" w:space="0" w:color="auto"/>
        <w:left w:val="none" w:sz="0" w:space="0" w:color="auto"/>
        <w:bottom w:val="none" w:sz="0" w:space="0" w:color="auto"/>
        <w:right w:val="none" w:sz="0" w:space="0" w:color="auto"/>
      </w:divBdr>
    </w:div>
    <w:div w:id="1795909035">
      <w:bodyDiv w:val="1"/>
      <w:marLeft w:val="0"/>
      <w:marRight w:val="0"/>
      <w:marTop w:val="0"/>
      <w:marBottom w:val="0"/>
      <w:divBdr>
        <w:top w:val="none" w:sz="0" w:space="0" w:color="auto"/>
        <w:left w:val="none" w:sz="0" w:space="0" w:color="auto"/>
        <w:bottom w:val="none" w:sz="0" w:space="0" w:color="auto"/>
        <w:right w:val="none" w:sz="0" w:space="0" w:color="auto"/>
      </w:divBdr>
    </w:div>
    <w:div w:id="1811247959">
      <w:bodyDiv w:val="1"/>
      <w:marLeft w:val="0"/>
      <w:marRight w:val="0"/>
      <w:marTop w:val="0"/>
      <w:marBottom w:val="0"/>
      <w:divBdr>
        <w:top w:val="none" w:sz="0" w:space="0" w:color="auto"/>
        <w:left w:val="none" w:sz="0" w:space="0" w:color="auto"/>
        <w:bottom w:val="none" w:sz="0" w:space="0" w:color="auto"/>
        <w:right w:val="none" w:sz="0" w:space="0" w:color="auto"/>
      </w:divBdr>
    </w:div>
    <w:div w:id="1830436869">
      <w:bodyDiv w:val="1"/>
      <w:marLeft w:val="0"/>
      <w:marRight w:val="0"/>
      <w:marTop w:val="0"/>
      <w:marBottom w:val="0"/>
      <w:divBdr>
        <w:top w:val="none" w:sz="0" w:space="0" w:color="auto"/>
        <w:left w:val="none" w:sz="0" w:space="0" w:color="auto"/>
        <w:bottom w:val="none" w:sz="0" w:space="0" w:color="auto"/>
        <w:right w:val="none" w:sz="0" w:space="0" w:color="auto"/>
      </w:divBdr>
    </w:div>
    <w:div w:id="1837451603">
      <w:bodyDiv w:val="1"/>
      <w:marLeft w:val="0"/>
      <w:marRight w:val="0"/>
      <w:marTop w:val="0"/>
      <w:marBottom w:val="0"/>
      <w:divBdr>
        <w:top w:val="none" w:sz="0" w:space="0" w:color="auto"/>
        <w:left w:val="none" w:sz="0" w:space="0" w:color="auto"/>
        <w:bottom w:val="none" w:sz="0" w:space="0" w:color="auto"/>
        <w:right w:val="none" w:sz="0" w:space="0" w:color="auto"/>
      </w:divBdr>
    </w:div>
    <w:div w:id="1838764573">
      <w:bodyDiv w:val="1"/>
      <w:marLeft w:val="0"/>
      <w:marRight w:val="0"/>
      <w:marTop w:val="0"/>
      <w:marBottom w:val="0"/>
      <w:divBdr>
        <w:top w:val="none" w:sz="0" w:space="0" w:color="auto"/>
        <w:left w:val="none" w:sz="0" w:space="0" w:color="auto"/>
        <w:bottom w:val="none" w:sz="0" w:space="0" w:color="auto"/>
        <w:right w:val="none" w:sz="0" w:space="0" w:color="auto"/>
      </w:divBdr>
    </w:div>
    <w:div w:id="1879275182">
      <w:bodyDiv w:val="1"/>
      <w:marLeft w:val="0"/>
      <w:marRight w:val="0"/>
      <w:marTop w:val="0"/>
      <w:marBottom w:val="0"/>
      <w:divBdr>
        <w:top w:val="none" w:sz="0" w:space="0" w:color="auto"/>
        <w:left w:val="none" w:sz="0" w:space="0" w:color="auto"/>
        <w:bottom w:val="none" w:sz="0" w:space="0" w:color="auto"/>
        <w:right w:val="none" w:sz="0" w:space="0" w:color="auto"/>
      </w:divBdr>
    </w:div>
    <w:div w:id="1893149577">
      <w:bodyDiv w:val="1"/>
      <w:marLeft w:val="0"/>
      <w:marRight w:val="0"/>
      <w:marTop w:val="0"/>
      <w:marBottom w:val="0"/>
      <w:divBdr>
        <w:top w:val="none" w:sz="0" w:space="0" w:color="auto"/>
        <w:left w:val="none" w:sz="0" w:space="0" w:color="auto"/>
        <w:bottom w:val="none" w:sz="0" w:space="0" w:color="auto"/>
        <w:right w:val="none" w:sz="0" w:space="0" w:color="auto"/>
      </w:divBdr>
    </w:div>
    <w:div w:id="1901359490">
      <w:bodyDiv w:val="1"/>
      <w:marLeft w:val="0"/>
      <w:marRight w:val="0"/>
      <w:marTop w:val="0"/>
      <w:marBottom w:val="0"/>
      <w:divBdr>
        <w:top w:val="none" w:sz="0" w:space="0" w:color="auto"/>
        <w:left w:val="none" w:sz="0" w:space="0" w:color="auto"/>
        <w:bottom w:val="none" w:sz="0" w:space="0" w:color="auto"/>
        <w:right w:val="none" w:sz="0" w:space="0" w:color="auto"/>
      </w:divBdr>
    </w:div>
    <w:div w:id="1919511677">
      <w:bodyDiv w:val="1"/>
      <w:marLeft w:val="0"/>
      <w:marRight w:val="0"/>
      <w:marTop w:val="0"/>
      <w:marBottom w:val="0"/>
      <w:divBdr>
        <w:top w:val="none" w:sz="0" w:space="0" w:color="auto"/>
        <w:left w:val="none" w:sz="0" w:space="0" w:color="auto"/>
        <w:bottom w:val="none" w:sz="0" w:space="0" w:color="auto"/>
        <w:right w:val="none" w:sz="0" w:space="0" w:color="auto"/>
      </w:divBdr>
    </w:div>
    <w:div w:id="1932271733">
      <w:bodyDiv w:val="1"/>
      <w:marLeft w:val="0"/>
      <w:marRight w:val="0"/>
      <w:marTop w:val="0"/>
      <w:marBottom w:val="0"/>
      <w:divBdr>
        <w:top w:val="none" w:sz="0" w:space="0" w:color="auto"/>
        <w:left w:val="none" w:sz="0" w:space="0" w:color="auto"/>
        <w:bottom w:val="none" w:sz="0" w:space="0" w:color="auto"/>
        <w:right w:val="none" w:sz="0" w:space="0" w:color="auto"/>
      </w:divBdr>
    </w:div>
    <w:div w:id="1942912394">
      <w:bodyDiv w:val="1"/>
      <w:marLeft w:val="0"/>
      <w:marRight w:val="0"/>
      <w:marTop w:val="0"/>
      <w:marBottom w:val="0"/>
      <w:divBdr>
        <w:top w:val="none" w:sz="0" w:space="0" w:color="auto"/>
        <w:left w:val="none" w:sz="0" w:space="0" w:color="auto"/>
        <w:bottom w:val="none" w:sz="0" w:space="0" w:color="auto"/>
        <w:right w:val="none" w:sz="0" w:space="0" w:color="auto"/>
      </w:divBdr>
    </w:div>
    <w:div w:id="1976987600">
      <w:bodyDiv w:val="1"/>
      <w:marLeft w:val="0"/>
      <w:marRight w:val="0"/>
      <w:marTop w:val="0"/>
      <w:marBottom w:val="0"/>
      <w:divBdr>
        <w:top w:val="none" w:sz="0" w:space="0" w:color="auto"/>
        <w:left w:val="none" w:sz="0" w:space="0" w:color="auto"/>
        <w:bottom w:val="none" w:sz="0" w:space="0" w:color="auto"/>
        <w:right w:val="none" w:sz="0" w:space="0" w:color="auto"/>
      </w:divBdr>
    </w:div>
    <w:div w:id="1982230026">
      <w:bodyDiv w:val="1"/>
      <w:marLeft w:val="0"/>
      <w:marRight w:val="0"/>
      <w:marTop w:val="0"/>
      <w:marBottom w:val="0"/>
      <w:divBdr>
        <w:top w:val="none" w:sz="0" w:space="0" w:color="auto"/>
        <w:left w:val="none" w:sz="0" w:space="0" w:color="auto"/>
        <w:bottom w:val="none" w:sz="0" w:space="0" w:color="auto"/>
        <w:right w:val="none" w:sz="0" w:space="0" w:color="auto"/>
      </w:divBdr>
    </w:div>
    <w:div w:id="1996374034">
      <w:bodyDiv w:val="1"/>
      <w:marLeft w:val="0"/>
      <w:marRight w:val="0"/>
      <w:marTop w:val="0"/>
      <w:marBottom w:val="0"/>
      <w:divBdr>
        <w:top w:val="none" w:sz="0" w:space="0" w:color="auto"/>
        <w:left w:val="none" w:sz="0" w:space="0" w:color="auto"/>
        <w:bottom w:val="none" w:sz="0" w:space="0" w:color="auto"/>
        <w:right w:val="none" w:sz="0" w:space="0" w:color="auto"/>
      </w:divBdr>
    </w:div>
    <w:div w:id="2026010533">
      <w:bodyDiv w:val="1"/>
      <w:marLeft w:val="0"/>
      <w:marRight w:val="0"/>
      <w:marTop w:val="0"/>
      <w:marBottom w:val="0"/>
      <w:divBdr>
        <w:top w:val="none" w:sz="0" w:space="0" w:color="auto"/>
        <w:left w:val="none" w:sz="0" w:space="0" w:color="auto"/>
        <w:bottom w:val="none" w:sz="0" w:space="0" w:color="auto"/>
        <w:right w:val="none" w:sz="0" w:space="0" w:color="auto"/>
      </w:divBdr>
    </w:div>
    <w:div w:id="2060202860">
      <w:bodyDiv w:val="1"/>
      <w:marLeft w:val="0"/>
      <w:marRight w:val="0"/>
      <w:marTop w:val="0"/>
      <w:marBottom w:val="0"/>
      <w:divBdr>
        <w:top w:val="none" w:sz="0" w:space="0" w:color="auto"/>
        <w:left w:val="none" w:sz="0" w:space="0" w:color="auto"/>
        <w:bottom w:val="none" w:sz="0" w:space="0" w:color="auto"/>
        <w:right w:val="none" w:sz="0" w:space="0" w:color="auto"/>
      </w:divBdr>
    </w:div>
    <w:div w:id="2064790871">
      <w:bodyDiv w:val="1"/>
      <w:marLeft w:val="0"/>
      <w:marRight w:val="0"/>
      <w:marTop w:val="0"/>
      <w:marBottom w:val="0"/>
      <w:divBdr>
        <w:top w:val="none" w:sz="0" w:space="0" w:color="auto"/>
        <w:left w:val="none" w:sz="0" w:space="0" w:color="auto"/>
        <w:bottom w:val="none" w:sz="0" w:space="0" w:color="auto"/>
        <w:right w:val="none" w:sz="0" w:space="0" w:color="auto"/>
      </w:divBdr>
    </w:div>
    <w:div w:id="2095740513">
      <w:bodyDiv w:val="1"/>
      <w:marLeft w:val="0"/>
      <w:marRight w:val="0"/>
      <w:marTop w:val="0"/>
      <w:marBottom w:val="0"/>
      <w:divBdr>
        <w:top w:val="none" w:sz="0" w:space="0" w:color="auto"/>
        <w:left w:val="none" w:sz="0" w:space="0" w:color="auto"/>
        <w:bottom w:val="none" w:sz="0" w:space="0" w:color="auto"/>
        <w:right w:val="none" w:sz="0" w:space="0" w:color="auto"/>
      </w:divBdr>
    </w:div>
    <w:div w:id="2104645132">
      <w:bodyDiv w:val="1"/>
      <w:marLeft w:val="0"/>
      <w:marRight w:val="0"/>
      <w:marTop w:val="0"/>
      <w:marBottom w:val="0"/>
      <w:divBdr>
        <w:top w:val="none" w:sz="0" w:space="0" w:color="auto"/>
        <w:left w:val="none" w:sz="0" w:space="0" w:color="auto"/>
        <w:bottom w:val="none" w:sz="0" w:space="0" w:color="auto"/>
        <w:right w:val="none" w:sz="0" w:space="0" w:color="auto"/>
      </w:divBdr>
    </w:div>
    <w:div w:id="213464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61</Pages>
  <Words>7280</Words>
  <Characters>41496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HP-PC</dc:creator>
  <cp:keywords/>
  <dc:description/>
  <cp:lastModifiedBy>HP-PC</cp:lastModifiedBy>
  <cp:revision>4</cp:revision>
  <cp:lastPrinted>2025-08-06T07:07:00Z</cp:lastPrinted>
  <dcterms:created xsi:type="dcterms:W3CDTF">2025-08-06T07:10:00Z</dcterms:created>
  <dcterms:modified xsi:type="dcterms:W3CDTF">2025-08-08T07:08:00Z</dcterms:modified>
</cp:coreProperties>
</file>