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w:body>
    <w:p>
      <w:pPr>
        <w:pStyle w:val="style94"/>
        <w:jc w:val="left"/>
        <w:spacing w:before="312" w:beforeAutospacing="1" w:after="312" w:afterAutospacing="1" w:lineRule="auto" w:line="240"/>
        <w:rPr>
          <w:b w:val="0"/>
          <w:i w:val="0"/>
          <w:color w:val="000000"/>
          <w:sz w:val="24"/>
          <w:spacing w:val="0"/>
          <w:w w:val="100"/>
          <w:rFonts w:ascii="Times New Roman" w:cs="Times New Roman" w:eastAsia="Times New Roman" w:hAnsi="Times New Roman"/>
          <w:caps w:val="0"/>
        </w:rPr>
        <w:snapToGrid w:val="0"/>
        <w:ind w:left="2890" w:right="0" w:hanging="10"/>
        <w:textAlignment w:val="baseline"/>
      </w:pPr>
      <w:r>
        <w:drawing>
          <wp:inline distT="0" distB="0" distL="0" distR="0">
            <wp:extent cx="1083310" cy="1022350"/>
            <wp:effectExtent l="0" t="0" r="0" b="0"/>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rot="0">
                      <a:off x="0" y="0"/>
                      <a:ext cx="1083310" cy="1022350"/>
                    </a:xfrm>
                    <a:prstGeom prst="rect"/>
                    <a:ln>
                      <a:noFill/>
                    </a:ln>
                  </pic:spPr>
                </pic:pic>
              </a:graphicData>
            </a:graphic>
          </wp:inline>
        </w:drawing>
        <w:rPr>
          <w:b w:val="0"/>
          <w:i w:val="0"/>
          <w:color w:val="000000"/>
          <w:sz w:val="24"/>
          <w:spacing w:val="0"/>
          <w:w w:val="100"/>
          <w:rFonts w:ascii="Times New Roman" w:cs="Times New Roman" w:eastAsia="Times New Roman" w:hAnsi="Times New Roman"/>
          <w:caps w:val="0"/>
        </w:rPr>
      </w:r>
    </w:p>
    <w:p>
      <w:pPr>
        <w:pStyle w:val="normal"/>
        <w:jc w:val="center"/>
        <w:spacing w:before="0" w:beforeAutospacing="0" w:after="160" w:afterAutospacing="0" w:lineRule="auto" w:line="240"/>
        <w:rPr>
          <w:szCs w:val="28"/>
          <w:b w:val="1"/>
          <w:i w:val="0"/>
          <w:color w:val="000000"/>
          <w:sz w:val="46"/>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46"/>
          <w:spacing w:val="0"/>
          <w:w w:val="100"/>
          <w:rFonts w:ascii="Times New Roman" w:cs="Times New Roman" w:eastAsia="Times New Roman" w:hAnsi="Times New Roman"/>
          <w:caps w:val="0"/>
        </w:rPr>
        <w:t>KWARA</w:t>
      </w:r>
      <w:r>
        <w:rPr>
          <w:szCs w:val="28"/>
          <w:b w:val="1"/>
          <w:i w:val="0"/>
          <w:color w:val="000000"/>
          <w:sz w:val="46"/>
          <w:spacing w:val="0"/>
          <w:w w:val="100"/>
          <w:rFonts w:ascii="Times New Roman" w:cs="Times New Roman" w:eastAsia="Times New Roman" w:hAnsi="Times New Roman"/>
          <w:caps w:val="0"/>
        </w:rPr>
        <w:t> </w:t>
      </w:r>
      <w:r>
        <w:rPr>
          <w:szCs w:val="28"/>
          <w:b w:val="1"/>
          <w:i w:val="0"/>
          <w:color w:val="000000"/>
          <w:sz w:val="46"/>
          <w:spacing w:val="0"/>
          <w:w w:val="100"/>
          <w:rFonts w:ascii="Times New Roman" w:cs="Times New Roman" w:eastAsia="Times New Roman" w:hAnsi="Times New Roman"/>
          <w:caps w:val="0"/>
        </w:rPr>
        <w:t>STATE</w:t>
      </w:r>
      <w:r>
        <w:rPr>
          <w:szCs w:val="28"/>
          <w:b w:val="1"/>
          <w:i w:val="0"/>
          <w:color w:val="000000"/>
          <w:sz w:val="46"/>
          <w:spacing w:val="0"/>
          <w:w w:val="100"/>
          <w:rFonts w:ascii="Times New Roman" w:cs="Times New Roman" w:eastAsia="Times New Roman" w:hAnsi="Times New Roman"/>
          <w:caps w:val="0"/>
        </w:rPr>
        <w:t> </w:t>
      </w:r>
      <w:r>
        <w:rPr>
          <w:szCs w:val="28"/>
          <w:b w:val="1"/>
          <w:i w:val="0"/>
          <w:color w:val="000000"/>
          <w:sz w:val="46"/>
          <w:spacing w:val="0"/>
          <w:w w:val="100"/>
          <w:rFonts w:ascii="Times New Roman" w:cs="Times New Roman" w:eastAsia="Times New Roman" w:hAnsi="Times New Roman"/>
          <w:caps w:val="0"/>
        </w:rPr>
        <w:t>POLYTECHNIC,</w:t>
      </w:r>
      <w:r>
        <w:rPr>
          <w:szCs w:val="28"/>
          <w:b w:val="1"/>
          <w:i w:val="0"/>
          <w:color w:val="000000"/>
          <w:sz w:val="46"/>
          <w:spacing w:val="0"/>
          <w:w w:val="100"/>
          <w:rFonts w:ascii="Times New Roman" w:cs="Times New Roman" w:eastAsia="Times New Roman" w:hAnsi="Times New Roman"/>
          <w:caps w:val="0"/>
        </w:rPr>
        <w:t> </w:t>
      </w:r>
      <w:r>
        <w:rPr>
          <w:szCs w:val="28"/>
          <w:b w:val="1"/>
          <w:i w:val="0"/>
          <w:color w:val="000000"/>
          <w:sz w:val="46"/>
          <w:spacing w:val="0"/>
          <w:w w:val="100"/>
          <w:rFonts w:ascii="Times New Roman" w:cs="Times New Roman" w:eastAsia="Times New Roman" w:hAnsi="Times New Roman"/>
          <w:caps w:val="0"/>
        </w:rPr>
        <w:t>ILORIN</w:t>
      </w:r>
    </w:p>
    <w:p>
      <w:pPr>
        <w:pStyle w:val="normal"/>
        <w:jc w:val="center"/>
        <w:spacing w:before="0" w:beforeAutospacing="0" w:after="160" w:afterAutospacing="0" w:lineRule="auto" w:line="24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SUSTAINABLE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CHARACTERIZATION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SOLID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p>
    <w:p>
      <w:pPr>
        <w:pStyle w:val="normal"/>
        <w:jc w:val="center"/>
        <w:spacing w:before="0" w:beforeAutospacing="0" w:after="160" w:afterAutospacing="0" w:lineRule="auto" w:line="240"/>
        <w:rPr>
          <w:szCs w:val="28"/>
          <w:b w:val="1"/>
          <w:i w:val="0"/>
          <w:color w:val="000000"/>
          <w:sz w:val="24"/>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4"/>
          <w:spacing w:val="0"/>
          <w:w w:val="100"/>
          <w:rFonts w:ascii="Times New Roman" w:cs="Times New Roman" w:eastAsia="Times New Roman" w:hAnsi="Times New Roman"/>
          <w:caps w:val="0"/>
        </w:rPr>
        <w:t>(A</w:t>
      </w:r>
      <w:r>
        <w:rPr>
          <w:szCs w:val="28"/>
          <w:b w:val="1"/>
          <w:i w:val="0"/>
          <w:color w:val="000000"/>
          <w:sz w:val="24"/>
          <w:spacing w:val="0"/>
          <w:w w:val="100"/>
          <w:rFonts w:ascii="Times New Roman" w:cs="Times New Roman" w:eastAsia="Times New Roman" w:hAnsi="Times New Roman"/>
          <w:caps w:val="0"/>
        </w:rPr>
        <w:t> </w:t>
      </w:r>
      <w:r>
        <w:rPr>
          <w:szCs w:val="28"/>
          <w:b w:val="1"/>
          <w:i w:val="0"/>
          <w:color w:val="000000"/>
          <w:sz w:val="24"/>
          <w:spacing w:val="0"/>
          <w:w w:val="100"/>
          <w:rFonts w:ascii="Times New Roman" w:cs="Times New Roman" w:eastAsia="Times New Roman" w:hAnsi="Times New Roman"/>
          <w:caps w:val="0"/>
        </w:rPr>
        <w:t>CASE</w:t>
      </w:r>
      <w:r>
        <w:rPr>
          <w:szCs w:val="28"/>
          <w:b w:val="1"/>
          <w:i w:val="0"/>
          <w:color w:val="000000"/>
          <w:sz w:val="24"/>
          <w:spacing w:val="0"/>
          <w:w w:val="100"/>
          <w:rFonts w:ascii="Times New Roman" w:cs="Times New Roman" w:eastAsia="Times New Roman" w:hAnsi="Times New Roman"/>
          <w:caps w:val="0"/>
        </w:rPr>
        <w:t> </w:t>
      </w:r>
      <w:r>
        <w:rPr>
          <w:szCs w:val="28"/>
          <w:b w:val="1"/>
          <w:i w:val="0"/>
          <w:color w:val="000000"/>
          <w:sz w:val="24"/>
          <w:spacing w:val="0"/>
          <w:w w:val="100"/>
          <w:rFonts w:ascii="Times New Roman" w:cs="Times New Roman" w:eastAsia="Times New Roman" w:hAnsi="Times New Roman"/>
          <w:caps w:val="0"/>
        </w:rPr>
        <w:t>STUDY</w:t>
      </w:r>
      <w:r>
        <w:rPr>
          <w:szCs w:val="28"/>
          <w:b w:val="1"/>
          <w:i w:val="0"/>
          <w:color w:val="000000"/>
          <w:sz w:val="24"/>
          <w:spacing w:val="0"/>
          <w:w w:val="100"/>
          <w:rFonts w:ascii="Times New Roman" w:cs="Times New Roman" w:eastAsia="Times New Roman" w:hAnsi="Times New Roman"/>
          <w:caps w:val="0"/>
        </w:rPr>
        <w:t> </w:t>
      </w:r>
      <w:r>
        <w:rPr>
          <w:szCs w:val="28"/>
          <w:b w:val="1"/>
          <w:i w:val="0"/>
          <w:color w:val="000000"/>
          <w:sz w:val="24"/>
          <w:spacing w:val="0"/>
          <w:w w:val="100"/>
          <w:rFonts w:ascii="Times New Roman" w:cs="Times New Roman" w:eastAsia="Times New Roman" w:hAnsi="Times New Roman"/>
          <w:caps w:val="0"/>
        </w:rPr>
        <w:t>OF</w:t>
      </w:r>
      <w:r>
        <w:rPr>
          <w:szCs w:val="28"/>
          <w:b w:val="1"/>
          <w:i w:val="0"/>
          <w:color w:val="000000"/>
          <w:sz w:val="24"/>
          <w:spacing w:val="0"/>
          <w:w w:val="100"/>
          <w:rFonts w:ascii="Times New Roman" w:cs="Times New Roman" w:eastAsia="Times New Roman" w:hAnsi="Times New Roman"/>
          <w:caps w:val="0"/>
        </w:rPr>
        <w:t> </w:t>
      </w:r>
      <w:r>
        <w:rPr>
          <w:szCs w:val="28"/>
          <w:b w:val="1"/>
          <w:i w:val="0"/>
          <w:color w:val="000000"/>
          <w:sz w:val="24"/>
          <w:spacing w:val="0"/>
          <w:w w:val="100"/>
          <w:rFonts w:ascii="Times New Roman" w:cs="Times New Roman" w:eastAsia="Times New Roman" w:hAnsi="Times New Roman"/>
          <w:caps w:val="0"/>
        </w:rPr>
        <w:t>WASTE</w:t>
      </w:r>
      <w:r>
        <w:rPr>
          <w:szCs w:val="28"/>
          <w:b w:val="1"/>
          <w:i w:val="0"/>
          <w:color w:val="000000"/>
          <w:sz w:val="24"/>
          <w:spacing w:val="0"/>
          <w:w w:val="100"/>
          <w:rFonts w:ascii="Times New Roman" w:cs="Times New Roman" w:eastAsia="Times New Roman" w:hAnsi="Times New Roman"/>
          <w:caps w:val="0"/>
        </w:rPr>
        <w:t> </w:t>
      </w:r>
      <w:r>
        <w:rPr>
          <w:szCs w:val="28"/>
          <w:b w:val="1"/>
          <w:i w:val="0"/>
          <w:color w:val="000000"/>
          <w:sz w:val="24"/>
          <w:spacing w:val="0"/>
          <w:w w:val="100"/>
          <w:rFonts w:ascii="Times New Roman" w:cs="Times New Roman" w:eastAsia="Times New Roman" w:hAnsi="Times New Roman"/>
          <w:caps w:val="0"/>
        </w:rPr>
        <w:t>AT</w:t>
      </w:r>
      <w:r>
        <w:rPr>
          <w:szCs w:val="28"/>
          <w:b w:val="1"/>
          <w:i w:val="0"/>
          <w:color w:val="000000"/>
          <w:sz w:val="24"/>
          <w:spacing w:val="0"/>
          <w:w w:val="100"/>
          <w:rFonts w:ascii="Times New Roman" w:cs="Times New Roman" w:eastAsia="Times New Roman" w:hAnsi="Times New Roman"/>
          <w:caps w:val="0"/>
        </w:rPr>
        <w:t> </w:t>
      </w:r>
      <w:r>
        <w:rPr>
          <w:szCs w:val="28"/>
          <w:b w:val="1"/>
          <w:i w:val="0"/>
          <w:color w:val="000000"/>
          <w:sz w:val="24"/>
          <w:spacing w:val="0"/>
          <w:w w:val="100"/>
          <w:rFonts w:ascii="Times New Roman" w:cs="Times New Roman" w:eastAsia="Times New Roman" w:hAnsi="Times New Roman"/>
          <w:caps w:val="0"/>
        </w:rPr>
        <w:t>MANDATE</w:t>
      </w:r>
      <w:r>
        <w:rPr>
          <w:szCs w:val="28"/>
          <w:b w:val="1"/>
          <w:i w:val="0"/>
          <w:color w:val="000000"/>
          <w:sz w:val="24"/>
          <w:spacing w:val="0"/>
          <w:w w:val="100"/>
          <w:rFonts w:ascii="Times New Roman" w:cs="Times New Roman" w:eastAsia="Times New Roman" w:hAnsi="Times New Roman"/>
          <w:caps w:val="0"/>
        </w:rPr>
        <w:t> </w:t>
      </w:r>
      <w:r>
        <w:rPr>
          <w:szCs w:val="28"/>
          <w:b w:val="1"/>
          <w:i w:val="0"/>
          <w:color w:val="000000"/>
          <w:sz w:val="24"/>
          <w:spacing w:val="0"/>
          <w:w w:val="100"/>
          <w:rFonts w:ascii="Times New Roman" w:cs="Times New Roman" w:eastAsia="Times New Roman" w:hAnsi="Times New Roman"/>
          <w:caps w:val="0"/>
        </w:rPr>
        <w:t>MARKET</w:t>
      </w:r>
      <w:r>
        <w:rPr>
          <w:szCs w:val="28"/>
          <w:b w:val="1"/>
          <w:i w:val="0"/>
          <w:color w:val="000000"/>
          <w:sz w:val="24"/>
          <w:spacing w:val="0"/>
          <w:w w:val="100"/>
          <w:rFonts w:ascii="Times New Roman" w:cs="Times New Roman" w:eastAsia="Times New Roman" w:hAnsi="Times New Roman"/>
          <w:caps w:val="0"/>
        </w:rPr>
        <w:t> </w:t>
      </w:r>
      <w:r>
        <w:rPr>
          <w:szCs w:val="28"/>
          <w:b w:val="1"/>
          <w:i w:val="0"/>
          <w:color w:val="000000"/>
          <w:sz w:val="24"/>
          <w:spacing w:val="0"/>
          <w:w w:val="100"/>
          <w:rFonts w:ascii="Times New Roman" w:cs="Times New Roman" w:eastAsia="Times New Roman" w:hAnsi="Times New Roman"/>
          <w:caps w:val="0"/>
        </w:rPr>
        <w:t>ILORIN,</w:t>
      </w:r>
      <w:r>
        <w:rPr>
          <w:szCs w:val="28"/>
          <w:b w:val="1"/>
          <w:i w:val="0"/>
          <w:color w:val="000000"/>
          <w:sz w:val="24"/>
          <w:spacing w:val="0"/>
          <w:w w:val="100"/>
          <w:rFonts w:ascii="Times New Roman" w:cs="Times New Roman" w:eastAsia="Times New Roman" w:hAnsi="Times New Roman"/>
          <w:caps w:val="0"/>
        </w:rPr>
        <w:t> </w:t>
      </w:r>
      <w:r>
        <w:rPr>
          <w:szCs w:val="28"/>
          <w:b w:val="1"/>
          <w:i w:val="0"/>
          <w:color w:val="000000"/>
          <w:sz w:val="24"/>
          <w:spacing w:val="0"/>
          <w:w w:val="100"/>
          <w:rFonts w:ascii="Times New Roman" w:cs="Times New Roman" w:eastAsia="Times New Roman" w:hAnsi="Times New Roman"/>
          <w:caps w:val="0"/>
        </w:rPr>
        <w:t>KWARA</w:t>
      </w:r>
      <w:r>
        <w:rPr>
          <w:szCs w:val="28"/>
          <w:b w:val="1"/>
          <w:i w:val="0"/>
          <w:color w:val="000000"/>
          <w:sz w:val="24"/>
          <w:spacing w:val="0"/>
          <w:w w:val="100"/>
          <w:rFonts w:ascii="Times New Roman" w:cs="Times New Roman" w:eastAsia="Times New Roman" w:hAnsi="Times New Roman"/>
          <w:caps w:val="0"/>
        </w:rPr>
        <w:t> </w:t>
      </w:r>
      <w:r>
        <w:rPr>
          <w:szCs w:val="28"/>
          <w:b w:val="1"/>
          <w:i w:val="0"/>
          <w:color w:val="000000"/>
          <w:sz w:val="24"/>
          <w:spacing w:val="0"/>
          <w:w w:val="100"/>
          <w:rFonts w:ascii="Times New Roman" w:cs="Times New Roman" w:eastAsia="Times New Roman" w:hAnsi="Times New Roman"/>
          <w:caps w:val="0"/>
        </w:rPr>
        <w:t>STATE)</w:t>
      </w:r>
    </w:p>
    <w:p>
      <w:pPr>
        <w:pStyle w:val="normal"/>
        <w:jc w:val="both"/>
        <w:spacing w:before="0" w:beforeAutospacing="0" w:after="160" w:afterAutospacing="0" w:lineRule="auto" w:line="267"/>
        <w:rPr>
          <w:szCs w:val="28"/>
          <w:b w:val="0"/>
          <w:i w:val="0"/>
          <w:color w:val="000000"/>
          <w:sz w:val="28"/>
          <w:spacing w:val="0"/>
          <w:w w:val="100"/>
          <w:rFonts w:ascii="Times New Roman" w:cs="Times New Roman" w:eastAsia="Times New Roman" w:hAnsi="Times New Roman"/>
          <w:caps w:val="0"/>
        </w:rPr>
        <w:snapToGrid w:val="0"/>
        <w:ind w:left="10" w:right="496"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267"/>
        <w:rPr>
          <w:szCs w:val="28"/>
          <w:b w:val="0"/>
          <w:i w:val="0"/>
          <w:color w:val="000000"/>
          <w:sz w:val="28"/>
          <w:spacing w:val="0"/>
          <w:w w:val="100"/>
          <w:rFonts w:ascii="Times New Roman" w:cs="Times New Roman" w:eastAsia="Times New Roman" w:hAnsi="Times New Roman"/>
          <w:caps w:val="0"/>
        </w:rPr>
        <w:snapToGrid w:val="0"/>
        <w:ind w:left="10" w:right="496"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267"/>
        <w:rPr>
          <w:szCs w:val="28"/>
          <w:b w:val="1"/>
          <w:i w:val="1"/>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1"/>
          <w:color w:val="000000"/>
          <w:sz w:val="28"/>
          <w:spacing w:val="0"/>
          <w:w w:val="100"/>
          <w:rFonts w:ascii="Times New Roman" w:cs="Times New Roman" w:eastAsia="Times New Roman" w:hAnsi="Times New Roman"/>
          <w:caps w:val="0"/>
        </w:rPr>
        <w:t>BY</w:t>
      </w:r>
      <w:r>
        <w:rPr>
          <w:szCs w:val="28"/>
          <w:b w:val="1"/>
          <w:i w:val="1"/>
          <w:color w:val="000000"/>
          <w:sz w:val="28"/>
          <w:spacing w:val="0"/>
          <w:w w:val="100"/>
          <w:rFonts w:ascii="Times New Roman" w:cs="Times New Roman" w:eastAsia="Times New Roman" w:hAnsi="Times New Roman"/>
          <w:caps w:val="0"/>
        </w:rPr>
        <w:t> </w:t>
      </w:r>
    </w:p>
    <w:p>
      <w:pPr>
        <w:pStyle w:val="normal"/>
        <w:jc w:val="center"/>
        <w:spacing w:before="0" w:beforeAutospacing="0" w:after="160" w:afterAutospacing="0" w:lineRule="auto" w:line="267"/>
        <w:rPr>
          <w:szCs w:val="72"/>
          <w:lang w:val="en-US"/>
          <w:b w:val="1"/>
          <w:i w:val="0"/>
          <w:color w:val="000000"/>
          <w:sz w:val="72"/>
          <w:spacing w:val="0"/>
          <w:w w:val="100"/>
          <w:rFonts w:hint="default"/>
          <w:caps w:val="0"/>
        </w:rPr>
        <w:snapToGrid w:val="0"/>
        <w:ind w:left="10" w:right="496" w:hanging="10"/>
        <w:textAlignment w:val="baseline"/>
      </w:pPr>
      <w:r>
        <w:rPr>
          <w:szCs w:val="72"/>
          <w:lang w:val="en-US"/>
          <w:b w:val="1"/>
          <w:i w:val="0"/>
          <w:color w:val="000000"/>
          <w:sz w:val="72"/>
          <w:spacing w:val="0"/>
          <w:w w:val="100"/>
          <w:rFonts w:hint="default"/>
          <w:caps w:val="0"/>
        </w:rPr>
        <w:t>ABDULRAHMAN</w:t>
      </w:r>
      <w:r>
        <w:rPr>
          <w:szCs w:val="72"/>
          <w:lang w:val="en-US"/>
          <w:b w:val="1"/>
          <w:i w:val="0"/>
          <w:color w:val="000000"/>
          <w:sz w:val="72"/>
          <w:spacing w:val="0"/>
          <w:w w:val="100"/>
          <w:rFonts w:hint="default"/>
          <w:caps w:val="0"/>
        </w:rPr>
        <w:t> </w:t>
      </w:r>
      <w:r>
        <w:rPr>
          <w:szCs w:val="72"/>
          <w:lang w:val="en-US"/>
          <w:b w:val="1"/>
          <w:i w:val="0"/>
          <w:color w:val="000000"/>
          <w:sz w:val="72"/>
          <w:spacing w:val="0"/>
          <w:w w:val="100"/>
          <w:rFonts w:hint="default"/>
          <w:caps w:val="0"/>
        </w:rPr>
        <w:t>ILYAS</w:t>
      </w:r>
    </w:p>
    <w:p>
      <w:pPr>
        <w:pStyle w:val="normal"/>
        <w:jc w:val="both"/>
        <w:spacing w:before="0" w:beforeAutospacing="0" w:after="160" w:afterAutospacing="0" w:lineRule="auto" w:line="267"/>
        <w:rPr>
          <w:szCs w:val="28"/>
          <w:lang w:val="en-US"/>
          <w:b w:val="1"/>
          <w:i w:val="0"/>
          <w:color w:val="000000"/>
          <w:sz w:val="50"/>
          <w:spacing w:val="0"/>
          <w:w w:val="100"/>
          <w:rFonts w:hint="default"/>
          <w:caps w:val="0"/>
        </w:rPr>
        <w:snapToGrid w:val="0"/>
        <w:ind w:left="10" w:right="496" w:hanging="10"/>
        <w:textAlignment w:val="baseline"/>
      </w:pPr>
      <w:r>
        <w:rPr>
          <w:szCs w:val="28"/>
          <w:b w:val="1"/>
          <w:i w:val="0"/>
          <w:color w:val="000000"/>
          <w:sz w:val="50"/>
          <w:spacing w:val="0"/>
          <w:w w:val="100"/>
          <w:rFonts w:ascii="Times New Roman" w:cs="Times New Roman" w:eastAsia="Times New Roman" w:hAnsi="Times New Roman"/>
          <w:caps w:val="0"/>
        </w:rPr>
        <w:t>               </w:t>
      </w:r>
      <w:r>
        <w:rPr>
          <w:szCs w:val="28"/>
          <w:b w:val="1"/>
          <w:i w:val="0"/>
          <w:color w:val="000000"/>
          <w:sz w:val="50"/>
          <w:spacing w:val="0"/>
          <w:w w:val="100"/>
          <w:rFonts w:ascii="Times New Roman" w:cs="Times New Roman" w:eastAsia="Times New Roman" w:hAnsi="Times New Roman"/>
          <w:caps w:val="0"/>
        </w:rPr>
        <w:t>ND/23/CEC/</w:t>
      </w:r>
      <w:r>
        <w:rPr>
          <w:szCs w:val="28"/>
          <w:lang w:val="en-US"/>
          <w:b w:val="1"/>
          <w:i w:val="0"/>
          <w:color w:val="000000"/>
          <w:sz w:val="50"/>
          <w:spacing w:val="0"/>
          <w:w w:val="100"/>
          <w:rFonts w:hint="default"/>
          <w:caps w:val="0"/>
        </w:rPr>
        <w:t>P</w:t>
      </w:r>
      <w:r>
        <w:rPr>
          <w:szCs w:val="28"/>
          <w:b w:val="1"/>
          <w:i w:val="0"/>
          <w:color w:val="000000"/>
          <w:sz w:val="50"/>
          <w:spacing w:val="0"/>
          <w:w w:val="100"/>
          <w:rFonts w:ascii="Times New Roman" w:cs="Times New Roman" w:eastAsia="Times New Roman" w:hAnsi="Times New Roman"/>
          <w:caps w:val="0"/>
        </w:rPr>
        <w:t>T/0</w:t>
      </w:r>
      <w:r>
        <w:rPr>
          <w:szCs w:val="28"/>
          <w:lang w:val="en-US"/>
          <w:b w:val="1"/>
          <w:i w:val="0"/>
          <w:color w:val="000000"/>
          <w:sz w:val="50"/>
          <w:spacing w:val="0"/>
          <w:w w:val="100"/>
          <w:rFonts w:hint="default"/>
          <w:caps w:val="0"/>
        </w:rPr>
        <w:t>2</w:t>
      </w:r>
      <w:r>
        <w:rPr>
          <w:szCs w:val="28"/>
          <w:lang w:val="en-US"/>
          <w:b w:val="1"/>
          <w:i w:val="0"/>
          <w:color w:val="000000"/>
          <w:sz w:val="50"/>
          <w:spacing w:val="0"/>
          <w:w w:val="100"/>
          <w:rFonts w:hint="default"/>
          <w:caps w:val="0"/>
        </w:rPr>
        <w:t>79</w:t>
      </w:r>
    </w:p>
    <w:p>
      <w:pPr>
        <w:pStyle w:val="normal"/>
        <w:jc w:val="both"/>
        <w:spacing w:before="0" w:beforeAutospacing="0" w:after="160" w:afterAutospacing="0" w:lineRule="auto" w:line="267"/>
        <w:rPr>
          <w:szCs w:val="28"/>
          <w:b w:val="1"/>
          <w:i w:val="0"/>
          <w:color w:val="000000"/>
          <w:sz w:val="50"/>
          <w:spacing w:val="0"/>
          <w:w w:val="100"/>
          <w:rFonts w:ascii="Times New Roman" w:cs="Times New Roman" w:eastAsia="Times New Roman" w:hAnsi="Times New Roman"/>
          <w:caps w:val="0"/>
        </w:rPr>
        <w:snapToGrid w:val="0"/>
        <w:ind w:left="10" w:right="496" w:hanging="10"/>
        <w:textAlignment w:val="baseline"/>
      </w:pPr>
      <w:r>
        <w:rPr>
          <w:b w:val="1"/>
          <w:i w:val="0"/>
          <w:color w:val="000000"/>
          <w:sz w:val="50"/>
          <w:spacing w:val="0"/>
          <w:w w:val="100"/>
          <w:rFonts w:ascii="Times New Roman" w:cs="Times New Roman" w:eastAsia="Times New Roman" w:hAnsi="Times New Roman"/>
          <w:caps w:val="0"/>
        </w:rPr>
        <w:t/>
      </w:r>
    </w:p>
    <w:p>
      <w:pPr>
        <w:pStyle w:val="normal"/>
        <w:jc w:val="center"/>
        <w:spacing w:before="0" w:beforeAutospacing="0" w:after="160" w:afterAutospacing="0" w:lineRule="auto" w:line="267"/>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PROJECT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REPORT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SUMMITED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TO</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DEPARTMENT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CIVIL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ENGINEERING</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DEPARTMENT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PARTIAL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FULFILLMENT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REQUIREMENTS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FOR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AWARD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NATIONAL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DIPLOMA,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(CIVIL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ENGINEERING)</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INSTITUTE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TECHNOLOGY,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KWARA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STATE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POLYTECHNIC,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ILORIN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NIGERIA</w:t>
      </w:r>
    </w:p>
    <w:p>
      <w:pPr>
        <w:pStyle w:val="normal"/>
        <w:jc w:val="both"/>
        <w:spacing w:before="0" w:beforeAutospacing="0" w:after="160" w:afterAutospacing="0" w:lineRule="auto" w:line="267"/>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267"/>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both"/>
        <w:spacing w:before="0" w:beforeAutospacing="0" w:after="160" w:afterAutospacing="0" w:lineRule="auto" w:line="267"/>
        <w:rPr>
          <w:szCs w:val="28"/>
          <w:b w:val="1"/>
          <w:i w:val="0"/>
          <w:color w:val="000000"/>
          <w:sz w:val="28"/>
          <w:spacing w:val="0"/>
          <w:w w:val="100"/>
          <w:rFonts w:ascii="Times New Roman" w:cs="Times New Roman" w:eastAsia="Times New Roman" w:hAnsi="Times New Roman"/>
          <w:caps w:val="0"/>
        </w:rPr>
        <w:snapToGrid w:val="0"/>
        <w:ind w:left="7210" w:right="496" w:hanging="10"/>
        <w:textAlignment w:val="baseline"/>
      </w:pPr>
      <w:r>
        <w:rPr>
          <w:szCs w:val="28"/>
          <w:b w:val="1"/>
          <w:i w:val="0"/>
          <w:color w:val="000000"/>
          <w:sz w:val="28"/>
          <w:spacing w:val="0"/>
          <w:w w:val="100"/>
          <w:rFonts w:ascii="Times New Roman" w:cs="Times New Roman" w:eastAsia="Times New Roman" w:hAnsi="Times New Roman"/>
          <w:caps w:val="0"/>
        </w:rPr>
        <w:t>AUGUST,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2025</w:t>
      </w:r>
    </w:p>
    <w:p>
      <w:pPr>
        <w:pStyle w:val="normal"/>
        <w:jc w:val="center"/>
        <w:spacing w:before="0" w:beforeAutospacing="0" w:after="160" w:afterAutospacing="0" w:lineRule="auto" w:line="267"/>
        <w:rPr>
          <w:szCs w:val="28"/>
          <w:b w:val="0"/>
          <w:i w:val="0"/>
          <w:color w:val="000000"/>
          <w:sz w:val="28"/>
          <w:spacing w:val="0"/>
          <w:w w:val="100"/>
          <w:rFonts w:ascii="Times New Roman" w:cs="Times New Roman" w:eastAsia="Times New Roman" w:hAnsi="Times New Roman"/>
          <w:caps w:val="0"/>
        </w:rPr>
        <w:snapToGrid w:val="0"/>
        <w:ind w:left="10" w:right="496"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24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24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CERTIFICATION</w:t>
      </w:r>
    </w:p>
    <w:p>
      <w:pPr>
        <w:pStyle w:val="normal"/>
        <w:jc w:val="both"/>
        <w:spacing w:before="0" w:beforeAutospacing="0" w:after="160" w:afterAutospacing="0" w:lineRule="auto" w:line="360"/>
        <w:rPr>
          <w:szCs w:val="28"/>
          <w:b w:val="0"/>
          <w:i w:val="0"/>
          <w:color w:val="000000"/>
          <w:sz w:val="24"/>
          <w:spacing w:val="0"/>
          <w:w w:val="100"/>
          <w:rFonts w:ascii="Times New Roman" w:cs="Times New Roman" w:eastAsia="Times New Roman" w:hAnsi="Times New Roman"/>
          <w:caps w:val="0"/>
        </w:rPr>
        <w:snapToGrid w:val="0"/>
        <w:ind w:left="10" w:right="496" w:hanging="10" w:leftChars="0"/>
        <w:textAlignment w:val="baseline"/>
      </w:pP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certify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conducted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ABDULRAHMAN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w:t>
      </w:r>
      <w:r>
        <w:rPr>
          <w:szCs w:val="28"/>
          <w:b w:val="0"/>
          <w:i w:val="0"/>
          <w:color w:val="000000"/>
          <w:sz w:val="28"/>
          <w:spacing w:val="0"/>
          <w:w w:val="100"/>
          <w:rFonts w:ascii="Times New Roman" w:cs="Times New Roman" w:eastAsia="Times New Roman" w:hAnsi="Times New Roman"/>
          <w:caps w:val="0"/>
        </w:rPr>
        <w:t>Y</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(ND/23/CEC/</w:t>
      </w:r>
      <w:r>
        <w:rPr>
          <w:szCs w:val="28"/>
          <w:lang w:val="en-US"/>
          <w:b w:val="0"/>
          <w:i w:val="0"/>
          <w:color w:val="000000"/>
          <w:sz w:val="28"/>
          <w:spacing w:val="0"/>
          <w:w w:val="100"/>
          <w:rFonts w:hint="default"/>
          <w:caps w:val="0"/>
        </w:rPr>
        <w:t>P</w:t>
      </w:r>
      <w:r>
        <w:rPr>
          <w:szCs w:val="28"/>
          <w:b w:val="0"/>
          <w:i w:val="0"/>
          <w:color w:val="000000"/>
          <w:sz w:val="28"/>
          <w:spacing w:val="0"/>
          <w:w w:val="100"/>
          <w:rFonts w:ascii="Times New Roman" w:cs="Times New Roman" w:eastAsia="Times New Roman" w:hAnsi="Times New Roman"/>
          <w:caps w:val="0"/>
        </w:rPr>
        <w:t>T/02</w:t>
      </w:r>
      <w:r>
        <w:rPr>
          <w:szCs w:val="28"/>
          <w:b w:val="0"/>
          <w:i w:val="0"/>
          <w:color w:val="000000"/>
          <w:sz w:val="28"/>
          <w:spacing w:val="0"/>
          <w:w w:val="100"/>
          <w:rFonts w:ascii="Times New Roman" w:cs="Times New Roman" w:eastAsia="Times New Roman" w:hAnsi="Times New Roman"/>
          <w:caps w:val="0"/>
        </w:rPr>
        <w:t>79</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read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approved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meeting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requirement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Diploma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Civil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Engineering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Department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Civil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Engineering,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Institute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Technology,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Polytechnic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360"/>
        <w:rPr>
          <w:szCs w:val="28"/>
          <w:b w:val="0"/>
          <w:i w:val="0"/>
          <w:color w:val="000000"/>
          <w:sz w:val="24"/>
          <w:spacing w:val="0"/>
          <w:w w:val="100"/>
          <w:rFonts w:ascii="Times New Roman" w:cs="Times New Roman" w:eastAsia="Times New Roman" w:hAnsi="Times New Roman"/>
          <w:caps w:val="0"/>
        </w:rPr>
        <w:snapToGrid w:val="0"/>
        <w:ind w:left="10" w:right="496" w:hanging="10"/>
        <w:textAlignment w:val="baseline"/>
      </w:pPr>
      <w:r>
        <w:rPr>
          <w:b w:val="0"/>
          <w:i w:val="0"/>
          <w:color w:val="000000"/>
          <w:sz w:val="24"/>
          <w:spacing w:val="0"/>
          <w:w w:val="100"/>
          <w:rFonts w:ascii="Times New Roman" w:cs="Times New Roman" w:eastAsia="Times New Roman" w:hAnsi="Times New Roman"/>
          <w:caps w:val="0"/>
        </w:rPr>
        <w:t/>
      </w:r>
    </w:p>
    <w:p>
      <w:pPr>
        <w:pStyle w:val="normal"/>
        <w:jc w:val="both"/>
        <w:spacing w:before="0" w:beforeAutospacing="0" w:after="0" w:afterAutospacing="0" w:lineRule="auto" w:line="360"/>
        <w:rPr>
          <w:szCs w:val="28"/>
          <w:b w:val="0"/>
          <w:i w:val="0"/>
          <w:color w:val="000000"/>
          <w:sz w:val="24"/>
          <w:spacing w:val="0"/>
          <w:w w:val="100"/>
          <w:rFonts w:ascii="Times New Roman" w:cs="Times New Roman" w:eastAsia="Times New Roman" w:hAnsi="Times New Roman"/>
          <w:caps w:val="0"/>
        </w:rPr>
        <w:snapToGrid w:val="0"/>
        <w:ind w:left="10" w:right="496" w:hanging="10"/>
        <w:textAlignment w:val="baseline"/>
      </w:pPr>
      <w:r>
        <w:rPr>
          <w:szCs w:val="28"/>
          <w:b w:val="0"/>
          <w:i w:val="0"/>
          <w:color w:val="000000"/>
          <w:sz w:val="24"/>
          <w:spacing w:val="0"/>
          <w:w w:val="100"/>
          <w:rFonts w:ascii="Times New Roman" w:cs="Times New Roman" w:eastAsia="Times New Roman" w:hAnsi="Times New Roman"/>
          <w:caps w:val="0"/>
        </w:rPr>
        <w:t>________________________</w:t>
      </w:r>
      <w:r>
        <w:rPr>
          <w:szCs w:val="28"/>
          <w:b w:val="0"/>
          <w:i w:val="0"/>
          <w:color w:val="000000"/>
          <w:sz w:val="24"/>
          <w:spacing w:val="0"/>
          <w:w w:val="100"/>
          <w:rFonts w:ascii="Times New Roman" w:cs="Times New Roman" w:eastAsia="Times New Roman" w:hAnsi="Times New Roman"/>
          <w:caps w:val="0"/>
        </w:rPr>
        <w:tab/>
      </w:r>
      <w:r>
        <w:rPr>
          <w:szCs w:val="28"/>
          <w:b w:val="0"/>
          <w:i w:val="0"/>
          <w:color w:val="000000"/>
          <w:sz w:val="24"/>
          <w:spacing w:val="0"/>
          <w:w w:val="100"/>
          <w:rFonts w:ascii="Times New Roman" w:cs="Times New Roman" w:eastAsia="Times New Roman" w:hAnsi="Times New Roman"/>
          <w:caps w:val="0"/>
        </w:rPr>
        <w:tab/>
      </w:r>
      <w:r>
        <w:rPr>
          <w:szCs w:val="28"/>
          <w:b w:val="0"/>
          <w:i w:val="0"/>
          <w:color w:val="000000"/>
          <w:sz w:val="24"/>
          <w:spacing w:val="0"/>
          <w:w w:val="100"/>
          <w:rFonts w:ascii="Times New Roman" w:cs="Times New Roman" w:eastAsia="Times New Roman" w:hAnsi="Times New Roman"/>
          <w:caps w:val="0"/>
        </w:rPr>
        <w:tab/>
      </w:r>
      <w:r>
        <w:rPr>
          <w:szCs w:val="28"/>
          <w:b w:val="0"/>
          <w:i w:val="0"/>
          <w:color w:val="000000"/>
          <w:sz w:val="24"/>
          <w:spacing w:val="0"/>
          <w:w w:val="100"/>
          <w:rFonts w:ascii="Times New Roman" w:cs="Times New Roman" w:eastAsia="Times New Roman" w:hAnsi="Times New Roman"/>
          <w:caps w:val="0"/>
        </w:rPr>
        <w:tab/>
      </w:r>
      <w:r>
        <w:rPr>
          <w:szCs w:val="28"/>
          <w:b w:val="0"/>
          <w:i w:val="0"/>
          <w:color w:val="000000"/>
          <w:sz w:val="24"/>
          <w:spacing w:val="0"/>
          <w:w w:val="100"/>
          <w:rFonts w:ascii="Times New Roman" w:cs="Times New Roman" w:eastAsia="Times New Roman" w:hAnsi="Times New Roman"/>
          <w:caps w:val="0"/>
        </w:rPr>
        <w:tab/>
      </w:r>
      <w:r>
        <w:rPr>
          <w:szCs w:val="28"/>
          <w:b w:val="0"/>
          <w:i w:val="0"/>
          <w:color w:val="000000"/>
          <w:sz w:val="24"/>
          <w:spacing w:val="0"/>
          <w:w w:val="100"/>
          <w:rFonts w:ascii="Times New Roman" w:cs="Times New Roman" w:eastAsia="Times New Roman" w:hAnsi="Times New Roman"/>
          <w:caps w:val="0"/>
        </w:rPr>
        <w:t>____________________</w:t>
      </w:r>
    </w:p>
    <w:p>
      <w:pPr>
        <w:pStyle w:val="normal"/>
        <w:jc w:val="both"/>
        <w:spacing w:before="0" w:beforeAutospacing="0" w:after="0" w:afterAutospacing="0" w:lineRule="auto" w:line="360"/>
        <w:rPr>
          <w:szCs w:val="28"/>
          <w:b w:val="0"/>
          <w:i w:val="0"/>
          <w:color w:val="000000"/>
          <w:sz w:val="24"/>
          <w:spacing w:val="0"/>
          <w:w w:val="100"/>
          <w:rFonts w:ascii="Times New Roman" w:cs="Times New Roman" w:eastAsia="Times New Roman" w:hAnsi="Times New Roman"/>
          <w:caps w:val="0"/>
        </w:rPr>
        <w:snapToGrid w:val="0"/>
        <w:ind w:left="10" w:right="496" w:hanging="10"/>
        <w:textAlignment w:val="baseline"/>
      </w:pPr>
      <w:r>
        <w:rPr>
          <w:szCs w:val="28"/>
          <w:b w:val="0"/>
          <w:i w:val="0"/>
          <w:color w:val="000000"/>
          <w:sz w:val="24"/>
          <w:spacing w:val="0"/>
          <w:w w:val="100"/>
          <w:rFonts w:ascii="Times New Roman" w:cs="Times New Roman" w:eastAsia="Times New Roman" w:hAnsi="Times New Roman"/>
          <w:caps w:val="0"/>
        </w:rPr>
        <w:t>          </w:t>
      </w:r>
      <w:r>
        <w:rPr>
          <w:szCs w:val="28"/>
          <w:b w:val="0"/>
          <w:i w:val="0"/>
          <w:color w:val="000000"/>
          <w:sz w:val="24"/>
          <w:spacing w:val="0"/>
          <w:w w:val="100"/>
          <w:rFonts w:ascii="Times New Roman" w:cs="Times New Roman" w:eastAsia="Times New Roman" w:hAnsi="Times New Roman"/>
          <w:caps w:val="0"/>
        </w:rPr>
        <w:t>ENG</w:t>
      </w:r>
      <w:r>
        <w:rPr>
          <w:szCs w:val="28"/>
          <w:lang w:val="en-US"/>
          <w:b w:val="0"/>
          <w:i w:val="0"/>
          <w:color w:val="000000"/>
          <w:sz w:val="24"/>
          <w:spacing w:val="0"/>
          <w:w w:val="100"/>
          <w:rFonts w:hint="default"/>
          <w:caps w:val="0"/>
        </w:rPr>
        <w:t>R</w:t>
      </w:r>
      <w:r>
        <w:rPr>
          <w:szCs w:val="28"/>
          <w:b w:val="0"/>
          <w:i w:val="0"/>
          <w:color w:val="000000"/>
          <w:sz w:val="24"/>
          <w:spacing w:val="0"/>
          <w:w w:val="100"/>
          <w:rFonts w:ascii="Times New Roman" w:cs="Times New Roman" w:eastAsia="Times New Roman" w:hAnsi="Times New Roman"/>
          <w:caps w:val="0"/>
        </w:rPr>
        <w:t>.</w:t>
      </w:r>
      <w:r>
        <w:rPr>
          <w:szCs w:val="28"/>
          <w:lang w:val="en-US"/>
          <w:b w:val="0"/>
          <w:i w:val="0"/>
          <w:color w:val="000000"/>
          <w:sz w:val="24"/>
          <w:spacing w:val="0"/>
          <w:w w:val="100"/>
          <w:rFonts w:hint="default"/>
          <w:caps w:val="0"/>
        </w:rPr>
        <w:t>M.</w:t>
      </w:r>
      <w:r>
        <w:rPr>
          <w:szCs w:val="28"/>
          <w:lang w:val="en-US"/>
          <w:b w:val="0"/>
          <w:i w:val="0"/>
          <w:color w:val="000000"/>
          <w:sz w:val="24"/>
          <w:spacing w:val="0"/>
          <w:w w:val="100"/>
          <w:rFonts w:hint="default"/>
          <w:caps w:val="0"/>
        </w:rPr>
        <w:t> </w:t>
      </w:r>
      <w:r>
        <w:rPr>
          <w:szCs w:val="28"/>
          <w:lang w:val="en-US"/>
          <w:b w:val="0"/>
          <w:i w:val="0"/>
          <w:color w:val="000000"/>
          <w:sz w:val="24"/>
          <w:spacing w:val="0"/>
          <w:w w:val="100"/>
          <w:rFonts w:hint="default"/>
          <w:caps w:val="0"/>
        </w:rPr>
        <w:t>GARUBA</w:t>
      </w:r>
      <w:r>
        <w:rPr>
          <w:szCs w:val="28"/>
          <w:b w:val="0"/>
          <w:i w:val="0"/>
          <w:color w:val="000000"/>
          <w:sz w:val="24"/>
          <w:spacing w:val="0"/>
          <w:w w:val="100"/>
          <w:rFonts w:ascii="Times New Roman" w:cs="Times New Roman" w:eastAsia="Times New Roman" w:hAnsi="Times New Roman"/>
          <w:caps w:val="0"/>
        </w:rPr>
        <w:t> </w:t>
      </w:r>
    </w:p>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0"/>
          <w:i w:val="0"/>
          <w:color w:val="000000"/>
          <w:sz w:val="24"/>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Project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Supervisor</w:t>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        </w:t>
      </w:r>
      <w:r>
        <w:rPr>
          <w:szCs w:val="28"/>
          <w:lang w:val="en-US"/>
          <w:b w:val="0"/>
          <w:i w:val="0"/>
          <w:color w:val="000000"/>
          <w:sz w:val="28"/>
          <w:spacing w:val="0"/>
          <w:w w:val="100"/>
          <w:rFonts w:hint="default"/>
          <w:caps w:val="0"/>
        </w:rPr>
        <w:tab/>
      </w:r>
      <w:r>
        <w:rPr>
          <w:szCs w:val="28"/>
          <w:b w:val="0"/>
          <w:i w:val="0"/>
          <w:color w:val="000000"/>
          <w:sz w:val="28"/>
          <w:spacing w:val="0"/>
          <w:w w:val="100"/>
          <w:rFonts w:ascii="Times New Roman" w:cs="Times New Roman" w:eastAsia="Times New Roman" w:hAnsi="Times New Roman"/>
          <w:caps w:val="0"/>
        </w:rPr>
        <w:t>Date</w:t>
      </w:r>
    </w:p>
    <w:p>
      <w:pPr>
        <w:pStyle w:val="normal"/>
        <w:jc w:val="both"/>
        <w:spacing w:before="0" w:beforeAutospacing="0" w:after="160" w:afterAutospacing="0" w:lineRule="auto" w:line="360"/>
        <w:rPr>
          <w:szCs w:val="28"/>
          <w:b w:val="0"/>
          <w:i w:val="0"/>
          <w:color w:val="000000"/>
          <w:sz w:val="24"/>
          <w:spacing w:val="0"/>
          <w:w w:val="100"/>
          <w:rFonts w:ascii="Times New Roman" w:cs="Times New Roman" w:eastAsia="Times New Roman" w:hAnsi="Times New Roman"/>
          <w:caps w:val="0"/>
        </w:rPr>
        <w:snapToGrid w:val="0"/>
        <w:ind w:left="10" w:right="496" w:hanging="10"/>
        <w:textAlignment w:val="baseline"/>
      </w:pPr>
      <w:r>
        <w:rPr>
          <w:b w:val="0"/>
          <w:i w:val="0"/>
          <w:color w:val="000000"/>
          <w:sz w:val="24"/>
          <w:spacing w:val="0"/>
          <w:w w:val="100"/>
          <w:rFonts w:ascii="Times New Roman" w:cs="Times New Roman" w:eastAsia="Times New Roman" w:hAnsi="Times New Roman"/>
          <w:caps w:val="0"/>
        </w:rPr>
        <w:t/>
      </w:r>
    </w:p>
    <w:p>
      <w:pPr>
        <w:pStyle w:val="normal"/>
        <w:jc w:val="both"/>
        <w:spacing w:before="0" w:beforeAutospacing="0" w:after="160" w:afterAutospacing="0" w:lineRule="auto" w:line="360"/>
        <w:rPr>
          <w:szCs w:val="28"/>
          <w:b w:val="0"/>
          <w:i w:val="0"/>
          <w:color w:val="000000"/>
          <w:sz w:val="24"/>
          <w:spacing w:val="0"/>
          <w:w w:val="100"/>
          <w:rFonts w:ascii="Times New Roman" w:cs="Times New Roman" w:eastAsia="Times New Roman" w:hAnsi="Times New Roman"/>
          <w:caps w:val="0"/>
        </w:rPr>
        <w:snapToGrid w:val="0"/>
        <w:ind w:left="10" w:right="496" w:hanging="10"/>
        <w:textAlignment w:val="baseline"/>
      </w:pPr>
      <w:r>
        <w:rPr>
          <w:b w:val="0"/>
          <w:i w:val="0"/>
          <w:color w:val="000000"/>
          <w:sz w:val="24"/>
          <w:spacing w:val="0"/>
          <w:w w:val="100"/>
          <w:rFonts w:ascii="Times New Roman" w:cs="Times New Roman" w:eastAsia="Times New Roman" w:hAnsi="Times New Roman"/>
          <w:caps w:val="0"/>
        </w:rPr>
        <w:t/>
      </w:r>
    </w:p>
    <w:p>
      <w:pPr>
        <w:pStyle w:val="normal"/>
        <w:jc w:val="both"/>
        <w:spacing w:before="0" w:beforeAutospacing="0" w:after="160" w:afterAutospacing="0" w:lineRule="auto" w:line="360"/>
        <w:rPr>
          <w:szCs w:val="28"/>
          <w:b w:val="0"/>
          <w:i w:val="0"/>
          <w:color w:val="000000"/>
          <w:sz w:val="24"/>
          <w:spacing w:val="0"/>
          <w:w w:val="100"/>
          <w:rFonts w:ascii="Times New Roman" w:cs="Times New Roman" w:eastAsia="Times New Roman" w:hAnsi="Times New Roman"/>
          <w:caps w:val="0"/>
        </w:rPr>
        <w:snapToGrid w:val="0"/>
        <w:ind w:left="10" w:right="496" w:hanging="10"/>
        <w:textAlignment w:val="baseline"/>
      </w:pPr>
      <w:r>
        <w:rPr>
          <w:szCs w:val="28"/>
          <w:b w:val="0"/>
          <w:i w:val="0"/>
          <w:color w:val="000000"/>
          <w:sz w:val="24"/>
          <w:spacing w:val="0"/>
          <w:w w:val="100"/>
          <w:rFonts w:ascii="Times New Roman" w:cs="Times New Roman" w:eastAsia="Times New Roman" w:hAnsi="Times New Roman"/>
          <w:caps w:val="0"/>
        </w:rPr>
        <w:t>________________________</w:t>
      </w:r>
      <w:r>
        <w:rPr>
          <w:szCs w:val="28"/>
          <w:b w:val="0"/>
          <w:i w:val="0"/>
          <w:color w:val="000000"/>
          <w:sz w:val="24"/>
          <w:spacing w:val="0"/>
          <w:w w:val="100"/>
          <w:rFonts w:ascii="Times New Roman" w:cs="Times New Roman" w:eastAsia="Times New Roman" w:hAnsi="Times New Roman"/>
          <w:caps w:val="0"/>
        </w:rPr>
        <w:tab/>
      </w:r>
      <w:r>
        <w:rPr>
          <w:szCs w:val="28"/>
          <w:b w:val="0"/>
          <w:i w:val="0"/>
          <w:color w:val="000000"/>
          <w:sz w:val="24"/>
          <w:spacing w:val="0"/>
          <w:w w:val="100"/>
          <w:rFonts w:ascii="Times New Roman" w:cs="Times New Roman" w:eastAsia="Times New Roman" w:hAnsi="Times New Roman"/>
          <w:caps w:val="0"/>
        </w:rPr>
        <w:tab/>
      </w:r>
      <w:r>
        <w:rPr>
          <w:szCs w:val="28"/>
          <w:b w:val="0"/>
          <w:i w:val="0"/>
          <w:color w:val="000000"/>
          <w:sz w:val="24"/>
          <w:spacing w:val="0"/>
          <w:w w:val="100"/>
          <w:rFonts w:ascii="Times New Roman" w:cs="Times New Roman" w:eastAsia="Times New Roman" w:hAnsi="Times New Roman"/>
          <w:caps w:val="0"/>
        </w:rPr>
        <w:tab/>
      </w:r>
      <w:r>
        <w:rPr>
          <w:szCs w:val="28"/>
          <w:b w:val="0"/>
          <w:i w:val="0"/>
          <w:color w:val="000000"/>
          <w:sz w:val="24"/>
          <w:spacing w:val="0"/>
          <w:w w:val="100"/>
          <w:rFonts w:ascii="Times New Roman" w:cs="Times New Roman" w:eastAsia="Times New Roman" w:hAnsi="Times New Roman"/>
          <w:caps w:val="0"/>
        </w:rPr>
        <w:tab/>
      </w:r>
      <w:r>
        <w:rPr>
          <w:szCs w:val="28"/>
          <w:b w:val="0"/>
          <w:i w:val="0"/>
          <w:color w:val="000000"/>
          <w:sz w:val="24"/>
          <w:spacing w:val="0"/>
          <w:w w:val="100"/>
          <w:rFonts w:ascii="Times New Roman" w:cs="Times New Roman" w:eastAsia="Times New Roman" w:hAnsi="Times New Roman"/>
          <w:caps w:val="0"/>
        </w:rPr>
        <w:tab/>
      </w:r>
      <w:r>
        <w:rPr>
          <w:szCs w:val="28"/>
          <w:b w:val="0"/>
          <w:i w:val="0"/>
          <w:color w:val="000000"/>
          <w:sz w:val="24"/>
          <w:spacing w:val="0"/>
          <w:w w:val="100"/>
          <w:rFonts w:ascii="Times New Roman" w:cs="Times New Roman" w:eastAsia="Times New Roman" w:hAnsi="Times New Roman"/>
          <w:caps w:val="0"/>
        </w:rPr>
        <w:t>_____________________</w:t>
      </w:r>
    </w:p>
    <w:p>
      <w:pPr>
        <w:pStyle w:val="normal"/>
        <w:jc w:val="both"/>
        <w:spacing w:before="0" w:beforeAutospacing="0" w:after="16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w:t>
      </w:r>
      <w:r>
        <w:rPr>
          <w:szCs w:val="28"/>
          <w:lang w:val="en-US"/>
          <w:b w:val="0"/>
          <w:i w:val="0"/>
          <w:color w:val="000000"/>
          <w:sz w:val="28"/>
          <w:spacing w:val="0"/>
          <w:w w:val="100"/>
          <w:rFonts w:hint="default"/>
          <w:caps w:val="0"/>
        </w:rPr>
        <w:t>R</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lang w:val="en-US"/>
          <w:b w:val="0"/>
          <w:i w:val="0"/>
          <w:color w:val="000000"/>
          <w:sz w:val="28"/>
          <w:spacing w:val="0"/>
          <w:w w:val="100"/>
          <w:rFonts w:hint="default"/>
          <w:caps w:val="0"/>
        </w:rPr>
        <w:t>SANNI</w:t>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Date</w:t>
      </w:r>
    </w:p>
    <w:p>
      <w:pPr>
        <w:pStyle w:val="normal"/>
        <w:jc w:val="both"/>
        <w:spacing w:before="0" w:beforeAutospacing="0" w:after="160" w:afterAutospacing="0" w:lineRule="auto" w:line="360"/>
        <w:rPr>
          <w:szCs w:val="28"/>
          <w:lang w:val="en-US"/>
          <w:b w:val="0"/>
          <w:i w:val="0"/>
          <w:color w:val="000000"/>
          <w:sz w:val="28"/>
          <w:spacing w:val="0"/>
          <w:w w:val="100"/>
          <w:rFonts w:hint="default"/>
          <w:caps w:val="0"/>
        </w:rPr>
        <w:snapToGrid w:val="0"/>
        <w:ind w:left="10" w:right="496" w:hanging="10"/>
        <w:textAlignment w:val="baseline"/>
      </w:pPr>
      <w:r>
        <w:rPr>
          <w:szCs w:val="28"/>
          <w:lang w:val="en-US"/>
          <w:b w:val="0"/>
          <w:i w:val="0"/>
          <w:color w:val="000000"/>
          <w:sz w:val="28"/>
          <w:spacing w:val="0"/>
          <w:w w:val="100"/>
          <w:rFonts w:hint="default"/>
          <w:caps w:val="0"/>
        </w:rPr>
        <w:t>Part</w:t>
      </w:r>
      <w:r>
        <w:rPr>
          <w:szCs w:val="28"/>
          <w:lang w:val="en-US"/>
          <w:b w:val="0"/>
          <w:i w:val="0"/>
          <w:color w:val="000000"/>
          <w:sz w:val="28"/>
          <w:spacing w:val="0"/>
          <w:w w:val="100"/>
          <w:rFonts w:hint="default"/>
          <w:caps w:val="0"/>
        </w:rPr>
        <w:t> </w:t>
      </w:r>
      <w:r>
        <w:rPr>
          <w:szCs w:val="28"/>
          <w:lang w:val="en-US"/>
          <w:b w:val="0"/>
          <w:i w:val="0"/>
          <w:color w:val="000000"/>
          <w:sz w:val="28"/>
          <w:spacing w:val="0"/>
          <w:w w:val="100"/>
          <w:rFonts w:hint="default"/>
          <w:caps w:val="0"/>
        </w:rPr>
        <w:t>time</w:t>
      </w:r>
      <w:r>
        <w:rPr>
          <w:szCs w:val="28"/>
          <w:lang w:val="en-US"/>
          <w:b w:val="0"/>
          <w:i w:val="0"/>
          <w:color w:val="000000"/>
          <w:sz w:val="28"/>
          <w:spacing w:val="0"/>
          <w:w w:val="100"/>
          <w:rFonts w:hint="default"/>
          <w:caps w:val="0"/>
        </w:rPr>
        <w:t> </w:t>
      </w:r>
      <w:r>
        <w:rPr>
          <w:szCs w:val="28"/>
          <w:lang w:val="en-US"/>
          <w:b w:val="0"/>
          <w:i w:val="0"/>
          <w:color w:val="000000"/>
          <w:sz w:val="28"/>
          <w:spacing w:val="0"/>
          <w:w w:val="100"/>
          <w:rFonts w:hint="default"/>
          <w:caps w:val="0"/>
        </w:rPr>
        <w:t>coordinator</w:t>
      </w:r>
    </w:p>
    <w:p>
      <w:pPr>
        <w:pStyle w:val="normal"/>
        <w:jc w:val="both"/>
        <w:spacing w:before="0" w:beforeAutospacing="0" w:after="16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496" w:hanging="10" w:leftChars="0"/>
        <w:textAlignment w:val="baseline"/>
      </w:pPr>
      <w:r>
        <w:rPr>
          <w:b w:val="0"/>
          <w:i w:val="0"/>
          <w:color w:val="000000"/>
          <w:sz w:val="28"/>
          <w:spacing w:val="0"/>
          <w:w w:val="100"/>
          <w:rFonts w:ascii="Times New Roman" w:cs="Times New Roman" w:eastAsia="Times New Roman" w:hAnsi="Times New Roman"/>
          <w:caps w:val="0"/>
        </w:rPr>
        <w:t/>
      </w:r>
    </w:p>
    <w:p>
      <w:pPr>
        <w:pStyle w:val="normal"/>
        <w:jc w:val="both"/>
        <w:spacing w:before="0" w:beforeAutospacing="0" w:after="16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0"/>
          <w:i w:val="0"/>
          <w:color w:val="000000"/>
          <w:sz w:val="28"/>
          <w:spacing w:val="0"/>
          <w:w w:val="100"/>
          <w:rFonts w:ascii="Times New Roman" w:cs="Times New Roman" w:eastAsia="Times New Roman" w:hAnsi="Times New Roman"/>
          <w:caps w:val="0"/>
        </w:rPr>
        <w:t>__________________</w:t>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________________</w:t>
      </w:r>
    </w:p>
    <w:p>
      <w:pPr>
        <w:pStyle w:val="normal"/>
        <w:jc w:val="both"/>
        <w:spacing w:before="0" w:beforeAutospacing="0" w:after="16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0"/>
          <w:i w:val="0"/>
          <w:color w:val="000000"/>
          <w:sz w:val="28"/>
          <w:spacing w:val="0"/>
          <w:w w:val="100"/>
          <w:rFonts w:ascii="Times New Roman" w:cs="Times New Roman" w:eastAsia="Times New Roman" w:hAnsi="Times New Roman"/>
          <w:caps w:val="0"/>
        </w:rPr>
        <w:t>ENG</w:t>
      </w:r>
      <w:r>
        <w:rPr>
          <w:szCs w:val="28"/>
          <w:lang w:val="en-US"/>
          <w:b w:val="0"/>
          <w:i w:val="0"/>
          <w:color w:val="000000"/>
          <w:sz w:val="28"/>
          <w:spacing w:val="0"/>
          <w:w w:val="100"/>
          <w:rFonts w:hint="default"/>
          <w:caps w:val="0"/>
        </w:rPr>
        <w:t>R</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lang w:val="en-US"/>
          <w:b w:val="0"/>
          <w:i w:val="0"/>
          <w:color w:val="000000"/>
          <w:sz w:val="28"/>
          <w:spacing w:val="0"/>
          <w:w w:val="100"/>
          <w:rFonts w:hint="default"/>
          <w:caps w:val="0"/>
        </w:rPr>
        <w:t>.A.</w:t>
      </w:r>
      <w:r>
        <w:rPr>
          <w:szCs w:val="28"/>
          <w:lang w:val="en-US"/>
          <w:b w:val="0"/>
          <w:i w:val="0"/>
          <w:color w:val="000000"/>
          <w:sz w:val="28"/>
          <w:spacing w:val="0"/>
          <w:w w:val="100"/>
          <w:rFonts w:hint="default"/>
          <w:caps w:val="0"/>
        </w:rPr>
        <w:t> </w:t>
      </w:r>
      <w:r>
        <w:rPr>
          <w:szCs w:val="28"/>
          <w:lang w:val="en-US"/>
          <w:b w:val="0"/>
          <w:i w:val="0"/>
          <w:color w:val="000000"/>
          <w:sz w:val="28"/>
          <w:spacing w:val="0"/>
          <w:w w:val="100"/>
          <w:rFonts w:hint="default"/>
          <w:caps w:val="0"/>
        </w:rPr>
        <w:t>ADUAGBA</w:t>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Date</w:t>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External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Supervisor</w:t>
      </w:r>
    </w:p>
    <w:p>
      <w:pPr>
        <w:pStyle w:val="normal"/>
        <w:jc w:val="both"/>
        <w:spacing w:before="0" w:beforeAutospacing="0" w:after="160" w:afterAutospacing="0" w:lineRule="auto" w:line="267"/>
        <w:rPr>
          <w:szCs w:val="28"/>
          <w:b w:val="0"/>
          <w:i w:val="0"/>
          <w:color w:val="000000"/>
          <w:sz w:val="28"/>
          <w:spacing w:val="0"/>
          <w:w w:val="100"/>
          <w:rFonts w:ascii="Times New Roman" w:cs="Times New Roman" w:eastAsia="Times New Roman" w:hAnsi="Times New Roman"/>
          <w:caps w:val="0"/>
        </w:rPr>
        <w:snapToGrid w:val="0"/>
        <w:ind w:left="10" w:right="496"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both"/>
        <w:spacing w:before="0" w:beforeAutospacing="0" w:after="16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496" w:hanging="10"/>
        <w:textAlignment w:val="baseline"/>
      </w:pPr>
      <w:r>
        <w:rPr>
          <w:b w:val="0"/>
          <w:i w:val="0"/>
          <w:color w:val="000000"/>
          <w:sz w:val="24"/>
          <w:spacing w:val="0"/>
          <w:w w:val="100"/>
          <w:rFonts w:ascii="Times New Roman" w:cs="Times New Roman" w:eastAsia="Times New Roman" w:hAnsi="Times New Roman"/>
          <w:caps w:val="0"/>
        </w:rPr>
        <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DEDICATION</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496" w:hanging="10" w:leftChars="0"/>
        <w:textAlignment w:val="baseline"/>
      </w:pP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dedicated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Almighty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life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beginning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time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assistance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spiritually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programmed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successfully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completed.</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ACKNOLEDGEMENT</w:t>
      </w:r>
    </w:p>
    <w:p>
      <w:pPr>
        <w:pStyle w:val="normal"/>
        <w:jc w:val="left"/>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extend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deepest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gratitude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lang w:val="en-US"/>
          <w:b w:val="0"/>
          <w:i w:val="0"/>
          <w:color w:val="000000"/>
          <w:sz w:val="28"/>
          <w:spacing w:val="0"/>
          <w:w w:val="100"/>
          <w:rFonts w:hint="default"/>
          <w:caps w:val="0"/>
        </w:rPr>
        <w:t>my</w:t>
      </w:r>
      <w:r>
        <w:rPr>
          <w:szCs w:val="28"/>
          <w:lang w:val="en-US"/>
          <w:b w:val="0"/>
          <w:i w:val="0"/>
          <w:color w:val="000000"/>
          <w:sz w:val="28"/>
          <w:spacing w:val="0"/>
          <w:w w:val="100"/>
          <w:rFonts w:hint="default"/>
          <w:caps w:val="0"/>
        </w:rPr>
        <w:t> </w:t>
      </w:r>
      <w:r>
        <w:rPr>
          <w:szCs w:val="28"/>
          <w:lang w:val="en-US"/>
          <w:b w:val="0"/>
          <w:i w:val="0"/>
          <w:color w:val="000000"/>
          <w:sz w:val="28"/>
          <w:spacing w:val="0"/>
          <w:w w:val="100"/>
          <w:rFonts w:hint="default"/>
          <w:caps w:val="0"/>
        </w:rPr>
        <w:t>parent(Mr</w:t>
      </w:r>
      <w:r>
        <w:rPr>
          <w:szCs w:val="28"/>
          <w:lang w:val="en-US"/>
          <w:b w:val="0"/>
          <w:i w:val="0"/>
          <w:color w:val="000000"/>
          <w:sz w:val="28"/>
          <w:spacing w:val="0"/>
          <w:w w:val="100"/>
          <w:rFonts w:hint="default"/>
          <w:caps w:val="0"/>
        </w:rPr>
        <w:t> </w:t>
      </w:r>
      <w:r>
        <w:rPr>
          <w:szCs w:val="28"/>
          <w:lang w:val="en-US"/>
          <w:b w:val="0"/>
          <w:i w:val="0"/>
          <w:color w:val="000000"/>
          <w:sz w:val="28"/>
          <w:spacing w:val="0"/>
          <w:w w:val="100"/>
          <w:rFonts w:hint="default"/>
          <w:caps w:val="0"/>
        </w:rPr>
        <w:t>and</w:t>
      </w:r>
      <w:r>
        <w:rPr>
          <w:szCs w:val="28"/>
          <w:lang w:val="en-US"/>
          <w:b w:val="0"/>
          <w:i w:val="0"/>
          <w:color w:val="000000"/>
          <w:sz w:val="28"/>
          <w:spacing w:val="0"/>
          <w:w w:val="100"/>
          <w:rFonts w:hint="default"/>
          <w:caps w:val="0"/>
        </w:rPr>
        <w:t> </w:t>
      </w:r>
      <w:r>
        <w:rPr>
          <w:szCs w:val="28"/>
          <w:lang w:val="en-US"/>
          <w:b w:val="0"/>
          <w:i w:val="0"/>
          <w:color w:val="000000"/>
          <w:sz w:val="28"/>
          <w:spacing w:val="0"/>
          <w:w w:val="100"/>
          <w:rFonts w:hint="default"/>
          <w:caps w:val="0"/>
        </w:rPr>
        <w:t>Mrs</w:t>
      </w:r>
      <w:r>
        <w:rPr>
          <w:szCs w:val="28"/>
          <w:lang w:val="en-US"/>
          <w:b w:val="0"/>
          <w:i w:val="0"/>
          <w:color w:val="000000"/>
          <w:sz w:val="28"/>
          <w:spacing w:val="0"/>
          <w:w w:val="100"/>
          <w:rFonts w:hint="default"/>
          <w:caps w:val="0"/>
        </w:rPr>
        <w:t> </w:t>
      </w:r>
      <w:r>
        <w:rPr>
          <w:szCs w:val="28"/>
          <w:lang w:val="en-US"/>
          <w:b w:val="0"/>
          <w:i w:val="0"/>
          <w:color w:val="000000"/>
          <w:sz w:val="28"/>
          <w:spacing w:val="0"/>
          <w:w w:val="100"/>
          <w:rFonts w:hint="default"/>
          <w:caps w:val="0"/>
        </w:rPr>
        <w:t>.</w:t>
      </w:r>
      <w:r>
        <w:rPr>
          <w:szCs w:val="28"/>
          <w:lang w:val="en-US"/>
          <w:b w:val="0"/>
          <w:i w:val="0"/>
          <w:color w:val="000000"/>
          <w:sz w:val="28"/>
          <w:spacing w:val="0"/>
          <w:w w:val="100"/>
          <w:rFonts w:hint="default"/>
          <w:caps w:val="0"/>
        </w:rPr>
        <w:t> </w:t>
      </w:r>
      <w:r>
        <w:rPr>
          <w:szCs w:val="28"/>
          <w:lang w:val="en-US"/>
          <w:b w:val="0"/>
          <w:i w:val="0"/>
          <w:color w:val="000000"/>
          <w:sz w:val="28"/>
          <w:spacing w:val="0"/>
          <w:w w:val="100"/>
          <w:rFonts w:hint="default"/>
          <w:caps w:val="0"/>
        </w:rPr>
        <w:t>Aabdulrahman</w:t>
      </w:r>
      <w:r>
        <w:rPr>
          <w:szCs w:val="28"/>
          <w:lang w:val="en-US"/>
          <w:b w:val="0"/>
          <w:i w:val="0"/>
          <w:color w:val="000000"/>
          <w:sz w:val="28"/>
          <w:spacing w:val="0"/>
          <w:w w:val="100"/>
          <w:rFonts w:hint="default"/>
          <w:caps w:val="0"/>
        </w:rPr>
        <w:t> </w:t>
      </w:r>
      <w:r>
        <w:rPr>
          <w:szCs w:val="28"/>
          <w:lang w:val="en-US"/>
          <w:b w:val="0"/>
          <w:i w:val="0"/>
          <w:color w:val="000000"/>
          <w:sz w:val="28"/>
          <w:spacing w:val="0"/>
          <w:w w:val="100"/>
          <w:rFonts w:hint="default"/>
          <w:caps w:val="0"/>
        </w:rPr>
        <w:t>)</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lang w:val="en-US"/>
          <w:b w:val="0"/>
          <w:i w:val="0"/>
          <w:color w:val="000000"/>
          <w:sz w:val="28"/>
          <w:spacing w:val="0"/>
          <w:w w:val="100"/>
          <w:rFonts w:hint="default"/>
          <w:caps w:val="0"/>
        </w:rPr>
        <w:t>their</w:t>
      </w:r>
      <w:r>
        <w:rPr>
          <w:szCs w:val="28"/>
          <w:lang w:val="en-US"/>
          <w:b w:val="0"/>
          <w:i w:val="0"/>
          <w:color w:val="000000"/>
          <w:sz w:val="28"/>
          <w:spacing w:val="0"/>
          <w:w w:val="100"/>
          <w:rFonts w:hint="default"/>
          <w:caps w:val="0"/>
        </w:rPr>
        <w:t> </w:t>
      </w:r>
      <w:r>
        <w:rPr>
          <w:szCs w:val="28"/>
          <w:b w:val="0"/>
          <w:i w:val="0"/>
          <w:color w:val="000000"/>
          <w:sz w:val="28"/>
          <w:spacing w:val="0"/>
          <w:w w:val="100"/>
          <w:rFonts w:ascii="Times New Roman" w:cs="Times New Roman" w:eastAsia="Times New Roman" w:hAnsi="Times New Roman"/>
          <w:caps w:val="0"/>
        </w:rPr>
        <w:t>unwavering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support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insightful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critiques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throughout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journey.</w:t>
      </w:r>
      <w:r>
        <w:rPr>
          <w:szCs w:val="28"/>
          <w:lang w:val="en-US"/>
          <w:b w:val="0"/>
          <w:i w:val="0"/>
          <w:color w:val="000000"/>
          <w:sz w:val="28"/>
          <w:spacing w:val="0"/>
          <w:w w:val="100"/>
          <w:rFonts w:hint="default"/>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deep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commitment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academic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excellence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meticulous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attention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detail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shaped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dissertation.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appreciation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colleagues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assistance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invaluable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stimulating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discussions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inspired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throughout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academic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journey.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wisdom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encouragement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cornerstone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experience.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sincere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thanks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w:t>
      </w:r>
      <w:r>
        <w:rPr>
          <w:szCs w:val="28"/>
          <w:lang w:val="en-US"/>
          <w:b w:val="0"/>
          <w:i w:val="0"/>
          <w:color w:val="000000"/>
          <w:sz w:val="28"/>
          <w:spacing w:val="0"/>
          <w:w w:val="100"/>
          <w:rFonts w:hint="default"/>
          <w:caps w:val="0"/>
        </w:rPr>
        <w:t>r</w:t>
      </w:r>
      <w:r>
        <w:rPr>
          <w:szCs w:val="28"/>
          <w:b w:val="0"/>
          <w:i w:val="0"/>
          <w:color w:val="000000"/>
          <w:sz w:val="28"/>
          <w:spacing w:val="0"/>
          <w:w w:val="100"/>
          <w:rFonts w:ascii="Times New Roman" w:cs="Times New Roman" w:eastAsia="Times New Roman" w:hAnsi="Times New Roman"/>
          <w:caps w:val="0"/>
        </w:rPr>
        <w:t>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Garuba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lang w:val="en-US"/>
          <w:b w:val="0"/>
          <w:i w:val="0"/>
          <w:color w:val="000000"/>
          <w:sz w:val="28"/>
          <w:spacing w:val="0"/>
          <w:w w:val="100"/>
          <w:rFonts w:hint="default"/>
          <w:caps w:val="0"/>
        </w:rPr>
        <w:t>Project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supervisor)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patience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readiness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assist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times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left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profound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impact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completion of my project.</w:t>
      </w:r>
    </w:p>
    <w:p>
      <w:pPr>
        <w:pStyle w:val="normal"/>
        <w:jc w:val="left"/>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160" w:afterAutospacing="0" w:lineRule="auto" w:line="480"/>
        <w:rPr>
          <w:szCs w:val="28"/>
          <w:b w:val="1"/>
          <w:i w:val="1"/>
          <w:color w:val="000000"/>
          <w:sz w:val="28"/>
          <w:spacing w:val="0"/>
          <w:w w:val="100"/>
          <w:rFonts w:ascii="Times New Roman" w:cs="Times New Roman" w:eastAsia="Times New Roman" w:hAnsi="Times New Roman"/>
          <w:caps w:val="0"/>
        </w:rPr>
        <w:snapToGrid w:val="0"/>
        <w:ind w:left="10" w:right="0" w:hanging="10"/>
        <w:textAlignment w:val="baseline"/>
      </w:pPr>
      <w:r>
        <w:rPr>
          <w:b w:val="1"/>
          <w:i w:val="1"/>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b w:val="1"/>
          <w:i w:val="1"/>
          <w:color w:val="000000"/>
          <w:sz w:val="28"/>
          <w:spacing w:val="0"/>
          <w:w w:val="100"/>
          <w:rFonts w:ascii="Times New Roman" w:cs="Times New Roman" w:eastAsia="Times New Roman" w:hAnsi="Times New Roman"/>
          <w:caps w:val="0"/>
        </w:rPr>
        <w:snapToGrid w:val="0"/>
        <w:ind w:left="10" w:right="0" w:hanging="10"/>
        <w:textAlignment w:val="baseline"/>
      </w:pPr>
      <w:r>
        <w:rPr>
          <w:b w:val="1"/>
          <w:i w:val="1"/>
          <w:color w:val="000000"/>
          <w:sz w:val="28"/>
          <w:spacing w:val="0"/>
          <w:w w:val="100"/>
          <w:rFonts w:ascii="Times New Roman" w:cs="Times New Roman" w:eastAsia="Times New Roman" w:hAnsi="Times New Roman"/>
          <w:caps w:val="0"/>
        </w:rPr>
        <w:t/>
      </w:r>
    </w:p>
    <w:p>
      <w:pPr>
        <w:pStyle w:val="normal"/>
        <w:jc w:val="center"/>
        <w:spacing w:before="0" w:beforeAutospacing="0" w:after="160" w:afterAutospacing="0" w:lineRule="auto" w:line="480"/>
        <w:rPr>
          <w:szCs w:val="28"/>
          <w:iCs/>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iCs/>
          <w:b w:val="1"/>
          <w:i w:val="0"/>
          <w:color w:val="000000"/>
          <w:sz w:val="28"/>
          <w:spacing w:val="0"/>
          <w:w w:val="100"/>
          <w:rFonts w:ascii="Times New Roman" w:cs="Times New Roman" w:eastAsia="Times New Roman" w:hAnsi="Times New Roman"/>
          <w:caps w:val="0"/>
        </w:rPr>
        <w:t>ABSTRACT</w:t>
      </w:r>
    </w:p>
    <w:p>
      <w:pPr>
        <w:pStyle w:val="normal"/>
        <w:jc w:val="both"/>
        <w:spacing w:before="0" w:beforeAutospacing="0" w:after="7" w:afterAutospacing="0" w:lineRule="auto" w:line="480"/>
        <w:rPr>
          <w:szCs w:val="28"/>
          <w:b w:val="0"/>
          <w:i w:val="0"/>
          <w:color w:val="000000"/>
          <w:sz w:val="30"/>
          <w:spacing w:val="0"/>
          <w:w w:val="100"/>
          <w:rFonts w:ascii="Times New Roman" w:cs="Times New Roman" w:eastAsia="Times New Roman" w:hAnsi="Times New Roman"/>
          <w:caps w:val="0"/>
        </w:rPr>
        <w:snapToGrid w:val="0"/>
        <w:ind w:left="10" w:right="490" w:hanging="10"/>
        <w:textAlignment w:val="baseline"/>
      </w:pPr>
      <w:r>
        <w:rPr>
          <w:szCs w:val="28"/>
          <w:iCs/>
          <w:b w:val="0"/>
          <w:i w:val="0"/>
          <w:color w:val="000000"/>
          <w:sz w:val="28"/>
          <w:spacing w:val="0"/>
          <w:w w:val="100"/>
          <w:rFonts w:ascii="Times New Roman" w:cs="Times New Roman" w:eastAsia="Times New Roman" w:hAnsi="Times New Roman"/>
          <w:caps w:val="0"/>
        </w:rPr>
        <w:t>This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study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investigates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impact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of</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sustainable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management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and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characterization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of</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solid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mandate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market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Ilorin,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Kwara</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State.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Using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survey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research</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methodology,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study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employed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Taro</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Yamane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formula</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to</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determine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appropriate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sample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size,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collecting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data</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through</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structured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questionnaire.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Analysis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revealed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that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85%</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of</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respondents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identified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organic</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primary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type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of</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generated,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highlighting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significant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challenges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related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to</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its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management,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including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reliance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open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dumping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practices.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Despite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presence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of</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designated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collection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points,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inadequate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bin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availability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and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inefficient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transportation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methods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hinder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effective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disposal.</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study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also</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found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that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over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half</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of</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respondents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dispose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of</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their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daily,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underscoring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need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for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more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consistent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management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system.</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Moreover,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challenges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such</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insufficient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water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for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flushing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and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only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moderately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effective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penalties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for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improper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disposal</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were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identified.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Interestingly,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63%</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of</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respondents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expressed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support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for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government-operated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collection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services,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and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many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indicated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willingness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to</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engage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management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initiatives.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Based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these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findings,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study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recommends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enhancing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organic</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management,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increasing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number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of</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bins,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establishing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regular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collection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services,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and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fostering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community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engagement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through</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educational</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campaigns.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By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addressing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these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issues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and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promoting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active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participation,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mandate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market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can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move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towards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healthier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and</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more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sustainable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management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system.</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This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study</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provides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a</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foundational</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understanding</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for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future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research</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on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waste</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management</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practices</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in</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similar</w:t>
      </w:r>
      <w:r>
        <w:rPr>
          <w:szCs w:val="28"/>
          <w:iCs/>
          <w:b w:val="0"/>
          <w:i w:val="0"/>
          <w:color w:val="000000"/>
          <w:sz w:val="28"/>
          <w:spacing w:val="0"/>
          <w:w w:val="100"/>
          <w:rFonts w:ascii="Times New Roman" w:cs="Times New Roman" w:eastAsia="Times New Roman" w:hAnsi="Times New Roman"/>
          <w:caps w:val="0"/>
        </w:rPr>
        <w:t> </w:t>
      </w:r>
      <w:r>
        <w:rPr>
          <w:szCs w:val="28"/>
          <w:iCs/>
          <w:b w:val="0"/>
          <w:i w:val="0"/>
          <w:color w:val="000000"/>
          <w:sz w:val="28"/>
          <w:spacing w:val="0"/>
          <w:w w:val="100"/>
          <w:rFonts w:ascii="Times New Roman" w:cs="Times New Roman" w:eastAsia="Times New Roman" w:hAnsi="Times New Roman"/>
          <w:caps w:val="0"/>
        </w:rPr>
        <w:t>markets</w:t>
      </w:r>
      <w:r>
        <w:rPr>
          <w:szCs w:val="28"/>
          <w:b w:val="0"/>
          <w:i w:val="1"/>
          <w:color w:val="000000"/>
          <w:sz w:val="28"/>
          <w:spacing w:val="0"/>
          <w:w w:val="100"/>
          <w:rFonts w:ascii="Times New Roman" w:cs="Times New Roman" w:eastAsia="Times New Roman" w:hAnsi="Times New Roman"/>
          <w:caps w:val="0"/>
        </w:rPr>
        <w:t>.</w:t>
      </w:r>
      <w:r>
        <w:rPr>
          <w:szCs w:val="28"/>
          <w:b w:val="0"/>
          <w:i w:val="1"/>
          <w:color w:val="000000"/>
          <w:sz w:val="28"/>
          <w:spacing w:val="0"/>
          <w:w w:val="100"/>
          <w:rFonts w:ascii="Times New Roman" w:cs="Times New Roman" w:eastAsia="Times New Roman" w:hAnsi="Times New Roman"/>
          <w:caps w:val="0"/>
        </w:rPr>
        <w:t> </w:t>
      </w:r>
    </w:p>
    <w:p>
      <w:pPr>
        <w:pStyle w:val="Heading3"/>
        <w:jc w:val="center"/>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b w:val="1"/>
          <w:i w:val="0"/>
          <w:color w:val="000000"/>
          <w:sz w:val="30"/>
          <w:spacing w:val="0"/>
          <w:w w:val="100"/>
          <w:rFonts w:ascii="Times New Roman" w:cs="Times New Roman" w:eastAsia="Times New Roman" w:hAnsi="Times New Roman"/>
          <w:caps w:val="0"/>
        </w:rPr>
        <w:t/>
      </w:r>
    </w:p>
    <w:p>
      <w:pPr>
        <w:pStyle w:val="Heading3"/>
        <w:jc w:val="center"/>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b w:val="1"/>
          <w:i w:val="0"/>
          <w:color w:val="000000"/>
          <w:sz w:val="30"/>
          <w:spacing w:val="0"/>
          <w:w w:val="100"/>
          <w:rFonts w:ascii="Times New Roman" w:cs="Times New Roman" w:eastAsia="Times New Roman" w:hAnsi="Times New Roman"/>
          <w:caps w:val="0"/>
        </w:rPr>
        <w:t/>
      </w:r>
    </w:p>
    <w:p>
      <w:pPr>
        <w:pStyle w:val="Heading3"/>
        <w:jc w:val="center"/>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b w:val="1"/>
          <w:i w:val="0"/>
          <w:color w:val="000000"/>
          <w:sz w:val="30"/>
          <w:spacing w:val="0"/>
          <w:w w:val="100"/>
          <w:rFonts w:ascii="Times New Roman" w:cs="Times New Roman" w:eastAsia="Times New Roman" w:hAnsi="Times New Roman"/>
          <w:caps w:val="0"/>
        </w:rPr>
        <w:t/>
      </w:r>
    </w:p>
    <w:p>
      <w:pPr>
        <w:pStyle w:val="Heading3"/>
        <w:jc w:val="center"/>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b w:val="1"/>
          <w:i w:val="0"/>
          <w:color w:val="000000"/>
          <w:sz w:val="30"/>
          <w:spacing w:val="0"/>
          <w:w w:val="100"/>
          <w:rFonts w:ascii="Times New Roman" w:cs="Times New Roman" w:eastAsia="Times New Roman" w:hAnsi="Times New Roman"/>
          <w:caps w:val="0"/>
        </w:rPr>
        <w:t/>
      </w:r>
    </w:p>
    <w:p>
      <w:pPr>
        <w:pStyle w:val="Heading3"/>
        <w:jc w:val="center"/>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b w:val="1"/>
          <w:i w:val="0"/>
          <w:color w:val="000000"/>
          <w:sz w:val="30"/>
          <w:spacing w:val="0"/>
          <w:w w:val="100"/>
          <w:rFonts w:ascii="Times New Roman" w:cs="Times New Roman" w:eastAsia="Times New Roman" w:hAnsi="Times New Roman"/>
          <w:caps w:val="0"/>
        </w:rPr>
        <w:t/>
      </w:r>
    </w:p>
    <w:p>
      <w:pPr>
        <w:pStyle w:val="Heading3"/>
        <w:jc w:val="center"/>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b w:val="1"/>
          <w:i w:val="0"/>
          <w:color w:val="000000"/>
          <w:sz w:val="30"/>
          <w:spacing w:val="0"/>
          <w:w w:val="100"/>
          <w:rFonts w:ascii="Times New Roman" w:cs="Times New Roman" w:eastAsia="Times New Roman" w:hAnsi="Times New Roman"/>
          <w:caps w:val="0"/>
        </w:rPr>
        <w:t/>
      </w:r>
    </w:p>
    <w:p>
      <w:pPr>
        <w:pStyle w:val="Heading3"/>
        <w:jc w:val="center"/>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b w:val="1"/>
          <w:i w:val="0"/>
          <w:color w:val="000000"/>
          <w:sz w:val="30"/>
          <w:spacing w:val="0"/>
          <w:w w:val="100"/>
          <w:rFonts w:ascii="Times New Roman" w:cs="Times New Roman" w:eastAsia="Times New Roman" w:hAnsi="Times New Roman"/>
          <w:caps w:val="0"/>
        </w:rPr>
        <w:t/>
      </w:r>
    </w:p>
    <w:p>
      <w:pPr>
        <w:pStyle w:val="Heading3"/>
        <w:jc w:val="center"/>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b w:val="1"/>
          <w:i w:val="0"/>
          <w:color w:val="000000"/>
          <w:sz w:val="30"/>
          <w:spacing w:val="0"/>
          <w:w w:val="100"/>
          <w:rFonts w:ascii="Times New Roman" w:cs="Times New Roman" w:eastAsia="Times New Roman" w:hAnsi="Times New Roman"/>
          <w:caps w:val="0"/>
        </w:rPr>
        <w:t/>
      </w:r>
    </w:p>
    <w:p>
      <w:pPr>
        <w:pStyle w:val="Heading3"/>
        <w:jc w:val="center"/>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b w:val="1"/>
          <w:i w:val="0"/>
          <w:color w:val="000000"/>
          <w:sz w:val="30"/>
          <w:spacing w:val="0"/>
          <w:w w:val="100"/>
          <w:rFonts w:ascii="Times New Roman" w:cs="Times New Roman" w:eastAsia="Times New Roman" w:hAnsi="Times New Roman"/>
          <w:caps w:val="0"/>
        </w:rPr>
        <w:t/>
      </w:r>
    </w:p>
    <w:p>
      <w:pPr>
        <w:pStyle w:val="Heading3"/>
        <w:jc w:val="both"/>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szCs w:val="28"/>
          <w:b w:val="1"/>
          <w:i w:val="0"/>
          <w:color w:val="000000"/>
          <w:sz w:val="30"/>
          <w:spacing w:val="0"/>
          <w:w w:val="100"/>
          <w:rFonts w:ascii="Times New Roman" w:cs="Times New Roman" w:eastAsia="Times New Roman" w:hAnsi="Times New Roman"/>
          <w:caps w:val="0"/>
        </w:rPr>
        <w:br/>
      </w:r>
    </w:p>
    <w:p>
      <w:pPr>
        <w:pStyle w:val="normal"/>
        <w:jc w:val="both"/>
        <w:spacing w:before="0" w:beforeAutospacing="0" w:after="160" w:afterAutospacing="0" w:lineRule="auto" w:line="267"/>
        <w:rPr>
          <w:szCs w:val="28"/>
          <w:b w:val="0"/>
          <w:i w:val="0"/>
          <w:color w:val="000000"/>
          <w:sz w:val="30"/>
          <w:spacing w:val="0"/>
          <w:w w:val="100"/>
          <w:rFonts w:ascii="Times New Roman" w:cs="Times New Roman" w:eastAsia="Times New Roman" w:hAnsi="Times New Roman"/>
          <w:caps w:val="0"/>
        </w:rPr>
        <w:snapToGrid w:val="0"/>
        <w:ind w:left="10" w:right="496" w:hanging="10"/>
        <w:textAlignment w:val="baseline"/>
      </w:pPr>
      <w:r>
        <w:rPr>
          <w:szCs w:val="28"/>
          <w:b w:val="0"/>
          <w:i w:val="0"/>
          <w:color w:val="000000"/>
          <w:sz w:val="30"/>
          <w:spacing w:val="0"/>
          <w:w w:val="100"/>
          <w:rFonts w:ascii="Times New Roman" w:cs="Times New Roman" w:eastAsia="Times New Roman" w:hAnsi="Times New Roman"/>
          <w:caps w:val="0"/>
        </w:rPr>
        <w:br type="page"/>
      </w:r>
    </w:p>
    <w:p>
      <w:pPr>
        <w:pStyle w:val="Heading3"/>
        <w:jc w:val="both"/>
        <w:spacing w:before="0" w:beforeAutospacing="0" w:after="0" w:afterAutospacing="0" w:lineRule="auto" w:line="480"/>
        <w:rPr>
          <w:szCs w:val="28"/>
          <w:b w:val="1"/>
          <w:i w:val="0"/>
          <w:color w:val="000000"/>
          <w:sz w:val="30"/>
          <w:spacing w:val="0"/>
          <w:w w:val="100"/>
          <w:rFonts w:ascii="Times New Roman" w:cs="Times New Roman" w:eastAsia="Times New Roman" w:hAnsi="Times New Roman"/>
          <w:caps w:val="0"/>
        </w:rPr>
        <w:snapToGrid w:val="0"/>
        <w:ind w:left="10" w:right="0" w:hanging="10"/>
        <w:textAlignment w:val="baseline"/>
        <w:tabs>
          <w:tab w:val="center" w:pos="2003"/>
        </w:tabs>
      </w:pPr>
      <w:r>
        <w:rPr>
          <w:szCs w:val="28"/>
          <w:lang w:val="en-US"/>
          <w:b w:val="1"/>
          <w:i w:val="0"/>
          <w:color w:val="000000"/>
          <w:sz w:val="30"/>
          <w:spacing w:val="0"/>
          <w:w w:val="100"/>
          <w:rFonts w:hint="default"/>
          <w:caps w:val="0"/>
        </w:rPr>
        <w:tab/>
      </w:r>
      <w:r>
        <w:rPr>
          <w:szCs w:val="28"/>
          <w:lang w:val="en-US"/>
          <w:b w:val="1"/>
          <w:i w:val="0"/>
          <w:color w:val="000000"/>
          <w:sz w:val="30"/>
          <w:spacing w:val="0"/>
          <w:w w:val="100"/>
          <w:rFonts w:hint="default"/>
          <w:caps w:val="0"/>
        </w:rPr>
        <w:tab/>
      </w:r>
      <w:r>
        <w:rPr>
          <w:szCs w:val="28"/>
          <w:b w:val="1"/>
          <w:i w:val="0"/>
          <w:color w:val="000000"/>
          <w:sz w:val="30"/>
          <w:spacing w:val="0"/>
          <w:w w:val="100"/>
          <w:rFonts w:ascii="Times New Roman" w:cs="Times New Roman" w:eastAsia="Times New Roman" w:hAnsi="Times New Roman"/>
          <w:caps w:val="0"/>
        </w:rPr>
        <w:t>Table</w:t>
      </w:r>
      <w:r>
        <w:rPr>
          <w:szCs w:val="28"/>
          <w:b w:val="1"/>
          <w:i w:val="0"/>
          <w:color w:val="000000"/>
          <w:sz w:val="30"/>
          <w:spacing w:val="0"/>
          <w:w w:val="100"/>
          <w:rFonts w:ascii="Times New Roman" w:cs="Times New Roman" w:eastAsia="Times New Roman" w:hAnsi="Times New Roman"/>
          <w:caps w:val="0"/>
        </w:rPr>
        <w:t> </w:t>
      </w:r>
      <w:r>
        <w:rPr>
          <w:szCs w:val="28"/>
          <w:b w:val="1"/>
          <w:i w:val="0"/>
          <w:color w:val="000000"/>
          <w:sz w:val="30"/>
          <w:spacing w:val="0"/>
          <w:w w:val="100"/>
          <w:rFonts w:ascii="Times New Roman" w:cs="Times New Roman" w:eastAsia="Times New Roman" w:hAnsi="Times New Roman"/>
          <w:caps w:val="0"/>
        </w:rPr>
        <w:t>of</w:t>
      </w:r>
      <w:r>
        <w:rPr>
          <w:szCs w:val="28"/>
          <w:b w:val="1"/>
          <w:i w:val="0"/>
          <w:color w:val="000000"/>
          <w:sz w:val="30"/>
          <w:spacing w:val="0"/>
          <w:w w:val="100"/>
          <w:rFonts w:ascii="Times New Roman" w:cs="Times New Roman" w:eastAsia="Times New Roman" w:hAnsi="Times New Roman"/>
          <w:caps w:val="0"/>
        </w:rPr>
        <w:t> </w:t>
      </w:r>
      <w:r>
        <w:rPr>
          <w:szCs w:val="28"/>
          <w:b w:val="1"/>
          <w:i w:val="0"/>
          <w:color w:val="000000"/>
          <w:sz w:val="30"/>
          <w:spacing w:val="0"/>
          <w:w w:val="100"/>
          <w:rFonts w:ascii="Times New Roman" w:cs="Times New Roman" w:eastAsia="Times New Roman" w:hAnsi="Times New Roman"/>
          <w:caps w:val="0"/>
        </w:rPr>
        <w:t>Content</w:t>
      </w:r>
    </w:p>
    <w:p>
      <w:pPr>
        <w:pStyle w:val="normal"/>
        <w:jc w:val="both"/>
        <w:spacing w:before="0" w:beforeAutospacing="0" w:after="160" w:afterAutospacing="0" w:lineRule="auto" w:line="480"/>
        <w:rPr>
          <w:b w:val="1"/>
          <w:i w:val="0"/>
          <w:color w:val="000000"/>
          <w:sz w:val="24"/>
          <w:spacing w:val="0"/>
          <w:w w:val="100"/>
          <w:rFonts w:ascii="Times New Roman" w:cs="Times New Roman" w:eastAsia="Times New Roman" w:hAnsi="Times New Roman"/>
          <w:caps w:val="0"/>
        </w:rPr>
        <w:snapToGrid w:val="0"/>
        <w:ind w:left="10" w:right="496" w:hanging="10"/>
        <w:textAlignment w:val="baseline"/>
      </w:pPr>
      <w:r>
        <w:rPr>
          <w:b w:val="1"/>
          <w:i w:val="0"/>
          <w:color w:val="000000"/>
          <w:sz w:val="24"/>
          <w:spacing w:val="0"/>
          <w:w w:val="100"/>
          <w:rFonts w:ascii="Times New Roman" w:cs="Times New Roman" w:eastAsia="Times New Roman" w:hAnsi="Times New Roman"/>
          <w:caps w:val="0"/>
        </w:rPr>
        <w:t>Title</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Page</w:t>
      </w:r>
      <w:r>
        <w:rPr>
          <w:lang w:val="en-US"/>
          <w:b w:val="1"/>
          <w:i w:val="0"/>
          <w:color w:val="000000"/>
          <w:sz w:val="24"/>
          <w:spacing w:val="0"/>
          <w:w w:val="100"/>
          <w:rFonts w:ascii="Times New Roman" w:cs="Times New Roman" w:eastAsia="Times New Roman" w:hAnsi="Times New Roman"/>
          <w:caps w:val="0"/>
        </w:rPr>
        <w:t>                                                                                                                          </w:t>
      </w:r>
      <w:r>
        <w:rPr>
          <w:lang w:val="en-US"/>
          <w:b w:val="1"/>
          <w:i w:val="0"/>
          <w:color w:val="000000"/>
          <w:sz w:val="24"/>
          <w:spacing w:val="0"/>
          <w:w w:val="100"/>
          <w:rFonts w:ascii="Times New Roman" w:cs="Times New Roman" w:eastAsia="Times New Roman" w:hAnsi="Times New Roman"/>
          <w:caps w:val="0"/>
        </w:rPr>
        <w:t>i</w:t>
      </w:r>
    </w:p>
    <w:p>
      <w:pPr>
        <w:pStyle w:val="normal"/>
        <w:jc w:val="both"/>
        <w:spacing w:before="0" w:beforeAutospacing="0" w:after="160" w:afterAutospacing="0" w:lineRule="auto" w:line="480"/>
        <w:rPr>
          <w:b w:val="1"/>
          <w:i w:val="0"/>
          <w:color w:val="000000"/>
          <w:sz w:val="24"/>
          <w:spacing w:val="0"/>
          <w:w w:val="100"/>
          <w:rFonts w:ascii="Times New Roman" w:cs="Times New Roman" w:eastAsia="Times New Roman" w:hAnsi="Times New Roman"/>
          <w:caps w:val="0"/>
        </w:rPr>
        <w:snapToGrid w:val="0"/>
        <w:ind w:left="10" w:right="496" w:hanging="10"/>
        <w:textAlignment w:val="baseline"/>
      </w:pPr>
      <w:r>
        <w:rPr>
          <w:b w:val="1"/>
          <w:i w:val="0"/>
          <w:color w:val="000000"/>
          <w:sz w:val="24"/>
          <w:spacing w:val="0"/>
          <w:w w:val="100"/>
          <w:rFonts w:ascii="Times New Roman" w:cs="Times New Roman" w:eastAsia="Times New Roman" w:hAnsi="Times New Roman"/>
          <w:caps w:val="0"/>
        </w:rPr>
        <w:t>Certification</w:t>
      </w:r>
      <w:r>
        <w:rPr>
          <w:lang w:val="en-US"/>
          <w:b w:val="1"/>
          <w:i w:val="0"/>
          <w:color w:val="000000"/>
          <w:sz w:val="24"/>
          <w:spacing w:val="0"/>
          <w:w w:val="100"/>
          <w:rFonts w:ascii="Times New Roman" w:cs="Times New Roman" w:eastAsia="Times New Roman" w:hAnsi="Times New Roman"/>
          <w:caps w:val="0"/>
        </w:rPr>
        <w:t>                                                                                                                    </w:t>
      </w:r>
      <w:r>
        <w:rPr>
          <w:lang w:val="en-US"/>
          <w:b w:val="1"/>
          <w:i w:val="0"/>
          <w:color w:val="000000"/>
          <w:sz w:val="24"/>
          <w:spacing w:val="0"/>
          <w:w w:val="100"/>
          <w:rFonts w:ascii="Times New Roman" w:cs="Times New Roman" w:eastAsia="Times New Roman" w:hAnsi="Times New Roman"/>
          <w:caps w:val="0"/>
        </w:rPr>
        <w:t>ii</w:t>
      </w:r>
    </w:p>
    <w:p>
      <w:pPr>
        <w:pStyle w:val="normal"/>
        <w:jc w:val="both"/>
        <w:spacing w:before="0" w:beforeAutospacing="0" w:after="160" w:afterAutospacing="0" w:lineRule="auto" w:line="480"/>
        <w:rPr>
          <w:b w:val="1"/>
          <w:i w:val="0"/>
          <w:color w:val="000000"/>
          <w:sz w:val="24"/>
          <w:spacing w:val="0"/>
          <w:w w:val="100"/>
          <w:rFonts w:ascii="Times New Roman" w:cs="Times New Roman" w:eastAsia="Times New Roman" w:hAnsi="Times New Roman"/>
          <w:caps w:val="0"/>
        </w:rPr>
        <w:snapToGrid w:val="0"/>
        <w:ind w:left="10" w:right="496" w:hanging="10"/>
        <w:textAlignment w:val="baseline"/>
      </w:pPr>
      <w:r>
        <w:rPr>
          <w:b w:val="1"/>
          <w:i w:val="0"/>
          <w:color w:val="000000"/>
          <w:sz w:val="24"/>
          <w:spacing w:val="0"/>
          <w:w w:val="100"/>
          <w:rFonts w:ascii="Times New Roman" w:cs="Times New Roman" w:eastAsia="Times New Roman" w:hAnsi="Times New Roman"/>
          <w:caps w:val="0"/>
        </w:rPr>
        <w:t>Abstract</w:t>
      </w:r>
      <w:r>
        <w:rPr>
          <w:lang w:val="en-US"/>
          <w:b w:val="1"/>
          <w:i w:val="0"/>
          <w:color w:val="000000"/>
          <w:sz w:val="24"/>
          <w:spacing w:val="0"/>
          <w:w w:val="100"/>
          <w:rFonts w:ascii="Times New Roman" w:cs="Times New Roman" w:eastAsia="Times New Roman" w:hAnsi="Times New Roman"/>
          <w:caps w:val="0"/>
        </w:rPr>
        <w:t>                                                                                                                           </w:t>
      </w:r>
      <w:r>
        <w:rPr>
          <w:lang w:val="en-US"/>
          <w:b w:val="1"/>
          <w:i w:val="0"/>
          <w:color w:val="000000"/>
          <w:sz w:val="24"/>
          <w:spacing w:val="0"/>
          <w:w w:val="100"/>
          <w:rFonts w:ascii="Times New Roman" w:cs="Times New Roman" w:eastAsia="Times New Roman" w:hAnsi="Times New Roman"/>
          <w:caps w:val="0"/>
        </w:rPr>
        <w:t>iii</w:t>
      </w:r>
    </w:p>
    <w:p>
      <w:pPr>
        <w:pStyle w:val="normal"/>
        <w:jc w:val="both"/>
        <w:spacing w:before="0" w:beforeAutospacing="0" w:after="160" w:afterAutospacing="0" w:lineRule="auto" w:line="480"/>
        <w:rPr>
          <w:b w:val="1"/>
          <w:i w:val="0"/>
          <w:color w:val="000000"/>
          <w:sz w:val="24"/>
          <w:spacing w:val="0"/>
          <w:w w:val="100"/>
          <w:rFonts w:ascii="Times New Roman" w:cs="Times New Roman" w:eastAsia="Times New Roman" w:hAnsi="Times New Roman"/>
          <w:caps w:val="0"/>
        </w:rPr>
        <w:snapToGrid w:val="0"/>
        <w:ind w:left="10" w:right="496" w:hanging="10"/>
        <w:textAlignment w:val="baseline"/>
      </w:pPr>
      <w:r>
        <w:rPr>
          <w:b w:val="1"/>
          <w:i w:val="0"/>
          <w:color w:val="000000"/>
          <w:sz w:val="24"/>
          <w:spacing w:val="0"/>
          <w:w w:val="100"/>
          <w:rFonts w:ascii="Times New Roman" w:cs="Times New Roman" w:eastAsia="Times New Roman" w:hAnsi="Times New Roman"/>
          <w:caps w:val="0"/>
        </w:rPr>
        <w:t>Dedication</w:t>
      </w:r>
      <w:r>
        <w:rPr>
          <w:lang w:val="en-US"/>
          <w:b w:val="1"/>
          <w:i w:val="0"/>
          <w:color w:val="000000"/>
          <w:sz w:val="24"/>
          <w:spacing w:val="0"/>
          <w:w w:val="100"/>
          <w:rFonts w:ascii="Times New Roman" w:cs="Times New Roman" w:eastAsia="Times New Roman" w:hAnsi="Times New Roman"/>
          <w:caps w:val="0"/>
        </w:rPr>
        <w:t>                                                                                                                        </w:t>
      </w:r>
      <w:r>
        <w:rPr>
          <w:lang w:val="en-US"/>
          <w:b w:val="1"/>
          <w:i w:val="0"/>
          <w:color w:val="000000"/>
          <w:sz w:val="24"/>
          <w:spacing w:val="0"/>
          <w:w w:val="100"/>
          <w:rFonts w:ascii="Times New Roman" w:cs="Times New Roman" w:eastAsia="Times New Roman" w:hAnsi="Times New Roman"/>
          <w:caps w:val="0"/>
        </w:rPr>
        <w:t>iv</w:t>
      </w:r>
    </w:p>
    <w:p>
      <w:pPr>
        <w:pStyle w:val="normal"/>
        <w:jc w:val="both"/>
        <w:spacing w:before="0" w:beforeAutospacing="0" w:after="160" w:afterAutospacing="0" w:lineRule="auto" w:line="480"/>
        <w:rPr>
          <w:b w:val="1"/>
          <w:i w:val="0"/>
          <w:color w:val="000000"/>
          <w:sz w:val="24"/>
          <w:spacing w:val="0"/>
          <w:w w:val="100"/>
          <w:rFonts w:ascii="Times New Roman" w:cs="Times New Roman" w:eastAsia="Times New Roman" w:hAnsi="Times New Roman"/>
          <w:caps w:val="0"/>
        </w:rPr>
        <w:snapToGrid w:val="0"/>
        <w:ind w:left="10" w:right="496" w:hanging="10"/>
        <w:textAlignment w:val="baseline"/>
      </w:pPr>
      <w:r>
        <w:rPr>
          <w:b w:val="1"/>
          <w:i w:val="0"/>
          <w:color w:val="000000"/>
          <w:sz w:val="24"/>
          <w:spacing w:val="0"/>
          <w:w w:val="100"/>
          <w:rFonts w:ascii="Times New Roman" w:cs="Times New Roman" w:eastAsia="Times New Roman" w:hAnsi="Times New Roman"/>
          <w:caps w:val="0"/>
        </w:rPr>
        <w:t>Acknowledgement</w:t>
      </w:r>
      <w:r>
        <w:rPr>
          <w:lang w:val="en-US"/>
          <w:b w:val="1"/>
          <w:i w:val="0"/>
          <w:color w:val="000000"/>
          <w:sz w:val="24"/>
          <w:spacing w:val="0"/>
          <w:w w:val="100"/>
          <w:rFonts w:ascii="Times New Roman" w:cs="Times New Roman" w:eastAsia="Times New Roman" w:hAnsi="Times New Roman"/>
          <w:caps w:val="0"/>
        </w:rPr>
        <w:t>                                                                                                           </w:t>
      </w:r>
      <w:r>
        <w:rPr>
          <w:lang w:val="en-US"/>
          <w:b w:val="1"/>
          <w:i w:val="0"/>
          <w:color w:val="000000"/>
          <w:sz w:val="24"/>
          <w:spacing w:val="0"/>
          <w:w w:val="100"/>
          <w:rFonts w:ascii="Times New Roman" w:cs="Times New Roman" w:eastAsia="Times New Roman" w:hAnsi="Times New Roman"/>
          <w:caps w:val="0"/>
        </w:rPr>
        <w:t>v</w:t>
      </w:r>
    </w:p>
    <w:p>
      <w:pPr>
        <w:pStyle w:val="normal"/>
        <w:jc w:val="both"/>
        <w:spacing w:before="0" w:beforeAutospacing="0" w:after="160" w:afterAutospacing="0" w:lineRule="auto" w:line="480"/>
        <w:rPr>
          <w:b w:val="1"/>
          <w:i w:val="0"/>
          <w:color w:val="000000"/>
          <w:sz w:val="24"/>
          <w:spacing w:val="0"/>
          <w:w w:val="100"/>
          <w:rFonts w:ascii="Times New Roman" w:cs="Times New Roman" w:eastAsia="Times New Roman" w:hAnsi="Times New Roman"/>
          <w:caps w:val="0"/>
        </w:rPr>
        <w:snapToGrid w:val="0"/>
        <w:ind w:left="10" w:right="496" w:hanging="10"/>
        <w:textAlignment w:val="baseline"/>
      </w:pPr>
      <w:r>
        <w:rPr>
          <w:b w:val="1"/>
          <w:i w:val="0"/>
          <w:color w:val="000000"/>
          <w:sz w:val="24"/>
          <w:spacing w:val="0"/>
          <w:w w:val="100"/>
          <w:rFonts w:ascii="Times New Roman" w:cs="Times New Roman" w:eastAsia="Times New Roman" w:hAnsi="Times New Roman"/>
          <w:caps w:val="0"/>
        </w:rPr>
        <w:t>Table</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of</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Contents</w:t>
      </w:r>
      <w:r>
        <w:rPr>
          <w:b w:val="1"/>
          <w:i w:val="0"/>
          <w:color w:val="000000"/>
          <w:sz w:val="24"/>
          <w:spacing w:val="0"/>
          <w:w w:val="100"/>
          <w:rFonts w:ascii="Times New Roman" w:cs="Times New Roman" w:eastAsia="Times New Roman" w:hAnsi="Times New Roman"/>
          <w:caps w:val="0"/>
        </w:rPr>
        <w:t>          </w:t>
      </w:r>
      <w:r>
        <w:rPr>
          <w:lang w:val="en-US"/>
          <w:b w:val="1"/>
          <w:i w:val="0"/>
          <w:color w:val="000000"/>
          <w:sz w:val="24"/>
          <w:spacing w:val="0"/>
          <w:w w:val="100"/>
          <w:rFonts w:ascii="Times New Roman" w:cs="Times New Roman" w:eastAsia="Times New Roman" w:hAnsi="Times New Roman"/>
          <w:caps w:val="0"/>
        </w:rPr>
        <w:t>                                                                                                 </w:t>
      </w:r>
      <w:r>
        <w:rPr>
          <w:lang w:val="en-US"/>
          <w:b w:val="1"/>
          <w:i w:val="0"/>
          <w:color w:val="000000"/>
          <w:sz w:val="24"/>
          <w:spacing w:val="0"/>
          <w:w w:val="100"/>
          <w:rFonts w:ascii="Times New Roman" w:cs="Times New Roman" w:eastAsia="Times New Roman" w:hAnsi="Times New Roman"/>
          <w:caps w:val="0"/>
        </w:rPr>
        <w:t>vii</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1.1</w:t>
      </w:r>
      <w:r>
        <w:rPr>
          <w:szCs w:val="28"/>
          <w:b w:val="1"/>
          <w:i w:val="0"/>
          <w:color w:val="000000"/>
          <w:sz w:val="28"/>
          <w:spacing w:val="0"/>
          <w:w w:val="100"/>
          <w:rFonts w:eastAsia="Arial"/>
          <w:caps w:val="0"/>
        </w:rPr>
        <w:tab/>
      </w:r>
      <w:r>
        <w:rPr>
          <w:szCs w:val="28"/>
          <w:b w:val="1"/>
          <w:i w:val="0"/>
          <w:color w:val="000000"/>
          <w:sz w:val="28"/>
          <w:spacing w:val="0"/>
          <w:w w:val="100"/>
          <w:rFonts w:ascii="Times New Roman" w:cs="Times New Roman" w:eastAsia="Times New Roman" w:hAnsi="Times New Roman"/>
          <w:caps w:val="0"/>
        </w:rPr>
        <w:t>Background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to</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Study</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1</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1.2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Statement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Problem</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5</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1.3</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Objective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Study</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7</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1.4</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Research</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Questions</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7</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1.5</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Significance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Study</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8</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1.6</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Scope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Study</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9</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1.7</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Operational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Definitions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Terms</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10</w:t>
      </w:r>
    </w:p>
    <w:p>
      <w:pPr>
        <w:pStyle w:val="normal"/>
        <w:jc w:val="both"/>
        <w:spacing w:before="0" w:beforeAutospacing="0" w:after="16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2.1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Introduction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literature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review</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12</w:t>
      </w:r>
    </w:p>
    <w:p>
      <w:pPr>
        <w:pStyle w:val="normal"/>
        <w:jc w:val="both"/>
        <w:spacing w:before="0" w:beforeAutospacing="0" w:after="160" w:afterAutospacing="0" w:lineRule="auto" w:line="480"/>
        <w:rPr>
          <w:b w:val="1"/>
          <w:i w:val="0"/>
          <w:color w:val="000000"/>
          <w:sz w:val="24"/>
          <w:spacing w:val="0"/>
          <w:w w:val="100"/>
          <w:rFonts w:ascii="Times New Roman" w:cs="Times New Roman" w:eastAsia="Times New Roman" w:hAnsi="Times New Roman"/>
          <w:caps w:val="0"/>
        </w:rPr>
        <w:snapToGrid w:val="0"/>
        <w:ind w:left="10" w:right="496" w:hanging="10"/>
        <w:textAlignment w:val="baseline"/>
      </w:pPr>
      <w:r>
        <w:rPr>
          <w:szCs w:val="28"/>
          <w:b w:val="1"/>
          <w:i w:val="0"/>
          <w:color w:val="000000"/>
          <w:sz w:val="28"/>
          <w:spacing w:val="0"/>
          <w:w w:val="100"/>
          <w:rFonts w:ascii="Times New Roman" w:cs="Times New Roman" w:eastAsia="Times New Roman" w:hAnsi="Times New Roman"/>
          <w:caps w:val="0"/>
        </w:rPr>
        <w:t>2.2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Overview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Nigeria</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12</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2.3</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Concept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15</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2.4</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Concept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Solid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18</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2.4</w:t>
      </w:r>
      <w:r>
        <w:rPr>
          <w:szCs w:val="28"/>
          <w:lang w:val="en-US"/>
          <w:b w:val="1"/>
          <w:i w:val="0"/>
          <w:color w:val="000000"/>
          <w:sz w:val="28"/>
          <w:spacing w:val="0"/>
          <w:w w:val="100"/>
          <w:rFonts w:ascii="Times New Roman" w:cs="Times New Roman" w:eastAsia="Times New Roman" w:hAnsi="Times New Roman"/>
          <w:caps w:val="0"/>
        </w:rPr>
        <w:t>.1</w:t>
      </w:r>
      <w:r>
        <w:rPr>
          <w:szCs w:val="28"/>
          <w:lang w:val="en-US"/>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Characterization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Solid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20</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3216"/>
        </w:tabs>
      </w:pPr>
      <w:r>
        <w:rPr>
          <w:szCs w:val="28"/>
          <w:b w:val="1"/>
          <w:i w:val="0"/>
          <w:color w:val="000000"/>
          <w:sz w:val="28"/>
          <w:spacing w:val="0"/>
          <w:w w:val="100"/>
          <w:rFonts w:ascii="Times New Roman" w:cs="Times New Roman" w:eastAsia="Times New Roman" w:hAnsi="Times New Roman"/>
          <w:caps w:val="0"/>
        </w:rPr>
        <w:t>2.5</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Strategy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for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Nigeria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23</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3731"/>
        </w:tabs>
      </w:pPr>
      <w:r>
        <w:rPr>
          <w:szCs w:val="28"/>
          <w:b w:val="1"/>
          <w:i w:val="0"/>
          <w:color w:val="000000"/>
          <w:sz w:val="28"/>
          <w:spacing w:val="0"/>
          <w:w w:val="100"/>
          <w:rFonts w:ascii="Times New Roman" w:cs="Times New Roman" w:eastAsia="Times New Roman" w:hAnsi="Times New Roman"/>
          <w:caps w:val="0"/>
        </w:rPr>
        <w:t>2.6</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Challenges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Confronting</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26</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2.7</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Empirical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Review</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28</w:t>
      </w:r>
    </w:p>
    <w:p>
      <w:pPr>
        <w:pStyle w:val="normal"/>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03" w:hanging="10"/>
        <w:textAlignment w:val="baseline"/>
      </w:pPr>
      <w:r>
        <w:rPr>
          <w:szCs w:val="28"/>
          <w:b w:val="1"/>
          <w:i w:val="0"/>
          <w:color w:val="000000"/>
          <w:sz w:val="28"/>
          <w:spacing w:val="0"/>
          <w:w w:val="100"/>
          <w:rFonts w:ascii="Times New Roman" w:cs="Times New Roman" w:eastAsia="Times New Roman" w:hAnsi="Times New Roman"/>
          <w:caps w:val="0"/>
        </w:rPr>
        <w:t>3.1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Introduction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methodology</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33</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568"/>
        </w:tabs>
      </w:pPr>
      <w:r>
        <w:rPr>
          <w:szCs w:val="28"/>
          <w:b w:val="1"/>
          <w:i w:val="0"/>
          <w:color w:val="000000"/>
          <w:sz w:val="28"/>
          <w:spacing w:val="0"/>
          <w:w w:val="100"/>
          <w:rFonts w:ascii="Times New Roman" w:cs="Times New Roman" w:eastAsia="Times New Roman" w:hAnsi="Times New Roman"/>
          <w:caps w:val="0"/>
        </w:rPr>
        <w:t>3.2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Research</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Design</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33</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782"/>
        </w:tabs>
      </w:pPr>
      <w:r>
        <w:rPr>
          <w:szCs w:val="28"/>
          <w:b w:val="1"/>
          <w:i w:val="0"/>
          <w:color w:val="000000"/>
          <w:sz w:val="28"/>
          <w:spacing w:val="0"/>
          <w:w w:val="100"/>
          <w:rFonts w:ascii="Times New Roman" w:cs="Times New Roman" w:eastAsia="Times New Roman" w:hAnsi="Times New Roman"/>
          <w:caps w:val="0"/>
        </w:rPr>
        <w:t>3.3</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Research</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Population</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33</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366"/>
        </w:tabs>
      </w:pPr>
      <w:r>
        <w:rPr>
          <w:szCs w:val="28"/>
          <w:b w:val="1"/>
          <w:i w:val="0"/>
          <w:color w:val="000000"/>
          <w:sz w:val="28"/>
          <w:spacing w:val="0"/>
          <w:w w:val="100"/>
          <w:rFonts w:ascii="Times New Roman" w:cs="Times New Roman" w:eastAsia="Times New Roman" w:hAnsi="Times New Roman"/>
          <w:caps w:val="0"/>
        </w:rPr>
        <w:t>3.4</w:t>
      </w:r>
      <w:r>
        <w:rPr>
          <w:szCs w:val="28"/>
          <w:lang w:val="en-US"/>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Sample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Size</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34</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777"/>
        </w:tabs>
      </w:pPr>
      <w:r>
        <w:rPr>
          <w:szCs w:val="28"/>
          <w:b w:val="1"/>
          <w:i w:val="0"/>
          <w:color w:val="000000"/>
          <w:sz w:val="28"/>
          <w:spacing w:val="0"/>
          <w:w w:val="100"/>
          <w:rFonts w:ascii="Times New Roman" w:cs="Times New Roman" w:eastAsia="Times New Roman" w:hAnsi="Times New Roman"/>
          <w:caps w:val="0"/>
        </w:rPr>
        <w:t>3.5</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Sampling</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Technique</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35</w:t>
      </w:r>
    </w:p>
    <w:p>
      <w:pPr>
        <w:pStyle w:val="Heading4"/>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802"/>
        </w:tabs>
      </w:pPr>
      <w:r>
        <w:rPr>
          <w:szCs w:val="28"/>
          <w:b w:val="1"/>
          <w:i w:val="0"/>
          <w:color w:val="000000"/>
          <w:sz w:val="28"/>
          <w:spacing w:val="0"/>
          <w:w w:val="100"/>
          <w:rFonts w:ascii="Times New Roman" w:cs="Times New Roman" w:eastAsia="Times New Roman" w:hAnsi="Times New Roman"/>
          <w:caps w:val="0"/>
        </w:rPr>
        <w:t>3.6</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Research</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Instrument</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38</w:t>
      </w:r>
    </w:p>
    <w:p>
      <w:pPr>
        <w:pStyle w:val="Heading4"/>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2848"/>
        </w:tabs>
      </w:pPr>
      <w:r>
        <w:rPr>
          <w:szCs w:val="28"/>
          <w:b w:val="1"/>
          <w:i w:val="0"/>
          <w:color w:val="000000"/>
          <w:sz w:val="28"/>
          <w:spacing w:val="0"/>
          <w:w w:val="100"/>
          <w:rFonts w:ascii="Times New Roman" w:cs="Times New Roman" w:eastAsia="Times New Roman" w:hAnsi="Times New Roman"/>
          <w:caps w:val="0"/>
        </w:rPr>
        <w:t>3.7</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Validity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Reliability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Instrument</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39</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990"/>
        </w:tabs>
      </w:pPr>
      <w:r>
        <w:rPr>
          <w:szCs w:val="28"/>
          <w:b w:val="1"/>
          <w:i w:val="0"/>
          <w:color w:val="000000"/>
          <w:sz w:val="28"/>
          <w:spacing w:val="0"/>
          <w:w w:val="100"/>
          <w:rFonts w:ascii="Times New Roman" w:cs="Times New Roman" w:eastAsia="Times New Roman" w:hAnsi="Times New Roman"/>
          <w:caps w:val="0"/>
        </w:rPr>
        <w:t>3.8</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Method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Data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Analysis</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40</w:t>
      </w:r>
    </w:p>
    <w:p>
      <w:pPr>
        <w:pStyle w:val="normal"/>
        <w:jc w:val="left"/>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4.1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introduction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data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presentation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analysis</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42</w:t>
      </w:r>
    </w:p>
    <w:p>
      <w:pPr>
        <w:pStyle w:val="normal"/>
        <w:jc w:val="left"/>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lang w:val="en-US"/>
          <w:b w:val="1"/>
          <w:i w:val="0"/>
          <w:color w:val="000000"/>
          <w:sz w:val="28"/>
          <w:spacing w:val="0"/>
          <w:w w:val="100"/>
          <w:rFonts w:ascii="Times New Roman" w:cs="Times New Roman" w:eastAsia="Times New Roman" w:hAnsi="Times New Roman"/>
          <w:caps w:val="0"/>
        </w:rPr>
        <w:t>4.2</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Data</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Analysis</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42</w:t>
      </w:r>
      <w:r>
        <w:rPr>
          <w:szCs w:val="28"/>
          <w:lang w:val="en-US"/>
          <w:b w:val="1"/>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225"/>
        </w:tabs>
      </w:pPr>
      <w:r>
        <w:rPr>
          <w:szCs w:val="28"/>
          <w:b w:val="1"/>
          <w:i w:val="0"/>
          <w:color w:val="000000"/>
          <w:sz w:val="28"/>
          <w:spacing w:val="0"/>
          <w:w w:val="100"/>
          <w:rFonts w:ascii="Times New Roman" w:cs="Times New Roman" w:eastAsia="Times New Roman" w:hAnsi="Times New Roman"/>
          <w:caps w:val="0"/>
        </w:rPr>
        <w:t>5.1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Summary</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58</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294"/>
        </w:tabs>
      </w:pPr>
      <w:r>
        <w:rPr>
          <w:szCs w:val="28"/>
          <w:b w:val="1"/>
          <w:i w:val="0"/>
          <w:color w:val="000000"/>
          <w:sz w:val="28"/>
          <w:spacing w:val="0"/>
          <w:w w:val="100"/>
          <w:rFonts w:ascii="Times New Roman" w:cs="Times New Roman" w:eastAsia="Times New Roman" w:hAnsi="Times New Roman"/>
          <w:caps w:val="0"/>
        </w:rPr>
        <w:t>5.2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Conclusion</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61</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666"/>
        </w:tabs>
      </w:pPr>
      <w:r>
        <w:rPr>
          <w:szCs w:val="28"/>
          <w:b w:val="1"/>
          <w:i w:val="0"/>
          <w:color w:val="000000"/>
          <w:sz w:val="28"/>
          <w:spacing w:val="0"/>
          <w:w w:val="100"/>
          <w:rFonts w:ascii="Times New Roman" w:cs="Times New Roman" w:eastAsia="Times New Roman" w:hAnsi="Times New Roman"/>
          <w:caps w:val="0"/>
        </w:rPr>
        <w:t>5.3</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Recommendations</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63</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5.4</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Limitation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Study</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64</w:t>
      </w:r>
      <w:r>
        <w:rPr>
          <w:szCs w:val="28"/>
          <w:lang w:val="en-US"/>
          <w:b w:val="1"/>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5.4</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Suggestions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for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further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studies</w:t>
      </w:r>
      <w:r>
        <w:rPr>
          <w:szCs w:val="28"/>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64</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370" w:right="0" w:hanging="10"/>
        <w:textAlignment w:val="baseline"/>
      </w:pPr>
      <w:r>
        <w:rPr>
          <w:szCs w:val="28"/>
          <w:b w:val="1"/>
          <w:i w:val="0"/>
          <w:color w:val="000000"/>
          <w:sz w:val="28"/>
          <w:spacing w:val="0"/>
          <w:w w:val="100"/>
          <w:rFonts w:ascii="Times New Roman" w:cs="Times New Roman" w:eastAsia="Times New Roman" w:hAnsi="Times New Roman"/>
          <w:caps w:val="0"/>
        </w:rPr>
        <w:t>REFERENCES</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65</w:t>
      </w:r>
    </w:p>
    <w:p>
      <w:pPr>
        <w:pStyle w:val="normal"/>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496"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16" w:afterAutospacing="0" w:lineRule="auto" w:line="480"/>
        <w:rPr>
          <w:szCs w:val="28"/>
          <w:b w:val="1"/>
          <w:i w:val="0"/>
          <w:color w:val="000000"/>
          <w:sz w:val="28"/>
          <w:spacing w:val="0"/>
          <w:w w:val="100"/>
          <w:rFonts w:ascii="Times New Roman" w:cs="Times New Roman" w:eastAsia="Times New Roman" w:hAnsi="Times New Roman"/>
          <w:caps w:val="0"/>
        </w:rPr>
        <w:snapToGrid w:val="0"/>
        <w:ind w:left="2891"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891" w:right="0" w:hanging="10"/>
        <w:textAlignment w:val="baseline"/>
      </w:pPr>
      <w:r>
        <w:rPr>
          <w:szCs w:val="28"/>
          <w:b w:val="1"/>
          <w:i w:val="0"/>
          <w:color w:val="000000"/>
          <w:sz w:val="28"/>
          <w:spacing w:val="0"/>
          <w:w w:val="100"/>
          <w:rFonts w:ascii="Times New Roman" w:cs="Times New Roman" w:eastAsia="Times New Roman" w:hAnsi="Times New Roman"/>
          <w:caps w:val="0"/>
        </w:rPr>
        <w:tab/>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496" w:hanging="10"/>
        <w:textAlignment w:val="baseline"/>
        <w:sectPr>
          <w:footerReference w:type="default" r:id="rId2"/>
          <w:pgSz w:w="12240" w:h="15840"/>
          <w:pgMar w:top="1450" w:right="947" w:bottom="988" w:left="1440" w:header="720" w:footer="719" w:gutter="0"/>
          <w:pgNumType w:fmt="lowerRoman" w:start="1"/>
          <w:cols w:space="720"/>
          <w:docGrid w:linePitch="360"/>
        </w:sectPr>
      </w:pPr>
      <w:r>
        <w:rPr>
          <w:b w:val="0"/>
          <w:i w:val="0"/>
          <w:color w:val="000000"/>
          <w:sz w:val="28"/>
          <w:spacing w:val="0"/>
          <w:w w:val="100"/>
          <w:rFonts w:ascii="Times New Roman" w:cs="Times New Roman" w:eastAsia="Times New Roman" w:hAnsi="Times New Roman"/>
          <w:caps w:val="0"/>
        </w:rPr>
        <w:t/>
      </w:r>
    </w:p>
    <w:p>
      <w:pPr>
        <w:pStyle w:val="normal"/>
        <w:jc w:val="cente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246" w:right="639" w:hanging="10"/>
        <w:textAlignment w:val="baseline"/>
      </w:pPr>
      <w:r>
        <w:rPr>
          <w:szCs w:val="28"/>
          <w:b w:val="1"/>
          <w:i w:val="0"/>
          <w:color w:val="000000"/>
          <w:sz w:val="28"/>
          <w:spacing w:val="0"/>
          <w:w w:val="100"/>
          <w:rFonts w:ascii="Times New Roman" w:cs="Times New Roman" w:eastAsia="Times New Roman" w:hAnsi="Times New Roman"/>
          <w:caps w:val="0"/>
        </w:rPr>
        <w:t>CHAPTER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ONE</w:t>
      </w:r>
      <w:r>
        <w:rPr>
          <w:szCs w:val="28"/>
          <w:b w:val="1"/>
          <w:i w:val="0"/>
          <w:color w:val="000000"/>
          <w:sz w:val="28"/>
          <w:spacing w:val="0"/>
          <w:w w:val="100"/>
          <w:rFonts w:ascii="Times New Roman" w:cs="Times New Roman" w:eastAsia="Times New Roman" w:hAnsi="Times New Roman"/>
          <w:caps w:val="0"/>
        </w:rPr>
        <w:t> </w:t>
      </w:r>
    </w:p>
    <w:p>
      <w:pPr>
        <w:pStyle w:val="normal"/>
        <w:jc w:val="cente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246" w:right="470" w:hanging="10"/>
        <w:textAlignment w:val="baseline"/>
      </w:pPr>
      <w:r>
        <w:rPr>
          <w:szCs w:val="28"/>
          <w:b w:val="1"/>
          <w:i w:val="0"/>
          <w:color w:val="000000"/>
          <w:sz w:val="28"/>
          <w:spacing w:val="0"/>
          <w:w w:val="100"/>
          <w:rFonts w:ascii="Times New Roman" w:cs="Times New Roman" w:eastAsia="Times New Roman" w:hAnsi="Times New Roman"/>
          <w:caps w:val="0"/>
        </w:rPr>
        <w:t>INTRODUCTION</w:t>
      </w:r>
      <w:r>
        <w:rPr>
          <w:szCs w:val="28"/>
          <w:b w:val="1"/>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2003"/>
        </w:tabs>
      </w:pPr>
      <w:r>
        <w:rPr>
          <w:szCs w:val="28"/>
          <w:b w:val="1"/>
          <w:i w:val="0"/>
          <w:color w:val="000000"/>
          <w:sz w:val="28"/>
          <w:spacing w:val="0"/>
          <w:w w:val="100"/>
          <w:rFonts w:ascii="Times New Roman" w:cs="Times New Roman" w:eastAsia="Times New Roman" w:hAnsi="Times New Roman"/>
          <w:caps w:val="0"/>
        </w:rPr>
        <w:t>1.1</w:t>
      </w:r>
      <w:r>
        <w:rPr>
          <w:szCs w:val="28"/>
          <w:b w:val="1"/>
          <w:i w:val="0"/>
          <w:color w:val="000000"/>
          <w:sz w:val="28"/>
          <w:spacing w:val="0"/>
          <w:w w:val="100"/>
          <w:rFonts w:eastAsia="Arial"/>
          <w:caps w:val="0"/>
        </w:rPr>
        <w:tab/>
      </w:r>
      <w:r>
        <w:rPr>
          <w:szCs w:val="28"/>
          <w:b w:val="1"/>
          <w:i w:val="0"/>
          <w:color w:val="000000"/>
          <w:sz w:val="28"/>
          <w:spacing w:val="0"/>
          <w:w w:val="100"/>
          <w:rFonts w:ascii="Times New Roman" w:cs="Times New Roman" w:eastAsia="Times New Roman" w:hAnsi="Times New Roman"/>
          <w:caps w:val="0"/>
        </w:rPr>
        <w:t>Background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to</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Study</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contemporary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global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landscape,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intricate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balance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between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human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activities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become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paramount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concern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Bank,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Rapid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industrialization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preservation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(UNEP,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grapples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consequences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increasing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recognition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urgent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comprehensive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integrate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(Hoornweg,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Bhada-Tata,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Kennedy,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extends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beyond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scale,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resonating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globally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fulfil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commitments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climate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action.</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represents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complex</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multifaceted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rapid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(Abdulrasaq,</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African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approximately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million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municipal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annually,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centers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Lagos,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Abuja,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Harcourt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experiencing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exponential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outpace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existing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capacities.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escalating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patterns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intrinsically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linked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increasing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activities,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changing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consumption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behaviours,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limited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According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Ogunrinola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Adepegba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current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landscape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predominantly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inefficient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mechanisms,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minimal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interventions.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predominantly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operate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without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standardized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protocols,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degradation,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risks,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substantial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inefficiencies.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absence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comprehensive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segregation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limited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technological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interventions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exacerbate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burdens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across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rural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landscapes.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Technological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innovations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integrated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emerge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Chukwu,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highlight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decentralized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processing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technologies,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waste-toenergy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conversion,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advanced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techniques.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technological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interventions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mitigate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risks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opportunities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circular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principles.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implications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remain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profound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Uncontrolled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soil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contamination,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greenhouse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emissions,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disease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transmission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(Babatunde,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proliferation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dumpsites,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particularly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peripheral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substantial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ecological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risks,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undermining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objectives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compromising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standards.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implications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stretch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beyond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unsightly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landfills;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encompass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degradation,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ecosystem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disruption,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threats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human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(UNEP,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2021).</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Policy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regulatory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frameworks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represent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dimension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Despite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existing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mechanisms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remain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fragmented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inconsistent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across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different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jurisdictions.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Standards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(NESREA)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attempted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establish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comprehensive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guidelines,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continues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substantial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institutional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constraints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(NESREA,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Additionally,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NESREA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affirmed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socio-economic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dimensions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influence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dynamics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Limited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insufficient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financial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investments,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weak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institutional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capacities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collectively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impede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participatory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incentivization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emerge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transformative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mechanisms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circular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principles.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issue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reflects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broader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bustling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commercial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hub,</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substantial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amounts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refuses.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However,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existing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often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degradation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risks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associated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(NAMM,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aims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gaps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exploring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avert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negative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impact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2030"/>
        </w:tabs>
      </w:pPr>
      <w:r>
        <w:rPr>
          <w:szCs w:val="28"/>
          <w:b w:val="1"/>
          <w:i w:val="0"/>
          <w:color w:val="000000"/>
          <w:sz w:val="28"/>
          <w:spacing w:val="0"/>
          <w:w w:val="100"/>
          <w:rFonts w:ascii="Times New Roman" w:cs="Times New Roman" w:eastAsia="Times New Roman" w:hAnsi="Times New Roman"/>
          <w:caps w:val="0"/>
        </w:rPr>
        <w:t>1.2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Statement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Problem</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central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role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played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quality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life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humans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even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animals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cannot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over-emphasized.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However,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implication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uncoordinated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thrusts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different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levels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taken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qualitative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engender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Moshood,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Abdulrasheed,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obstruction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sewers,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drain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networks,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pollution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bodies.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demand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ameliorating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(Okoji,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essential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understanding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volume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specifically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Ibrahim,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indicate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typically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constitutes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45-60%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followed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(15-25%)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products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(8-12%.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crucial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decisions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regarding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energy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options.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institutional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framework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particularly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Adekunle,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highlight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possess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necessary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capacity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capacity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often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accumulation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around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absence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robust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regulatory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framework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complicates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situation,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often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weak.</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role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Mohammed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frequently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unrecognized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unsupported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Integrating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activities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structured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framework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efficiency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realized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constraints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associated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limited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topic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known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imperative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delve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exploring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1.3</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Objective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Study</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following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objectives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formulated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1"/>
        </w:numP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360" w:right="-2" w:hanging="360"/>
        <w:textAlignment w:val="baseline"/>
      </w:pP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know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available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1"/>
        </w:numP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360" w:right="-2" w:hanging="360"/>
        <w:textAlignment w:val="baseline"/>
      </w:pP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investigate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740" w:right="0" w:hanging="10"/>
        <w:textAlignment w:val="baseline"/>
      </w:pP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1"/>
        </w:numP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360" w:right="-2" w:hanging="360"/>
        <w:textAlignment w:val="baseline"/>
      </w:pP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level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1"/>
        </w:numP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360" w:right="-2" w:hanging="360"/>
        <w:textAlignment w:val="baseline"/>
      </w:pP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ascertain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confronting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730"/>
        </w:tabs>
      </w:pPr>
      <w:r>
        <w:rPr>
          <w:szCs w:val="28"/>
          <w:b w:val="1"/>
          <w:i w:val="0"/>
          <w:color w:val="000000"/>
          <w:sz w:val="28"/>
          <w:spacing w:val="0"/>
          <w:w w:val="100"/>
          <w:rFonts w:ascii="Times New Roman" w:cs="Times New Roman" w:eastAsia="Times New Roman" w:hAnsi="Times New Roman"/>
          <w:caps w:val="0"/>
        </w:rPr>
        <w:t>1.4</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Research</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Questions</w:t>
      </w:r>
      <w:r>
        <w:rPr>
          <w:szCs w:val="28"/>
          <w:b w:val="1"/>
          <w:i w:val="0"/>
          <w:color w:val="000000"/>
          <w:sz w:val="28"/>
          <w:spacing w:val="0"/>
          <w:w w:val="100"/>
          <w:rFonts w:ascii="Times New Roman" w:cs="Times New Roman" w:eastAsia="Times New Roman" w:hAnsi="Times New Roman"/>
          <w:caps w:val="0"/>
        </w:rPr>
        <w:t> </w:t>
      </w:r>
    </w:p>
    <w:p>
      <w:pPr>
        <w:pStyle w:val="style179"/>
        <w:jc w:val="both"/>
        <w:numPr>
          <w:ilvl w:val="0"/>
          <w:numId w:val="2"/>
        </w:numP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730" w:right="0" w:hanging="10"/>
        <w:textAlignment w:val="baseline"/>
      </w:pPr>
      <w:r>
        <w:rPr>
          <w:szCs w:val="28"/>
          <w:b w:val="0"/>
          <w:i w:val="0"/>
          <w:color w:val="000000"/>
          <w:sz w:val="28"/>
          <w:spacing w:val="0"/>
          <w:w w:val="100"/>
          <w:rFonts w:ascii="Times New Roman" w:cs="Times New Roman" w:eastAsia="Times New Roman" w:hAnsi="Times New Roman"/>
          <w:caps w:val="0"/>
        </w:rPr>
        <w:t>What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available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p>
    <w:p>
      <w:pPr>
        <w:pStyle w:val="style179"/>
        <w:jc w:val="both"/>
        <w:numPr>
          <w:ilvl w:val="0"/>
          <w:numId w:val="2"/>
        </w:numP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730" w:right="0" w:hanging="10"/>
        <w:textAlignment w:val="baseline"/>
      </w:pPr>
      <w:r>
        <w:rPr>
          <w:szCs w:val="28"/>
          <w:b w:val="0"/>
          <w:i w:val="0"/>
          <w:color w:val="000000"/>
          <w:sz w:val="28"/>
          <w:spacing w:val="0"/>
          <w:w w:val="100"/>
          <w:rFonts w:ascii="Times New Roman" w:cs="Times New Roman" w:eastAsia="Times New Roman" w:hAnsi="Times New Roman"/>
          <w:caps w:val="0"/>
        </w:rPr>
        <w:t>What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p>
    <w:p>
      <w:pPr>
        <w:pStyle w:val="style179"/>
        <w:jc w:val="both"/>
        <w:numPr>
          <w:ilvl w:val="0"/>
          <w:numId w:val="2"/>
        </w:numP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730" w:right="0" w:hanging="10"/>
        <w:textAlignment w:val="baseline"/>
      </w:pPr>
      <w:r>
        <w:rPr>
          <w:szCs w:val="28"/>
          <w:b w:val="0"/>
          <w:i w:val="0"/>
          <w:color w:val="000000"/>
          <w:sz w:val="28"/>
          <w:spacing w:val="0"/>
          <w:w w:val="100"/>
          <w:rFonts w:ascii="Times New Roman" w:cs="Times New Roman" w:eastAsia="Times New Roman" w:hAnsi="Times New Roman"/>
          <w:caps w:val="0"/>
        </w:rPr>
        <w:t>What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level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p>
    <w:p>
      <w:pPr>
        <w:pStyle w:val="style179"/>
        <w:jc w:val="both"/>
        <w:numPr>
          <w:ilvl w:val="0"/>
          <w:numId w:val="2"/>
        </w:numP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730" w:right="0" w:hanging="10"/>
        <w:textAlignment w:val="baseline"/>
      </w:pPr>
      <w:r>
        <w:rPr>
          <w:szCs w:val="28"/>
          <w:b w:val="0"/>
          <w:i w:val="0"/>
          <w:color w:val="000000"/>
          <w:sz w:val="28"/>
          <w:spacing w:val="0"/>
          <w:w w:val="100"/>
          <w:rFonts w:ascii="Times New Roman" w:cs="Times New Roman" w:eastAsia="Times New Roman" w:hAnsi="Times New Roman"/>
          <w:caps w:val="0"/>
        </w:rPr>
        <w:t>What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confronting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989"/>
        </w:tabs>
      </w:pPr>
      <w:r>
        <w:rPr>
          <w:szCs w:val="28"/>
          <w:b w:val="1"/>
          <w:i w:val="0"/>
          <w:color w:val="000000"/>
          <w:sz w:val="28"/>
          <w:spacing w:val="0"/>
          <w:w w:val="100"/>
          <w:rFonts w:ascii="Times New Roman" w:cs="Times New Roman" w:eastAsia="Times New Roman" w:hAnsi="Times New Roman"/>
          <w:caps w:val="0"/>
        </w:rPr>
        <w:t>1.5</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Significance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Study</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provides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insights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exploring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friendly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handling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turn,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sanitation,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reduced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pollution,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quality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life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vendors,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workers,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surrounding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residential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areas.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benefit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policymakers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authorities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similar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centers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evaluation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help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integrated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programmes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tailored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unique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marketplaces.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knowledge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guide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appropriate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campaigns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ultimately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municipal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cities.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Furthermore,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academic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benefit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because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knowledge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insights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gained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holistic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specific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marketplaces.</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1.6</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Scope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Study</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refers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boundaries,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specific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aspects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parameters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investigated.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scope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assists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define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boundaries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interpreted,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remains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feasible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Sekaran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Bougie,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lieu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scope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focused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According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Chairman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Association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businesses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livestock,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pepper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tomatoes,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stuffs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provisions,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abattoirs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categories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1.7</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Operational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Definitions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Terms</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0"/>
          <w:color w:val="000000"/>
          <w:sz w:val="28"/>
          <w:spacing w:val="0"/>
          <w:w w:val="100"/>
          <w:rFonts w:ascii="Times New Roman" w:cs="Times New Roman" w:eastAsia="Times New Roman" w:hAnsi="Times New Roman"/>
          <w:caps w:val="0"/>
        </w:rPr>
        <w:t>Sustainable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refers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environmentally-friendly,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socially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responsible,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viable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long-term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minimize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negative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impact,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conserve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natural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circular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relying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first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step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process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analyzing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describing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physical,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chemical,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biological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plastic,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provides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necessary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insights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select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appropriate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treatment,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tailored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specific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0"/>
          <w:color w:val="000000"/>
          <w:sz w:val="28"/>
          <w:spacing w:val="0"/>
          <w:w w:val="100"/>
          <w:rFonts w:ascii="Times New Roman" w:cs="Times New Roman" w:eastAsia="Times New Roman" w:hAnsi="Times New Roman"/>
          <w:caps w:val="0"/>
        </w:rPr>
        <w:t>Solid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refers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discarded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commercial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human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activities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scraps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plastic,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glass),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non-recyclable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contaminated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packaging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mixed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Mandate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large,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marketplace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central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hub</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commercial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activities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exchange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amounts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vendors,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businesses,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customers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operate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basis.</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413"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160" w:afterAutospacing="0" w:lineRule="auto" w:line="259"/>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br type="page"/>
      </w:r>
    </w:p>
    <w:p>
      <w:pPr>
        <w:pStyle w:val="normal"/>
        <w:jc w:val="cente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572" w:hanging="10"/>
        <w:textAlignment w:val="baseline"/>
      </w:pPr>
      <w:r>
        <w:rPr>
          <w:szCs w:val="28"/>
          <w:b w:val="1"/>
          <w:i w:val="0"/>
          <w:color w:val="000000"/>
          <w:sz w:val="28"/>
          <w:spacing w:val="0"/>
          <w:w w:val="100"/>
          <w:rFonts w:ascii="Times New Roman" w:cs="Times New Roman" w:eastAsia="Times New Roman" w:hAnsi="Times New Roman"/>
          <w:caps w:val="0"/>
        </w:rPr>
        <w:t>CHAPTER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TWO</w:t>
      </w:r>
    </w:p>
    <w:p>
      <w:pPr>
        <w:pStyle w:val="normal"/>
        <w:jc w:val="cente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246" w:right="944" w:hanging="10"/>
        <w:textAlignment w:val="baseline"/>
      </w:pP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LITERATURE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REVIEW</w:t>
      </w:r>
      <w:r>
        <w:rPr>
          <w:szCs w:val="28"/>
          <w:b w:val="1"/>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2.1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Introduction</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literature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review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focused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following: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overview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Concept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concept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emphasis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raised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Confronting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perception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agenda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setting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theories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applicable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theory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2.2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Overview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Nigeria</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issue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rapidly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ever-increasing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demand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(Adebola,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concerns,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country's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substantial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amount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municipal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estimated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million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tonnes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(Babayemi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Dauda,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diverse,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consisting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small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2009).</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proliferation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(Adewumi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emergence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illegal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dumpsites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severe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consequences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pollution,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soil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contamination,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spread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diseases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2008).</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recognized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importance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situation.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National</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244"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Standards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(NESREA)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established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(NESREA,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2007).</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Despite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hampered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limited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financial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absence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segregation,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ongoing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crisis.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recognition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holistic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circular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aims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maximize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promise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outcomes.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private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played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increasingly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important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role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Several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companies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waste-to-energy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projects,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sorting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jobs,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revenue,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impact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conclusion,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complex</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multifaceted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requires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comprehensive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collaborative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private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fostering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environmentally-friendly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benefits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well-being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citizens.</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2.3</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Concept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component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particularly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rapidly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hubs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activity,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attracting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large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number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vendors,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customers,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stakeholders,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substantial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amounts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(Adewole,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settings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essential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maintain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cleanliness,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functionality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typically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comprises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diverse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mix</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reflecting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goods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commercial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spaces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handling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numerous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concerns,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contamination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soil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spread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diseases,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proliferation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pests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vectors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(Adebola,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imperative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tabs>
          <w:tab w:val="left" w:pos="1350"/>
          <w:tab w:val="left" w:pos="1710"/>
        </w:tabs>
      </w:pPr>
      <w:r>
        <w:rPr>
          <w:szCs w:val="28"/>
          <w:b w:val="0"/>
          <w:i w:val="0"/>
          <w:color w:val="000000"/>
          <w:sz w:val="28"/>
          <w:spacing w:val="0"/>
          <w:w w:val="100"/>
          <w:rFonts w:ascii="Times New Roman" w:cs="Times New Roman" w:eastAsia="Times New Roman" w:hAnsi="Times New Roman"/>
          <w:caps w:val="0"/>
        </w:rPr>
        <w:t>One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efficient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transportation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deployment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dedicated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vehicles,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establishment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points,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coordination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handlers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timely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(Adewole,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Additionally,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segregation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source,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separation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efficiency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facilitate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valuable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associations,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organizations,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authorities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crucial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Adewumi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stakeholders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collaboratively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raise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vendors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customers,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behavioral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responsible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establish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mechanisms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integration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often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plays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role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recognition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holistic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circular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aims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maximize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private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promise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outcomes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Babayemi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Dauda,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2019).</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Ultimately,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success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holistic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multifaceted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unique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dynamics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commercial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spaces.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fostering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stakeholder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collaboration,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cleaner,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healthier,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livable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support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broader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(Adebola,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2.4</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Concept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Solid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rapidly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ever-increasing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demand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(Adebola,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handling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concerns,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threat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country's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substantial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amount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municipal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estimated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million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tonnes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(Babayemi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Dauda,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diverse,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consisting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small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2009).</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proliferation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(Adewumi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emergence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illegal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dumpsites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severe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consequences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pollution,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soil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contamination,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spread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diseases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recognized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importance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situation.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Standards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(NESREA)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established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(NESREA,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2007).</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Despite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hampered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limited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financial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absence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segregation,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ongoing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recognition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holistic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circular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aims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maximize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promise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outcomes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private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played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increasingly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important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role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Several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companies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waste-to-energy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projects,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sorting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jobs,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revenue,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impact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conclusion,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complex</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multifaceted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requires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comprehensive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collaborative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private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fostering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environmentally-friendly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benefits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well-being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citizens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(Adebola,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2013).</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2.4</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w:t>
      </w:r>
      <w:r>
        <w:rPr>
          <w:szCs w:val="28"/>
          <w:lang w:val="en-US"/>
          <w:b w:val="1"/>
          <w:i w:val="0"/>
          <w:color w:val="000000"/>
          <w:sz w:val="28"/>
          <w:spacing w:val="0"/>
          <w:w w:val="100"/>
          <w:rFonts w:ascii="Times New Roman" w:cs="Times New Roman" w:eastAsia="Times New Roman" w:hAnsi="Times New Roman"/>
          <w:caps w:val="0"/>
        </w:rPr>
        <w:t> </w:t>
      </w:r>
      <w:r>
        <w:rPr>
          <w:szCs w:val="28"/>
          <w:lang w:val="en-US"/>
          <w:b w:val="1"/>
          <w:i w:val="0"/>
          <w:color w:val="000000"/>
          <w:sz w:val="28"/>
          <w:spacing w:val="0"/>
          <w:w w:val="100"/>
          <w:rFonts w:ascii="Times New Roman" w:cs="Times New Roman" w:eastAsia="Times New Roman" w:hAnsi="Times New Roman"/>
          <w:caps w:val="0"/>
        </w:rPr>
        <w:t>1</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Characterization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Solid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component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(Adebola,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Understanding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essential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appropriate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technologies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unique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circumstances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different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communities.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Studies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dominant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component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accounting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50-70%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reflective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country's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predominantly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agricultural-based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fresh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consumption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patterns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(Adewumi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consists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scraps,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yard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biodegradable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anaerobic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digestion.</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Another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component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Adebola,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proliferation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single-use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sachets,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packaging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plastic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problem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non-biodegradable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require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targeted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interventions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extended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producer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responsibility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alternative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packaging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solutions.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cardboard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comprise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newspaper,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office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packaging.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cardboard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circular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recognized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smaller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fractions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glass,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textiles,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typically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accounting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often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hindered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efficient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segregation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Emerging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trends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increasing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consists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discarded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electronic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equipment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(Osibanjo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Nnorom,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Nnorom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Osibanjo,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release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hazardous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substances,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risks.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requires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specialized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handling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treatment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processes,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widely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country.</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Accurate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essential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understanding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trends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policymakers,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authorities,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stakeholders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decisions,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allocate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tailored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solutions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country's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Ongoing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crucial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continuously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understanding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36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3216"/>
        </w:tabs>
      </w:pPr>
      <w:r>
        <w:rPr>
          <w:szCs w:val="28"/>
          <w:b w:val="1"/>
          <w:i w:val="0"/>
          <w:color w:val="000000"/>
          <w:sz w:val="28"/>
          <w:spacing w:val="0"/>
          <w:w w:val="100"/>
          <w:rFonts w:ascii="Times New Roman" w:cs="Times New Roman" w:eastAsia="Times New Roman" w:hAnsi="Times New Roman"/>
          <w:caps w:val="0"/>
        </w:rPr>
        <w:t>2.5</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Strategy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for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Nigeria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Developing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comprehensive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multifaceted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essential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operational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associated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handling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One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elements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successful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establishment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efficient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transportation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deployment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dedicated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vehicles,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points,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coordination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handlers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timely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(Adewole,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provision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essential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greatly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cleanliness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functionality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Promoting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segregation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source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crucial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component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encouraging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vendors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customers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separate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non-recyclable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efficiency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facilitating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valuable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Adebola,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supported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clearly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labeled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campaigns.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collaboration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stakeholders,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associations,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organizations,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authorities,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essential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successful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Adewumi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stakeholders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together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raise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behavioral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establish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mechanisms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actors.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Integrating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often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plays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role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valuable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component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comprehensive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recognizing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formalizing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pickers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efficiency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inclusiveness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improved.</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emphasis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holistic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circular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economy,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aims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maximize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private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promise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outcomes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successful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requires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multifaceted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collaborative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unique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dynamics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commercial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spaces.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fostering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stakeholder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authorities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cleaner,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healthier,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functional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(Adebola,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3731"/>
        </w:tabs>
      </w:pPr>
      <w:r>
        <w:rPr>
          <w:szCs w:val="28"/>
          <w:b w:val="1"/>
          <w:i w:val="0"/>
          <w:color w:val="000000"/>
          <w:sz w:val="28"/>
          <w:spacing w:val="0"/>
          <w:w w:val="100"/>
          <w:rFonts w:ascii="Times New Roman" w:cs="Times New Roman" w:eastAsia="Times New Roman" w:hAnsi="Times New Roman"/>
          <w:caps w:val="0"/>
        </w:rPr>
        <w:t>2.6</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Challenges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Confronting</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across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numerous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hinder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multifaceted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socio-economic,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regulatory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issues.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Below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confronting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Inadequate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Infrastructure</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Many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necessary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points,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facilities,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centers.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exacerbate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pollution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risks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(Braimah,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High</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Generation</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large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volumes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estimated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million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annually,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substantial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portion.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However,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20-30%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(Braimah,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Poor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Segregation</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often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vendors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consumers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regarding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importance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segregation.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mixed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making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(Mafara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Magami,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2019)</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Limited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Funding</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Resources</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often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underfunded,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limits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financial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constraint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affects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procurement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necessary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equipment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skilled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personnel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(Braimah,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0"/>
          <w:color w:val="000000"/>
          <w:sz w:val="28"/>
          <w:spacing w:val="0"/>
          <w:w w:val="100"/>
          <w:rFonts w:ascii="Times New Roman" w:cs="Times New Roman" w:eastAsia="Times New Roman" w:hAnsi="Times New Roman"/>
          <w:caps w:val="0"/>
        </w:rPr>
        <w:t>Weak</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Regulatory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Framework</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regulatory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framework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often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weak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poorly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Although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compliance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penalties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violations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rarely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continued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(Braimah,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Lack</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Public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Awareness</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regarding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impacts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unaware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benefits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hampers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(Braimah,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Cultural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Attitudes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towards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Cultural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perceptions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influence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tendency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view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nuisance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affects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willingness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reduction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(Braimah,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summary,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requires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comprehensive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strengthening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regulatory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frameworks,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fostering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collaboration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stakeholders.</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2.7</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Empirical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Review</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Amin,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Ambali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Isiaq</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examines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Oyo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investigated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Oyo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found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Oyo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treats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seriously,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campaigns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strict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Against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violators.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However,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members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exhibit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resistance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compliance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Okoji,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Adeyemi,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Olawuni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perceptions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regarding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metropolis,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municipal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obstruction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sewers,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drain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networks,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pollution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bodies.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statistically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difference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residents'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perceptions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However,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statistically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difference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marital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religion.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recommends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enlightenment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campaigns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residents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dwellers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However,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fails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discuss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Amin,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Raji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Salawu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examined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impact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agreed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helps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officer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fear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people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defraud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agreed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makes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easier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staff.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concluded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financial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handicaps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insecurity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Amin,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Raji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Salawu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examines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obstacles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associated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security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officials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fraudulent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activities.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disclosed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expressed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streamline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staff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operations.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Financial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constraints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security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concerns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emerged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hindering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recommended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Ministry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Forestry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increase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deployment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personnel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allocate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capital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capabilities.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Providing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security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environmentalists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crucial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enabling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carry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Strengthening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across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advised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sanctions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against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violating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sanitation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Samuel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Olamide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evaluated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sanitation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Ibadan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North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Oyo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revealed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sanitation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necessitates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collaboration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levels,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alongside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private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entities.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illustrated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residents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Ibadan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North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exhibited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positive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attitudes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certain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elements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sanitation,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concurrently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negative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perceptions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regarding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aspects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noteworthy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scope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article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confined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Ibadan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North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area.</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Lishan,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Liang,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Ouwen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focused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promotion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sustenance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separation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Shanghai,</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China.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disclosed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increase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residents'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satisfaction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accompanied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rise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willingness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emphasized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inefficient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utilization,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adverse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consequences,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underscoring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imperative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establish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advocate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alignment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between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noteworthy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referenced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article,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although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valuable,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neglected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unlike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current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specifically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explores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Oyo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Armijo,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Ojeda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Ramírez</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conducted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centered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university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campus.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disclosed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Campus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Mexicali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produces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possessing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potential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practicality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instituting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segregating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program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university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campus.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Highlighted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considering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existing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conditions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number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companies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capacities,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absorb</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generated.</w:t>
      </w:r>
    </w:p>
    <w:p>
      <w:pPr>
        <w:pStyle w:val="normal"/>
        <w:jc w:val="left"/>
        <w:spacing w:before="0" w:beforeAutospacing="0" w:after="160" w:afterAutospacing="0" w:lineRule="auto" w:line="259"/>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br type="page"/>
      </w:r>
    </w:p>
    <w:p>
      <w:pPr>
        <w:pStyle w:val="normal"/>
        <w:jc w:val="center"/>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CHAPTER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THREE</w:t>
      </w:r>
    </w:p>
    <w:p>
      <w:pPr>
        <w:pStyle w:val="normal"/>
        <w:jc w:val="center"/>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246" w:right="403" w:hanging="10"/>
        <w:textAlignment w:val="baseline"/>
      </w:pPr>
      <w:r>
        <w:rPr>
          <w:szCs w:val="28"/>
          <w:b w:val="1"/>
          <w:i w:val="0"/>
          <w:color w:val="000000"/>
          <w:sz w:val="28"/>
          <w:spacing w:val="0"/>
          <w:w w:val="100"/>
          <w:rFonts w:ascii="Times New Roman" w:cs="Times New Roman" w:eastAsia="Times New Roman" w:hAnsi="Times New Roman"/>
          <w:caps w:val="0"/>
        </w:rPr>
        <w:t>METHODOLOGY</w:t>
      </w:r>
      <w:r>
        <w:rPr>
          <w:szCs w:val="28"/>
          <w:b w:val="1"/>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36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373"/>
        </w:tabs>
      </w:pPr>
      <w:r>
        <w:rPr>
          <w:szCs w:val="28"/>
          <w:b w:val="1"/>
          <w:i w:val="0"/>
          <w:color w:val="000000"/>
          <w:sz w:val="28"/>
          <w:spacing w:val="0"/>
          <w:w w:val="100"/>
          <w:rFonts w:ascii="Times New Roman" w:cs="Times New Roman" w:eastAsia="Times New Roman" w:hAnsi="Times New Roman"/>
          <w:caps w:val="0"/>
        </w:rPr>
        <w:t>3.1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Introduction</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procedure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investigating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covers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techniques,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instrument,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validity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instrument,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36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568"/>
        </w:tabs>
      </w:pPr>
      <w:r>
        <w:rPr>
          <w:szCs w:val="28"/>
          <w:b w:val="1"/>
          <w:i w:val="0"/>
          <w:color w:val="000000"/>
          <w:sz w:val="28"/>
          <w:spacing w:val="0"/>
          <w:w w:val="100"/>
          <w:rFonts w:ascii="Times New Roman" w:cs="Times New Roman" w:eastAsia="Times New Roman" w:hAnsi="Times New Roman"/>
          <w:caps w:val="0"/>
        </w:rPr>
        <w:t>3.2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Research</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Design</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According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framework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directs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process,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techniques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protocols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gathering,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interpreting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quantitative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survey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entails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gathering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people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organizations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structured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(Bryman,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782"/>
        </w:tabs>
      </w:pPr>
      <w:r>
        <w:rPr>
          <w:szCs w:val="28"/>
          <w:b w:val="1"/>
          <w:i w:val="0"/>
          <w:color w:val="000000"/>
          <w:sz w:val="28"/>
          <w:spacing w:val="0"/>
          <w:w w:val="100"/>
          <w:rFonts w:ascii="Times New Roman" w:cs="Times New Roman" w:eastAsia="Times New Roman" w:hAnsi="Times New Roman"/>
          <w:caps w:val="0"/>
        </w:rPr>
        <w:t>3.3</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Research</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Population</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describes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entire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individuals,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events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interested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examining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applied.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entire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human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According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Association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registered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986.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986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366"/>
        </w:tabs>
      </w:pPr>
      <w:r>
        <w:rPr>
          <w:szCs w:val="28"/>
          <w:b w:val="1"/>
          <w:i w:val="0"/>
          <w:color w:val="000000"/>
          <w:sz w:val="28"/>
          <w:spacing w:val="0"/>
          <w:w w:val="100"/>
          <w:rFonts w:ascii="Times New Roman" w:cs="Times New Roman" w:eastAsia="Times New Roman" w:hAnsi="Times New Roman"/>
          <w:caps w:val="0"/>
        </w:rPr>
        <w:t>3.4</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Sample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Size</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According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Taherdoost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number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observations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known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validity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(Taherdoost,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formula-based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Taro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Yamane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technique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appropriate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formula.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know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suitable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assumed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particularly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survey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Japanese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statistician,</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5249" w:hanging="10"/>
        <w:textAlignment w:val="baseline"/>
      </w:pPr>
      <w:r>
        <w:rPr>
          <w:szCs w:val="28"/>
          <w:b w:val="0"/>
          <w:i w:val="0"/>
          <w:color w:val="000000"/>
          <w:sz w:val="28"/>
          <w:spacing w:val="0"/>
          <w:w w:val="100"/>
          <w:rFonts w:ascii="Times New Roman" w:cs="Times New Roman" w:eastAsia="Times New Roman" w:hAnsi="Times New Roman"/>
          <w:caps w:val="0"/>
        </w:rPr>
        <w:t>Taro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Yamane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around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1960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1970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Taro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Yamane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formula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expressed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Where:</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3"/>
        </w:numPr>
        <w:spacing w:before="0" w:beforeAutospacing="0" w:after="406" w:afterAutospacing="0" w:lineRule="auto" w:line="480"/>
        <w:rPr>
          <w:szCs w:val="28"/>
          <w:b w:val="0"/>
          <w:i w:val="0"/>
          <w:color w:val="000000"/>
          <w:sz w:val="28"/>
          <w:spacing w:val="0"/>
          <w:w w:val="100"/>
          <w:rFonts w:ascii="Times New Roman" w:cs="Times New Roman" w:eastAsia="Times New Roman" w:hAnsi="Times New Roman"/>
          <w:caps w:val="0"/>
        </w:rPr>
        <w:snapToGrid w:val="0"/>
        <w:ind w:left="360" w:right="0" w:hanging="360"/>
        <w:textAlignment w:val="baseline"/>
      </w:pPr>
      <w:r>
        <w:rPr>
          <w:szCs w:val="28"/>
          <w:b w:val="0"/>
          <w:i w:val="0"/>
          <w:color w:val="000000"/>
          <w:sz w:val="28"/>
          <w:spacing w:val="0"/>
          <w:w w:val="100"/>
          <w:rFonts w:ascii="Times New Roman" w:cs="Times New Roman" w:eastAsia="Times New Roman" w:hAnsi="Times New Roman"/>
          <w:caps w:val="0"/>
        </w:rPr>
        <w:t>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size</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3"/>
        </w:numPr>
        <w:spacing w:before="0" w:beforeAutospacing="0" w:after="407" w:afterAutospacing="0" w:lineRule="auto" w:line="480"/>
        <w:rPr>
          <w:szCs w:val="28"/>
          <w:b w:val="0"/>
          <w:i w:val="0"/>
          <w:color w:val="000000"/>
          <w:sz w:val="28"/>
          <w:spacing w:val="0"/>
          <w:w w:val="100"/>
          <w:rFonts w:ascii="Times New Roman" w:cs="Times New Roman" w:eastAsia="Times New Roman" w:hAnsi="Times New Roman"/>
          <w:caps w:val="0"/>
        </w:rPr>
        <w:snapToGrid w:val="0"/>
        <w:ind w:left="360" w:right="0" w:hanging="360"/>
        <w:textAlignment w:val="baseline"/>
      </w:pPr>
      <w:r>
        <w:rPr>
          <w:szCs w:val="28"/>
          <w:b w:val="0"/>
          <w:i w:val="0"/>
          <w:color w:val="000000"/>
          <w:sz w:val="28"/>
          <w:spacing w:val="0"/>
          <w:w w:val="100"/>
          <w:rFonts w:ascii="Times New Roman" w:cs="Times New Roman" w:eastAsia="Times New Roman" w:hAnsi="Times New Roman"/>
          <w:caps w:val="0"/>
        </w:rPr>
        <w:t>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size</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3"/>
        </w:numPr>
        <w:spacing w:before="0" w:beforeAutospacing="0" w:after="405" w:afterAutospacing="0" w:lineRule="auto" w:line="480"/>
        <w:rPr>
          <w:szCs w:val="28"/>
          <w:b w:val="0"/>
          <w:i w:val="0"/>
          <w:color w:val="000000"/>
          <w:sz w:val="28"/>
          <w:spacing w:val="0"/>
          <w:w w:val="100"/>
          <w:rFonts w:ascii="Times New Roman" w:cs="Times New Roman" w:eastAsia="Times New Roman" w:hAnsi="Times New Roman"/>
          <w:caps w:val="0"/>
        </w:rPr>
        <w:snapToGrid w:val="0"/>
        <w:ind w:left="360" w:right="0" w:hanging="360"/>
        <w:textAlignment w:val="baseline"/>
      </w:pPr>
      <w:r>
        <w:rPr>
          <w:szCs w:val="28"/>
          <w:b w:val="0"/>
          <w:i w:val="0"/>
          <w:color w:val="000000"/>
          <w:sz w:val="28"/>
          <w:spacing w:val="0"/>
          <w:w w:val="100"/>
          <w:rFonts w:ascii="Times New Roman" w:cs="Times New Roman" w:eastAsia="Times New Roman" w:hAnsi="Times New Roman"/>
          <w:caps w:val="0"/>
        </w:rPr>
        <w: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level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precision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margin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error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N</w:t>
      </w:r>
    </w:p>
    <w:p>
      <w:pPr>
        <w:pStyle w:val="normal"/>
        <w:jc w:val="left"/>
        <w:spacing w:before="0" w:beforeAutospacing="0" w:after="415"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mc:AlternateContent>
          <mc:Choice Requires="wps">
            <w:drawing>
              <wp:inline distT="0" distB="0" distL="0" distR="0">
                <wp:extent cx="885825" cy="9525"/>
                <wp:effectExtent l="4762" t="4762" r="4762" b="4762"/>
                <wp:docPr id="1026" name="shape1026" hidden="0"/>
                <wp:cNvGraphicFramePr/>
                <a:graphic xmlns:a="http://schemas.openxmlformats.org/drawingml/2006/main">
                  <a:graphicData uri="http://schemas.microsoft.com/office/word/2010/wordprocessingGroup">
                    <wpg:wgp>
                      <wpg:cNvGrpSpPr/>
                      <wpg:grpSpPr>
                        <a:xfrm>
                          <a:off x="0" y="0"/>
                          <a:ext cx="885825" cy="9525"/>
                          <a:chOff x="0" y="0"/>
                          <a:chExt cx="5624830" cy="60325"/>
                        </a:xfrm>
                      </wpg:grpSpPr>
                      <wps:wsp>
                        <wps:cNvPr id="1" name="child 1"/>
                        <wps:cNvSpPr>
                          <a:spLocks/>
                        </wps:cNvSpPr>
                        <wps:spPr>
                          <a:xfrm>
                            <a:off x="0" y="0"/>
                            <a:ext cx="5624830" cy="0"/>
                          </a:xfrm>
                          <a:custGeom>
                            <a:avLst/>
                            <a:gdLst/>
                            <a:pathLst>
                              <a:path w="885825" h="0">
                                <a:moveTo>
                                  <a:pt x="0" y="0"/>
                                </a:moveTo>
                                <a:lnTo>
                                  <a:pt x="885825" y="0"/>
                                </a:lnTo>
                              </a:path>
                            </a:pathLst>
                          </a:custGeom>
                          <a:ln>
                            <a:solidFill>
                              <a:srgbClr val="000000"/>
                            </a:solidFill>
                          </a:ln>
                        </wps:spPr>
                        <wps:bodyPr rot="0" vert="horz" wrap="square" lIns="91440" tIns="45720" rIns="91440" bIns="45720" anchor="ctr">
                          <a:noAutofit/>
                        </wps:bodyPr>
                      </wps:wsp>
                    </wpg:wgp>
                  </a:graphicData>
                </a:graphic>
              </wp:inline>
            </w:drawing>
          </mc:Choice>
          <mc:Fallback>
            <w:pict>
              <v:group style="margin-left:0pt;margin-top:0pt;width:69.75pt;height:0.75pt;mso-wrap-style:none;mso-position-horizontal-relative:column;mso-position-vertical-relative:line;z-index:0" coordorigin="0,0" coordsize="8858,95">
                <v:shape style="position:absolute;left:0;top:0;width:8858;height:0" coordsize="885825, 0" path="m0,0l885825,0e" filled="f" stroked="t" strokecolor="#0" strokeweight="0.75pt">
                  <v:stroke joinstyle="round"/>
                </v:shape>
              </v:group>
            </w:pict>
          </mc:Fallback>
        </mc:AlternateContent>
        <w:rPr>
          <w:szCs w:val="28"/>
          <w:b w:val="0"/>
          <w:i w:val="0"/>
          <w:color w:val="000000"/>
          <w:sz w:val="28"/>
          <w:spacing w:val="0"/>
          <w:w w:val="100"/>
          <w:rFonts w:eastAsia="Calibri"/>
          <w:caps w:val="0"/>
        </w:rPr>
      </w:r>
    </w:p>
    <w:p>
      <w:pPr>
        <w:pStyle w:val="normal"/>
        <w:jc w:val="both"/>
        <w:spacing w:before="0" w:beforeAutospacing="0" w:after="427"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1+N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X</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(0.0e)</w:t>
      </w:r>
      <w:r>
        <w:rPr>
          <w:szCs w:val="28"/>
          <w:b w:val="0"/>
          <w:i w:val="0"/>
          <w:color w:val="000000"/>
          <w:sz w:val="28"/>
          <w:spacing w:val="0"/>
          <w:w w:val="100"/>
          <w:vertAlign w:val="superscript"/>
          <w:rFonts w:ascii="Times New Roman" w:cs="Times New Roman" w:eastAsia="Times New Roman" w:hAnsi="Times New Roman"/>
          <w:caps w:val="0"/>
        </w:rPr>
        <w:t>2</w:t>
      </w:r>
    </w:p>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986</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417"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mc:AlternateContent>
          <mc:Choice Requires="wps">
            <w:drawing>
              <wp:inline distT="0" distB="0" distL="0" distR="0">
                <wp:extent cx="885825" cy="9525"/>
                <wp:effectExtent l="4762" t="4762" r="4762" b="4762"/>
                <wp:docPr id="1028" name="shape1028" hidden="0"/>
                <wp:cNvGraphicFramePr/>
                <a:graphic xmlns:a="http://schemas.openxmlformats.org/drawingml/2006/main">
                  <a:graphicData uri="http://schemas.microsoft.com/office/word/2010/wordprocessingGroup">
                    <wpg:wgp>
                      <wpg:cNvGrpSpPr/>
                      <wpg:grpSpPr>
                        <a:xfrm>
                          <a:off x="0" y="0"/>
                          <a:ext cx="885825" cy="9525"/>
                          <a:chOff x="0" y="0"/>
                          <a:chExt cx="5624830" cy="60325"/>
                        </a:xfrm>
                      </wpg:grpSpPr>
                      <wps:wsp>
                        <wps:cNvPr id="1" name="child 1"/>
                        <wps:cNvSpPr>
                          <a:spLocks/>
                        </wps:cNvSpPr>
                        <wps:spPr>
                          <a:xfrm>
                            <a:off x="0" y="0"/>
                            <a:ext cx="5624830" cy="0"/>
                          </a:xfrm>
                          <a:custGeom>
                            <a:avLst/>
                            <a:gdLst/>
                            <a:pathLst>
                              <a:path w="885825" h="0">
                                <a:moveTo>
                                  <a:pt x="0" y="0"/>
                                </a:moveTo>
                                <a:lnTo>
                                  <a:pt x="885825" y="0"/>
                                </a:lnTo>
                              </a:path>
                            </a:pathLst>
                          </a:custGeom>
                          <a:ln>
                            <a:solidFill>
                              <a:srgbClr val="000000"/>
                            </a:solidFill>
                          </a:ln>
                        </wps:spPr>
                        <wps:bodyPr rot="0" vert="horz" wrap="square" lIns="91440" tIns="45720" rIns="91440" bIns="45720" anchor="ctr">
                          <a:noAutofit/>
                        </wps:bodyPr>
                      </wps:wsp>
                    </wpg:wgp>
                  </a:graphicData>
                </a:graphic>
              </wp:inline>
            </w:drawing>
          </mc:Choice>
          <mc:Fallback>
            <w:pict>
              <v:group style="margin-left:0pt;margin-top:0pt;width:69.75pt;height:0.75pt;mso-wrap-style:none;mso-position-horizontal-relative:column;mso-position-vertical-relative:line;z-index:0" coordorigin="0,0" coordsize="8858,95">
                <v:shape style="position:absolute;left:0;top:0;width:8858;height:0" coordsize="885825, 0" path="m0,0l885825,0e" filled="f" stroked="t" strokecolor="#0" strokeweight="0.75pt">
                  <v:stroke joinstyle="round"/>
                </v:shape>
              </v:group>
            </w:pict>
          </mc:Fallback>
        </mc:AlternateContent>
        <w:rPr>
          <w:szCs w:val="28"/>
          <w:b w:val="0"/>
          <w:i w:val="0"/>
          <w:color w:val="000000"/>
          <w:sz w:val="28"/>
          <w:spacing w:val="0"/>
          <w:w w:val="100"/>
          <w:rFonts w:eastAsia="Calibri"/>
          <w:caps w:val="0"/>
        </w:rPr>
      </w:r>
    </w:p>
    <w:p>
      <w:pPr>
        <w:pStyle w:val="normal"/>
        <w:jc w:val="left"/>
        <w:spacing w:before="0" w:beforeAutospacing="0" w:after="426" w:afterAutospacing="0" w:lineRule="auto" w:line="360"/>
        <w:rPr>
          <w:szCs w:val="28"/>
          <w:b w:val="0"/>
          <w:i w:val="0"/>
          <w:color w:val="000000"/>
          <w:sz w:val="28"/>
          <w:spacing w:val="0"/>
          <w:w w:val="100"/>
          <w:rFonts w:ascii="Times New Roman" w:cs="Times New Roman" w:eastAsia="Times New Roman" w:hAnsi="Times New Roman"/>
          <w:caps w:val="0"/>
        </w:rPr>
        <w:snapToGrid w:val="0"/>
        <w:ind w:left="-4" w:right="0" w:hanging="10"/>
        <w:textAlignment w:val="baseline"/>
        <w:tabs>
          <w:tab w:val="center" w:pos="2160"/>
        </w:tabs>
      </w:pPr>
      <w:r>
        <w:rPr>
          <w:szCs w:val="28"/>
          <w:b w:val="0"/>
          <w:i w:val="0"/>
          <w:color w:val="000000"/>
          <w:sz w:val="28"/>
          <w:spacing w:val="0"/>
          <w:w w:val="100"/>
          <w:rFonts w:ascii="Times New Roman" w:cs="Times New Roman" w:eastAsia="Times New Roman" w:hAnsi="Times New Roman"/>
          <w:caps w:val="0"/>
        </w:rPr>
        <w:t>1+986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X</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(0.05)</w:t>
      </w:r>
      <w:r>
        <w:rPr>
          <w:szCs w:val="28"/>
          <w:b w:val="0"/>
          <w:i w:val="0"/>
          <w:color w:val="000000"/>
          <w:sz w:val="28"/>
          <w:spacing w:val="0"/>
          <w:w w:val="100"/>
          <w:vertAlign w:val="superscript"/>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ab/>
      </w:r>
    </w:p>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986</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417"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mc:AlternateContent>
          <mc:Choice Requires="wps">
            <w:drawing>
              <wp:inline distT="0" distB="0" distL="0" distR="0">
                <wp:extent cx="885825" cy="9525"/>
                <wp:effectExtent l="4762" t="4762" r="4762" b="4762"/>
                <wp:docPr id="1030" name="shape1030" hidden="0"/>
                <wp:cNvGraphicFramePr/>
                <a:graphic xmlns:a="http://schemas.openxmlformats.org/drawingml/2006/main">
                  <a:graphicData uri="http://schemas.microsoft.com/office/word/2010/wordprocessingGroup">
                    <wpg:wgp>
                      <wpg:cNvGrpSpPr/>
                      <wpg:grpSpPr>
                        <a:xfrm>
                          <a:off x="0" y="0"/>
                          <a:ext cx="885825" cy="9525"/>
                          <a:chOff x="0" y="0"/>
                          <a:chExt cx="5624830" cy="60325"/>
                        </a:xfrm>
                      </wpg:grpSpPr>
                      <wps:wsp>
                        <wps:cNvPr id="1" name="child 1"/>
                        <wps:cNvSpPr>
                          <a:spLocks/>
                        </wps:cNvSpPr>
                        <wps:spPr>
                          <a:xfrm>
                            <a:off x="0" y="0"/>
                            <a:ext cx="5624830" cy="0"/>
                          </a:xfrm>
                          <a:custGeom>
                            <a:avLst/>
                            <a:gdLst/>
                            <a:pathLst>
                              <a:path w="885825" h="0">
                                <a:moveTo>
                                  <a:pt x="0" y="0"/>
                                </a:moveTo>
                                <a:lnTo>
                                  <a:pt x="885825" y="0"/>
                                </a:lnTo>
                              </a:path>
                            </a:pathLst>
                          </a:custGeom>
                          <a:ln>
                            <a:solidFill>
                              <a:srgbClr val="000000"/>
                            </a:solidFill>
                          </a:ln>
                        </wps:spPr>
                        <wps:bodyPr rot="0" vert="horz" wrap="square" lIns="91440" tIns="45720" rIns="91440" bIns="45720" anchor="ctr">
                          <a:noAutofit/>
                        </wps:bodyPr>
                      </wps:wsp>
                    </wpg:wgp>
                  </a:graphicData>
                </a:graphic>
              </wp:inline>
            </w:drawing>
          </mc:Choice>
          <mc:Fallback>
            <w:pict>
              <v:group style="margin-left:0pt;margin-top:0pt;width:69.75pt;height:0.75pt;mso-wrap-style:none;mso-position-horizontal-relative:column;mso-position-vertical-relative:line;z-index:0" coordorigin="0,0" coordsize="8858,95">
                <v:shape style="position:absolute;left:0;top:0;width:8858;height:0" coordsize="885825, 0" path="m0,0l885825,0e" filled="f" stroked="t" strokecolor="#0" strokeweight="0.75pt">
                  <v:stroke joinstyle="round"/>
                </v:shape>
              </v:group>
            </w:pict>
          </mc:Fallback>
        </mc:AlternateContent>
        <w:rPr>
          <w:szCs w:val="28"/>
          <w:b w:val="0"/>
          <w:i w:val="0"/>
          <w:color w:val="000000"/>
          <w:sz w:val="28"/>
          <w:spacing w:val="0"/>
          <w:w w:val="100"/>
          <w:rFonts w:eastAsia="Calibri"/>
          <w:caps w:val="0"/>
        </w:rPr>
      </w:r>
    </w:p>
    <w:p>
      <w:pPr>
        <w:pStyle w:val="normal"/>
        <w:jc w:val="both"/>
        <w:spacing w:before="0" w:beforeAutospacing="0" w:after="403"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1+986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X</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0.0025</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986</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416"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mc:AlternateContent>
          <mc:Choice Requires="wps">
            <w:drawing>
              <wp:inline distT="0" distB="0" distL="0" distR="0">
                <wp:extent cx="885825" cy="9525"/>
                <wp:effectExtent l="4762" t="4762" r="4762" b="4762"/>
                <wp:docPr id="1032" name="shape1032" hidden="0"/>
                <wp:cNvGraphicFramePr/>
                <a:graphic xmlns:a="http://schemas.openxmlformats.org/drawingml/2006/main">
                  <a:graphicData uri="http://schemas.microsoft.com/office/word/2010/wordprocessingGroup">
                    <wpg:wgp>
                      <wpg:cNvGrpSpPr/>
                      <wpg:grpSpPr>
                        <a:xfrm>
                          <a:off x="0" y="0"/>
                          <a:ext cx="885825" cy="9525"/>
                          <a:chOff x="0" y="0"/>
                          <a:chExt cx="5624830" cy="60325"/>
                        </a:xfrm>
                      </wpg:grpSpPr>
                      <wps:wsp>
                        <wps:cNvPr id="1" name="child 1"/>
                        <wps:cNvSpPr>
                          <a:spLocks/>
                        </wps:cNvSpPr>
                        <wps:spPr>
                          <a:xfrm>
                            <a:off x="0" y="0"/>
                            <a:ext cx="5624830" cy="0"/>
                          </a:xfrm>
                          <a:custGeom>
                            <a:avLst/>
                            <a:gdLst/>
                            <a:pathLst>
                              <a:path w="885825" h="0">
                                <a:moveTo>
                                  <a:pt x="0" y="0"/>
                                </a:moveTo>
                                <a:lnTo>
                                  <a:pt x="885825" y="0"/>
                                </a:lnTo>
                              </a:path>
                            </a:pathLst>
                          </a:custGeom>
                          <a:ln>
                            <a:solidFill>
                              <a:srgbClr val="000000"/>
                            </a:solidFill>
                          </a:ln>
                        </wps:spPr>
                        <wps:bodyPr rot="0" vert="horz" wrap="square" lIns="91440" tIns="45720" rIns="91440" bIns="45720" anchor="ctr">
                          <a:noAutofit/>
                        </wps:bodyPr>
                      </wps:wsp>
                    </wpg:wgp>
                  </a:graphicData>
                </a:graphic>
              </wp:inline>
            </w:drawing>
          </mc:Choice>
          <mc:Fallback>
            <w:pict>
              <v:group style="margin-left:0pt;margin-top:0pt;width:69.75pt;height:0.75pt;mso-wrap-style:none;mso-position-horizontal-relative:column;mso-position-vertical-relative:line;z-index:0" coordorigin="0,0" coordsize="8858,95">
                <v:shape style="position:absolute;left:0;top:0;width:8858;height:0" coordsize="885825, 0" path="m0,0l885825,0e" filled="f" stroked="t" strokecolor="#0" strokeweight="0.75pt">
                  <v:stroke joinstyle="round"/>
                </v:shape>
              </v:group>
            </w:pict>
          </mc:Fallback>
        </mc:AlternateContent>
        <w:rPr>
          <w:szCs w:val="28"/>
          <w:b w:val="0"/>
          <w:i w:val="0"/>
          <w:color w:val="000000"/>
          <w:sz w:val="28"/>
          <w:spacing w:val="0"/>
          <w:w w:val="100"/>
          <w:rFonts w:eastAsia="Calibri"/>
          <w:caps w:val="0"/>
        </w:rPr>
      </w:r>
    </w:p>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5789" w:hanging="10"/>
        <w:textAlignment w:val="baseline"/>
      </w:pPr>
      <w:r>
        <w:rPr>
          <w:szCs w:val="28"/>
          <w:b w:val="0"/>
          <w:i w:val="0"/>
          <w:color w:val="000000"/>
          <w:sz w:val="28"/>
          <w:spacing w:val="0"/>
          <w:w w:val="100"/>
          <w:rFonts w:ascii="Times New Roman" w:cs="Times New Roman" w:eastAsia="Times New Roman" w:hAnsi="Times New Roman"/>
          <w:caps w:val="0"/>
        </w:rPr>
        <w:t>3.465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284.5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approximately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285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total.</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405"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approximately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285.</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777"/>
        </w:tabs>
      </w:pPr>
      <w:r>
        <w:rPr>
          <w:szCs w:val="28"/>
          <w:b w:val="1"/>
          <w:i w:val="0"/>
          <w:color w:val="000000"/>
          <w:sz w:val="28"/>
          <w:spacing w:val="0"/>
          <w:w w:val="100"/>
          <w:rFonts w:ascii="Times New Roman" w:cs="Times New Roman" w:eastAsia="Times New Roman" w:hAnsi="Times New Roman"/>
          <w:caps w:val="0"/>
        </w:rPr>
        <w:t>3.5</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Sampling</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Technique</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select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observations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target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techniques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applied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(Bryman,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technique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Multi-stage.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sophisticated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technique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selects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representative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target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Several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(Bryman,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utilized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stratified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random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appropriate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technique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group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probability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first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dividing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according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discrete,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non-overlapping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subgroups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random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subsequently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taken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(Cochran,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1977;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Lohr,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aspect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interest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986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grouped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business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categorized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business.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presented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follows:</w:t>
      </w:r>
    </w:p>
    <w:p>
      <w:pPr>
        <w:pStyle w:val="Heading2"/>
        <w:jc w:val="both"/>
        <w:spacing w:before="0" w:beforeAutospacing="0" w:after="0" w:afterAutospacing="0" w:lineRule="auto" w:line="36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3.1: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Stratified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Sampling</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Technique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p>
    <w:tbl>
      <w:tblPr>
        <w:tblStyle w:val="style4101"/>
        <w:tblW w:w="9453" w:type="dxa"/>
        <w:tblInd w:w="0" w:type="dxa"/>
        <w:tblCellMar>
          <w:top w:w="14" w:type="dxa"/>
          <w:left w:w="106" w:type="dxa"/>
          <w:bottom w:w="0" w:type="dxa"/>
          <w:right w:w="48" w:type="dxa"/>
        </w:tblCellMar>
      </w:tblPr>
      <w:tblGrid>
        <w:gridCol w:w="590"/>
        <w:gridCol w:w="2470"/>
        <w:gridCol w:w="1351"/>
        <w:gridCol w:w="1349"/>
        <w:gridCol w:w="991"/>
        <w:gridCol w:w="1709"/>
        <w:gridCol w:w="991"/>
      </w:tblGrid>
      <w:tr>
        <w:trPr>
          <w:trHeight w:val="900" w:hRule="atLeast"/>
        </w:trPr>
        <w:tc>
          <w:tcPr>
            <w:tcW w:w="590" w:type="dxa"/>
            <w:tcBorders>
              <w:top w:val="single" w:sz="4" w:space="0" w:color="000000"/>
              <w:left w:val="single" w:sz="4" w:space="0" w:color="000000"/>
              <w:bottom w:val="single" w:sz="4" w:space="0" w:color="000000"/>
              <w:right w:val="single" w:sz="4" w:space="0" w:color="000000"/>
            </w:tcBorders>
          </w:tcPr>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S/N</w:t>
            </w:r>
            <w:r>
              <w:rPr>
                <w:szCs w:val="28"/>
                <w:b w:val="1"/>
                <w:i w:val="0"/>
                <w:color w:val="000000"/>
                <w:sz w:val="28"/>
                <w:spacing w:val="0"/>
                <w:w w:val="100"/>
                <w:rFonts w:ascii="Times New Roman" w:cs="Times New Roman" w:eastAsia="Times New Roman" w:hAnsi="Times New Roman"/>
                <w:caps w:val="0"/>
              </w:rPr>
              <w:t> </w:t>
            </w:r>
          </w:p>
        </w:tc>
        <w:tc>
          <w:tcPr>
            <w:tcW w:w="247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393" w:hanging="10"/>
              <w:textAlignment w:val="baseline"/>
            </w:pPr>
            <w:r>
              <w:rPr>
                <w:szCs w:val="28"/>
                <w:b w:val="1"/>
                <w:i w:val="0"/>
                <w:color w:val="000000"/>
                <w:sz w:val="28"/>
                <w:spacing w:val="0"/>
                <w:w w:val="100"/>
                <w:rFonts w:ascii="Times New Roman" w:cs="Times New Roman" w:eastAsia="Times New Roman" w:hAnsi="Times New Roman"/>
                <w:caps w:val="0"/>
              </w:rPr>
              <w:t>Nature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Business</w:t>
            </w:r>
            <w:r>
              <w:rPr>
                <w:szCs w:val="28"/>
                <w:b w:val="1"/>
                <w:i w:val="0"/>
                <w:color w:val="000000"/>
                <w:sz w:val="28"/>
                <w:spacing w:val="0"/>
                <w:w w:val="100"/>
                <w:rFonts w:ascii="Times New Roman" w:cs="Times New Roman" w:eastAsia="Times New Roman" w:hAnsi="Times New Roman"/>
                <w:caps w:val="0"/>
              </w:rPr>
              <w:t>   </w:t>
            </w:r>
          </w:p>
        </w:tc>
        <w:tc>
          <w:tcPr>
            <w:tcW w:w="135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Nature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Business</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Population</w:t>
            </w:r>
            <w:r>
              <w:rPr>
                <w:szCs w:val="28"/>
                <w:b w:val="1"/>
                <w:i w:val="0"/>
                <w:color w:val="000000"/>
                <w:sz w:val="28"/>
                <w:spacing w:val="0"/>
                <w:w w:val="100"/>
                <w:rFonts w:ascii="Times New Roman" w:cs="Times New Roman" w:eastAsia="Times New Roman" w:hAnsi="Times New Roman"/>
                <w:caps w:val="0"/>
              </w:rPr>
              <w:t> </w:t>
            </w:r>
          </w:p>
        </w:tc>
        <w:tc>
          <w:tcPr>
            <w:tcW w:w="134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Population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Marketers</w:t>
            </w:r>
            <w:r>
              <w:rPr>
                <w:szCs w:val="28"/>
                <w:b w:val="1"/>
                <w:i w:val="0"/>
                <w:color w:val="000000"/>
                <w:sz w:val="28"/>
                <w:spacing w:val="0"/>
                <w:w w:val="100"/>
                <w:rFonts w:ascii="Times New Roman" w:cs="Times New Roman" w:eastAsia="Times New Roman" w:hAnsi="Times New Roman"/>
                <w:caps w:val="0"/>
              </w:rPr>
              <w:t> </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Sample</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Size</w:t>
            </w:r>
            <w:r>
              <w:rPr>
                <w:szCs w:val="28"/>
                <w:b w:val="1"/>
                <w:i w:val="0"/>
                <w:color w:val="000000"/>
                <w:sz w:val="28"/>
                <w:spacing w:val="0"/>
                <w:w w:val="100"/>
                <w:rFonts w:ascii="Times New Roman" w:cs="Times New Roman" w:eastAsia="Times New Roman" w:hAnsi="Times New Roman"/>
                <w:caps w:val="0"/>
              </w:rPr>
              <w:t> </w:t>
            </w:r>
          </w:p>
        </w:tc>
        <w:tc>
          <w:tcPr>
            <w:tcW w:w="170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Proportionate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by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Actual</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Sample</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Size</w:t>
            </w:r>
            <w:r>
              <w:rPr>
                <w:szCs w:val="28"/>
                <w:b w:val="1"/>
                <w:i w:val="0"/>
                <w:color w:val="000000"/>
                <w:sz w:val="28"/>
                <w:spacing w:val="0"/>
                <w:w w:val="100"/>
                <w:rFonts w:ascii="Times New Roman" w:cs="Times New Roman" w:eastAsia="Times New Roman" w:hAnsi="Times New Roman"/>
                <w:caps w:val="0"/>
              </w:rPr>
              <w:t> </w:t>
            </w:r>
          </w:p>
        </w:tc>
      </w:tr>
      <w:tr>
        <w:trPr>
          <w:trHeight w:val="526" w:hRule="atLeast"/>
        </w:trPr>
        <w:tblPrEx/>
        <w:tc>
          <w:tcPr>
            <w:tcW w:w="59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1</w:t>
            </w:r>
            <w:r>
              <w:rPr>
                <w:szCs w:val="28"/>
                <w:b w:val="0"/>
                <w:i w:val="0"/>
                <w:color w:val="000000"/>
                <w:sz w:val="28"/>
                <w:spacing w:val="0"/>
                <w:w w:val="100"/>
                <w:rFonts w:ascii="Times New Roman" w:cs="Times New Roman" w:eastAsia="Times New Roman" w:hAnsi="Times New Roman"/>
                <w:caps w:val="0"/>
              </w:rPr>
              <w:t> </w:t>
            </w:r>
          </w:p>
        </w:tc>
        <w:tc>
          <w:tcPr>
            <w:tcW w:w="247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Livestock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sellers</w:t>
            </w:r>
            <w:r>
              <w:rPr>
                <w:szCs w:val="28"/>
                <w:b w:val="0"/>
                <w:i w:val="0"/>
                <w:color w:val="000000"/>
                <w:sz w:val="28"/>
                <w:spacing w:val="0"/>
                <w:w w:val="100"/>
                <w:rFonts w:ascii="Times New Roman" w:cs="Times New Roman" w:eastAsia="Times New Roman" w:hAnsi="Times New Roman"/>
                <w:caps w:val="0"/>
              </w:rPr>
              <w:t>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362"/>
              </w:tabs>
            </w:pPr>
            <w:r>
              <w:rPr>
                <w:szCs w:val="28"/>
                <w:b w:val="0"/>
                <w:i w:val="0"/>
                <w:color w:val="000000"/>
                <w:sz w:val="28"/>
                <w:spacing w:val="0"/>
                <w:w w:val="100"/>
                <w:rFonts w:ascii="Times New Roman" w:cs="Times New Roman" w:eastAsia="Times New Roman" w:hAnsi="Times New Roman"/>
                <w:caps w:val="0"/>
              </w:rPr>
              <w:t>207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
            </w:r>
          </w:p>
        </w:tc>
        <w:tc>
          <w:tcPr>
            <w:tcW w:w="134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986</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285</w:t>
            </w:r>
            <w:r>
              <w:rPr>
                <w:szCs w:val="28"/>
                <w:b w:val="0"/>
                <w:i w:val="0"/>
                <w:color w:val="000000"/>
                <w:sz w:val="28"/>
                <w:spacing w:val="0"/>
                <w:w w:val="100"/>
                <w:rFonts w:ascii="Times New Roman" w:cs="Times New Roman" w:eastAsia="Times New Roman" w:hAnsi="Times New Roman"/>
                <w:caps w:val="0"/>
              </w:rPr>
              <w:t> </w:t>
            </w:r>
          </w:p>
        </w:tc>
        <w:tc>
          <w:tcPr>
            <w:tcW w:w="170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21</w:t>
            </w:r>
            <w:r>
              <w:rPr>
                <w:szCs w:val="28"/>
                <w:b w:val="0"/>
                <w:i w:val="0"/>
                <w:color w:val="000000"/>
                <w:sz w:val="28"/>
                <w:spacing w:val="0"/>
                <w:w w:val="100"/>
                <w:rFonts w:ascii="Times New Roman" w:cs="Times New Roman" w:eastAsia="Times New Roman" w:hAnsi="Times New Roman"/>
                <w:caps w:val="0"/>
              </w:rPr>
              <w:t> </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60</w:t>
            </w:r>
            <w:r>
              <w:rPr>
                <w:szCs w:val="28"/>
                <w:b w:val="0"/>
                <w:i w:val="0"/>
                <w:color w:val="000000"/>
                <w:sz w:val="28"/>
                <w:spacing w:val="0"/>
                <w:w w:val="100"/>
                <w:rFonts w:ascii="Times New Roman" w:cs="Times New Roman" w:eastAsia="Times New Roman" w:hAnsi="Times New Roman"/>
                <w:caps w:val="0"/>
              </w:rPr>
              <w:t> </w:t>
            </w:r>
          </w:p>
        </w:tc>
      </w:tr>
      <w:tr>
        <w:trPr>
          <w:trHeight w:val="526" w:hRule="atLeast"/>
        </w:trPr>
        <w:tblPrEx/>
        <w:tc>
          <w:tcPr>
            <w:tcW w:w="59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 </w:t>
            </w:r>
          </w:p>
        </w:tc>
        <w:tc>
          <w:tcPr>
            <w:tcW w:w="247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Pepper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Sellers</w:t>
            </w:r>
            <w:r>
              <w:rPr>
                <w:szCs w:val="28"/>
                <w:b w:val="0"/>
                <w:i w:val="0"/>
                <w:color w:val="000000"/>
                <w:sz w:val="28"/>
                <w:spacing w:val="0"/>
                <w:w w:val="100"/>
                <w:rFonts w:ascii="Times New Roman" w:cs="Times New Roman" w:eastAsia="Times New Roman" w:hAnsi="Times New Roman"/>
                <w:caps w:val="0"/>
              </w:rPr>
              <w:t>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362"/>
              </w:tabs>
            </w:pPr>
            <w:r>
              <w:rPr>
                <w:szCs w:val="28"/>
                <w:b w:val="0"/>
                <w:i w:val="0"/>
                <w:color w:val="000000"/>
                <w:sz w:val="28"/>
                <w:spacing w:val="0"/>
                <w:w w:val="100"/>
                <w:rFonts w:ascii="Times New Roman" w:cs="Times New Roman" w:eastAsia="Times New Roman" w:hAnsi="Times New Roman"/>
                <w:caps w:val="0"/>
              </w:rPr>
              <w:t>301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
            </w:r>
          </w:p>
        </w:tc>
        <w:tc>
          <w:tcPr>
            <w:tcW w:w="134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986</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285</w:t>
            </w:r>
          </w:p>
        </w:tc>
        <w:tc>
          <w:tcPr>
            <w:tcW w:w="170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31</w:t>
            </w:r>
            <w:r>
              <w:rPr>
                <w:szCs w:val="28"/>
                <w:b w:val="0"/>
                <w:i w:val="0"/>
                <w:color w:val="000000"/>
                <w:sz w:val="28"/>
                <w:spacing w:val="0"/>
                <w:w w:val="100"/>
                <w:rFonts w:ascii="Times New Roman" w:cs="Times New Roman" w:eastAsia="Times New Roman" w:hAnsi="Times New Roman"/>
                <w:caps w:val="0"/>
              </w:rPr>
              <w:t> </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87</w:t>
            </w:r>
            <w:r>
              <w:rPr>
                <w:szCs w:val="28"/>
                <w:b w:val="0"/>
                <w:i w:val="0"/>
                <w:color w:val="000000"/>
                <w:sz w:val="28"/>
                <w:spacing w:val="0"/>
                <w:w w:val="100"/>
                <w:rFonts w:ascii="Times New Roman" w:cs="Times New Roman" w:eastAsia="Times New Roman" w:hAnsi="Times New Roman"/>
                <w:caps w:val="0"/>
              </w:rPr>
              <w:t> </w:t>
            </w:r>
          </w:p>
        </w:tc>
      </w:tr>
      <w:tr>
        <w:trPr>
          <w:trHeight w:val="526" w:hRule="atLeast"/>
        </w:trPr>
        <w:tblPrEx/>
        <w:tc>
          <w:tcPr>
            <w:tcW w:w="59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3</w:t>
            </w:r>
            <w:r>
              <w:rPr>
                <w:szCs w:val="28"/>
                <w:b w:val="0"/>
                <w:i w:val="0"/>
                <w:color w:val="000000"/>
                <w:sz w:val="28"/>
                <w:spacing w:val="0"/>
                <w:w w:val="100"/>
                <w:rFonts w:ascii="Times New Roman" w:cs="Times New Roman" w:eastAsia="Times New Roman" w:hAnsi="Times New Roman"/>
                <w:caps w:val="0"/>
              </w:rPr>
              <w:t> </w:t>
            </w:r>
          </w:p>
        </w:tc>
        <w:tc>
          <w:tcPr>
            <w:tcW w:w="247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Food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stuff/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provision</w:t>
            </w:r>
            <w:r>
              <w:rPr>
                <w:szCs w:val="28"/>
                <w:b w:val="0"/>
                <w:i w:val="0"/>
                <w:color w:val="000000"/>
                <w:sz w:val="28"/>
                <w:spacing w:val="0"/>
                <w:w w:val="100"/>
                <w:rFonts w:ascii="Times New Roman" w:cs="Times New Roman" w:eastAsia="Times New Roman" w:hAnsi="Times New Roman"/>
                <w:caps w:val="0"/>
              </w:rPr>
              <w:t>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362"/>
              </w:tabs>
            </w:pPr>
            <w:r>
              <w:rPr>
                <w:szCs w:val="28"/>
                <w:b w:val="0"/>
                <w:i w:val="0"/>
                <w:color w:val="000000"/>
                <w:sz w:val="28"/>
                <w:spacing w:val="0"/>
                <w:w w:val="100"/>
                <w:rFonts w:ascii="Times New Roman" w:cs="Times New Roman" w:eastAsia="Times New Roman" w:hAnsi="Times New Roman"/>
                <w:caps w:val="0"/>
              </w:rPr>
              <w:t>305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
            </w:r>
          </w:p>
        </w:tc>
        <w:tc>
          <w:tcPr>
            <w:tcW w:w="134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986</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285</w:t>
            </w:r>
          </w:p>
        </w:tc>
        <w:tc>
          <w:tcPr>
            <w:tcW w:w="170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31</w:t>
            </w:r>
            <w:r>
              <w:rPr>
                <w:szCs w:val="28"/>
                <w:b w:val="0"/>
                <w:i w:val="0"/>
                <w:color w:val="000000"/>
                <w:sz w:val="28"/>
                <w:spacing w:val="0"/>
                <w:w w:val="100"/>
                <w:rFonts w:ascii="Times New Roman" w:cs="Times New Roman" w:eastAsia="Times New Roman" w:hAnsi="Times New Roman"/>
                <w:caps w:val="0"/>
              </w:rPr>
              <w:t> </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88</w:t>
            </w:r>
            <w:r>
              <w:rPr>
                <w:szCs w:val="28"/>
                <w:b w:val="0"/>
                <w:i w:val="0"/>
                <w:color w:val="000000"/>
                <w:sz w:val="28"/>
                <w:spacing w:val="0"/>
                <w:w w:val="100"/>
                <w:rFonts w:ascii="Times New Roman" w:cs="Times New Roman" w:eastAsia="Times New Roman" w:hAnsi="Times New Roman"/>
                <w:caps w:val="0"/>
              </w:rPr>
              <w:t> </w:t>
            </w:r>
          </w:p>
        </w:tc>
      </w:tr>
      <w:tr>
        <w:trPr>
          <w:trHeight w:val="526" w:hRule="atLeast"/>
        </w:trPr>
        <w:tblPrEx/>
        <w:tc>
          <w:tcPr>
            <w:tcW w:w="59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4</w:t>
            </w:r>
            <w:r>
              <w:rPr>
                <w:szCs w:val="28"/>
                <w:b w:val="0"/>
                <w:i w:val="0"/>
                <w:color w:val="000000"/>
                <w:sz w:val="28"/>
                <w:spacing w:val="0"/>
                <w:w w:val="100"/>
                <w:rFonts w:ascii="Times New Roman" w:cs="Times New Roman" w:eastAsia="Times New Roman" w:hAnsi="Times New Roman"/>
                <w:caps w:val="0"/>
              </w:rPr>
              <w:t> </w:t>
            </w:r>
          </w:p>
        </w:tc>
        <w:tc>
          <w:tcPr>
            <w:tcW w:w="247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Abattoir</w:t>
            </w:r>
            <w:r>
              <w:rPr>
                <w:szCs w:val="28"/>
                <w:b w:val="0"/>
                <w:i w:val="0"/>
                <w:color w:val="000000"/>
                <w:sz w:val="28"/>
                <w:spacing w:val="0"/>
                <w:w w:val="100"/>
                <w:rFonts w:ascii="Times New Roman" w:cs="Times New Roman" w:eastAsia="Times New Roman" w:hAnsi="Times New Roman"/>
                <w:caps w:val="0"/>
              </w:rPr>
              <w:t>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242"/>
              </w:tabs>
            </w:pPr>
            <w:r>
              <w:rPr>
                <w:szCs w:val="28"/>
                <w:b w:val="0"/>
                <w:i w:val="0"/>
                <w:color w:val="000000"/>
                <w:sz w:val="28"/>
                <w:spacing w:val="0"/>
                <w:w w:val="100"/>
                <w:rFonts w:ascii="Times New Roman" w:cs="Times New Roman" w:eastAsia="Times New Roman" w:hAnsi="Times New Roman"/>
                <w:caps w:val="0"/>
              </w:rPr>
              <w:t>85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
            </w:r>
          </w:p>
        </w:tc>
        <w:tc>
          <w:tcPr>
            <w:tcW w:w="134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986</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285</w:t>
            </w:r>
          </w:p>
        </w:tc>
        <w:tc>
          <w:tcPr>
            <w:tcW w:w="170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w:t>
            </w:r>
            <w:r>
              <w:rPr>
                <w:szCs w:val="28"/>
                <w:b w:val="0"/>
                <w:i w:val="0"/>
                <w:color w:val="000000"/>
                <w:sz w:val="28"/>
                <w:spacing w:val="0"/>
                <w:w w:val="100"/>
                <w:rFonts w:ascii="Times New Roman" w:cs="Times New Roman" w:eastAsia="Times New Roman" w:hAnsi="Times New Roman"/>
                <w:caps w:val="0"/>
              </w:rPr>
              <w:t> </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25</w:t>
            </w:r>
            <w:r>
              <w:rPr>
                <w:szCs w:val="28"/>
                <w:b w:val="0"/>
                <w:i w:val="0"/>
                <w:color w:val="000000"/>
                <w:sz w:val="28"/>
                <w:spacing w:val="0"/>
                <w:w w:val="100"/>
                <w:rFonts w:ascii="Times New Roman" w:cs="Times New Roman" w:eastAsia="Times New Roman" w:hAnsi="Times New Roman"/>
                <w:caps w:val="0"/>
              </w:rPr>
              <w:t> </w:t>
            </w:r>
          </w:p>
        </w:tc>
      </w:tr>
      <w:tr>
        <w:trPr>
          <w:trHeight w:val="526" w:hRule="atLeast"/>
        </w:trPr>
        <w:tblPrEx/>
        <w:tc>
          <w:tcPr>
            <w:tcW w:w="59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5</w:t>
            </w:r>
            <w:r>
              <w:rPr>
                <w:szCs w:val="28"/>
                <w:b w:val="0"/>
                <w:i w:val="0"/>
                <w:color w:val="000000"/>
                <w:sz w:val="28"/>
                <w:spacing w:val="0"/>
                <w:w w:val="100"/>
                <w:rFonts w:ascii="Times New Roman" w:cs="Times New Roman" w:eastAsia="Times New Roman" w:hAnsi="Times New Roman"/>
                <w:caps w:val="0"/>
              </w:rPr>
              <w:t> </w:t>
            </w:r>
          </w:p>
        </w:tc>
        <w:tc>
          <w:tcPr>
            <w:tcW w:w="247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Meat/fish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seller</w:t>
            </w:r>
            <w:r>
              <w:rPr>
                <w:szCs w:val="28"/>
                <w:b w:val="0"/>
                <w:i w:val="0"/>
                <w:color w:val="000000"/>
                <w:sz w:val="28"/>
                <w:spacing w:val="0"/>
                <w:w w:val="100"/>
                <w:rFonts w:ascii="Times New Roman" w:cs="Times New Roman" w:eastAsia="Times New Roman" w:hAnsi="Times New Roman"/>
                <w:caps w:val="0"/>
              </w:rPr>
              <w:t>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242"/>
              </w:tabs>
            </w:pPr>
            <w:r>
              <w:rPr>
                <w:szCs w:val="28"/>
                <w:b w:val="0"/>
                <w:i w:val="0"/>
                <w:color w:val="000000"/>
                <w:sz w:val="28"/>
                <w:spacing w:val="0"/>
                <w:w w:val="100"/>
                <w:rFonts w:ascii="Times New Roman" w:cs="Times New Roman" w:eastAsia="Times New Roman" w:hAnsi="Times New Roman"/>
                <w:caps w:val="0"/>
              </w:rPr>
              <w:t>88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
            </w:r>
          </w:p>
        </w:tc>
        <w:tc>
          <w:tcPr>
            <w:tcW w:w="134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986</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285</w:t>
            </w:r>
          </w:p>
        </w:tc>
        <w:tc>
          <w:tcPr>
            <w:tcW w:w="170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w:t>
            </w:r>
            <w:r>
              <w:rPr>
                <w:szCs w:val="28"/>
                <w:b w:val="0"/>
                <w:i w:val="0"/>
                <w:color w:val="000000"/>
                <w:sz w:val="28"/>
                <w:spacing w:val="0"/>
                <w:w w:val="100"/>
                <w:rFonts w:ascii="Times New Roman" w:cs="Times New Roman" w:eastAsia="Times New Roman" w:hAnsi="Times New Roman"/>
                <w:caps w:val="0"/>
              </w:rPr>
              <w:t> </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0"/>
                <w:i w:val="0"/>
                <w:color w:val="000000"/>
                <w:sz w:val="28"/>
                <w:spacing w:val="0"/>
                <w:w w:val="100"/>
                <w:rFonts w:ascii="Times New Roman" w:cs="Times New Roman" w:eastAsia="Times New Roman" w:hAnsi="Times New Roman"/>
                <w:caps w:val="0"/>
              </w:rPr>
              <w:t>25</w:t>
            </w:r>
            <w:r>
              <w:rPr>
                <w:szCs w:val="28"/>
                <w:b w:val="0"/>
                <w:i w:val="0"/>
                <w:color w:val="000000"/>
                <w:sz w:val="28"/>
                <w:spacing w:val="0"/>
                <w:w w:val="100"/>
                <w:rFonts w:ascii="Times New Roman" w:cs="Times New Roman" w:eastAsia="Times New Roman" w:hAnsi="Times New Roman"/>
                <w:caps w:val="0"/>
              </w:rPr>
              <w:t> </w:t>
            </w:r>
          </w:p>
        </w:tc>
      </w:tr>
      <w:tr>
        <w:trPr>
          <w:trHeight w:val="564" w:hRule="atLeast"/>
        </w:trPr>
        <w:tblPrEx/>
        <w:tc>
          <w:tcPr>
            <w:tcW w:w="59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b w:val="0"/>
                <w:i w:val="0"/>
                <w:color w:val="000000"/>
                <w:sz w:val="28"/>
                <w:spacing w:val="0"/>
                <w:w w:val="100"/>
                <w:rFonts w:ascii="Times New Roman" w:cs="Times New Roman" w:eastAsia="Times New Roman" w:hAnsi="Times New Roman"/>
                <w:caps w:val="0"/>
              </w:rPr>
              <w:t/>
            </w:r>
          </w:p>
        </w:tc>
        <w:tc>
          <w:tcPr>
            <w:tcW w:w="2470"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135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986</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b w:val="0"/>
                <w:i w:val="0"/>
                <w:color w:val="000000"/>
                <w:sz w:val="28"/>
                <w:spacing w:val="0"/>
                <w:w w:val="100"/>
                <w:rFonts w:ascii="Times New Roman" w:cs="Times New Roman" w:eastAsia="Times New Roman" w:hAnsi="Times New Roman"/>
                <w:caps w:val="0"/>
              </w:rPr>
              <w:t/>
            </w:r>
          </w:p>
        </w:tc>
        <w:tc>
          <w:tcPr>
            <w:tcW w:w="134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c>
          <w:tcPr>
            <w:tcW w:w="1709"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101</w:t>
            </w:r>
            <w:r>
              <w:rPr>
                <w:szCs w:val="28"/>
                <w:b w:val="1"/>
                <w:i w:val="0"/>
                <w:color w:val="000000"/>
                <w:sz w:val="28"/>
                <w:spacing w:val="0"/>
                <w:w w:val="100"/>
                <w:rFonts w:ascii="Times New Roman" w:cs="Times New Roman" w:eastAsia="Times New Roman" w:hAnsi="Times New Roman"/>
                <w:caps w:val="0"/>
              </w:rPr>
              <w:t> </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2" w:right="0" w:hanging="10"/>
              <w:textAlignment w:val="baseline"/>
            </w:pPr>
            <w:r>
              <w:rPr>
                <w:szCs w:val="28"/>
                <w:b w:val="1"/>
                <w:i w:val="0"/>
                <w:color w:val="000000"/>
                <w:sz w:val="28"/>
                <w:spacing w:val="0"/>
                <w:w w:val="100"/>
                <w:rFonts w:ascii="Times New Roman" w:cs="Times New Roman" w:eastAsia="Times New Roman" w:hAnsi="Times New Roman"/>
                <w:caps w:val="0"/>
              </w:rPr>
              <w:t>285</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0" w:afterAutospacing="0" w:lineRule="auto" w:line="360"/>
        <w:rPr>
          <w:szCs w:val="28"/>
          <w:b w:val="1"/>
          <w:i w:val="1"/>
          <w:color w:val="000000"/>
          <w:sz w:val="28"/>
          <w:spacing w:val="0"/>
          <w:w w:val="100"/>
          <w:rFonts w:ascii="Times New Roman" w:cs="Times New Roman" w:eastAsia="Times New Roman" w:hAnsi="Times New Roman"/>
          <w:caps w:val="0"/>
        </w:rPr>
        <w:snapToGrid w:val="0"/>
        <w:ind w:left="10" w:right="0" w:hanging="10"/>
        <w:textAlignment w:val="baseline"/>
      </w:pPr>
      <w:r>
        <w:rPr>
          <w:b w:val="1"/>
          <w:i w:val="1"/>
          <w:color w:val="000000"/>
          <w:sz w:val="28"/>
          <w:spacing w:val="0"/>
          <w:w w:val="100"/>
          <w:rFonts w:ascii="Times New Roman" w:cs="Times New Roman" w:eastAsia="Times New Roman" w:hAnsi="Times New Roman"/>
          <w:caps w:val="0"/>
        </w:rPr>
        <w:t/>
      </w:r>
    </w:p>
    <w:p>
      <w:pPr>
        <w:pStyle w:val="Heading3"/>
        <w:jc w:val="both"/>
        <w:spacing w:before="0" w:beforeAutospacing="0" w:after="0" w:afterAutospacing="0" w:lineRule="auto" w:line="360"/>
        <w:rPr>
          <w:szCs w:val="28"/>
          <w:b w:val="1"/>
          <w:i w:val="1"/>
          <w:color w:val="000000"/>
          <w:sz w:val="28"/>
          <w:spacing w:val="0"/>
          <w:w w:val="100"/>
          <w:rFonts w:ascii="Times New Roman" w:cs="Times New Roman" w:eastAsia="Times New Roman" w:hAnsi="Times New Roman"/>
          <w:caps w:val="0"/>
        </w:rPr>
        <w:snapToGrid w:val="0"/>
        <w:ind w:left="10" w:right="0" w:hanging="10"/>
        <w:textAlignment w:val="baseline"/>
      </w:pPr>
      <w:r>
        <w:rPr>
          <w:b w:val="1"/>
          <w:i w:val="1"/>
          <w:color w:val="000000"/>
          <w:sz w:val="28"/>
          <w:spacing w:val="0"/>
          <w:w w:val="100"/>
          <w:rFonts w:ascii="Times New Roman" w:cs="Times New Roman" w:eastAsia="Times New Roman" w:hAnsi="Times New Roman"/>
          <w:caps w:val="0"/>
        </w:rPr>
        <w:t/>
      </w:r>
    </w:p>
    <w:p>
      <w:pPr>
        <w:pStyle w:val="Heading3"/>
        <w:jc w:val="both"/>
        <w:spacing w:before="0" w:beforeAutospacing="0" w:after="0" w:afterAutospacing="0" w:lineRule="auto" w:line="360"/>
        <w:rPr>
          <w:szCs w:val="28"/>
          <w:b w:val="1"/>
          <w:i w:val="1"/>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AMM</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(2024)</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Having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determined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required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number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stratum,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stratified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Livestock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sellers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Pepper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Sellers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stuff/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provision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Abattoir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Meat/fish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seller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stratum,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random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technique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pick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required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number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members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regardless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factors,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equal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selected.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members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Livestock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sellers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selected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stratum,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members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given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equal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stratified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members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proportionally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represented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accuracy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reflecting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diverse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perspectives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experiences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addition,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point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businesses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guided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leaders,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partner,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friends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assistants.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Before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administration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support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assistants,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sellers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assistant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interpret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less-educated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languages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guided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tick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appropriately.</w:t>
      </w:r>
      <w:r>
        <w:rPr>
          <w:szCs w:val="28"/>
          <w:b w:val="0"/>
          <w:i w:val="0"/>
          <w:color w:val="000000"/>
          <w:sz w:val="28"/>
          <w:spacing w:val="0"/>
          <w:w w:val="100"/>
          <w:rFonts w:ascii="Times New Roman" w:cs="Times New Roman" w:eastAsia="Times New Roman" w:hAnsi="Times New Roman"/>
          <w:caps w:val="0"/>
        </w:rPr>
        <w:t>  </w:t>
      </w:r>
    </w:p>
    <w:p>
      <w:pPr>
        <w:pStyle w:val="Heading4"/>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802"/>
        </w:tabs>
      </w:pPr>
      <w:r>
        <w:rPr>
          <w:szCs w:val="28"/>
          <w:b w:val="1"/>
          <w:i w:val="0"/>
          <w:color w:val="000000"/>
          <w:sz w:val="28"/>
          <w:spacing w:val="0"/>
          <w:w w:val="100"/>
          <w:rFonts w:ascii="Times New Roman" w:cs="Times New Roman" w:eastAsia="Times New Roman" w:hAnsi="Times New Roman"/>
          <w:caps w:val="0"/>
        </w:rPr>
        <w:t>3.6</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Research</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Instrument</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instrument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gather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interview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guides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observation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protocols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(Kallio,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Pietilä,</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Johnson,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Kangasniemi,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survey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larger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instrument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divided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obtain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demographic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Tribe,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Educational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Background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Business.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varieties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elicit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appropriate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answers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well-structured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literatures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consist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view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measured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likert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scale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Strongly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disagree,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Disagree,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Neutral,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Agree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Strongly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Agree.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Likert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Scale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psychometric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scale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assesses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attitudes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opinions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asking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level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disagreement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agreement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statements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Strongly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Disagree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Strongly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Agree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(Joshi,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Kale,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Chandel,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2021).</w:t>
      </w:r>
      <w:r>
        <w:rPr>
          <w:szCs w:val="28"/>
          <w:b w:val="0"/>
          <w:i w:val="0"/>
          <w:color w:val="000000"/>
          <w:sz w:val="28"/>
          <w:spacing w:val="0"/>
          <w:w w:val="100"/>
          <w:rFonts w:ascii="Times New Roman" w:cs="Times New Roman" w:eastAsia="Times New Roman" w:hAnsi="Times New Roman"/>
          <w:caps w:val="0"/>
        </w:rPr>
        <w:t> </w:t>
      </w:r>
    </w:p>
    <w:p>
      <w:pPr>
        <w:pStyle w:val="Heading4"/>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2848"/>
        </w:tabs>
      </w:pPr>
      <w:r>
        <w:rPr>
          <w:szCs w:val="28"/>
          <w:b w:val="1"/>
          <w:i w:val="0"/>
          <w:color w:val="000000"/>
          <w:sz w:val="28"/>
          <w:spacing w:val="0"/>
          <w:w w:val="100"/>
          <w:rFonts w:ascii="Times New Roman" w:cs="Times New Roman" w:eastAsia="Times New Roman" w:hAnsi="Times New Roman"/>
          <w:caps w:val="0"/>
        </w:rPr>
        <w:t>3.7</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Validity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Reliability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Instrument</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validity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determined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expert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judgment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comprehensive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review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pertinent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literature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guarantee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validity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instrument.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According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Bryman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validity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degree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tool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accurately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measures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instrument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constructs.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subjected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construct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validity.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copy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instrument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submitted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supervisor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project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necessary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assessment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know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extent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instrument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surface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measure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intended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construct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captures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entirety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Reliability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Instrument</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Reliability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important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aspect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conducting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concerned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consistency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dependability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indicating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degree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similar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repeated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similar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conditions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testretest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evaluate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instrument;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given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twice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predetermined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time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interval,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consistency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answers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assessed.</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After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pilot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conducted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Ipata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knowledge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identify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ambiguities.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consistency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survey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assessed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Cronbach's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Alpha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Coefficient.</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990"/>
        </w:tabs>
      </w:pPr>
      <w:r>
        <w:rPr>
          <w:szCs w:val="28"/>
          <w:b w:val="1"/>
          <w:i w:val="0"/>
          <w:color w:val="000000"/>
          <w:sz w:val="28"/>
          <w:spacing w:val="0"/>
          <w:w w:val="100"/>
          <w:rFonts w:ascii="Times New Roman" w:cs="Times New Roman" w:eastAsia="Times New Roman" w:hAnsi="Times New Roman"/>
          <w:caps w:val="0"/>
        </w:rPr>
        <w:t>3.8</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Method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Data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Analysis</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definite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procedures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scientists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examine,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interpret,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draw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meaningful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conclusions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Descriptive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statistical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techniques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quantitative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closed-ended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retrieved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Descriptive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statistics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frequencies,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percentages,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measures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central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tendency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summarize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descriptive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statistics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clear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picture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267" w:afterAutospacing="0" w:lineRule="auto" w:line="480"/>
        <w:rPr>
          <w:szCs w:val="28"/>
          <w:b w:val="1"/>
          <w:i w:val="0"/>
          <w:color w:val="000000"/>
          <w:sz w:val="28"/>
          <w:spacing w:val="0"/>
          <w:w w:val="100"/>
          <w:rFonts w:ascii="Times New Roman" w:cs="Times New Roman" w:eastAsia="Times New Roman" w:hAnsi="Times New Roman"/>
          <w:caps w:val="0"/>
        </w:rPr>
        <w:snapToGrid w:val="0"/>
        <w:ind w:left="2901"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267" w:afterAutospacing="0" w:lineRule="auto" w:line="480"/>
        <w:rPr>
          <w:szCs w:val="28"/>
          <w:b w:val="1"/>
          <w:i w:val="0"/>
          <w:color w:val="000000"/>
          <w:sz w:val="28"/>
          <w:spacing w:val="0"/>
          <w:w w:val="100"/>
          <w:rFonts w:ascii="Times New Roman" w:cs="Times New Roman" w:eastAsia="Times New Roman" w:hAnsi="Times New Roman"/>
          <w:caps w:val="0"/>
        </w:rPr>
        <w:snapToGrid w:val="0"/>
        <w:ind w:left="2901"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267" w:afterAutospacing="0" w:lineRule="auto" w:line="480"/>
        <w:rPr>
          <w:szCs w:val="28"/>
          <w:b w:val="1"/>
          <w:i w:val="0"/>
          <w:color w:val="000000"/>
          <w:sz w:val="28"/>
          <w:spacing w:val="0"/>
          <w:w w:val="100"/>
          <w:rFonts w:ascii="Times New Roman" w:cs="Times New Roman" w:eastAsia="Times New Roman" w:hAnsi="Times New Roman"/>
          <w:caps w:val="0"/>
        </w:rPr>
        <w:snapToGrid w:val="0"/>
        <w:ind w:left="2901"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267" w:afterAutospacing="0" w:lineRule="auto" w:line="480"/>
        <w:rPr>
          <w:szCs w:val="28"/>
          <w:b w:val="1"/>
          <w:i w:val="0"/>
          <w:color w:val="000000"/>
          <w:sz w:val="28"/>
          <w:spacing w:val="0"/>
          <w:w w:val="100"/>
          <w:rFonts w:ascii="Times New Roman" w:cs="Times New Roman" w:eastAsia="Times New Roman" w:hAnsi="Times New Roman"/>
          <w:caps w:val="0"/>
        </w:rPr>
        <w:snapToGrid w:val="0"/>
        <w:ind w:left="2901"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267" w:afterAutospacing="0" w:lineRule="auto" w:line="480"/>
        <w:rPr>
          <w:szCs w:val="28"/>
          <w:b w:val="1"/>
          <w:i w:val="0"/>
          <w:color w:val="000000"/>
          <w:sz w:val="28"/>
          <w:spacing w:val="0"/>
          <w:w w:val="100"/>
          <w:rFonts w:ascii="Times New Roman" w:cs="Times New Roman" w:eastAsia="Times New Roman" w:hAnsi="Times New Roman"/>
          <w:caps w:val="0"/>
        </w:rPr>
        <w:snapToGrid w:val="0"/>
        <w:ind w:left="2901"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267" w:afterAutospacing="0" w:lineRule="auto" w:line="480"/>
        <w:rPr>
          <w:szCs w:val="28"/>
          <w:b w:val="1"/>
          <w:i w:val="0"/>
          <w:color w:val="000000"/>
          <w:sz w:val="28"/>
          <w:spacing w:val="0"/>
          <w:w w:val="100"/>
          <w:rFonts w:ascii="Times New Roman" w:cs="Times New Roman" w:eastAsia="Times New Roman" w:hAnsi="Times New Roman"/>
          <w:caps w:val="0"/>
        </w:rPr>
        <w:snapToGrid w:val="0"/>
        <w:ind w:left="2901"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267" w:afterAutospacing="0" w:lineRule="auto" w:line="480"/>
        <w:rPr>
          <w:szCs w:val="28"/>
          <w:b w:val="1"/>
          <w:i w:val="0"/>
          <w:color w:val="000000"/>
          <w:sz w:val="28"/>
          <w:spacing w:val="0"/>
          <w:w w:val="100"/>
          <w:rFonts w:ascii="Times New Roman" w:cs="Times New Roman" w:eastAsia="Times New Roman" w:hAnsi="Times New Roman"/>
          <w:caps w:val="0"/>
        </w:rPr>
        <w:snapToGrid w:val="0"/>
        <w:ind w:left="2901"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267" w:afterAutospacing="0" w:lineRule="auto" w:line="480"/>
        <w:rPr>
          <w:szCs w:val="28"/>
          <w:b w:val="0"/>
          <w:i w:val="0"/>
          <w:color w:val="000000"/>
          <w:sz w:val="28"/>
          <w:spacing w:val="0"/>
          <w:w w:val="100"/>
          <w:rFonts w:ascii="Times New Roman" w:cs="Times New Roman" w:eastAsia="Times New Roman" w:hAnsi="Times New Roman"/>
          <w:caps w:val="0"/>
        </w:rPr>
        <w:snapToGrid w:val="0"/>
        <w:ind w:left="2901" w:right="0" w:hanging="10"/>
        <w:textAlignment w:val="baseline"/>
      </w:pPr>
      <w:r>
        <w:rPr>
          <w:szCs w:val="28"/>
          <w:b w:val="1"/>
          <w:i w:val="0"/>
          <w:color w:val="000000"/>
          <w:sz w:val="28"/>
          <w:spacing w:val="0"/>
          <w:w w:val="100"/>
          <w:rFonts w:ascii="Times New Roman" w:cs="Times New Roman" w:eastAsia="Times New Roman" w:hAnsi="Times New Roman"/>
          <w:caps w:val="0"/>
        </w:rPr>
        <w:t>CHAPTER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FOUR</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267" w:afterAutospacing="0" w:lineRule="auto" w:line="480"/>
        <w:rPr>
          <w:szCs w:val="28"/>
          <w:b w:val="0"/>
          <w:i w:val="0"/>
          <w:color w:val="000000"/>
          <w:sz w:val="28"/>
          <w:spacing w:val="0"/>
          <w:w w:val="100"/>
          <w:rFonts w:ascii="Times New Roman" w:cs="Times New Roman" w:eastAsia="Times New Roman" w:hAnsi="Times New Roman"/>
          <w:caps w:val="0"/>
        </w:rPr>
        <w:snapToGrid w:val="0"/>
        <w:ind w:left="2180" w:right="0" w:hanging="10"/>
        <w:textAlignment w:val="baseline"/>
      </w:pPr>
      <w:r>
        <w:rPr>
          <w:szCs w:val="28"/>
          <w:b w:val="1"/>
          <w:i w:val="0"/>
          <w:color w:val="000000"/>
          <w:sz w:val="28"/>
          <w:spacing w:val="0"/>
          <w:w w:val="100"/>
          <w:rFonts w:ascii="Times New Roman" w:cs="Times New Roman" w:eastAsia="Times New Roman" w:hAnsi="Times New Roman"/>
          <w:caps w:val="0"/>
        </w:rPr>
        <w:t>DATA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PRESENTATION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ANALYSIS</w:t>
      </w:r>
      <w:r>
        <w:rPr>
          <w:szCs w:val="28"/>
          <w:b w:val="1"/>
          <w:i w:val="0"/>
          <w:color w:val="000000"/>
          <w:sz w:val="28"/>
          <w:spacing w:val="0"/>
          <w:w w:val="100"/>
          <w:rFonts w:ascii="Times New Roman" w:cs="Times New Roman" w:eastAsia="Times New Roman" w:hAnsi="Times New Roman"/>
          <w:caps w:val="0"/>
        </w:rPr>
        <w:t> </w:t>
      </w:r>
    </w:p>
    <w:p>
      <w:pPr>
        <w:pStyle w:val="Heading2"/>
        <w:jc w:val="both"/>
        <w:spacing w:before="0" w:beforeAutospacing="0" w:after="267"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INTRODUCTION</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chapter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concerned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interpretation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gathered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administered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demographic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explicitly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highlighted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below</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268"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PRESENTATION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DATA</w:t>
      </w:r>
      <w:r>
        <w:rPr>
          <w:szCs w:val="28"/>
          <w:b w:val="1"/>
          <w:i w:val="0"/>
          <w:color w:val="000000"/>
          <w:sz w:val="28"/>
          <w:spacing w:val="0"/>
          <w:w w:val="100"/>
          <w:rFonts w:ascii="Times New Roman" w:cs="Times New Roman" w:eastAsia="Times New Roman" w:hAnsi="Times New Roman"/>
          <w:caps w:val="0"/>
        </w:rPr>
        <w:t> </w:t>
      </w:r>
    </w:p>
    <w:p>
      <w:pPr>
        <w:pStyle w:val="Heading3"/>
        <w:jc w:val="both"/>
        <w:spacing w:before="0" w:beforeAutospacing="0" w:after="267"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4.2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Data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Analysis</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285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copies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self-administered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copies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filled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returned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filled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267"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by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demographic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data</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below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female.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distribution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indicated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below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20-29years,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30-49years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50years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above.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occupation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traders,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cleaners,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Management/Official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category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primary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possession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secondary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batched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tertiary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276"/>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Demographic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characteristics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p>
    <w:tbl>
      <w:tblPr>
        <w:tblStyle w:val="style4101"/>
        <w:tblW w:w="9366" w:type="dxa"/>
        <w:tblInd w:w="-14" w:type="dxa"/>
        <w:tblCellMar>
          <w:top w:w="0" w:type="dxa"/>
          <w:left w:w="0" w:type="dxa"/>
          <w:bottom w:w="0" w:type="dxa"/>
          <w:right w:w="115" w:type="dxa"/>
        </w:tblCellMar>
      </w:tblPr>
      <w:tblGrid>
        <w:gridCol w:w="3627"/>
        <w:gridCol w:w="2729"/>
        <w:gridCol w:w="3010"/>
      </w:tblGrid>
      <w:tr>
        <w:trPr>
          <w:trHeight w:val="411" w:hRule="atLeast"/>
        </w:trPr>
        <w:tc>
          <w:tcPr>
            <w:tcW w:w="3627" w:type="dxa"/>
            <w:tcBorders>
              <w:top w:val="nil"/>
              <w:left w:val="nil"/>
              <w:bottom w:val="single" w:sz="4" w:space="0" w:color="000000"/>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Demographic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Variable</w:t>
            </w:r>
            <w:r>
              <w:rPr>
                <w:szCs w:val="28"/>
                <w:b w:val="1"/>
                <w:i w:val="0"/>
                <w:color w:val="000000"/>
                <w:sz w:val="28"/>
                <w:spacing w:val="0"/>
                <w:w w:val="100"/>
                <w:rFonts w:ascii="Times New Roman" w:cs="Times New Roman" w:eastAsia="Times New Roman" w:hAnsi="Times New Roman"/>
                <w:caps w:val="0"/>
              </w:rPr>
              <w:t>  </w:t>
            </w:r>
          </w:p>
        </w:tc>
        <w:tc>
          <w:tcPr>
            <w:tcW w:w="2729" w:type="dxa"/>
            <w:tcBorders>
              <w:top w:val="nil"/>
              <w:left w:val="nil"/>
              <w:bottom w:val="single" w:sz="4" w:space="0" w:color="000000"/>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767" w:hRule="atLeast"/>
        </w:trPr>
        <w:tblPrEx/>
        <w:tc>
          <w:tcPr>
            <w:tcW w:w="3627" w:type="dxa"/>
            <w:tcBorders>
              <w:top w:val="single" w:sz="4" w:space="0" w:color="000000"/>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Gender</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Male</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single" w:sz="4" w:space="0" w:color="000000"/>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80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40</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Female</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120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60</w:t>
            </w:r>
            <w:r>
              <w:rPr>
                <w:szCs w:val="28"/>
                <w:b w:val="0"/>
                <w:i w:val="0"/>
                <w:color w:val="000000"/>
                <w:sz w:val="28"/>
                <w:spacing w:val="0"/>
                <w:w w:val="100"/>
                <w:rFonts w:ascii="Times New Roman" w:cs="Times New Roman" w:eastAsia="Times New Roman" w:hAnsi="Times New Roman"/>
                <w:caps w:val="0"/>
              </w:rPr>
              <w:t> </w:t>
            </w:r>
          </w:p>
        </w:tc>
      </w:tr>
      <w:tr>
        <w:trPr>
          <w:trHeight w:val="828"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Age</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Below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20years</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20-29years</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41</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21</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30-49years</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55</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28</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50years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above</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102</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51</w:t>
            </w:r>
            <w:r>
              <w:rPr>
                <w:szCs w:val="28"/>
                <w:b w:val="0"/>
                <w:i w:val="0"/>
                <w:color w:val="000000"/>
                <w:sz w:val="28"/>
                <w:spacing w:val="0"/>
                <w:w w:val="100"/>
                <w:rFonts w:ascii="Times New Roman" w:cs="Times New Roman" w:eastAsia="Times New Roman" w:hAnsi="Times New Roman"/>
                <w:caps w:val="0"/>
              </w:rPr>
              <w:t> </w:t>
            </w:r>
          </w:p>
        </w:tc>
      </w:tr>
      <w:tr>
        <w:trPr>
          <w:trHeight w:val="828"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Occupation</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Trader</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107</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54</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Cleaner</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5</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Management/Official</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43</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22</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20</w:t>
            </w:r>
            <w:r>
              <w:rPr>
                <w:szCs w:val="28"/>
                <w:b w:val="0"/>
                <w:i w:val="0"/>
                <w:color w:val="000000"/>
                <w:sz w:val="28"/>
                <w:spacing w:val="0"/>
                <w:w w:val="100"/>
                <w:rFonts w:ascii="Times New Roman" w:cs="Times New Roman" w:eastAsia="Times New Roman" w:hAnsi="Times New Roman"/>
                <w:caps w:val="0"/>
              </w:rPr>
              <w:t> </w:t>
            </w:r>
          </w:p>
        </w:tc>
      </w:tr>
      <w:tr>
        <w:trPr>
          <w:trHeight w:val="828"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Level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Education</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No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Primary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627"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Secondary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81</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41</w:t>
            </w:r>
            <w:r>
              <w:rPr>
                <w:szCs w:val="28"/>
                <w:b w:val="0"/>
                <w:i w:val="0"/>
                <w:color w:val="000000"/>
                <w:sz w:val="28"/>
                <w:spacing w:val="0"/>
                <w:w w:val="100"/>
                <w:rFonts w:ascii="Times New Roman" w:cs="Times New Roman" w:eastAsia="Times New Roman" w:hAnsi="Times New Roman"/>
                <w:caps w:val="0"/>
              </w:rPr>
              <w:t> </w:t>
            </w:r>
          </w:p>
        </w:tc>
      </w:tr>
      <w:tr>
        <w:trPr>
          <w:trHeight w:val="484" w:hRule="atLeast"/>
        </w:trPr>
        <w:tblPrEx/>
        <w:tc>
          <w:tcPr>
            <w:tcW w:w="3627" w:type="dxa"/>
            <w:tcBorders>
              <w:top w:val="nil"/>
              <w:left w:val="nil"/>
              <w:bottom w:val="single" w:sz="4" w:space="0" w:color="000000"/>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Tertiary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p>
        </w:tc>
        <w:tc>
          <w:tcPr>
            <w:tcW w:w="2729" w:type="dxa"/>
            <w:tcBorders>
              <w:top w:val="nil"/>
              <w:left w:val="nil"/>
              <w:bottom w:val="single" w:sz="4" w:space="0" w:color="000000"/>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115</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276"/>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58</w:t>
            </w:r>
            <w:r>
              <w:rPr>
                <w:szCs w:val="28"/>
                <w:b w:val="0"/>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0" w:afterAutospacing="0" w:lineRule="auto" w:line="276"/>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276"/>
        <w:rPr>
          <w:szCs w:val="28"/>
          <w:b w:val="0"/>
          <w:i w:val="0"/>
          <w:color w:val="000000"/>
          <w:sz w:val="28"/>
          <w:spacing w:val="0"/>
          <w:w w:val="100"/>
          <w:rFonts w:eastAsia="Calibri"/>
          <w:caps w:val="0"/>
        </w:rPr>
        <w:snapToGrid w:val="0"/>
        <w:ind w:left="10" w:right="3" w:hanging="10"/>
        <w:textAlignment w:val="baseline"/>
      </w:pPr>
      <w:r>
        <w:rPr>
          <w:b w:val="0"/>
          <w:i w:val="0"/>
          <w:color w:val="000000"/>
          <w:sz w:val="28"/>
          <w:spacing w:val="0"/>
          <w:w w:val="100"/>
          <w:rFonts w:eastAsia="Calibri"/>
          <w:caps w:val="0"/>
        </w:rPr>
        <w:t/>
      </w:r>
    </w:p>
    <w:p>
      <w:pPr>
        <w:pStyle w:val="normal"/>
        <w:jc w:val="both"/>
        <w:spacing w:before="0" w:beforeAutospacing="0" w:after="0" w:afterAutospacing="0" w:lineRule="auto" w:line="276"/>
        <w:rPr>
          <w:szCs w:val="28"/>
          <w:b w:val="0"/>
          <w:i w:val="0"/>
          <w:color w:val="000000"/>
          <w:sz w:val="28"/>
          <w:spacing w:val="0"/>
          <w:w w:val="100"/>
          <w:rFonts w:eastAsia="Calibri"/>
          <w:caps w:val="0"/>
        </w:rPr>
        <w:snapToGrid w:val="0"/>
        <w:ind w:left="10" w:right="3" w:hanging="10"/>
        <w:textAlignment w:val="baseline"/>
      </w:pPr>
      <w:r>
        <w:rPr>
          <w:b w:val="0"/>
          <w:i w:val="0"/>
          <w:color w:val="000000"/>
          <w:sz w:val="28"/>
          <w:spacing w:val="0"/>
          <w:w w:val="100"/>
          <w:rFonts w:eastAsia="Calibri"/>
          <w:caps w:val="0"/>
        </w:rPr>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3" w:hanging="10"/>
        <w:textAlignment w:val="baseline"/>
      </w:pPr>
      <w:r>
        <w:rPr>
          <w:szCs w:val="28"/>
          <w:b w:val="0"/>
          <w:i w:val="0"/>
          <w:color w:val="000000"/>
          <w:sz w:val="28"/>
          <w:spacing w:val="0"/>
          <w:w w:val="100"/>
          <w:rFonts w:eastAsia="Calibri"/>
          <w:caps w:val="0"/>
        </w:rPr>
        <w:t>The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table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provides</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a</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detailed</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overview</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of</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the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demographic</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characteristics</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of</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the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respondents,</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highlighting</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their</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gender,</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age,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occupation,</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and</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educational</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background.</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Women</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constitute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the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majority,</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accounting</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for</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60%</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of</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the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respondents,</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while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men</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make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up</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40%.</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This</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indicates</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a</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gender</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distribution</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that</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skews</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slightly</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more</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toward</w:t>
      </w:r>
      <w:r>
        <w:rPr>
          <w:szCs w:val="28"/>
          <w:b w:val="0"/>
          <w:i w:val="0"/>
          <w:color w:val="000000"/>
          <w:sz w:val="28"/>
          <w:spacing w:val="0"/>
          <w:w w:val="100"/>
          <w:rFonts w:eastAsia="Calibri"/>
          <w:caps w:val="0"/>
        </w:rPr>
        <w:t> </w:t>
      </w:r>
      <w:r>
        <w:rPr>
          <w:szCs w:val="28"/>
          <w:b w:val="0"/>
          <w:i w:val="0"/>
          <w:color w:val="000000"/>
          <w:sz w:val="28"/>
          <w:spacing w:val="0"/>
          <w:w w:val="100"/>
          <w:rFonts w:eastAsia="Calibri"/>
          <w:caps w:val="0"/>
        </w:rPr>
        <w:t>females.</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terms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predominantly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older,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half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30–49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comprise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younger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groups,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particularly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years,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account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respectively.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survey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conducted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population.</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28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Occupationally,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largest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group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traders,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making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officials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follow,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representing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smaller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proportion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cleaners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unspecified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roles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occupational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distribution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points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representation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individuals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engaged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activities,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align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context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survey.</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28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levels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notably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reporting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tertiary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additional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completed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secondary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small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attained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primary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highest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level.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indicates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relatively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well-educated,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influence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perspectives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279"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demographic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profile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predominance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older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traders,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specific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socioeconomic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cultural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backdrop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survey.</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278"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0"/>
          <w:color w:val="000000"/>
          <w:sz w:val="28"/>
          <w:spacing w:val="0"/>
          <w:w w:val="100"/>
          <w:rFonts w:ascii="Times New Roman" w:cs="Times New Roman" w:eastAsia="Times New Roman" w:hAnsi="Times New Roman"/>
          <w:caps w:val="0"/>
        </w:rPr>
        <w:t>SECTION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B:</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GENERATION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HANDLING</w:t>
      </w:r>
      <w:r>
        <w:rPr>
          <w:szCs w:val="28"/>
          <w:b w:val="1"/>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36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type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generate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mandate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p>
    <w:tbl>
      <w:tblPr>
        <w:tblStyle w:val="style4101"/>
        <w:tblW w:w="8459" w:type="dxa"/>
        <w:tblInd w:w="-14" w:type="dxa"/>
        <w:tblCellMar>
          <w:top w:w="14" w:type="dxa"/>
          <w:left w:w="0" w:type="dxa"/>
          <w:bottom w:w="0" w:type="dxa"/>
          <w:right w:w="115" w:type="dxa"/>
        </w:tblCellMar>
      </w:tblPr>
      <w:tblGrid>
        <w:gridCol w:w="2935"/>
        <w:gridCol w:w="2816"/>
        <w:gridCol w:w="2708"/>
      </w:tblGrid>
      <w:tr>
        <w:trPr>
          <w:trHeight w:val="422" w:hRule="atLeast"/>
        </w:trPr>
        <w:tc>
          <w:tcPr>
            <w:tcW w:w="2936"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2816"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270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2909" w:hRule="atLeast"/>
        </w:trPr>
        <w:tblPrEx/>
        <w:tc>
          <w:tcPr>
            <w:tcW w:w="2936"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Plastic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Paper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Glass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Metal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Hazardous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p>
        </w:tc>
        <w:tc>
          <w:tcPr>
            <w:tcW w:w="2816"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170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10</w:t>
            </w:r>
            <w:r>
              <w:rPr>
                <w:szCs w:val="28"/>
                <w:b w:val="0"/>
                <w:i w:val="0"/>
                <w:color w:val="000000"/>
                <w:sz w:val="28"/>
                <w:spacing w:val="0"/>
                <w:w w:val="100"/>
                <w:rFonts w:ascii="Times New Roman" w:cs="Times New Roman" w:eastAsia="Times New Roman" w:hAnsi="Times New Roman"/>
                <w:caps w:val="0"/>
              </w:rPr>
              <w:t> </w:t>
            </w:r>
          </w:p>
        </w:tc>
        <w:tc>
          <w:tcPr>
            <w:tcW w:w="270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85</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5</w:t>
            </w:r>
            <w:r>
              <w:rPr>
                <w:szCs w:val="28"/>
                <w:b w:val="0"/>
                <w:i w:val="0"/>
                <w:color w:val="000000"/>
                <w:sz w:val="28"/>
                <w:spacing w:val="0"/>
                <w:w w:val="100"/>
                <w:rFonts w:ascii="Times New Roman" w:cs="Times New Roman" w:eastAsia="Times New Roman" w:hAnsi="Times New Roman"/>
                <w:caps w:val="0"/>
              </w:rPr>
              <w:t> </w:t>
            </w:r>
          </w:p>
        </w:tc>
      </w:tr>
      <w:tr>
        <w:trPr>
          <w:trHeight w:val="425" w:hRule="atLeast"/>
        </w:trPr>
        <w:tblPrEx/>
        <w:tc>
          <w:tcPr>
            <w:tcW w:w="2936"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2816"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270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0" w:afterAutospacing="0" w:lineRule="auto" w:line="36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affirmed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type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specified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affirmed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type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4.3:</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how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dispose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p>
    <w:tbl>
      <w:tblPr>
        <w:tblStyle w:val="style4101"/>
        <w:tblW w:w="9193" w:type="dxa"/>
        <w:tblInd w:w="-24" w:type="dxa"/>
        <w:tblCellMar>
          <w:top w:w="14" w:type="dxa"/>
          <w:left w:w="0" w:type="dxa"/>
          <w:bottom w:w="0" w:type="dxa"/>
          <w:right w:w="115" w:type="dxa"/>
        </w:tblCellMar>
      </w:tblPr>
      <w:tblGrid>
        <w:gridCol w:w="3181"/>
        <w:gridCol w:w="3060"/>
        <w:gridCol w:w="2952"/>
      </w:tblGrid>
      <w:tr>
        <w:trPr>
          <w:trHeight w:val="422" w:hRule="atLeast"/>
        </w:trPr>
        <w:tc>
          <w:tcPr>
            <w:tcW w:w="3181"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06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2952"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2081" w:hRule="atLeast"/>
        </w:trPr>
        <w:tblPrEx/>
        <w:tc>
          <w:tcPr>
            <w:tcW w:w="3181" w:type="dxa"/>
            <w:tcBorders>
              <w:top w:val="single" w:sz="4" w:space="0" w:color="000000"/>
              <w:left w:val="nil"/>
              <w:bottom w:val="single" w:sz="4" w:space="0" w:color="000000"/>
              <w:right w:val="nil"/>
            </w:tcBorders>
          </w:tcPr>
          <w:p>
            <w:pPr>
              <w:pStyle w:val="normal"/>
              <w:jc w:val="left"/>
              <w:spacing w:before="0" w:beforeAutospacing="0" w:after="112"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space</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15"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12"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Burning</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15"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Composing</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p>
        </w:tc>
        <w:tc>
          <w:tcPr>
            <w:tcW w:w="3060" w:type="dxa"/>
            <w:tcBorders>
              <w:top w:val="single" w:sz="4" w:space="0" w:color="000000"/>
              <w:left w:val="nil"/>
              <w:bottom w:val="single" w:sz="4" w:space="0" w:color="000000"/>
              <w:right w:val="nil"/>
            </w:tcBorders>
          </w:tcPr>
          <w:p>
            <w:pPr>
              <w:pStyle w:val="normal"/>
              <w:jc w:val="left"/>
              <w:spacing w:before="0" w:beforeAutospacing="0" w:after="112"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184</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15"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14</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12"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15"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c>
          <w:tcPr>
            <w:tcW w:w="2952" w:type="dxa"/>
            <w:tcBorders>
              <w:top w:val="single" w:sz="4" w:space="0" w:color="000000"/>
              <w:left w:val="nil"/>
              <w:bottom w:val="single" w:sz="4" w:space="0" w:color="000000"/>
              <w:right w:val="nil"/>
            </w:tcBorders>
          </w:tcPr>
          <w:p>
            <w:pPr>
              <w:pStyle w:val="normal"/>
              <w:jc w:val="left"/>
              <w:spacing w:before="0" w:beforeAutospacing="0" w:after="112"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92</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15"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7</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12"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15"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r>
      <w:tr>
        <w:trPr>
          <w:trHeight w:val="425" w:hRule="atLeast"/>
        </w:trPr>
        <w:tblPrEx/>
        <w:tc>
          <w:tcPr>
            <w:tcW w:w="3181"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06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2952"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271" w:afterAutospacing="0" w:lineRule="auto" w:line="48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92%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spaces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92%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represent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space.</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4.4:</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how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often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dispose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their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355"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101</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50.5</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238"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Weekly</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92</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46</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238"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Monthly</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r>
      <w:tr>
        <w:trPr>
          <w:trHeight w:val="483" w:hRule="atLeast"/>
        </w:trPr>
        <w:tblPrEx/>
        <w:tc>
          <w:tcPr>
            <w:tcW w:w="323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7</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3.5</w:t>
            </w:r>
            <w:r>
              <w:rPr>
                <w:szCs w:val="28"/>
                <w:b w:val="0"/>
                <w:i w:val="0"/>
                <w:color w:val="000000"/>
                <w:sz w:val="28"/>
                <w:spacing w:val="0"/>
                <w:w w:val="100"/>
                <w:rFonts w:ascii="Times New Roman" w:cs="Times New Roman" w:eastAsia="Times New Roman" w:hAnsi="Times New Roman"/>
                <w:caps w:val="0"/>
              </w:rPr>
              <w:t> </w:t>
            </w:r>
          </w:p>
        </w:tc>
      </w:tr>
      <w:tr>
        <w:trPr>
          <w:trHeight w:val="425"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271" w:afterAutospacing="0" w:lineRule="auto" w:line="480"/>
        <w:rPr>
          <w:szCs w:val="28"/>
          <w:b w:val="1"/>
          <w:i w:val="1"/>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36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50.5%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basis.</w:t>
      </w:r>
      <w:r>
        <w:rPr>
          <w:szCs w:val="28"/>
          <w:b w:val="0"/>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SECTION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PRACTICES</w:t>
      </w:r>
      <w:r>
        <w:rPr>
          <w:szCs w:val="28"/>
          <w:b w:val="1"/>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4.5:</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whether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designated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collection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point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356"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Yes</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200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100</w:t>
            </w:r>
            <w:r>
              <w:rPr>
                <w:szCs w:val="28"/>
                <w:b w:val="0"/>
                <w:i w:val="0"/>
                <w:color w:val="000000"/>
                <w:sz w:val="28"/>
                <w:spacing w:val="0"/>
                <w:w w:val="100"/>
                <w:rFonts w:ascii="Times New Roman" w:cs="Times New Roman" w:eastAsia="Times New Roman" w:hAnsi="Times New Roman"/>
                <w:caps w:val="0"/>
              </w:rPr>
              <w:t> </w:t>
            </w:r>
          </w:p>
        </w:tc>
      </w:tr>
      <w:tr>
        <w:trPr>
          <w:trHeight w:val="484" w:hRule="atLeast"/>
        </w:trPr>
        <w:tblPrEx/>
        <w:tc>
          <w:tcPr>
            <w:tcW w:w="323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No</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r>
      <w:tr>
        <w:trPr>
          <w:trHeight w:val="422"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presented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point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4.6:</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who</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responsible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for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collection.</w:t>
      </w:r>
      <w:r>
        <w:rPr>
          <w:szCs w:val="28"/>
          <w:b w:val="1"/>
          <w:i w:val="0"/>
          <w:color w:val="000000"/>
          <w:sz w:val="28"/>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355"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Individual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trader</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81</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40.5</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23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70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35</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23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3022"/>
              </w:tabs>
            </w:pP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
            </w:r>
          </w:p>
        </w:tc>
        <w:tc>
          <w:tcPr>
            <w:tcW w:w="311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49</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24.5</w:t>
            </w:r>
            <w:r>
              <w:rPr>
                <w:szCs w:val="28"/>
                <w:b w:val="0"/>
                <w:i w:val="0"/>
                <w:color w:val="000000"/>
                <w:sz w:val="28"/>
                <w:spacing w:val="0"/>
                <w:w w:val="100"/>
                <w:rFonts w:ascii="Times New Roman" w:cs="Times New Roman" w:eastAsia="Times New Roman" w:hAnsi="Times New Roman"/>
                <w:caps w:val="0"/>
              </w:rPr>
              <w:t> </w:t>
            </w:r>
          </w:p>
        </w:tc>
      </w:tr>
      <w:tr>
        <w:trPr>
          <w:trHeight w:val="828" w:hRule="atLeast"/>
        </w:trPr>
        <w:tblPrEx/>
        <w:tc>
          <w:tcPr>
            <w:tcW w:w="323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Private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company</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r>
      <w:tr>
        <w:trPr>
          <w:trHeight w:val="483" w:hRule="atLeast"/>
        </w:trPr>
        <w:tblPrEx/>
        <w:tc>
          <w:tcPr>
            <w:tcW w:w="3238"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r>
      <w:tr>
        <w:trPr>
          <w:trHeight w:val="425"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271" w:afterAutospacing="0" w:lineRule="auto" w:line="36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individual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responsible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24.5%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individual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responsible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60" w:afterAutospacing="0" w:lineRule="auto" w:line="259"/>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br type="page"/>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4.7:</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whether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bins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provided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355"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Yes</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200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100</w:t>
            </w:r>
            <w:r>
              <w:rPr>
                <w:szCs w:val="28"/>
                <w:b w:val="0"/>
                <w:i w:val="0"/>
                <w:color w:val="000000"/>
                <w:sz w:val="28"/>
                <w:spacing w:val="0"/>
                <w:w w:val="100"/>
                <w:rFonts w:ascii="Times New Roman" w:cs="Times New Roman" w:eastAsia="Times New Roman" w:hAnsi="Times New Roman"/>
                <w:caps w:val="0"/>
              </w:rPr>
              <w:t> </w:t>
            </w:r>
          </w:p>
        </w:tc>
      </w:tr>
      <w:tr>
        <w:trPr>
          <w:trHeight w:val="483" w:hRule="atLeast"/>
        </w:trPr>
        <w:tblPrEx/>
        <w:tc>
          <w:tcPr>
            <w:tcW w:w="323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No</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r>
      <w:tr>
        <w:trPr>
          <w:trHeight w:val="425"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provided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36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4.8:</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how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adequate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bins</w:t>
      </w:r>
      <w:r>
        <w:rPr>
          <w:szCs w:val="28"/>
          <w:b w:val="1"/>
          <w:i w:val="0"/>
          <w:color w:val="000000"/>
          <w:sz w:val="28"/>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353"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adequate</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23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Adequate</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28</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14</w:t>
            </w:r>
            <w:r>
              <w:rPr>
                <w:szCs w:val="28"/>
                <w:b w:val="0"/>
                <w:i w:val="0"/>
                <w:color w:val="000000"/>
                <w:sz w:val="28"/>
                <w:spacing w:val="0"/>
                <w:w w:val="100"/>
                <w:rFonts w:ascii="Times New Roman" w:cs="Times New Roman" w:eastAsia="Times New Roman" w:hAnsi="Times New Roman"/>
                <w:caps w:val="0"/>
              </w:rPr>
              <w:t> </w:t>
            </w:r>
          </w:p>
        </w:tc>
      </w:tr>
      <w:tr>
        <w:trPr>
          <w:trHeight w:val="483" w:hRule="atLeast"/>
        </w:trPr>
        <w:tblPrEx/>
        <w:tc>
          <w:tcPr>
            <w:tcW w:w="3238"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3022"/>
              </w:tabs>
            </w:pP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170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85</w:t>
            </w:r>
            <w:r>
              <w:rPr>
                <w:szCs w:val="28"/>
                <w:b w:val="0"/>
                <w:i w:val="0"/>
                <w:color w:val="000000"/>
                <w:sz w:val="28"/>
                <w:spacing w:val="0"/>
                <w:w w:val="100"/>
                <w:rFonts w:ascii="Times New Roman" w:cs="Times New Roman" w:eastAsia="Times New Roman" w:hAnsi="Times New Roman"/>
                <w:caps w:val="0"/>
              </w:rPr>
              <w:t> </w:t>
            </w:r>
          </w:p>
        </w:tc>
      </w:tr>
      <w:tr>
        <w:trPr>
          <w:trHeight w:val="425"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271" w:afterAutospacing="0" w:lineRule="auto" w:line="36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4.9:</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how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transported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from</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to</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disposal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sites.</w:t>
      </w:r>
      <w:r>
        <w:rPr>
          <w:szCs w:val="28"/>
          <w:b w:val="1"/>
          <w:i w:val="0"/>
          <w:color w:val="000000"/>
          <w:sz w:val="28"/>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356"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Wheelbarrows</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34</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17</w:t>
            </w:r>
            <w:r>
              <w:rPr>
                <w:szCs w:val="28"/>
                <w:b w:val="0"/>
                <w:i w:val="0"/>
                <w:color w:val="000000"/>
                <w:sz w:val="28"/>
                <w:spacing w:val="0"/>
                <w:w w:val="100"/>
                <w:rFonts w:ascii="Times New Roman" w:cs="Times New Roman" w:eastAsia="Times New Roman" w:hAnsi="Times New Roman"/>
                <w:caps w:val="0"/>
              </w:rPr>
              <w:t> </w:t>
            </w:r>
          </w:p>
        </w:tc>
      </w:tr>
      <w:tr>
        <w:trPr>
          <w:trHeight w:val="413" w:hRule="atLeast"/>
        </w:trPr>
        <w:tblPrEx/>
        <w:tc>
          <w:tcPr>
            <w:tcW w:w="323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166</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83</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23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3022"/>
              </w:tabs>
            </w:pPr>
            <w:r>
              <w:rPr>
                <w:szCs w:val="28"/>
                <w:b w:val="0"/>
                <w:i w:val="0"/>
                <w:color w:val="000000"/>
                <w:sz w:val="28"/>
                <w:spacing w:val="0"/>
                <w:w w:val="100"/>
                <w:rFonts w:ascii="Times New Roman" w:cs="Times New Roman" w:eastAsia="Times New Roman" w:hAnsi="Times New Roman"/>
                <w:caps w:val="0"/>
              </w:rPr>
              <w:t>Carts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
            </w:r>
          </w:p>
        </w:tc>
        <w:tc>
          <w:tcPr>
            <w:tcW w:w="3118"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r>
      <w:tr>
        <w:trPr>
          <w:trHeight w:val="483" w:hRule="atLeast"/>
        </w:trPr>
        <w:tblPrEx/>
        <w:tc>
          <w:tcPr>
            <w:tcW w:w="3238"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r>
      <w:tr>
        <w:trPr>
          <w:trHeight w:val="425"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0" w:afterAutospacing="0" w:lineRule="auto" w:line="36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revealed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wheelbarrows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mostly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sites.</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60" w:afterAutospacing="0" w:lineRule="auto" w:line="259"/>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br type="page"/>
      </w:r>
    </w:p>
    <w:p>
      <w:pPr>
        <w:pStyle w:val="normal"/>
        <w:jc w:val="both"/>
        <w:spacing w:before="0" w:beforeAutospacing="0" w:after="16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SECTION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CHALLENGES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WASTE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MANAGEMENT</w:t>
      </w:r>
      <w:r>
        <w:rPr>
          <w:szCs w:val="24"/>
          <w:b w:val="1"/>
          <w:i w:val="0"/>
          <w:color w:val="000000"/>
          <w:sz w:val="24"/>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Table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4.10:</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Distribution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respondents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view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how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challenges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face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while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disposing</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waste</w:t>
      </w:r>
      <w:r>
        <w:rPr>
          <w:szCs w:val="24"/>
          <w:b w:val="1"/>
          <w:i w:val="0"/>
          <w:color w:val="000000"/>
          <w:sz w:val="24"/>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56"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1"/>
                <w:i w:val="0"/>
                <w:color w:val="000000"/>
                <w:sz w:val="24"/>
                <w:spacing w:val="0"/>
                <w:w w:val="100"/>
                <w:rFonts w:ascii="Times New Roman" w:cs="Times New Roman" w:eastAsia="Times New Roman" w:hAnsi="Times New Roman"/>
                <w:caps w:val="0"/>
              </w:rPr>
              <w:t>Responses</w:t>
            </w:r>
            <w:r>
              <w:rPr>
                <w:szCs w:val="24"/>
                <w:b w:val="1"/>
                <w:i w:val="0"/>
                <w:color w:val="000000"/>
                <w:sz w:val="24"/>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Frequency</w:t>
            </w:r>
            <w:r>
              <w:rPr>
                <w:szCs w:val="24"/>
                <w:b w:val="1"/>
                <w:i w:val="0"/>
                <w:color w:val="000000"/>
                <w:sz w:val="24"/>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Percentage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w:t>
            </w:r>
            <w:r>
              <w:rPr>
                <w:szCs w:val="24"/>
                <w:b w:val="1"/>
                <w:i w:val="0"/>
                <w:color w:val="000000"/>
                <w:sz w:val="24"/>
                <w:spacing w:val="0"/>
                <w:w w:val="100"/>
                <w:rFonts w:ascii="Times New Roman" w:cs="Times New Roman" w:eastAsia="Times New Roman" w:hAnsi="Times New Roman"/>
                <w:caps w:val="0"/>
              </w:rPr>
              <w:t> </w:t>
            </w:r>
          </w:p>
        </w:tc>
      </w:tr>
      <w:tr>
        <w:trPr>
          <w:trHeight w:val="354"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0"/>
                <w:i w:val="0"/>
                <w:color w:val="000000"/>
                <w:sz w:val="24"/>
                <w:spacing w:val="0"/>
                <w:w w:val="100"/>
                <w:rFonts w:ascii="Times New Roman" w:cs="Times New Roman" w:eastAsia="Times New Roman" w:hAnsi="Times New Roman"/>
                <w:caps w:val="0"/>
              </w:rPr>
              <w:t>Lack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waste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bins</w:t>
            </w:r>
            <w:r>
              <w:rPr>
                <w:szCs w:val="24"/>
                <w:b w:val="0"/>
                <w:i w:val="0"/>
                <w:color w:val="000000"/>
                <w:sz w:val="24"/>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54</w:t>
            </w:r>
            <w:r>
              <w:rPr>
                <w:szCs w:val="24"/>
                <w:b w:val="0"/>
                <w:i w:val="0"/>
                <w:color w:val="000000"/>
                <w:sz w:val="24"/>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27</w:t>
            </w:r>
            <w:r>
              <w:rPr>
                <w:szCs w:val="24"/>
                <w:b w:val="0"/>
                <w:i w:val="0"/>
                <w:color w:val="000000"/>
                <w:sz w:val="24"/>
                <w:spacing w:val="0"/>
                <w:w w:val="100"/>
                <w:rFonts w:ascii="Times New Roman" w:cs="Times New Roman" w:eastAsia="Times New Roman" w:hAnsi="Times New Roman"/>
                <w:caps w:val="0"/>
              </w:rPr>
              <w:t> </w:t>
            </w:r>
          </w:p>
        </w:tc>
      </w:tr>
      <w:tr>
        <w:trPr>
          <w:trHeight w:val="414" w:hRule="atLeast"/>
        </w:trPr>
        <w:tblPrEx/>
        <w:tc>
          <w:tcPr>
            <w:tcW w:w="3238" w:type="dxa"/>
            <w:tcBorders>
              <w:top w:val="nil"/>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0"/>
                <w:i w:val="0"/>
                <w:color w:val="000000"/>
                <w:sz w:val="24"/>
                <w:spacing w:val="0"/>
                <w:w w:val="100"/>
                <w:rFonts w:ascii="Times New Roman" w:cs="Times New Roman" w:eastAsia="Times New Roman" w:hAnsi="Times New Roman"/>
                <w:caps w:val="0"/>
              </w:rPr>
              <w:t>Poor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waste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collection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service</w:t>
            </w:r>
            <w:r>
              <w:rPr>
                <w:szCs w:val="24"/>
                <w:b w:val="0"/>
                <w:i w:val="0"/>
                <w:color w:val="000000"/>
                <w:sz w:val="24"/>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38</w:t>
            </w:r>
            <w:r>
              <w:rPr>
                <w:szCs w:val="24"/>
                <w:b w:val="0"/>
                <w:i w:val="0"/>
                <w:color w:val="000000"/>
                <w:sz w:val="24"/>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19</w:t>
            </w:r>
            <w:r>
              <w:rPr>
                <w:szCs w:val="24"/>
                <w:b w:val="0"/>
                <w:i w:val="0"/>
                <w:color w:val="000000"/>
                <w:sz w:val="24"/>
                <w:spacing w:val="0"/>
                <w:w w:val="100"/>
                <w:rFonts w:ascii="Times New Roman" w:cs="Times New Roman" w:eastAsia="Times New Roman" w:hAnsi="Times New Roman"/>
                <w:caps w:val="0"/>
              </w:rPr>
              <w:t> </w:t>
            </w:r>
          </w:p>
        </w:tc>
      </w:tr>
      <w:tr>
        <w:trPr>
          <w:trHeight w:val="828" w:hRule="atLeast"/>
        </w:trPr>
        <w:tblPrEx/>
        <w:tc>
          <w:tcPr>
            <w:tcW w:w="3238" w:type="dxa"/>
            <w:tcBorders>
              <w:top w:val="nil"/>
              <w:left w:val="nil"/>
              <w:bottom w:val="nil"/>
              <w:right w:val="nil"/>
            </w:tcBorders>
          </w:tcPr>
          <w:p>
            <w:pPr>
              <w:pStyle w:val="normal"/>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0"/>
                <w:i w:val="0"/>
                <w:color w:val="000000"/>
                <w:sz w:val="24"/>
                <w:spacing w:val="0"/>
                <w:w w:val="100"/>
                <w:rFonts w:ascii="Times New Roman" w:cs="Times New Roman" w:eastAsia="Times New Roman" w:hAnsi="Times New Roman"/>
                <w:caps w:val="0"/>
              </w:rPr>
              <w:t>Inadequate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awareness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waste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management</w:t>
            </w:r>
            <w:r>
              <w:rPr>
                <w:szCs w:val="24"/>
                <w:b w:val="0"/>
                <w:i w:val="0"/>
                <w:color w:val="000000"/>
                <w:sz w:val="24"/>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24</w:t>
            </w:r>
            <w:r>
              <w:rPr>
                <w:szCs w:val="24"/>
                <w:b w:val="0"/>
                <w:i w:val="0"/>
                <w:color w:val="000000"/>
                <w:sz w:val="24"/>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12</w:t>
            </w:r>
            <w:r>
              <w:rPr>
                <w:szCs w:val="24"/>
                <w:b w:val="0"/>
                <w:i w:val="0"/>
                <w:color w:val="000000"/>
                <w:sz w:val="24"/>
                <w:spacing w:val="0"/>
                <w:w w:val="100"/>
                <w:rFonts w:ascii="Times New Roman" w:cs="Times New Roman" w:eastAsia="Times New Roman" w:hAnsi="Times New Roman"/>
                <w:caps w:val="0"/>
              </w:rPr>
              <w:t> </w:t>
            </w:r>
          </w:p>
        </w:tc>
      </w:tr>
      <w:tr>
        <w:trPr>
          <w:trHeight w:val="414" w:hRule="atLeast"/>
        </w:trPr>
        <w:tblPrEx/>
        <w:tc>
          <w:tcPr>
            <w:tcW w:w="3238" w:type="dxa"/>
            <w:tcBorders>
              <w:top w:val="nil"/>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0"/>
                <w:i w:val="0"/>
                <w:color w:val="000000"/>
                <w:sz w:val="24"/>
                <w:spacing w:val="0"/>
                <w:w w:val="100"/>
                <w:rFonts w:ascii="Times New Roman" w:cs="Times New Roman" w:eastAsia="Times New Roman" w:hAnsi="Times New Roman"/>
                <w:caps w:val="0"/>
              </w:rPr>
              <w:t>High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cost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waste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disposal</w:t>
            </w:r>
            <w:r>
              <w:rPr>
                <w:szCs w:val="24"/>
                <w:b w:val="0"/>
                <w:i w:val="0"/>
                <w:color w:val="000000"/>
                <w:sz w:val="24"/>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0</w:t>
            </w:r>
            <w:r>
              <w:rPr>
                <w:szCs w:val="24"/>
                <w:b w:val="0"/>
                <w:i w:val="0"/>
                <w:color w:val="000000"/>
                <w:sz w:val="24"/>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0</w:t>
            </w:r>
            <w:r>
              <w:rPr>
                <w:szCs w:val="24"/>
                <w:b w:val="0"/>
                <w:i w:val="0"/>
                <w:color w:val="000000"/>
                <w:sz w:val="24"/>
                <w:spacing w:val="0"/>
                <w:w w:val="100"/>
                <w:rFonts w:ascii="Times New Roman" w:cs="Times New Roman" w:eastAsia="Times New Roman" w:hAnsi="Times New Roman"/>
                <w:caps w:val="0"/>
              </w:rPr>
              <w:t> </w:t>
            </w:r>
          </w:p>
        </w:tc>
      </w:tr>
      <w:tr>
        <w:trPr>
          <w:trHeight w:val="897" w:hRule="atLeast"/>
        </w:trPr>
        <w:tblPrEx/>
        <w:tc>
          <w:tcPr>
            <w:tcW w:w="3238" w:type="dxa"/>
            <w:tcBorders>
              <w:top w:val="nil"/>
              <w:left w:val="nil"/>
              <w:bottom w:val="single" w:sz="4" w:space="0" w:color="000000"/>
              <w:right w:val="nil"/>
            </w:tcBorders>
          </w:tcPr>
          <w:p>
            <w:pPr>
              <w:pStyle w:val="normal"/>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0"/>
                <w:i w:val="0"/>
                <w:color w:val="000000"/>
                <w:sz w:val="24"/>
                <w:spacing w:val="0"/>
                <w:w w:val="100"/>
                <w:rFonts w:ascii="Times New Roman" w:cs="Times New Roman" w:eastAsia="Times New Roman" w:hAnsi="Times New Roman"/>
                <w:caps w:val="0"/>
              </w:rPr>
              <w:t>Others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(lack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waster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flush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meat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blood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other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waste)</w:t>
            </w:r>
            <w:r>
              <w:rPr>
                <w:szCs w:val="24"/>
                <w:b w:val="0"/>
                <w:i w:val="0"/>
                <w:color w:val="000000"/>
                <w:sz w:val="24"/>
                <w:spacing w:val="0"/>
                <w:w w:val="100"/>
                <w:rFonts w:ascii="Times New Roman" w:cs="Times New Roman" w:eastAsia="Times New Roman" w:hAnsi="Times New Roman"/>
                <w:caps w:val="0"/>
              </w:rPr>
              <w:t> </w:t>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84</w:t>
            </w:r>
            <w:r>
              <w:rPr>
                <w:szCs w:val="24"/>
                <w:b w:val="0"/>
                <w:i w:val="0"/>
                <w:color w:val="000000"/>
                <w:sz w:val="24"/>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42</w:t>
            </w:r>
            <w:r>
              <w:rPr>
                <w:szCs w:val="24"/>
                <w:b w:val="0"/>
                <w:i w:val="0"/>
                <w:color w:val="000000"/>
                <w:sz w:val="24"/>
                <w:spacing w:val="0"/>
                <w:w w:val="100"/>
                <w:rFonts w:ascii="Times New Roman" w:cs="Times New Roman" w:eastAsia="Times New Roman" w:hAnsi="Times New Roman"/>
                <w:caps w:val="0"/>
              </w:rPr>
              <w:t> </w:t>
            </w:r>
          </w:p>
        </w:tc>
      </w:tr>
      <w:tr>
        <w:trPr>
          <w:trHeight w:val="425"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1"/>
                <w:i w:val="0"/>
                <w:color w:val="000000"/>
                <w:sz w:val="24"/>
                <w:spacing w:val="0"/>
                <w:w w:val="100"/>
                <w:rFonts w:ascii="Times New Roman" w:cs="Times New Roman" w:eastAsia="Times New Roman" w:hAnsi="Times New Roman"/>
                <w:caps w:val="0"/>
              </w:rPr>
              <w:t>Total</w:t>
            </w:r>
            <w:r>
              <w:rPr>
                <w:szCs w:val="24"/>
                <w:b w:val="1"/>
                <w:i w:val="0"/>
                <w:color w:val="000000"/>
                <w:sz w:val="24"/>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200</w:t>
            </w:r>
            <w:r>
              <w:rPr>
                <w:szCs w:val="24"/>
                <w:b w:val="1"/>
                <w:i w:val="0"/>
                <w:color w:val="000000"/>
                <w:sz w:val="24"/>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100</w:t>
            </w:r>
            <w:r>
              <w:rPr>
                <w:szCs w:val="24"/>
                <w:b w:val="1"/>
                <w:i w:val="0"/>
                <w:color w:val="000000"/>
                <w:sz w:val="24"/>
                <w:spacing w:val="0"/>
                <w:w w:val="100"/>
                <w:rFonts w:ascii="Times New Roman" w:cs="Times New Roman" w:eastAsia="Times New Roman" w:hAnsi="Times New Roman"/>
                <w:caps w:val="0"/>
              </w:rPr>
              <w:t> </w:t>
            </w:r>
          </w:p>
        </w:tc>
      </w:tr>
    </w:tbl>
    <w:p>
      <w:pPr>
        <w:pStyle w:val="Heading3"/>
        <w:jc w:val="both"/>
        <w:spacing w:before="0" w:beforeAutospacing="0" w:after="271" w:afterAutospacing="0" w:lineRule="auto" w:line="480"/>
        <w:rPr>
          <w:szCs w:val="24"/>
          <w:b w:val="1"/>
          <w:i w:val="0"/>
          <w:color w:val="000000"/>
          <w:sz w:val="24"/>
          <w:spacing w:val="0"/>
          <w:w w:val="100"/>
          <w:rFonts w:ascii="Times New Roman" w:cs="Times New Roman" w:eastAsia="Times New Roman" w:hAnsi="Times New Roman"/>
          <w:caps w:val="0"/>
        </w:rPr>
        <w:snapToGrid w:val="0"/>
        <w:ind w:left="5" w:right="0" w:hanging="10"/>
        <w:textAlignment w:val="baseline"/>
      </w:pPr>
      <w:r>
        <w:rPr>
          <w:szCs w:val="24"/>
          <w:b w:val="1"/>
          <w:i w:val="1"/>
          <w:color w:val="000000"/>
          <w:sz w:val="24"/>
          <w:spacing w:val="0"/>
          <w:w w:val="100"/>
          <w:rFonts w:ascii="Times New Roman" w:cs="Times New Roman" w:eastAsia="Times New Roman" w:hAnsi="Times New Roman"/>
          <w:caps w:val="0"/>
        </w:rPr>
        <w:t>Source:</w:t>
      </w:r>
      <w:r>
        <w:rPr>
          <w:szCs w:val="24"/>
          <w:b w:val="1"/>
          <w:i w:val="1"/>
          <w:color w:val="000000"/>
          <w:sz w:val="24"/>
          <w:spacing w:val="0"/>
          <w:w w:val="100"/>
          <w:rFonts w:ascii="Times New Roman" w:cs="Times New Roman" w:eastAsia="Times New Roman" w:hAnsi="Times New Roman"/>
          <w:caps w:val="0"/>
        </w:rPr>
        <w:t> </w:t>
      </w:r>
      <w:r>
        <w:rPr>
          <w:szCs w:val="24"/>
          <w:b w:val="1"/>
          <w:i w:val="1"/>
          <w:color w:val="000000"/>
          <w:sz w:val="24"/>
          <w:spacing w:val="0"/>
          <w:w w:val="100"/>
          <w:rFonts w:ascii="Times New Roman" w:cs="Times New Roman" w:eastAsia="Times New Roman" w:hAnsi="Times New Roman"/>
          <w:caps w:val="0"/>
        </w:rPr>
        <w:t>Field</w:t>
      </w:r>
      <w:r>
        <w:rPr>
          <w:szCs w:val="24"/>
          <w:b w:val="1"/>
          <w:i w:val="1"/>
          <w:color w:val="000000"/>
          <w:sz w:val="24"/>
          <w:spacing w:val="0"/>
          <w:w w:val="100"/>
          <w:rFonts w:ascii="Times New Roman" w:cs="Times New Roman" w:eastAsia="Times New Roman" w:hAnsi="Times New Roman"/>
          <w:caps w:val="0"/>
        </w:rPr>
        <w:t> </w:t>
      </w:r>
      <w:r>
        <w:rPr>
          <w:szCs w:val="24"/>
          <w:b w:val="1"/>
          <w:i w:val="1"/>
          <w:color w:val="000000"/>
          <w:sz w:val="24"/>
          <w:spacing w:val="0"/>
          <w:w w:val="100"/>
          <w:rFonts w:ascii="Times New Roman" w:cs="Times New Roman" w:eastAsia="Times New Roman" w:hAnsi="Times New Roman"/>
          <w:caps w:val="0"/>
        </w:rPr>
        <w:t>Survey,</w:t>
      </w:r>
      <w:r>
        <w:rPr>
          <w:szCs w:val="24"/>
          <w:b w:val="1"/>
          <w:i w:val="1"/>
          <w:color w:val="000000"/>
          <w:sz w:val="24"/>
          <w:spacing w:val="0"/>
          <w:w w:val="100"/>
          <w:rFonts w:ascii="Times New Roman" w:cs="Times New Roman" w:eastAsia="Times New Roman" w:hAnsi="Times New Roman"/>
          <w:caps w:val="0"/>
        </w:rPr>
        <w:t> </w:t>
      </w:r>
      <w:r>
        <w:rPr>
          <w:szCs w:val="24"/>
          <w:b w:val="1"/>
          <w:i w:val="1"/>
          <w:color w:val="000000"/>
          <w:sz w:val="24"/>
          <w:spacing w:val="0"/>
          <w:w w:val="100"/>
          <w:rFonts w:ascii="Times New Roman" w:cs="Times New Roman" w:eastAsia="Times New Roman" w:hAnsi="Times New Roman"/>
          <w:caps w:val="0"/>
        </w:rPr>
        <w:t>2025</w:t>
      </w:r>
      <w:r>
        <w:rPr>
          <w:szCs w:val="24"/>
          <w:b w:val="1"/>
          <w:i w:val="1"/>
          <w:color w:val="000000"/>
          <w:sz w:val="24"/>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4.10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revealed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flush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blood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flush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blood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wastes.</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60" w:afterAutospacing="0" w:lineRule="auto" w:line="259"/>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br type="page"/>
      </w:r>
    </w:p>
    <w:p>
      <w:pPr>
        <w:pStyle w:val="Heading2"/>
        <w:jc w:val="both"/>
        <w:spacing w:before="0" w:beforeAutospacing="0" w:after="0" w:afterAutospacing="0" w:lineRule="auto" w:line="36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4.11: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whether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penalties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for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improper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disposal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355"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Yes</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143</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71.5</w:t>
            </w:r>
            <w:r>
              <w:rPr>
                <w:szCs w:val="28"/>
                <w:b w:val="0"/>
                <w:i w:val="0"/>
                <w:color w:val="000000"/>
                <w:sz w:val="28"/>
                <w:spacing w:val="0"/>
                <w:w w:val="100"/>
                <w:rFonts w:ascii="Times New Roman" w:cs="Times New Roman" w:eastAsia="Times New Roman" w:hAnsi="Times New Roman"/>
                <w:caps w:val="0"/>
              </w:rPr>
              <w:t> </w:t>
            </w:r>
          </w:p>
        </w:tc>
      </w:tr>
      <w:tr>
        <w:trPr>
          <w:trHeight w:val="483" w:hRule="atLeast"/>
        </w:trPr>
        <w:tblPrEx/>
        <w:tc>
          <w:tcPr>
            <w:tcW w:w="3238"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No</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57</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28.5</w:t>
            </w:r>
            <w:r>
              <w:rPr>
                <w:szCs w:val="28"/>
                <w:b w:val="0"/>
                <w:i w:val="0"/>
                <w:color w:val="000000"/>
                <w:sz w:val="28"/>
                <w:spacing w:val="0"/>
                <w:w w:val="100"/>
                <w:rFonts w:ascii="Times New Roman" w:cs="Times New Roman" w:eastAsia="Times New Roman" w:hAnsi="Times New Roman"/>
                <w:caps w:val="0"/>
              </w:rPr>
              <w:t>  </w:t>
            </w:r>
          </w:p>
        </w:tc>
      </w:tr>
      <w:tr>
        <w:trPr>
          <w:trHeight w:val="425"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271" w:afterAutospacing="0" w:lineRule="auto" w:line="36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71.5%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28.5%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penalties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penalties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4.12: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how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effective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are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penalties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for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improper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disposal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356"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Very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0</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238"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Moderately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136</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68</w:t>
            </w:r>
            <w:r>
              <w:rPr>
                <w:szCs w:val="28"/>
                <w:b w:val="0"/>
                <w:i w:val="0"/>
                <w:color w:val="000000"/>
                <w:sz w:val="28"/>
                <w:spacing w:val="0"/>
                <w:w w:val="100"/>
                <w:rFonts w:ascii="Times New Roman" w:cs="Times New Roman" w:eastAsia="Times New Roman" w:hAnsi="Times New Roman"/>
                <w:caps w:val="0"/>
              </w:rPr>
              <w:t> </w:t>
            </w:r>
          </w:p>
        </w:tc>
      </w:tr>
      <w:tr>
        <w:trPr>
          <w:trHeight w:val="483" w:hRule="atLeast"/>
        </w:trPr>
        <w:tblPrEx/>
        <w:tc>
          <w:tcPr>
            <w:tcW w:w="323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Ineffective</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64</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32</w:t>
            </w:r>
            <w:r>
              <w:rPr>
                <w:szCs w:val="28"/>
                <w:b w:val="0"/>
                <w:i w:val="0"/>
                <w:color w:val="000000"/>
                <w:sz w:val="28"/>
                <w:spacing w:val="0"/>
                <w:w w:val="100"/>
                <w:rFonts w:ascii="Times New Roman" w:cs="Times New Roman" w:eastAsia="Times New Roman" w:hAnsi="Times New Roman"/>
                <w:caps w:val="0"/>
              </w:rPr>
              <w:t> </w:t>
            </w:r>
          </w:p>
        </w:tc>
      </w:tr>
      <w:tr>
        <w:trPr>
          <w:trHeight w:val="425"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271" w:afterAutospacing="0" w:lineRule="auto" w:line="48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4.12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revealed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moderately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penalties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moderately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270" w:afterAutospacing="0" w:lineRule="auto" w:line="480"/>
        <w:rPr>
          <w:szCs w:val="24"/>
          <w:b w:val="1"/>
          <w:i w:val="0"/>
          <w:color w:val="000000"/>
          <w:sz w:val="24"/>
          <w:spacing w:val="0"/>
          <w:w w:val="100"/>
          <w:rFonts w:ascii="Times New Roman" w:cs="Times New Roman" w:eastAsia="Times New Roman" w:hAnsi="Times New Roman"/>
          <w:caps w:val="0"/>
        </w:rPr>
        <w:snapToGrid w:val="0"/>
        <w:ind w:left="24" w:right="0" w:hanging="10"/>
        <w:textAlignment w:val="baseline"/>
      </w:pPr>
      <w:r>
        <w:rPr>
          <w:szCs w:val="24"/>
          <w:b w:val="1"/>
          <w:i w:val="0"/>
          <w:color w:val="000000"/>
          <w:sz w:val="24"/>
          <w:spacing w:val="0"/>
          <w:w w:val="100"/>
          <w:rFonts w:ascii="Times New Roman" w:cs="Times New Roman" w:eastAsia="Times New Roman" w:hAnsi="Times New Roman"/>
          <w:caps w:val="0"/>
        </w:rPr>
        <w:t>SECTION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SUGGESTION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FOR</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IMPROVEMENT</w:t>
      </w:r>
      <w:r>
        <w:rPr>
          <w:szCs w:val="24"/>
          <w:b w:val="1"/>
          <w:i w:val="0"/>
          <w:color w:val="000000"/>
          <w:sz w:val="24"/>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24" w:right="0" w:hanging="10"/>
        <w:textAlignment w:val="baseline"/>
      </w:pPr>
      <w:r>
        <w:rPr>
          <w:szCs w:val="24"/>
          <w:b w:val="1"/>
          <w:i w:val="0"/>
          <w:color w:val="000000"/>
          <w:sz w:val="24"/>
          <w:spacing w:val="0"/>
          <w:w w:val="100"/>
          <w:rFonts w:ascii="Times New Roman" w:cs="Times New Roman" w:eastAsia="Times New Roman" w:hAnsi="Times New Roman"/>
          <w:caps w:val="0"/>
        </w:rPr>
        <w:t>Table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4.13: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Distribution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respondents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view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measures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improve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waste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management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market.</w:t>
      </w:r>
      <w:r>
        <w:rPr>
          <w:szCs w:val="24"/>
          <w:b w:val="1"/>
          <w:i w:val="0"/>
          <w:color w:val="000000"/>
          <w:sz w:val="24"/>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718"/>
        <w:gridCol w:w="2638"/>
        <w:gridCol w:w="3010"/>
      </w:tblGrid>
      <w:tr>
        <w:trPr>
          <w:trHeight w:val="425" w:hRule="atLeast"/>
        </w:trPr>
        <w:tc>
          <w:tcPr>
            <w:tcW w:w="37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1"/>
                <w:i w:val="0"/>
                <w:color w:val="000000"/>
                <w:sz w:val="24"/>
                <w:spacing w:val="0"/>
                <w:w w:val="100"/>
                <w:rFonts w:ascii="Times New Roman" w:cs="Times New Roman" w:eastAsia="Times New Roman" w:hAnsi="Times New Roman"/>
                <w:caps w:val="0"/>
              </w:rPr>
              <w:t>Responses</w:t>
            </w:r>
            <w:r>
              <w:rPr>
                <w:szCs w:val="24"/>
                <w:b w:val="1"/>
                <w:i w:val="0"/>
                <w:color w:val="000000"/>
                <w:sz w:val="24"/>
                <w:spacing w:val="0"/>
                <w:w w:val="100"/>
                <w:rFonts w:ascii="Times New Roman" w:cs="Times New Roman" w:eastAsia="Times New Roman" w:hAnsi="Times New Roman"/>
                <w:caps w:val="0"/>
              </w:rPr>
              <w:t> </w:t>
            </w:r>
          </w:p>
        </w:tc>
        <w:tc>
          <w:tcPr>
            <w:tcW w:w="26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Frequency</w:t>
            </w:r>
            <w:r>
              <w:rPr>
                <w:szCs w:val="24"/>
                <w:b w:val="1"/>
                <w:i w:val="0"/>
                <w:color w:val="000000"/>
                <w:sz w:val="24"/>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Percentage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w:t>
            </w:r>
            <w:r>
              <w:rPr>
                <w:szCs w:val="24"/>
                <w:b w:val="1"/>
                <w:i w:val="0"/>
                <w:color w:val="000000"/>
                <w:sz w:val="24"/>
                <w:spacing w:val="0"/>
                <w:w w:val="100"/>
                <w:rFonts w:ascii="Times New Roman" w:cs="Times New Roman" w:eastAsia="Times New Roman" w:hAnsi="Times New Roman"/>
                <w:caps w:val="0"/>
              </w:rPr>
              <w:t> </w:t>
            </w:r>
          </w:p>
        </w:tc>
      </w:tr>
      <w:tr>
        <w:trPr>
          <w:trHeight w:val="769" w:hRule="atLeast"/>
        </w:trPr>
        <w:tblPrEx/>
        <w:tc>
          <w:tcPr>
            <w:tcW w:w="3718" w:type="dxa"/>
            <w:tcBorders>
              <w:top w:val="single" w:sz="4" w:space="0" w:color="000000"/>
              <w:left w:val="nil"/>
              <w:bottom w:val="nil"/>
              <w:right w:val="nil"/>
            </w:tcBorders>
          </w:tcPr>
          <w:p>
            <w:pPr>
              <w:pStyle w:val="normal"/>
              <w:jc w:val="left"/>
              <w:spacing w:before="0" w:beforeAutospacing="0" w:after="115"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0"/>
                <w:i w:val="0"/>
                <w:color w:val="000000"/>
                <w:sz w:val="24"/>
                <w:spacing w:val="0"/>
                <w:w w:val="100"/>
                <w:rFonts w:ascii="Times New Roman" w:cs="Times New Roman" w:eastAsia="Times New Roman" w:hAnsi="Times New Roman"/>
                <w:caps w:val="0"/>
              </w:rPr>
              <w:t>Provision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Government</w:t>
            </w:r>
            <w:r>
              <w:rPr>
                <w:szCs w:val="24"/>
                <w:b w:val="0"/>
                <w:i w:val="0"/>
                <w:color w:val="000000"/>
                <w:sz w:val="24"/>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0"/>
                <w:i w:val="0"/>
                <w:color w:val="000000"/>
                <w:sz w:val="24"/>
                <w:spacing w:val="0"/>
                <w:w w:val="100"/>
                <w:rFonts w:ascii="Times New Roman" w:cs="Times New Roman" w:eastAsia="Times New Roman" w:hAnsi="Times New Roman"/>
                <w:caps w:val="0"/>
              </w:rPr>
              <w:t>Trucks</w:t>
            </w:r>
            <w:r>
              <w:rPr>
                <w:szCs w:val="24"/>
                <w:b w:val="0"/>
                <w:i w:val="0"/>
                <w:color w:val="000000"/>
                <w:sz w:val="24"/>
                <w:spacing w:val="0"/>
                <w:w w:val="100"/>
                <w:rFonts w:ascii="Times New Roman" w:cs="Times New Roman" w:eastAsia="Times New Roman" w:hAnsi="Times New Roman"/>
                <w:caps w:val="0"/>
              </w:rPr>
              <w:t> </w:t>
            </w:r>
          </w:p>
        </w:tc>
        <w:tc>
          <w:tcPr>
            <w:tcW w:w="2638" w:type="dxa"/>
            <w:tcBorders>
              <w:top w:val="single" w:sz="4" w:space="0" w:color="000000"/>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126</w:t>
            </w:r>
            <w:r>
              <w:rPr>
                <w:szCs w:val="24"/>
                <w:b w:val="0"/>
                <w:i w:val="0"/>
                <w:color w:val="000000"/>
                <w:sz w:val="24"/>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63</w:t>
            </w:r>
            <w:r>
              <w:rPr>
                <w:szCs w:val="24"/>
                <w:b w:val="0"/>
                <w:i w:val="0"/>
                <w:color w:val="000000"/>
                <w:sz w:val="24"/>
                <w:spacing w:val="0"/>
                <w:w w:val="100"/>
                <w:rFonts w:ascii="Times New Roman" w:cs="Times New Roman" w:eastAsia="Times New Roman" w:hAnsi="Times New Roman"/>
                <w:caps w:val="0"/>
              </w:rPr>
              <w:t> </w:t>
            </w:r>
          </w:p>
        </w:tc>
      </w:tr>
      <w:tr>
        <w:trPr>
          <w:trHeight w:val="482" w:hRule="atLeast"/>
        </w:trPr>
        <w:tblPrEx/>
        <w:tc>
          <w:tcPr>
            <w:tcW w:w="3718" w:type="dxa"/>
            <w:tcBorders>
              <w:top w:val="nil"/>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0"/>
                <w:i w:val="0"/>
                <w:color w:val="000000"/>
                <w:sz w:val="24"/>
                <w:spacing w:val="0"/>
                <w:w w:val="100"/>
                <w:rFonts w:ascii="Times New Roman" w:cs="Times New Roman" w:eastAsia="Times New Roman" w:hAnsi="Times New Roman"/>
                <w:caps w:val="0"/>
              </w:rPr>
              <w:t>Provision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insulator</w:t>
            </w:r>
            <w:r>
              <w:rPr>
                <w:szCs w:val="24"/>
                <w:b w:val="0"/>
                <w:i w:val="0"/>
                <w:color w:val="000000"/>
                <w:sz w:val="24"/>
                <w:spacing w:val="0"/>
                <w:w w:val="100"/>
                <w:rFonts w:ascii="Times New Roman" w:cs="Times New Roman" w:eastAsia="Times New Roman" w:hAnsi="Times New Roman"/>
                <w:caps w:val="0"/>
              </w:rPr>
              <w:t>  </w:t>
            </w:r>
          </w:p>
        </w:tc>
        <w:tc>
          <w:tcPr>
            <w:tcW w:w="2638" w:type="dxa"/>
            <w:tcBorders>
              <w:top w:val="nil"/>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74</w:t>
            </w:r>
            <w:r>
              <w:rPr>
                <w:szCs w:val="24"/>
                <w:b w:val="0"/>
                <w:i w:val="0"/>
                <w:color w:val="000000"/>
                <w:sz w:val="24"/>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0"/>
                <w:i w:val="0"/>
                <w:color w:val="000000"/>
                <w:sz w:val="24"/>
                <w:spacing w:val="0"/>
                <w:w w:val="100"/>
                <w:rFonts w:ascii="Times New Roman" w:cs="Times New Roman" w:eastAsia="Times New Roman" w:hAnsi="Times New Roman"/>
                <w:caps w:val="0"/>
              </w:rPr>
              <w:t>37</w:t>
            </w:r>
            <w:r>
              <w:rPr>
                <w:szCs w:val="24"/>
                <w:b w:val="0"/>
                <w:i w:val="0"/>
                <w:color w:val="000000"/>
                <w:sz w:val="24"/>
                <w:spacing w:val="0"/>
                <w:w w:val="100"/>
                <w:rFonts w:ascii="Times New Roman" w:cs="Times New Roman" w:eastAsia="Times New Roman" w:hAnsi="Times New Roman"/>
                <w:caps w:val="0"/>
              </w:rPr>
              <w:t> </w:t>
            </w:r>
          </w:p>
        </w:tc>
      </w:tr>
      <w:tr>
        <w:trPr>
          <w:trHeight w:val="425" w:hRule="atLeast"/>
        </w:trPr>
        <w:tblPrEx/>
        <w:tc>
          <w:tcPr>
            <w:tcW w:w="37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32" w:right="0" w:hanging="10"/>
              <w:textAlignment w:val="baseline"/>
            </w:pPr>
            <w:r>
              <w:rPr>
                <w:szCs w:val="24"/>
                <w:b w:val="1"/>
                <w:i w:val="0"/>
                <w:color w:val="000000"/>
                <w:sz w:val="24"/>
                <w:spacing w:val="0"/>
                <w:w w:val="100"/>
                <w:rFonts w:ascii="Times New Roman" w:cs="Times New Roman" w:eastAsia="Times New Roman" w:hAnsi="Times New Roman"/>
                <w:caps w:val="0"/>
              </w:rPr>
              <w:t>Total</w:t>
            </w:r>
            <w:r>
              <w:rPr>
                <w:szCs w:val="24"/>
                <w:b w:val="1"/>
                <w:i w:val="0"/>
                <w:color w:val="000000"/>
                <w:sz w:val="24"/>
                <w:spacing w:val="0"/>
                <w:w w:val="100"/>
                <w:rFonts w:ascii="Times New Roman" w:cs="Times New Roman" w:eastAsia="Times New Roman" w:hAnsi="Times New Roman"/>
                <w:caps w:val="0"/>
              </w:rPr>
              <w:t>  </w:t>
            </w:r>
          </w:p>
        </w:tc>
        <w:tc>
          <w:tcPr>
            <w:tcW w:w="26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200</w:t>
            </w:r>
            <w:r>
              <w:rPr>
                <w:szCs w:val="24"/>
                <w:b w:val="1"/>
                <w:i w:val="0"/>
                <w:color w:val="000000"/>
                <w:sz w:val="24"/>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100</w:t>
            </w:r>
            <w:r>
              <w:rPr>
                <w:szCs w:val="24"/>
                <w:b w:val="1"/>
                <w:i w:val="0"/>
                <w:color w:val="000000"/>
                <w:sz w:val="24"/>
                <w:spacing w:val="0"/>
                <w:w w:val="100"/>
                <w:rFonts w:ascii="Times New Roman" w:cs="Times New Roman" w:eastAsia="Times New Roman" w:hAnsi="Times New Roman"/>
                <w:caps w:val="0"/>
              </w:rPr>
              <w:t> </w:t>
            </w:r>
          </w:p>
        </w:tc>
      </w:tr>
    </w:tbl>
    <w:p>
      <w:pPr>
        <w:pStyle w:val="Heading3"/>
        <w:jc w:val="both"/>
        <w:spacing w:before="0" w:beforeAutospacing="0" w:after="27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1"/>
          <w:color w:val="000000"/>
          <w:sz w:val="24"/>
          <w:spacing w:val="0"/>
          <w:w w:val="100"/>
          <w:rFonts w:ascii="Times New Roman" w:cs="Times New Roman" w:eastAsia="Times New Roman" w:hAnsi="Times New Roman"/>
          <w:caps w:val="0"/>
        </w:rPr>
        <w:t>Source:</w:t>
      </w:r>
      <w:r>
        <w:rPr>
          <w:szCs w:val="24"/>
          <w:b w:val="1"/>
          <w:i w:val="1"/>
          <w:color w:val="000000"/>
          <w:sz w:val="24"/>
          <w:spacing w:val="0"/>
          <w:w w:val="100"/>
          <w:rFonts w:ascii="Times New Roman" w:cs="Times New Roman" w:eastAsia="Times New Roman" w:hAnsi="Times New Roman"/>
          <w:caps w:val="0"/>
        </w:rPr>
        <w:t> </w:t>
      </w:r>
      <w:r>
        <w:rPr>
          <w:szCs w:val="24"/>
          <w:b w:val="1"/>
          <w:i w:val="1"/>
          <w:color w:val="000000"/>
          <w:sz w:val="24"/>
          <w:spacing w:val="0"/>
          <w:w w:val="100"/>
          <w:rFonts w:ascii="Times New Roman" w:cs="Times New Roman" w:eastAsia="Times New Roman" w:hAnsi="Times New Roman"/>
          <w:caps w:val="0"/>
        </w:rPr>
        <w:t>Field</w:t>
      </w:r>
      <w:r>
        <w:rPr>
          <w:szCs w:val="24"/>
          <w:b w:val="1"/>
          <w:i w:val="1"/>
          <w:color w:val="000000"/>
          <w:sz w:val="24"/>
          <w:spacing w:val="0"/>
          <w:w w:val="100"/>
          <w:rFonts w:ascii="Times New Roman" w:cs="Times New Roman" w:eastAsia="Times New Roman" w:hAnsi="Times New Roman"/>
          <w:caps w:val="0"/>
        </w:rPr>
        <w:t> </w:t>
      </w:r>
      <w:r>
        <w:rPr>
          <w:szCs w:val="24"/>
          <w:b w:val="1"/>
          <w:i w:val="1"/>
          <w:color w:val="000000"/>
          <w:sz w:val="24"/>
          <w:spacing w:val="0"/>
          <w:w w:val="100"/>
          <w:rFonts w:ascii="Times New Roman" w:cs="Times New Roman" w:eastAsia="Times New Roman" w:hAnsi="Times New Roman"/>
          <w:caps w:val="0"/>
        </w:rPr>
        <w:t>Survey,</w:t>
      </w:r>
      <w:r>
        <w:rPr>
          <w:szCs w:val="24"/>
          <w:b w:val="1"/>
          <w:i w:val="1"/>
          <w:color w:val="000000"/>
          <w:sz w:val="24"/>
          <w:spacing w:val="0"/>
          <w:w w:val="100"/>
          <w:rFonts w:ascii="Times New Roman" w:cs="Times New Roman" w:eastAsia="Times New Roman" w:hAnsi="Times New Roman"/>
          <w:caps w:val="0"/>
        </w:rPr>
        <w:t> </w:t>
      </w:r>
      <w:r>
        <w:rPr>
          <w:szCs w:val="24"/>
          <w:b w:val="1"/>
          <w:i w:val="1"/>
          <w:color w:val="000000"/>
          <w:sz w:val="24"/>
          <w:spacing w:val="0"/>
          <w:w w:val="100"/>
          <w:rFonts w:ascii="Times New Roman" w:cs="Times New Roman" w:eastAsia="Times New Roman" w:hAnsi="Times New Roman"/>
          <w:caps w:val="0"/>
        </w:rPr>
        <w:t>2025</w:t>
      </w:r>
      <w:r>
        <w:rPr>
          <w:szCs w:val="24"/>
          <w:b w:val="1"/>
          <w:i w:val="1"/>
          <w:color w:val="000000"/>
          <w:sz w:val="24"/>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provision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insulator.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measure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4.14:</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whether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will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be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willing</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to</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participate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initiative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introduced.</w:t>
      </w:r>
      <w:r>
        <w:rPr>
          <w:szCs w:val="28"/>
          <w:b w:val="1"/>
          <w:i w:val="0"/>
          <w:color w:val="000000"/>
          <w:sz w:val="28"/>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356"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Yes</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182</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91</w:t>
            </w:r>
            <w:r>
              <w:rPr>
                <w:szCs w:val="28"/>
                <w:b w:val="0"/>
                <w:i w:val="0"/>
                <w:color w:val="000000"/>
                <w:sz w:val="28"/>
                <w:spacing w:val="0"/>
                <w:w w:val="100"/>
                <w:rFonts w:ascii="Times New Roman" w:cs="Times New Roman" w:eastAsia="Times New Roman" w:hAnsi="Times New Roman"/>
                <w:caps w:val="0"/>
              </w:rPr>
              <w:t> </w:t>
            </w:r>
          </w:p>
        </w:tc>
      </w:tr>
      <w:tr>
        <w:trPr>
          <w:trHeight w:val="485" w:hRule="atLeast"/>
        </w:trPr>
        <w:tblPrEx/>
        <w:tc>
          <w:tcPr>
            <w:tcW w:w="323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No</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18</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9</w:t>
            </w:r>
            <w:r>
              <w:rPr>
                <w:szCs w:val="28"/>
                <w:b w:val="0"/>
                <w:i w:val="0"/>
                <w:color w:val="000000"/>
                <w:sz w:val="28"/>
                <w:spacing w:val="0"/>
                <w:w w:val="100"/>
                <w:rFonts w:ascii="Times New Roman" w:cs="Times New Roman" w:eastAsia="Times New Roman" w:hAnsi="Times New Roman"/>
                <w:caps w:val="0"/>
              </w:rPr>
              <w:t> </w:t>
            </w:r>
          </w:p>
        </w:tc>
      </w:tr>
      <w:tr>
        <w:trPr>
          <w:trHeight w:val="422"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271" w:afterAutospacing="0" w:lineRule="auto" w:line="48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4.14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91%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introduced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Table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4.15:</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Distribution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respondents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view</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additional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information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that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can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help</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mandate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market.</w:t>
      </w:r>
      <w:r>
        <w:rPr>
          <w:szCs w:val="28"/>
          <w:b w:val="1"/>
          <w:i w:val="0"/>
          <w:color w:val="000000"/>
          <w:sz w:val="28"/>
          <w:spacing w:val="0"/>
          <w:w w:val="100"/>
          <w:rFonts w:ascii="Times New Roman" w:cs="Times New Roman" w:eastAsia="Times New Roman" w:hAnsi="Times New Roman"/>
          <w:caps w:val="0"/>
        </w:rPr>
        <w: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Responses</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Frequency</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Percentage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t>
            </w:r>
            <w:r>
              <w:rPr>
                <w:szCs w:val="28"/>
                <w:b w:val="1"/>
                <w:i w:val="0"/>
                <w:color w:val="000000"/>
                <w:sz w:val="28"/>
                <w:spacing w:val="0"/>
                <w:w w:val="100"/>
                <w:rFonts w:ascii="Times New Roman" w:cs="Times New Roman" w:eastAsia="Times New Roman" w:hAnsi="Times New Roman"/>
                <w:caps w:val="0"/>
              </w:rPr>
              <w:t> </w:t>
            </w:r>
          </w:p>
        </w:tc>
      </w:tr>
      <w:tr>
        <w:trPr>
          <w:trHeight w:val="353" w:hRule="atLeast"/>
        </w:trPr>
        <w:tblPrEx/>
        <w:tc>
          <w:tcPr>
            <w:tcW w:w="323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88</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44</w:t>
            </w:r>
            <w:r>
              <w:rPr>
                <w:szCs w:val="28"/>
                <w:b w:val="0"/>
                <w:i w:val="0"/>
                <w:color w:val="000000"/>
                <w:sz w:val="28"/>
                <w:spacing w:val="0"/>
                <w:w w:val="100"/>
                <w:rFonts w:ascii="Times New Roman" w:cs="Times New Roman" w:eastAsia="Times New Roman" w:hAnsi="Times New Roman"/>
                <w:caps w:val="0"/>
              </w:rPr>
              <w:t> </w:t>
            </w:r>
          </w:p>
        </w:tc>
      </w:tr>
      <w:tr>
        <w:trPr>
          <w:trHeight w:val="414" w:hRule="atLeast"/>
        </w:trPr>
        <w:tblPrEx/>
        <w:tc>
          <w:tcPr>
            <w:tcW w:w="3238"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officer</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89</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nil"/>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44.5</w:t>
            </w:r>
            <w:r>
              <w:rPr>
                <w:szCs w:val="28"/>
                <w:b w:val="0"/>
                <w:i w:val="0"/>
                <w:color w:val="000000"/>
                <w:sz w:val="28"/>
                <w:spacing w:val="0"/>
                <w:w w:val="100"/>
                <w:rFonts w:ascii="Times New Roman" w:cs="Times New Roman" w:eastAsia="Times New Roman" w:hAnsi="Times New Roman"/>
                <w:caps w:val="0"/>
              </w:rPr>
              <w:t> </w:t>
            </w:r>
          </w:p>
        </w:tc>
      </w:tr>
      <w:tr>
        <w:trPr>
          <w:trHeight w:val="483" w:hRule="atLeast"/>
        </w:trPr>
        <w:tblPrEx/>
        <w:tc>
          <w:tcPr>
            <w:tcW w:w="323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0"/>
                <w:i w:val="0"/>
                <w:color w:val="000000"/>
                <w:sz w:val="28"/>
                <w:spacing w:val="0"/>
                <w:w w:val="100"/>
                <w:rFonts w:ascii="Times New Roman" w:cs="Times New Roman" w:eastAsia="Times New Roman" w:hAnsi="Times New Roman"/>
                <w:caps w:val="0"/>
              </w:rPr>
              <w:t>Sensitization/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advocacy</w:t>
            </w:r>
            <w:r>
              <w:rPr>
                <w:szCs w:val="28"/>
                <w:b w:val="0"/>
                <w:i w:val="0"/>
                <w:color w:val="000000"/>
                <w:sz w:val="28"/>
                <w:spacing w:val="0"/>
                <w:w w:val="100"/>
                <w:rFonts w:ascii="Times New Roman" w:cs="Times New Roman" w:eastAsia="Times New Roman" w:hAnsi="Times New Roman"/>
                <w:caps w:val="0"/>
              </w:rPr>
              <w:t>  </w:t>
            </w:r>
          </w:p>
        </w:tc>
        <w:tc>
          <w:tcPr>
            <w:tcW w:w="3118"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23</w:t>
            </w:r>
            <w:r>
              <w:rPr>
                <w:szCs w:val="28"/>
                <w:b w:val="0"/>
                <w:i w:val="0"/>
                <w:color w:val="000000"/>
                <w:sz w:val="28"/>
                <w:spacing w:val="0"/>
                <w:w w:val="100"/>
                <w:rFonts w:ascii="Times New Roman" w:cs="Times New Roman" w:eastAsia="Times New Roman" w:hAnsi="Times New Roman"/>
                <w:caps w:val="0"/>
              </w:rPr>
              <w:t> </w:t>
            </w:r>
          </w:p>
        </w:tc>
        <w:tc>
          <w:tcPr>
            <w:tcW w:w="3010" w:type="dxa"/>
            <w:tcBorders>
              <w:top w:val="nil"/>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11.5</w:t>
            </w:r>
            <w:r>
              <w:rPr>
                <w:szCs w:val="28"/>
                <w:b w:val="0"/>
                <w:i w:val="0"/>
                <w:color w:val="000000"/>
                <w:sz w:val="28"/>
                <w:spacing w:val="0"/>
                <w:w w:val="100"/>
                <w:rFonts w:ascii="Times New Roman" w:cs="Times New Roman" w:eastAsia="Times New Roman" w:hAnsi="Times New Roman"/>
                <w:caps w:val="0"/>
              </w:rPr>
              <w:t> </w:t>
            </w:r>
          </w:p>
        </w:tc>
      </w:tr>
      <w:tr>
        <w:trPr>
          <w:trHeight w:val="425" w:hRule="atLeast"/>
        </w:trPr>
        <w:tblPrEx/>
        <w:tc>
          <w:tcPr>
            <w:tcW w:w="323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32" w:right="0" w:hanging="10"/>
              <w:textAlignment w:val="baseline"/>
            </w:pPr>
            <w:r>
              <w:rPr>
                <w:szCs w:val="28"/>
                <w:b w:val="1"/>
                <w:i w:val="0"/>
                <w:color w:val="000000"/>
                <w:sz w:val="28"/>
                <w:spacing w:val="0"/>
                <w:w w:val="100"/>
                <w:rFonts w:ascii="Times New Roman" w:cs="Times New Roman" w:eastAsia="Times New Roman" w:hAnsi="Times New Roman"/>
                <w:caps w:val="0"/>
              </w:rPr>
              <w:t>Total</w:t>
            </w:r>
            <w:r>
              <w:rPr>
                <w:szCs w:val="28"/>
                <w:b w:val="1"/>
                <w:i w:val="0"/>
                <w:color w:val="000000"/>
                <w:sz w:val="28"/>
                <w:spacing w:val="0"/>
                <w:w w:val="100"/>
                <w:rFonts w:ascii="Times New Roman" w:cs="Times New Roman" w:eastAsia="Times New Roman" w:hAnsi="Times New Roman"/>
                <w:caps w:val="0"/>
              </w:rPr>
              <w:t>  </w:t>
            </w:r>
          </w:p>
        </w:tc>
        <w:tc>
          <w:tcPr>
            <w:tcW w:w="3118"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200</w:t>
            </w:r>
            <w:r>
              <w:rPr>
                <w:szCs w:val="28"/>
                <w:b w:val="1"/>
                <w:i w:val="0"/>
                <w:color w:val="000000"/>
                <w:sz w:val="28"/>
                <w:spacing w:val="0"/>
                <w:w w:val="100"/>
                <w:rFonts w:ascii="Times New Roman" w:cs="Times New Roman" w:eastAsia="Times New Roman" w:hAnsi="Times New Roman"/>
                <w:caps w:val="0"/>
              </w:rPr>
              <w:t> </w:t>
            </w:r>
          </w:p>
        </w:tc>
        <w:tc>
          <w:tcPr>
            <w:tcW w:w="3010" w:type="dxa"/>
            <w:tcBorders>
              <w:top w:val="single" w:sz="4" w:space="0" w:color="000000"/>
              <w:left w:val="nil"/>
              <w:bottom w:val="single" w:sz="4" w:space="0" w:color="000000"/>
              <w:right w:val="nil"/>
            </w:tcBorders>
          </w:tcPr>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100</w:t>
            </w:r>
            <w:r>
              <w:rPr>
                <w:szCs w:val="28"/>
                <w:b w:val="1"/>
                <w:i w:val="0"/>
                <w:color w:val="000000"/>
                <w:sz w:val="28"/>
                <w:spacing w:val="0"/>
                <w:w w:val="100"/>
                <w:rFonts w:ascii="Times New Roman" w:cs="Times New Roman" w:eastAsia="Times New Roman" w:hAnsi="Times New Roman"/>
                <w:caps w:val="0"/>
              </w:rPr>
              <w:t> </w:t>
            </w:r>
          </w:p>
        </w:tc>
      </w:tr>
    </w:tbl>
    <w:p>
      <w:pPr>
        <w:pStyle w:val="Heading3"/>
        <w:jc w:val="both"/>
        <w:spacing w:before="0" w:beforeAutospacing="0" w:after="271" w:afterAutospacing="0" w:lineRule="auto" w:line="48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1"/>
          <w:i w:val="1"/>
          <w:color w:val="000000"/>
          <w:sz w:val="28"/>
          <w:spacing w:val="0"/>
          <w:w w:val="100"/>
          <w:rFonts w:ascii="Times New Roman" w:cs="Times New Roman" w:eastAsia="Times New Roman" w:hAnsi="Times New Roman"/>
          <w:caps w:val="0"/>
        </w:rPr>
        <w:t>Source:</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Field</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Survey,</w:t>
      </w:r>
      <w:r>
        <w:rPr>
          <w:szCs w:val="28"/>
          <w:b w:val="1"/>
          <w:i w:val="1"/>
          <w:color w:val="000000"/>
          <w:sz w:val="28"/>
          <w:spacing w:val="0"/>
          <w:w w:val="100"/>
          <w:rFonts w:ascii="Times New Roman" w:cs="Times New Roman" w:eastAsia="Times New Roman" w:hAnsi="Times New Roman"/>
          <w:caps w:val="0"/>
        </w:rPr>
        <w:t> </w:t>
      </w:r>
      <w:r>
        <w:rPr>
          <w:szCs w:val="28"/>
          <w:b w:val="1"/>
          <w:i w:val="1"/>
          <w:color w:val="000000"/>
          <w:sz w:val="28"/>
          <w:spacing w:val="0"/>
          <w:w w:val="100"/>
          <w:rFonts w:ascii="Times New Roman" w:cs="Times New Roman" w:eastAsia="Times New Roman" w:hAnsi="Times New Roman"/>
          <w:caps w:val="0"/>
        </w:rPr>
        <w:t>2025</w:t>
      </w:r>
      <w:r>
        <w:rPr>
          <w:szCs w:val="28"/>
          <w:b w:val="1"/>
          <w:i w:val="1"/>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revealed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44.5%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additional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introduction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officer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Sensitization/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advocacy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introduction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officers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additional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relevant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GENERATION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HANDLING</w:t>
      </w:r>
      <w:r>
        <w:rPr>
          <w:szCs w:val="28"/>
          <w:b w:val="1"/>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affirmed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type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aligned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discuss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Braimah,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large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volumes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estimated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million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annually,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substantial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portion.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However,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20-30%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properly.</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Added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space.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revealed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50.5%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disclosed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basis.</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PRACTICES</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point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individual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responsible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revealed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provided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mostly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sites.</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CHALLENGES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disclosed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flush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blood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penalties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constraints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penalties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moderately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Braimah,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necessary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ranging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points,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facilities,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centers.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exacerbate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pollution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risks.</w:t>
      </w:r>
      <w:r>
        <w:rPr>
          <w:szCs w:val="28"/>
          <w:b w:val="0"/>
          <w:i w:val="0"/>
          <w:color w:val="000000"/>
          <w:sz w:val="28"/>
          <w:spacing w:val="0"/>
          <w:w w:val="100"/>
          <w:rFonts w:ascii="Times New Roman" w:cs="Times New Roman" w:eastAsia="Times New Roman" w:hAnsi="Times New Roman"/>
          <w:caps w:val="0"/>
        </w:rPr>
        <w:t>  </w:t>
      </w:r>
    </w:p>
    <w:p>
      <w:pPr>
        <w:pStyle w:val="Heading2"/>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SUGGESTION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FOR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IMPROVEMENT</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4"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shows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measures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conclusion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Samuel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Olamide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sanitation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necessitates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collaboration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levels,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alongside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private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entities.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disclosed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introduced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introduction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officers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additional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relevant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consonance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Ambali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Isiaq</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Oyo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concluded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Oyo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treats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seriously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campaigns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strict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against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violators</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160" w:afterAutospacing="0" w:lineRule="auto" w:line="259"/>
        <w:rPr>
          <w:szCs w:val="28"/>
          <w:bCs/>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Cs/>
          <w:b w:val="1"/>
          <w:i w:val="0"/>
          <w:color w:val="000000"/>
          <w:sz w:val="28"/>
          <w:spacing w:val="0"/>
          <w:w w:val="100"/>
          <w:rFonts w:ascii="Times New Roman" w:cs="Times New Roman" w:eastAsia="Times New Roman" w:hAnsi="Times New Roman"/>
          <w:caps w:val="0"/>
        </w:rPr>
        <w:br type="page"/>
      </w:r>
    </w:p>
    <w:p>
      <w:pPr>
        <w:pStyle w:val="normal"/>
        <w:jc w:val="center"/>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Cs/>
          <w:b w:val="1"/>
          <w:i w:val="0"/>
          <w:color w:val="000000"/>
          <w:sz w:val="28"/>
          <w:spacing w:val="0"/>
          <w:w w:val="100"/>
          <w:rFonts w:ascii="Times New Roman" w:cs="Times New Roman" w:eastAsia="Times New Roman" w:hAnsi="Times New Roman"/>
          <w:caps w:val="0"/>
        </w:rPr>
        <w:t>CHAPTER</w:t>
      </w:r>
      <w:r>
        <w:rPr>
          <w:szCs w:val="28"/>
          <w:bCs/>
          <w:b w:val="1"/>
          <w:i w:val="0"/>
          <w:color w:val="000000"/>
          <w:sz w:val="28"/>
          <w:spacing w:val="0"/>
          <w:w w:val="100"/>
          <w:rFonts w:ascii="Times New Roman" w:cs="Times New Roman" w:eastAsia="Times New Roman" w:hAnsi="Times New Roman"/>
          <w:caps w:val="0"/>
        </w:rPr>
        <w:t> </w:t>
      </w:r>
      <w:r>
        <w:rPr>
          <w:szCs w:val="28"/>
          <w:bCs/>
          <w:b w:val="1"/>
          <w:i w:val="0"/>
          <w:color w:val="000000"/>
          <w:sz w:val="28"/>
          <w:spacing w:val="0"/>
          <w:w w:val="100"/>
          <w:rFonts w:ascii="Times New Roman" w:cs="Times New Roman" w:eastAsia="Times New Roman" w:hAnsi="Times New Roman"/>
          <w:caps w:val="0"/>
        </w:rPr>
        <w:t>FIVE</w:t>
      </w:r>
    </w:p>
    <w:p>
      <w:pPr>
        <w:pStyle w:val="normal"/>
        <w:jc w:val="center"/>
        <w:spacing w:before="0" w:beforeAutospacing="0" w:after="160" w:afterAutospacing="0" w:lineRule="auto" w:line="480"/>
        <w:rPr>
          <w:szCs w:val="28"/>
          <w:bCs/>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Cs/>
          <w:b w:val="1"/>
          <w:i w:val="0"/>
          <w:color w:val="000000"/>
          <w:sz w:val="28"/>
          <w:spacing w:val="0"/>
          <w:w w:val="100"/>
          <w:rFonts w:ascii="Times New Roman" w:cs="Times New Roman" w:eastAsia="Times New Roman" w:hAnsi="Times New Roman"/>
          <w:caps w:val="0"/>
        </w:rPr>
        <w:t>Summary,</w:t>
      </w:r>
      <w:r>
        <w:rPr>
          <w:szCs w:val="28"/>
          <w:bCs/>
          <w:b w:val="1"/>
          <w:i w:val="0"/>
          <w:color w:val="000000"/>
          <w:sz w:val="28"/>
          <w:spacing w:val="0"/>
          <w:w w:val="100"/>
          <w:rFonts w:ascii="Times New Roman" w:cs="Times New Roman" w:eastAsia="Times New Roman" w:hAnsi="Times New Roman"/>
          <w:caps w:val="0"/>
        </w:rPr>
        <w:t> </w:t>
      </w:r>
      <w:r>
        <w:rPr>
          <w:szCs w:val="28"/>
          <w:bCs/>
          <w:b w:val="1"/>
          <w:i w:val="0"/>
          <w:color w:val="000000"/>
          <w:sz w:val="28"/>
          <w:spacing w:val="0"/>
          <w:w w:val="100"/>
          <w:rFonts w:ascii="Times New Roman" w:cs="Times New Roman" w:eastAsia="Times New Roman" w:hAnsi="Times New Roman"/>
          <w:caps w:val="0"/>
        </w:rPr>
        <w:t>Conclusion</w:t>
      </w:r>
      <w:r>
        <w:rPr>
          <w:szCs w:val="28"/>
          <w:bCs/>
          <w:b w:val="1"/>
          <w:i w:val="0"/>
          <w:color w:val="000000"/>
          <w:sz w:val="28"/>
          <w:spacing w:val="0"/>
          <w:w w:val="100"/>
          <w:rFonts w:ascii="Times New Roman" w:cs="Times New Roman" w:eastAsia="Times New Roman" w:hAnsi="Times New Roman"/>
          <w:caps w:val="0"/>
        </w:rPr>
        <w:t> </w:t>
      </w:r>
      <w:r>
        <w:rPr>
          <w:szCs w:val="28"/>
          <w:bCs/>
          <w:b w:val="1"/>
          <w:i w:val="0"/>
          <w:color w:val="000000"/>
          <w:sz w:val="28"/>
          <w:spacing w:val="0"/>
          <w:w w:val="100"/>
          <w:rFonts w:ascii="Times New Roman" w:cs="Times New Roman" w:eastAsia="Times New Roman" w:hAnsi="Times New Roman"/>
          <w:caps w:val="0"/>
        </w:rPr>
        <w:t>and</w:t>
      </w:r>
      <w:r>
        <w:rPr>
          <w:szCs w:val="28"/>
          <w:bCs/>
          <w:b w:val="1"/>
          <w:i w:val="0"/>
          <w:color w:val="000000"/>
          <w:sz w:val="28"/>
          <w:spacing w:val="0"/>
          <w:w w:val="100"/>
          <w:rFonts w:ascii="Times New Roman" w:cs="Times New Roman" w:eastAsia="Times New Roman" w:hAnsi="Times New Roman"/>
          <w:caps w:val="0"/>
        </w:rPr>
        <w:t> </w:t>
      </w:r>
      <w:r>
        <w:rPr>
          <w:szCs w:val="28"/>
          <w:bCs/>
          <w:b w:val="1"/>
          <w:i w:val="0"/>
          <w:color w:val="000000"/>
          <w:sz w:val="28"/>
          <w:spacing w:val="0"/>
          <w:w w:val="100"/>
          <w:rFonts w:ascii="Times New Roman" w:cs="Times New Roman" w:eastAsia="Times New Roman" w:hAnsi="Times New Roman"/>
          <w:caps w:val="0"/>
        </w:rPr>
        <w:t>Recommendation</w:t>
      </w:r>
    </w:p>
    <w:p>
      <w:pPr>
        <w:pStyle w:val="Heading3"/>
        <w:jc w:val="both"/>
        <w:spacing w:before="0" w:beforeAutospacing="0" w:after="113"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225"/>
        </w:tabs>
      </w:pPr>
      <w:r>
        <w:rPr>
          <w:szCs w:val="28"/>
          <w:b w:val="1"/>
          <w:i w:val="0"/>
          <w:color w:val="000000"/>
          <w:sz w:val="28"/>
          <w:spacing w:val="0"/>
          <w:w w:val="100"/>
          <w:rFonts w:ascii="Times New Roman" w:cs="Times New Roman" w:eastAsia="Times New Roman" w:hAnsi="Times New Roman"/>
          <w:caps w:val="0"/>
        </w:rPr>
        <w:t>5.1</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Summary</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essence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examine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impact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four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objectives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measure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topic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turn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measurable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different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survey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applicable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methodology,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Taro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Yamane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formula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employed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determine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actual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size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closed-ended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determine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actual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Some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conducted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correlated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extant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literatures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contradicted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extant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literatures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presented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comprehensively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fourth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session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analysis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significant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identify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primary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type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underscores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importance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specifically,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given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prevalence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unique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odor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issues,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making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critical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maintaining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clean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Despite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acknowledgment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indicates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majority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spaces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highlights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concerning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gap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degradation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reflect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appropriate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options.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50.5%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their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basis.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frequency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indicative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volume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emphasizing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Establishing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consistent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routine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mitigate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issues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associated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While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designated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point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individuals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primarily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responsible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decentralized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approach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contribute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inconsistencies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acknowledged,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number,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availability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Transportation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predominantly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conducted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raises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0"/>
          <w:i w:val="0"/>
          <w:color w:val="000000"/>
          <w:sz w:val="28"/>
          <w:spacing w:val="0"/>
          <w:w w:val="100"/>
          <w:rFonts w:ascii="Times New Roman" w:cs="Times New Roman" w:eastAsia="Times New Roman" w:hAnsi="Times New Roman"/>
          <w:caps w:val="0"/>
        </w:rPr>
        <w:t>about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efficiency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Streamlining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processes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outcomes,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timely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compounded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flushing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blood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materials.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deficiency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not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complicates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also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risks.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Although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penalties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reveals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penalties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moderately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indicating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stringent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importance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Interestingly,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government-operated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measures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input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indicates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structured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services,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which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lead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better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Implementing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measures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current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Furthermore,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highlights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willingness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introduced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expressed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support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introduction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officers,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additional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educational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oversight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enhance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Engaging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foster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sense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responsibility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encourage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users.</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294"/>
        </w:tabs>
      </w:pPr>
      <w:r>
        <w:rPr>
          <w:szCs w:val="28"/>
          <w:b w:val="1"/>
          <w:i w:val="0"/>
          <w:color w:val="000000"/>
          <w:sz w:val="28"/>
          <w:spacing w:val="0"/>
          <w:w w:val="100"/>
          <w:rFonts w:ascii="Times New Roman" w:cs="Times New Roman" w:eastAsia="Times New Roman" w:hAnsi="Times New Roman"/>
          <w:caps w:val="0"/>
        </w:rPr>
        <w:t>5.2</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Conclusion</w:t>
      </w:r>
    </w:p>
    <w:p>
      <w:pPr>
        <w:pStyle w:val="normal"/>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conclusion,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highlights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serious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issues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mostly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result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large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amount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Even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though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specific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locations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issue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lack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transportation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shortage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needed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appropriate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However,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respondents'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desire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programmes,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combined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officers,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presents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promising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avenue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healthier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infrastructure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encouraging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br type="page"/>
      </w:r>
    </w:p>
    <w:p>
      <w:pPr>
        <w:pStyle w:val="Heading3"/>
        <w:jc w:val="both"/>
        <w:spacing w:before="0" w:beforeAutospacing="0" w:after="274" w:afterAutospacing="0" w:lineRule="auto" w:line="36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tabs>
          <w:tab w:val="center" w:pos="1666"/>
        </w:tabs>
      </w:pPr>
      <w:r>
        <w:rPr>
          <w:szCs w:val="28"/>
          <w:b w:val="1"/>
          <w:i w:val="0"/>
          <w:color w:val="000000"/>
          <w:sz w:val="28"/>
          <w:spacing w:val="0"/>
          <w:w w:val="100"/>
          <w:rFonts w:ascii="Times New Roman" w:cs="Times New Roman" w:eastAsia="Times New Roman" w:hAnsi="Times New Roman"/>
          <w:caps w:val="0"/>
        </w:rPr>
        <w:t>5.3</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Recommendations</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269" w:afterAutospacing="0" w:lineRule="auto" w:line="36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following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recommended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findings;</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4"/>
        </w:numPr>
        <w:spacing w:before="0" w:beforeAutospacing="0" w:after="2" w:afterAutospacing="0" w:lineRule="auto" w:line="360"/>
        <w:rPr>
          <w:szCs w:val="28"/>
          <w:b w:val="0"/>
          <w:i w:val="0"/>
          <w:color w:val="000000"/>
          <w:sz w:val="28"/>
          <w:spacing w:val="0"/>
          <w:w w:val="100"/>
          <w:rFonts w:ascii="Times New Roman" w:cs="Times New Roman" w:eastAsia="Times New Roman" w:hAnsi="Times New Roman"/>
          <w:caps w:val="0"/>
        </w:rPr>
        <w:snapToGrid w:val="0"/>
        <w:ind w:left="360" w:right="0" w:hanging="360"/>
        <w:textAlignment w:val="baseline"/>
      </w:pPr>
      <w:r>
        <w:rPr>
          <w:szCs w:val="28"/>
          <w:b w:val="1"/>
          <w:i w:val="0"/>
          <w:color w:val="000000"/>
          <w:sz w:val="28"/>
          <w:spacing w:val="0"/>
          <w:w w:val="100"/>
          <w:rFonts w:ascii="Times New Roman" w:cs="Times New Roman" w:eastAsia="Times New Roman" w:hAnsi="Times New Roman"/>
          <w:caps w:val="0"/>
        </w:rPr>
        <w:t>Enhance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Organic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targeted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programmes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communication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advocacy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include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setting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composting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facilities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within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effectively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reliance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4"/>
        </w:numPr>
        <w:spacing w:before="0" w:beforeAutospacing="0" w:after="5" w:afterAutospacing="0" w:lineRule="auto" w:line="360"/>
        <w:rPr>
          <w:szCs w:val="28"/>
          <w:b w:val="0"/>
          <w:i w:val="0"/>
          <w:color w:val="000000"/>
          <w:sz w:val="28"/>
          <w:spacing w:val="0"/>
          <w:w w:val="100"/>
          <w:rFonts w:ascii="Times New Roman" w:cs="Times New Roman" w:eastAsia="Times New Roman" w:hAnsi="Times New Roman"/>
          <w:caps w:val="0"/>
        </w:rPr>
        <w:snapToGrid w:val="0"/>
        <w:ind w:left="360" w:right="0" w:hanging="360"/>
        <w:textAlignment w:val="baseline"/>
      </w:pPr>
      <w:r>
        <w:rPr>
          <w:szCs w:val="28"/>
          <w:b w:val="1"/>
          <w:i w:val="0"/>
          <w:color w:val="000000"/>
          <w:sz w:val="28"/>
          <w:spacing w:val="0"/>
          <w:w w:val="100"/>
          <w:rFonts w:ascii="Times New Roman" w:cs="Times New Roman" w:eastAsia="Times New Roman" w:hAnsi="Times New Roman"/>
          <w:caps w:val="0"/>
        </w:rPr>
        <w:t>Increase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Availability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number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accessibility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throughout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Strategically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placing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bins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high-traffic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encourage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incidence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dumping.</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4"/>
        </w:numPr>
        <w:spacing w:before="0" w:beforeAutospacing="0" w:after="5" w:afterAutospacing="0" w:lineRule="auto" w:line="360"/>
        <w:rPr>
          <w:szCs w:val="28"/>
          <w:b w:val="0"/>
          <w:i w:val="0"/>
          <w:color w:val="000000"/>
          <w:sz w:val="28"/>
          <w:spacing w:val="0"/>
          <w:w w:val="100"/>
          <w:rFonts w:ascii="Times New Roman" w:cs="Times New Roman" w:eastAsia="Times New Roman" w:hAnsi="Times New Roman"/>
          <w:caps w:val="0"/>
        </w:rPr>
        <w:snapToGrid w:val="0"/>
        <w:ind w:left="360" w:right="0" w:hanging="360"/>
        <w:textAlignment w:val="baseline"/>
      </w:pPr>
      <w:r>
        <w:rPr>
          <w:szCs w:val="28"/>
          <w:b w:val="1"/>
          <w:i w:val="0"/>
          <w:color w:val="000000"/>
          <w:sz w:val="28"/>
          <w:spacing w:val="0"/>
          <w:w w:val="100"/>
          <w:rFonts w:ascii="Times New Roman" w:cs="Times New Roman" w:eastAsia="Times New Roman" w:hAnsi="Times New Roman"/>
          <w:caps w:val="0"/>
        </w:rPr>
        <w:t>Implement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Regular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Waste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Collection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Services: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Establish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structured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collection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schedule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government-operated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trucks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ensure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timely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efficient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removal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help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address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current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inadequacies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transportation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improve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overall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p>
    <w:p>
      <w:pPr>
        <w:pStyle w:val="normal"/>
        <w:jc w:val="both"/>
        <w:numPr>
          <w:ilvl w:val="0"/>
          <w:numId w:val="4"/>
        </w:numPr>
        <w:spacing w:before="0" w:beforeAutospacing="0" w:after="201" w:afterAutospacing="0" w:lineRule="auto" w:line="360"/>
        <w:rPr>
          <w:szCs w:val="28"/>
          <w:b w:val="0"/>
          <w:i w:val="0"/>
          <w:color w:val="000000"/>
          <w:sz w:val="28"/>
          <w:spacing w:val="0"/>
          <w:w w:val="100"/>
          <w:rFonts w:ascii="Times New Roman" w:cs="Times New Roman" w:eastAsia="Times New Roman" w:hAnsi="Times New Roman"/>
          <w:caps w:val="0"/>
        </w:rPr>
        <w:snapToGrid w:val="0"/>
        <w:ind w:left="360" w:right="0" w:hanging="360"/>
        <w:textAlignment w:val="baseline"/>
      </w:pPr>
      <w:r>
        <w:rPr>
          <w:szCs w:val="28"/>
          <w:b w:val="1"/>
          <w:i w:val="0"/>
          <w:color w:val="000000"/>
          <w:sz w:val="28"/>
          <w:spacing w:val="0"/>
          <w:w w:val="100"/>
          <w:rFonts w:ascii="Times New Roman" w:cs="Times New Roman" w:eastAsia="Times New Roman" w:hAnsi="Times New Roman"/>
          <w:caps w:val="0"/>
        </w:rPr>
        <w:t>Community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Engagement: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introduce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campaigns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raise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awareness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about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proper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importance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Involve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initiatives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workshops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foster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sense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community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responsibility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encourage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participation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efforts.</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0"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5.4</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Limitation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the</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Study</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conducted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examine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impact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Therefore,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captured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women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exposed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alone.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limited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four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objective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qualitative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closed-ended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questionnaire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adopted.</w:t>
      </w:r>
      <w:r>
        <w:rPr>
          <w:szCs w:val="28"/>
          <w:b w:val="0"/>
          <w:i w:val="0"/>
          <w:color w:val="000000"/>
          <w:sz w:val="28"/>
          <w:spacing w:val="0"/>
          <w:w w:val="100"/>
          <w:rFonts w:ascii="Times New Roman" w:cs="Times New Roman" w:eastAsia="Times New Roman" w:hAnsi="Times New Roman"/>
          <w:caps w:val="0"/>
        </w:rPr>
        <w:t>  </w:t>
      </w:r>
    </w:p>
    <w:p>
      <w:pPr>
        <w:pStyle w:val="Heading3"/>
        <w:jc w:val="both"/>
        <w:spacing w:before="0" w:beforeAutospacing="0" w:after="274"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szCs w:val="28"/>
          <w:b w:val="1"/>
          <w:i w:val="0"/>
          <w:color w:val="000000"/>
          <w:sz w:val="28"/>
          <w:spacing w:val="0"/>
          <w:w w:val="100"/>
          <w:rFonts w:ascii="Times New Roman" w:cs="Times New Roman" w:eastAsia="Times New Roman" w:hAnsi="Times New Roman"/>
          <w:caps w:val="0"/>
        </w:rPr>
        <w:t>5.4</w:t>
      </w:r>
      <w:r>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Suggestions</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for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further</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studies</w:t>
      </w:r>
      <w:r>
        <w:rPr>
          <w:szCs w:val="28"/>
          <w:b w:val="1"/>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Having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successfully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executed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better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helpful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researchers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suggested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further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should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done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examine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impact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characterization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mandate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market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Ojaja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Tuntun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Ilorin.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This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done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comparative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widen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scope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273"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273"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273"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171"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71"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71"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71"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71" w:afterAutospacing="0" w:lineRule="auto" w:line="480"/>
        <w:rPr>
          <w:szCs w:val="28"/>
          <w:b w:val="1"/>
          <w:i w:val="0"/>
          <w:color w:val="000000"/>
          <w:sz w:val="28"/>
          <w:spacing w:val="0"/>
          <w:w w:val="100"/>
          <w:rFonts w:ascii="Times New Roman" w:cs="Times New Roman" w:eastAsia="Times New Roman" w:hAnsi="Times New Roman"/>
          <w:caps w:val="0"/>
        </w:rPr>
        <w:snapToGrid w:val="0"/>
        <w:ind w:left="24" w:right="0" w:hanging="10"/>
        <w:textAlignment w:val="baseline"/>
      </w:pPr>
      <w:r>
        <w:rPr>
          <w:b w:val="1"/>
          <w:i w:val="0"/>
          <w:color w:val="000000"/>
          <w:sz w:val="28"/>
          <w:spacing w:val="0"/>
          <w:w w:val="100"/>
          <w:rFonts w:ascii="Times New Roman" w:cs="Times New Roman" w:eastAsia="Times New Roman" w:hAnsi="Times New Roman"/>
          <w:caps w:val="0"/>
        </w:rPr>
        <w:t/>
      </w:r>
    </w:p>
    <w:p>
      <w:pPr>
        <w:pStyle w:val="normal"/>
        <w:jc w:val="center"/>
        <w:spacing w:before="0" w:beforeAutospacing="0" w:after="171" w:afterAutospacing="0" w:lineRule="auto" w:line="480"/>
        <w:rPr>
          <w:szCs w:val="28"/>
          <w:b w:val="0"/>
          <w:i w:val="0"/>
          <w:color w:val="000000"/>
          <w:sz w:val="28"/>
          <w:spacing w:val="0"/>
          <w:w w:val="100"/>
          <w:rFonts w:ascii="Times New Roman" w:cs="Times New Roman" w:eastAsia="Times New Roman" w:hAnsi="Times New Roman"/>
          <w:caps w:val="0"/>
        </w:rPr>
        <w:snapToGrid w:val="0"/>
        <w:ind w:left="24" w:right="0" w:hanging="10"/>
        <w:textAlignment w:val="baseline"/>
      </w:pPr>
      <w:r>
        <w:rPr>
          <w:szCs w:val="28"/>
          <w:b w:val="1"/>
          <w:i w:val="0"/>
          <w:color w:val="000000"/>
          <w:sz w:val="28"/>
          <w:spacing w:val="0"/>
          <w:w w:val="100"/>
          <w:rFonts w:ascii="Times New Roman" w:cs="Times New Roman" w:eastAsia="Times New Roman" w:hAnsi="Times New Roman"/>
          <w:caps w:val="0"/>
        </w:rPr>
        <w:t>REFERENCES</w:t>
      </w:r>
    </w:p>
    <w:p>
      <w:pPr>
        <w:pStyle w:val="normal"/>
        <w:jc w:val="both"/>
        <w:spacing w:before="0" w:beforeAutospacing="0" w:after="112" w:afterAutospacing="0" w:lineRule="auto" w:line="480"/>
        <w:rPr>
          <w:szCs w:val="28"/>
          <w:b w:val="0"/>
          <w:i w:val="0"/>
          <w:color w:val="000000"/>
          <w:sz w:val="28"/>
          <w:spacing w:val="0"/>
          <w:w w:val="100"/>
          <w:rFonts w:ascii="Times New Roman" w:cs="Times New Roman" w:eastAsia="Times New Roman" w:hAnsi="Times New Roman"/>
          <w:caps w:val="0"/>
        </w:rPr>
        <w:snapToGrid w:val="0"/>
        <w:ind w:left="-4" w:right="0" w:hanging="10"/>
        <w:textAlignment w:val="baseline"/>
      </w:pPr>
      <w:r>
        <w:rPr>
          <w:szCs w:val="28"/>
          <w:b w:val="0"/>
          <w:i w:val="0"/>
          <w:color w:val="000000"/>
          <w:sz w:val="28"/>
          <w:spacing w:val="0"/>
          <w:w w:val="100"/>
          <w:rFonts w:ascii="Times New Roman" w:cs="Times New Roman" w:eastAsia="Times New Roman" w:hAnsi="Times New Roman"/>
          <w:caps w:val="0"/>
        </w:rPr>
        <w:t>Abdulrasaq,</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Sustainable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Management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Strategies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Emerging</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Economies</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45</w:t>
      </w:r>
      <w:r>
        <w:rPr>
          <w:szCs w:val="28"/>
          <w:b w:val="0"/>
          <w:i w:val="0"/>
          <w:color w:val="000000"/>
          <w:sz w:val="28"/>
          <w:spacing w:val="0"/>
          <w:w w:val="100"/>
          <w:rFonts w:ascii="Times New Roman" w:cs="Times New Roman" w:eastAsia="Times New Roman" w:hAnsi="Times New Roman"/>
          <w:caps w:val="0"/>
        </w:rPr>
        <w:t>(3),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112-129.</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Adebola,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municipal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International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Journal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Environmental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Studies,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77</w:t>
      </w:r>
      <w:r>
        <w:rPr>
          <w:szCs w:val="28"/>
          <w:b w:val="0"/>
          <w:i w:val="0"/>
          <w:color w:val="000000"/>
          <w:sz w:val="28"/>
          <w:spacing w:val="0"/>
          <w:w w:val="100"/>
          <w:rFonts w:ascii="Times New Roman" w:cs="Times New Roman" w:eastAsia="Times New Roman" w:hAnsi="Times New Roman"/>
          <w:caps w:val="0"/>
        </w:rPr>
        <w:t>(1),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22-41.</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1" w:afterAutospacing="0" w:lineRule="auto" w:line="480"/>
        <w:rPr>
          <w:szCs w:val="28"/>
          <w:b w:val="0"/>
          <w:i w:val="0"/>
          <w:color w:val="000000"/>
          <w:sz w:val="28"/>
          <w:spacing w:val="0"/>
          <w:w w:val="100"/>
          <w:rFonts w:ascii="Times New Roman" w:cs="Times New Roman" w:eastAsia="Times New Roman" w:hAnsi="Times New Roman"/>
          <w:caps w:val="0"/>
        </w:rPr>
        <w:snapToGrid w:val="0"/>
        <w:ind w:left="715" w:right="0" w:hanging="730"/>
        <w:textAlignment w:val="baseline"/>
      </w:pPr>
      <w:r>
        <w:rPr>
          <w:szCs w:val="28"/>
          <w:b w:val="0"/>
          <w:i w:val="0"/>
          <w:color w:val="000000"/>
          <w:sz w:val="28"/>
          <w:spacing w:val="0"/>
          <w:w w:val="100"/>
          <w:rFonts w:ascii="Times New Roman" w:cs="Times New Roman" w:eastAsia="Times New Roman" w:hAnsi="Times New Roman"/>
          <w:caps w:val="0"/>
        </w:rPr>
        <w:t>Adewole,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(2019).</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management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towards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sustainable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development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Nigeria:</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case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study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Lagos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International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NGO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Journal,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173-179.</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Adewumi,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Ogedengbe,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Adepetu,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Aina,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Potential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for</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agricultural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use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municipal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solid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wastewater</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Proceedings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31st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WEDC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International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Conference,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Kampala,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Uganda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377-384).</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Aliyu,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Kasim,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Martin,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review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current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forward.</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International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Journal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Civil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Engineering</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Technology,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6</w:t>
      </w:r>
      <w:r>
        <w:rPr>
          <w:szCs w:val="28"/>
          <w:b w:val="0"/>
          <w:i w:val="0"/>
          <w:color w:val="000000"/>
          <w:sz w:val="28"/>
          <w:spacing w:val="0"/>
          <w:w w:val="100"/>
          <w:rFonts w:ascii="Times New Roman" w:cs="Times New Roman" w:eastAsia="Times New Roman" w:hAnsi="Times New Roman"/>
          <w:caps w:val="0"/>
        </w:rPr>
        <w:t>(6),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75-89.</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Amin,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Raji,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Salawu,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Kwara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Implications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security.</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Ilorin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Journal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Administration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Development,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University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Ilorin,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7(1),12-</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24.</w:t>
      </w:r>
      <w:r>
        <w:rPr>
          <w:szCs w:val="28"/>
          <w:b w:val="0"/>
          <w:i w:val="1"/>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Armijo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V.</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Ojeda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Ramírez</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(2008).</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Solid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characterization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recycling</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potential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for</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university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campus</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28(1),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21–26.</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Babatunde,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(2024).</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Environmental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Health</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Implications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61</w:t>
      </w:r>
      <w:r>
        <w:rPr>
          <w:szCs w:val="28"/>
          <w:b w:val="0"/>
          <w:i w:val="0"/>
          <w:color w:val="000000"/>
          <w:sz w:val="28"/>
          <w:spacing w:val="0"/>
          <w:w w:val="100"/>
          <w:rFonts w:ascii="Times New Roman" w:cs="Times New Roman" w:eastAsia="Times New Roman" w:hAnsi="Times New Roman"/>
          <w:caps w:val="0"/>
        </w:rPr>
        <w:t>(1),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45-62.</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Babayemi,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Dauda,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(2019).</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Evaluation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generation,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categories,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disposal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Journal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Applied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Sciences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Environmental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Management,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13</w:t>
      </w:r>
      <w:r>
        <w:rPr>
          <w:szCs w:val="28"/>
          <w:b w:val="0"/>
          <w:i w:val="0"/>
          <w:color w:val="000000"/>
          <w:sz w:val="28"/>
          <w:spacing w:val="0"/>
          <w:w w:val="100"/>
          <w:rFonts w:ascii="Times New Roman" w:cs="Times New Roman" w:eastAsia="Times New Roman" w:hAnsi="Times New Roman"/>
          <w:caps w:val="0"/>
        </w:rPr>
        <w:t>(3),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83-88.</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266"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Bryman,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Social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research</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methods</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Oxford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university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press.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Chukwu,</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Technological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Innovations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Solid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Processing</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Sustainability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Technologies,</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37</w:t>
      </w:r>
      <w:r>
        <w:rPr>
          <w:szCs w:val="28"/>
          <w:b w:val="0"/>
          <w:i w:val="0"/>
          <w:color w:val="000000"/>
          <w:sz w:val="28"/>
          <w:spacing w:val="0"/>
          <w:w w:val="100"/>
          <w:rFonts w:ascii="Times New Roman" w:cs="Times New Roman" w:eastAsia="Times New Roman" w:hAnsi="Times New Roman"/>
          <w:caps w:val="0"/>
        </w:rPr>
        <w:t>(4),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201-218.</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1" w:afterAutospacing="0" w:lineRule="auto" w:line="480"/>
        <w:rPr>
          <w:szCs w:val="28"/>
          <w:b w:val="0"/>
          <w:i w:val="0"/>
          <w:color w:val="000000"/>
          <w:sz w:val="28"/>
          <w:spacing w:val="0"/>
          <w:w w:val="100"/>
          <w:rFonts w:ascii="Times New Roman" w:cs="Times New Roman" w:eastAsia="Times New Roman" w:hAnsi="Times New Roman"/>
          <w:caps w:val="0"/>
        </w:rPr>
        <w:snapToGrid w:val="0"/>
        <w:ind w:left="715" w:right="0" w:hanging="730"/>
        <w:textAlignment w:val="baseline"/>
      </w:pP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Creswell,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Research</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design: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Qualitative,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quantitative,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mixed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methods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approaches</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publications.</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Etikan,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Musa,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Alkassim,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Comparison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convenience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purposive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sampling.</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American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journal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theoretical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applied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statistics,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5(1),</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1-4.</w:t>
      </w:r>
      <w:r>
        <w:rPr>
          <w:szCs w:val="28"/>
          <w:b w:val="0"/>
          <w:i w:val="1"/>
          <w:color w:val="000000"/>
          <w:sz w:val="28"/>
          <w:spacing w:val="0"/>
          <w:w w:val="100"/>
          <w:rFonts w:ascii="Times New Roman" w:cs="Times New Roman" w:eastAsia="Times New Roman" w:hAnsi="Times New Roman"/>
          <w:caps w:val="0"/>
        </w:rPr>
        <w:t> </w:t>
      </w:r>
    </w:p>
    <w:p>
      <w:pPr>
        <w:pStyle w:val="normal"/>
        <w:jc w:val="both"/>
        <w:spacing w:before="0" w:beforeAutospacing="0" w:after="108"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Hoornweg,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Bhada-Tata,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Kennedy,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production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must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peak</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this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century</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Nature,</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502</w:t>
      </w:r>
      <w:r>
        <w:rPr>
          <w:szCs w:val="28"/>
          <w:b w:val="0"/>
          <w:i w:val="0"/>
          <w:color w:val="000000"/>
          <w:sz w:val="28"/>
          <w:spacing w:val="0"/>
          <w:w w:val="100"/>
          <w:rFonts w:ascii="Times New Roman" w:cs="Times New Roman" w:eastAsia="Times New Roman" w:hAnsi="Times New Roman"/>
          <w:caps w:val="0"/>
        </w:rPr>
        <w:t>(7473),</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615-617.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doi:10.1038/502615a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https://</w:t>
      </w:r>
      <w:r>
        <w:rPr>
          <w:szCs w:val="28"/>
          <w:b w:val="0"/>
          <w:i w:val="1"/>
          <w:color w:val="000000"/>
          <w:sz w:val="28"/>
          <w:spacing w:val="0"/>
          <w:w w:val="100"/>
          <w:rFonts w:ascii="Times New Roman" w:cs="Times New Roman" w:eastAsia="Times New Roman" w:hAnsi="Times New Roman"/>
          <w:caps w:val="0"/>
        </w:rPr>
        <w:t>citypopulation.de/en/nigeria/admin/kwara</w:t>
      </w:r>
      <w:r>
        <w:rPr>
          <w:szCs w:val="28"/>
          <w:b w:val="0"/>
          <w:i w:val="0"/>
          <w:color w:val="000000"/>
          <w:sz w:val="28"/>
          <w:spacing w:val="0"/>
          <w:w w:val="100"/>
          <w:rFonts w:ascii="Times New Roman" w:cs="Times New Roman" w:eastAsia="Times New Roman" w:hAnsi="Times New Roman"/>
          <w:caps w:val="0"/>
        </w:rPr>
        <w:t>/</w:t>
      </w:r>
      <w:r>
        <w:rPr>
          <w:szCs w:val="28"/>
          <w:b w:val="0"/>
          <w:i w:val="1"/>
          <w:color w:val="000000"/>
          <w:sz w:val="28"/>
          <w:spacing w:val="0"/>
          <w:w w:val="100"/>
          <w:rFonts w:ascii="Times New Roman" w:cs="Times New Roman" w:eastAsia="Times New Roman" w:hAnsi="Times New Roman"/>
          <w:caps w:val="0"/>
        </w:rPr>
        <w:t>NGA024006__ilorin_east/</w:t>
      </w:r>
      <w:r>
        <w:rPr>
          <w:szCs w:val="28"/>
          <w:b w:val="0"/>
          <w:i w:val="1"/>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Imam,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Mohammed,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Wilson,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Cheeseman,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Solid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management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Abuja,</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28(2),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468-472.</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Joshi,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Kale,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Chandel,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Likert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Scale: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Case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Study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Journal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Research</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Methodology,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11(1),</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56-66.</w:t>
      </w:r>
      <w:r>
        <w:rPr>
          <w:szCs w:val="28"/>
          <w:b w:val="0"/>
          <w:i w:val="1"/>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Kallio,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Pietilä,</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Johnson,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Kangasniemi,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Systematic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methodological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review: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framework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for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qualitative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semi-structured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interview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guide.</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Journal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advanced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nursing,</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72(12),</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2954-2965.</w:t>
      </w:r>
      <w:r>
        <w:rPr>
          <w:szCs w:val="28"/>
          <w:b w:val="0"/>
          <w:i w:val="1"/>
          <w:color w:val="000000"/>
          <w:sz w:val="28"/>
          <w:spacing w:val="0"/>
          <w:w w:val="100"/>
          <w:rFonts w:ascii="Times New Roman" w:cs="Times New Roman" w:eastAsia="Times New Roman" w:hAnsi="Times New Roman"/>
          <w:caps w:val="0"/>
        </w:rPr>
        <w:t> </w:t>
      </w:r>
    </w:p>
    <w:p>
      <w:pPr>
        <w:pStyle w:val="normal"/>
        <w:jc w:val="both"/>
        <w:spacing w:before="0" w:beforeAutospacing="0" w:after="268" w:afterAutospacing="0" w:lineRule="auto" w:line="480"/>
        <w:rPr>
          <w:szCs w:val="28"/>
          <w:b w:val="0"/>
          <w:i w:val="0"/>
          <w:color w:val="000000"/>
          <w:sz w:val="28"/>
          <w:spacing w:val="0"/>
          <w:w w:val="100"/>
          <w:rFonts w:ascii="Times New Roman" w:cs="Times New Roman" w:eastAsia="Times New Roman" w:hAnsi="Times New Roman"/>
          <w:caps w:val="0"/>
        </w:rPr>
        <w:snapToGrid w:val="0"/>
        <w:ind w:left="720" w:right="0" w:hanging="720"/>
        <w:textAlignment w:val="baseline"/>
      </w:pPr>
      <w:r>
        <w:rPr>
          <w:szCs w:val="28"/>
          <w:b w:val="0"/>
          <w:i w:val="0"/>
          <w:color w:val="000000"/>
          <w:sz w:val="28"/>
          <w:spacing w:val="0"/>
          <w:w w:val="100"/>
          <w:rFonts w:ascii="Times New Roman" w:cs="Times New Roman" w:eastAsia="Times New Roman" w:hAnsi="Times New Roman"/>
          <w:caps w:val="0"/>
        </w:rPr>
        <w:t>Kothari,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(2024).</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Research</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methodology: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Methods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techniques</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New</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International.</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1" w:afterAutospacing="0" w:lineRule="auto" w:line="480"/>
        <w:rPr>
          <w:szCs w:val="28"/>
          <w:b w:val="0"/>
          <w:i w:val="0"/>
          <w:color w:val="000000"/>
          <w:sz w:val="28"/>
          <w:spacing w:val="0"/>
          <w:w w:val="100"/>
          <w:rFonts w:ascii="Times New Roman" w:cs="Times New Roman" w:eastAsia="Times New Roman" w:hAnsi="Times New Roman"/>
          <w:caps w:val="0"/>
        </w:rPr>
        <w:snapToGrid w:val="0"/>
        <w:ind w:left="715" w:right="0" w:hanging="730"/>
        <w:textAlignment w:val="baseline"/>
      </w:pPr>
      <w:r>
        <w:rPr>
          <w:szCs w:val="28"/>
          <w:b w:val="0"/>
          <w:i w:val="0"/>
          <w:color w:val="000000"/>
          <w:sz w:val="28"/>
          <w:spacing w:val="0"/>
          <w:w w:val="100"/>
          <w:rFonts w:ascii="Times New Roman" w:cs="Times New Roman" w:eastAsia="Times New Roman" w:hAnsi="Times New Roman"/>
          <w:caps w:val="0"/>
        </w:rPr>
        <w:t>Lishan,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X,,</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Liang,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Ouwen,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Z.</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Promoting</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maintaining</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public</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participation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separation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policies: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comparative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study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Shanghai,</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China,</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Resources,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Environment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Sustainability,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12,</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100112</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1" w:afterAutospacing="0" w:lineRule="auto" w:line="480"/>
        <w:rPr>
          <w:szCs w:val="28"/>
          <w:b w:val="0"/>
          <w:i w:val="0"/>
          <w:color w:val="000000"/>
          <w:sz w:val="28"/>
          <w:spacing w:val="0"/>
          <w:w w:val="100"/>
          <w:rFonts w:ascii="Times New Roman" w:cs="Times New Roman" w:eastAsia="Times New Roman" w:hAnsi="Times New Roman"/>
          <w:caps w:val="0"/>
        </w:rPr>
        <w:snapToGrid w:val="0"/>
        <w:ind w:left="715" w:right="0" w:hanging="730"/>
        <w:textAlignment w:val="baseline"/>
      </w:pPr>
      <w:r>
        <w:rPr>
          <w:b w:val="0"/>
          <w:i w:val="0"/>
          <w:color w:val="000000"/>
          <w:sz w:val="28"/>
          <w:spacing w:val="0"/>
          <w:w w:val="100"/>
          <w:rFonts w:ascii="Times New Roman" w:cs="Times New Roman" w:eastAsia="Times New Roman" w:hAnsi="Times New Roman"/>
          <w:caps w:val="0"/>
        </w:rPr>
        <w:t/>
      </w:r>
    </w:p>
    <w:p>
      <w:pPr>
        <w:pStyle w:val="normal"/>
        <w:jc w:val="both"/>
        <w:spacing w:before="0" w:beforeAutospacing="0" w:after="161" w:afterAutospacing="0" w:lineRule="auto" w:line="480"/>
        <w:rPr>
          <w:szCs w:val="28"/>
          <w:b w:val="0"/>
          <w:i w:val="0"/>
          <w:color w:val="000000"/>
          <w:sz w:val="28"/>
          <w:spacing w:val="0"/>
          <w:w w:val="100"/>
          <w:rFonts w:ascii="Times New Roman" w:cs="Times New Roman" w:eastAsia="Times New Roman" w:hAnsi="Times New Roman"/>
          <w:caps w:val="0"/>
        </w:rPr>
        <w:snapToGrid w:val="0"/>
        <w:ind w:left="715" w:right="0" w:hanging="730"/>
        <w:textAlignment w:val="baseline"/>
      </w:pPr>
      <w:r>
        <w:rPr>
          <w:szCs w:val="28"/>
          <w:b w:val="0"/>
          <w:i w:val="0"/>
          <w:color w:val="000000"/>
          <w:sz w:val="28"/>
          <w:spacing w:val="0"/>
          <w:w w:val="100"/>
          <w:rFonts w:ascii="Times New Roman" w:cs="Times New Roman" w:eastAsia="Times New Roman" w:hAnsi="Times New Roman"/>
          <w:caps w:val="0"/>
        </w:rPr>
        <w:t>NESRA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(2007).</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National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Environmental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Standards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Regulations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Enforcement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Agency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(Establishment)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Act,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2007</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fldChar w:fldCharType="begin"/>
        <w:rPr>
          <w:b w:val="0"/>
          <w:i w:val="0"/>
          <w:sz w:val="20"/>
          <w:spacing w:val="0"/>
          <w:w w:val="100"/>
          <w:caps w:val="0"/>
        </w:rPr>
      </w:r>
      <w:r>
        <w:instrText xml:space="preserve"> HYPERLINK "http://www.ecolex.org/"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www.ecolex.org</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"http://www.ecolex.org/" \h </w:instrText>
        <w:rPr>
          <w:b w:val="0"/>
          <w:i w:val="0"/>
          <w:sz w:val="20"/>
          <w:spacing w:val="0"/>
          <w:w w:val="100"/>
          <w:caps w:val="0"/>
        </w:rPr>
      </w:r>
      <w:r>
        <w:fldChar w:fldCharType="separate"/>
        <w:rPr>
          <w:b w:val="0"/>
          <w:i w:val="0"/>
          <w:sz w:val="20"/>
          <w:spacing w:val="0"/>
          <w:w w:val="100"/>
          <w:caps w:val="0"/>
        </w:rPr>
      </w:r>
      <w:r>
        <w:rPr>
          <w:szCs w:val="28"/>
          <w:b w:val="0"/>
          <w:i w:val="0"/>
          <w:color w:val="000000"/>
          <w:sz w:val="28"/>
          <w:spacing w:val="0"/>
          <w:w w:val="100"/>
          <w:rFonts w:ascii="Times New Roman" w:cs="Times New Roman" w:eastAsia="Times New Roman" w:hAnsi="Times New Roman"/>
          <w:caps w:val="0"/>
        </w:rPr>
        <w:t>.</w:t>
      </w:r>
      <w:r>
        <w:fldChar w:fldCharType="end"/>
        <w:rPr>
          <w:szCs w:val="28"/>
          <w:b w:val="0"/>
          <w:i w:val="0"/>
          <w:sz w:val="28"/>
          <w:spacing w:val="0"/>
          <w:w w:val="100"/>
          <w:caps w:val="0"/>
        </w:rPr>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NESREA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Standards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Enforcement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Agency).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National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(Sanitation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Control)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Regulations,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2009.</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1" w:afterAutospacing="0" w:lineRule="auto" w:line="480"/>
        <w:rPr>
          <w:szCs w:val="28"/>
          <w:b w:val="0"/>
          <w:i w:val="0"/>
          <w:color w:val="000000"/>
          <w:sz w:val="28"/>
          <w:spacing w:val="0"/>
          <w:w w:val="100"/>
          <w:rFonts w:ascii="Times New Roman" w:cs="Times New Roman" w:eastAsia="Times New Roman" w:hAnsi="Times New Roman"/>
          <w:caps w:val="0"/>
        </w:rPr>
        <w:snapToGrid w:val="0"/>
        <w:ind w:left="715" w:right="0" w:hanging="730"/>
        <w:textAlignment w:val="baseline"/>
      </w:pPr>
      <w:r>
        <w:rPr>
          <w:szCs w:val="28"/>
          <w:b w:val="0"/>
          <w:i w:val="0"/>
          <w:color w:val="000000"/>
          <w:sz w:val="28"/>
          <w:spacing w:val="0"/>
          <w:w w:val="100"/>
          <w:rFonts w:ascii="Times New Roman" w:cs="Times New Roman" w:eastAsia="Times New Roman" w:hAnsi="Times New Roman"/>
          <w:caps w:val="0"/>
        </w:rPr>
        <w:t>Nnorom,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Osibanjo,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(2018).</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Electronic</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Material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flows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management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practices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28(8),</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1472-1479.</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Nzeadibe,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Anyadike,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Informal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Lagos,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socioeconomic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health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perspectives.</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International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Journal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Environmental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Technology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Management,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18</w:t>
      </w:r>
      <w:r>
        <w:rPr>
          <w:szCs w:val="28"/>
          <w:b w:val="0"/>
          <w:i w:val="0"/>
          <w:color w:val="000000"/>
          <w:sz w:val="28"/>
          <w:spacing w:val="0"/>
          <w:w w:val="100"/>
          <w:rFonts w:ascii="Times New Roman" w:cs="Times New Roman" w:eastAsia="Times New Roman" w:hAnsi="Times New Roman"/>
          <w:caps w:val="0"/>
        </w:rPr>
        <w:t>(1),</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45-62.</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Ogunrinola,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Adepegba,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(2024).</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Urban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Dynamics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Opportunities.</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Management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Journal,52</w:t>
      </w:r>
      <w:r>
        <w:rPr>
          <w:szCs w:val="28"/>
          <w:b w:val="0"/>
          <w:i w:val="0"/>
          <w:color w:val="000000"/>
          <w:sz w:val="28"/>
          <w:spacing w:val="0"/>
          <w:w w:val="100"/>
          <w:rFonts w:ascii="Times New Roman" w:cs="Times New Roman" w:eastAsia="Times New Roman" w:hAnsi="Times New Roman"/>
          <w:caps w:val="0"/>
        </w:rPr>
        <w:t>(2),</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78-95.</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1" w:afterAutospacing="0" w:lineRule="auto" w:line="480"/>
        <w:rPr>
          <w:szCs w:val="28"/>
          <w:b w:val="0"/>
          <w:i w:val="0"/>
          <w:color w:val="000000"/>
          <w:sz w:val="28"/>
          <w:spacing w:val="0"/>
          <w:w w:val="100"/>
          <w:rFonts w:ascii="Times New Roman" w:cs="Times New Roman" w:eastAsia="Times New Roman" w:hAnsi="Times New Roman"/>
          <w:caps w:val="0"/>
        </w:rPr>
        <w:snapToGrid w:val="0"/>
        <w:ind w:left="715" w:right="0" w:hanging="730"/>
        <w:textAlignment w:val="baseline"/>
      </w:pPr>
      <w:r>
        <w:rPr>
          <w:szCs w:val="28"/>
          <w:b w:val="0"/>
          <w:i w:val="0"/>
          <w:color w:val="000000"/>
          <w:sz w:val="28"/>
          <w:spacing w:val="0"/>
          <w:w w:val="100"/>
          <w:rFonts w:ascii="Times New Roman" w:cs="Times New Roman" w:eastAsia="Times New Roman" w:hAnsi="Times New Roman"/>
          <w:caps w:val="0"/>
        </w:rPr>
        <w:t>Ogwueleka,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1"/>
          <w:color w:val="000000"/>
          <w:sz w:val="28"/>
          <w:spacing w:val="0"/>
          <w:w w:val="100"/>
          <w:rFonts w:ascii="Times New Roman" w:cs="Times New Roman" w:eastAsia="Times New Roman" w:hAnsi="Times New Roman"/>
          <w:caps w:val="0"/>
        </w:rPr>
        <w: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Survey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household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composition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quantities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Abuja,</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Resources,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Conservation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Recycling,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77,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52-60.</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1" w:afterAutospacing="0" w:lineRule="auto" w:line="480"/>
        <w:rPr>
          <w:szCs w:val="28"/>
          <w:b w:val="0"/>
          <w:i w:val="0"/>
          <w:color w:val="000000"/>
          <w:sz w:val="28"/>
          <w:spacing w:val="0"/>
          <w:w w:val="100"/>
          <w:rFonts w:ascii="Times New Roman" w:cs="Times New Roman" w:eastAsia="Times New Roman" w:hAnsi="Times New Roman"/>
          <w:caps w:val="0"/>
        </w:rPr>
        <w:snapToGrid w:val="0"/>
        <w:ind w:left="715" w:right="0" w:hanging="730"/>
        <w:textAlignment w:val="baseline"/>
      </w:pPr>
      <w:r>
        <w:rPr>
          <w:szCs w:val="28"/>
          <w:b w:val="0"/>
          <w:i w:val="0"/>
          <w:color w:val="000000"/>
          <w:sz w:val="28"/>
          <w:spacing w:val="0"/>
          <w:w w:val="100"/>
          <w:rFonts w:ascii="Times New Roman" w:cs="Times New Roman" w:eastAsia="Times New Roman" w:hAnsi="Times New Roman"/>
          <w:caps w:val="0"/>
        </w:rPr>
        <w:t>Okoji,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Adeyemi,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Olawuni,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(2023).</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Assessment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community</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perception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management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practice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Ilorin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metropolis,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Kwara</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State,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Reality</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Politics,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25</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(3),114-132.</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Osibanjo,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Nnorom,</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(2017).</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The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challenge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electronic</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in</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developing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countries.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&amp;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research,</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25(6),</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489-501.</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1" w:afterAutospacing="0" w:lineRule="auto" w:line="480"/>
        <w:rPr>
          <w:szCs w:val="28"/>
          <w:b w:val="0"/>
          <w:i w:val="0"/>
          <w:color w:val="000000"/>
          <w:sz w:val="28"/>
          <w:spacing w:val="0"/>
          <w:w w:val="100"/>
          <w:rFonts w:ascii="Times New Roman" w:cs="Times New Roman" w:eastAsia="Times New Roman" w:hAnsi="Times New Roman"/>
          <w:caps w:val="0"/>
        </w:rPr>
        <w:snapToGrid w:val="0"/>
        <w:ind w:left="715" w:right="0" w:hanging="730"/>
        <w:textAlignment w:val="baseline"/>
      </w:pPr>
      <w:r>
        <w:rPr>
          <w:szCs w:val="28"/>
          <w:b w:val="0"/>
          <w:i w:val="0"/>
          <w:color w:val="000000"/>
          <w:sz w:val="28"/>
          <w:spacing w:val="0"/>
          <w:w w:val="100"/>
          <w:rFonts w:ascii="Times New Roman" w:cs="Times New Roman" w:eastAsia="Times New Roman" w:hAnsi="Times New Roman"/>
          <w:caps w:val="0"/>
        </w:rPr>
        <w:t>Samuel,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Olamide,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(2016).</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Worked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assessment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of</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environmental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sanitation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and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solid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waste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management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Ibadan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North</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Local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Government,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Oyo</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State,</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Nigeria</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p>
    <w:p>
      <w:pPr>
        <w:pStyle w:val="normal"/>
        <w:jc w:val="both"/>
        <w:spacing w:before="0" w:beforeAutospacing="0" w:after="161" w:afterAutospacing="0" w:lineRule="auto" w:line="480"/>
        <w:rPr>
          <w:szCs w:val="28"/>
          <w:b w:val="0"/>
          <w:i w:val="0"/>
          <w:color w:val="000000"/>
          <w:sz w:val="28"/>
          <w:spacing w:val="0"/>
          <w:w w:val="100"/>
          <w:rFonts w:ascii="Times New Roman" w:cs="Times New Roman" w:eastAsia="Times New Roman" w:hAnsi="Times New Roman"/>
          <w:caps w:val="0"/>
        </w:rPr>
        <w:snapToGrid w:val="0"/>
        <w:ind w:left="715" w:right="0" w:hanging="730"/>
        <w:textAlignment w:val="baseline"/>
      </w:pPr>
      <w:r>
        <w:rPr>
          <w:szCs w:val="28"/>
          <w:b w:val="0"/>
          <w:i w:val="0"/>
          <w:color w:val="000000"/>
          <w:sz w:val="28"/>
          <w:spacing w:val="0"/>
          <w:w w:val="100"/>
          <w:rFonts w:ascii="Times New Roman" w:cs="Times New Roman" w:eastAsia="Times New Roman" w:hAnsi="Times New Roman"/>
          <w:caps w:val="0"/>
        </w:rPr>
        <w:t>UNEP.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Environmental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Protection.</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United</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Nations</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Environment</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Programme</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https://www.unep.org/emissions</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gap</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report</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2020</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fldChar w:fldCharType="end"/>
        <w:rPr>
          <w:b w:val="0"/>
          <w:i w:val="0"/>
          <w:sz w:val="20"/>
          <w:spacing w:val="0"/>
          <w:w w:val="100"/>
          <w:caps w:val="0"/>
        </w:rPr>
      </w:r>
    </w:p>
    <w:p>
      <w:pPr>
        <w:pStyle w:val="normal"/>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ind w:left="705" w:right="0" w:hanging="720"/>
        <w:textAlignment w:val="baseline"/>
      </w:pPr>
      <w:r>
        <w:rPr>
          <w:szCs w:val="28"/>
          <w:b w:val="0"/>
          <w:i w:val="0"/>
          <w:color w:val="000000"/>
          <w:sz w:val="28"/>
          <w:spacing w:val="0"/>
          <w:w w:val="100"/>
          <w:rFonts w:ascii="Times New Roman" w:cs="Times New Roman" w:eastAsia="Times New Roman" w:hAnsi="Times New Roman"/>
          <w:caps w:val="0"/>
        </w:rPr>
        <w:t>UNEP.</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Environmental</w:t>
      </w:r>
      <w:r>
        <w:rPr>
          <w:szCs w:val="28"/>
          <w:b w:val="0"/>
          <w:i w:val="1"/>
          <w:color w:val="000000"/>
          <w:sz w:val="28"/>
          <w:spacing w:val="0"/>
          <w:w w:val="100"/>
          <w:rFonts w:ascii="Times New Roman" w:cs="Times New Roman" w:eastAsia="Times New Roman" w:hAnsi="Times New Roman"/>
          <w:caps w:val="0"/>
        </w:rPr>
        <w:t> </w:t>
      </w:r>
      <w:r>
        <w:rPr>
          <w:szCs w:val="28"/>
          <w:b w:val="0"/>
          <w:i w:val="1"/>
          <w:color w:val="000000"/>
          <w:sz w:val="28"/>
          <w:spacing w:val="0"/>
          <w:w w:val="100"/>
          <w:rFonts w:ascii="Times New Roman" w:cs="Times New Roman" w:eastAsia="Times New Roman" w:hAnsi="Times New Roman"/>
          <w:caps w:val="0"/>
        </w:rPr>
        <w:t>Protection</w:t>
      </w:r>
      <w:r>
        <w:rPr>
          <w:szCs w:val="28"/>
          <w:b w:val="0"/>
          <w:i w:val="0"/>
          <w:color w:val="000000"/>
          <w:sz w:val="28"/>
          <w:spacing w:val="0"/>
          <w:w w:val="100"/>
          <w:rFonts w:ascii="Times New Roman" w:cs="Times New Roman" w:eastAsia="Times New Roman" w:hAnsi="Times New Roman"/>
          <w:caps w:val="0"/>
        </w:rPr>
        <w: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United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Nations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Environment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Programme.</w:t>
      </w:r>
      <w:r>
        <w:rPr>
          <w:szCs w:val="28"/>
          <w:b w:val="0"/>
          <w:i w:val="0"/>
          <w:color w:val="000000"/>
          <w:sz w:val="28"/>
          <w:spacing w:val="0"/>
          <w:w w:val="100"/>
          <w:rFonts w:ascii="Times New Roman" w:cs="Times New Roman" w:eastAsia="Times New Roman" w:hAnsi="Times New Roman"/>
          <w:caps w:val="0"/>
        </w:rPr>
        <w:t> </w:t>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https://www.unep.org/emissions</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gap</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report</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rPr>
          <w:szCs w:val="28"/>
          <w:b w:val="0"/>
          <w:i w:val="0"/>
          <w:u w:val="single" w:color="0563C1"/>
          <w:color w:val="0563C1"/>
          <w:sz w:val="28"/>
          <w:spacing w:val="0"/>
          <w:w w:val="100"/>
          <w:rFonts w:ascii="Times New Roman" w:cs="Times New Roman" w:eastAsia="Times New Roman" w:hAnsi="Times New Roman"/>
          <w:caps w:val="0"/>
        </w:rPr>
        <w:t>2020</w:t>
      </w:r>
      <w:r>
        <w:fldChar w:fldCharType="end"/>
        <w:rPr>
          <w:szCs w:val="28"/>
          <w:b w:val="0"/>
          <w:i w:val="0"/>
          <w:u w:val="single" w:color="0563C1"/>
          <w:color w:val="0563C1"/>
          <w:sz w:val="28"/>
          <w:spacing w:val="0"/>
          <w:w w:val="100"/>
          <w:caps w:val="0"/>
        </w:rPr>
      </w:r>
      <w:r>
        <w:fldChar w:fldCharType="begin"/>
        <w:rPr>
          <w:b w:val="0"/>
          <w:i w:val="0"/>
          <w:sz w:val="20"/>
          <w:spacing w:val="0"/>
          <w:w w:val="100"/>
          <w:caps w:val="0"/>
        </w:rPr>
      </w:r>
      <w:r>
        <w:instrText xml:space="preserve"> HYPERLINK "https://www.unep.org/emissions-gap-report-2020" \h </w:instrText>
        <w:rPr>
          <w:b w:val="0"/>
          <w:i w:val="0"/>
          <w:sz w:val="20"/>
          <w:spacing w:val="0"/>
          <w:w w:val="100"/>
          <w:caps w:val="0"/>
        </w:rPr>
      </w:r>
      <w:r>
        <w:fldChar w:fldCharType="separate"/>
        <w:rPr>
          <w:b w:val="0"/>
          <w:i w:val="0"/>
          <w:sz w:val="20"/>
          <w:spacing w:val="0"/>
          <w:w w:val="100"/>
          <w:caps w:val="0"/>
        </w:rPr>
      </w:r>
      <w:r>
        <w:fldChar w:fldCharType="end"/>
        <w:rPr>
          <w:b w:val="0"/>
          <w:i w:val="0"/>
          <w:sz w:val="20"/>
          <w:spacing w:val="0"/>
          <w:w w:val="100"/>
          <w:caps w:val="0"/>
        </w:rPr>
      </w:r>
    </w:p>
    <w:p>
      <w:pPr>
        <w:pStyle w:val="normal"/>
        <w:jc w:val="both"/>
        <w:spacing w:before="0" w:beforeAutospacing="0" w:after="105" w:afterAutospacing="0" w:lineRule="auto" w:line="480"/>
        <w:rPr>
          <w:szCs w:val="28"/>
          <w:b w:val="0"/>
          <w:i w:val="0"/>
          <w:color w:val="000000"/>
          <w:sz w:val="28"/>
          <w:spacing w:val="0"/>
          <w:w w:val="100"/>
          <w:rFonts w:ascii="Times New Roman" w:cs="Times New Roman" w:eastAsia="Times New Roman" w:hAnsi="Times New Roman"/>
          <w:caps w:val="0"/>
        </w:rPr>
        <w:snapToGrid w:val="0"/>
        <w:ind w:left="5" w:right="0" w:hanging="10"/>
        <w:textAlignment w:val="baseline"/>
      </w:pPr>
      <w:r>
        <w:rPr>
          <w:szCs w:val="28"/>
          <w:b w:val="0"/>
          <w:i w:val="0"/>
          <w:color w:val="000000"/>
          <w:sz w:val="28"/>
          <w:spacing w:val="0"/>
          <w:w w:val="100"/>
          <w:rFonts w:ascii="Times New Roman" w:cs="Times New Roman" w:eastAsia="Times New Roman" w:hAnsi="Times New Roman"/>
          <w:caps w:val="0"/>
        </w:rPr>
        <w:t>World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Bank.</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What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Global</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Snapshot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of</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Solid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Waste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Management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2050.</w:t>
      </w:r>
      <w:r>
        <w:rPr>
          <w:szCs w:val="28"/>
          <w:b w:val="0"/>
          <w:i w:val="0"/>
          <w:color w:val="000000"/>
          <w:sz w:val="28"/>
          <w:spacing w:val="0"/>
          <w:w w:val="100"/>
          <w:rFonts w:ascii="Times New Roman" w:cs="Times New Roman" w:eastAsia="Times New Roman" w:hAnsi="Times New Roman"/>
          <w:caps w:val="0"/>
        </w:rPr>
        <w:t> </w:t>
      </w:r>
    </w:p>
    <w:p>
      <w:pPr>
        <w:pStyle w:val="normal"/>
        <w:jc w:val="left"/>
        <w:spacing w:before="0" w:beforeAutospacing="0" w:after="276" w:afterAutospacing="0" w:lineRule="auto" w:line="480"/>
        <w:rPr>
          <w:szCs w:val="28"/>
          <w:b w:val="0"/>
          <w:i w:val="0"/>
          <w:color w:val="000000"/>
          <w:sz w:val="28"/>
          <w:spacing w:val="0"/>
          <w:w w:val="100"/>
          <w:rFonts w:ascii="Times New Roman" w:cs="Times New Roman" w:eastAsia="Times New Roman" w:hAnsi="Times New Roman"/>
          <w:caps w:val="0"/>
        </w:rPr>
        <w:snapToGrid w:val="0"/>
        <w:ind w:left="730" w:right="0" w:hanging="10"/>
        <w:textAlignment w:val="baseline"/>
      </w:pPr>
      <w:r>
        <w:fldChar w:fldCharType="begin"/>
        <w:rPr>
          <w:b w:val="0"/>
          <w:i w:val="0"/>
          <w:sz w:val="20"/>
          <w:spacing w:val="0"/>
          <w:w w:val="100"/>
          <w:caps w:val="0"/>
        </w:rPr>
      </w:r>
      <w:r>
        <w:instrText xml:space="preserve"> HYPERLINK "https://openknowledge.worldbank.org/handle/10986/32355" \h </w:instrText>
        <w:rPr>
          <w:b w:val="0"/>
          <w:i w:val="0"/>
          <w:sz w:val="20"/>
          <w:spacing w:val="0"/>
          <w:w w:val="100"/>
          <w:caps w:val="0"/>
        </w:rPr>
      </w:r>
      <w:r>
        <w:fldChar w:fldCharType="separate"/>
        <w:rPr>
          <w:b w:val="0"/>
          <w:i w:val="0"/>
          <w:sz w:val="20"/>
          <w:spacing w:val="0"/>
          <w:w w:val="100"/>
          <w:caps w:val="0"/>
        </w:rPr>
      </w:r>
      <w:r>
        <w:rPr>
          <w:szCs w:val="28"/>
          <w:b w:val="0"/>
          <w:i w:val="1"/>
          <w:u w:val="single" w:color="0563C1"/>
          <w:color w:val="0563C1"/>
          <w:sz w:val="28"/>
          <w:spacing w:val="0"/>
          <w:w w:val="100"/>
          <w:rFonts w:ascii="Times New Roman" w:cs="Times New Roman" w:eastAsia="Times New Roman" w:hAnsi="Times New Roman"/>
          <w:caps w:val="0"/>
        </w:rPr>
        <w:t>https://openknowledge.worldbank.org/handle/10986/32355</w:t>
      </w:r>
      <w:r>
        <w:fldChar w:fldCharType="end"/>
        <w:rPr>
          <w:szCs w:val="28"/>
          <w:b w:val="0"/>
          <w:i w:val="1"/>
          <w:u w:val="single" w:color="0563C1"/>
          <w:color w:val="0563C1"/>
          <w:sz w:val="28"/>
          <w:spacing w:val="0"/>
          <w:w w:val="100"/>
          <w:caps w:val="0"/>
        </w:rPr>
      </w:r>
      <w:r>
        <w:fldChar w:fldCharType="begin"/>
        <w:rPr>
          <w:b w:val="0"/>
          <w:i w:val="0"/>
          <w:sz w:val="20"/>
          <w:spacing w:val="0"/>
          <w:w w:val="100"/>
          <w:caps w:val="0"/>
        </w:rPr>
      </w:r>
      <w:r>
        <w:instrText xml:space="preserve"> HYPERLINK "https://openknowledge.worldbank.org/handle/10986/32355" \h </w:instrText>
        <w:rPr>
          <w:b w:val="0"/>
          <w:i w:val="0"/>
          <w:sz w:val="20"/>
          <w:spacing w:val="0"/>
          <w:w w:val="100"/>
          <w:caps w:val="0"/>
        </w:rPr>
      </w:r>
      <w:r>
        <w:fldChar w:fldCharType="separate"/>
        <w:rPr>
          <w:b w:val="0"/>
          <w:i w:val="0"/>
          <w:sz w:val="20"/>
          <w:spacing w:val="0"/>
          <w:w w:val="100"/>
          <w:caps w:val="0"/>
        </w:rPr>
      </w:r>
      <w:r>
        <w:fldChar w:fldCharType="end"/>
        <w:rPr>
          <w:b w:val="0"/>
          <w:i w:val="0"/>
          <w:sz w:val="20"/>
          <w:spacing w:val="0"/>
          <w:w w:val="100"/>
          <w:caps w:val="0"/>
        </w:rPr>
      </w:r>
    </w:p>
    <w:p>
      <w:pPr>
        <w:pStyle w:val="normal"/>
        <w:jc w:val="left"/>
        <w:spacing w:before="0" w:beforeAutospacing="0" w:after="41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p>
      <w:pPr>
        <w:pStyle w:val="normal"/>
        <w:jc w:val="left"/>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ind w:left="10" w:right="0" w:hanging="10"/>
        <w:textAlignment w:val="baseline"/>
      </w:pPr>
      <w:r>
        <w:rPr>
          <w:b w:val="0"/>
          <w:i w:val="0"/>
          <w:color w:val="000000"/>
          <w:sz w:val="28"/>
          <w:spacing w:val="0"/>
          <w:w w:val="100"/>
          <w:rFonts w:ascii="Times New Roman" w:cs="Times New Roman" w:eastAsia="Times New Roman" w:hAnsi="Times New Roman"/>
          <w:caps w:val="0"/>
        </w:rPr>
        <w:t/>
      </w:r>
    </w:p>
    <w:sectPr>
      <w:footerReference w:type="default" r:id="rId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00"/>
    <w:notTrueType w:val="false"/>
    <w:sig w:usb0="00007A87" w:usb1="80000000" w:usb2="00000008" w:usb3="00000001" w:csb0="400001FF" w:csb1="FFFF0000"/>
  </w:font>
  <w:font w:name="Calibri">
    <w:panose1 w:val="020F0502020204030204"/>
    <w:family w:val="swiss"/>
    <w:charset w:val="00"/>
    <w:notTrueType w:val="false"/>
    <w:sig w:usb0="E00002FF" w:usb1="4000ACFF" w:usb2="00000001" w:usb3="00000001" w:csb0="2000019F" w:csb1="00000001"/>
  </w:font>
  <w:font w:name="Times New Roman">
    <w:panose1 w:val="02020603050405020304"/>
    <w:family w:val="roman"/>
    <w:charset w:val="00"/>
    <w:notTrueType w:val="false"/>
    <w:sig w:usb0="00007A87" w:usb1="80000000" w:usb2="00000008" w:usb3="00000001" w:csb0="400001FF" w:csb1="FFFF0000"/>
  </w:font>
  <w:font w:name="Segoe UI Symbol">
    <w:panose1 w:val="020B0502040204020203"/>
    <w:family w:val="swiss"/>
    <w:charset w:val="00"/>
    <w:notTrueType w:val="false"/>
    <w:sig w:usb0="8000006F" w:usb1="1200FBEF" w:usb2="0064C000" w:usb3="00000002" w:csb0="00000001" w:csb1="40000000"/>
  </w:font>
  <w:font w:name="等线">
    <w:panose1 w:val="00000000000000000000"/>
    <w:family w:val="auto"/>
    <w:altName w:val="Microsoft YaHei"/>
    <w:charset w:val="86"/>
    <w:notTrueType w:val="false"/>
    <w:sig w:usb0="00000000" w:usb1="00000000" w:usb2="00000000" w:usb3="00000000" w:csb0="00000000" w:csb1="00000000"/>
  </w:font>
  <w:font w:name="宋体">
    <w:panose1 w:val="02010600030101010101"/>
    <w:family w:val="auto"/>
    <w:charset w:val="86"/>
    <w:notTrueType w:val="false"/>
    <w:sig w:usb0="00000003" w:usb1="080E0000" w:usb2="00000001" w:usb3="00000001" w:csb0="00040001"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ind w:left="0" w:right="494" w:firstLine="0"/>
      <w:jc w:val="center"/>
      <w:spacing w:after="0" w:line="259" w:lineRule="auto"/>
      <w:rPr/>
    </w:pPr>
    <w:r>
      <w:rPr/>
      <w:fldChar w:fldCharType="begin"/>
    </w:r>
    <w:r>
      <w:instrText xml:space="preserve"> PAGE   \* MERGEFORMAT </w:instrText>
    </w:r>
    <w:r>
      <w:rPr/>
      <w:fldChar w:fldCharType="separate"/>
    </w:r>
    <w:r>
      <w:rPr>
        <w:rFonts w:ascii="Calibri" w:eastAsia="Calibri" w:hAnsi="Calibri" w:cs="Calibri"/>
        <w:sz w:val="22"/>
      </w:rPr>
      <w:t>i</w:t>
    </w:r>
    <w:r>
      <w:rPr>
        <w:rFonts w:ascii="Calibri" w:eastAsia="Calibri" w:hAnsi="Calibri" w:cs="Calibri"/>
        <w:sz w:val="22"/>
      </w:rPr>
      <w:fldChar w:fldCharType="end"/>
    </w:r>
  </w:p>
  <w:p>
    <w:pPr>
      <w:pStyle w:val="normal"/>
      <w:ind w:left="0" w:right="0" w:firstLine="0"/>
      <w:jc w:val="left"/>
      <w:spacing w:after="0" w:line="259" w:lineRule="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ind w:left="0" w:right="3" w:firstLine="0"/>
      <w:jc w:val="center"/>
      <w:spacing w:after="0" w:line="259" w:lineRule="auto"/>
      <w:rPr/>
    </w:pPr>
    <w:r>
      <w:rPr/>
      <w:fldChar w:fldCharType="begin"/>
    </w:r>
    <w:r>
      <w:instrText xml:space="preserve"> PAGE   \* MERGEFORMAT </w:instrText>
    </w:r>
    <w:r>
      <w:rPr/>
      <w:fldChar w:fldCharType="separate"/>
    </w:r>
    <w:r>
      <w:rPr>
        <w:rFonts w:ascii="Calibri" w:eastAsia="Calibri" w:hAnsi="Calibri" w:cs="Calibri"/>
        <w:sz w:val="22"/>
      </w:rPr>
      <w:t>3</w:t>
    </w:r>
    <w:r>
      <w:rPr>
        <w:rFonts w:ascii="Calibri" w:eastAsia="Calibri" w:hAnsi="Calibri" w:cs="Calibri"/>
        <w:sz w:val="22"/>
      </w:rPr>
      <w:fldChar w:fldCharType="end"/>
    </w:r>
  </w:p>
  <w:p>
    <w:pPr>
      <w:pStyle w:val="normal"/>
      <w:ind w:left="0" w:right="0" w:firstLine="0"/>
      <w:jc w:val="left"/>
      <w:spacing w:after="0" w:line="259" w:lineRule="auto"/>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2"/>
    <w:multiLevelType w:val="multilevel"/>
    <w:tmpl w:val="746f2a3e"/>
    <w:lvl w:ilvl="0">
      <w:start w:val="1"/>
      <w:lvlText w:val="%1."/>
      <w:lvlJc w:val="left"/>
      <w:pPr>
        <w:ind w:left="540"/>
      </w:pPr>
      <w:rPr>
        <w:rFonts w:ascii="Times New Roman" w:eastAsia="Times New Roman" w:hAnsi="Times New Roman" w:cs="Times New Roman"/>
        <w:b w:val="0"/>
        <w:i w:val="0"/>
        <w:color w:val="000000"/>
        <w:sz w:val="27"/>
        <w:szCs w:val="27"/>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color w:val="000000"/>
        <w:sz w:val="27"/>
        <w:szCs w:val="27"/>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color w:val="000000"/>
        <w:sz w:val="27"/>
        <w:szCs w:val="27"/>
        <w:u w:val="none" w:color="000000"/>
        <w:shd w:val="clear" w:color="auto" w:fill="auto"/>
        <w:vertAlign w:val="baseline"/>
      </w:rPr>
    </w:lvl>
    <w:lvl w:ilvl="3">
      <w:start w:val="1"/>
      <w:lvlText w:val="%4"/>
      <w:lvlJc w:val="left"/>
      <w:pPr>
        <w:ind w:left="2880"/>
      </w:pPr>
      <w:rPr>
        <w:rFonts w:ascii="Times New Roman" w:eastAsia="Times New Roman" w:hAnsi="Times New Roman" w:cs="Times New Roman"/>
        <w:b w:val="0"/>
        <w:i w:val="0"/>
        <w:color w:val="000000"/>
        <w:sz w:val="27"/>
        <w:szCs w:val="27"/>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color w:val="000000"/>
        <w:sz w:val="27"/>
        <w:szCs w:val="27"/>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color w:val="000000"/>
        <w:sz w:val="27"/>
        <w:szCs w:val="27"/>
        <w:u w:val="none" w:color="000000"/>
        <w:shd w:val="clear" w:color="auto" w:fill="auto"/>
        <w:vertAlign w:val="baseline"/>
      </w:rPr>
    </w:lvl>
    <w:lvl w:ilvl="6">
      <w:start w:val="1"/>
      <w:lvlText w:val="%7"/>
      <w:lvlJc w:val="left"/>
      <w:pPr>
        <w:ind w:left="5040"/>
      </w:pPr>
      <w:rPr>
        <w:rFonts w:ascii="Times New Roman" w:eastAsia="Times New Roman" w:hAnsi="Times New Roman" w:cs="Times New Roman"/>
        <w:b w:val="0"/>
        <w:i w:val="0"/>
        <w:color w:val="000000"/>
        <w:sz w:val="27"/>
        <w:szCs w:val="27"/>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color w:val="000000"/>
        <w:sz w:val="27"/>
        <w:szCs w:val="27"/>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color w:val="000000"/>
        <w:sz w:val="27"/>
        <w:szCs w:val="27"/>
        <w:u w:val="none" w:color="000000"/>
        <w:shd w:val="clear" w:color="auto" w:fill="auto"/>
        <w:vertAlign w:val="baseline"/>
      </w:rPr>
    </w:lvl>
  </w:abstractNum>
  <w:abstractNum w:abstractNumId="1">
    <w:nsid w:val="1"/>
    <w:multiLevelType w:val="multilevel"/>
    <w:tmpl w:val="5c672278"/>
    <w:lvl w:ilvl="0">
      <w:start w:val="1"/>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multiLevelType w:val="multilevel"/>
    <w:tmpl w:val="168c295c"/>
    <w:lvl w:ilvl="0">
      <w:start w:val="1"/>
      <w:numFmt w:val="bullet"/>
      <w:lvlText w:val="•"/>
      <w:lvlJc w:val="left"/>
      <w:pPr>
        <w:ind w:left="720"/>
      </w:pPr>
      <w:rPr>
        <w:rFonts w:ascii="Arial" w:eastAsia="Arial" w:hAnsi="Arial" w:cs="Arial"/>
        <w:b w:val="0"/>
        <w:i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color w:val="000000"/>
        <w:sz w:val="20"/>
        <w:szCs w:val="20"/>
        <w:u w:val="none" w:color="000000"/>
        <w:shd w:val="clear" w:color="auto" w:fill="auto"/>
        <w:vertAlign w:val="baseline"/>
      </w:rPr>
    </w:lvl>
  </w:abstractNum>
  <w:abstractNum w:abstractNumId="3">
    <w:nsid w:val="3"/>
    <w:multiLevelType w:val="multilevel"/>
    <w:tmpl w:val="7d840d44"/>
    <w:lvl w:ilvl="0">
      <w:start w:val="1"/>
      <w:lvlText w:val="%1."/>
      <w:lvlJc w:val="left"/>
      <w:pPr>
        <w:ind w:left="720"/>
      </w:pPr>
      <w:rPr>
        <w:rFonts w:ascii="Times New Roman" w:eastAsia="Times New Roman" w:hAnsi="Times New Roman" w:cs="Times New Roman"/>
        <w:b w:val="0"/>
        <w:i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color w:val="000000"/>
        <w:sz w:val="24"/>
        <w:szCs w:val="24"/>
        <w:u w:val="none" w:color="000000"/>
        <w:shd w:val="clear" w:color="auto" w:fill="auto"/>
        <w:vertAlign w:val="baseline"/>
      </w:rPr>
    </w:lvl>
    <w:lvl w:ilvl="3">
      <w:start w:val="1"/>
      <w:lvlText w:val="%4"/>
      <w:lvlJc w:val="left"/>
      <w:pPr>
        <w:ind w:left="2880"/>
      </w:pPr>
      <w:rPr>
        <w:rFonts w:ascii="Times New Roman" w:eastAsia="Times New Roman" w:hAnsi="Times New Roman" w:cs="Times New Roman"/>
        <w:b w:val="0"/>
        <w:i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color w:val="000000"/>
        <w:sz w:val="24"/>
        <w:szCs w:val="24"/>
        <w:u w:val="none" w:color="000000"/>
        <w:shd w:val="clear" w:color="auto" w:fill="auto"/>
        <w:vertAlign w:val="baseline"/>
      </w:rPr>
    </w:lvl>
    <w:lvl w:ilvl="6">
      <w:start w:val="1"/>
      <w:lvlText w:val="%7"/>
      <w:lvlJc w:val="left"/>
      <w:pPr>
        <w:ind w:left="5040"/>
      </w:pPr>
      <w:rPr>
        <w:rFonts w:ascii="Times New Roman" w:eastAsia="Times New Roman" w:hAnsi="Times New Roman" w:cs="Times New Roman"/>
        <w:b w:val="0"/>
        <w:i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color w:val="000000"/>
        <w:sz w:val="24"/>
        <w:szCs w:val="24"/>
        <w:u w:val="none" w:color="000000"/>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48"/>
  <w:removePersonalInformation/>
  <w:bordersDontSurroundHeader/>
  <w:bordersDontSurroundFooter/>
  <w:hideGrammaticalErrors/>
  <w:proofState w:spelling="clean" w:grammar="clean"/>
  <w:defaultTabStop w:val="720"/>
  <w:doNotUseMarginsForDrawingGridOrigi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en-US" w:eastAsia="zh-CN" w:bidi="ar-SA"/>
</w:settings>
</file>

<file path=word/styles.xml><?xml version="1.0" encoding="utf-8"?>
<w:styles xmlns:r="http://schemas.openxmlformats.org/officeDocument/2006/relationships" xmlns:w="http://schemas.openxmlformats.org/wordprocessingml/2006/main">
  <w:docDefaults>
    <w:rPrDefault>
      <w:rPr>
        <w:rFonts w:ascii="Calibri" w:eastAsia="等线" w:hAnsi="Calibri" w:cs="宋体"/>
      </w:rPr>
    </w:rPrDefault>
    <w:pPrDefault>
      <w:pPr/>
    </w:pPrDefault>
  </w:docDefaults>
  <w:style w:type="paragraph" w:default="1" w:styleId="normal">
    <w:name w:val="Normal"/>
    <w:next w:val="normal"/>
    <w:qFormat/>
    <w:pPr>
      <w:ind w:left="10" w:right="496" w:hanging="10"/>
      <w:jc w:val="both"/>
      <w:spacing w:after="160" w:line="267" w:lineRule="auto"/>
    </w:pPr>
    <w:rPr>
      <w:lang w:val="en-US" w:eastAsia="en-US" w:bidi="ar-SA"/>
      <w:rFonts w:ascii="Times New Roman" w:eastAsia="Times New Roman" w:hAnsi="Times New Roman" w:cs="Times New Roman"/>
      <w:color w:val="000000"/>
      <w:sz w:val="24"/>
      <w:szCs w:val="22"/>
    </w:rPr>
  </w:style>
  <w:style w:type="character" w:default="1" w:styleId="defaultParagraphFont">
    <w:name w:val="Default Paragraph Font"/>
    <w:next w:val="normal"/>
  </w:style>
  <w:style w:type="table" w:default="1" w:styleId="TableNormal">
    <w:name w:val="Normal Table"/>
    <w:next w:val="normal"/>
    <w:qFormat/>
    <w:pPr/>
    <w:rPr/>
    <w:tblPr>
      <w:tblCellMar>
        <w:top w:w="0" w:type="dxa"/>
        <w:left w:w="108" w:type="dxa"/>
        <w:bottom w:w="0" w:type="dxa"/>
        <w:right w:w="108" w:type="dxa"/>
      </w:tblCellMar>
    </w:tblPr>
    <w:tcPr>
      <w:tcBorders/>
    </w:tcPr>
  </w:style>
  <w:style w:type="paragraph" w:styleId="normal">
    <w:name w:val="Normal"/>
    <w:next w:val="normal"/>
    <w:qFormat/>
    <w:pPr>
      <w:ind w:left="10" w:right="496" w:hanging="10"/>
      <w:jc w:val="both"/>
      <w:spacing w:after="160" w:line="267" w:lineRule="auto"/>
    </w:pPr>
    <w:rPr>
      <w:lang w:val="en-US" w:eastAsia="en-US" w:bidi="ar-SA"/>
      <w:rFonts w:ascii="Times New Roman" w:eastAsia="Times New Roman" w:hAnsi="Times New Roman" w:cs="Times New Roman"/>
      <w:color w:val="000000"/>
      <w:sz w:val="24"/>
      <w:szCs w:val="22"/>
    </w:rPr>
  </w:style>
  <w:style w:type="table" w:customStyle="1" w:styleId="style4101">
    <w:name w:val="TableGrid"/>
    <w:next w:val="normal"/>
    <w:qFormat/>
    <w:pPr>
      <w:spacing w:after="0" w:line="240" w:lineRule="auto"/>
    </w:pPr>
    <w:rPr/>
    <w:tblPr>
      <w:tblCellMar>
        <w:top w:w="0" w:type="dxa"/>
        <w:left w:w="0" w:type="dxa"/>
        <w:bottom w:w="0" w:type="dxa"/>
        <w:right w:w="0" w:type="dxa"/>
      </w:tblCellMar>
    </w:tblPr>
    <w:tcPr>
      <w:tcBorders/>
    </w:tcPr>
  </w:style>
  <w:style w:type="paragraph" w:styleId="style179">
    <w:name w:val="List Paragraph"/>
    <w:basedOn w:val="normal"/>
    <w:next w:val="normal"/>
    <w:qFormat/>
    <w:pPr>
      <w:ind w:left="720"/>
      <w:contextualSpacing/>
    </w:pPr>
    <w:rPr/>
  </w:style>
  <w:style w:type="paragraph" w:styleId="style94">
    <w:name w:val="Normal (Web)"/>
    <w:basedOn w:val="normal"/>
    <w:next w:val="normal"/>
    <w:pPr>
      <w:ind w:left="0" w:right="0" w:firstLine="0"/>
      <w:jc w:val="left"/>
      <w:spacing w:after="100" w:afterAutospacing="1" w:before="100" w:beforeAutospacing="1" w:line="240" w:lineRule="auto"/>
    </w:pPr>
    <w:rPr>
      <w:color w:val="auto"/>
      <w:szCs w:val="24"/>
    </w:rPr>
  </w:style>
  <w:style w:type="paragraph" w:styleId="Heading2">
    <w:name w:val="heading 2"/>
    <w:next w:val="normal"/>
    <w:link w:val="Normal"/>
    <w:qFormat/>
    <w:pPr>
      <w:ind w:left="10" w:right="817" w:hanging="10"/>
      <w:keepNext/>
      <w:keepLines/>
      <w:outlineLvl w:val="1"/>
      <w:spacing w:after="409" w:line="265" w:lineRule="auto"/>
    </w:pPr>
    <w:rPr>
      <w:lang w:val="en-US" w:eastAsia="en-US" w:bidi="ar-SA"/>
      <w:rFonts w:ascii="Times New Roman" w:eastAsia="Times New Roman" w:hAnsi="Times New Roman" w:cs="Times New Roman"/>
      <w:b/>
      <w:color w:val="000000"/>
      <w:sz w:val="24"/>
      <w:szCs w:val="22"/>
    </w:rPr>
  </w:style>
  <w:style w:type="paragraph" w:styleId="Heading3">
    <w:name w:val="heading 3"/>
    <w:next w:val="normal"/>
    <w:link w:val="Normal"/>
    <w:qFormat/>
    <w:pPr>
      <w:ind w:left="10" w:right="817" w:hanging="10"/>
      <w:keepNext/>
      <w:keepLines/>
      <w:outlineLvl w:val="2"/>
      <w:spacing w:after="409" w:line="265" w:lineRule="auto"/>
    </w:pPr>
    <w:rPr>
      <w:lang w:val="en-US" w:eastAsia="en-US" w:bidi="ar-SA"/>
      <w:rFonts w:ascii="Times New Roman" w:eastAsia="Times New Roman" w:hAnsi="Times New Roman" w:cs="Times New Roman"/>
      <w:b/>
      <w:color w:val="000000"/>
      <w:sz w:val="24"/>
      <w:szCs w:val="22"/>
    </w:rPr>
  </w:style>
  <w:style w:type="paragraph" w:styleId="Heading4">
    <w:name w:val="heading 4"/>
    <w:next w:val="normal"/>
    <w:link w:val="Normal"/>
    <w:qFormat/>
    <w:pPr>
      <w:ind w:left="10" w:right="817" w:hanging="10"/>
      <w:keepNext/>
      <w:keepLines/>
      <w:outlineLvl w:val="3"/>
      <w:spacing w:after="409" w:line="265" w:lineRule="auto"/>
    </w:pPr>
    <w:rPr>
      <w:lang w:val="en-US" w:eastAsia="en-US" w:bidi="ar-SA"/>
      <w:rFonts w:ascii="Times New Roman" w:eastAsia="Times New Roman" w:hAnsi="Times New Roman" w:cs="Times New Roman"/>
      <w:b/>
      <w:color w:val="000000"/>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2" Type="http://schemas.openxmlformats.org/officeDocument/2006/relationships/footer" Target="footer1.xml" /><Relationship Id="rId3" Type="http://schemas.openxmlformats.org/officeDocument/2006/relationships/footer" Target="footer2.xml" /><Relationship Id="rId1" Type="http://schemas.openxmlformats.org/officeDocument/2006/relationships/image" Target="media/image1.jpeg"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fontTable" Target="fontTable.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Grizli777</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SM-G950U</cp:lastModifiedBy>
  <cp:revision>1</cp:revision>
  <dcterms:created xsi:type="dcterms:W3CDTF">2025-07-03T12:42:00Z</dcterms:created>
  <dcterms:modified xsi:type="dcterms:W3CDTF">2025-08-10T19:47:42Z</dcterms:modified>
  <cp:version>04.2000</cp:version>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style94"/>
        <w:ind w:left="2880" w:firstLine="720"/>
        <w:rPr/>
      </w:pPr>
      <w:r>
        <w:rPr/>
        <w:drawing>
          <wp:inline distT="0" distB="0" distL="0" distR="0">
            <wp:extent cx="1083310" cy="1022350"/>
            <wp:effectExtent l="0" t="0" r="0" b="0"/>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1083310" cy="1022350"/>
                    </a:xfrm>
                    <a:prstGeom prst="rect"/>
                    <a:ln>
                      <a:noFill/>
                    </a:ln>
                  </pic:spPr>
                </pic:pic>
              </a:graphicData>
            </a:graphic>
          </wp:inline>
        </w:drawing>
      </w:r>
    </w:p>
    <w:p>
      <w:pPr>
        <w:pStyle w:val="normal"/>
        <w:jc w:val="center"/>
        <w:spacing w:line="240" w:lineRule="auto"/>
        <w:rPr>
          <w:b/>
          <w:sz w:val="46"/>
          <w:szCs w:val="28"/>
        </w:rPr>
      </w:pPr>
      <w:r>
        <w:rPr>
          <w:b/>
          <w:sz w:val="46"/>
          <w:szCs w:val="28"/>
        </w:rPr>
        <w:t>KWARA STATE POLYTECHNIC, ILORIN</w:t>
      </w:r>
    </w:p>
    <w:p>
      <w:pPr>
        <w:pStyle w:val="normal"/>
        <w:jc w:val="center"/>
        <w:spacing w:line="240" w:lineRule="auto"/>
        <w:rPr>
          <w:b/>
          <w:sz w:val="28"/>
          <w:szCs w:val="28"/>
        </w:rPr>
      </w:pPr>
      <w:r>
        <w:rPr>
          <w:b/>
          <w:sz w:val="28"/>
          <w:szCs w:val="28"/>
        </w:rPr>
        <w:t>SUSTAINABLE MANAGEMENT AND CHARACTERIZATION OF SOLID WASTE</w:t>
      </w:r>
    </w:p>
    <w:p>
      <w:pPr>
        <w:pStyle w:val="normal"/>
        <w:jc w:val="center"/>
        <w:spacing w:line="240" w:lineRule="auto"/>
        <w:rPr>
          <w:b/>
          <w:szCs w:val="28"/>
        </w:rPr>
      </w:pPr>
      <w:r>
        <w:rPr>
          <w:b/>
          <w:szCs w:val="28"/>
        </w:rPr>
        <w:t>(A CASE STUDY OF WASTE AT MANDATE MARKET ILORIN, KWARA STATE)</w:t>
      </w:r>
    </w:p>
    <w:p>
      <w:pPr>
        <w:pStyle w:val="normal"/>
        <w:ind w:left="0" w:firstLine="0"/>
        <w:rPr>
          <w:sz w:val="28"/>
          <w:szCs w:val="28"/>
        </w:rPr>
      </w:pPr>
    </w:p>
    <w:p>
      <w:pPr>
        <w:pStyle w:val="normal"/>
        <w:jc w:val="center"/>
        <w:rPr>
          <w:sz w:val="28"/>
          <w:szCs w:val="28"/>
        </w:rPr>
      </w:pPr>
    </w:p>
    <w:p>
      <w:pPr>
        <w:pStyle w:val="normal"/>
        <w:jc w:val="center"/>
        <w:rPr>
          <w:b/>
          <w:i/>
          <w:sz w:val="28"/>
          <w:szCs w:val="28"/>
        </w:rPr>
      </w:pPr>
      <w:r>
        <w:rPr>
          <w:b/>
          <w:i/>
          <w:sz w:val="28"/>
          <w:szCs w:val="28"/>
        </w:rPr>
        <w:t xml:space="preserve">BY </w:t>
      </w:r>
    </w:p>
    <w:p>
      <w:pPr>
        <w:pStyle w:val="normal"/>
        <w:jc w:val="center"/>
        <w:rPr>
          <w:lang w:val="en-US"/>
          <w:rFonts w:hint="default"/>
          <w:b/>
          <w:sz w:val="72"/>
          <w:szCs w:val="72"/>
        </w:rPr>
      </w:pPr>
      <w:r>
        <w:rPr>
          <w:lang w:val="en-US"/>
          <w:rFonts w:hint="default"/>
          <w:b/>
          <w:sz w:val="72"/>
          <w:szCs w:val="72"/>
          <w:rtl w:val="off"/>
        </w:rPr>
        <w:t>ABDULRAHMAN ILYAS</w:t>
      </w:r>
    </w:p>
    <w:p>
      <w:pPr>
        <w:pStyle w:val="normal"/>
        <w:rPr>
          <w:lang w:val="en-US"/>
          <w:rFonts w:hint="default"/>
          <w:b/>
          <w:sz w:val="50"/>
          <w:szCs w:val="28"/>
        </w:rPr>
      </w:pPr>
      <w:r>
        <w:rPr>
          <w:b/>
          <w:sz w:val="50"/>
          <w:szCs w:val="28"/>
        </w:rPr>
        <w:t xml:space="preserve">               ND/23/CEC/</w:t>
      </w:r>
      <w:r>
        <w:rPr>
          <w:lang w:val="en-US"/>
          <w:rFonts w:hint="default"/>
          <w:b/>
          <w:sz w:val="50"/>
          <w:szCs w:val="28"/>
        </w:rPr>
        <w:t>P</w:t>
      </w:r>
      <w:r>
        <w:rPr>
          <w:b/>
          <w:sz w:val="50"/>
          <w:szCs w:val="28"/>
        </w:rPr>
        <w:t>T/0</w:t>
      </w:r>
      <w:r>
        <w:rPr>
          <w:lang w:val="en-US"/>
          <w:rFonts w:hint="default"/>
          <w:b/>
          <w:sz w:val="50"/>
          <w:szCs w:val="28"/>
        </w:rPr>
        <w:t>2</w:t>
      </w:r>
      <w:r>
        <w:rPr>
          <w:lang w:val="en-US"/>
          <w:rFonts w:hint="default"/>
          <w:b/>
          <w:sz w:val="50"/>
          <w:szCs w:val="28"/>
          <w:rtl w:val="off"/>
        </w:rPr>
        <w:t>79</w:t>
      </w:r>
    </w:p>
    <w:p>
      <w:pPr>
        <w:pStyle w:val="normal"/>
        <w:rPr>
          <w:b/>
          <w:sz w:val="50"/>
          <w:szCs w:val="28"/>
        </w:rPr>
      </w:pPr>
    </w:p>
    <w:p>
      <w:pPr>
        <w:pStyle w:val="normal"/>
        <w:jc w:val="center"/>
        <w:rPr>
          <w:b/>
          <w:sz w:val="28"/>
          <w:szCs w:val="28"/>
        </w:rPr>
      </w:pPr>
      <w:r>
        <w:rPr>
          <w:b/>
          <w:sz w:val="28"/>
          <w:szCs w:val="28"/>
        </w:rPr>
        <w:t>A PROJECT REPORT SUMMITED TO DEPARTMENT OF CIVIL ENGINEERING DEPARTMENT IN PARTIAL FULFILLMENT OF THE REQUIREMENTS FOR THE AWARD OF NATIONAL DIPLOMA, ND (CIVIL ENGINEERING) INSTITUTE OF TECHNOLOGY, KWARA STATE POLYTECHNIC, ILORIN NIGERIA</w:t>
      </w:r>
    </w:p>
    <w:p>
      <w:pPr>
        <w:pStyle w:val="normal"/>
        <w:rPr>
          <w:b/>
          <w:sz w:val="28"/>
          <w:szCs w:val="28"/>
        </w:rPr>
      </w:pPr>
    </w:p>
    <w:p>
      <w:pPr>
        <w:pStyle w:val="normal"/>
        <w:jc w:val="center"/>
        <w:rPr>
          <w:b/>
          <w:sz w:val="28"/>
          <w:szCs w:val="28"/>
        </w:rPr>
      </w:pPr>
    </w:p>
    <w:p>
      <w:pPr>
        <w:pStyle w:val="normal"/>
        <w:ind w:left="7200" w:firstLine="0"/>
        <w:rPr>
          <w:b/>
          <w:sz w:val="28"/>
          <w:szCs w:val="28"/>
        </w:rPr>
      </w:pPr>
      <w:r>
        <w:rPr>
          <w:b/>
          <w:sz w:val="28"/>
          <w:szCs w:val="28"/>
        </w:rPr>
        <w:t>APRIL, 2025</w:t>
      </w:r>
    </w:p>
    <w:p>
      <w:pPr>
        <w:pStyle w:val="normal"/>
        <w:jc w:val="center"/>
        <w:rPr>
          <w:sz w:val="28"/>
          <w:szCs w:val="28"/>
        </w:rPr>
      </w:pPr>
    </w:p>
    <w:p>
      <w:pPr>
        <w:pStyle w:val="normal"/>
        <w:ind w:left="0" w:right="0" w:firstLine="0"/>
        <w:spacing w:line="480" w:lineRule="auto"/>
        <w:rPr>
          <w:b/>
          <w:sz w:val="28"/>
          <w:szCs w:val="28"/>
        </w:rPr>
      </w:pPr>
    </w:p>
    <w:p>
      <w:pPr>
        <w:pStyle w:val="normal"/>
        <w:jc w:val="center"/>
        <w:spacing w:line="240" w:lineRule="auto"/>
        <w:rPr>
          <w:b/>
          <w:sz w:val="28"/>
          <w:szCs w:val="28"/>
        </w:rPr>
      </w:pPr>
    </w:p>
    <w:p>
      <w:pPr>
        <w:pStyle w:val="normal"/>
        <w:jc w:val="center"/>
        <w:spacing w:line="240" w:lineRule="auto"/>
        <w:rPr>
          <w:b/>
          <w:sz w:val="28"/>
          <w:szCs w:val="28"/>
        </w:rPr>
      </w:pPr>
      <w:r>
        <w:rPr>
          <w:b/>
          <w:sz w:val="28"/>
          <w:szCs w:val="28"/>
        </w:rPr>
        <w:t>CERTIFICATION</w:t>
      </w:r>
    </w:p>
    <w:p>
      <w:pPr>
        <w:pStyle w:val="normal"/>
        <w:ind w:leftChars="0" w:left="0" w:firstLineChars="0" w:firstLine="720"/>
        <w:spacing w:line="360" w:lineRule="auto"/>
        <w:rPr>
          <w:szCs w:val="28"/>
        </w:rPr>
      </w:pPr>
      <w:r>
        <w:rPr>
          <w:sz w:val="28"/>
          <w:szCs w:val="28"/>
        </w:rPr>
        <w:t xml:space="preserve">This is to certify that this research study was conducted by </w:t>
      </w:r>
      <w:r>
        <w:rPr>
          <w:sz w:val="28"/>
          <w:szCs w:val="28"/>
          <w:rtl w:val="off"/>
        </w:rPr>
        <w:t>ABDULRAHMAN ILI</w:t>
      </w:r>
      <w:r>
        <w:rPr>
          <w:sz w:val="28"/>
          <w:szCs w:val="28"/>
          <w:rtl w:val="off"/>
        </w:rPr>
        <w:t>Y</w:t>
      </w:r>
      <w:r>
        <w:rPr>
          <w:sz w:val="28"/>
          <w:szCs w:val="28"/>
          <w:rtl w:val="off"/>
        </w:rPr>
        <w:t>AS</w:t>
      </w:r>
      <w:r>
        <w:rPr>
          <w:sz w:val="28"/>
          <w:szCs w:val="28"/>
        </w:rPr>
        <w:t xml:space="preserve"> (ND/23/CEC/</w:t>
      </w:r>
      <w:r>
        <w:rPr>
          <w:lang w:val="en-US"/>
          <w:rFonts w:hint="default"/>
          <w:sz w:val="28"/>
          <w:szCs w:val="28"/>
        </w:rPr>
        <w:t>P</w:t>
      </w:r>
      <w:r>
        <w:rPr>
          <w:sz w:val="28"/>
          <w:szCs w:val="28"/>
        </w:rPr>
        <w:t>T/02</w:t>
      </w:r>
      <w:r>
        <w:rPr>
          <w:sz w:val="28"/>
          <w:szCs w:val="28"/>
          <w:rtl w:val="off"/>
        </w:rPr>
        <w:t>79</w:t>
      </w:r>
      <w:r>
        <w:rPr>
          <w:sz w:val="28"/>
          <w:szCs w:val="28"/>
        </w:rPr>
        <w:t xml:space="preserve">) and had been read and approved as meeting the requirement for the National Diploma (ND) in Civil Engineering of the Department of Civil Engineering, Institute Of Technology, Kwara State Polytechnic Ilorin. </w:t>
      </w:r>
    </w:p>
    <w:p>
      <w:pPr>
        <w:pStyle w:val="normal"/>
        <w:spacing w:line="360" w:lineRule="auto"/>
        <w:rPr>
          <w:szCs w:val="28"/>
        </w:rPr>
      </w:pPr>
    </w:p>
    <w:p>
      <w:pPr>
        <w:pStyle w:val="normal"/>
        <w:spacing w:after="0" w:line="360" w:lineRule="auto"/>
        <w:rPr>
          <w:szCs w:val="28"/>
        </w:rPr>
      </w:pPr>
      <w:r>
        <w:rPr>
          <w:szCs w:val="28"/>
        </w:rPr>
        <w:t>________________________</w:t>
      </w:r>
      <w:r>
        <w:rPr>
          <w:szCs w:val="28"/>
        </w:rPr>
        <w:tab/>
      </w:r>
      <w:r>
        <w:rPr>
          <w:szCs w:val="28"/>
        </w:rPr>
        <w:tab/>
      </w:r>
      <w:r>
        <w:rPr>
          <w:szCs w:val="28"/>
        </w:rPr>
        <w:tab/>
      </w:r>
      <w:r>
        <w:rPr>
          <w:szCs w:val="28"/>
        </w:rPr>
        <w:tab/>
      </w:r>
      <w:r>
        <w:rPr>
          <w:szCs w:val="28"/>
        </w:rPr>
        <w:tab/>
      </w:r>
      <w:r>
        <w:rPr>
          <w:szCs w:val="28"/>
        </w:rPr>
        <w:t>____________________</w:t>
      </w:r>
    </w:p>
    <w:p>
      <w:pPr>
        <w:pStyle w:val="normal"/>
        <w:spacing w:after="0" w:line="360" w:lineRule="auto"/>
        <w:rPr>
          <w:szCs w:val="28"/>
        </w:rPr>
      </w:pPr>
      <w:r>
        <w:rPr>
          <w:szCs w:val="28"/>
        </w:rPr>
        <w:t xml:space="preserve">          ENG</w:t>
      </w:r>
      <w:r>
        <w:rPr>
          <w:lang w:val="en-US"/>
          <w:rFonts w:hint="default"/>
          <w:szCs w:val="28"/>
        </w:rPr>
        <w:t>R</w:t>
      </w:r>
      <w:r>
        <w:rPr>
          <w:szCs w:val="28"/>
        </w:rPr>
        <w:t>.</w:t>
      </w:r>
      <w:r>
        <w:rPr>
          <w:lang w:val="en-US"/>
          <w:rFonts w:hint="default"/>
          <w:szCs w:val="28"/>
        </w:rPr>
        <w:t>M. GARUBA</w:t>
      </w:r>
      <w:r>
        <w:rPr>
          <w:szCs w:val="28"/>
        </w:rPr>
        <w:t xml:space="preserve"> </w:t>
      </w:r>
    </w:p>
    <w:p>
      <w:pPr>
        <w:pStyle w:val="normal"/>
        <w:spacing w:after="0" w:line="360" w:lineRule="auto"/>
        <w:rPr>
          <w:sz w:val="28"/>
          <w:szCs w:val="28"/>
        </w:rPr>
      </w:pPr>
      <w:r>
        <w:rPr>
          <w:szCs w:val="28"/>
        </w:rPr>
        <w:t xml:space="preserve">    </w:t>
      </w:r>
      <w:r>
        <w:rPr>
          <w:sz w:val="28"/>
          <w:szCs w:val="28"/>
        </w:rPr>
        <w:t xml:space="preserve">  Project Supervisor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lang w:val="en-US"/>
          <w:rFonts w:hint="default"/>
          <w:sz w:val="28"/>
          <w:szCs w:val="28"/>
        </w:rPr>
        <w:tab/>
      </w:r>
      <w:r>
        <w:rPr>
          <w:sz w:val="28"/>
          <w:szCs w:val="28"/>
        </w:rPr>
        <w:t>Date</w:t>
      </w:r>
    </w:p>
    <w:p>
      <w:pPr>
        <w:pStyle w:val="normal"/>
        <w:spacing w:line="360" w:lineRule="auto"/>
        <w:rPr>
          <w:szCs w:val="28"/>
        </w:rPr>
      </w:pPr>
    </w:p>
    <w:p>
      <w:pPr>
        <w:pStyle w:val="normal"/>
        <w:spacing w:line="360" w:lineRule="auto"/>
        <w:rPr>
          <w:szCs w:val="28"/>
        </w:rPr>
      </w:pPr>
    </w:p>
    <w:p>
      <w:pPr>
        <w:pStyle w:val="normal"/>
        <w:spacing w:line="360" w:lineRule="auto"/>
        <w:rPr>
          <w:szCs w:val="28"/>
        </w:rPr>
      </w:pPr>
      <w:r>
        <w:rPr>
          <w:szCs w:val="28"/>
        </w:rPr>
        <w:t>________________________</w:t>
      </w:r>
      <w:r>
        <w:rPr>
          <w:szCs w:val="28"/>
        </w:rPr>
        <w:tab/>
      </w:r>
      <w:r>
        <w:rPr>
          <w:szCs w:val="28"/>
        </w:rPr>
        <w:tab/>
      </w:r>
      <w:r>
        <w:rPr>
          <w:szCs w:val="28"/>
        </w:rPr>
        <w:tab/>
      </w:r>
      <w:r>
        <w:rPr>
          <w:szCs w:val="28"/>
        </w:rPr>
        <w:tab/>
      </w:r>
      <w:r>
        <w:rPr>
          <w:szCs w:val="28"/>
        </w:rPr>
        <w:tab/>
      </w:r>
      <w:r>
        <w:rPr>
          <w:szCs w:val="28"/>
        </w:rPr>
        <w:t>_____________________</w:t>
      </w:r>
    </w:p>
    <w:p>
      <w:pPr>
        <w:pStyle w:val="normal"/>
        <w:spacing w:line="360" w:lineRule="auto"/>
        <w:rPr>
          <w:sz w:val="28"/>
          <w:szCs w:val="28"/>
        </w:rPr>
      </w:pPr>
      <w:r>
        <w:rPr>
          <w:sz w:val="28"/>
          <w:szCs w:val="28"/>
        </w:rPr>
        <w:t xml:space="preserve">   ENG</w:t>
      </w:r>
      <w:r>
        <w:rPr>
          <w:lang w:val="en-US"/>
          <w:rFonts w:hint="default"/>
          <w:sz w:val="28"/>
          <w:szCs w:val="28"/>
        </w:rPr>
        <w:t>R</w:t>
      </w:r>
      <w:r>
        <w:rPr>
          <w:sz w:val="28"/>
          <w:szCs w:val="28"/>
        </w:rPr>
        <w:t>. A.</w:t>
      </w:r>
      <w:r>
        <w:rPr>
          <w:lang w:val="en-US"/>
          <w:rFonts w:hint="default"/>
          <w:sz w:val="28"/>
          <w:szCs w:val="28"/>
        </w:rPr>
        <w:t>SANNI</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Date</w:t>
      </w:r>
    </w:p>
    <w:p>
      <w:pPr>
        <w:pStyle w:val="normal"/>
        <w:spacing w:line="360" w:lineRule="auto"/>
        <w:rPr>
          <w:lang w:val="en-US"/>
          <w:rFonts w:hint="default"/>
          <w:sz w:val="28"/>
          <w:szCs w:val="28"/>
        </w:rPr>
      </w:pPr>
      <w:r>
        <w:rPr>
          <w:lang w:val="en-US"/>
          <w:rFonts w:hint="default"/>
          <w:sz w:val="28"/>
          <w:szCs w:val="28"/>
        </w:rPr>
        <w:t>Part time coordinator</w:t>
      </w:r>
    </w:p>
    <w:p>
      <w:pPr>
        <w:pStyle w:val="normal"/>
        <w:ind w:leftChars="0" w:left="0" w:firstLineChars="0" w:firstLine="0"/>
        <w:spacing w:line="360" w:lineRule="auto"/>
        <w:rPr>
          <w:sz w:val="28"/>
          <w:szCs w:val="28"/>
        </w:rPr>
      </w:pPr>
    </w:p>
    <w:p>
      <w:pPr>
        <w:pStyle w:val="normal"/>
        <w:spacing w:line="360" w:lineRule="auto"/>
        <w:rPr>
          <w:sz w:val="28"/>
          <w:szCs w:val="28"/>
        </w:rPr>
      </w:pPr>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________________</w:t>
      </w:r>
    </w:p>
    <w:p>
      <w:pPr>
        <w:pStyle w:val="normal"/>
        <w:spacing w:line="360" w:lineRule="auto"/>
        <w:rPr>
          <w:sz w:val="28"/>
          <w:szCs w:val="28"/>
        </w:rPr>
      </w:pPr>
      <w:r>
        <w:rPr>
          <w:sz w:val="28"/>
          <w:szCs w:val="28"/>
        </w:rPr>
        <w:t>ENG</w:t>
      </w:r>
      <w:r>
        <w:rPr>
          <w:lang w:val="en-US"/>
          <w:rFonts w:hint="default"/>
          <w:sz w:val="28"/>
          <w:szCs w:val="28"/>
        </w:rPr>
        <w:t>R</w:t>
      </w:r>
      <w:r>
        <w:rPr>
          <w:sz w:val="28"/>
          <w:szCs w:val="28"/>
        </w:rPr>
        <w:t xml:space="preserve">. </w:t>
      </w:r>
      <w:r>
        <w:rPr>
          <w:lang w:val="en-US"/>
          <w:rFonts w:hint="default"/>
          <w:sz w:val="28"/>
          <w:szCs w:val="28"/>
        </w:rPr>
        <w:t>ABDULHAMMED.A. ADURAGBA</w:t>
      </w:r>
      <w:r>
        <w:rPr>
          <w:sz w:val="28"/>
          <w:szCs w:val="28"/>
        </w:rPr>
        <w:tab/>
      </w:r>
      <w:r>
        <w:rPr>
          <w:sz w:val="28"/>
          <w:szCs w:val="28"/>
        </w:rPr>
        <w:tab/>
      </w:r>
      <w:r>
        <w:rPr>
          <w:sz w:val="28"/>
          <w:szCs w:val="28"/>
        </w:rPr>
        <w:tab/>
      </w:r>
      <w:r>
        <w:rPr>
          <w:sz w:val="28"/>
          <w:szCs w:val="28"/>
        </w:rPr>
        <w:tab/>
      </w:r>
      <w:r>
        <w:rPr>
          <w:sz w:val="28"/>
          <w:szCs w:val="28"/>
        </w:rPr>
        <w:t>Date</w:t>
      </w:r>
      <w:r>
        <w:rPr>
          <w:sz w:val="28"/>
          <w:szCs w:val="28"/>
        </w:rPr>
        <w:tab/>
      </w:r>
      <w:r>
        <w:rPr>
          <w:sz w:val="28"/>
          <w:szCs w:val="28"/>
        </w:rPr>
        <w:tab/>
      </w:r>
      <w:r>
        <w:rPr>
          <w:sz w:val="28"/>
          <w:szCs w:val="28"/>
        </w:rPr>
        <w:t>External Supervisor</w:t>
      </w:r>
    </w:p>
    <w:p>
      <w:pPr>
        <w:pStyle w:val="normal"/>
        <w:ind w:left="0" w:firstLine="0"/>
        <w:rPr>
          <w:sz w:val="28"/>
          <w:szCs w:val="28"/>
        </w:rPr>
      </w:pPr>
    </w:p>
    <w:p>
      <w:pPr>
        <w:pStyle w:val="normal"/>
        <w:spacing w:line="480" w:lineRule="auto"/>
        <w:rPr>
          <w:szCs w:val="24"/>
        </w:rPr>
      </w:pPr>
    </w:p>
    <w:p>
      <w:pPr>
        <w:pStyle w:val="normal"/>
        <w:ind w:left="0" w:right="0" w:firstLine="0"/>
        <w:spacing w:line="480" w:lineRule="auto"/>
        <w:rPr>
          <w:b/>
          <w:sz w:val="28"/>
          <w:szCs w:val="28"/>
        </w:rPr>
      </w:pPr>
    </w:p>
    <w:p>
      <w:pPr>
        <w:pStyle w:val="normal"/>
        <w:jc w:val="center"/>
        <w:spacing w:line="480" w:lineRule="auto"/>
        <w:rPr>
          <w:b/>
          <w:sz w:val="28"/>
          <w:szCs w:val="28"/>
        </w:rPr>
      </w:pPr>
    </w:p>
    <w:p>
      <w:pPr>
        <w:pStyle w:val="normal"/>
        <w:jc w:val="center"/>
        <w:spacing w:line="480" w:lineRule="auto"/>
        <w:rPr>
          <w:b/>
          <w:sz w:val="28"/>
          <w:szCs w:val="28"/>
        </w:rPr>
      </w:pPr>
    </w:p>
    <w:p>
      <w:pPr>
        <w:pStyle w:val="normal"/>
        <w:jc w:val="center"/>
        <w:spacing w:line="480" w:lineRule="auto"/>
        <w:rPr>
          <w:b/>
          <w:sz w:val="28"/>
          <w:szCs w:val="28"/>
        </w:rPr>
      </w:pPr>
      <w:r>
        <w:rPr>
          <w:b/>
          <w:sz w:val="28"/>
          <w:szCs w:val="28"/>
        </w:rPr>
        <w:t>DEDICATION</w:t>
      </w:r>
    </w:p>
    <w:p>
      <w:pPr>
        <w:pStyle w:val="normal"/>
        <w:ind w:leftChars="0" w:left="0" w:firstLineChars="0" w:firstLine="720"/>
        <w:spacing w:line="480" w:lineRule="auto"/>
        <w:rPr>
          <w:sz w:val="28"/>
          <w:szCs w:val="28"/>
        </w:rPr>
      </w:pPr>
      <w:r>
        <w:rPr>
          <w:sz w:val="28"/>
          <w:szCs w:val="28"/>
        </w:rPr>
        <w:t>This report is dedicated to Almighty God, who has been protecting my life from the beginning to the present time and to my parents for their assistance both morally and spiritually to see that the programmed is successfully completed.</w:t>
      </w: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spacing w:line="480" w:lineRule="auto"/>
        <w:rPr>
          <w:b/>
          <w:sz w:val="28"/>
          <w:szCs w:val="28"/>
        </w:rPr>
      </w:pPr>
    </w:p>
    <w:p>
      <w:pPr>
        <w:pStyle w:val="normal"/>
        <w:ind w:left="0" w:right="0" w:firstLine="0"/>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r>
        <w:rPr>
          <w:b/>
          <w:sz w:val="28"/>
          <w:szCs w:val="28"/>
        </w:rPr>
        <w:t>ACKNOLEDGEMENT</w:t>
      </w:r>
    </w:p>
    <w:p>
      <w:pPr>
        <w:pStyle w:val="normal"/>
        <w:ind w:left="0" w:right="0" w:firstLine="720"/>
        <w:jc w:val="left"/>
        <w:spacing w:line="480" w:lineRule="auto"/>
        <w:rPr>
          <w:sz w:val="28"/>
          <w:szCs w:val="28"/>
        </w:rPr>
      </w:pPr>
      <w:r>
        <w:rPr>
          <w:sz w:val="28"/>
          <w:szCs w:val="28"/>
        </w:rPr>
        <w:t xml:space="preserve">I extend my deepest gratitude to </w:t>
      </w:r>
      <w:r>
        <w:rPr>
          <w:lang w:val="en-US"/>
          <w:rFonts w:hint="default"/>
          <w:sz w:val="28"/>
          <w:szCs w:val="28"/>
        </w:rPr>
        <w:t xml:space="preserve">my parent(Mr and Mrs . </w:t>
      </w:r>
      <w:r>
        <w:rPr>
          <w:lang w:val="en-US"/>
          <w:rFonts w:hint="default"/>
          <w:sz w:val="28"/>
          <w:szCs w:val="28"/>
          <w:rtl w:val="off"/>
        </w:rPr>
        <w:t xml:space="preserve">Aabdulrahman </w:t>
      </w:r>
      <w:r>
        <w:rPr>
          <w:lang w:val="en-US"/>
          <w:rFonts w:hint="default"/>
          <w:sz w:val="28"/>
          <w:szCs w:val="28"/>
        </w:rPr>
        <w:t>)</w:t>
      </w:r>
      <w:r>
        <w:rPr>
          <w:sz w:val="28"/>
          <w:szCs w:val="28"/>
        </w:rPr>
        <w:t xml:space="preserve">, for </w:t>
      </w:r>
      <w:r>
        <w:rPr>
          <w:lang w:val="en-US"/>
          <w:rFonts w:hint="default"/>
          <w:sz w:val="28"/>
          <w:szCs w:val="28"/>
        </w:rPr>
        <w:t xml:space="preserve">their </w:t>
      </w:r>
      <w:r>
        <w:rPr>
          <w:sz w:val="28"/>
          <w:szCs w:val="28"/>
        </w:rPr>
        <w:t>unwavering support and insightful critiques throughout my research journey.</w:t>
      </w:r>
      <w:r>
        <w:rPr>
          <w:lang w:val="en-US"/>
          <w:rFonts w:hint="default"/>
          <w:sz w:val="28"/>
          <w:szCs w:val="28"/>
        </w:rPr>
        <w:t>Their</w:t>
      </w:r>
      <w:r>
        <w:rPr>
          <w:sz w:val="28"/>
          <w:szCs w:val="28"/>
        </w:rPr>
        <w:t xml:space="preserve"> deep commitment to academic excellence and meticulous attention to detail has significantly shaped this dissertation. My appreciation also goes to my colleagues whose resources and assistance have been invaluable and the stimulating discussions that inspired me throughout my academic journey. Their collective wisdom and encouragement has been a cornerstone of my research experience. Finally, my sincere thanks to En</w:t>
      </w:r>
      <w:r>
        <w:rPr>
          <w:lang w:val="en-US"/>
          <w:rFonts w:hint="default"/>
          <w:sz w:val="28"/>
          <w:szCs w:val="28"/>
        </w:rPr>
        <w:t>r</w:t>
      </w:r>
      <w:r>
        <w:rPr>
          <w:sz w:val="28"/>
          <w:szCs w:val="28"/>
        </w:rPr>
        <w:t>g. Garuba (</w:t>
      </w:r>
      <w:r>
        <w:rPr>
          <w:lang w:val="en-US"/>
          <w:rFonts w:hint="default"/>
          <w:sz w:val="28"/>
          <w:szCs w:val="28"/>
        </w:rPr>
        <w:t>Project</w:t>
      </w:r>
      <w:r>
        <w:rPr>
          <w:sz w:val="28"/>
          <w:szCs w:val="28"/>
        </w:rPr>
        <w:t xml:space="preserve"> supervisor) . Their patience and readiness to assist at all times have left a profound impact on the completion of my project.</w:t>
      </w:r>
    </w:p>
    <w:p>
      <w:pPr>
        <w:pStyle w:val="normal"/>
        <w:ind w:left="0" w:right="0" w:firstLine="0"/>
        <w:jc w:val="left"/>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center"/>
        <w:spacing w:line="480" w:lineRule="auto"/>
        <w:rPr>
          <w:b/>
          <w:sz w:val="28"/>
          <w:szCs w:val="28"/>
        </w:rPr>
      </w:pPr>
    </w:p>
    <w:p>
      <w:pPr>
        <w:pStyle w:val="normal"/>
        <w:ind w:left="0" w:right="0" w:firstLine="0"/>
        <w:jc w:val="left"/>
        <w:spacing w:line="480" w:lineRule="auto"/>
        <w:rPr>
          <w:b/>
          <w:i/>
          <w:sz w:val="28"/>
          <w:szCs w:val="28"/>
        </w:rPr>
      </w:pPr>
    </w:p>
    <w:p>
      <w:pPr>
        <w:pStyle w:val="normal"/>
        <w:ind w:left="0" w:right="0" w:firstLine="0"/>
        <w:jc w:val="center"/>
        <w:spacing w:line="480" w:lineRule="auto"/>
        <w:rPr>
          <w:b/>
          <w:i/>
          <w:sz w:val="28"/>
          <w:szCs w:val="28"/>
        </w:rPr>
      </w:pPr>
    </w:p>
    <w:p>
      <w:pPr>
        <w:pStyle w:val="normal"/>
        <w:ind w:left="0" w:right="0" w:firstLine="0"/>
        <w:jc w:val="center"/>
        <w:spacing w:line="480" w:lineRule="auto"/>
        <w:rPr>
          <w:b/>
          <w:i w:val="0"/>
          <w:iCs/>
          <w:sz w:val="28"/>
          <w:szCs w:val="28"/>
        </w:rPr>
      </w:pPr>
      <w:r>
        <w:rPr>
          <w:b/>
          <w:i w:val="0"/>
          <w:iCs/>
          <w:sz w:val="28"/>
          <w:szCs w:val="28"/>
        </w:rPr>
        <w:t>ABSTRACT</w:t>
      </w:r>
    </w:p>
    <w:p>
      <w:pPr>
        <w:pStyle w:val="normal"/>
        <w:ind w:left="0" w:right="490" w:firstLine="0"/>
        <w:spacing w:after="7" w:line="480" w:lineRule="auto"/>
        <w:rPr>
          <w:sz w:val="30"/>
          <w:szCs w:val="28"/>
        </w:rPr>
      </w:pPr>
      <w:r>
        <w:rPr>
          <w:i w:val="0"/>
          <w:iCs/>
          <w:sz w:val="28"/>
          <w:szCs w:val="28"/>
        </w:rPr>
        <w:t>This study investigates the impact of sustainable management and characterization of solid waste at the mandate market in Ilorin, Kwara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towards a healthier and more sustainable waste management system. This study provides a foundational understanding for future research on waste management practices in similar markets</w:t>
      </w:r>
      <w:r>
        <w:rPr>
          <w:i/>
          <w:sz w:val="28"/>
          <w:szCs w:val="28"/>
        </w:rPr>
        <w:t xml:space="preserve">. </w:t>
      </w:r>
    </w:p>
    <w:p>
      <w:pPr>
        <w:pStyle w:val="Heading3"/>
        <w:ind w:left="0" w:right="0" w:firstLine="0"/>
        <w:jc w:val="center"/>
        <w:tabs>
          <w:tab w:val="center" w:pos="2003"/>
        </w:tabs>
        <w:spacing w:after="0" w:line="480" w:lineRule="auto"/>
        <w:rPr>
          <w:sz w:val="30"/>
          <w:szCs w:val="28"/>
        </w:rPr>
      </w:pPr>
    </w:p>
    <w:p>
      <w:pPr>
        <w:pStyle w:val="Heading3"/>
        <w:ind w:left="0" w:right="0" w:firstLine="0"/>
        <w:jc w:val="center"/>
        <w:tabs>
          <w:tab w:val="center" w:pos="2003"/>
        </w:tabs>
        <w:spacing w:after="0" w:line="480" w:lineRule="auto"/>
        <w:rPr>
          <w:sz w:val="30"/>
          <w:szCs w:val="28"/>
        </w:rPr>
      </w:pPr>
    </w:p>
    <w:p>
      <w:pPr>
        <w:pStyle w:val="Heading3"/>
        <w:ind w:left="0" w:right="0" w:firstLine="0"/>
        <w:jc w:val="center"/>
        <w:tabs>
          <w:tab w:val="center" w:pos="2003"/>
        </w:tabs>
        <w:spacing w:after="0" w:line="480" w:lineRule="auto"/>
        <w:rPr>
          <w:sz w:val="30"/>
          <w:szCs w:val="28"/>
        </w:rPr>
      </w:pPr>
    </w:p>
    <w:p>
      <w:pPr>
        <w:pStyle w:val="Heading3"/>
        <w:ind w:left="0" w:right="0" w:firstLine="0"/>
        <w:jc w:val="center"/>
        <w:tabs>
          <w:tab w:val="center" w:pos="2003"/>
        </w:tabs>
        <w:spacing w:after="0" w:line="480" w:lineRule="auto"/>
        <w:rPr>
          <w:sz w:val="30"/>
          <w:szCs w:val="28"/>
        </w:rPr>
      </w:pPr>
    </w:p>
    <w:p>
      <w:pPr>
        <w:pStyle w:val="Heading3"/>
        <w:ind w:left="0" w:right="0" w:firstLine="0"/>
        <w:jc w:val="center"/>
        <w:tabs>
          <w:tab w:val="center" w:pos="2003"/>
        </w:tabs>
        <w:spacing w:after="0" w:line="480" w:lineRule="auto"/>
        <w:rPr>
          <w:sz w:val="30"/>
          <w:szCs w:val="28"/>
        </w:rPr>
      </w:pPr>
    </w:p>
    <w:p>
      <w:pPr>
        <w:pStyle w:val="Heading3"/>
        <w:ind w:left="0" w:right="0" w:firstLine="0"/>
        <w:jc w:val="center"/>
        <w:tabs>
          <w:tab w:val="center" w:pos="2003"/>
        </w:tabs>
        <w:spacing w:after="0" w:line="480" w:lineRule="auto"/>
        <w:rPr>
          <w:sz w:val="30"/>
          <w:szCs w:val="28"/>
        </w:rPr>
      </w:pPr>
    </w:p>
    <w:p>
      <w:pPr>
        <w:pStyle w:val="Heading3"/>
        <w:ind w:left="0" w:right="0" w:firstLine="0"/>
        <w:jc w:val="center"/>
        <w:tabs>
          <w:tab w:val="center" w:pos="2003"/>
        </w:tabs>
        <w:spacing w:after="0" w:line="480" w:lineRule="auto"/>
        <w:rPr>
          <w:sz w:val="30"/>
          <w:szCs w:val="28"/>
        </w:rPr>
      </w:pPr>
    </w:p>
    <w:p>
      <w:pPr>
        <w:pStyle w:val="Heading3"/>
        <w:ind w:left="0" w:right="0" w:firstLine="0"/>
        <w:jc w:val="center"/>
        <w:tabs>
          <w:tab w:val="center" w:pos="2003"/>
        </w:tabs>
        <w:spacing w:after="0" w:line="480" w:lineRule="auto"/>
        <w:rPr>
          <w:sz w:val="30"/>
          <w:szCs w:val="28"/>
        </w:rPr>
      </w:pPr>
    </w:p>
    <w:p>
      <w:pPr>
        <w:pStyle w:val="Heading3"/>
        <w:ind w:left="0" w:right="0" w:firstLine="0"/>
        <w:jc w:val="center"/>
        <w:tabs>
          <w:tab w:val="center" w:pos="2003"/>
        </w:tabs>
        <w:spacing w:after="0" w:line="480" w:lineRule="auto"/>
        <w:rPr>
          <w:sz w:val="30"/>
          <w:szCs w:val="28"/>
        </w:rPr>
      </w:pPr>
    </w:p>
    <w:p>
      <w:pPr>
        <w:pStyle w:val="Heading3"/>
        <w:ind w:left="0" w:right="0" w:firstLine="0"/>
        <w:jc w:val="both"/>
        <w:tabs>
          <w:tab w:val="center" w:pos="2003"/>
        </w:tabs>
        <w:spacing w:after="0" w:line="480" w:lineRule="auto"/>
        <w:rPr>
          <w:sz w:val="30"/>
          <w:szCs w:val="28"/>
        </w:rPr>
      </w:pPr>
      <w:r>
        <w:rPr>
          <w:sz w:val="30"/>
          <w:szCs w:val="28"/>
        </w:rPr>
        <w:br/>
      </w:r>
    </w:p>
    <w:p>
      <w:pPr>
        <w:pStyle w:val="normal"/>
        <w:rPr>
          <w:sz w:val="30"/>
          <w:szCs w:val="28"/>
        </w:rPr>
      </w:pPr>
      <w:r>
        <w:rPr>
          <w:sz w:val="30"/>
          <w:szCs w:val="28"/>
        </w:rPr>
        <w:br w:type="page"/>
      </w:r>
    </w:p>
    <w:p>
      <w:pPr>
        <w:pStyle w:val="Heading3"/>
        <w:ind w:left="0" w:right="0" w:firstLine="0"/>
        <w:jc w:val="both"/>
        <w:tabs>
          <w:tab w:val="center" w:pos="2003"/>
        </w:tabs>
        <w:spacing w:after="0" w:line="480" w:lineRule="auto"/>
        <w:rPr>
          <w:sz w:val="30"/>
          <w:szCs w:val="28"/>
        </w:rPr>
      </w:pPr>
      <w:r>
        <w:rPr>
          <w:lang w:val="en-US"/>
          <w:rFonts w:hint="default"/>
          <w:sz w:val="30"/>
          <w:szCs w:val="28"/>
        </w:rPr>
        <w:tab/>
      </w:r>
      <w:r>
        <w:rPr>
          <w:lang w:val="en-US"/>
          <w:rFonts w:hint="default"/>
          <w:sz w:val="30"/>
          <w:szCs w:val="28"/>
        </w:rPr>
        <w:tab/>
      </w:r>
      <w:r>
        <w:rPr>
          <w:sz w:val="30"/>
          <w:szCs w:val="28"/>
        </w:rPr>
        <w:t>Table of Content</w:t>
      </w:r>
    </w:p>
    <w:p>
      <w:pPr>
        <w:pStyle w:val="normal"/>
        <w:ind w:firstLine="710"/>
        <w:spacing w:line="480" w:lineRule="auto"/>
        <w:rPr>
          <w:b/>
        </w:rPr>
      </w:pPr>
      <w:r>
        <w:rPr>
          <w:b/>
        </w:rPr>
        <w:t>Title Page</w:t>
      </w:r>
      <w:r>
        <w:rPr>
          <w:lang w:val="en-US"/>
          <w:b/>
        </w:rPr>
        <w:t xml:space="preserve">                                                                                                                          i</w:t>
      </w:r>
    </w:p>
    <w:p>
      <w:pPr>
        <w:pStyle w:val="normal"/>
        <w:ind w:firstLine="710"/>
        <w:spacing w:line="480" w:lineRule="auto"/>
        <w:rPr>
          <w:b/>
        </w:rPr>
      </w:pPr>
      <w:r>
        <w:rPr>
          <w:b/>
        </w:rPr>
        <w:t>Certification</w:t>
      </w:r>
      <w:r>
        <w:rPr>
          <w:lang w:val="en-US"/>
          <w:b/>
        </w:rPr>
        <w:t xml:space="preserve">                                                                                                                    ii</w:t>
      </w:r>
    </w:p>
    <w:p>
      <w:pPr>
        <w:pStyle w:val="normal"/>
        <w:ind w:firstLine="710"/>
        <w:spacing w:line="480" w:lineRule="auto"/>
        <w:rPr>
          <w:b/>
        </w:rPr>
      </w:pPr>
      <w:r>
        <w:rPr>
          <w:b/>
        </w:rPr>
        <w:t>Abstract</w:t>
      </w:r>
      <w:r>
        <w:rPr>
          <w:lang w:val="en-US"/>
          <w:b/>
        </w:rPr>
        <w:t xml:space="preserve">                                                                                                                           iii</w:t>
      </w:r>
    </w:p>
    <w:p>
      <w:pPr>
        <w:pStyle w:val="normal"/>
        <w:ind w:firstLine="710"/>
        <w:spacing w:line="480" w:lineRule="auto"/>
        <w:rPr>
          <w:b/>
        </w:rPr>
      </w:pPr>
      <w:r>
        <w:rPr>
          <w:b/>
        </w:rPr>
        <w:t>Dedication</w:t>
      </w:r>
      <w:r>
        <w:rPr>
          <w:lang w:val="en-US"/>
          <w:b/>
        </w:rPr>
        <w:t xml:space="preserve">                                                                                                                        iv</w:t>
      </w:r>
    </w:p>
    <w:p>
      <w:pPr>
        <w:pStyle w:val="normal"/>
        <w:ind w:firstLine="710"/>
        <w:spacing w:line="480" w:lineRule="auto"/>
        <w:rPr>
          <w:b/>
        </w:rPr>
      </w:pPr>
      <w:r>
        <w:rPr>
          <w:b/>
        </w:rPr>
        <w:t>Acknowledgement</w:t>
      </w:r>
      <w:r>
        <w:rPr>
          <w:lang w:val="en-US"/>
          <w:b/>
        </w:rPr>
        <w:t xml:space="preserve">                                                                                                           v</w:t>
      </w:r>
    </w:p>
    <w:p>
      <w:pPr>
        <w:pStyle w:val="normal"/>
        <w:ind w:firstLine="710"/>
        <w:spacing w:line="480" w:lineRule="auto"/>
        <w:rPr>
          <w:b/>
        </w:rPr>
      </w:pPr>
      <w:r>
        <w:rPr>
          <w:b/>
        </w:rPr>
        <w:t xml:space="preserve">Table of Contents          </w:t>
      </w:r>
      <w:r>
        <w:rPr>
          <w:lang w:val="en-US"/>
          <w:b/>
        </w:rPr>
        <w:t xml:space="preserve">                                                                                                 vii</w:t>
      </w:r>
    </w:p>
    <w:p>
      <w:pPr>
        <w:pStyle w:val="normal"/>
        <w:spacing w:line="480" w:lineRule="auto"/>
        <w:rPr>
          <w:b/>
          <w:sz w:val="28"/>
          <w:szCs w:val="28"/>
        </w:rPr>
      </w:pPr>
      <w:r>
        <w:rPr>
          <w:b/>
          <w:sz w:val="28"/>
          <w:szCs w:val="28"/>
        </w:rPr>
        <w:t>1.1</w:t>
      </w:r>
      <w:r>
        <w:rPr>
          <w:rFonts w:eastAsia="Arial"/>
          <w:b/>
          <w:sz w:val="28"/>
          <w:szCs w:val="28"/>
        </w:rPr>
        <w:tab/>
      </w:r>
      <w:r>
        <w:rPr>
          <w:b/>
          <w:sz w:val="28"/>
          <w:szCs w:val="28"/>
        </w:rPr>
        <w:t xml:space="preserve">Background to the Study </w:t>
      </w:r>
      <w:r>
        <w:rPr>
          <w:lang w:val="en-US"/>
          <w:b/>
          <w:sz w:val="28"/>
          <w:szCs w:val="28"/>
        </w:rPr>
        <w:t xml:space="preserve">                                                                           1</w:t>
      </w:r>
    </w:p>
    <w:p>
      <w:pPr>
        <w:pStyle w:val="normal"/>
        <w:spacing w:line="480" w:lineRule="auto"/>
        <w:rPr>
          <w:b/>
          <w:sz w:val="28"/>
          <w:szCs w:val="28"/>
        </w:rPr>
      </w:pPr>
      <w:r>
        <w:rPr>
          <w:b/>
          <w:sz w:val="28"/>
          <w:szCs w:val="28"/>
        </w:rPr>
        <w:t xml:space="preserve">1.2 </w:t>
      </w:r>
      <w:r>
        <w:rPr>
          <w:b/>
          <w:sz w:val="28"/>
          <w:szCs w:val="28"/>
        </w:rPr>
        <w:tab/>
      </w:r>
      <w:r>
        <w:rPr>
          <w:b/>
          <w:sz w:val="28"/>
          <w:szCs w:val="28"/>
        </w:rPr>
        <w:t xml:space="preserve">Statement of the Problem    </w:t>
      </w:r>
      <w:r>
        <w:rPr>
          <w:lang w:val="en-US"/>
          <w:b/>
          <w:sz w:val="28"/>
          <w:szCs w:val="28"/>
        </w:rPr>
        <w:t xml:space="preserve">                                                                      5</w:t>
      </w:r>
    </w:p>
    <w:p>
      <w:pPr>
        <w:pStyle w:val="normal"/>
        <w:spacing w:line="480" w:lineRule="auto"/>
        <w:rPr>
          <w:b/>
          <w:sz w:val="28"/>
          <w:szCs w:val="28"/>
        </w:rPr>
      </w:pPr>
      <w:r>
        <w:rPr>
          <w:b/>
          <w:sz w:val="28"/>
          <w:szCs w:val="28"/>
        </w:rPr>
        <w:t xml:space="preserve">1.3     Objective of the Study  </w:t>
      </w:r>
      <w:r>
        <w:rPr>
          <w:lang w:val="en-US"/>
          <w:b/>
          <w:sz w:val="28"/>
          <w:szCs w:val="28"/>
        </w:rPr>
        <w:t xml:space="preserve">                                                                              7</w:t>
      </w:r>
    </w:p>
    <w:p>
      <w:pPr>
        <w:pStyle w:val="normal"/>
        <w:spacing w:line="480" w:lineRule="auto"/>
        <w:rPr>
          <w:b/>
          <w:sz w:val="28"/>
          <w:szCs w:val="28"/>
        </w:rPr>
      </w:pPr>
      <w:r>
        <w:rPr>
          <w:b/>
          <w:sz w:val="28"/>
          <w:szCs w:val="28"/>
        </w:rPr>
        <w:t xml:space="preserve">1.4 </w:t>
      </w:r>
      <w:r>
        <w:rPr>
          <w:b/>
          <w:sz w:val="28"/>
          <w:szCs w:val="28"/>
        </w:rPr>
        <w:tab/>
      </w:r>
      <w:r>
        <w:rPr>
          <w:b/>
          <w:sz w:val="28"/>
          <w:szCs w:val="28"/>
        </w:rPr>
        <w:t xml:space="preserve">Research Questions </w:t>
      </w:r>
      <w:r>
        <w:rPr>
          <w:lang w:val="en-US"/>
          <w:b/>
          <w:sz w:val="28"/>
          <w:szCs w:val="28"/>
        </w:rPr>
        <w:t xml:space="preserve">                                                                                    7</w:t>
      </w:r>
    </w:p>
    <w:p>
      <w:pPr>
        <w:pStyle w:val="normal"/>
        <w:spacing w:line="480" w:lineRule="auto"/>
        <w:rPr>
          <w:b/>
          <w:sz w:val="28"/>
          <w:szCs w:val="28"/>
        </w:rPr>
      </w:pPr>
      <w:r>
        <w:rPr>
          <w:b/>
          <w:sz w:val="28"/>
          <w:szCs w:val="28"/>
        </w:rPr>
        <w:t xml:space="preserve">1.5  </w:t>
      </w:r>
      <w:r>
        <w:rPr>
          <w:b/>
          <w:sz w:val="28"/>
          <w:szCs w:val="28"/>
        </w:rPr>
        <w:tab/>
      </w:r>
      <w:r>
        <w:rPr>
          <w:b/>
          <w:sz w:val="28"/>
          <w:szCs w:val="28"/>
        </w:rPr>
        <w:t>Significance of the Study</w:t>
      </w:r>
      <w:r>
        <w:rPr>
          <w:lang w:val="en-US"/>
          <w:b/>
          <w:sz w:val="28"/>
          <w:szCs w:val="28"/>
        </w:rPr>
        <w:t xml:space="preserve">                                                                           8</w:t>
      </w:r>
    </w:p>
    <w:p>
      <w:pPr>
        <w:pStyle w:val="normal"/>
        <w:spacing w:line="480" w:lineRule="auto"/>
        <w:rPr>
          <w:b/>
          <w:sz w:val="28"/>
          <w:szCs w:val="28"/>
        </w:rPr>
      </w:pPr>
      <w:r>
        <w:rPr>
          <w:b/>
          <w:sz w:val="28"/>
          <w:szCs w:val="28"/>
        </w:rPr>
        <w:t xml:space="preserve"> 1.6 </w:t>
      </w:r>
      <w:r>
        <w:rPr>
          <w:b/>
          <w:sz w:val="28"/>
          <w:szCs w:val="28"/>
        </w:rPr>
        <w:tab/>
      </w:r>
      <w:r>
        <w:rPr>
          <w:b/>
          <w:sz w:val="28"/>
          <w:szCs w:val="28"/>
        </w:rPr>
        <w:t>Scope of the Study</w:t>
      </w:r>
      <w:r>
        <w:rPr>
          <w:lang w:val="en-US"/>
          <w:b/>
          <w:sz w:val="28"/>
          <w:szCs w:val="28"/>
        </w:rPr>
        <w:t xml:space="preserve">                                                                                       9</w:t>
      </w:r>
    </w:p>
    <w:p>
      <w:pPr>
        <w:pStyle w:val="normal"/>
        <w:spacing w:line="480" w:lineRule="auto"/>
        <w:rPr>
          <w:b/>
          <w:sz w:val="28"/>
          <w:szCs w:val="28"/>
        </w:rPr>
      </w:pPr>
      <w:r>
        <w:rPr>
          <w:b/>
          <w:sz w:val="28"/>
          <w:szCs w:val="28"/>
        </w:rPr>
        <w:t xml:space="preserve">1.7 </w:t>
      </w:r>
      <w:r>
        <w:rPr>
          <w:b/>
          <w:sz w:val="28"/>
          <w:szCs w:val="28"/>
        </w:rPr>
        <w:tab/>
      </w:r>
      <w:r>
        <w:rPr>
          <w:b/>
          <w:sz w:val="28"/>
          <w:szCs w:val="28"/>
        </w:rPr>
        <w:t>Operational Definitions of Terms</w:t>
      </w:r>
      <w:r>
        <w:rPr>
          <w:lang w:val="en-US"/>
          <w:b/>
          <w:sz w:val="28"/>
          <w:szCs w:val="28"/>
        </w:rPr>
        <w:t xml:space="preserve">                                                            10</w:t>
      </w:r>
    </w:p>
    <w:p>
      <w:pPr>
        <w:pStyle w:val="normal"/>
        <w:spacing w:line="480" w:lineRule="auto"/>
        <w:rPr>
          <w:b/>
          <w:sz w:val="28"/>
          <w:szCs w:val="28"/>
        </w:rPr>
      </w:pPr>
      <w:r>
        <w:rPr>
          <w:b/>
          <w:sz w:val="28"/>
          <w:szCs w:val="28"/>
        </w:rPr>
        <w:t xml:space="preserve">2.1 </w:t>
      </w:r>
      <w:r>
        <w:rPr>
          <w:b/>
          <w:sz w:val="28"/>
          <w:szCs w:val="28"/>
        </w:rPr>
        <w:tab/>
      </w:r>
      <w:r>
        <w:rPr>
          <w:b/>
          <w:sz w:val="28"/>
          <w:szCs w:val="28"/>
        </w:rPr>
        <w:t>Introduction literature review</w:t>
      </w:r>
      <w:r>
        <w:rPr>
          <w:lang w:val="en-US"/>
          <w:b/>
          <w:sz w:val="28"/>
          <w:szCs w:val="28"/>
        </w:rPr>
        <w:t xml:space="preserve">                                                               12</w:t>
      </w:r>
    </w:p>
    <w:p>
      <w:pPr>
        <w:pStyle w:val="normal"/>
        <w:spacing w:line="480" w:lineRule="auto"/>
        <w:rPr>
          <w:b/>
        </w:rPr>
      </w:pPr>
      <w:r>
        <w:rPr>
          <w:b/>
          <w:sz w:val="28"/>
          <w:szCs w:val="28"/>
        </w:rPr>
        <w:t xml:space="preserve">2.2 </w:t>
      </w:r>
      <w:r>
        <w:rPr>
          <w:b/>
          <w:sz w:val="28"/>
          <w:szCs w:val="28"/>
        </w:rPr>
        <w:tab/>
      </w:r>
      <w:r>
        <w:rPr>
          <w:b/>
          <w:sz w:val="28"/>
          <w:szCs w:val="28"/>
        </w:rPr>
        <w:t>Overview of Waste Management in Nigeria</w:t>
      </w:r>
      <w:r>
        <w:rPr>
          <w:lang w:val="en-US"/>
          <w:b/>
          <w:sz w:val="28"/>
          <w:szCs w:val="28"/>
        </w:rPr>
        <w:t xml:space="preserve">                                           12</w:t>
      </w:r>
    </w:p>
    <w:p>
      <w:pPr>
        <w:pStyle w:val="Heading3"/>
        <w:ind w:left="14" w:right="0"/>
        <w:spacing w:after="0" w:line="480" w:lineRule="auto"/>
        <w:rPr>
          <w:sz w:val="28"/>
          <w:szCs w:val="28"/>
        </w:rPr>
      </w:pPr>
      <w:r>
        <w:rPr>
          <w:sz w:val="28"/>
          <w:szCs w:val="28"/>
        </w:rPr>
        <w:t xml:space="preserve">2.3 </w:t>
      </w:r>
      <w:r>
        <w:rPr>
          <w:sz w:val="28"/>
          <w:szCs w:val="28"/>
        </w:rPr>
        <w:tab/>
      </w:r>
      <w:r>
        <w:rPr>
          <w:sz w:val="28"/>
          <w:szCs w:val="28"/>
        </w:rPr>
        <w:t xml:space="preserve">The Concept of Waste Management in the Market </w:t>
      </w:r>
      <w:r>
        <w:rPr>
          <w:lang w:val="en-US"/>
          <w:sz w:val="28"/>
          <w:szCs w:val="28"/>
        </w:rPr>
        <w:t xml:space="preserve">                            15</w:t>
      </w:r>
    </w:p>
    <w:p>
      <w:pPr>
        <w:pStyle w:val="Heading3"/>
        <w:ind w:left="14" w:right="0"/>
        <w:spacing w:after="0" w:line="480" w:lineRule="auto"/>
        <w:rPr>
          <w:sz w:val="28"/>
          <w:szCs w:val="28"/>
        </w:rPr>
      </w:pPr>
      <w:r>
        <w:rPr>
          <w:sz w:val="28"/>
          <w:szCs w:val="28"/>
        </w:rPr>
        <w:t xml:space="preserve">2.4 </w:t>
      </w:r>
      <w:r>
        <w:rPr>
          <w:sz w:val="28"/>
          <w:szCs w:val="28"/>
        </w:rPr>
        <w:tab/>
      </w:r>
      <w:r>
        <w:rPr>
          <w:sz w:val="28"/>
          <w:szCs w:val="28"/>
        </w:rPr>
        <w:t xml:space="preserve">The Concept of Solid Waste  </w:t>
      </w:r>
      <w:r>
        <w:rPr>
          <w:lang w:val="en-US"/>
          <w:sz w:val="28"/>
          <w:szCs w:val="28"/>
        </w:rPr>
        <w:t xml:space="preserve">                                                                   18</w:t>
      </w:r>
    </w:p>
    <w:p>
      <w:pPr>
        <w:pStyle w:val="Heading3"/>
        <w:ind w:left="0" w:right="0" w:firstLine="0"/>
        <w:spacing w:after="0" w:line="480" w:lineRule="auto"/>
        <w:rPr>
          <w:sz w:val="28"/>
          <w:szCs w:val="28"/>
        </w:rPr>
      </w:pPr>
      <w:r>
        <w:rPr>
          <w:sz w:val="28"/>
          <w:szCs w:val="28"/>
        </w:rPr>
        <w:t>2.4</w:t>
      </w:r>
      <w:r>
        <w:rPr>
          <w:lang w:val="en-US"/>
          <w:sz w:val="28"/>
          <w:szCs w:val="28"/>
        </w:rPr>
        <w:t xml:space="preserve">.1  </w:t>
      </w:r>
      <w:r>
        <w:rPr>
          <w:sz w:val="28"/>
          <w:szCs w:val="28"/>
        </w:rPr>
        <w:t xml:space="preserve">Characterization of Solid Waste  </w:t>
      </w:r>
      <w:r>
        <w:rPr>
          <w:lang w:val="en-US"/>
          <w:sz w:val="28"/>
          <w:szCs w:val="28"/>
        </w:rPr>
        <w:t xml:space="preserve">                                                         20</w:t>
      </w:r>
    </w:p>
    <w:p>
      <w:pPr>
        <w:pStyle w:val="Heading3"/>
        <w:ind w:left="0" w:right="0" w:firstLine="0"/>
        <w:tabs>
          <w:tab w:val="center" w:pos="3216"/>
        </w:tabs>
        <w:spacing w:after="0" w:line="480" w:lineRule="auto"/>
        <w:rPr>
          <w:sz w:val="28"/>
          <w:szCs w:val="28"/>
        </w:rPr>
      </w:pPr>
      <w:r>
        <w:rPr>
          <w:sz w:val="28"/>
          <w:szCs w:val="28"/>
        </w:rPr>
        <w:t xml:space="preserve">2.5  </w:t>
      </w:r>
      <w:r>
        <w:rPr>
          <w:sz w:val="28"/>
          <w:szCs w:val="28"/>
        </w:rPr>
        <w:tab/>
      </w:r>
      <w:r>
        <w:rPr>
          <w:sz w:val="28"/>
          <w:szCs w:val="28"/>
        </w:rPr>
        <w:t xml:space="preserve">Strategy for Waste Management Nigeria Market  </w:t>
      </w:r>
      <w:r>
        <w:rPr>
          <w:lang w:val="en-US"/>
          <w:sz w:val="28"/>
          <w:szCs w:val="28"/>
        </w:rPr>
        <w:t xml:space="preserve">                               23</w:t>
      </w:r>
    </w:p>
    <w:p>
      <w:pPr>
        <w:pStyle w:val="Heading3"/>
        <w:ind w:left="0" w:right="0" w:firstLine="0"/>
        <w:tabs>
          <w:tab w:val="center" w:pos="3731"/>
        </w:tabs>
        <w:spacing w:after="0" w:line="480" w:lineRule="auto"/>
        <w:rPr>
          <w:sz w:val="28"/>
          <w:szCs w:val="28"/>
        </w:rPr>
      </w:pPr>
      <w:r>
        <w:rPr>
          <w:sz w:val="28"/>
          <w:szCs w:val="28"/>
        </w:rPr>
        <w:t xml:space="preserve">2.6 </w:t>
      </w:r>
      <w:r>
        <w:rPr>
          <w:sz w:val="28"/>
          <w:szCs w:val="28"/>
        </w:rPr>
        <w:tab/>
      </w:r>
      <w:r>
        <w:rPr>
          <w:sz w:val="28"/>
          <w:szCs w:val="28"/>
        </w:rPr>
        <w:t>Challenges Confronting Waste Management in the Market</w:t>
      </w:r>
      <w:r>
        <w:rPr>
          <w:lang w:val="en-US"/>
          <w:sz w:val="28"/>
          <w:szCs w:val="28"/>
        </w:rPr>
        <w:t xml:space="preserve">                 26</w:t>
      </w:r>
    </w:p>
    <w:p>
      <w:pPr>
        <w:pStyle w:val="Heading3"/>
        <w:ind w:left="0" w:right="0" w:firstLine="0"/>
        <w:spacing w:after="0" w:line="480" w:lineRule="auto"/>
        <w:rPr>
          <w:sz w:val="28"/>
          <w:szCs w:val="28"/>
        </w:rPr>
      </w:pPr>
      <w:r>
        <w:rPr>
          <w:sz w:val="28"/>
          <w:szCs w:val="28"/>
        </w:rPr>
        <w:t xml:space="preserve">2.7 </w:t>
      </w:r>
      <w:r>
        <w:rPr>
          <w:sz w:val="28"/>
          <w:szCs w:val="28"/>
        </w:rPr>
        <w:tab/>
      </w:r>
      <w:r>
        <w:rPr>
          <w:sz w:val="28"/>
          <w:szCs w:val="28"/>
        </w:rPr>
        <w:t xml:space="preserve">Empirical Review  </w:t>
      </w:r>
      <w:r>
        <w:rPr>
          <w:lang w:val="en-US"/>
          <w:sz w:val="28"/>
          <w:szCs w:val="28"/>
        </w:rPr>
        <w:t xml:space="preserve">                                                                                     28</w:t>
      </w:r>
    </w:p>
    <w:p>
      <w:pPr>
        <w:pStyle w:val="normal"/>
        <w:ind w:right="403"/>
        <w:spacing w:after="0" w:line="480" w:lineRule="auto"/>
        <w:rPr>
          <w:b/>
          <w:sz w:val="28"/>
          <w:szCs w:val="28"/>
        </w:rPr>
      </w:pPr>
      <w:r>
        <w:rPr>
          <w:b/>
          <w:sz w:val="28"/>
          <w:szCs w:val="28"/>
        </w:rPr>
        <w:t xml:space="preserve">3.1  </w:t>
      </w:r>
      <w:r>
        <w:rPr>
          <w:b/>
          <w:sz w:val="28"/>
          <w:szCs w:val="28"/>
        </w:rPr>
        <w:tab/>
      </w:r>
      <w:r>
        <w:rPr>
          <w:b/>
          <w:sz w:val="28"/>
          <w:szCs w:val="28"/>
        </w:rPr>
        <w:t xml:space="preserve">Introduction methodology </w:t>
      </w:r>
      <w:r>
        <w:rPr>
          <w:lang w:val="en-US"/>
          <w:b/>
          <w:sz w:val="28"/>
          <w:szCs w:val="28"/>
        </w:rPr>
        <w:t xml:space="preserve">                                                                     33</w:t>
      </w:r>
    </w:p>
    <w:p>
      <w:pPr>
        <w:pStyle w:val="Heading3"/>
        <w:ind w:left="0" w:right="0" w:firstLine="0"/>
        <w:tabs>
          <w:tab w:val="center" w:pos="1568"/>
        </w:tabs>
        <w:spacing w:after="0" w:line="480" w:lineRule="auto"/>
        <w:rPr>
          <w:sz w:val="28"/>
          <w:szCs w:val="28"/>
        </w:rPr>
      </w:pPr>
      <w:r>
        <w:rPr>
          <w:sz w:val="28"/>
          <w:szCs w:val="28"/>
        </w:rPr>
        <w:t xml:space="preserve">3.2  </w:t>
      </w:r>
      <w:r>
        <w:rPr>
          <w:sz w:val="28"/>
          <w:szCs w:val="28"/>
        </w:rPr>
        <w:tab/>
      </w:r>
      <w:r>
        <w:rPr>
          <w:sz w:val="28"/>
          <w:szCs w:val="28"/>
        </w:rPr>
        <w:t xml:space="preserve">Research Design </w:t>
      </w:r>
      <w:r>
        <w:rPr>
          <w:lang w:val="en-US"/>
          <w:sz w:val="28"/>
          <w:szCs w:val="28"/>
        </w:rPr>
        <w:t xml:space="preserve">                                                                                         33</w:t>
      </w:r>
    </w:p>
    <w:p>
      <w:pPr>
        <w:pStyle w:val="Heading3"/>
        <w:ind w:left="0" w:right="0" w:firstLine="0"/>
        <w:tabs>
          <w:tab w:val="center" w:pos="1782"/>
        </w:tabs>
        <w:spacing w:after="0" w:line="480" w:lineRule="auto"/>
        <w:rPr>
          <w:sz w:val="28"/>
          <w:szCs w:val="28"/>
        </w:rPr>
      </w:pPr>
      <w:r>
        <w:rPr>
          <w:sz w:val="28"/>
          <w:szCs w:val="28"/>
        </w:rPr>
        <w:t xml:space="preserve">3.3  </w:t>
      </w:r>
      <w:r>
        <w:rPr>
          <w:sz w:val="28"/>
          <w:szCs w:val="28"/>
        </w:rPr>
        <w:tab/>
      </w:r>
      <w:r>
        <w:rPr>
          <w:sz w:val="28"/>
          <w:szCs w:val="28"/>
        </w:rPr>
        <w:t xml:space="preserve">Research Population   </w:t>
      </w:r>
      <w:r>
        <w:rPr>
          <w:lang w:val="en-US"/>
          <w:sz w:val="28"/>
          <w:szCs w:val="28"/>
        </w:rPr>
        <w:t xml:space="preserve">                                                                                33</w:t>
      </w:r>
    </w:p>
    <w:p>
      <w:pPr>
        <w:pStyle w:val="Heading3"/>
        <w:ind w:left="0" w:right="0" w:firstLine="0"/>
        <w:tabs>
          <w:tab w:val="center" w:pos="1366"/>
        </w:tabs>
        <w:spacing w:after="0" w:line="480" w:lineRule="auto"/>
        <w:rPr>
          <w:sz w:val="28"/>
          <w:szCs w:val="28"/>
        </w:rPr>
      </w:pPr>
      <w:r>
        <w:rPr>
          <w:sz w:val="28"/>
          <w:szCs w:val="28"/>
        </w:rPr>
        <w:t>3.4</w:t>
      </w:r>
      <w:r>
        <w:rPr>
          <w:lang w:val="en-US"/>
          <w:sz w:val="28"/>
          <w:szCs w:val="28"/>
        </w:rPr>
        <w:t xml:space="preserve"> </w:t>
      </w:r>
      <w:r>
        <w:rPr>
          <w:sz w:val="28"/>
          <w:szCs w:val="28"/>
        </w:rPr>
        <w:t xml:space="preserve"> </w:t>
      </w:r>
      <w:r>
        <w:rPr>
          <w:sz w:val="28"/>
          <w:szCs w:val="28"/>
        </w:rPr>
        <w:tab/>
      </w:r>
      <w:r>
        <w:rPr>
          <w:sz w:val="28"/>
          <w:szCs w:val="28"/>
        </w:rPr>
        <w:t>Sample Size</w:t>
      </w:r>
      <w:r>
        <w:rPr>
          <w:lang w:val="en-US"/>
          <w:sz w:val="28"/>
          <w:szCs w:val="28"/>
        </w:rPr>
        <w:t xml:space="preserve">                                                                                                   34</w:t>
      </w:r>
    </w:p>
    <w:p>
      <w:pPr>
        <w:pStyle w:val="Heading3"/>
        <w:ind w:left="0" w:right="0" w:firstLine="0"/>
        <w:tabs>
          <w:tab w:val="center" w:pos="1777"/>
        </w:tabs>
        <w:spacing w:after="0" w:line="480" w:lineRule="auto"/>
        <w:rPr>
          <w:sz w:val="28"/>
          <w:szCs w:val="28"/>
        </w:rPr>
      </w:pPr>
      <w:r>
        <w:rPr>
          <w:sz w:val="28"/>
          <w:szCs w:val="28"/>
        </w:rPr>
        <w:t xml:space="preserve">3.5  </w:t>
      </w:r>
      <w:r>
        <w:rPr>
          <w:sz w:val="28"/>
          <w:szCs w:val="28"/>
        </w:rPr>
        <w:tab/>
      </w:r>
      <w:r>
        <w:rPr>
          <w:sz w:val="28"/>
          <w:szCs w:val="28"/>
        </w:rPr>
        <w:t xml:space="preserve">Sampling Technique </w:t>
      </w:r>
      <w:r>
        <w:rPr>
          <w:lang w:val="en-US"/>
          <w:sz w:val="28"/>
          <w:szCs w:val="28"/>
        </w:rPr>
        <w:t xml:space="preserve">                                                                                    35</w:t>
      </w:r>
    </w:p>
    <w:p>
      <w:pPr>
        <w:pStyle w:val="Heading4"/>
        <w:ind w:left="0" w:right="0" w:firstLine="0"/>
        <w:tabs>
          <w:tab w:val="center" w:pos="1802"/>
        </w:tabs>
        <w:spacing w:after="0" w:line="480" w:lineRule="auto"/>
        <w:rPr>
          <w:sz w:val="28"/>
          <w:szCs w:val="28"/>
        </w:rPr>
      </w:pPr>
      <w:r>
        <w:rPr>
          <w:sz w:val="28"/>
          <w:szCs w:val="28"/>
        </w:rPr>
        <w:t xml:space="preserve">3.6  </w:t>
      </w:r>
      <w:r>
        <w:rPr>
          <w:sz w:val="28"/>
          <w:szCs w:val="28"/>
        </w:rPr>
        <w:tab/>
      </w:r>
      <w:r>
        <w:rPr>
          <w:sz w:val="28"/>
          <w:szCs w:val="28"/>
        </w:rPr>
        <w:t>Research Instrument</w:t>
      </w:r>
      <w:r>
        <w:rPr>
          <w:lang w:val="en-US"/>
          <w:sz w:val="28"/>
          <w:szCs w:val="28"/>
        </w:rPr>
        <w:t xml:space="preserve">                                                                                 38</w:t>
      </w:r>
    </w:p>
    <w:p>
      <w:pPr>
        <w:pStyle w:val="Heading4"/>
        <w:ind w:left="0" w:right="0" w:firstLine="0"/>
        <w:tabs>
          <w:tab w:val="center" w:pos="2848"/>
        </w:tabs>
        <w:spacing w:after="0" w:line="480" w:lineRule="auto"/>
        <w:rPr>
          <w:sz w:val="28"/>
          <w:szCs w:val="28"/>
        </w:rPr>
      </w:pPr>
      <w:r>
        <w:rPr>
          <w:sz w:val="28"/>
          <w:szCs w:val="28"/>
        </w:rPr>
        <w:t xml:space="preserve">3.7  </w:t>
      </w:r>
      <w:r>
        <w:rPr>
          <w:sz w:val="28"/>
          <w:szCs w:val="28"/>
        </w:rPr>
        <w:tab/>
      </w:r>
      <w:r>
        <w:rPr>
          <w:sz w:val="28"/>
          <w:szCs w:val="28"/>
        </w:rPr>
        <w:t xml:space="preserve">Validity and Reliability of the Instrument </w:t>
      </w:r>
      <w:r>
        <w:rPr>
          <w:lang w:val="en-US"/>
          <w:sz w:val="28"/>
          <w:szCs w:val="28"/>
        </w:rPr>
        <w:t xml:space="preserve">                                             39</w:t>
      </w:r>
    </w:p>
    <w:p>
      <w:pPr>
        <w:pStyle w:val="Heading3"/>
        <w:ind w:left="0" w:right="0" w:firstLine="0"/>
        <w:tabs>
          <w:tab w:val="center" w:pos="1990"/>
        </w:tabs>
        <w:spacing w:after="0" w:line="480" w:lineRule="auto"/>
        <w:rPr>
          <w:sz w:val="28"/>
          <w:szCs w:val="28"/>
        </w:rPr>
      </w:pPr>
      <w:r>
        <w:rPr>
          <w:sz w:val="28"/>
          <w:szCs w:val="28"/>
        </w:rPr>
        <w:t xml:space="preserve">3.8 </w:t>
      </w:r>
      <w:r>
        <w:rPr>
          <w:sz w:val="28"/>
          <w:szCs w:val="28"/>
        </w:rPr>
        <w:tab/>
      </w:r>
      <w:r>
        <w:rPr>
          <w:sz w:val="28"/>
          <w:szCs w:val="28"/>
        </w:rPr>
        <w:t xml:space="preserve">Method of Data Analysis </w:t>
      </w:r>
      <w:r>
        <w:rPr>
          <w:lang w:val="en-US"/>
          <w:sz w:val="28"/>
          <w:szCs w:val="28"/>
        </w:rPr>
        <w:t xml:space="preserve">                                                                              40</w:t>
      </w:r>
    </w:p>
    <w:p>
      <w:pPr>
        <w:pStyle w:val="normal"/>
        <w:ind w:right="0"/>
        <w:jc w:val="left"/>
        <w:spacing w:after="0" w:line="480" w:lineRule="auto"/>
        <w:rPr>
          <w:b/>
          <w:sz w:val="28"/>
          <w:szCs w:val="28"/>
        </w:rPr>
      </w:pPr>
      <w:r>
        <w:rPr>
          <w:b/>
          <w:sz w:val="28"/>
          <w:szCs w:val="28"/>
        </w:rPr>
        <w:t>4.1 introduction data presentation and analysis</w:t>
      </w:r>
      <w:r>
        <w:rPr>
          <w:lang w:val="en-US"/>
          <w:b/>
          <w:sz w:val="28"/>
          <w:szCs w:val="28"/>
        </w:rPr>
        <w:t xml:space="preserve">                                           42</w:t>
      </w:r>
    </w:p>
    <w:p>
      <w:pPr>
        <w:pStyle w:val="normal"/>
        <w:ind w:right="0"/>
        <w:jc w:val="left"/>
        <w:spacing w:after="0" w:line="480" w:lineRule="auto"/>
        <w:rPr>
          <w:b/>
          <w:sz w:val="28"/>
          <w:szCs w:val="28"/>
        </w:rPr>
      </w:pPr>
      <w:r>
        <w:rPr>
          <w:lang w:val="en-US"/>
          <w:b/>
          <w:sz w:val="28"/>
          <w:szCs w:val="28"/>
        </w:rPr>
        <w:t xml:space="preserve">4.2 Data Analysis                                                                                                   42    </w:t>
      </w:r>
    </w:p>
    <w:p>
      <w:pPr>
        <w:pStyle w:val="Heading3"/>
        <w:ind w:left="0" w:right="0" w:firstLine="0"/>
        <w:tabs>
          <w:tab w:val="center" w:pos="1225"/>
        </w:tabs>
        <w:spacing w:after="0" w:line="480" w:lineRule="auto"/>
        <w:rPr>
          <w:sz w:val="28"/>
          <w:szCs w:val="28"/>
        </w:rPr>
      </w:pPr>
      <w:r>
        <w:rPr>
          <w:sz w:val="28"/>
          <w:szCs w:val="28"/>
        </w:rPr>
        <w:t xml:space="preserve">5.1 </w:t>
      </w:r>
      <w:r>
        <w:rPr>
          <w:sz w:val="28"/>
          <w:szCs w:val="28"/>
        </w:rPr>
        <w:tab/>
      </w:r>
      <w:r>
        <w:rPr>
          <w:sz w:val="28"/>
          <w:szCs w:val="28"/>
        </w:rPr>
        <w:t xml:space="preserve">Summary  </w:t>
      </w:r>
      <w:r>
        <w:rPr>
          <w:lang w:val="en-US"/>
          <w:sz w:val="28"/>
          <w:szCs w:val="28"/>
        </w:rPr>
        <w:t xml:space="preserve">                                                                                                      58</w:t>
      </w:r>
    </w:p>
    <w:p>
      <w:pPr>
        <w:pStyle w:val="Heading3"/>
        <w:ind w:left="0" w:right="0" w:firstLine="0"/>
        <w:tabs>
          <w:tab w:val="center" w:pos="1294"/>
        </w:tabs>
        <w:spacing w:after="0" w:line="480" w:lineRule="auto"/>
        <w:rPr>
          <w:sz w:val="28"/>
          <w:szCs w:val="28"/>
        </w:rPr>
      </w:pPr>
      <w:r>
        <w:rPr>
          <w:sz w:val="28"/>
          <w:szCs w:val="28"/>
        </w:rPr>
        <w:t xml:space="preserve">5.2 </w:t>
      </w:r>
      <w:r>
        <w:rPr>
          <w:sz w:val="28"/>
          <w:szCs w:val="28"/>
        </w:rPr>
        <w:tab/>
      </w:r>
      <w:r>
        <w:rPr>
          <w:sz w:val="28"/>
          <w:szCs w:val="28"/>
        </w:rPr>
        <w:t>Conclusion</w:t>
      </w:r>
      <w:r>
        <w:rPr>
          <w:lang w:val="en-US"/>
          <w:sz w:val="28"/>
          <w:szCs w:val="28"/>
        </w:rPr>
        <w:t xml:space="preserve">                                                                                                      61</w:t>
      </w:r>
    </w:p>
    <w:p>
      <w:pPr>
        <w:pStyle w:val="Heading3"/>
        <w:ind w:left="0" w:right="0" w:firstLine="0"/>
        <w:tabs>
          <w:tab w:val="center" w:pos="1666"/>
        </w:tabs>
        <w:spacing w:after="0" w:line="480" w:lineRule="auto"/>
        <w:rPr>
          <w:sz w:val="28"/>
          <w:szCs w:val="28"/>
        </w:rPr>
      </w:pPr>
      <w:r>
        <w:rPr>
          <w:sz w:val="28"/>
          <w:szCs w:val="28"/>
        </w:rPr>
        <w:t xml:space="preserve">5.3 </w:t>
      </w:r>
      <w:r>
        <w:rPr>
          <w:sz w:val="28"/>
          <w:szCs w:val="28"/>
        </w:rPr>
        <w:tab/>
      </w:r>
      <w:r>
        <w:rPr>
          <w:sz w:val="28"/>
          <w:szCs w:val="28"/>
        </w:rPr>
        <w:t xml:space="preserve">Recommendations </w:t>
      </w:r>
      <w:r>
        <w:rPr>
          <w:lang w:val="en-US"/>
          <w:sz w:val="28"/>
          <w:szCs w:val="28"/>
        </w:rPr>
        <w:t xml:space="preserve">                                                                                        63</w:t>
      </w:r>
    </w:p>
    <w:p>
      <w:pPr>
        <w:pStyle w:val="Heading3"/>
        <w:ind w:left="0" w:right="0" w:firstLine="0"/>
        <w:spacing w:after="0" w:line="480" w:lineRule="auto"/>
        <w:rPr>
          <w:sz w:val="28"/>
          <w:szCs w:val="28"/>
        </w:rPr>
      </w:pPr>
      <w:r>
        <w:rPr>
          <w:sz w:val="28"/>
          <w:szCs w:val="28"/>
        </w:rPr>
        <w:t>5.4</w:t>
      </w:r>
      <w:r>
        <w:rPr>
          <w:sz w:val="28"/>
          <w:szCs w:val="28"/>
        </w:rPr>
        <w:tab/>
      </w:r>
      <w:r>
        <w:rPr>
          <w:sz w:val="28"/>
          <w:szCs w:val="28"/>
        </w:rPr>
        <w:t xml:space="preserve">Limitation of the Study </w:t>
      </w:r>
      <w:r>
        <w:rPr>
          <w:lang w:val="en-US"/>
          <w:sz w:val="28"/>
          <w:szCs w:val="28"/>
        </w:rPr>
        <w:t xml:space="preserve">                                                                           64   </w:t>
      </w:r>
    </w:p>
    <w:p>
      <w:pPr>
        <w:pStyle w:val="Heading3"/>
        <w:ind w:left="0" w:right="0" w:firstLine="0"/>
        <w:spacing w:after="0" w:line="480" w:lineRule="auto"/>
        <w:rPr>
          <w:sz w:val="28"/>
          <w:szCs w:val="28"/>
        </w:rPr>
      </w:pPr>
      <w:r>
        <w:rPr>
          <w:sz w:val="28"/>
          <w:szCs w:val="28"/>
        </w:rPr>
        <w:t>5.4</w:t>
      </w:r>
      <w:r>
        <w:rPr>
          <w:sz w:val="28"/>
          <w:szCs w:val="28"/>
        </w:rPr>
        <w:tab/>
      </w:r>
      <w:r>
        <w:rPr>
          <w:sz w:val="28"/>
          <w:szCs w:val="28"/>
        </w:rPr>
        <w:t xml:space="preserve">Suggestions for further studies </w:t>
      </w:r>
      <w:r>
        <w:rPr>
          <w:lang w:val="en-US"/>
          <w:sz w:val="28"/>
          <w:szCs w:val="28"/>
        </w:rPr>
        <w:t xml:space="preserve">                                                           64</w:t>
      </w:r>
    </w:p>
    <w:p>
      <w:pPr>
        <w:pStyle w:val="Heading3"/>
        <w:ind w:left="360" w:right="0" w:firstLine="0"/>
        <w:numPr>
          <w:ilvl w:val="0"/>
          <w:numId w:val="0"/>
        </w:numPr>
        <w:spacing w:after="0" w:line="480" w:lineRule="auto"/>
        <w:rPr>
          <w:sz w:val="28"/>
          <w:szCs w:val="28"/>
        </w:rPr>
      </w:pPr>
      <w:r>
        <w:rPr>
          <w:sz w:val="28"/>
          <w:szCs w:val="28"/>
        </w:rPr>
        <w:t>REFERENCES</w:t>
      </w:r>
      <w:r>
        <w:rPr>
          <w:lang w:val="en-US"/>
          <w:sz w:val="28"/>
          <w:szCs w:val="28"/>
        </w:rPr>
        <w:t xml:space="preserve">                                                                                                    65</w:t>
      </w:r>
    </w:p>
    <w:p>
      <w:pPr>
        <w:pStyle w:val="normal"/>
        <w:spacing w:after="0" w:line="480" w:lineRule="auto"/>
        <w:rPr>
          <w:b/>
          <w:sz w:val="28"/>
          <w:szCs w:val="28"/>
        </w:rPr>
      </w:pPr>
    </w:p>
    <w:p>
      <w:pPr>
        <w:pStyle w:val="normal"/>
        <w:ind w:left="2881" w:right="0" w:firstLine="0"/>
        <w:jc w:val="left"/>
        <w:spacing w:after="16" w:line="480" w:lineRule="auto"/>
        <w:rPr>
          <w:b/>
          <w:sz w:val="28"/>
          <w:szCs w:val="28"/>
        </w:rPr>
      </w:pPr>
    </w:p>
    <w:p>
      <w:pPr>
        <w:pStyle w:val="normal"/>
        <w:ind w:left="2881" w:right="0" w:firstLine="0"/>
        <w:jc w:val="left"/>
        <w:spacing w:after="0" w:line="480" w:lineRule="auto"/>
        <w:rPr>
          <w:b/>
          <w:sz w:val="28"/>
          <w:szCs w:val="28"/>
        </w:rPr>
      </w:pPr>
      <w:r>
        <w:rPr>
          <w:b/>
          <w:sz w:val="28"/>
          <w:szCs w:val="28"/>
        </w:rPr>
        <w:tab/>
      </w:r>
    </w:p>
    <w:p>
      <w:pPr>
        <w:pStyle w:val="normal"/>
        <w:spacing w:line="480" w:lineRule="auto"/>
        <w:rPr>
          <w:sz w:val="28"/>
          <w:szCs w:val="28"/>
        </w:rPr>
        <w:sectPr>
          <w:pgSz w:w="12240" w:h="15840"/>
          <w:pgMar w:top="1450" w:right="947" w:bottom="988" w:left="1440" w:header="720" w:footer="719" w:gutter="0"/>
          <w:cols w:space="720"/>
          <w:docGrid w:linePitch="360"/>
          <w:footerReference w:type="default" r:id="rId2"/>
          <w:pgNumType w:fmt="lowerRoman" w:start="1"/>
        </w:sectPr>
      </w:pPr>
    </w:p>
    <w:p>
      <w:pPr>
        <w:pStyle w:val="normal"/>
        <w:ind w:left="236" w:right="639"/>
        <w:jc w:val="center"/>
        <w:spacing w:after="0" w:line="480" w:lineRule="auto"/>
        <w:rPr>
          <w:sz w:val="28"/>
          <w:szCs w:val="28"/>
        </w:rPr>
      </w:pPr>
      <w:r>
        <w:rPr>
          <w:b/>
          <w:sz w:val="28"/>
          <w:szCs w:val="28"/>
        </w:rPr>
        <w:t xml:space="preserve">CHAPTER ONE </w:t>
      </w:r>
    </w:p>
    <w:p>
      <w:pPr>
        <w:pStyle w:val="normal"/>
        <w:ind w:left="236" w:right="470"/>
        <w:jc w:val="center"/>
        <w:spacing w:after="0" w:line="480" w:lineRule="auto"/>
        <w:rPr>
          <w:sz w:val="28"/>
          <w:szCs w:val="28"/>
        </w:rPr>
      </w:pPr>
      <w:r>
        <w:rPr>
          <w:b/>
          <w:sz w:val="28"/>
          <w:szCs w:val="28"/>
        </w:rPr>
        <w:t xml:space="preserve">INTRODUCTION </w:t>
      </w:r>
    </w:p>
    <w:p>
      <w:pPr>
        <w:pStyle w:val="Heading3"/>
        <w:ind w:left="0" w:right="0" w:firstLine="0"/>
        <w:tabs>
          <w:tab w:val="center" w:pos="2003"/>
        </w:tabs>
        <w:spacing w:after="0" w:line="480" w:lineRule="auto"/>
        <w:rPr>
          <w:sz w:val="28"/>
          <w:szCs w:val="28"/>
        </w:rPr>
      </w:pPr>
      <w:r>
        <w:rPr>
          <w:sz w:val="28"/>
          <w:szCs w:val="28"/>
        </w:rPr>
        <w:t>1.1</w:t>
      </w:r>
      <w:r>
        <w:rPr>
          <w:rFonts w:eastAsia="Arial"/>
          <w:sz w:val="28"/>
          <w:szCs w:val="28"/>
        </w:rPr>
        <w:tab/>
      </w:r>
      <w:r>
        <w:rPr>
          <w:sz w:val="28"/>
          <w:szCs w:val="28"/>
        </w:rPr>
        <w:t xml:space="preserve">Background to the Study </w:t>
      </w:r>
    </w:p>
    <w:p>
      <w:pPr>
        <w:pStyle w:val="normal"/>
        <w:ind w:left="-5" w:right="0"/>
        <w:spacing w:after="0" w:line="480" w:lineRule="auto"/>
        <w:rPr>
          <w:sz w:val="28"/>
          <w:szCs w:val="28"/>
        </w:rPr>
      </w:pPr>
      <w:r>
        <w:rPr>
          <w:sz w:val="28"/>
          <w:szCs w:val="28"/>
        </w:rPr>
        <w:t xml:space="preserve">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(Hoornweg, Bhada-Tata, &amp; Kennedy, 2023). The significance of waste management extends beyond the local scale, resonating globally as nations strive to fulfil their commitments to environmental sustainability and climate action. </w:t>
      </w:r>
    </w:p>
    <w:p>
      <w:pPr>
        <w:pStyle w:val="normal"/>
        <w:ind w:left="-5" w:right="0"/>
        <w:spacing w:after="0" w:line="480" w:lineRule="auto"/>
        <w:rPr>
          <w:sz w:val="28"/>
          <w:szCs w:val="28"/>
        </w:rPr>
      </w:pPr>
      <w:r>
        <w:rPr>
          <w:sz w:val="28"/>
          <w:szCs w:val="28"/>
        </w:rPr>
        <w:t xml:space="preserve">The management of solid waste in Nigeria represents a complex and multifaceted environmental challenge characterized by rapid urbanization, population growth, and inadequate infrastructural development (Abdulrasaq, 2023). Nigeria, as the most populous African nation, generates approximately 32 million tons of municipal solid waste annually, with urban centers like Lagos, Abuja, and Port Harcourt experiencing exponential waste generation rates that significantly outpace existing waste management capacities. The escalating waste generation patterns are </w:t>
      </w:r>
    </w:p>
    <w:p>
      <w:pPr>
        <w:pStyle w:val="normal"/>
        <w:ind w:left="-5" w:right="0"/>
        <w:spacing w:after="0" w:line="480" w:lineRule="auto"/>
        <w:rPr>
          <w:sz w:val="28"/>
          <w:szCs w:val="28"/>
        </w:rPr>
      </w:pPr>
      <w:r>
        <w:rPr>
          <w:sz w:val="28"/>
          <w:szCs w:val="28"/>
        </w:rPr>
        <w:t xml:space="preserve">intrinsically linked to increasing economic activities, changing consumption behaviours, and limited sustainable waste management strategies. </w:t>
      </w:r>
    </w:p>
    <w:p>
      <w:pPr>
        <w:pStyle w:val="normal"/>
        <w:ind w:left="-5" w:right="0"/>
        <w:spacing w:line="480" w:lineRule="auto"/>
        <w:rPr>
          <w:sz w:val="28"/>
          <w:szCs w:val="28"/>
        </w:rPr>
      </w:pPr>
      <w:r>
        <w:rPr>
          <w:sz w:val="28"/>
          <w:szCs w:val="28"/>
        </w:rPr>
        <w:t xml:space="preserve">According to Ogunrinola and Adepegba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economic inefficiencies. The absence of comprehensive waste segregation systems and limited technological interventions exacerbate the challenges of sustainable waste management, creating significant environmental burdens across urban and rural landscapes. </w:t>
      </w:r>
    </w:p>
    <w:p>
      <w:pPr>
        <w:pStyle w:val="normal"/>
        <w:ind w:left="-5" w:right="0"/>
        <w:spacing w:line="480" w:lineRule="auto"/>
        <w:rPr>
          <w:sz w:val="28"/>
          <w:szCs w:val="28"/>
        </w:rPr>
      </w:pPr>
      <w:r>
        <w:rPr>
          <w:sz w:val="28"/>
          <w:szCs w:val="28"/>
        </w:rPr>
        <w:t xml:space="preserve">Technological innovations and integrated waste management approaches emerge as critical strategies for addressing Nigeria's solid waste challenges. Chukwu, (2023) highlight the potential of implementing decentralized waste processing technologies, including composting, waste-toenergy conversion, and advanced recycling techniques. These technological interventions not only mitigate environmental risks but also create potential economic opportunities through resource recovery and circular economy principles. </w:t>
      </w:r>
    </w:p>
    <w:p>
      <w:pPr>
        <w:pStyle w:val="normal"/>
        <w:ind w:left="-5" w:right="0"/>
        <w:spacing w:line="480" w:lineRule="auto"/>
        <w:rPr>
          <w:sz w:val="28"/>
          <w:szCs w:val="28"/>
        </w:rPr>
      </w:pPr>
      <w:r>
        <w:rPr>
          <w:sz w:val="28"/>
          <w:szCs w:val="28"/>
        </w:rPr>
        <w:t xml:space="preserve">Environmental and public health implications of inadequate solid waste management remain profound in Nigeria. Uncontrolled waste disposal practices contribute significantly to soil and water contamination, greenhouse gas emissions, and potential disease transmission (Babatunde, 2024). The proliferation of open dumpsites, particularly in urban peripheral regions, presents substantial ecological risks, undermining sustainable development objectives and compromising community health standards. </w:t>
      </w:r>
    </w:p>
    <w:p>
      <w:pPr>
        <w:pStyle w:val="normal"/>
        <w:ind w:left="-5" w:right="0"/>
        <w:spacing w:line="480" w:lineRule="auto"/>
        <w:rPr>
          <w:sz w:val="28"/>
          <w:szCs w:val="28"/>
        </w:rPr>
      </w:pPr>
      <w:r>
        <w:rPr>
          <w:sz w:val="28"/>
          <w:szCs w:val="28"/>
        </w:rPr>
        <w:t xml:space="preserve">In addition, the implications of poor waste management stretch beyond unsightly landfills; they encompass environmental degradation, ecosystem disruption, and potential threats to human health (UNEP, 2021).  </w:t>
      </w:r>
    </w:p>
    <w:p>
      <w:pPr>
        <w:pStyle w:val="normal"/>
        <w:ind w:left="-5" w:right="0"/>
        <w:spacing w:line="480" w:lineRule="auto"/>
        <w:rPr>
          <w:sz w:val="28"/>
          <w:szCs w:val="28"/>
        </w:rPr>
      </w:pPr>
      <w:r>
        <w:rPr>
          <w:sz w:val="28"/>
          <w:szCs w:val="28"/>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pPr>
        <w:pStyle w:val="normal"/>
        <w:ind w:left="-5" w:right="0"/>
        <w:spacing w:line="480" w:lineRule="auto"/>
        <w:rPr>
          <w:sz w:val="28"/>
          <w:szCs w:val="28"/>
        </w:rPr>
      </w:pPr>
      <w:r>
        <w:rPr>
          <w:sz w:val="28"/>
          <w:szCs w:val="28"/>
        </w:rPr>
        <w:t xml:space="preserve">Additionally, NESREA (2023), affirmed that the socio-economic dimensions significantly influence waste management dynamics in Nigeria. Limited public awareness, insufficient financial investments, and weak institutional capacities collectively impede sustainable waste management strategies. Community engagement, participatory approaches, and economic incentivization emerge as potential transformative mechanisms for enhancing waste management effectiveness and promoting circular economy principles. </w:t>
      </w:r>
    </w:p>
    <w:p>
      <w:pPr>
        <w:pStyle w:val="normal"/>
        <w:ind w:left="-5" w:right="0"/>
        <w:spacing w:line="480" w:lineRule="auto"/>
        <w:rPr>
          <w:sz w:val="28"/>
          <w:szCs w:val="28"/>
        </w:rPr>
      </w:pPr>
      <w:r>
        <w:rPr>
          <w:sz w:val="28"/>
          <w:szCs w:val="28"/>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formed strategies to improve the effectiveness of waste management and avert the negative impact of ineffective waste management system in the market.  </w:t>
      </w:r>
    </w:p>
    <w:p>
      <w:pPr>
        <w:pStyle w:val="Heading3"/>
        <w:ind w:left="0" w:right="0" w:firstLine="0"/>
        <w:tabs>
          <w:tab w:val="center" w:pos="2030"/>
        </w:tabs>
        <w:spacing w:after="0" w:line="480" w:lineRule="auto"/>
        <w:rPr>
          <w:sz w:val="28"/>
          <w:szCs w:val="28"/>
        </w:rPr>
      </w:pPr>
      <w:r>
        <w:rPr>
          <w:sz w:val="28"/>
          <w:szCs w:val="28"/>
        </w:rPr>
        <w:t xml:space="preserve">1.2 </w:t>
      </w:r>
      <w:r>
        <w:rPr>
          <w:sz w:val="28"/>
          <w:szCs w:val="28"/>
        </w:rPr>
        <w:tab/>
      </w:r>
      <w:r>
        <w:rPr>
          <w:sz w:val="28"/>
          <w:szCs w:val="28"/>
        </w:rPr>
        <w:t>Statement of the Problem</w:t>
      </w:r>
    </w:p>
    <w:p>
      <w:pPr>
        <w:pStyle w:val="normal"/>
        <w:ind w:left="-5" w:right="0"/>
        <w:spacing w:after="0" w:line="480" w:lineRule="auto"/>
        <w:rPr>
          <w:sz w:val="28"/>
          <w:szCs w:val="28"/>
        </w:rPr>
      </w:pPr>
      <w:r>
        <w:rPr>
          <w:sz w:val="28"/>
          <w:szCs w:val="28"/>
        </w:rP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good health. These put into question, policy initiatives towards ensuring sustainable waste management (Amin, Moshood, and Abdulrasheed, 2023). Improper collection and disposal of wastes have resulted in various environmental challenges, including the obstruction of sewers, and drain networks, and the pollution of water bodies. These demand a critical ameliorating actions (Okoji, et al., 2023). </w:t>
      </w:r>
    </w:p>
    <w:p>
      <w:pPr>
        <w:pStyle w:val="normal"/>
        <w:ind w:left="-5" w:right="0"/>
        <w:spacing w:after="0" w:line="480" w:lineRule="auto"/>
        <w:rPr>
          <w:sz w:val="28"/>
          <w:szCs w:val="28"/>
        </w:rPr>
      </w:pPr>
      <w:r>
        <w:rPr>
          <w:sz w:val="28"/>
          <w:szCs w:val="28"/>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pPr>
        <w:pStyle w:val="normal"/>
        <w:ind w:left="-5" w:right="0"/>
        <w:spacing w:after="0" w:line="480" w:lineRule="auto"/>
        <w:rPr>
          <w:sz w:val="28"/>
          <w:szCs w:val="28"/>
        </w:rPr>
      </w:pPr>
      <w:r>
        <w:rPr>
          <w:sz w:val="28"/>
          <w:szCs w:val="28"/>
        </w:rPr>
        <w:t xml:space="preserve">The institutional framework governing waste management in Nigeria faces significant challenges, particularly in urban areas like Ilorin. Adekunle, (2023) highlight that only 35% of state environmental protection agencies possess the 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pPr>
        <w:pStyle w:val="normal"/>
        <w:ind w:left="-5" w:right="0"/>
        <w:spacing w:after="0" w:line="480" w:lineRule="auto"/>
        <w:rPr>
          <w:sz w:val="28"/>
          <w:szCs w:val="28"/>
        </w:rPr>
      </w:pPr>
      <w:r>
        <w:rPr>
          <w:sz w:val="28"/>
          <w:szCs w:val="28"/>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Kwara State.  </w:t>
      </w:r>
    </w:p>
    <w:p>
      <w:pPr>
        <w:pStyle w:val="Heading3"/>
        <w:ind w:left="14" w:right="0"/>
        <w:spacing w:after="0" w:line="480" w:lineRule="auto"/>
        <w:rPr>
          <w:sz w:val="28"/>
          <w:szCs w:val="28"/>
        </w:rPr>
      </w:pPr>
      <w:r>
        <w:rPr>
          <w:sz w:val="28"/>
          <w:szCs w:val="28"/>
        </w:rPr>
        <w:t>1.3</w:t>
      </w:r>
      <w:r>
        <w:rPr>
          <w:sz w:val="28"/>
          <w:szCs w:val="28"/>
        </w:rPr>
        <w:tab/>
      </w:r>
      <w:r>
        <w:rPr>
          <w:sz w:val="28"/>
          <w:szCs w:val="28"/>
        </w:rPr>
        <w:t xml:space="preserve">Objective of the Study  </w:t>
      </w:r>
    </w:p>
    <w:p>
      <w:pPr>
        <w:pStyle w:val="normal"/>
        <w:ind w:left="-5" w:right="0"/>
        <w:spacing w:after="0" w:line="480" w:lineRule="auto"/>
        <w:rPr>
          <w:sz w:val="28"/>
          <w:szCs w:val="28"/>
        </w:rPr>
      </w:pPr>
      <w:r>
        <w:rPr>
          <w:sz w:val="28"/>
          <w:szCs w:val="28"/>
        </w:rPr>
        <w:t xml:space="preserve">The following objectives were formulated for the study: </w:t>
      </w:r>
    </w:p>
    <w:p>
      <w:pPr>
        <w:pStyle w:val="normal"/>
        <w:ind w:right="-2" w:hanging="360"/>
        <w:numPr>
          <w:ilvl w:val="0"/>
          <w:numId w:val="1"/>
        </w:numPr>
        <w:spacing w:after="0" w:line="480" w:lineRule="auto"/>
        <w:rPr>
          <w:sz w:val="28"/>
          <w:szCs w:val="28"/>
        </w:rPr>
      </w:pPr>
      <w:r>
        <w:rPr>
          <w:sz w:val="28"/>
          <w:szCs w:val="28"/>
        </w:rPr>
        <w:t xml:space="preserve">To know the characterized solid waste available at Mandate Market in Ilorin. </w:t>
      </w:r>
    </w:p>
    <w:p>
      <w:pPr>
        <w:pStyle w:val="normal"/>
        <w:ind w:right="-2" w:hanging="360"/>
        <w:numPr>
          <w:ilvl w:val="0"/>
          <w:numId w:val="1"/>
        </w:numPr>
        <w:spacing w:after="0" w:line="480" w:lineRule="auto"/>
        <w:rPr>
          <w:sz w:val="28"/>
          <w:szCs w:val="28"/>
        </w:rPr>
      </w:pPr>
      <w:r>
        <w:rPr>
          <w:sz w:val="28"/>
          <w:szCs w:val="28"/>
        </w:rPr>
        <w:t xml:space="preserve">To investigate the sustainable waste management approach using at Mandate Market in </w:t>
      </w:r>
    </w:p>
    <w:p>
      <w:pPr>
        <w:pStyle w:val="normal"/>
        <w:ind w:left="730" w:right="0"/>
        <w:spacing w:after="0" w:line="480" w:lineRule="auto"/>
        <w:rPr>
          <w:sz w:val="28"/>
          <w:szCs w:val="28"/>
        </w:rPr>
      </w:pPr>
      <w:r>
        <w:rPr>
          <w:sz w:val="28"/>
          <w:szCs w:val="28"/>
        </w:rPr>
        <w:t xml:space="preserve">Ilorin. </w:t>
      </w:r>
    </w:p>
    <w:p>
      <w:pPr>
        <w:pStyle w:val="normal"/>
        <w:ind w:right="-2" w:hanging="360"/>
        <w:numPr>
          <w:ilvl w:val="0"/>
          <w:numId w:val="1"/>
        </w:numPr>
        <w:spacing w:after="0" w:line="480" w:lineRule="auto"/>
        <w:rPr>
          <w:sz w:val="28"/>
          <w:szCs w:val="28"/>
        </w:rPr>
      </w:pPr>
      <w:r>
        <w:rPr>
          <w:sz w:val="28"/>
          <w:szCs w:val="28"/>
        </w:rPr>
        <w:t xml:space="preserve">To assess the level of the effectiveness of sustainable waste management approach using at Mandate Market in Ilorin. </w:t>
      </w:r>
    </w:p>
    <w:p>
      <w:pPr>
        <w:pStyle w:val="normal"/>
        <w:ind w:right="-2" w:hanging="360"/>
        <w:numPr>
          <w:ilvl w:val="0"/>
          <w:numId w:val="1"/>
        </w:numPr>
        <w:spacing w:after="0" w:line="480" w:lineRule="auto"/>
        <w:rPr>
          <w:sz w:val="28"/>
          <w:szCs w:val="28"/>
        </w:rPr>
      </w:pPr>
      <w:r>
        <w:rPr>
          <w:sz w:val="28"/>
          <w:szCs w:val="28"/>
        </w:rPr>
        <w:t xml:space="preserve">To ascertain the challenges confronting solid waste management at Mandate Market, Ilorin. </w:t>
      </w:r>
    </w:p>
    <w:p>
      <w:pPr>
        <w:pStyle w:val="Heading3"/>
        <w:ind w:left="0" w:right="0" w:firstLine="0"/>
        <w:tabs>
          <w:tab w:val="center" w:pos="1730"/>
        </w:tabs>
        <w:spacing w:after="0" w:line="480" w:lineRule="auto"/>
        <w:rPr>
          <w:sz w:val="28"/>
          <w:szCs w:val="28"/>
        </w:rPr>
      </w:pPr>
      <w:r>
        <w:rPr>
          <w:sz w:val="28"/>
          <w:szCs w:val="28"/>
        </w:rPr>
        <w:t xml:space="preserve">1.4 </w:t>
      </w:r>
      <w:r>
        <w:rPr>
          <w:sz w:val="28"/>
          <w:szCs w:val="28"/>
        </w:rPr>
        <w:tab/>
      </w:r>
      <w:r>
        <w:rPr>
          <w:sz w:val="28"/>
          <w:szCs w:val="28"/>
        </w:rPr>
        <w:t xml:space="preserve">Research Questions </w:t>
      </w:r>
    </w:p>
    <w:p>
      <w:pPr>
        <w:pStyle w:val="style179"/>
        <w:ind w:right="0"/>
        <w:numPr>
          <w:ilvl w:val="0"/>
          <w:numId w:val="2"/>
        </w:numPr>
        <w:spacing w:after="0" w:line="480" w:lineRule="auto"/>
        <w:rPr>
          <w:sz w:val="28"/>
          <w:szCs w:val="28"/>
        </w:rPr>
      </w:pPr>
      <w:r>
        <w:rPr>
          <w:sz w:val="28"/>
          <w:szCs w:val="28"/>
        </w:rPr>
        <w:t>What is the characterized solid waste available at Mandate Market in Ilorin?</w:t>
      </w:r>
    </w:p>
    <w:p>
      <w:pPr>
        <w:pStyle w:val="style179"/>
        <w:ind w:right="0"/>
        <w:numPr>
          <w:ilvl w:val="0"/>
          <w:numId w:val="2"/>
        </w:numPr>
        <w:spacing w:after="0" w:line="480" w:lineRule="auto"/>
        <w:rPr>
          <w:sz w:val="28"/>
          <w:szCs w:val="28"/>
        </w:rPr>
      </w:pPr>
      <w:r>
        <w:rPr>
          <w:sz w:val="28"/>
          <w:szCs w:val="28"/>
        </w:rPr>
        <w:t xml:space="preserve">What is the sustainable waste management approach using at Mandate Market in Ilorin? </w:t>
      </w:r>
    </w:p>
    <w:p>
      <w:pPr>
        <w:pStyle w:val="style179"/>
        <w:ind w:right="0"/>
        <w:numPr>
          <w:ilvl w:val="0"/>
          <w:numId w:val="2"/>
        </w:numPr>
        <w:spacing w:after="0" w:line="480" w:lineRule="auto"/>
        <w:rPr>
          <w:sz w:val="28"/>
          <w:szCs w:val="28"/>
        </w:rPr>
      </w:pPr>
      <w:r>
        <w:rPr>
          <w:sz w:val="28"/>
          <w:szCs w:val="28"/>
        </w:rPr>
        <w:t xml:space="preserve">What is the level of the effectiveness of sustainable waste management approach using at Mandate Market in Ilorin? </w:t>
      </w:r>
    </w:p>
    <w:p>
      <w:pPr>
        <w:pStyle w:val="style179"/>
        <w:ind w:right="0"/>
        <w:numPr>
          <w:ilvl w:val="0"/>
          <w:numId w:val="2"/>
        </w:numPr>
        <w:spacing w:after="0" w:line="480" w:lineRule="auto"/>
        <w:rPr>
          <w:sz w:val="28"/>
          <w:szCs w:val="28"/>
        </w:rPr>
      </w:pPr>
      <w:r>
        <w:rPr>
          <w:sz w:val="28"/>
          <w:szCs w:val="28"/>
        </w:rPr>
        <w:t xml:space="preserve">What are the challenges confronting solid waste management at Mandate Market, Ilorin? </w:t>
      </w:r>
    </w:p>
    <w:p>
      <w:pPr>
        <w:pStyle w:val="Heading3"/>
        <w:ind w:left="0" w:right="0" w:firstLine="0"/>
        <w:tabs>
          <w:tab w:val="center" w:pos="1989"/>
        </w:tabs>
        <w:spacing w:after="0" w:line="480" w:lineRule="auto"/>
        <w:rPr>
          <w:sz w:val="28"/>
          <w:szCs w:val="28"/>
        </w:rPr>
      </w:pPr>
      <w:r>
        <w:rPr>
          <w:sz w:val="28"/>
          <w:szCs w:val="28"/>
        </w:rPr>
        <w:t xml:space="preserve">1.5  </w:t>
      </w:r>
      <w:r>
        <w:rPr>
          <w:sz w:val="28"/>
          <w:szCs w:val="28"/>
        </w:rPr>
        <w:tab/>
      </w:r>
      <w:r>
        <w:rPr>
          <w:sz w:val="28"/>
          <w:szCs w:val="28"/>
        </w:rPr>
        <w:t xml:space="preserve">Significance of the Study </w:t>
      </w:r>
    </w:p>
    <w:p>
      <w:pPr>
        <w:pStyle w:val="normal"/>
        <w:ind w:left="-5" w:right="0" w:firstLine="725"/>
        <w:spacing w:after="0" w:line="480" w:lineRule="auto"/>
        <w:rPr>
          <w:sz w:val="28"/>
          <w:szCs w:val="28"/>
        </w:rPr>
      </w:pPr>
      <w:r>
        <w:rPr>
          <w:sz w:val="28"/>
          <w:szCs w:val="28"/>
        </w:rPr>
        <w:t xml:space="preserve">The study will provides insights into the waste stream composition and exploring sustainable management strategies that will form the development of more effective and environmentally friendly waste handling practices within the market. This, in turn, will lead to improved sanitation, reduced environmental pollution, and enhanced overall quality of life for the market vendors, workers, and surrounding residential areas. </w:t>
      </w:r>
    </w:p>
    <w:p>
      <w:pPr>
        <w:pStyle w:val="normal"/>
        <w:ind w:left="-5" w:right="0"/>
        <w:spacing w:after="0" w:line="480" w:lineRule="auto"/>
        <w:rPr>
          <w:sz w:val="28"/>
          <w:szCs w:val="28"/>
        </w:rPr>
      </w:pPr>
      <w:r>
        <w:rPr>
          <w:sz w:val="28"/>
          <w:szCs w:val="28"/>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programmes that are tailored to the unique challenges faced by urban marketplaces. </w:t>
      </w:r>
    </w:p>
    <w:p>
      <w:pPr>
        <w:pStyle w:val="normal"/>
        <w:ind w:left="-5" w:right="0"/>
        <w:spacing w:after="0" w:line="480" w:lineRule="auto"/>
        <w:rPr>
          <w:sz w:val="28"/>
          <w:szCs w:val="28"/>
        </w:rPr>
      </w:pPr>
      <w:r>
        <w:rPr>
          <w:sz w:val="28"/>
          <w:szCs w:val="28"/>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pPr>
        <w:pStyle w:val="normal"/>
        <w:ind w:left="-5" w:right="0"/>
        <w:spacing w:line="480" w:lineRule="auto"/>
        <w:rPr>
          <w:sz w:val="28"/>
          <w:szCs w:val="28"/>
        </w:rPr>
      </w:pPr>
      <w:r>
        <w:rPr>
          <w:sz w:val="28"/>
          <w:szCs w:val="28"/>
        </w:rP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pPr>
        <w:pStyle w:val="Heading3"/>
        <w:ind w:left="14" w:right="0"/>
        <w:spacing w:after="0" w:line="480" w:lineRule="auto"/>
        <w:rPr>
          <w:sz w:val="28"/>
          <w:szCs w:val="28"/>
        </w:rPr>
      </w:pPr>
      <w:r>
        <w:rPr>
          <w:sz w:val="28"/>
          <w:szCs w:val="28"/>
        </w:rPr>
        <w:t xml:space="preserve">1.6 </w:t>
      </w:r>
      <w:r>
        <w:rPr>
          <w:sz w:val="28"/>
          <w:szCs w:val="28"/>
        </w:rPr>
        <w:tab/>
      </w:r>
      <w:r>
        <w:rPr>
          <w:sz w:val="28"/>
          <w:szCs w:val="28"/>
        </w:rPr>
        <w:t>Scope of the Study</w:t>
      </w:r>
    </w:p>
    <w:p>
      <w:pPr>
        <w:pStyle w:val="normal"/>
        <w:ind w:left="-5" w:right="0"/>
        <w:spacing w:after="0" w:line="480" w:lineRule="auto"/>
        <w:rPr>
          <w:sz w:val="28"/>
          <w:szCs w:val="28"/>
        </w:rPr>
      </w:pPr>
      <w:r>
        <w:rPr>
          <w:sz w:val="28"/>
          <w:szCs w:val="28"/>
        </w:rPr>
        <w:t xml:space="preserve">This refers to its size and boundaries, as well as the specific aspects and parameters that will be investigated. The scope assists researchers to define the boundaries within which data will be collected, analysed, and interpreted, ensuring that the study remains manageable and feasible (Creswell, 2014; Sekaran &amp; Bougie, 2016)  </w:t>
      </w:r>
    </w:p>
    <w:p>
      <w:pPr>
        <w:pStyle w:val="normal"/>
        <w:ind w:left="-5" w:right="0"/>
        <w:spacing w:after="0" w:line="480" w:lineRule="auto"/>
        <w:rPr>
          <w:sz w:val="28"/>
          <w:szCs w:val="28"/>
        </w:rPr>
      </w:pPr>
      <w:r>
        <w:rPr>
          <w:sz w:val="28"/>
          <w:szCs w:val="28"/>
        </w:rPr>
        <w:t xml:space="preserve">In lieu of the above, the scope of this study is focused on the market men and women at mandate market in Ilorin, Kwara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pPr>
        <w:pStyle w:val="Heading3"/>
        <w:ind w:left="14" w:right="0"/>
        <w:spacing w:after="0" w:line="480" w:lineRule="auto"/>
        <w:rPr>
          <w:sz w:val="28"/>
          <w:szCs w:val="28"/>
        </w:rPr>
      </w:pPr>
      <w:r>
        <w:rPr>
          <w:sz w:val="28"/>
          <w:szCs w:val="28"/>
        </w:rPr>
        <w:t xml:space="preserve">1.7 </w:t>
      </w:r>
      <w:r>
        <w:rPr>
          <w:sz w:val="28"/>
          <w:szCs w:val="28"/>
        </w:rPr>
        <w:tab/>
      </w:r>
      <w:r>
        <w:rPr>
          <w:sz w:val="28"/>
          <w:szCs w:val="28"/>
        </w:rPr>
        <w:t xml:space="preserve">Operational Definitions of Terms </w:t>
      </w:r>
    </w:p>
    <w:p>
      <w:pPr>
        <w:pStyle w:val="normal"/>
        <w:ind w:left="-5" w:right="0"/>
        <w:spacing w:after="0" w:line="480" w:lineRule="auto"/>
        <w:rPr>
          <w:sz w:val="28"/>
          <w:szCs w:val="28"/>
        </w:rPr>
      </w:pPr>
      <w:r>
        <w:rPr>
          <w:b/>
          <w:sz w:val="28"/>
          <w:szCs w:val="28"/>
        </w:rPr>
        <w:t>Sustainable Management:</w:t>
      </w:r>
      <w:r>
        <w:rPr>
          <w:sz w:val="28"/>
          <w:szCs w:val="28"/>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pPr>
        <w:pStyle w:val="normal"/>
        <w:ind w:left="-5" w:right="0"/>
        <w:spacing w:line="480" w:lineRule="auto"/>
        <w:rPr>
          <w:sz w:val="28"/>
          <w:szCs w:val="28"/>
        </w:rPr>
      </w:pPr>
      <w:r>
        <w:rPr>
          <w:b/>
          <w:sz w:val="28"/>
          <w:szCs w:val="28"/>
        </w:rPr>
        <w:t>Characterization:</w:t>
      </w:r>
      <w:r>
        <w:rPr>
          <w:sz w:val="28"/>
          <w:szCs w:val="28"/>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and it provides the necessary data and insights to select appropriate waste treatment, recycling, and disposal methods that are tailored to the specific waste stream of the Mandate Market. </w:t>
      </w:r>
    </w:p>
    <w:p>
      <w:pPr>
        <w:pStyle w:val="normal"/>
        <w:ind w:left="-5" w:right="0"/>
        <w:spacing w:line="480" w:lineRule="auto"/>
        <w:rPr>
          <w:sz w:val="28"/>
          <w:szCs w:val="28"/>
        </w:rPr>
      </w:pPr>
      <w:r>
        <w:rPr>
          <w:b/>
          <w:sz w:val="28"/>
          <w:szCs w:val="28"/>
        </w:rPr>
        <w:t xml:space="preserve">Solid Waste: </w:t>
      </w:r>
      <w:r>
        <w:rPr>
          <w:sz w:val="28"/>
          <w:szCs w:val="28"/>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pPr>
        <w:pStyle w:val="normal"/>
        <w:ind w:left="0" w:right="0" w:firstLine="0"/>
        <w:spacing w:line="360" w:lineRule="auto"/>
        <w:rPr>
          <w:sz w:val="28"/>
          <w:szCs w:val="28"/>
        </w:rPr>
      </w:pPr>
      <w:r>
        <w:rPr>
          <w:b/>
          <w:sz w:val="28"/>
          <w:szCs w:val="28"/>
        </w:rPr>
        <w:t xml:space="preserve">Mandate Market: </w:t>
      </w:r>
      <w:r>
        <w:rPr>
          <w:sz w:val="28"/>
          <w:szCs w:val="28"/>
        </w:rPr>
        <w:t xml:space="preserve">it is a large, urban marketplace in Ilorin Kwara State, that serves as a central hub for commercial activities and economic exchange within the city and it generates significant amounts of solid waste from the various vendors, businesses, and customers that operate in the market on a daily basis. </w:t>
      </w:r>
    </w:p>
    <w:p>
      <w:pPr>
        <w:pStyle w:val="normal"/>
        <w:ind w:left="0" w:right="0" w:firstLine="0"/>
        <w:jc w:val="left"/>
        <w:spacing w:after="413" w:line="480" w:lineRule="auto"/>
        <w:rPr>
          <w:sz w:val="28"/>
          <w:szCs w:val="28"/>
        </w:rPr>
      </w:pPr>
    </w:p>
    <w:p>
      <w:pPr>
        <w:pStyle w:val="normal"/>
        <w:ind w:left="0" w:right="0" w:firstLine="0"/>
        <w:jc w:val="left"/>
        <w:spacing w:line="259" w:lineRule="auto"/>
        <w:rPr>
          <w:b/>
          <w:sz w:val="28"/>
          <w:szCs w:val="28"/>
        </w:rPr>
      </w:pPr>
      <w:r>
        <w:rPr>
          <w:b/>
          <w:sz w:val="28"/>
          <w:szCs w:val="28"/>
        </w:rPr>
        <w:br w:type="page"/>
      </w:r>
    </w:p>
    <w:p>
      <w:pPr>
        <w:pStyle w:val="normal"/>
        <w:ind w:left="0" w:right="572" w:firstLine="0"/>
        <w:jc w:val="center"/>
        <w:spacing w:after="0" w:line="480" w:lineRule="auto"/>
        <w:rPr>
          <w:sz w:val="28"/>
          <w:szCs w:val="28"/>
        </w:rPr>
      </w:pPr>
      <w:r>
        <w:rPr>
          <w:b/>
          <w:sz w:val="28"/>
          <w:szCs w:val="28"/>
        </w:rPr>
        <w:t>CHAPTER TWO</w:t>
      </w:r>
    </w:p>
    <w:p>
      <w:pPr>
        <w:pStyle w:val="normal"/>
        <w:ind w:left="236" w:right="944"/>
        <w:jc w:val="center"/>
        <w:spacing w:after="0" w:line="480" w:lineRule="auto"/>
        <w:rPr>
          <w:sz w:val="28"/>
          <w:szCs w:val="28"/>
        </w:rPr>
      </w:pPr>
      <w:r>
        <w:rPr>
          <w:b/>
          <w:sz w:val="28"/>
          <w:szCs w:val="28"/>
        </w:rPr>
        <w:t xml:space="preserve">    LITERATURE REVIEW </w:t>
      </w:r>
    </w:p>
    <w:p>
      <w:pPr>
        <w:pStyle w:val="Heading3"/>
        <w:ind w:left="14" w:right="0"/>
        <w:spacing w:after="0" w:line="480" w:lineRule="auto"/>
        <w:rPr>
          <w:sz w:val="28"/>
          <w:szCs w:val="28"/>
        </w:rPr>
      </w:pPr>
      <w:r>
        <w:rPr>
          <w:sz w:val="28"/>
          <w:szCs w:val="28"/>
        </w:rPr>
        <w:t xml:space="preserve">2.1 </w:t>
      </w:r>
      <w:r>
        <w:rPr>
          <w:sz w:val="28"/>
          <w:szCs w:val="28"/>
        </w:rPr>
        <w:tab/>
      </w:r>
      <w:r>
        <w:rPr>
          <w:sz w:val="28"/>
          <w:szCs w:val="28"/>
        </w:rPr>
        <w:t xml:space="preserve">Introduction </w:t>
      </w:r>
    </w:p>
    <w:p>
      <w:pPr>
        <w:pStyle w:val="normal"/>
        <w:ind w:left="-5" w:right="0" w:firstLine="725"/>
        <w:spacing w:line="480" w:lineRule="auto"/>
        <w:rPr>
          <w:sz w:val="28"/>
          <w:szCs w:val="28"/>
        </w:rPr>
      </w:pPr>
      <w:r>
        <w:rPr>
          <w:sz w:val="28"/>
          <w:szCs w:val="28"/>
        </w:rPr>
        <w:t xml:space="preserve">The literature review for this study will be focused on the following: overview of Waste Management in Nigeria, Concept of Waste Management in the Market and the concept of solid waste.  </w:t>
      </w:r>
    </w:p>
    <w:p>
      <w:pPr>
        <w:pStyle w:val="normal"/>
        <w:ind w:left="-5" w:right="0"/>
        <w:spacing w:line="480" w:lineRule="auto"/>
        <w:rPr>
          <w:sz w:val="28"/>
          <w:szCs w:val="28"/>
        </w:rPr>
      </w:pPr>
      <w:r>
        <w:rPr>
          <w:sz w:val="28"/>
          <w:szCs w:val="28"/>
        </w:rPr>
        <w:t xml:space="preserve">Also, emphasis was also raised on the Characterization of Solid Waste, Strategy for Waste Management Nigeria Market and Challenges Confronting Waste Management in the Market. In addition, perception and agenda setting theories were adopted as the applicable theory for the study. </w:t>
      </w:r>
    </w:p>
    <w:p>
      <w:pPr>
        <w:pStyle w:val="Heading3"/>
        <w:ind w:left="14" w:right="0"/>
        <w:spacing w:after="0" w:line="480" w:lineRule="auto"/>
        <w:rPr>
          <w:sz w:val="28"/>
          <w:szCs w:val="28"/>
        </w:rPr>
      </w:pPr>
      <w:r>
        <w:rPr>
          <w:sz w:val="28"/>
          <w:szCs w:val="28"/>
        </w:rPr>
        <w:t xml:space="preserve">2.2 </w:t>
      </w:r>
      <w:r>
        <w:rPr>
          <w:sz w:val="28"/>
          <w:szCs w:val="28"/>
        </w:rPr>
        <w:tab/>
      </w:r>
      <w:r>
        <w:rPr>
          <w:sz w:val="28"/>
          <w:szCs w:val="28"/>
        </w:rPr>
        <w:t xml:space="preserve">Overview of Waste Management in Nigeria </w:t>
      </w:r>
    </w:p>
    <w:p>
      <w:pPr>
        <w:pStyle w:val="normal"/>
        <w:ind w:left="-5" w:right="0" w:firstLine="725"/>
        <w:spacing w:after="0" w:line="480" w:lineRule="auto"/>
        <w:rPr>
          <w:sz w:val="28"/>
          <w:szCs w:val="28"/>
        </w:rPr>
      </w:pPr>
      <w:r>
        <w:rPr>
          <w:sz w:val="28"/>
          <w:szCs w:val="28"/>
        </w:rPr>
        <w:t xml:space="preserve">Waste management is a critical issue in Nigeria, a country with a rapidly growing population and an ever-increasing demand for resources (Adebola, 2020). The improper disposal and management of waste have led to significant environmental and public health concerns, posing a significant challenge for the country's sustainable development. </w:t>
      </w:r>
    </w:p>
    <w:p>
      <w:pPr>
        <w:pStyle w:val="normal"/>
        <w:ind w:left="-5" w:right="0"/>
        <w:spacing w:after="0" w:line="480" w:lineRule="auto"/>
        <w:rPr>
          <w:sz w:val="28"/>
          <w:szCs w:val="28"/>
        </w:rPr>
      </w:pPr>
      <w:r>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materials. The majority of this waste is disposed of through open dumping and burning, with only a small fraction being properly managed (Ogwueleka, 2009). </w:t>
      </w:r>
    </w:p>
    <w:p>
      <w:pPr>
        <w:pStyle w:val="normal"/>
        <w:ind w:left="-5" w:right="0"/>
        <w:spacing w:line="480" w:lineRule="auto"/>
        <w:rPr>
          <w:sz w:val="28"/>
          <w:szCs w:val="28"/>
        </w:rPr>
      </w:pPr>
      <w:r>
        <w:rPr>
          <w:sz w:val="28"/>
          <w:szCs w:val="28"/>
        </w:rPr>
        <w:t xml:space="preserve">The lack of reliable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w:t>
      </w:r>
    </w:p>
    <w:p>
      <w:pPr>
        <w:pStyle w:val="normal"/>
        <w:ind w:left="-5" w:right="0"/>
        <w:spacing w:after="0" w:line="480" w:lineRule="auto"/>
        <w:rPr>
          <w:sz w:val="28"/>
          <w:szCs w:val="28"/>
        </w:rPr>
      </w:pPr>
      <w:r>
        <w:rPr>
          <w:sz w:val="28"/>
          <w:szCs w:val="28"/>
        </w:rPr>
        <w:t xml:space="preserve">The government of Nigeria has recognized the importance of addressing the waste management crisis and has implemented various policies and initiatives to improve the situation. The National </w:t>
      </w:r>
    </w:p>
    <w:p>
      <w:pPr>
        <w:pStyle w:val="normal"/>
        <w:ind w:left="-5" w:right="0"/>
        <w:spacing w:after="244" w:line="480" w:lineRule="auto"/>
        <w:rPr>
          <w:sz w:val="28"/>
          <w:szCs w:val="28"/>
        </w:rPr>
      </w:pPr>
      <w:r>
        <w:rPr>
          <w:sz w:val="28"/>
          <w:szCs w:val="28"/>
        </w:rPr>
        <w:t xml:space="preserve">Environmental Standards and Regulations Enforcement Agency (NESREA) was established in 2007 to enforce environmental laws and regulations, including those related to waste management (NESREA, 2007). </w:t>
      </w:r>
    </w:p>
    <w:p>
      <w:pPr>
        <w:pStyle w:val="normal"/>
        <w:ind w:left="-5" w:right="0"/>
        <w:spacing w:line="480" w:lineRule="auto"/>
        <w:rPr>
          <w:sz w:val="28"/>
          <w:szCs w:val="28"/>
        </w:rPr>
      </w:pPr>
      <w:r>
        <w:rPr>
          <w:sz w:val="28"/>
          <w:szCs w:val="28"/>
        </w:rPr>
        <w:t xml:space="preserve">Despite these efforts, the implementation and enforcement of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waste management crisis. </w:t>
      </w:r>
    </w:p>
    <w:p>
      <w:pPr>
        <w:pStyle w:val="normal"/>
        <w:ind w:left="-5" w:right="0"/>
        <w:spacing w:line="480" w:lineRule="auto"/>
        <w:rPr>
          <w:sz w:val="28"/>
          <w:szCs w:val="28"/>
        </w:rPr>
      </w:pPr>
      <w:r>
        <w:rPr>
          <w:sz w:val="28"/>
          <w:szCs w:val="28"/>
        </w:rPr>
        <w:t xml:space="preserve">In recent years, there has been a growing recognition of the need for a more holistic and sustainable approach to waste management in Nigeria. This includes the promotion of the circular economy, which aims to reduce waste and maximize the reuse and recycling of materials (Nzeadibe &amp; Anyadike, 2015). Initiatives such as community-based waste management and the involvement of the informal sector have also shown promise in improving waste management outcomes. </w:t>
      </w:r>
    </w:p>
    <w:p>
      <w:pPr>
        <w:pStyle w:val="normal"/>
        <w:ind w:left="-5" w:right="0"/>
        <w:spacing w:line="480" w:lineRule="auto"/>
        <w:rPr>
          <w:sz w:val="28"/>
          <w:szCs w:val="28"/>
        </w:rPr>
      </w:pPr>
      <w:r>
        <w:rPr>
          <w:sz w:val="28"/>
          <w:szCs w:val="28"/>
        </w:rPr>
        <w:t xml:space="preserve">The private sector has also played an increasingly important role in addressing the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waste. </w:t>
      </w:r>
    </w:p>
    <w:p>
      <w:pPr>
        <w:pStyle w:val="normal"/>
        <w:ind w:left="-5" w:right="0"/>
        <w:spacing w:line="480" w:lineRule="auto"/>
        <w:rPr>
          <w:sz w:val="28"/>
          <w:szCs w:val="28"/>
        </w:rPr>
      </w:pPr>
      <w:r>
        <w:rPr>
          <w:sz w:val="28"/>
          <w:szCs w:val="28"/>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environmentally-friendly waste management system that benefits both the economy and the well-being of its citizens. </w:t>
      </w:r>
    </w:p>
    <w:p>
      <w:pPr>
        <w:pStyle w:val="Heading3"/>
        <w:ind w:left="14" w:right="0"/>
        <w:spacing w:after="0" w:line="480" w:lineRule="auto"/>
        <w:rPr>
          <w:sz w:val="28"/>
          <w:szCs w:val="28"/>
        </w:rPr>
      </w:pPr>
      <w:r>
        <w:rPr>
          <w:sz w:val="28"/>
          <w:szCs w:val="28"/>
        </w:rPr>
        <w:t xml:space="preserve">2.3 </w:t>
      </w:r>
      <w:r>
        <w:rPr>
          <w:sz w:val="28"/>
          <w:szCs w:val="28"/>
        </w:rPr>
        <w:tab/>
      </w:r>
      <w:r>
        <w:rPr>
          <w:sz w:val="28"/>
          <w:szCs w:val="28"/>
        </w:rPr>
        <w:t xml:space="preserve">The Concept of Waste Management in the Market </w:t>
      </w:r>
    </w:p>
    <w:p>
      <w:pPr>
        <w:pStyle w:val="normal"/>
        <w:ind w:left="-5" w:right="0" w:firstLine="725"/>
        <w:spacing w:after="0" w:line="480" w:lineRule="auto"/>
        <w:rPr>
          <w:sz w:val="28"/>
          <w:szCs w:val="28"/>
        </w:rPr>
      </w:pPr>
      <w:r>
        <w:rPr>
          <w:sz w:val="28"/>
          <w:szCs w:val="28"/>
        </w:rPr>
        <w:t xml:space="preserve">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(Adewole, 2019; Ogwueleka, 2023). Effective waste management in these settings is essential to maintain environmental cleanliness, public health, and the overall functionality of the market. </w:t>
      </w:r>
    </w:p>
    <w:p>
      <w:pPr>
        <w:pStyle w:val="normal"/>
        <w:ind w:left="-5" w:right="0"/>
        <w:spacing w:after="0" w:line="480" w:lineRule="auto"/>
        <w:rPr>
          <w:sz w:val="28"/>
          <w:szCs w:val="28"/>
        </w:rPr>
      </w:pPr>
      <w:r>
        <w:rPr>
          <w:sz w:val="28"/>
          <w:szCs w:val="28"/>
        </w:rPr>
        <w:t xml:space="preserve">In Nigeria, market waste typically comprises a diverse mix of organic matter, plastics, paper, metals, and other materials, reflecting the range of goods and services traded in these commercial spaces (Ogwueleka, 2023; Imam et al., 2018). The improper handling and disposal of this waste can lead to numerous environmental and public health concerns, such as the contamination of soil and water resources, the spread of diseases, and the proliferation of pests and vectors (Adebola, 2020; Imam et al., 2018). Sustainable waste management strategies in the market context are, therefore, imperative to address these challenges. </w:t>
      </w:r>
    </w:p>
    <w:p>
      <w:pPr>
        <w:pStyle w:val="normal"/>
        <w:ind w:left="-5" w:right="0"/>
        <w:tabs>
          <w:tab w:val="left" w:pos="1350"/>
          <w:tab w:val="left" w:pos="1710"/>
        </w:tabs>
        <w:spacing w:line="480" w:lineRule="auto"/>
        <w:rPr>
          <w:sz w:val="28"/>
          <w:szCs w:val="28"/>
        </w:rPr>
      </w:pPr>
      <w:r>
        <w:rPr>
          <w:sz w:val="28"/>
          <w:szCs w:val="28"/>
        </w:rPr>
        <w:t xml:space="preserve">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timely and proper disposal of waste (Adewole, 2019; Aliyu et al., 2015). Additionally, the promotion of waste segregation at the source, with the separation of recyclable and organic materials, can enhance the overall efficiency of the waste management system and facilitate the recovery and reuse of valuable resources (Nzeadibe &amp; Anyadike, 2015). </w:t>
      </w:r>
    </w:p>
    <w:p>
      <w:pPr>
        <w:pStyle w:val="normal"/>
        <w:ind w:left="-5" w:right="0"/>
        <w:spacing w:line="480" w:lineRule="auto"/>
        <w:rPr>
          <w:sz w:val="28"/>
          <w:szCs w:val="28"/>
        </w:rPr>
      </w:pPr>
      <w:r>
        <w:rPr>
          <w:sz w:val="28"/>
          <w:szCs w:val="28"/>
        </w:rPr>
        <w:t xml:space="preserve">The involvement of market associations, community-based organizations, and local authorities is crucial in the implementation of sustainable waste management practices in the market context (Nzeadibe &amp; Anyadike, 2015; Adewumi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(Nzeadibe &amp; Anyadike, 2015). </w:t>
      </w:r>
    </w:p>
    <w:p>
      <w:pPr>
        <w:pStyle w:val="normal"/>
        <w:ind w:left="-5" w:right="0"/>
        <w:spacing w:after="0" w:line="480" w:lineRule="auto"/>
        <w:rPr>
          <w:sz w:val="28"/>
          <w:szCs w:val="28"/>
        </w:rPr>
      </w:pPr>
      <w:r>
        <w:rPr>
          <w:sz w:val="28"/>
          <w:szCs w:val="28"/>
        </w:rPr>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(Nzeadibe &amp; Anyadike, 2015; Aliyu et al., 2015). Initiatives such as community-based waste management and the involvement of the private sector have also shown promise in improving waste management outcomes in markets (Aliyu et al., 2015; Babayemi &amp; Dauda, 2019). </w:t>
      </w:r>
    </w:p>
    <w:p>
      <w:pPr>
        <w:pStyle w:val="normal"/>
        <w:ind w:left="-5" w:right="0"/>
        <w:spacing w:line="480" w:lineRule="auto"/>
        <w:rPr>
          <w:sz w:val="28"/>
          <w:szCs w:val="28"/>
        </w:rPr>
      </w:pPr>
      <w:r>
        <w:rPr>
          <w:sz w:val="28"/>
          <w:szCs w:val="28"/>
        </w:rPr>
        <w:t xml:space="preserve">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(Adebola, 2020; Ogwueleka, 2023). </w:t>
      </w:r>
    </w:p>
    <w:p>
      <w:pPr>
        <w:pStyle w:val="Heading3"/>
        <w:ind w:left="14" w:right="0"/>
        <w:spacing w:after="0" w:line="480" w:lineRule="auto"/>
        <w:rPr>
          <w:sz w:val="28"/>
          <w:szCs w:val="28"/>
        </w:rPr>
      </w:pPr>
      <w:r>
        <w:rPr>
          <w:sz w:val="28"/>
          <w:szCs w:val="28"/>
        </w:rPr>
        <w:t xml:space="preserve">2.4 </w:t>
      </w:r>
      <w:r>
        <w:rPr>
          <w:sz w:val="28"/>
          <w:szCs w:val="28"/>
        </w:rPr>
        <w:tab/>
      </w:r>
      <w:r>
        <w:rPr>
          <w:sz w:val="28"/>
          <w:szCs w:val="28"/>
        </w:rPr>
        <w:t xml:space="preserve">The Concept of Solid Waste  </w:t>
      </w:r>
    </w:p>
    <w:p>
      <w:pPr>
        <w:pStyle w:val="normal"/>
        <w:ind w:left="-5" w:right="0" w:firstLine="725"/>
        <w:spacing w:after="0" w:line="480" w:lineRule="auto"/>
        <w:rPr>
          <w:sz w:val="28"/>
          <w:szCs w:val="28"/>
        </w:rPr>
      </w:pPr>
      <w:r>
        <w:rPr>
          <w:sz w:val="28"/>
          <w:szCs w:val="28"/>
        </w:rPr>
        <w:t xml:space="preserve">Solid waste management is a pressing challenge in Nigeria, a country with a rapidly growing population and an ever-increasing demand for resources (Adebola, 2020). The improper handling and disposal of solid waste have led to significant environmental and public health concerns, posing a significant threat to the country's sustainable development. </w:t>
      </w:r>
    </w:p>
    <w:p>
      <w:pPr>
        <w:pStyle w:val="normal"/>
        <w:ind w:left="-5" w:right="0"/>
        <w:spacing w:after="0" w:line="480" w:lineRule="auto"/>
        <w:rPr>
          <w:sz w:val="28"/>
          <w:szCs w:val="28"/>
        </w:rPr>
      </w:pPr>
      <w:r>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materials (Ogwueleka, 2013). The majority of this waste is disposed of through open dumping and burning, with only a small fraction being properly managed (Ogwueleka, 2009). </w:t>
      </w:r>
    </w:p>
    <w:p>
      <w:pPr>
        <w:pStyle w:val="normal"/>
        <w:ind w:left="-5" w:right="0"/>
        <w:spacing w:after="0" w:line="480" w:lineRule="auto"/>
        <w:rPr>
          <w:sz w:val="28"/>
          <w:szCs w:val="28"/>
        </w:rPr>
      </w:pPr>
      <w:r>
        <w:rPr>
          <w:sz w:val="28"/>
          <w:szCs w:val="28"/>
        </w:rPr>
        <w:t xml:space="preserve">The lack of reliable solid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Aliyu et al., 2015). </w:t>
      </w:r>
    </w:p>
    <w:p>
      <w:pPr>
        <w:pStyle w:val="normal"/>
        <w:ind w:left="-5" w:right="0"/>
        <w:spacing w:line="480" w:lineRule="auto"/>
        <w:rPr>
          <w:sz w:val="28"/>
          <w:szCs w:val="28"/>
        </w:rPr>
      </w:pPr>
      <w:r>
        <w:rPr>
          <w:sz w:val="28"/>
          <w:szCs w:val="28"/>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pPr>
        <w:pStyle w:val="normal"/>
        <w:ind w:left="-5" w:right="0"/>
        <w:spacing w:line="480" w:lineRule="auto"/>
        <w:rPr>
          <w:sz w:val="28"/>
          <w:szCs w:val="28"/>
        </w:rPr>
      </w:pPr>
      <w:r>
        <w:rPr>
          <w:sz w:val="28"/>
          <w:szCs w:val="28"/>
        </w:rPr>
        <w:t xml:space="preserve">Despite these efforts, the implementation and enforcement of solid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solid waste management crisis (Nzeadibe &amp; Anyadike, 2015). </w:t>
      </w:r>
    </w:p>
    <w:p>
      <w:pPr>
        <w:pStyle w:val="normal"/>
        <w:ind w:left="-5" w:right="0"/>
        <w:spacing w:line="480" w:lineRule="auto"/>
        <w:rPr>
          <w:sz w:val="28"/>
          <w:szCs w:val="28"/>
        </w:rPr>
      </w:pPr>
      <w:r>
        <w:rPr>
          <w:sz w:val="28"/>
          <w:szCs w:val="28"/>
        </w:rPr>
        <w:t xml:space="preserve">In recent years, there has been a growing recognition of the need for a more holistic and sustainable approach to solid waste management in Nigeria. This includes the promotion of the circular economy, which aims to reduce waste and maximize the reuse and recycling of materials (Aliyu et al., 2015). Initiatives such as community-based waste management and the involvement of the informal sector have also shown promise in improving solid waste management outcomes (Nzeadibe &amp; Anyadike, 2015). </w:t>
      </w:r>
    </w:p>
    <w:p>
      <w:pPr>
        <w:pStyle w:val="normal"/>
        <w:ind w:left="-5" w:right="0"/>
        <w:spacing w:line="480" w:lineRule="auto"/>
        <w:rPr>
          <w:sz w:val="28"/>
          <w:szCs w:val="28"/>
        </w:rPr>
      </w:pPr>
      <w:r>
        <w:rPr>
          <w:sz w:val="28"/>
          <w:szCs w:val="28"/>
        </w:rPr>
        <w:t xml:space="preserve">The private sector has also played an increasingly important role in addressing the solid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solid waste. </w:t>
      </w:r>
    </w:p>
    <w:p>
      <w:pPr>
        <w:pStyle w:val="normal"/>
        <w:ind w:left="0" w:right="0" w:firstLine="0"/>
        <w:spacing w:line="480" w:lineRule="auto"/>
        <w:rPr>
          <w:sz w:val="28"/>
          <w:szCs w:val="28"/>
        </w:rPr>
      </w:pPr>
      <w:r>
        <w:rPr>
          <w:sz w:val="28"/>
          <w:szCs w:val="28"/>
        </w:rPr>
        <w:t xml:space="preserve">In conclusion, the solid waste management crisis in Nigeria is a complex and multifaceted challenge that requires a comprehensive and collaborative approach 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(Adebola, 2020; Ogwueleka, 2013). </w:t>
      </w:r>
    </w:p>
    <w:p>
      <w:pPr>
        <w:pStyle w:val="Heading3"/>
        <w:ind w:left="0" w:right="0" w:firstLine="0"/>
        <w:spacing w:after="0" w:line="480" w:lineRule="auto"/>
        <w:rPr>
          <w:sz w:val="28"/>
          <w:szCs w:val="28"/>
        </w:rPr>
      </w:pPr>
      <w:r>
        <w:rPr>
          <w:sz w:val="28"/>
          <w:szCs w:val="28"/>
        </w:rPr>
        <w:t>2.4</w:t>
      </w:r>
      <w:r>
        <w:rPr>
          <w:lang w:val="en-US"/>
          <w:sz w:val="28"/>
          <w:szCs w:val="28"/>
        </w:rPr>
        <w:t xml:space="preserve"> . 1</w:t>
      </w:r>
      <w:r>
        <w:rPr>
          <w:sz w:val="28"/>
          <w:szCs w:val="28"/>
        </w:rPr>
        <w:tab/>
      </w:r>
      <w:r>
        <w:rPr>
          <w:sz w:val="28"/>
          <w:szCs w:val="28"/>
        </w:rPr>
        <w:t xml:space="preserve">Characterization of Solid Waste  </w:t>
      </w:r>
    </w:p>
    <w:p>
      <w:pPr>
        <w:pStyle w:val="normal"/>
        <w:ind w:left="0" w:right="0" w:firstLine="725"/>
        <w:spacing w:after="0" w:line="480" w:lineRule="auto"/>
        <w:rPr>
          <w:sz w:val="28"/>
          <w:szCs w:val="28"/>
        </w:rPr>
      </w:pPr>
      <w:r>
        <w:rPr>
          <w:sz w:val="28"/>
          <w:szCs w:val="28"/>
        </w:rPr>
        <w:t xml:space="preserve">The characterization of solid waste is a critical component of effective waste management in Nigeria, a country facing a growing challenge in addressing its waste stream (Adebola, 2020; Ogwueleka, 2023). Understanding the composition and properties of solid waste is essential for developing appropriate waste management strategies and technologies that cater to the unique needs and circumstances of different regions and communities. </w:t>
      </w:r>
    </w:p>
    <w:p>
      <w:pPr>
        <w:pStyle w:val="normal"/>
        <w:ind w:left="-5" w:right="0"/>
        <w:spacing w:line="480" w:lineRule="auto"/>
        <w:rPr>
          <w:sz w:val="28"/>
          <w:szCs w:val="28"/>
        </w:rPr>
      </w:pPr>
      <w:r>
        <w:rPr>
          <w:sz w:val="28"/>
          <w:szCs w:val="28"/>
        </w:rPr>
        <w:t xml:space="preserve">Studies have shown that the dominant component of solid waste in Nigeria is organic matter, accounting for up to 50-70% of the total waste stream (Ogwueleka, 2023; Imam et al., 2018). This high organic fraction is reflective of the country's predominantly agricultural-based economy and the reliance on fresh produce in daily consumption patterns (Adewumi et al., 2015). The organic waste consists of food scraps, yard waste, and other biodegradable materials, which can be effectively managed through composting and anaerobic digestion. </w:t>
      </w:r>
    </w:p>
    <w:p>
      <w:pPr>
        <w:pStyle w:val="normal"/>
        <w:ind w:left="-5" w:right="0"/>
        <w:spacing w:line="480" w:lineRule="auto"/>
        <w:rPr>
          <w:sz w:val="28"/>
          <w:szCs w:val="28"/>
        </w:rPr>
      </w:pPr>
      <w:r>
        <w:rPr>
          <w:sz w:val="28"/>
          <w:szCs w:val="28"/>
        </w:rPr>
        <w:t xml:space="preserve">Another significant component of Nigerian solid waste is plastics, which can make up 10-20% of the total waste stream (Ogwueleka, 2023; Adebola,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pPr>
        <w:pStyle w:val="normal"/>
        <w:ind w:left="-5" w:right="0"/>
        <w:spacing w:line="480" w:lineRule="auto"/>
        <w:rPr>
          <w:sz w:val="28"/>
          <w:szCs w:val="28"/>
        </w:rPr>
      </w:pPr>
      <w:r>
        <w:rPr>
          <w:sz w:val="28"/>
          <w:szCs w:val="28"/>
        </w:rPr>
        <w:t xml:space="preserve">Paper and cardboard waste, which can comprise 5-15% of the total solid waste, are also common in the Nigerian waste stream (Ogwueleka, 2023; Aliyu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(Nzeadibe &amp; Anyadike, 2015; Aliyu et al., 2015). </w:t>
      </w:r>
    </w:p>
    <w:p>
      <w:pPr>
        <w:pStyle w:val="normal"/>
        <w:ind w:left="-5" w:right="0"/>
        <w:spacing w:line="480" w:lineRule="auto"/>
        <w:rPr>
          <w:sz w:val="28"/>
          <w:szCs w:val="28"/>
        </w:rPr>
      </w:pPr>
      <w:r>
        <w:rPr>
          <w:sz w:val="28"/>
          <w:szCs w:val="28"/>
        </w:rPr>
        <w:t xml:space="preserve">The composition of solid waste in Nigeria also includes smaller fractions of metals, glass, and textiles, each typically accounting for less than 5% of the total waste stream (Ogwueleka, 2023; Nzeadibe &amp; Anyadike, 2015). These materials have the potential for recycling and reuse, but their recovery is often hindered by the lack of efficient waste segregation and collection systems, as well as the informality of the waste management sector (Nzeadibe &amp; Anyadike, 2015). </w:t>
      </w:r>
    </w:p>
    <w:p>
      <w:pPr>
        <w:pStyle w:val="normal"/>
        <w:ind w:left="-5" w:right="0"/>
        <w:spacing w:line="480" w:lineRule="auto"/>
        <w:rPr>
          <w:sz w:val="28"/>
          <w:szCs w:val="28"/>
        </w:rPr>
      </w:pPr>
      <w:r>
        <w:rPr>
          <w:sz w:val="28"/>
          <w:szCs w:val="28"/>
        </w:rPr>
        <w:t xml:space="preserve">Emerging trends in the characterization of Nigerian solid waste include the increasing presence of e-waste, which consists of discarded electronic devices and equipment (Osibanjo &amp; Nnorom, 2017; Nnorom &amp; Osibanjo, 2018). The improper disposal of e-waste can lead to the release of hazardous substances, posing significant environmental and health risks. The management of ewaste requires specialized handling and treatment processes, which are not yet widely implemented in the country. </w:t>
      </w:r>
    </w:p>
    <w:p>
      <w:pPr>
        <w:pStyle w:val="normal"/>
        <w:ind w:left="-5" w:right="0"/>
        <w:spacing w:line="480" w:lineRule="auto"/>
        <w:rPr>
          <w:sz w:val="28"/>
          <w:szCs w:val="28"/>
        </w:rPr>
      </w:pPr>
      <w:r>
        <w:rPr>
          <w:sz w:val="28"/>
          <w:szCs w:val="28"/>
        </w:rPr>
        <w:t xml:space="preserve">Accurate characterization of solid waste in Nigeria is essential for the development of sustainable waste management systems. By understanding the composition, properties, and trends in solid waste, policymakers, waste management authorities, And other stakeholders can make informed decisions, allocate resources effectively, and implement tailored solutions to address the country's solid waste challenges (Aliyu et al., 2015; Nzeadibe &amp; Anyadike, 2015). Ongoing research and data collection efforts are crucial to continuously improve the understanding of solid waste characteristics and inform the design of more effective waste management strategies. </w:t>
      </w:r>
    </w:p>
    <w:p>
      <w:pPr>
        <w:pStyle w:val="Heading3"/>
        <w:ind w:left="0" w:right="0" w:firstLine="0"/>
        <w:tabs>
          <w:tab w:val="center" w:pos="3216"/>
        </w:tabs>
        <w:spacing w:after="0" w:line="360" w:lineRule="auto"/>
        <w:rPr>
          <w:sz w:val="28"/>
          <w:szCs w:val="28"/>
        </w:rPr>
      </w:pPr>
      <w:r>
        <w:rPr>
          <w:sz w:val="28"/>
          <w:szCs w:val="28"/>
        </w:rPr>
        <w:t xml:space="preserve">2.5  </w:t>
      </w:r>
      <w:r>
        <w:rPr>
          <w:sz w:val="28"/>
          <w:szCs w:val="28"/>
        </w:rPr>
        <w:tab/>
      </w:r>
      <w:r>
        <w:rPr>
          <w:sz w:val="28"/>
          <w:szCs w:val="28"/>
        </w:rPr>
        <w:t xml:space="preserve">Strategy for Waste Management Nigeria Market  </w:t>
      </w:r>
    </w:p>
    <w:p>
      <w:pPr>
        <w:pStyle w:val="normal"/>
        <w:ind w:left="-5" w:right="0" w:firstLine="0"/>
        <w:spacing w:after="0" w:line="480" w:lineRule="auto"/>
        <w:rPr>
          <w:sz w:val="28"/>
          <w:szCs w:val="28"/>
        </w:rPr>
      </w:pPr>
      <w:r>
        <w:rPr>
          <w:sz w:val="28"/>
          <w:szCs w:val="28"/>
        </w:rPr>
        <w:t xml:space="preserve">Developing a comprehensive and multifaceted strategy for waste management in the market is essential to address the environmental, public health, and operational challenges associated with the improper handling and disposal of waste. </w:t>
      </w:r>
    </w:p>
    <w:p>
      <w:pPr>
        <w:pStyle w:val="normal"/>
        <w:ind w:left="-5" w:right="0"/>
        <w:spacing w:after="0" w:line="480" w:lineRule="auto"/>
        <w:rPr>
          <w:sz w:val="28"/>
          <w:szCs w:val="28"/>
        </w:rPr>
      </w:pPr>
      <w:r>
        <w:rPr>
          <w:sz w:val="28"/>
          <w:szCs w:val="28"/>
        </w:rPr>
        <w:t xml:space="preserve">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(Adewole, 2019; Aliyu et al., 2015). The provision of these essential waste management services can greatly improve the cleanliness and functionality of the market environment. </w:t>
      </w:r>
    </w:p>
    <w:p>
      <w:pPr>
        <w:pStyle w:val="normal"/>
        <w:ind w:left="-5" w:right="0"/>
        <w:spacing w:after="0" w:line="480" w:lineRule="auto"/>
        <w:rPr>
          <w:sz w:val="28"/>
          <w:szCs w:val="28"/>
        </w:rPr>
      </w:pPr>
      <w:r>
        <w:rPr>
          <w:sz w:val="28"/>
          <w:szCs w:val="28"/>
        </w:rPr>
        <w:t xml:space="preserve">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(Nzeadibe &amp; Anyadike, 2015; Adebola, 2020). This approach can be supported by the placement of clearly labeled waste bins and the implementation of educational campaigns. </w:t>
      </w:r>
    </w:p>
    <w:p>
      <w:pPr>
        <w:pStyle w:val="normal"/>
        <w:ind w:left="0" w:right="0" w:firstLine="0"/>
        <w:spacing w:after="0" w:line="480" w:lineRule="auto"/>
        <w:rPr>
          <w:sz w:val="28"/>
          <w:szCs w:val="28"/>
        </w:rPr>
      </w:pPr>
      <w:r>
        <w:rPr>
          <w:sz w:val="28"/>
          <w:szCs w:val="28"/>
        </w:rPr>
        <w:t xml:space="preserve">The involvement and collaboration of various stakeholders, including market associations, community-based organizations, and local authorities, is essential for the successful implementation of a waste management strategy in the market (Nzeadibe &amp; Anyadike, 2015; Adewumi et al., 2015). These stakeholders can work together to raise awareness, promote behavioral changes, and establish mechanisms for the enforcement of waste management regulations, ensuring the sustained engagement and participation of market actors. </w:t>
      </w:r>
    </w:p>
    <w:p>
      <w:pPr>
        <w:pStyle w:val="normal"/>
        <w:ind w:left="-5" w:right="0"/>
        <w:spacing w:line="480" w:lineRule="auto"/>
        <w:rPr>
          <w:sz w:val="28"/>
          <w:szCs w:val="28"/>
        </w:rPr>
      </w:pPr>
      <w:r>
        <w:rPr>
          <w:sz w:val="28"/>
          <w:szCs w:val="28"/>
        </w:rPr>
        <w:t xml:space="preserve">Integrating the informal waste sector, which often plays a significant role in waste collection and recycling in Nigerian markets, can be a valuable component of a comprehensive waste management strategy (Nzeadibe &amp; Anyadike, 2015; Aliyu et al., 2015). By recognizing and formalizing the contributions of informal waste pickers and recyclers, the overall efficiency and inclusiveness of the waste management system can be improved. </w:t>
      </w:r>
    </w:p>
    <w:p>
      <w:pPr>
        <w:pStyle w:val="normal"/>
        <w:ind w:left="-5" w:right="0"/>
        <w:spacing w:line="480" w:lineRule="auto"/>
        <w:rPr>
          <w:sz w:val="28"/>
          <w:szCs w:val="28"/>
        </w:rPr>
      </w:pPr>
      <w:r>
        <w:rPr>
          <w:sz w:val="28"/>
          <w:szCs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(Aliyu et al., 2015; Nzeadibe &amp; Anyadike, 2015). Initiatives such as community-based waste management and the involvement of the private sector have also shown promise in improving waste management outcomes in markets. </w:t>
      </w:r>
    </w:p>
    <w:p>
      <w:pPr>
        <w:pStyle w:val="normal"/>
        <w:ind w:left="0" w:right="0" w:firstLine="0"/>
        <w:spacing w:line="480" w:lineRule="auto"/>
        <w:rPr>
          <w:sz w:val="28"/>
          <w:szCs w:val="28"/>
        </w:rPr>
      </w:pPr>
      <w:r>
        <w:rPr>
          <w:sz w:val="28"/>
          <w:szCs w:val="28"/>
        </w:rPr>
        <w:t>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creating cleaner, healthier, and more functional market environments that contribute to the overall sustainability of urban areas (Adebola, 2020; Ogwueleka, 2023).</w:t>
      </w:r>
    </w:p>
    <w:p>
      <w:pPr>
        <w:pStyle w:val="Heading3"/>
        <w:ind w:left="0" w:right="0" w:firstLine="0"/>
        <w:tabs>
          <w:tab w:val="center" w:pos="3731"/>
        </w:tabs>
        <w:spacing w:after="0" w:line="480" w:lineRule="auto"/>
        <w:rPr>
          <w:sz w:val="28"/>
          <w:szCs w:val="28"/>
        </w:rPr>
      </w:pPr>
      <w:r>
        <w:rPr>
          <w:sz w:val="28"/>
          <w:szCs w:val="28"/>
        </w:rPr>
        <w:t xml:space="preserve">2.6 </w:t>
      </w:r>
      <w:r>
        <w:rPr>
          <w:sz w:val="28"/>
          <w:szCs w:val="28"/>
        </w:rPr>
        <w:tab/>
      </w:r>
      <w:r>
        <w:rPr>
          <w:sz w:val="28"/>
          <w:szCs w:val="28"/>
        </w:rPr>
        <w:t xml:space="preserve">Challenges Confronting Waste Management in the Market </w:t>
      </w:r>
    </w:p>
    <w:p>
      <w:pPr>
        <w:pStyle w:val="normal"/>
        <w:ind w:left="-5" w:right="0" w:firstLine="19"/>
        <w:spacing w:after="0" w:line="480" w:lineRule="auto"/>
        <w:rPr>
          <w:sz w:val="28"/>
          <w:szCs w:val="28"/>
        </w:rPr>
      </w:pPr>
      <w:r>
        <w:rPr>
          <w:sz w:val="28"/>
          <w:szCs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market; </w:t>
      </w:r>
    </w:p>
    <w:p>
      <w:pPr>
        <w:pStyle w:val="Heading2"/>
        <w:ind w:left="14" w:right="0"/>
        <w:spacing w:after="0" w:line="480" w:lineRule="auto"/>
        <w:rPr>
          <w:sz w:val="28"/>
          <w:szCs w:val="28"/>
        </w:rPr>
      </w:pPr>
      <w:r>
        <w:rPr>
          <w:sz w:val="28"/>
          <w:szCs w:val="28"/>
        </w:rPr>
        <w:t xml:space="preserve">Inadequate Infrastructure </w:t>
      </w:r>
    </w:p>
    <w:p>
      <w:pPr>
        <w:pStyle w:val="normal"/>
        <w:ind w:left="-5" w:right="0"/>
        <w:spacing w:after="0" w:line="480" w:lineRule="auto"/>
        <w:rPr>
          <w:sz w:val="28"/>
          <w:szCs w:val="28"/>
        </w:rPr>
      </w:pPr>
      <w:r>
        <w:rPr>
          <w:sz w:val="28"/>
          <w:szCs w:val="28"/>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pPr>
        <w:pStyle w:val="Heading2"/>
        <w:ind w:left="0" w:right="0" w:firstLine="0"/>
        <w:spacing w:after="0" w:line="480" w:lineRule="auto"/>
        <w:rPr>
          <w:sz w:val="28"/>
          <w:szCs w:val="28"/>
        </w:rPr>
      </w:pPr>
      <w:r>
        <w:rPr>
          <w:sz w:val="28"/>
          <w:szCs w:val="28"/>
        </w:rPr>
        <w:t xml:space="preserve">High Waste Generation </w:t>
      </w:r>
    </w:p>
    <w:p>
      <w:pPr>
        <w:pStyle w:val="normal"/>
        <w:ind w:left="-5" w:right="0"/>
        <w:spacing w:after="0" w:line="480" w:lineRule="auto"/>
        <w:rPr>
          <w:sz w:val="28"/>
          <w:szCs w:val="28"/>
        </w:rPr>
      </w:pPr>
      <w:r>
        <w:rPr>
          <w:sz w:val="28"/>
          <w:szCs w:val="28"/>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pPr>
        <w:pStyle w:val="Heading2"/>
        <w:ind w:left="0" w:right="0" w:firstLine="0"/>
        <w:spacing w:after="0" w:line="480" w:lineRule="auto"/>
        <w:rPr>
          <w:sz w:val="28"/>
          <w:szCs w:val="28"/>
        </w:rPr>
      </w:pPr>
      <w:r>
        <w:rPr>
          <w:sz w:val="28"/>
          <w:szCs w:val="28"/>
        </w:rPr>
        <w:t xml:space="preserve">Poor Waste Segregation </w:t>
      </w:r>
    </w:p>
    <w:p>
      <w:pPr>
        <w:pStyle w:val="normal"/>
        <w:ind w:left="-5" w:right="0"/>
        <w:spacing w:after="0" w:line="480" w:lineRule="auto"/>
        <w:rPr>
          <w:sz w:val="28"/>
          <w:szCs w:val="28"/>
        </w:rPr>
      </w:pPr>
      <w:r>
        <w:rPr>
          <w:sz w:val="28"/>
          <w:szCs w:val="28"/>
        </w:rPr>
        <w:t xml:space="preserve">There is often a lack of awareness and education among market vendors and consumers regarding the importance of waste segregation. This results in mixed waste streams, making recycling and composting efforts more challenging and less effective (Mafara &amp; Magami, 2019) </w:t>
      </w:r>
    </w:p>
    <w:p>
      <w:pPr>
        <w:pStyle w:val="Heading2"/>
        <w:ind w:left="14" w:right="0"/>
        <w:spacing w:after="0" w:line="480" w:lineRule="auto"/>
        <w:rPr>
          <w:sz w:val="28"/>
          <w:szCs w:val="28"/>
        </w:rPr>
      </w:pPr>
      <w:r>
        <w:rPr>
          <w:sz w:val="28"/>
          <w:szCs w:val="28"/>
        </w:rPr>
        <w:t xml:space="preserve">Limited Funding and Resources </w:t>
      </w:r>
    </w:p>
    <w:p>
      <w:pPr>
        <w:pStyle w:val="normal"/>
        <w:ind w:left="-5" w:right="0"/>
        <w:spacing w:line="480" w:lineRule="auto"/>
        <w:rPr>
          <w:sz w:val="28"/>
          <w:szCs w:val="28"/>
        </w:rPr>
      </w:pPr>
      <w:r>
        <w:rPr>
          <w:sz w:val="28"/>
          <w:szCs w:val="28"/>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pPr>
        <w:pStyle w:val="normal"/>
        <w:ind w:left="-5" w:right="0"/>
        <w:spacing w:after="0" w:line="480" w:lineRule="auto"/>
        <w:rPr>
          <w:b/>
          <w:sz w:val="28"/>
          <w:szCs w:val="28"/>
        </w:rPr>
      </w:pPr>
      <w:r>
        <w:rPr>
          <w:b/>
          <w:sz w:val="28"/>
          <w:szCs w:val="28"/>
        </w:rPr>
        <w:t xml:space="preserve">Weak Regulatory Framework </w:t>
      </w:r>
    </w:p>
    <w:p>
      <w:pPr>
        <w:pStyle w:val="normal"/>
        <w:ind w:left="-5" w:right="0"/>
        <w:spacing w:after="0" w:line="480" w:lineRule="auto"/>
        <w:rPr>
          <w:sz w:val="28"/>
          <w:szCs w:val="28"/>
        </w:rPr>
      </w:pPr>
      <w:r>
        <w:rPr>
          <w:sz w:val="28"/>
          <w:szCs w:val="28"/>
        </w:rPr>
        <w:t xml:space="preserve">The regulatory framework governing waste management in Nigeria is often weak and poorly enforced. Although there are laws in place, compliance is low, and penalties for violations are rarely enforced, leading to continued poor waste management practices (Braimah, 2023).  </w:t>
      </w:r>
    </w:p>
    <w:p>
      <w:pPr>
        <w:pStyle w:val="Heading2"/>
        <w:ind w:left="0" w:right="0" w:firstLine="0"/>
        <w:spacing w:after="0" w:line="480" w:lineRule="auto"/>
        <w:rPr>
          <w:sz w:val="28"/>
          <w:szCs w:val="28"/>
        </w:rPr>
      </w:pPr>
      <w:r>
        <w:rPr>
          <w:sz w:val="28"/>
          <w:szCs w:val="28"/>
        </w:rPr>
        <w:t xml:space="preserve">Lack of Public Awareness </w:t>
      </w:r>
    </w:p>
    <w:p>
      <w:pPr>
        <w:pStyle w:val="normal"/>
        <w:ind w:left="-5" w:right="0"/>
        <w:spacing w:line="480" w:lineRule="auto"/>
        <w:rPr>
          <w:sz w:val="28"/>
          <w:szCs w:val="28"/>
        </w:rPr>
      </w:pPr>
      <w:r>
        <w:rPr>
          <w:sz w:val="28"/>
          <w:szCs w:val="28"/>
        </w:rPr>
        <w:t xml:space="preserve">There is a general lack of public awareness regarding the environmental and health impacts of poor waste management. Many market participants are unaware of the benefits of recycling and proper waste disposal, which hampers community participation in waste management initiatives (Braimah, 2023). </w:t>
      </w:r>
    </w:p>
    <w:p>
      <w:pPr>
        <w:pStyle w:val="Heading2"/>
        <w:ind w:left="14" w:right="0"/>
        <w:spacing w:after="0" w:line="480" w:lineRule="auto"/>
        <w:rPr>
          <w:sz w:val="28"/>
          <w:szCs w:val="28"/>
        </w:rPr>
      </w:pPr>
      <w:r>
        <w:rPr>
          <w:sz w:val="28"/>
          <w:szCs w:val="28"/>
        </w:rPr>
        <w:t xml:space="preserve">Cultural Attitudes towards Waste </w:t>
      </w:r>
    </w:p>
    <w:p>
      <w:pPr>
        <w:pStyle w:val="normal"/>
        <w:ind w:left="-5" w:right="0"/>
        <w:spacing w:after="0" w:line="480" w:lineRule="auto"/>
        <w:rPr>
          <w:sz w:val="28"/>
          <w:szCs w:val="28"/>
        </w:rPr>
      </w:pPr>
      <w:r>
        <w:rPr>
          <w:sz w:val="28"/>
          <w:szCs w:val="28"/>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pPr>
        <w:pStyle w:val="normal"/>
        <w:ind w:left="-5" w:right="0"/>
        <w:spacing w:after="0" w:line="480" w:lineRule="auto"/>
        <w:rPr>
          <w:sz w:val="28"/>
          <w:szCs w:val="28"/>
        </w:rPr>
      </w:pPr>
      <w:r>
        <w:rPr>
          <w:sz w:val="28"/>
          <w:szCs w:val="28"/>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pPr>
        <w:pStyle w:val="Heading3"/>
        <w:ind w:left="0" w:right="0" w:firstLine="0"/>
        <w:spacing w:after="0" w:line="480" w:lineRule="auto"/>
        <w:rPr>
          <w:sz w:val="28"/>
          <w:szCs w:val="28"/>
        </w:rPr>
      </w:pPr>
      <w:r>
        <w:rPr>
          <w:sz w:val="28"/>
          <w:szCs w:val="28"/>
        </w:rPr>
        <w:t xml:space="preserve">2.7 </w:t>
      </w:r>
      <w:r>
        <w:rPr>
          <w:sz w:val="28"/>
          <w:szCs w:val="28"/>
        </w:rPr>
        <w:tab/>
      </w:r>
      <w:r>
        <w:rPr>
          <w:sz w:val="28"/>
          <w:szCs w:val="28"/>
        </w:rPr>
        <w:t xml:space="preserve">Empirical Review  </w:t>
      </w:r>
    </w:p>
    <w:p>
      <w:pPr>
        <w:pStyle w:val="normal"/>
        <w:ind w:left="-5" w:right="0"/>
        <w:spacing w:after="0" w:line="480" w:lineRule="auto"/>
        <w:rPr>
          <w:sz w:val="28"/>
          <w:szCs w:val="28"/>
        </w:rPr>
      </w:pPr>
      <w:r>
        <w:rPr>
          <w:sz w:val="28"/>
          <w:szCs w:val="28"/>
        </w:rPr>
        <w:t xml:space="preserve">Amin, Ambali and &amp; Isiaq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pPr>
        <w:pStyle w:val="normal"/>
        <w:ind w:left="-5" w:right="0"/>
        <w:spacing w:after="0" w:line="480" w:lineRule="auto"/>
        <w:rPr>
          <w:sz w:val="28"/>
          <w:szCs w:val="28"/>
        </w:rPr>
      </w:pPr>
    </w:p>
    <w:p>
      <w:pPr>
        <w:pStyle w:val="normal"/>
        <w:ind w:left="-5" w:right="0"/>
        <w:spacing w:after="0" w:line="480" w:lineRule="auto"/>
        <w:rPr>
          <w:sz w:val="28"/>
          <w:szCs w:val="28"/>
        </w:rPr>
      </w:pPr>
      <w:r>
        <w:rPr>
          <w:sz w:val="28"/>
          <w:szCs w:val="28"/>
        </w:rPr>
        <w:t xml:space="preserve">Against violators. However, the study noted that some members of the public exhibit resistance to compliance </w:t>
      </w:r>
    </w:p>
    <w:p>
      <w:pPr>
        <w:pStyle w:val="normal"/>
        <w:ind w:left="-5" w:right="0"/>
        <w:spacing w:after="0" w:line="480" w:lineRule="auto"/>
        <w:rPr>
          <w:sz w:val="28"/>
          <w:szCs w:val="28"/>
        </w:rPr>
      </w:pPr>
      <w:r>
        <w:rPr>
          <w:sz w:val="28"/>
          <w:szCs w:val="28"/>
        </w:rPr>
        <w:t xml:space="preserve">Okoji, Adeyemi, and Olawuni (2023) studies community perceptions regarding waste management practices in the Ilorin metropolis, Kwara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pPr>
        <w:pStyle w:val="normal"/>
        <w:ind w:left="0" w:right="0" w:firstLine="0"/>
        <w:spacing w:after="0" w:line="480" w:lineRule="auto"/>
        <w:rPr>
          <w:sz w:val="28"/>
          <w:szCs w:val="28"/>
        </w:rPr>
      </w:pPr>
      <w:r>
        <w:rPr>
          <w:sz w:val="28"/>
          <w:szCs w:val="28"/>
        </w:rPr>
        <w:t xml:space="preserve">Amin, Raji and Salawu (2023) the paper examined the impact and challenges of waste management in Kwara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Kwara State. </w:t>
      </w:r>
    </w:p>
    <w:p>
      <w:pPr>
        <w:pStyle w:val="normal"/>
        <w:ind w:left="-5" w:right="0"/>
        <w:spacing w:line="480" w:lineRule="auto"/>
        <w:rPr>
          <w:sz w:val="28"/>
          <w:szCs w:val="28"/>
        </w:rPr>
      </w:pPr>
      <w:r>
        <w:rPr>
          <w:sz w:val="28"/>
          <w:szCs w:val="28"/>
        </w:rPr>
        <w:t xml:space="preserve">Amin, Raji and Salawu (2023) examines the effects and obstacles associated with public policy in waste management for environmental security in Kwara State. </w:t>
      </w:r>
    </w:p>
    <w:p>
      <w:pPr>
        <w:pStyle w:val="normal"/>
        <w:ind w:left="-5" w:right="0"/>
        <w:spacing w:line="480" w:lineRule="auto"/>
        <w:rPr>
          <w:sz w:val="28"/>
          <w:szCs w:val="28"/>
        </w:rPr>
      </w:pPr>
      <w:r>
        <w:rPr>
          <w:sz w:val="28"/>
          <w:szCs w:val="28"/>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Kwara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pPr>
        <w:pStyle w:val="normal"/>
        <w:ind w:left="-5" w:right="0"/>
        <w:spacing w:line="480" w:lineRule="auto"/>
        <w:rPr>
          <w:sz w:val="28"/>
          <w:szCs w:val="28"/>
        </w:rPr>
      </w:pPr>
      <w:r>
        <w:rPr>
          <w:sz w:val="28"/>
          <w:szCs w:val="28"/>
        </w:rPr>
        <w:t xml:space="preserve">Samuel and Olamide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negative perceptions regarding particular aspects of solid waste management. It is noteworthy that the scope of the article was confined to Ibadan North local government area. </w:t>
      </w:r>
    </w:p>
    <w:p>
      <w:pPr>
        <w:pStyle w:val="normal"/>
        <w:ind w:left="0" w:right="0" w:firstLine="0"/>
        <w:spacing w:after="0" w:line="480" w:lineRule="auto"/>
        <w:rPr>
          <w:sz w:val="28"/>
          <w:szCs w:val="28"/>
        </w:rPr>
      </w:pPr>
      <w:r>
        <w:rPr>
          <w:sz w:val="28"/>
          <w:szCs w:val="28"/>
        </w:rPr>
        <w:t xml:space="preserve">Lishan, Bo, Tong, Liang, and Ouwen (2023) focused on the promotion and sustenance of public participation in waste separation policies within Shanghai, </w:t>
      </w:r>
    </w:p>
    <w:p>
      <w:pPr>
        <w:pStyle w:val="normal"/>
        <w:ind w:left="0" w:right="0" w:firstLine="0"/>
        <w:spacing w:after="0" w:line="480" w:lineRule="auto"/>
        <w:rPr>
          <w:sz w:val="28"/>
          <w:szCs w:val="28"/>
        </w:rPr>
      </w:pPr>
      <w:r>
        <w:rPr>
          <w:sz w:val="28"/>
          <w:szCs w:val="28"/>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pPr>
        <w:pStyle w:val="normal"/>
        <w:ind w:left="-5" w:right="0"/>
        <w:spacing w:after="0" w:line="480" w:lineRule="auto"/>
        <w:rPr>
          <w:sz w:val="28"/>
          <w:szCs w:val="28"/>
        </w:rPr>
      </w:pPr>
      <w:r>
        <w:rPr>
          <w:sz w:val="28"/>
          <w:szCs w:val="28"/>
        </w:rPr>
        <w:t xml:space="preserve">Armijo, Ojeda and Ramírez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recycling. These findings suggest the practicality of instituting a segregating and recycling program within the university campus. Furthermore, the study </w:t>
      </w:r>
    </w:p>
    <w:p>
      <w:pPr>
        <w:pStyle w:val="normal"/>
        <w:ind w:left="-5" w:right="0"/>
        <w:spacing w:after="0" w:line="480" w:lineRule="auto"/>
        <w:rPr>
          <w:sz w:val="28"/>
          <w:szCs w:val="28"/>
        </w:rPr>
      </w:pPr>
      <w:r>
        <w:rPr>
          <w:sz w:val="28"/>
          <w:szCs w:val="28"/>
        </w:rPr>
        <w:t>Highlighted that, considering existing conditions such as the number of recycling companies and their capacities, the local market can absorb all recyclable wastes generated.</w:t>
      </w:r>
    </w:p>
    <w:p>
      <w:pPr>
        <w:pStyle w:val="normal"/>
        <w:ind w:left="0" w:right="0" w:firstLine="0"/>
        <w:jc w:val="left"/>
        <w:spacing w:line="259" w:lineRule="auto"/>
        <w:rPr>
          <w:b/>
          <w:sz w:val="28"/>
          <w:szCs w:val="28"/>
        </w:rPr>
      </w:pPr>
      <w:r>
        <w:rPr>
          <w:b/>
          <w:sz w:val="28"/>
          <w:szCs w:val="28"/>
        </w:rPr>
        <w:br w:type="page"/>
      </w:r>
    </w:p>
    <w:p>
      <w:pPr>
        <w:pStyle w:val="normal"/>
        <w:ind w:left="0" w:right="0" w:firstLine="0"/>
        <w:jc w:val="center"/>
        <w:spacing w:after="0" w:line="480" w:lineRule="auto"/>
        <w:rPr>
          <w:b/>
          <w:sz w:val="28"/>
          <w:szCs w:val="28"/>
        </w:rPr>
      </w:pPr>
      <w:r>
        <w:rPr>
          <w:b/>
          <w:sz w:val="28"/>
          <w:szCs w:val="28"/>
        </w:rPr>
        <w:t>CHAPTER THREE</w:t>
      </w:r>
    </w:p>
    <w:p>
      <w:pPr>
        <w:pStyle w:val="normal"/>
        <w:ind w:left="236" w:right="403"/>
        <w:jc w:val="center"/>
        <w:spacing w:after="0" w:line="480" w:lineRule="auto"/>
        <w:rPr>
          <w:sz w:val="28"/>
          <w:szCs w:val="28"/>
        </w:rPr>
      </w:pPr>
      <w:r>
        <w:rPr>
          <w:b/>
          <w:sz w:val="28"/>
          <w:szCs w:val="28"/>
        </w:rPr>
        <w:t xml:space="preserve">METHODOLOGY </w:t>
      </w:r>
    </w:p>
    <w:p>
      <w:pPr>
        <w:pStyle w:val="Heading3"/>
        <w:ind w:left="0" w:right="0" w:firstLine="0"/>
        <w:tabs>
          <w:tab w:val="center" w:pos="1373"/>
        </w:tabs>
        <w:spacing w:after="0" w:line="360" w:lineRule="auto"/>
        <w:rPr>
          <w:sz w:val="28"/>
          <w:szCs w:val="28"/>
        </w:rPr>
      </w:pPr>
      <w:r>
        <w:rPr>
          <w:sz w:val="28"/>
          <w:szCs w:val="28"/>
        </w:rPr>
        <w:t xml:space="preserve">3.1  </w:t>
      </w:r>
      <w:r>
        <w:rPr>
          <w:sz w:val="28"/>
          <w:szCs w:val="28"/>
        </w:rPr>
        <w:tab/>
      </w:r>
      <w:r>
        <w:rPr>
          <w:sz w:val="28"/>
          <w:szCs w:val="28"/>
        </w:rPr>
        <w:t xml:space="preserve">Introduction  </w:t>
      </w:r>
    </w:p>
    <w:p>
      <w:pPr>
        <w:pStyle w:val="normal"/>
        <w:ind w:left="-5" w:right="0"/>
        <w:spacing w:after="0" w:line="480" w:lineRule="auto"/>
        <w:rPr>
          <w:sz w:val="28"/>
          <w:szCs w:val="28"/>
        </w:rPr>
      </w:pPr>
      <w:r>
        <w:rPr>
          <w:sz w:val="28"/>
          <w:szCs w:val="28"/>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pPr>
        <w:pStyle w:val="Heading3"/>
        <w:ind w:left="0" w:right="0" w:firstLine="0"/>
        <w:tabs>
          <w:tab w:val="center" w:pos="1568"/>
        </w:tabs>
        <w:spacing w:after="0" w:line="360" w:lineRule="auto"/>
        <w:rPr>
          <w:sz w:val="28"/>
          <w:szCs w:val="28"/>
        </w:rPr>
      </w:pPr>
      <w:r>
        <w:rPr>
          <w:sz w:val="28"/>
          <w:szCs w:val="28"/>
        </w:rPr>
        <w:t xml:space="preserve">3.2  </w:t>
      </w:r>
      <w:r>
        <w:rPr>
          <w:sz w:val="28"/>
          <w:szCs w:val="28"/>
        </w:rPr>
        <w:tab/>
      </w:r>
      <w:r>
        <w:rPr>
          <w:sz w:val="28"/>
          <w:szCs w:val="28"/>
        </w:rPr>
        <w:t xml:space="preserve">Research Design </w:t>
      </w:r>
    </w:p>
    <w:p>
      <w:pPr>
        <w:pStyle w:val="normal"/>
        <w:ind w:left="-5" w:right="0"/>
        <w:spacing w:line="480" w:lineRule="auto"/>
        <w:rPr>
          <w:sz w:val="28"/>
          <w:szCs w:val="28"/>
        </w:rPr>
      </w:pPr>
      <w:r>
        <w:rPr>
          <w:sz w:val="28"/>
          <w:szCs w:val="28"/>
        </w:rPr>
        <w:t xml:space="preserve">According to Creswell and Creswell (2018), research design is a framework that directs the research process, techniques and protocols for gathering, analysing, and interpreting data. Therefore, quantitative research design using survey method was adopted. The method entails gathering information from a sample of people or organizations through structured questionnaire (Bryman, 2016). Therefore, it will be used in this study to collect information from the market men and women at mandate market. </w:t>
      </w:r>
    </w:p>
    <w:p>
      <w:pPr>
        <w:pStyle w:val="Heading3"/>
        <w:ind w:left="0" w:right="0" w:firstLine="0"/>
        <w:tabs>
          <w:tab w:val="center" w:pos="1782"/>
        </w:tabs>
        <w:spacing w:after="0" w:line="480" w:lineRule="auto"/>
        <w:rPr>
          <w:sz w:val="28"/>
          <w:szCs w:val="28"/>
        </w:rPr>
      </w:pPr>
      <w:r>
        <w:rPr>
          <w:sz w:val="28"/>
          <w:szCs w:val="28"/>
        </w:rPr>
        <w:t xml:space="preserve">3.3  </w:t>
      </w:r>
      <w:r>
        <w:rPr>
          <w:sz w:val="28"/>
          <w:szCs w:val="28"/>
        </w:rPr>
        <w:tab/>
      </w:r>
      <w:r>
        <w:rPr>
          <w:sz w:val="28"/>
          <w:szCs w:val="28"/>
        </w:rPr>
        <w:t xml:space="preserve">Research Population   </w:t>
      </w:r>
    </w:p>
    <w:p>
      <w:pPr>
        <w:pStyle w:val="normal"/>
        <w:ind w:left="-5" w:right="0"/>
        <w:spacing w:after="0" w:line="480" w:lineRule="auto"/>
        <w:rPr>
          <w:sz w:val="28"/>
          <w:szCs w:val="28"/>
        </w:rPr>
      </w:pPr>
      <w:r>
        <w:rPr>
          <w:sz w:val="28"/>
          <w:szCs w:val="28"/>
        </w:rPr>
        <w:t xml:space="preserve">Creswell &amp; Creswell (2018) describes population as the entire set of individuals, things, or events that the researcher is interested in examining and to which the research findings will be applied. Therefore, the population of this study includes the entire market men and human at mandate market. According to the Association of Mandate Marketer, the total population of the marketer registered market is 986. Therefore, the total population of this study will be 986 marketers at mandate market, Ilorin.    </w:t>
      </w:r>
    </w:p>
    <w:p>
      <w:pPr>
        <w:pStyle w:val="Heading3"/>
        <w:ind w:left="0" w:right="0" w:firstLine="0"/>
        <w:tabs>
          <w:tab w:val="center" w:pos="1366"/>
        </w:tabs>
        <w:spacing w:after="0" w:line="480" w:lineRule="auto"/>
        <w:rPr>
          <w:sz w:val="28"/>
          <w:szCs w:val="28"/>
        </w:rPr>
      </w:pPr>
      <w:r>
        <w:rPr>
          <w:sz w:val="28"/>
          <w:szCs w:val="28"/>
        </w:rPr>
        <w:t xml:space="preserve">3.4 </w:t>
      </w:r>
      <w:r>
        <w:rPr>
          <w:sz w:val="28"/>
          <w:szCs w:val="28"/>
        </w:rPr>
        <w:tab/>
      </w:r>
      <w:r>
        <w:rPr>
          <w:sz w:val="28"/>
          <w:szCs w:val="28"/>
        </w:rPr>
        <w:t>Sample Size</w:t>
      </w:r>
    </w:p>
    <w:p>
      <w:pPr>
        <w:pStyle w:val="normal"/>
        <w:ind w:left="-5" w:right="0"/>
        <w:spacing w:after="0" w:line="480" w:lineRule="auto"/>
        <w:rPr>
          <w:sz w:val="28"/>
          <w:szCs w:val="28"/>
        </w:rPr>
      </w:pPr>
      <w:r>
        <w:rPr>
          <w:sz w:val="28"/>
          <w:szCs w:val="28"/>
        </w:rPr>
        <w:t xml:space="preserve">According to Taherdoost (2016), the number of participants or observations included in a research study is known as sample size, and it is critical for ensuring the reliability and validity of the research findings (Taherdoost, 2016).  </w:t>
      </w:r>
    </w:p>
    <w:p>
      <w:pPr>
        <w:pStyle w:val="normal"/>
        <w:ind w:left="-5" w:right="0"/>
        <w:spacing w:after="0" w:line="480" w:lineRule="auto"/>
        <w:rPr>
          <w:sz w:val="28"/>
          <w:szCs w:val="28"/>
        </w:rPr>
      </w:pPr>
      <w:r>
        <w:rPr>
          <w:sz w:val="28"/>
          <w:szCs w:val="28"/>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pPr>
        <w:pStyle w:val="normal"/>
        <w:ind w:left="-5" w:right="5249"/>
        <w:jc w:val="left"/>
        <w:spacing w:after="0" w:line="480" w:lineRule="auto"/>
        <w:rPr>
          <w:sz w:val="28"/>
          <w:szCs w:val="28"/>
        </w:rPr>
      </w:pPr>
      <w:r>
        <w:rPr>
          <w:sz w:val="28"/>
          <w:szCs w:val="28"/>
        </w:rPr>
        <w:t xml:space="preserve">Taro Yamane around 1960 to 1970 The Taro Yamane formula is expressed as: n = N / (1 + Ne^2) Where: </w:t>
      </w:r>
    </w:p>
    <w:p>
      <w:pPr>
        <w:pStyle w:val="normal"/>
        <w:ind w:right="0" w:hanging="360"/>
        <w:numPr>
          <w:ilvl w:val="0"/>
          <w:numId w:val="3"/>
        </w:numPr>
        <w:spacing w:after="406" w:line="480" w:lineRule="auto"/>
        <w:rPr>
          <w:sz w:val="28"/>
          <w:szCs w:val="28"/>
        </w:rPr>
      </w:pPr>
      <w:r>
        <w:rPr>
          <w:sz w:val="28"/>
          <w:szCs w:val="28"/>
        </w:rPr>
        <w:t xml:space="preserve">n is the sample size </w:t>
      </w:r>
    </w:p>
    <w:p>
      <w:pPr>
        <w:pStyle w:val="normal"/>
        <w:ind w:right="0" w:hanging="360"/>
        <w:numPr>
          <w:ilvl w:val="0"/>
          <w:numId w:val="3"/>
        </w:numPr>
        <w:spacing w:after="407" w:line="480" w:lineRule="auto"/>
        <w:rPr>
          <w:sz w:val="28"/>
          <w:szCs w:val="28"/>
        </w:rPr>
      </w:pPr>
      <w:r>
        <w:rPr>
          <w:sz w:val="28"/>
          <w:szCs w:val="28"/>
        </w:rPr>
        <w:t xml:space="preserve">N is the total population size </w:t>
      </w:r>
    </w:p>
    <w:p>
      <w:pPr>
        <w:pStyle w:val="normal"/>
        <w:ind w:right="0" w:hanging="360"/>
        <w:numPr>
          <w:ilvl w:val="0"/>
          <w:numId w:val="3"/>
        </w:numPr>
        <w:spacing w:after="405" w:line="480" w:lineRule="auto"/>
        <w:rPr>
          <w:sz w:val="28"/>
          <w:szCs w:val="28"/>
        </w:rPr>
      </w:pPr>
      <w:r>
        <w:rPr>
          <w:sz w:val="28"/>
          <w:szCs w:val="28"/>
        </w:rPr>
        <w:t xml:space="preserve">e is the desired level of precision or margin of error (%) </w:t>
      </w:r>
    </w:p>
    <w:p>
      <w:pPr>
        <w:pStyle w:val="normal"/>
        <w:ind w:left="-5" w:right="0"/>
        <w:spacing w:after="0" w:line="360" w:lineRule="auto"/>
        <w:rPr>
          <w:sz w:val="28"/>
          <w:szCs w:val="28"/>
        </w:rPr>
      </w:pPr>
      <w:r>
        <w:rPr>
          <w:sz w:val="28"/>
          <w:szCs w:val="28"/>
        </w:rPr>
        <w:t>N</w:t>
      </w:r>
    </w:p>
    <w:p>
      <w:pPr>
        <w:pStyle w:val="normal"/>
        <w:ind w:left="0" w:right="0" w:firstLine="0"/>
        <w:jc w:val="left"/>
        <w:spacing w:after="415" w:line="360" w:lineRule="auto"/>
        <w:rPr>
          <w:sz w:val="28"/>
          <w:szCs w:val="28"/>
        </w:rPr>
      </w:pPr>
      <w:r>
        <w:rPr>
          <w:rFonts w:eastAsia="Calibri"/>
          <w:sz w:val="28"/>
          <w:szCs w:val="28"/>
        </w:rPr>
        <mc:AlternateContent>
          <mc:Choice Requires="wps">
            <w:drawing>
              <wp:inline distT="0" distB="0" distL="0" distR="0">
                <wp:extent cx="885825" cy="9525"/>
                <wp:effectExtent l="4762" t="4762" r="4762" b="4762"/>
                <wp:docPr id="1026" name="shape1026" hidden="0"/>
                <wp:cNvGraphicFramePr/>
                <a:graphic xmlns:a="http://schemas.openxmlformats.org/drawingml/2006/main">
                  <a:graphicData uri="http://schemas.microsoft.com/office/word/2010/wordprocessingGroup">
                    <wpg:wgp>
                      <wpg:cNvGrpSpPr/>
                      <wpg:grpSpPr>
                        <a:xfrm>
                          <a:off x="0" y="0"/>
                          <a:ext cx="885825" cy="9525"/>
                          <a:chOff x="0" y="0"/>
                          <a:chExt cx="5624830" cy="60325"/>
                        </a:xfrm>
                      </wpg:grpSpPr>
                      <wps:wsp>
                        <wps:cNvPr id="1" name="child 1"/>
                        <wps:cNvSpPr>
                          <a:spLocks/>
                        </wps:cNvSpPr>
                        <wps:spPr>
                          <a:xfrm>
                            <a:off x="0" y="0"/>
                            <a:ext cx="5624830" cy="0"/>
                          </a:xfrm>
                          <a:custGeom>
                            <a:avLst/>
                            <a:gdLst/>
                            <a:pathLst>
                              <a:path w="885825" h="0">
                                <a:moveTo>
                                  <a:pt x="0" y="0"/>
                                </a:moveTo>
                                <a:lnTo>
                                  <a:pt x="885825" y="0"/>
                                </a:lnTo>
                              </a:path>
                            </a:pathLst>
                          </a:custGeom>
                          <a:ln>
                            <a:solidFill>
                              <a:srgbClr val="000000"/>
                            </a:solidFill>
                          </a:ln>
                        </wps:spPr>
                        <wps:bodyPr rot="0" vert="horz" wrap="square" lIns="91440" tIns="45720" rIns="91440" bIns="45720" anchor="ctr">
                          <a:noAutofit/>
                        </wps:bodyPr>
                      </wps:wsp>
                    </wpg:wgp>
                  </a:graphicData>
                </a:graphic>
              </wp:inline>
            </w:drawing>
          </mc:Choice>
          <mc:Fallback>
            <w:pict>
              <v:group style="margin-left:0pt;margin-top:0pt;width:69.75pt;height:0.75pt;mso-wrap-style:none;mso-position-horizontal-relative:column;mso-position-vertical-relative:line;z-index:0" coordorigin="0,0" coordsize="8858,95">
                <v:shape style="position:absolute;left:0;top:0;width:8858;height:0" coordsize="885825, 0" path="m0,0l885825,0e" filled="f" stroked="t" strokecolor="#0" strokeweight="0.75pt">
                  <v:stroke joinstyle="round"/>
                </v:shape>
              </v:group>
            </w:pict>
          </mc:Fallback>
        </mc:AlternateContent>
      </w:r>
    </w:p>
    <w:p>
      <w:pPr>
        <w:pStyle w:val="normal"/>
        <w:ind w:left="-5" w:right="0"/>
        <w:spacing w:after="427" w:line="360" w:lineRule="auto"/>
        <w:rPr>
          <w:sz w:val="28"/>
          <w:szCs w:val="28"/>
        </w:rPr>
      </w:pPr>
      <w:r>
        <w:rPr>
          <w:sz w:val="28"/>
          <w:szCs w:val="28"/>
        </w:rPr>
        <w:t>1+N X (0.0e)</w:t>
      </w:r>
      <w:r>
        <w:rPr>
          <w:sz w:val="28"/>
          <w:szCs w:val="28"/>
          <w:vertAlign w:val="superscript"/>
        </w:rPr>
        <w:t>2</w:t>
      </w:r>
    </w:p>
    <w:p>
      <w:pPr>
        <w:pStyle w:val="normal"/>
        <w:ind w:left="-5" w:right="0"/>
        <w:spacing w:after="0" w:line="360" w:lineRule="auto"/>
        <w:rPr>
          <w:sz w:val="28"/>
          <w:szCs w:val="28"/>
        </w:rPr>
      </w:pPr>
      <w:r>
        <w:rPr>
          <w:sz w:val="28"/>
          <w:szCs w:val="28"/>
        </w:rPr>
        <w:t xml:space="preserve">986 </w:t>
      </w:r>
    </w:p>
    <w:p>
      <w:pPr>
        <w:pStyle w:val="normal"/>
        <w:ind w:left="0" w:right="0" w:firstLine="0"/>
        <w:jc w:val="left"/>
        <w:spacing w:after="417" w:line="360" w:lineRule="auto"/>
        <w:rPr>
          <w:sz w:val="28"/>
          <w:szCs w:val="28"/>
        </w:rPr>
      </w:pPr>
      <w:r>
        <w:rPr>
          <w:rFonts w:eastAsia="Calibri"/>
          <w:sz w:val="28"/>
          <w:szCs w:val="28"/>
        </w:rPr>
        <mc:AlternateContent>
          <mc:Choice Requires="wps">
            <w:drawing>
              <wp:inline distT="0" distB="0" distL="0" distR="0">
                <wp:extent cx="885825" cy="9525"/>
                <wp:effectExtent l="4762" t="4762" r="4762" b="4762"/>
                <wp:docPr id="1028" name="shape1028" hidden="0"/>
                <wp:cNvGraphicFramePr/>
                <a:graphic xmlns:a="http://schemas.openxmlformats.org/drawingml/2006/main">
                  <a:graphicData uri="http://schemas.microsoft.com/office/word/2010/wordprocessingGroup">
                    <wpg:wgp>
                      <wpg:cNvGrpSpPr/>
                      <wpg:grpSpPr>
                        <a:xfrm>
                          <a:off x="0" y="0"/>
                          <a:ext cx="885825" cy="9525"/>
                          <a:chOff x="0" y="0"/>
                          <a:chExt cx="5624830" cy="60325"/>
                        </a:xfrm>
                      </wpg:grpSpPr>
                      <wps:wsp>
                        <wps:cNvPr id="1" name="child 1"/>
                        <wps:cNvSpPr>
                          <a:spLocks/>
                        </wps:cNvSpPr>
                        <wps:spPr>
                          <a:xfrm>
                            <a:off x="0" y="0"/>
                            <a:ext cx="5624830" cy="0"/>
                          </a:xfrm>
                          <a:custGeom>
                            <a:avLst/>
                            <a:gdLst/>
                            <a:pathLst>
                              <a:path w="885825" h="0">
                                <a:moveTo>
                                  <a:pt x="0" y="0"/>
                                </a:moveTo>
                                <a:lnTo>
                                  <a:pt x="885825" y="0"/>
                                </a:lnTo>
                              </a:path>
                            </a:pathLst>
                          </a:custGeom>
                          <a:ln>
                            <a:solidFill>
                              <a:srgbClr val="000000"/>
                            </a:solidFill>
                          </a:ln>
                        </wps:spPr>
                        <wps:bodyPr rot="0" vert="horz" wrap="square" lIns="91440" tIns="45720" rIns="91440" bIns="45720" anchor="ctr">
                          <a:noAutofit/>
                        </wps:bodyPr>
                      </wps:wsp>
                    </wpg:wgp>
                  </a:graphicData>
                </a:graphic>
              </wp:inline>
            </w:drawing>
          </mc:Choice>
          <mc:Fallback>
            <w:pict>
              <v:group style="margin-left:0pt;margin-top:0pt;width:69.75pt;height:0.75pt;mso-wrap-style:none;mso-position-horizontal-relative:column;mso-position-vertical-relative:line;z-index:0" coordorigin="0,0" coordsize="8858,95">
                <v:shape style="position:absolute;left:0;top:0;width:8858;height:0" coordsize="885825, 0" path="m0,0l885825,0e" filled="f" stroked="t" strokecolor="#0" strokeweight="0.75pt">
                  <v:stroke joinstyle="round"/>
                </v:shape>
              </v:group>
            </w:pict>
          </mc:Fallback>
        </mc:AlternateContent>
      </w:r>
    </w:p>
    <w:p>
      <w:pPr>
        <w:pStyle w:val="normal"/>
        <w:ind w:left="-15" w:right="0" w:firstLine="0"/>
        <w:jc w:val="left"/>
        <w:tabs>
          <w:tab w:val="center" w:pos="2160"/>
        </w:tabs>
        <w:spacing w:after="426" w:line="360" w:lineRule="auto"/>
        <w:rPr>
          <w:sz w:val="28"/>
          <w:szCs w:val="28"/>
        </w:rPr>
      </w:pPr>
      <w:r>
        <w:rPr>
          <w:sz w:val="28"/>
          <w:szCs w:val="28"/>
        </w:rPr>
        <w:t>1+986 X (0.05)</w:t>
      </w:r>
      <w:r>
        <w:rPr>
          <w:sz w:val="28"/>
          <w:szCs w:val="28"/>
          <w:vertAlign w:val="superscript"/>
        </w:rPr>
        <w:t>2</w:t>
      </w:r>
      <w:r>
        <w:rPr>
          <w:sz w:val="28"/>
          <w:szCs w:val="28"/>
        </w:rPr>
        <w:tab/>
      </w:r>
    </w:p>
    <w:p>
      <w:pPr>
        <w:pStyle w:val="normal"/>
        <w:ind w:left="-5" w:right="0"/>
        <w:spacing w:after="0" w:line="360" w:lineRule="auto"/>
        <w:rPr>
          <w:sz w:val="28"/>
          <w:szCs w:val="28"/>
        </w:rPr>
      </w:pPr>
      <w:r>
        <w:rPr>
          <w:sz w:val="28"/>
          <w:szCs w:val="28"/>
        </w:rPr>
        <w:t xml:space="preserve">986 </w:t>
      </w:r>
    </w:p>
    <w:p>
      <w:pPr>
        <w:pStyle w:val="normal"/>
        <w:ind w:left="0" w:right="0" w:firstLine="0"/>
        <w:jc w:val="left"/>
        <w:spacing w:after="417" w:line="360" w:lineRule="auto"/>
        <w:rPr>
          <w:sz w:val="28"/>
          <w:szCs w:val="28"/>
        </w:rPr>
      </w:pPr>
      <w:r>
        <w:rPr>
          <w:rFonts w:eastAsia="Calibri"/>
          <w:sz w:val="28"/>
          <w:szCs w:val="28"/>
        </w:rPr>
        <mc:AlternateContent>
          <mc:Choice Requires="wps">
            <w:drawing>
              <wp:inline distT="0" distB="0" distL="0" distR="0">
                <wp:extent cx="885825" cy="9525"/>
                <wp:effectExtent l="4762" t="4762" r="4762" b="4762"/>
                <wp:docPr id="1030" name="shape1030" hidden="0"/>
                <wp:cNvGraphicFramePr/>
                <a:graphic xmlns:a="http://schemas.openxmlformats.org/drawingml/2006/main">
                  <a:graphicData uri="http://schemas.microsoft.com/office/word/2010/wordprocessingGroup">
                    <wpg:wgp>
                      <wpg:cNvGrpSpPr/>
                      <wpg:grpSpPr>
                        <a:xfrm>
                          <a:off x="0" y="0"/>
                          <a:ext cx="885825" cy="9525"/>
                          <a:chOff x="0" y="0"/>
                          <a:chExt cx="5624830" cy="60325"/>
                        </a:xfrm>
                      </wpg:grpSpPr>
                      <wps:wsp>
                        <wps:cNvPr id="1" name="child 1"/>
                        <wps:cNvSpPr>
                          <a:spLocks/>
                        </wps:cNvSpPr>
                        <wps:spPr>
                          <a:xfrm>
                            <a:off x="0" y="0"/>
                            <a:ext cx="5624830" cy="0"/>
                          </a:xfrm>
                          <a:custGeom>
                            <a:avLst/>
                            <a:gdLst/>
                            <a:pathLst>
                              <a:path w="885825" h="0">
                                <a:moveTo>
                                  <a:pt x="0" y="0"/>
                                </a:moveTo>
                                <a:lnTo>
                                  <a:pt x="885825" y="0"/>
                                </a:lnTo>
                              </a:path>
                            </a:pathLst>
                          </a:custGeom>
                          <a:ln>
                            <a:solidFill>
                              <a:srgbClr val="000000"/>
                            </a:solidFill>
                          </a:ln>
                        </wps:spPr>
                        <wps:bodyPr rot="0" vert="horz" wrap="square" lIns="91440" tIns="45720" rIns="91440" bIns="45720" anchor="ctr">
                          <a:noAutofit/>
                        </wps:bodyPr>
                      </wps:wsp>
                    </wpg:wgp>
                  </a:graphicData>
                </a:graphic>
              </wp:inline>
            </w:drawing>
          </mc:Choice>
          <mc:Fallback>
            <w:pict>
              <v:group style="margin-left:0pt;margin-top:0pt;width:69.75pt;height:0.75pt;mso-wrap-style:none;mso-position-horizontal-relative:column;mso-position-vertical-relative:line;z-index:0" coordorigin="0,0" coordsize="8858,95">
                <v:shape style="position:absolute;left:0;top:0;width:8858;height:0" coordsize="885825, 0" path="m0,0l885825,0e" filled="f" stroked="t" strokecolor="#0" strokeweight="0.75pt">
                  <v:stroke joinstyle="round"/>
                </v:shape>
              </v:group>
            </w:pict>
          </mc:Fallback>
        </mc:AlternateContent>
      </w:r>
    </w:p>
    <w:p>
      <w:pPr>
        <w:pStyle w:val="normal"/>
        <w:ind w:left="-5" w:right="0"/>
        <w:spacing w:after="403" w:line="360" w:lineRule="auto"/>
        <w:rPr>
          <w:sz w:val="28"/>
          <w:szCs w:val="28"/>
        </w:rPr>
      </w:pPr>
      <w:r>
        <w:rPr>
          <w:sz w:val="28"/>
          <w:szCs w:val="28"/>
        </w:rPr>
        <w:t xml:space="preserve">1+986 X 0.0025 </w:t>
      </w:r>
    </w:p>
    <w:p>
      <w:pPr>
        <w:pStyle w:val="normal"/>
        <w:ind w:left="-5" w:right="0"/>
        <w:spacing w:after="0" w:line="360" w:lineRule="auto"/>
        <w:rPr>
          <w:sz w:val="28"/>
          <w:szCs w:val="28"/>
        </w:rPr>
      </w:pPr>
      <w:r>
        <w:rPr>
          <w:sz w:val="28"/>
          <w:szCs w:val="28"/>
        </w:rPr>
        <w:t xml:space="preserve">986 </w:t>
      </w:r>
    </w:p>
    <w:p>
      <w:pPr>
        <w:pStyle w:val="normal"/>
        <w:ind w:left="0" w:right="0" w:firstLine="0"/>
        <w:jc w:val="left"/>
        <w:spacing w:after="416" w:line="360" w:lineRule="auto"/>
        <w:rPr>
          <w:sz w:val="28"/>
          <w:szCs w:val="28"/>
        </w:rPr>
      </w:pPr>
      <w:r>
        <w:rPr>
          <w:rFonts w:eastAsia="Calibri"/>
          <w:sz w:val="28"/>
          <w:szCs w:val="28"/>
        </w:rPr>
        <mc:AlternateContent>
          <mc:Choice Requires="wps">
            <w:drawing>
              <wp:inline distT="0" distB="0" distL="0" distR="0">
                <wp:extent cx="885825" cy="9525"/>
                <wp:effectExtent l="4762" t="4762" r="4762" b="4762"/>
                <wp:docPr id="1032" name="shape1032" hidden="0"/>
                <wp:cNvGraphicFramePr/>
                <a:graphic xmlns:a="http://schemas.openxmlformats.org/drawingml/2006/main">
                  <a:graphicData uri="http://schemas.microsoft.com/office/word/2010/wordprocessingGroup">
                    <wpg:wgp>
                      <wpg:cNvGrpSpPr/>
                      <wpg:grpSpPr>
                        <a:xfrm>
                          <a:off x="0" y="0"/>
                          <a:ext cx="885825" cy="9525"/>
                          <a:chOff x="0" y="0"/>
                          <a:chExt cx="5624830" cy="60325"/>
                        </a:xfrm>
                      </wpg:grpSpPr>
                      <wps:wsp>
                        <wps:cNvPr id="1" name="child 1"/>
                        <wps:cNvSpPr>
                          <a:spLocks/>
                        </wps:cNvSpPr>
                        <wps:spPr>
                          <a:xfrm>
                            <a:off x="0" y="0"/>
                            <a:ext cx="5624830" cy="0"/>
                          </a:xfrm>
                          <a:custGeom>
                            <a:avLst/>
                            <a:gdLst/>
                            <a:pathLst>
                              <a:path w="885825" h="0">
                                <a:moveTo>
                                  <a:pt x="0" y="0"/>
                                </a:moveTo>
                                <a:lnTo>
                                  <a:pt x="885825" y="0"/>
                                </a:lnTo>
                              </a:path>
                            </a:pathLst>
                          </a:custGeom>
                          <a:ln>
                            <a:solidFill>
                              <a:srgbClr val="000000"/>
                            </a:solidFill>
                          </a:ln>
                        </wps:spPr>
                        <wps:bodyPr rot="0" vert="horz" wrap="square" lIns="91440" tIns="45720" rIns="91440" bIns="45720" anchor="ctr">
                          <a:noAutofit/>
                        </wps:bodyPr>
                      </wps:wsp>
                    </wpg:wgp>
                  </a:graphicData>
                </a:graphic>
              </wp:inline>
            </w:drawing>
          </mc:Choice>
          <mc:Fallback>
            <w:pict>
              <v:group style="margin-left:0pt;margin-top:0pt;width:69.75pt;height:0.75pt;mso-wrap-style:none;mso-position-horizontal-relative:column;mso-position-vertical-relative:line;z-index:0" coordorigin="0,0" coordsize="8858,95">
                <v:shape style="position:absolute;left:0;top:0;width:8858;height:0" coordsize="885825, 0" path="m0,0l885825,0e" filled="f" stroked="t" strokecolor="#0" strokeweight="0.75pt">
                  <v:stroke joinstyle="round"/>
                </v:shape>
              </v:group>
            </w:pict>
          </mc:Fallback>
        </mc:AlternateContent>
      </w:r>
    </w:p>
    <w:p>
      <w:pPr>
        <w:pStyle w:val="normal"/>
        <w:ind w:left="-5" w:right="5789"/>
        <w:spacing w:after="0" w:line="360" w:lineRule="auto"/>
        <w:rPr>
          <w:sz w:val="28"/>
          <w:szCs w:val="28"/>
        </w:rPr>
      </w:pPr>
      <w:r>
        <w:rPr>
          <w:sz w:val="28"/>
          <w:szCs w:val="28"/>
        </w:rPr>
        <w:t xml:space="preserve">3.465     n = 284.5 approximately 285 in total.  </w:t>
      </w:r>
    </w:p>
    <w:p>
      <w:pPr>
        <w:pStyle w:val="normal"/>
        <w:ind w:left="-5" w:right="0"/>
        <w:spacing w:after="405" w:line="360" w:lineRule="auto"/>
        <w:rPr>
          <w:sz w:val="28"/>
          <w:szCs w:val="28"/>
        </w:rPr>
      </w:pPr>
      <w:r>
        <w:rPr>
          <w:sz w:val="28"/>
          <w:szCs w:val="28"/>
        </w:rPr>
        <w:t xml:space="preserve">As a result, the sample size for this study is approximately 285.  </w:t>
      </w:r>
    </w:p>
    <w:p>
      <w:pPr>
        <w:pStyle w:val="Heading3"/>
        <w:ind w:left="0" w:right="0" w:firstLine="0"/>
        <w:tabs>
          <w:tab w:val="center" w:pos="1777"/>
        </w:tabs>
        <w:spacing w:after="0" w:line="480" w:lineRule="auto"/>
        <w:rPr>
          <w:sz w:val="28"/>
          <w:szCs w:val="28"/>
        </w:rPr>
      </w:pPr>
      <w:r>
        <w:rPr>
          <w:sz w:val="28"/>
          <w:szCs w:val="28"/>
        </w:rPr>
        <w:t xml:space="preserve">3.5  </w:t>
      </w:r>
      <w:r>
        <w:rPr>
          <w:sz w:val="28"/>
          <w:szCs w:val="28"/>
        </w:rPr>
        <w:tab/>
      </w:r>
      <w:r>
        <w:rPr>
          <w:sz w:val="28"/>
          <w:szCs w:val="28"/>
        </w:rPr>
        <w:t xml:space="preserve">Sampling Technique </w:t>
      </w:r>
    </w:p>
    <w:p>
      <w:pPr>
        <w:pStyle w:val="normal"/>
        <w:ind w:left="-5" w:right="0"/>
        <w:spacing w:after="0" w:line="480" w:lineRule="auto"/>
        <w:rPr>
          <w:sz w:val="28"/>
          <w:szCs w:val="28"/>
        </w:rPr>
      </w:pPr>
      <w:r>
        <w:rPr>
          <w:sz w:val="28"/>
          <w:szCs w:val="28"/>
        </w:rPr>
        <w:t xml:space="preserve">To select a subset of participants or observations from the target population for inclusion in a study, sampling techniques are applied (Bryman, 2016). Therefore, the sampling technique adopted was Multi-stage. It is a sophisticated sampling technique that selects a representative sample from a target population using </w:t>
      </w:r>
    </w:p>
    <w:p>
      <w:pPr>
        <w:pStyle w:val="normal"/>
        <w:ind w:left="0" w:right="0" w:firstLine="0"/>
        <w:spacing w:after="0" w:line="480" w:lineRule="auto"/>
        <w:rPr>
          <w:sz w:val="28"/>
          <w:szCs w:val="28"/>
        </w:rPr>
      </w:pPr>
      <w:r>
        <w:rPr>
          <w:sz w:val="28"/>
          <w:szCs w:val="28"/>
        </w:rPr>
        <w:t xml:space="preserve">Several 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Lohr, 2019). In this aspect of the study, the population of interest is the marketers at mandate market in Ilorin, hence, the 986 population was grouped into strata based on the nature of business in the market.  </w:t>
      </w:r>
    </w:p>
    <w:p>
      <w:pPr>
        <w:pStyle w:val="normal"/>
        <w:ind w:left="-5" w:right="0"/>
        <w:spacing w:after="0" w:line="480" w:lineRule="auto"/>
        <w:rPr>
          <w:sz w:val="28"/>
          <w:szCs w:val="28"/>
        </w:rPr>
      </w:pPr>
      <w:r>
        <w:rPr>
          <w:sz w:val="28"/>
          <w:szCs w:val="28"/>
        </w:rPr>
        <w:t>The population of marketers was categorized into 5 strata based on their nature of business. The strata are presented as follows:</w:t>
      </w:r>
    </w:p>
    <w:p>
      <w:pPr>
        <w:pStyle w:val="Heading2"/>
        <w:ind w:left="0" w:right="0" w:firstLine="0"/>
        <w:spacing w:after="0" w:line="360" w:lineRule="auto"/>
        <w:rPr>
          <w:sz w:val="28"/>
          <w:szCs w:val="28"/>
        </w:rPr>
      </w:pPr>
      <w:r>
        <w:rPr>
          <w:sz w:val="28"/>
          <w:szCs w:val="28"/>
        </w:rPr>
        <w:t xml:space="preserve">Table 3.1: Stratified Sampling Technique Table   </w:t>
      </w:r>
    </w:p>
    <w:tbl>
      <w:tblPr>
        <w:tblStyle w:val="style4101"/>
        <w:tblW w:w="9453" w:type="dxa"/>
        <w:tblInd w:w="0" w:type="dxa"/>
        <w:tblCellMar>
          <w:top w:w="14" w:type="dxa"/>
          <w:left w:w="106" w:type="dxa"/>
          <w:bottom w:w="0" w:type="dxa"/>
          <w:right w:w="48" w:type="dxa"/>
        </w:tblCellMar>
      </w:tblPr>
      <w:tblGrid>
        <w:gridCol w:w="590"/>
        <w:gridCol w:w="2470"/>
        <w:gridCol w:w="1351"/>
        <w:gridCol w:w="1349"/>
        <w:gridCol w:w="991"/>
        <w:gridCol w:w="1709"/>
        <w:gridCol w:w="991"/>
      </w:tblGrid>
      <w:tr>
        <w:trPr>
          <w:trHeight w:val="900" w:hRule="atLeast"/>
        </w:trPr>
        <w:tc>
          <w:tcPr>
            <w:tcW w:w="590" w:type="dxa"/>
            <w:tcBorders>
              <w:top w:val="single" w:sz="4" w:space="0" w:color="000000"/>
              <w:left w:val="single" w:sz="4" w:space="0" w:color="000000"/>
              <w:bottom w:val="single" w:sz="4" w:space="0" w:color="000000"/>
              <w:right w:val="single" w:sz="4" w:space="0" w:color="000000"/>
            </w:tcBorders>
          </w:tcPr>
          <w:p>
            <w:pPr>
              <w:pStyle w:val="normal"/>
              <w:ind w:left="2" w:right="0" w:firstLine="0"/>
              <w:spacing w:after="0" w:line="360" w:lineRule="auto"/>
              <w:rPr>
                <w:sz w:val="28"/>
                <w:szCs w:val="28"/>
              </w:rPr>
            </w:pPr>
            <w:r>
              <w:rPr>
                <w:b/>
                <w:sz w:val="28"/>
                <w:szCs w:val="28"/>
              </w:rPr>
              <w:t xml:space="preserve">S/N </w:t>
            </w:r>
          </w:p>
        </w:tc>
        <w:tc>
          <w:tcPr>
            <w:tcW w:w="2470" w:type="dxa"/>
            <w:tcBorders>
              <w:top w:val="single" w:sz="4" w:space="0" w:color="000000"/>
              <w:left w:val="single" w:sz="4" w:space="0" w:color="000000"/>
              <w:bottom w:val="single" w:sz="4" w:space="0" w:color="000000"/>
              <w:right w:val="single" w:sz="4" w:space="0" w:color="000000"/>
            </w:tcBorders>
          </w:tcPr>
          <w:p>
            <w:pPr>
              <w:pStyle w:val="normal"/>
              <w:ind w:left="2" w:right="393" w:firstLine="0"/>
              <w:jc w:val="left"/>
              <w:spacing w:after="0" w:line="360" w:lineRule="auto"/>
              <w:rPr>
                <w:sz w:val="28"/>
                <w:szCs w:val="28"/>
              </w:rPr>
            </w:pPr>
            <w:r>
              <w:rPr>
                <w:b/>
                <w:sz w:val="28"/>
                <w:szCs w:val="28"/>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b/>
                <w:sz w:val="28"/>
                <w:szCs w:val="28"/>
              </w:rPr>
              <w:t xml:space="preserve">Nature of </w:t>
            </w:r>
          </w:p>
          <w:p>
            <w:pPr>
              <w:pStyle w:val="normal"/>
              <w:ind w:left="2" w:right="0" w:firstLine="0"/>
              <w:jc w:val="left"/>
              <w:spacing w:after="0" w:line="360" w:lineRule="auto"/>
              <w:rPr>
                <w:sz w:val="28"/>
                <w:szCs w:val="28"/>
              </w:rPr>
            </w:pPr>
            <w:r>
              <w:rPr>
                <w:b/>
                <w:sz w:val="28"/>
                <w:szCs w:val="28"/>
              </w:rPr>
              <w:t xml:space="preserve">Business </w:t>
            </w:r>
          </w:p>
          <w:p>
            <w:pPr>
              <w:pStyle w:val="normal"/>
              <w:ind w:left="2" w:right="0" w:firstLine="0"/>
              <w:jc w:val="left"/>
              <w:spacing w:after="0" w:line="360" w:lineRule="auto"/>
              <w:rPr>
                <w:sz w:val="28"/>
                <w:szCs w:val="28"/>
              </w:rPr>
            </w:pPr>
            <w:r>
              <w:rPr>
                <w:b/>
                <w:sz w:val="28"/>
                <w:szCs w:val="28"/>
              </w:rPr>
              <w:t xml:space="preserve">Population </w:t>
            </w:r>
          </w:p>
        </w:tc>
        <w:tc>
          <w:tcPr>
            <w:tcW w:w="134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b/>
                <w:sz w:val="28"/>
                <w:szCs w:val="28"/>
              </w:rPr>
              <w:t xml:space="preserve">Population of </w:t>
            </w:r>
          </w:p>
          <w:p>
            <w:pPr>
              <w:pStyle w:val="normal"/>
              <w:ind w:left="0" w:right="0" w:firstLine="0"/>
              <w:spacing w:after="0" w:line="360" w:lineRule="auto"/>
              <w:rPr>
                <w:sz w:val="28"/>
                <w:szCs w:val="28"/>
              </w:rPr>
            </w:pPr>
            <w:r>
              <w:rPr>
                <w:b/>
                <w:sz w:val="28"/>
                <w:szCs w:val="28"/>
              </w:rPr>
              <w:t xml:space="preserve">Marketers </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spacing w:after="0" w:line="360" w:lineRule="auto"/>
              <w:rPr>
                <w:sz w:val="28"/>
                <w:szCs w:val="28"/>
              </w:rPr>
            </w:pPr>
            <w:r>
              <w:rPr>
                <w:b/>
                <w:sz w:val="28"/>
                <w:szCs w:val="28"/>
              </w:rPr>
              <w:t xml:space="preserve">Sample </w:t>
            </w:r>
          </w:p>
          <w:p>
            <w:pPr>
              <w:pStyle w:val="normal"/>
              <w:ind w:left="2" w:right="0" w:firstLine="0"/>
              <w:jc w:val="left"/>
              <w:spacing w:after="0" w:line="360" w:lineRule="auto"/>
              <w:rPr>
                <w:sz w:val="28"/>
                <w:szCs w:val="28"/>
              </w:rPr>
            </w:pPr>
            <w:r>
              <w:rPr>
                <w:b/>
                <w:sz w:val="28"/>
                <w:szCs w:val="28"/>
              </w:rPr>
              <w:t xml:space="preserve">Size </w:t>
            </w:r>
          </w:p>
        </w:tc>
        <w:tc>
          <w:tcPr>
            <w:tcW w:w="170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b/>
                <w:sz w:val="28"/>
                <w:szCs w:val="28"/>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b/>
                <w:sz w:val="28"/>
                <w:szCs w:val="28"/>
              </w:rPr>
              <w:t xml:space="preserve">Actual </w:t>
            </w:r>
          </w:p>
          <w:p>
            <w:pPr>
              <w:pStyle w:val="normal"/>
              <w:ind w:left="2" w:right="0" w:firstLine="0"/>
              <w:spacing w:after="0" w:line="360" w:lineRule="auto"/>
              <w:rPr>
                <w:sz w:val="28"/>
                <w:szCs w:val="28"/>
              </w:rPr>
            </w:pPr>
            <w:r>
              <w:rPr>
                <w:b/>
                <w:sz w:val="28"/>
                <w:szCs w:val="28"/>
              </w:rPr>
              <w:t xml:space="preserve">Sample </w:t>
            </w:r>
          </w:p>
          <w:p>
            <w:pPr>
              <w:pStyle w:val="normal"/>
              <w:ind w:left="2" w:right="0" w:firstLine="0"/>
              <w:jc w:val="left"/>
              <w:spacing w:after="0" w:line="360" w:lineRule="auto"/>
              <w:rPr>
                <w:sz w:val="28"/>
                <w:szCs w:val="28"/>
              </w:rPr>
            </w:pPr>
            <w:r>
              <w:rPr>
                <w:b/>
                <w:sz w:val="28"/>
                <w:szCs w:val="28"/>
              </w:rPr>
              <w:t xml:space="preserve">Size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1 </w:t>
            </w:r>
          </w:p>
        </w:tc>
        <w:tc>
          <w:tcPr>
            <w:tcW w:w="247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ind w:left="0" w:right="0" w:firstLine="0"/>
              <w:jc w:val="left"/>
              <w:tabs>
                <w:tab w:val="center" w:pos="362"/>
              </w:tabs>
              <w:spacing w:after="0" w:line="360" w:lineRule="auto"/>
              <w:rPr>
                <w:sz w:val="28"/>
                <w:szCs w:val="28"/>
              </w:rPr>
            </w:pPr>
            <w:r>
              <w:rPr>
                <w:sz w:val="28"/>
                <w:szCs w:val="28"/>
              </w:rPr>
              <w:t xml:space="preserve">207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285 </w:t>
            </w:r>
          </w:p>
        </w:tc>
        <w:tc>
          <w:tcPr>
            <w:tcW w:w="170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sz w:val="28"/>
                <w:szCs w:val="28"/>
              </w:rPr>
              <w:t xml:space="preserve">21 </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60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2 </w:t>
            </w:r>
          </w:p>
        </w:tc>
        <w:tc>
          <w:tcPr>
            <w:tcW w:w="247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Pepper Sellers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ind w:left="0" w:right="0" w:firstLine="0"/>
              <w:jc w:val="left"/>
              <w:tabs>
                <w:tab w:val="center" w:pos="362"/>
              </w:tabs>
              <w:spacing w:after="0" w:line="360" w:lineRule="auto"/>
              <w:rPr>
                <w:sz w:val="28"/>
                <w:szCs w:val="28"/>
              </w:rPr>
            </w:pPr>
            <w:r>
              <w:rPr>
                <w:sz w:val="28"/>
                <w:szCs w:val="28"/>
              </w:rPr>
              <w:t xml:space="preserve">301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87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3 </w:t>
            </w:r>
          </w:p>
        </w:tc>
        <w:tc>
          <w:tcPr>
            <w:tcW w:w="247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ind w:left="0" w:right="0" w:firstLine="0"/>
              <w:jc w:val="left"/>
              <w:tabs>
                <w:tab w:val="center" w:pos="362"/>
              </w:tabs>
              <w:spacing w:after="0" w:line="360" w:lineRule="auto"/>
              <w:rPr>
                <w:sz w:val="28"/>
                <w:szCs w:val="28"/>
              </w:rPr>
            </w:pPr>
            <w:r>
              <w:rPr>
                <w:sz w:val="28"/>
                <w:szCs w:val="28"/>
              </w:rPr>
              <w:t xml:space="preserve">305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88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4 </w:t>
            </w:r>
          </w:p>
        </w:tc>
        <w:tc>
          <w:tcPr>
            <w:tcW w:w="247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Abattoir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ind w:left="0" w:right="0" w:firstLine="0"/>
              <w:jc w:val="left"/>
              <w:tabs>
                <w:tab w:val="center" w:pos="242"/>
              </w:tabs>
              <w:spacing w:after="0" w:line="360" w:lineRule="auto"/>
              <w:rPr>
                <w:sz w:val="28"/>
                <w:szCs w:val="28"/>
              </w:rPr>
            </w:pPr>
            <w:r>
              <w:rPr>
                <w:sz w:val="28"/>
                <w:szCs w:val="28"/>
              </w:rPr>
              <w:t xml:space="preserve">85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25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5 </w:t>
            </w:r>
          </w:p>
        </w:tc>
        <w:tc>
          <w:tcPr>
            <w:tcW w:w="247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Meat/fish seller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ind w:left="0" w:right="0" w:firstLine="0"/>
              <w:jc w:val="left"/>
              <w:tabs>
                <w:tab w:val="center" w:pos="242"/>
              </w:tabs>
              <w:spacing w:after="0" w:line="360" w:lineRule="auto"/>
              <w:rPr>
                <w:sz w:val="28"/>
                <w:szCs w:val="28"/>
              </w:rPr>
            </w:pPr>
            <w:r>
              <w:rPr>
                <w:sz w:val="28"/>
                <w:szCs w:val="28"/>
              </w:rPr>
              <w:t xml:space="preserve">88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sz w:val="28"/>
                <w:szCs w:val="28"/>
              </w:rPr>
              <w:t xml:space="preserve">25 </w:t>
            </w:r>
          </w:p>
        </w:tc>
      </w:tr>
      <w:tr>
        <w:tblPrEx/>
        <w:trPr>
          <w:trHeight w:val="564" w:hRule="atLeast"/>
        </w:trPr>
        <w:tc>
          <w:tcPr>
            <w:tcW w:w="59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p>
        </w:tc>
        <w:tc>
          <w:tcPr>
            <w:tcW w:w="2470"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b/>
                <w:sz w:val="28"/>
                <w:szCs w:val="28"/>
              </w:rPr>
              <w:t xml:space="preserve">Total  </w:t>
            </w:r>
          </w:p>
        </w:tc>
        <w:tc>
          <w:tcPr>
            <w:tcW w:w="135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b/>
                <w:sz w:val="28"/>
                <w:szCs w:val="28"/>
              </w:rPr>
              <w:t xml:space="preserve">986 </w:t>
            </w:r>
          </w:p>
          <w:p>
            <w:pPr>
              <w:pStyle w:val="normal"/>
              <w:ind w:left="2" w:right="0" w:firstLine="0"/>
              <w:jc w:val="left"/>
              <w:spacing w:after="0" w:line="360" w:lineRule="auto"/>
              <w:rPr>
                <w:sz w:val="28"/>
                <w:szCs w:val="28"/>
              </w:rPr>
            </w:pPr>
          </w:p>
        </w:tc>
        <w:tc>
          <w:tcPr>
            <w:tcW w:w="134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b/>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b/>
                <w:sz w:val="28"/>
                <w:szCs w:val="28"/>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normal"/>
              <w:ind w:left="0" w:right="0" w:firstLine="0"/>
              <w:jc w:val="left"/>
              <w:spacing w:after="0" w:line="360" w:lineRule="auto"/>
              <w:rPr>
                <w:sz w:val="28"/>
                <w:szCs w:val="28"/>
              </w:rPr>
            </w:pPr>
            <w:r>
              <w:rPr>
                <w:b/>
                <w:sz w:val="28"/>
                <w:szCs w:val="28"/>
              </w:rPr>
              <w:t xml:space="preserve">101 </w:t>
            </w:r>
          </w:p>
        </w:tc>
        <w:tc>
          <w:tcPr>
            <w:tcW w:w="991" w:type="dxa"/>
            <w:tcBorders>
              <w:top w:val="single" w:sz="4" w:space="0" w:color="000000"/>
              <w:left w:val="single" w:sz="4" w:space="0" w:color="000000"/>
              <w:bottom w:val="single" w:sz="4" w:space="0" w:color="000000"/>
              <w:right w:val="single" w:sz="4" w:space="0" w:color="000000"/>
            </w:tcBorders>
          </w:tcPr>
          <w:p>
            <w:pPr>
              <w:pStyle w:val="normal"/>
              <w:ind w:left="2" w:right="0" w:firstLine="0"/>
              <w:jc w:val="left"/>
              <w:spacing w:after="0" w:line="360" w:lineRule="auto"/>
              <w:rPr>
                <w:sz w:val="28"/>
                <w:szCs w:val="28"/>
              </w:rPr>
            </w:pPr>
            <w:r>
              <w:rPr>
                <w:b/>
                <w:sz w:val="28"/>
                <w:szCs w:val="28"/>
              </w:rPr>
              <w:t xml:space="preserve">285 </w:t>
            </w:r>
          </w:p>
        </w:tc>
      </w:tr>
    </w:tbl>
    <w:p>
      <w:pPr>
        <w:pStyle w:val="Heading3"/>
        <w:ind w:left="0" w:right="0" w:firstLine="0"/>
        <w:spacing w:after="0" w:line="360" w:lineRule="auto"/>
        <w:rPr>
          <w:i/>
          <w:sz w:val="28"/>
          <w:szCs w:val="28"/>
        </w:rPr>
      </w:pPr>
    </w:p>
    <w:p>
      <w:pPr>
        <w:pStyle w:val="Heading3"/>
        <w:ind w:left="0" w:right="0" w:firstLine="0"/>
        <w:spacing w:after="0" w:line="360" w:lineRule="auto"/>
        <w:rPr>
          <w:i/>
          <w:sz w:val="28"/>
          <w:szCs w:val="28"/>
        </w:rPr>
      </w:pPr>
    </w:p>
    <w:p>
      <w:pPr>
        <w:pStyle w:val="Heading3"/>
        <w:ind w:left="0" w:right="0" w:firstLine="0"/>
        <w:spacing w:after="0" w:line="360" w:lineRule="auto"/>
        <w:rPr>
          <w:i/>
          <w:sz w:val="28"/>
          <w:szCs w:val="28"/>
        </w:rPr>
      </w:pPr>
      <w:r>
        <w:rPr>
          <w:i/>
          <w:sz w:val="28"/>
          <w:szCs w:val="28"/>
        </w:rPr>
        <w:t xml:space="preserve">Source: AMM (2024) </w:t>
      </w:r>
    </w:p>
    <w:p>
      <w:pPr>
        <w:pStyle w:val="normal"/>
        <w:ind w:left="0" w:right="0" w:firstLine="0"/>
        <w:spacing w:after="0" w:line="480" w:lineRule="auto"/>
        <w:rPr>
          <w:sz w:val="28"/>
          <w:szCs w:val="28"/>
        </w:rPr>
      </w:pPr>
      <w:r>
        <w:rPr>
          <w:sz w:val="28"/>
          <w:szCs w:val="28"/>
        </w:rP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From 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pPr>
        <w:pStyle w:val="normal"/>
        <w:ind w:left="-5" w:right="0"/>
        <w:spacing w:line="480" w:lineRule="auto"/>
        <w:rPr>
          <w:sz w:val="28"/>
          <w:szCs w:val="28"/>
        </w:rPr>
      </w:pPr>
      <w:r>
        <w:rPr>
          <w:sz w:val="28"/>
          <w:szCs w:val="28"/>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pPr>
        <w:pStyle w:val="normal"/>
        <w:ind w:left="-5" w:right="0"/>
        <w:spacing w:line="480" w:lineRule="auto"/>
        <w:rPr>
          <w:sz w:val="28"/>
          <w:szCs w:val="28"/>
        </w:rPr>
      </w:pPr>
      <w:r>
        <w:rPr>
          <w:sz w:val="28"/>
          <w:szCs w:val="28"/>
        </w:rPr>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pPr>
        <w:pStyle w:val="Heading4"/>
        <w:ind w:left="0" w:right="0" w:firstLine="0"/>
        <w:tabs>
          <w:tab w:val="center" w:pos="1802"/>
        </w:tabs>
        <w:spacing w:after="0" w:line="480" w:lineRule="auto"/>
        <w:rPr>
          <w:sz w:val="28"/>
          <w:szCs w:val="28"/>
        </w:rPr>
      </w:pPr>
      <w:r>
        <w:rPr>
          <w:sz w:val="28"/>
          <w:szCs w:val="28"/>
        </w:rPr>
        <w:t xml:space="preserve">3.6  </w:t>
      </w:r>
      <w:r>
        <w:rPr>
          <w:sz w:val="28"/>
          <w:szCs w:val="28"/>
        </w:rPr>
        <w:tab/>
      </w:r>
      <w:r>
        <w:rPr>
          <w:sz w:val="28"/>
          <w:szCs w:val="28"/>
        </w:rPr>
        <w:t>Research Instrument</w:t>
      </w:r>
    </w:p>
    <w:p>
      <w:pPr>
        <w:pStyle w:val="normal"/>
        <w:ind w:left="-5" w:right="0"/>
        <w:spacing w:after="0" w:line="480" w:lineRule="auto"/>
        <w:rPr>
          <w:sz w:val="28"/>
          <w:szCs w:val="28"/>
        </w:rPr>
      </w:pPr>
      <w:r>
        <w:rPr>
          <w:sz w:val="28"/>
          <w:szCs w:val="28"/>
        </w:rPr>
        <w:t xml:space="preserve">The research instrument is adopted to gather data such as questionnaires, interview guides and observation protocols (Kallio, Pietilä, Johnson, &amp; Kangasniemi,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pPr>
        <w:pStyle w:val="normal"/>
        <w:ind w:left="-5" w:right="0"/>
        <w:spacing w:after="0" w:line="480" w:lineRule="auto"/>
        <w:rPr>
          <w:sz w:val="28"/>
          <w:szCs w:val="28"/>
        </w:rPr>
      </w:pPr>
      <w:r>
        <w:rPr>
          <w:sz w:val="28"/>
          <w:szCs w:val="28"/>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likert scale such as, Strongly disagree, Disagree, Neutral, Agree and Strongly Agree. A Likert Scale is a popular psychometric scale that assesses respondents' attitudes or opinions by asking them to rate their level of disagreement or agreement with a set of statements that range from Strongly Disagree to Strongly Agree (Joshi, Kale, Chandel, and Pal, 2021). </w:t>
      </w:r>
    </w:p>
    <w:p>
      <w:pPr>
        <w:pStyle w:val="Heading4"/>
        <w:ind w:left="0" w:right="0" w:firstLine="0"/>
        <w:tabs>
          <w:tab w:val="center" w:pos="2848"/>
        </w:tabs>
        <w:spacing w:after="0" w:line="480" w:lineRule="auto"/>
        <w:rPr>
          <w:sz w:val="28"/>
          <w:szCs w:val="28"/>
        </w:rPr>
      </w:pPr>
      <w:r>
        <w:rPr>
          <w:sz w:val="28"/>
          <w:szCs w:val="28"/>
        </w:rPr>
        <w:t xml:space="preserve">3.7  </w:t>
      </w:r>
      <w:r>
        <w:rPr>
          <w:sz w:val="28"/>
          <w:szCs w:val="28"/>
        </w:rPr>
        <w:tab/>
      </w:r>
      <w:r>
        <w:rPr>
          <w:sz w:val="28"/>
          <w:szCs w:val="28"/>
        </w:rPr>
        <w:t xml:space="preserve">Validity and Reliability of the Instrument </w:t>
      </w:r>
    </w:p>
    <w:p>
      <w:pPr>
        <w:pStyle w:val="normal"/>
        <w:ind w:left="-5" w:right="0"/>
        <w:spacing w:after="0" w:line="480" w:lineRule="auto"/>
        <w:rPr>
          <w:sz w:val="28"/>
          <w:szCs w:val="28"/>
        </w:rPr>
      </w:pPr>
      <w:r>
        <w:rPr>
          <w:sz w:val="28"/>
          <w:szCs w:val="28"/>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pPr>
        <w:pStyle w:val="Heading2"/>
        <w:ind w:left="0" w:right="0" w:firstLine="0"/>
        <w:spacing w:after="0" w:line="480" w:lineRule="auto"/>
        <w:rPr>
          <w:sz w:val="28"/>
          <w:szCs w:val="28"/>
        </w:rPr>
      </w:pPr>
      <w:r>
        <w:rPr>
          <w:sz w:val="28"/>
          <w:szCs w:val="28"/>
        </w:rPr>
        <w:t>Reliability of the Instrument</w:t>
      </w:r>
    </w:p>
    <w:p>
      <w:pPr>
        <w:pStyle w:val="normal"/>
        <w:ind w:left="0" w:right="0" w:firstLine="0"/>
        <w:spacing w:after="0" w:line="480" w:lineRule="auto"/>
        <w:rPr>
          <w:sz w:val="28"/>
          <w:szCs w:val="28"/>
        </w:rPr>
      </w:pPr>
      <w:r>
        <w:rPr>
          <w:sz w:val="28"/>
          <w:szCs w:val="28"/>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testretest method will be used to evaluate reliability of the instrument; a sample of respondents at mandate market will be given the questionnaire twice at a predetermined time interval, and the consistency of their answers will be assessed.  </w:t>
      </w:r>
    </w:p>
    <w:p>
      <w:pPr>
        <w:pStyle w:val="normal"/>
        <w:ind w:left="-5" w:right="0"/>
        <w:spacing w:after="0" w:line="480" w:lineRule="auto"/>
        <w:rPr>
          <w:sz w:val="28"/>
          <w:szCs w:val="28"/>
        </w:rPr>
      </w:pPr>
      <w:r>
        <w:rPr>
          <w:sz w:val="28"/>
          <w:szCs w:val="28"/>
        </w:rPr>
        <w:t xml:space="preserve">After that, pilot study will then be conducted on 40 market women at Ipata Market to assess their knowledge of the questionnaire items and identify any ambiguities. </w:t>
      </w:r>
    </w:p>
    <w:p>
      <w:pPr>
        <w:pStyle w:val="normal"/>
        <w:ind w:left="0" w:right="0" w:firstLine="0"/>
        <w:spacing w:after="0" w:line="480" w:lineRule="auto"/>
        <w:rPr>
          <w:sz w:val="28"/>
          <w:szCs w:val="28"/>
        </w:rPr>
      </w:pPr>
      <w:r>
        <w:rPr>
          <w:sz w:val="28"/>
          <w:szCs w:val="28"/>
        </w:rPr>
        <w:t xml:space="preserve">The internal consistency of the survey items will be assessed using the Cronbach's Alpha Coefficient.  </w:t>
      </w:r>
    </w:p>
    <w:p>
      <w:pPr>
        <w:pStyle w:val="Heading3"/>
        <w:ind w:left="0" w:right="0" w:firstLine="0"/>
        <w:tabs>
          <w:tab w:val="center" w:pos="1990"/>
        </w:tabs>
        <w:spacing w:after="0" w:line="480" w:lineRule="auto"/>
        <w:rPr>
          <w:sz w:val="28"/>
          <w:szCs w:val="28"/>
        </w:rPr>
      </w:pPr>
      <w:r>
        <w:rPr>
          <w:sz w:val="28"/>
          <w:szCs w:val="28"/>
        </w:rPr>
        <w:t xml:space="preserve">3.8 </w:t>
      </w:r>
      <w:r>
        <w:rPr>
          <w:sz w:val="28"/>
          <w:szCs w:val="28"/>
        </w:rPr>
        <w:tab/>
      </w:r>
      <w:r>
        <w:rPr>
          <w:sz w:val="28"/>
          <w:szCs w:val="28"/>
        </w:rPr>
        <w:t xml:space="preserve">Method of Data Analysis </w:t>
      </w:r>
    </w:p>
    <w:p>
      <w:pPr>
        <w:pStyle w:val="normal"/>
        <w:ind w:left="-5" w:right="0"/>
        <w:spacing w:after="0" w:line="480" w:lineRule="auto"/>
        <w:rPr>
          <w:sz w:val="28"/>
          <w:szCs w:val="28"/>
        </w:rPr>
      </w:pPr>
      <w:r>
        <w:rPr>
          <w:sz w:val="28"/>
          <w:szCs w:val="28"/>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Kwara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Kwara State. </w:t>
      </w:r>
    </w:p>
    <w:p>
      <w:pPr>
        <w:pStyle w:val="normal"/>
        <w:ind w:left="0" w:right="0" w:firstLine="0"/>
        <w:jc w:val="left"/>
        <w:spacing w:after="0" w:line="360" w:lineRule="auto"/>
        <w:rPr>
          <w:sz w:val="28"/>
          <w:szCs w:val="28"/>
        </w:rPr>
      </w:pPr>
    </w:p>
    <w:p>
      <w:pPr>
        <w:pStyle w:val="normal"/>
        <w:ind w:left="0" w:right="0" w:firstLine="0"/>
        <w:jc w:val="left"/>
        <w:spacing w:after="0" w:line="480" w:lineRule="auto"/>
        <w:rPr>
          <w:sz w:val="28"/>
          <w:szCs w:val="28"/>
        </w:rPr>
      </w:pPr>
    </w:p>
    <w:p>
      <w:pPr>
        <w:pStyle w:val="normal"/>
        <w:ind w:left="0" w:right="0" w:firstLine="0"/>
        <w:jc w:val="left"/>
        <w:spacing w:after="0" w:line="480" w:lineRule="auto"/>
        <w:rPr>
          <w:sz w:val="28"/>
          <w:szCs w:val="28"/>
        </w:rPr>
      </w:pPr>
    </w:p>
    <w:p>
      <w:pPr>
        <w:pStyle w:val="normal"/>
        <w:ind w:left="2891" w:right="0"/>
        <w:jc w:val="left"/>
        <w:spacing w:after="267" w:line="480" w:lineRule="auto"/>
        <w:rPr>
          <w:b/>
          <w:sz w:val="28"/>
          <w:szCs w:val="28"/>
        </w:rPr>
      </w:pPr>
    </w:p>
    <w:p>
      <w:pPr>
        <w:pStyle w:val="normal"/>
        <w:ind w:left="2891" w:right="0"/>
        <w:jc w:val="left"/>
        <w:spacing w:after="267" w:line="480" w:lineRule="auto"/>
        <w:rPr>
          <w:b/>
          <w:sz w:val="28"/>
          <w:szCs w:val="28"/>
        </w:rPr>
      </w:pPr>
    </w:p>
    <w:p>
      <w:pPr>
        <w:pStyle w:val="normal"/>
        <w:ind w:left="2891" w:right="0"/>
        <w:jc w:val="left"/>
        <w:spacing w:after="267" w:line="480" w:lineRule="auto"/>
        <w:rPr>
          <w:b/>
          <w:sz w:val="28"/>
          <w:szCs w:val="28"/>
        </w:rPr>
      </w:pPr>
    </w:p>
    <w:p>
      <w:pPr>
        <w:pStyle w:val="normal"/>
        <w:ind w:left="2891" w:right="0"/>
        <w:jc w:val="left"/>
        <w:spacing w:after="267" w:line="480" w:lineRule="auto"/>
        <w:rPr>
          <w:b/>
          <w:sz w:val="28"/>
          <w:szCs w:val="28"/>
        </w:rPr>
      </w:pPr>
    </w:p>
    <w:p>
      <w:pPr>
        <w:pStyle w:val="normal"/>
        <w:ind w:left="2891" w:right="0"/>
        <w:jc w:val="left"/>
        <w:spacing w:after="267" w:line="480" w:lineRule="auto"/>
        <w:rPr>
          <w:b/>
          <w:sz w:val="28"/>
          <w:szCs w:val="28"/>
        </w:rPr>
      </w:pPr>
    </w:p>
    <w:p>
      <w:pPr>
        <w:pStyle w:val="normal"/>
        <w:ind w:left="2891" w:right="0"/>
        <w:jc w:val="left"/>
        <w:spacing w:after="267" w:line="480" w:lineRule="auto"/>
        <w:rPr>
          <w:b/>
          <w:sz w:val="28"/>
          <w:szCs w:val="28"/>
        </w:rPr>
      </w:pPr>
    </w:p>
    <w:p>
      <w:pPr>
        <w:pStyle w:val="normal"/>
        <w:ind w:left="2891" w:right="0"/>
        <w:jc w:val="left"/>
        <w:spacing w:after="267" w:line="480" w:lineRule="auto"/>
        <w:rPr>
          <w:b/>
          <w:sz w:val="28"/>
          <w:szCs w:val="28"/>
        </w:rPr>
      </w:pPr>
    </w:p>
    <w:p>
      <w:pPr>
        <w:pStyle w:val="normal"/>
        <w:ind w:left="2891" w:right="0"/>
        <w:jc w:val="left"/>
        <w:spacing w:after="267" w:line="480" w:lineRule="auto"/>
        <w:rPr>
          <w:sz w:val="28"/>
          <w:szCs w:val="28"/>
        </w:rPr>
      </w:pPr>
      <w:r>
        <w:rPr>
          <w:b/>
          <w:sz w:val="28"/>
          <w:szCs w:val="28"/>
        </w:rPr>
        <w:t xml:space="preserve">CHAPTER FOUR </w:t>
      </w:r>
    </w:p>
    <w:p>
      <w:pPr>
        <w:pStyle w:val="normal"/>
        <w:ind w:left="2170" w:right="0"/>
        <w:jc w:val="left"/>
        <w:spacing w:after="267" w:line="480" w:lineRule="auto"/>
        <w:rPr>
          <w:sz w:val="28"/>
          <w:szCs w:val="28"/>
        </w:rPr>
      </w:pPr>
      <w:r>
        <w:rPr>
          <w:b/>
          <w:sz w:val="28"/>
          <w:szCs w:val="28"/>
        </w:rPr>
        <w:t xml:space="preserve">DATA PRESENTATION AND ANALYSIS </w:t>
      </w:r>
    </w:p>
    <w:p>
      <w:pPr>
        <w:pStyle w:val="Heading2"/>
        <w:ind w:left="14" w:right="0"/>
        <w:spacing w:after="267" w:line="480" w:lineRule="auto"/>
        <w:rPr>
          <w:sz w:val="28"/>
          <w:szCs w:val="28"/>
        </w:rPr>
      </w:pPr>
      <w:r>
        <w:rPr>
          <w:sz w:val="28"/>
          <w:szCs w:val="28"/>
        </w:rPr>
        <w:t xml:space="preserve">INTRODUCTION </w:t>
      </w:r>
    </w:p>
    <w:p>
      <w:pPr>
        <w:pStyle w:val="normal"/>
        <w:ind w:left="-5" w:right="0"/>
        <w:spacing w:line="480" w:lineRule="auto"/>
        <w:rPr>
          <w:sz w:val="28"/>
          <w:szCs w:val="28"/>
        </w:rPr>
      </w:pPr>
      <w:r>
        <w:rPr>
          <w:sz w:val="28"/>
          <w:szCs w:val="28"/>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pPr>
        <w:pStyle w:val="Heading2"/>
        <w:ind w:left="14" w:right="0"/>
        <w:spacing w:after="268" w:line="480" w:lineRule="auto"/>
        <w:rPr>
          <w:sz w:val="28"/>
          <w:szCs w:val="28"/>
        </w:rPr>
      </w:pPr>
      <w:r>
        <w:rPr>
          <w:sz w:val="28"/>
          <w:szCs w:val="28"/>
        </w:rPr>
        <w:t xml:space="preserve">PRESENTATION OF DATA </w:t>
      </w:r>
    </w:p>
    <w:p>
      <w:pPr>
        <w:pStyle w:val="Heading3"/>
        <w:ind w:left="14" w:right="0"/>
        <w:spacing w:after="267" w:line="480" w:lineRule="auto"/>
        <w:rPr>
          <w:sz w:val="28"/>
          <w:szCs w:val="28"/>
        </w:rPr>
      </w:pPr>
      <w:r>
        <w:rPr>
          <w:sz w:val="28"/>
          <w:szCs w:val="28"/>
        </w:rPr>
        <w:t xml:space="preserve">4.2 </w:t>
      </w:r>
      <w:r>
        <w:rPr>
          <w:sz w:val="28"/>
          <w:szCs w:val="28"/>
        </w:rPr>
        <w:tab/>
      </w:r>
      <w:r>
        <w:rPr>
          <w:sz w:val="28"/>
          <w:szCs w:val="28"/>
        </w:rPr>
        <w:t xml:space="preserve">Data Analysis </w:t>
      </w:r>
    </w:p>
    <w:p>
      <w:pPr>
        <w:pStyle w:val="normal"/>
        <w:ind w:left="-5" w:right="0"/>
        <w:spacing w:line="480" w:lineRule="auto"/>
        <w:rPr>
          <w:sz w:val="28"/>
          <w:szCs w:val="28"/>
        </w:rPr>
      </w:pPr>
      <w:r>
        <w:rPr>
          <w:sz w:val="28"/>
          <w:szCs w:val="28"/>
        </w:rPr>
        <w:t xml:space="preserve">A total of 285 questionnaire copies were self-administered to the respondents at Mandate market. 200 copies were dully filled and adopted for the study while 85 were not returned and dully filled for the study.  </w:t>
      </w:r>
    </w:p>
    <w:p>
      <w:pPr>
        <w:pStyle w:val="Heading2"/>
        <w:ind w:left="14" w:right="0"/>
        <w:spacing w:after="267" w:line="480" w:lineRule="auto"/>
        <w:rPr>
          <w:sz w:val="28"/>
          <w:szCs w:val="28"/>
        </w:rPr>
      </w:pPr>
      <w:r>
        <w:rPr>
          <w:sz w:val="28"/>
          <w:szCs w:val="28"/>
        </w:rPr>
        <w:t xml:space="preserve">Table 4.1: Distribution of respondents by demographic data </w:t>
      </w:r>
    </w:p>
    <w:p>
      <w:pPr>
        <w:pStyle w:val="normal"/>
        <w:ind w:left="0" w:right="0" w:firstLine="0"/>
        <w:spacing w:line="480" w:lineRule="auto"/>
        <w:rPr>
          <w:sz w:val="28"/>
          <w:szCs w:val="28"/>
        </w:rPr>
      </w:pPr>
      <w:r>
        <w:rPr>
          <w:sz w:val="28"/>
          <w:szCs w:val="28"/>
        </w:rPr>
        <w:t xml:space="preserve">The table 4.1 below shows that, 40% of the respondents were male and 60% of the respondent was female. The distribution of the respondents by age indicated that 2% are below 20years, 21% are 20-29years, 30-49years are 28% while 51% are age 50years above. </w:t>
      </w:r>
    </w:p>
    <w:p>
      <w:pPr>
        <w:pStyle w:val="normal"/>
        <w:ind w:left="0" w:right="0" w:firstLine="0"/>
        <w:spacing w:line="480" w:lineRule="auto"/>
        <w:rPr>
          <w:sz w:val="28"/>
          <w:szCs w:val="28"/>
        </w:rPr>
      </w:pPr>
      <w:r>
        <w:rPr>
          <w:sz w:val="28"/>
          <w:szCs w:val="28"/>
        </w:rPr>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pPr>
        <w:pStyle w:val="Heading2"/>
        <w:ind w:left="14" w:right="0"/>
        <w:spacing w:after="0" w:line="276" w:lineRule="auto"/>
        <w:rPr>
          <w:sz w:val="28"/>
          <w:szCs w:val="28"/>
        </w:rPr>
      </w:pPr>
      <w:r>
        <w:rPr>
          <w:sz w:val="28"/>
          <w:szCs w:val="28"/>
        </w:rPr>
        <w:t>Table 4.1 Demographic characteristics of the respondents</w:t>
      </w:r>
    </w:p>
    <w:tbl>
      <w:tblPr>
        <w:tblStyle w:val="style4101"/>
        <w:tblW w:w="9366" w:type="dxa"/>
        <w:tblInd w:w="-14" w:type="dxa"/>
        <w:tblCellMar>
          <w:top w:w="0" w:type="dxa"/>
          <w:left w:w="0" w:type="dxa"/>
          <w:bottom w:w="0" w:type="dxa"/>
          <w:right w:w="115" w:type="dxa"/>
        </w:tblCellMar>
      </w:tblPr>
      <w:tblGrid>
        <w:gridCol w:w="3627"/>
        <w:gridCol w:w="2729"/>
        <w:gridCol w:w="3010"/>
      </w:tblGrid>
      <w:tr>
        <w:trPr>
          <w:trHeight w:val="411" w:hRule="atLeast"/>
        </w:trPr>
        <w:tc>
          <w:tcPr>
            <w:tcW w:w="3627" w:type="dxa"/>
            <w:tcBorders>
              <w:top w:val="nil"/>
              <w:left w:val="nil"/>
              <w:bottom w:val="single" w:sz="4" w:space="0" w:color="000000"/>
              <w:right w:val="nil"/>
            </w:tcBorders>
          </w:tcPr>
          <w:p>
            <w:pPr>
              <w:pStyle w:val="normal"/>
              <w:ind w:left="122" w:right="0" w:firstLine="0"/>
              <w:jc w:val="left"/>
              <w:spacing w:after="0" w:line="276" w:lineRule="auto"/>
              <w:rPr>
                <w:sz w:val="28"/>
                <w:szCs w:val="28"/>
              </w:rPr>
            </w:pPr>
            <w:r>
              <w:rPr>
                <w:b/>
                <w:sz w:val="28"/>
                <w:szCs w:val="28"/>
              </w:rPr>
              <w:t xml:space="preserve">Demographic Variable  </w:t>
            </w:r>
          </w:p>
        </w:tc>
        <w:tc>
          <w:tcPr>
            <w:tcW w:w="2729" w:type="dxa"/>
            <w:tcBorders>
              <w:top w:val="nil"/>
              <w:left w:val="nil"/>
              <w:bottom w:val="single" w:sz="4" w:space="0" w:color="000000"/>
              <w:right w:val="nil"/>
            </w:tcBorders>
          </w:tcPr>
          <w:p>
            <w:pPr>
              <w:pStyle w:val="normal"/>
              <w:ind w:left="0" w:right="0" w:firstLine="0"/>
              <w:jc w:val="left"/>
              <w:spacing w:after="0" w:line="276" w:lineRule="auto"/>
              <w:rPr>
                <w:sz w:val="28"/>
                <w:szCs w:val="28"/>
              </w:rPr>
            </w:pPr>
            <w:r>
              <w:rPr>
                <w:b/>
                <w:sz w:val="28"/>
                <w:szCs w:val="28"/>
              </w:rPr>
              <w:t xml:space="preserve">Frequency  </w:t>
            </w:r>
          </w:p>
        </w:tc>
        <w:tc>
          <w:tcPr>
            <w:tcW w:w="3010" w:type="dxa"/>
            <w:tcBorders>
              <w:top w:val="nil"/>
              <w:left w:val="nil"/>
              <w:bottom w:val="single" w:sz="4" w:space="0" w:color="000000"/>
              <w:right w:val="nil"/>
            </w:tcBorders>
          </w:tcPr>
          <w:p>
            <w:pPr>
              <w:pStyle w:val="normal"/>
              <w:ind w:left="0" w:right="0" w:firstLine="0"/>
              <w:jc w:val="left"/>
              <w:spacing w:after="0" w:line="276" w:lineRule="auto"/>
              <w:rPr>
                <w:sz w:val="28"/>
                <w:szCs w:val="28"/>
              </w:rPr>
            </w:pPr>
            <w:r>
              <w:rPr>
                <w:b/>
                <w:sz w:val="28"/>
                <w:szCs w:val="28"/>
              </w:rPr>
              <w:t xml:space="preserve">Percentage (%) </w:t>
            </w:r>
          </w:p>
        </w:tc>
      </w:tr>
      <w:tr>
        <w:tblPrEx/>
        <w:trPr>
          <w:trHeight w:val="767" w:hRule="atLeast"/>
        </w:trPr>
        <w:tc>
          <w:tcPr>
            <w:tcW w:w="3627" w:type="dxa"/>
            <w:tcBorders>
              <w:top w:val="single" w:sz="4" w:space="0" w:color="000000"/>
              <w:left w:val="nil"/>
              <w:bottom w:val="nil"/>
              <w:right w:val="nil"/>
            </w:tcBorders>
          </w:tcPr>
          <w:p>
            <w:pPr>
              <w:pStyle w:val="normal"/>
              <w:ind w:left="122" w:right="0" w:firstLine="0"/>
              <w:jc w:val="left"/>
              <w:spacing w:after="0" w:line="276" w:lineRule="auto"/>
              <w:rPr>
                <w:sz w:val="28"/>
                <w:szCs w:val="28"/>
              </w:rPr>
            </w:pPr>
            <w:r>
              <w:rPr>
                <w:b/>
                <w:sz w:val="28"/>
                <w:szCs w:val="28"/>
              </w:rPr>
              <w:t xml:space="preserve">Gender  </w:t>
            </w:r>
          </w:p>
          <w:p>
            <w:pPr>
              <w:pStyle w:val="normal"/>
              <w:ind w:left="122" w:right="0" w:firstLine="0"/>
              <w:jc w:val="left"/>
              <w:spacing w:after="0" w:line="276" w:lineRule="auto"/>
              <w:rPr>
                <w:sz w:val="28"/>
                <w:szCs w:val="28"/>
              </w:rPr>
            </w:pPr>
            <w:r>
              <w:rPr>
                <w:sz w:val="28"/>
                <w:szCs w:val="28"/>
              </w:rPr>
              <w:t xml:space="preserve">Male  </w:t>
            </w:r>
          </w:p>
        </w:tc>
        <w:tc>
          <w:tcPr>
            <w:tcW w:w="2729" w:type="dxa"/>
            <w:tcBorders>
              <w:top w:val="single" w:sz="4" w:space="0" w:color="000000"/>
              <w:left w:val="nil"/>
              <w:bottom w:val="nil"/>
              <w:right w:val="nil"/>
            </w:tcBorders>
          </w:tcPr>
          <w:p>
            <w:pPr>
              <w:pStyle w:val="normal"/>
              <w:ind w:left="0" w:right="0" w:firstLine="0"/>
              <w:jc w:val="left"/>
              <w:spacing w:after="0" w:line="276" w:lineRule="auto"/>
              <w:rPr>
                <w:sz w:val="28"/>
                <w:szCs w:val="28"/>
              </w:rPr>
            </w:pPr>
          </w:p>
          <w:p>
            <w:pPr>
              <w:pStyle w:val="normal"/>
              <w:ind w:left="0" w:right="0" w:firstLine="0"/>
              <w:jc w:val="left"/>
              <w:spacing w:after="0" w:line="276" w:lineRule="auto"/>
              <w:rPr>
                <w:sz w:val="28"/>
                <w:szCs w:val="28"/>
              </w:rPr>
            </w:pPr>
            <w:r>
              <w:rPr>
                <w:sz w:val="28"/>
                <w:szCs w:val="28"/>
              </w:rPr>
              <w:t xml:space="preserve">80 </w:t>
            </w:r>
          </w:p>
        </w:tc>
        <w:tc>
          <w:tcPr>
            <w:tcW w:w="3010" w:type="dxa"/>
            <w:tcBorders>
              <w:top w:val="single" w:sz="4" w:space="0" w:color="000000"/>
              <w:left w:val="nil"/>
              <w:bottom w:val="nil"/>
              <w:right w:val="nil"/>
            </w:tcBorders>
          </w:tcPr>
          <w:p>
            <w:pPr>
              <w:pStyle w:val="normal"/>
              <w:ind w:left="0" w:right="0" w:firstLine="0"/>
              <w:jc w:val="left"/>
              <w:spacing w:after="0" w:line="276" w:lineRule="auto"/>
              <w:rPr>
                <w:sz w:val="28"/>
                <w:szCs w:val="28"/>
              </w:rPr>
            </w:pPr>
          </w:p>
          <w:p>
            <w:pPr>
              <w:pStyle w:val="normal"/>
              <w:ind w:left="0" w:right="0" w:firstLine="0"/>
              <w:jc w:val="left"/>
              <w:spacing w:after="0" w:line="276" w:lineRule="auto"/>
              <w:rPr>
                <w:sz w:val="28"/>
                <w:szCs w:val="28"/>
              </w:rPr>
            </w:pPr>
            <w:r>
              <w:rPr>
                <w:sz w:val="28"/>
                <w:szCs w:val="28"/>
              </w:rPr>
              <w:t xml:space="preserve">40 </w:t>
            </w:r>
          </w:p>
        </w:tc>
      </w:tr>
      <w:tr>
        <w:tblPrEx/>
        <w:trPr>
          <w:trHeight w:val="414"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sz w:val="28"/>
                <w:szCs w:val="28"/>
              </w:rPr>
              <w:t xml:space="preserve">Female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120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60 </w:t>
            </w:r>
          </w:p>
        </w:tc>
      </w:tr>
      <w:tr>
        <w:tblPrEx/>
        <w:trPr>
          <w:trHeight w:val="828"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b/>
                <w:sz w:val="28"/>
                <w:szCs w:val="28"/>
              </w:rPr>
              <w:t xml:space="preserve">Age  </w:t>
            </w:r>
          </w:p>
          <w:p>
            <w:pPr>
              <w:pStyle w:val="normal"/>
              <w:ind w:left="122" w:right="0" w:firstLine="0"/>
              <w:jc w:val="left"/>
              <w:spacing w:after="0" w:line="276" w:lineRule="auto"/>
              <w:rPr>
                <w:sz w:val="28"/>
                <w:szCs w:val="28"/>
              </w:rPr>
            </w:pPr>
            <w:r>
              <w:rPr>
                <w:sz w:val="28"/>
                <w:szCs w:val="28"/>
              </w:rPr>
              <w:t xml:space="preserve">Below 20years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p>
          <w:p>
            <w:pPr>
              <w:pStyle w:val="normal"/>
              <w:ind w:left="0" w:right="0" w:firstLine="0"/>
              <w:jc w:val="left"/>
              <w:spacing w:after="0" w:line="276" w:lineRule="auto"/>
              <w:rPr>
                <w:sz w:val="28"/>
                <w:szCs w:val="28"/>
              </w:rPr>
            </w:pPr>
            <w:r>
              <w:rPr>
                <w:sz w:val="28"/>
                <w:szCs w:val="28"/>
              </w:rPr>
              <w:t xml:space="preserve">4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p>
          <w:p>
            <w:pPr>
              <w:pStyle w:val="normal"/>
              <w:ind w:left="0" w:right="0" w:firstLine="0"/>
              <w:jc w:val="left"/>
              <w:spacing w:after="0" w:line="276" w:lineRule="auto"/>
              <w:rPr>
                <w:sz w:val="28"/>
                <w:szCs w:val="28"/>
              </w:rPr>
            </w:pPr>
            <w:r>
              <w:rPr>
                <w:sz w:val="28"/>
                <w:szCs w:val="28"/>
              </w:rPr>
              <w:t xml:space="preserve">2 </w:t>
            </w:r>
          </w:p>
        </w:tc>
      </w:tr>
      <w:tr>
        <w:tblPrEx/>
        <w:trPr>
          <w:trHeight w:val="414"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sz w:val="28"/>
                <w:szCs w:val="28"/>
              </w:rPr>
              <w:t xml:space="preserve">20-29years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41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21 </w:t>
            </w:r>
          </w:p>
        </w:tc>
      </w:tr>
      <w:tr>
        <w:tblPrEx/>
        <w:trPr>
          <w:trHeight w:val="414"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sz w:val="28"/>
                <w:szCs w:val="28"/>
              </w:rPr>
              <w:t xml:space="preserve">30-49years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55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28 </w:t>
            </w:r>
          </w:p>
        </w:tc>
      </w:tr>
      <w:tr>
        <w:tblPrEx/>
        <w:trPr>
          <w:trHeight w:val="414"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sz w:val="28"/>
                <w:szCs w:val="28"/>
              </w:rPr>
              <w:t xml:space="preserve">50years above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102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51 </w:t>
            </w:r>
          </w:p>
        </w:tc>
      </w:tr>
      <w:tr>
        <w:tblPrEx/>
        <w:trPr>
          <w:trHeight w:val="828"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b/>
                <w:sz w:val="28"/>
                <w:szCs w:val="28"/>
              </w:rPr>
              <w:t xml:space="preserve">Occupation  </w:t>
            </w:r>
          </w:p>
          <w:p>
            <w:pPr>
              <w:pStyle w:val="normal"/>
              <w:ind w:left="122" w:right="0" w:firstLine="0"/>
              <w:jc w:val="left"/>
              <w:spacing w:after="0" w:line="276" w:lineRule="auto"/>
              <w:rPr>
                <w:sz w:val="28"/>
                <w:szCs w:val="28"/>
              </w:rPr>
            </w:pPr>
            <w:r>
              <w:rPr>
                <w:sz w:val="28"/>
                <w:szCs w:val="28"/>
              </w:rPr>
              <w:t xml:space="preserve">Trader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p>
          <w:p>
            <w:pPr>
              <w:pStyle w:val="normal"/>
              <w:ind w:left="0" w:right="0" w:firstLine="0"/>
              <w:jc w:val="left"/>
              <w:spacing w:after="0" w:line="276" w:lineRule="auto"/>
              <w:rPr>
                <w:sz w:val="28"/>
                <w:szCs w:val="28"/>
              </w:rPr>
            </w:pPr>
            <w:r>
              <w:rPr>
                <w:sz w:val="28"/>
                <w:szCs w:val="28"/>
              </w:rPr>
              <w:t xml:space="preserve">107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p>
          <w:p>
            <w:pPr>
              <w:pStyle w:val="normal"/>
              <w:ind w:left="0" w:right="0" w:firstLine="0"/>
              <w:jc w:val="left"/>
              <w:spacing w:after="0" w:line="276" w:lineRule="auto"/>
              <w:rPr>
                <w:sz w:val="28"/>
                <w:szCs w:val="28"/>
              </w:rPr>
            </w:pPr>
            <w:r>
              <w:rPr>
                <w:sz w:val="28"/>
                <w:szCs w:val="28"/>
              </w:rPr>
              <w:t xml:space="preserve">54 </w:t>
            </w:r>
          </w:p>
        </w:tc>
      </w:tr>
      <w:tr>
        <w:tblPrEx/>
        <w:trPr>
          <w:trHeight w:val="414"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sz w:val="28"/>
                <w:szCs w:val="28"/>
              </w:rPr>
              <w:t xml:space="preserve">Cleaner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10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5 </w:t>
            </w:r>
          </w:p>
        </w:tc>
      </w:tr>
      <w:tr>
        <w:tblPrEx/>
        <w:trPr>
          <w:trHeight w:val="414"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sz w:val="28"/>
                <w:szCs w:val="28"/>
              </w:rPr>
              <w:t xml:space="preserve">Market Management/Official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43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22 </w:t>
            </w:r>
          </w:p>
        </w:tc>
      </w:tr>
      <w:tr>
        <w:tblPrEx/>
        <w:trPr>
          <w:trHeight w:val="414"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sz w:val="28"/>
                <w:szCs w:val="28"/>
              </w:rPr>
              <w:t xml:space="preserve">Others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40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20 </w:t>
            </w:r>
          </w:p>
        </w:tc>
      </w:tr>
      <w:tr>
        <w:tblPrEx/>
        <w:trPr>
          <w:trHeight w:val="828"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b/>
                <w:sz w:val="28"/>
                <w:szCs w:val="28"/>
              </w:rPr>
              <w:t xml:space="preserve">Level of Education  </w:t>
            </w:r>
          </w:p>
          <w:p>
            <w:pPr>
              <w:pStyle w:val="normal"/>
              <w:ind w:left="122" w:right="0" w:firstLine="0"/>
              <w:jc w:val="left"/>
              <w:spacing w:after="0" w:line="276" w:lineRule="auto"/>
              <w:rPr>
                <w:sz w:val="28"/>
                <w:szCs w:val="28"/>
              </w:rPr>
            </w:pPr>
            <w:r>
              <w:rPr>
                <w:sz w:val="28"/>
                <w:szCs w:val="28"/>
              </w:rPr>
              <w:t xml:space="preserve">No formal education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p>
          <w:p>
            <w:pPr>
              <w:pStyle w:val="normal"/>
              <w:ind w:left="0" w:right="0" w:firstLine="0"/>
              <w:jc w:val="left"/>
              <w:spacing w:after="0" w:line="276" w:lineRule="auto"/>
              <w:rPr>
                <w:sz w:val="28"/>
                <w:szCs w:val="28"/>
              </w:rPr>
            </w:pPr>
            <w:r>
              <w:rPr>
                <w:sz w:val="28"/>
                <w:szCs w:val="28"/>
              </w:rPr>
              <w:t xml:space="preserve">0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p>
          <w:p>
            <w:pPr>
              <w:pStyle w:val="normal"/>
              <w:ind w:left="0" w:right="0" w:firstLine="0"/>
              <w:jc w:val="left"/>
              <w:spacing w:after="0" w:line="276" w:lineRule="auto"/>
              <w:rPr>
                <w:sz w:val="28"/>
                <w:szCs w:val="28"/>
              </w:rPr>
            </w:pPr>
            <w:r>
              <w:rPr>
                <w:sz w:val="28"/>
                <w:szCs w:val="28"/>
              </w:rPr>
              <w:t xml:space="preserve">0 </w:t>
            </w:r>
          </w:p>
        </w:tc>
      </w:tr>
      <w:tr>
        <w:tblPrEx/>
        <w:trPr>
          <w:trHeight w:val="414"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sz w:val="28"/>
                <w:szCs w:val="28"/>
              </w:rPr>
              <w:t xml:space="preserve">Primary education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4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2 </w:t>
            </w:r>
          </w:p>
        </w:tc>
      </w:tr>
      <w:tr>
        <w:tblPrEx/>
        <w:trPr>
          <w:trHeight w:val="414" w:hRule="atLeast"/>
        </w:trPr>
        <w:tc>
          <w:tcPr>
            <w:tcW w:w="3627" w:type="dxa"/>
            <w:tcBorders>
              <w:top w:val="nil"/>
              <w:left w:val="nil"/>
              <w:bottom w:val="nil"/>
              <w:right w:val="nil"/>
            </w:tcBorders>
          </w:tcPr>
          <w:p>
            <w:pPr>
              <w:pStyle w:val="normal"/>
              <w:ind w:left="122" w:right="0" w:firstLine="0"/>
              <w:jc w:val="left"/>
              <w:spacing w:after="0" w:line="276" w:lineRule="auto"/>
              <w:rPr>
                <w:sz w:val="28"/>
                <w:szCs w:val="28"/>
              </w:rPr>
            </w:pPr>
            <w:r>
              <w:rPr>
                <w:sz w:val="28"/>
                <w:szCs w:val="28"/>
              </w:rPr>
              <w:t xml:space="preserve">Secondary education  </w:t>
            </w:r>
          </w:p>
        </w:tc>
        <w:tc>
          <w:tcPr>
            <w:tcW w:w="2729"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81 </w:t>
            </w:r>
          </w:p>
        </w:tc>
        <w:tc>
          <w:tcPr>
            <w:tcW w:w="3010" w:type="dxa"/>
            <w:tcBorders>
              <w:top w:val="nil"/>
              <w:left w:val="nil"/>
              <w:bottom w:val="nil"/>
              <w:right w:val="nil"/>
            </w:tcBorders>
          </w:tcPr>
          <w:p>
            <w:pPr>
              <w:pStyle w:val="normal"/>
              <w:ind w:left="0" w:right="0" w:firstLine="0"/>
              <w:jc w:val="left"/>
              <w:spacing w:after="0" w:line="276" w:lineRule="auto"/>
              <w:rPr>
                <w:sz w:val="28"/>
                <w:szCs w:val="28"/>
              </w:rPr>
            </w:pPr>
            <w:r>
              <w:rPr>
                <w:sz w:val="28"/>
                <w:szCs w:val="28"/>
              </w:rPr>
              <w:t xml:space="preserve">41 </w:t>
            </w:r>
          </w:p>
        </w:tc>
      </w:tr>
      <w:tr>
        <w:tblPrEx/>
        <w:trPr>
          <w:trHeight w:val="484" w:hRule="atLeast"/>
        </w:trPr>
        <w:tc>
          <w:tcPr>
            <w:tcW w:w="3627" w:type="dxa"/>
            <w:tcBorders>
              <w:top w:val="nil"/>
              <w:left w:val="nil"/>
              <w:bottom w:val="single" w:sz="4" w:space="0" w:color="000000"/>
              <w:right w:val="nil"/>
            </w:tcBorders>
          </w:tcPr>
          <w:p>
            <w:pPr>
              <w:pStyle w:val="normal"/>
              <w:ind w:left="122" w:right="0" w:firstLine="0"/>
              <w:jc w:val="left"/>
              <w:spacing w:after="0" w:line="276" w:lineRule="auto"/>
              <w:rPr>
                <w:sz w:val="28"/>
                <w:szCs w:val="28"/>
              </w:rPr>
            </w:pPr>
            <w:r>
              <w:rPr>
                <w:sz w:val="28"/>
                <w:szCs w:val="28"/>
              </w:rPr>
              <w:t xml:space="preserve">Tertiary education  </w:t>
            </w:r>
          </w:p>
        </w:tc>
        <w:tc>
          <w:tcPr>
            <w:tcW w:w="2729" w:type="dxa"/>
            <w:tcBorders>
              <w:top w:val="nil"/>
              <w:left w:val="nil"/>
              <w:bottom w:val="single" w:sz="4" w:space="0" w:color="000000"/>
              <w:right w:val="nil"/>
            </w:tcBorders>
          </w:tcPr>
          <w:p>
            <w:pPr>
              <w:pStyle w:val="normal"/>
              <w:ind w:left="0" w:right="0" w:firstLine="0"/>
              <w:jc w:val="left"/>
              <w:spacing w:after="0" w:line="276" w:lineRule="auto"/>
              <w:rPr>
                <w:sz w:val="28"/>
                <w:szCs w:val="28"/>
              </w:rPr>
            </w:pPr>
            <w:r>
              <w:rPr>
                <w:sz w:val="28"/>
                <w:szCs w:val="28"/>
              </w:rPr>
              <w:t xml:space="preserve">115 </w:t>
            </w:r>
          </w:p>
        </w:tc>
        <w:tc>
          <w:tcPr>
            <w:tcW w:w="3010" w:type="dxa"/>
            <w:tcBorders>
              <w:top w:val="nil"/>
              <w:left w:val="nil"/>
              <w:bottom w:val="single" w:sz="4" w:space="0" w:color="000000"/>
              <w:right w:val="nil"/>
            </w:tcBorders>
          </w:tcPr>
          <w:p>
            <w:pPr>
              <w:pStyle w:val="normal"/>
              <w:ind w:left="0" w:right="0" w:firstLine="0"/>
              <w:jc w:val="left"/>
              <w:spacing w:after="0" w:line="276" w:lineRule="auto"/>
              <w:rPr>
                <w:sz w:val="28"/>
                <w:szCs w:val="28"/>
              </w:rPr>
            </w:pPr>
            <w:r>
              <w:rPr>
                <w:sz w:val="28"/>
                <w:szCs w:val="28"/>
              </w:rPr>
              <w:t xml:space="preserve">58 </w:t>
            </w:r>
          </w:p>
        </w:tc>
      </w:tr>
    </w:tbl>
    <w:p>
      <w:pPr>
        <w:pStyle w:val="Heading3"/>
        <w:ind w:left="0" w:right="0" w:firstLine="0"/>
        <w:spacing w:after="0" w:line="276" w:lineRule="auto"/>
        <w:rPr>
          <w:sz w:val="28"/>
          <w:szCs w:val="28"/>
        </w:rPr>
      </w:pPr>
      <w:r>
        <w:rPr>
          <w:i/>
          <w:sz w:val="28"/>
          <w:szCs w:val="28"/>
        </w:rPr>
        <w:t xml:space="preserve">Source: Field Survey, 2025 </w:t>
      </w:r>
    </w:p>
    <w:p>
      <w:pPr>
        <w:pStyle w:val="normal"/>
        <w:ind w:left="0" w:right="3" w:firstLine="0"/>
        <w:spacing w:after="0" w:line="276" w:lineRule="auto"/>
        <w:rPr>
          <w:rFonts w:eastAsia="Calibri"/>
          <w:sz w:val="28"/>
          <w:szCs w:val="28"/>
        </w:rPr>
      </w:pPr>
    </w:p>
    <w:p>
      <w:pPr>
        <w:pStyle w:val="normal"/>
        <w:ind w:left="0" w:right="3" w:firstLine="0"/>
        <w:spacing w:after="0" w:line="276" w:lineRule="auto"/>
        <w:rPr>
          <w:rFonts w:eastAsia="Calibri"/>
          <w:sz w:val="28"/>
          <w:szCs w:val="28"/>
        </w:rPr>
      </w:pPr>
    </w:p>
    <w:p>
      <w:pPr>
        <w:pStyle w:val="normal"/>
        <w:ind w:left="0" w:right="3" w:firstLine="0"/>
        <w:spacing w:after="0" w:line="480" w:lineRule="auto"/>
        <w:rPr>
          <w:sz w:val="28"/>
          <w:szCs w:val="28"/>
        </w:rPr>
      </w:pPr>
      <w:r>
        <w:rPr>
          <w:rFonts w:eastAsia="Calibri"/>
          <w:sz w:val="28"/>
          <w:szCs w:val="28"/>
        </w:rPr>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pPr>
        <w:pStyle w:val="normal"/>
        <w:ind w:left="-5" w:right="0"/>
        <w:spacing w:line="480" w:lineRule="auto"/>
        <w:rPr>
          <w:sz w:val="28"/>
          <w:szCs w:val="28"/>
        </w:rPr>
      </w:pPr>
      <w:r>
        <w:rPr>
          <w:sz w:val="28"/>
          <w:szCs w:val="28"/>
        </w:rPr>
        <w:t xml:space="preserve">In terms of age, the respondents are predominantly older, with more than half (51%) aged 50 years and above. Those in the 30–49 age range comprise 28%, while the younger groups, particularly those under 20 years and those aged 20–29 years, account for 2% and 21% of the respondents, respectively. This suggests that the survey was conducted among a more mature population. </w:t>
      </w:r>
    </w:p>
    <w:p>
      <w:pPr>
        <w:pStyle w:val="normal"/>
        <w:ind w:left="-5" w:right="0"/>
        <w:spacing w:after="280" w:line="480" w:lineRule="auto"/>
        <w:rPr>
          <w:sz w:val="28"/>
          <w:szCs w:val="28"/>
        </w:rPr>
      </w:pPr>
      <w:r>
        <w:rPr>
          <w:sz w:val="28"/>
          <w:szCs w:val="28"/>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pPr>
        <w:pStyle w:val="normal"/>
        <w:ind w:left="-5" w:right="0"/>
        <w:spacing w:after="280" w:line="480" w:lineRule="auto"/>
        <w:rPr>
          <w:sz w:val="28"/>
          <w:szCs w:val="28"/>
        </w:rPr>
      </w:pPr>
      <w:r>
        <w:rPr>
          <w:sz w:val="28"/>
          <w:szCs w:val="28"/>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respondents are relatively well-educated, which could influence their perspectives and responses. </w:t>
      </w:r>
    </w:p>
    <w:p>
      <w:pPr>
        <w:pStyle w:val="normal"/>
        <w:ind w:left="0" w:right="0" w:firstLine="0"/>
        <w:spacing w:after="279" w:line="480" w:lineRule="auto"/>
        <w:rPr>
          <w:sz w:val="28"/>
          <w:szCs w:val="28"/>
        </w:rPr>
      </w:pPr>
      <w:r>
        <w:rPr>
          <w:sz w:val="28"/>
          <w:szCs w:val="28"/>
        </w:rPr>
        <w:t xml:space="preserve">Overall, the demographic profile shows a predominance of educated, older women, many of whom are traders, suggesting a specific socioeconomic and cultural backdrop to the survey.  </w:t>
      </w:r>
    </w:p>
    <w:p>
      <w:pPr>
        <w:pStyle w:val="normal"/>
        <w:ind w:left="-5" w:right="0"/>
        <w:spacing w:after="278" w:line="360" w:lineRule="auto"/>
        <w:rPr>
          <w:sz w:val="28"/>
          <w:szCs w:val="28"/>
        </w:rPr>
      </w:pPr>
      <w:r>
        <w:rPr>
          <w:b/>
          <w:sz w:val="28"/>
          <w:szCs w:val="28"/>
        </w:rPr>
        <w:t xml:space="preserve">SECTION B: WASTE GENERATION AND HANDLING  </w:t>
      </w:r>
    </w:p>
    <w:p>
      <w:pPr>
        <w:pStyle w:val="Heading2"/>
        <w:ind w:left="14" w:right="0"/>
        <w:spacing w:after="0" w:line="360" w:lineRule="auto"/>
        <w:rPr>
          <w:sz w:val="28"/>
          <w:szCs w:val="28"/>
        </w:rPr>
      </w:pPr>
      <w:r>
        <w:rPr>
          <w:sz w:val="28"/>
          <w:szCs w:val="28"/>
        </w:rPr>
        <w:t xml:space="preserve">Table 4.2: Distribution of respondents view on the type of waste they generate at mandate market  </w:t>
      </w:r>
    </w:p>
    <w:tbl>
      <w:tblPr>
        <w:tblStyle w:val="style4101"/>
        <w:tblW w:w="8459" w:type="dxa"/>
        <w:tblInd w:w="-14" w:type="dxa"/>
        <w:tblCellMar>
          <w:top w:w="14" w:type="dxa"/>
          <w:left w:w="0" w:type="dxa"/>
          <w:bottom w:w="0" w:type="dxa"/>
          <w:right w:w="115" w:type="dxa"/>
        </w:tblCellMar>
      </w:tblPr>
      <w:tblGrid>
        <w:gridCol w:w="2935"/>
        <w:gridCol w:w="2816"/>
        <w:gridCol w:w="2708"/>
      </w:tblGrid>
      <w:tr>
        <w:trPr>
          <w:trHeight w:val="422" w:hRule="atLeast"/>
        </w:trPr>
        <w:tc>
          <w:tcPr>
            <w:tcW w:w="2936"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b/>
                <w:sz w:val="28"/>
                <w:szCs w:val="28"/>
              </w:rPr>
              <w:t xml:space="preserve">Responses </w:t>
            </w:r>
          </w:p>
        </w:tc>
        <w:tc>
          <w:tcPr>
            <w:tcW w:w="2816"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Frequency </w:t>
            </w:r>
          </w:p>
        </w:tc>
        <w:tc>
          <w:tcPr>
            <w:tcW w:w="270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Percentage (%) </w:t>
            </w:r>
          </w:p>
        </w:tc>
      </w:tr>
      <w:tr>
        <w:tblPrEx/>
        <w:trPr>
          <w:trHeight w:val="2909" w:hRule="atLeast"/>
        </w:trPr>
        <w:tc>
          <w:tcPr>
            <w:tcW w:w="2936"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sz w:val="28"/>
                <w:szCs w:val="28"/>
              </w:rPr>
              <w:t xml:space="preserve">Organic waste  </w:t>
            </w:r>
          </w:p>
          <w:p>
            <w:pPr>
              <w:pStyle w:val="normal"/>
              <w:ind w:left="122" w:right="0" w:firstLine="0"/>
              <w:jc w:val="left"/>
              <w:spacing w:after="0" w:line="360" w:lineRule="auto"/>
              <w:rPr>
                <w:sz w:val="28"/>
                <w:szCs w:val="28"/>
              </w:rPr>
            </w:pPr>
            <w:r>
              <w:rPr>
                <w:sz w:val="28"/>
                <w:szCs w:val="28"/>
              </w:rPr>
              <w:t xml:space="preserve">Plastic waste  </w:t>
            </w:r>
          </w:p>
          <w:p>
            <w:pPr>
              <w:pStyle w:val="normal"/>
              <w:ind w:left="122" w:right="0" w:firstLine="0"/>
              <w:jc w:val="left"/>
              <w:spacing w:after="0" w:line="360" w:lineRule="auto"/>
              <w:rPr>
                <w:sz w:val="28"/>
                <w:szCs w:val="28"/>
              </w:rPr>
            </w:pPr>
            <w:r>
              <w:rPr>
                <w:sz w:val="28"/>
                <w:szCs w:val="28"/>
              </w:rPr>
              <w:t xml:space="preserve">Paper waste  </w:t>
            </w:r>
          </w:p>
          <w:p>
            <w:pPr>
              <w:pStyle w:val="normal"/>
              <w:ind w:left="122" w:right="0" w:firstLine="0"/>
              <w:jc w:val="left"/>
              <w:spacing w:after="0" w:line="360" w:lineRule="auto"/>
              <w:rPr>
                <w:sz w:val="28"/>
                <w:szCs w:val="28"/>
              </w:rPr>
            </w:pPr>
            <w:r>
              <w:rPr>
                <w:sz w:val="28"/>
                <w:szCs w:val="28"/>
              </w:rPr>
              <w:t xml:space="preserve">Glass waste  </w:t>
            </w:r>
          </w:p>
          <w:p>
            <w:pPr>
              <w:pStyle w:val="normal"/>
              <w:ind w:left="122" w:right="0" w:firstLine="0"/>
              <w:jc w:val="left"/>
              <w:spacing w:after="0" w:line="360" w:lineRule="auto"/>
              <w:rPr>
                <w:sz w:val="28"/>
                <w:szCs w:val="28"/>
              </w:rPr>
            </w:pPr>
            <w:r>
              <w:rPr>
                <w:sz w:val="28"/>
                <w:szCs w:val="28"/>
              </w:rPr>
              <w:t xml:space="preserve">Metal waste  </w:t>
            </w:r>
          </w:p>
          <w:p>
            <w:pPr>
              <w:pStyle w:val="normal"/>
              <w:ind w:left="122" w:right="0" w:firstLine="0"/>
              <w:jc w:val="left"/>
              <w:spacing w:after="0" w:line="360" w:lineRule="auto"/>
              <w:rPr>
                <w:sz w:val="28"/>
                <w:szCs w:val="28"/>
              </w:rPr>
            </w:pPr>
            <w:r>
              <w:rPr>
                <w:sz w:val="28"/>
                <w:szCs w:val="28"/>
              </w:rPr>
              <w:t xml:space="preserve">Hazardous waste  </w:t>
            </w:r>
          </w:p>
          <w:p>
            <w:pPr>
              <w:pStyle w:val="normal"/>
              <w:ind w:left="122" w:right="0" w:firstLine="0"/>
              <w:jc w:val="left"/>
              <w:spacing w:after="0" w:line="360" w:lineRule="auto"/>
              <w:rPr>
                <w:sz w:val="28"/>
                <w:szCs w:val="28"/>
              </w:rPr>
            </w:pPr>
            <w:r>
              <w:rPr>
                <w:sz w:val="28"/>
                <w:szCs w:val="28"/>
              </w:rPr>
              <w:t xml:space="preserve">Others  </w:t>
            </w:r>
          </w:p>
        </w:tc>
        <w:tc>
          <w:tcPr>
            <w:tcW w:w="2816"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sz w:val="28"/>
                <w:szCs w:val="28"/>
              </w:rPr>
              <w:t xml:space="preserve">170 </w:t>
            </w:r>
          </w:p>
          <w:p>
            <w:pPr>
              <w:pStyle w:val="normal"/>
              <w:ind w:left="0" w:right="0" w:firstLine="0"/>
              <w:jc w:val="left"/>
              <w:spacing w:after="0" w:line="360" w:lineRule="auto"/>
              <w:rPr>
                <w:sz w:val="28"/>
                <w:szCs w:val="28"/>
              </w:rPr>
            </w:pPr>
            <w:r>
              <w:rPr>
                <w:sz w:val="28"/>
                <w:szCs w:val="28"/>
              </w:rPr>
              <w:t xml:space="preserve">0 </w:t>
            </w:r>
          </w:p>
          <w:p>
            <w:pPr>
              <w:pStyle w:val="normal"/>
              <w:ind w:left="0" w:right="0" w:firstLine="0"/>
              <w:jc w:val="left"/>
              <w:spacing w:after="0" w:line="360" w:lineRule="auto"/>
              <w:rPr>
                <w:sz w:val="28"/>
                <w:szCs w:val="28"/>
              </w:rPr>
            </w:pPr>
            <w:r>
              <w:rPr>
                <w:sz w:val="28"/>
                <w:szCs w:val="28"/>
              </w:rPr>
              <w:t xml:space="preserve">20 </w:t>
            </w:r>
          </w:p>
          <w:p>
            <w:pPr>
              <w:pStyle w:val="normal"/>
              <w:ind w:left="0" w:right="0" w:firstLine="0"/>
              <w:jc w:val="left"/>
              <w:spacing w:after="0" w:line="360" w:lineRule="auto"/>
              <w:rPr>
                <w:sz w:val="28"/>
                <w:szCs w:val="28"/>
              </w:rPr>
            </w:pPr>
            <w:r>
              <w:rPr>
                <w:sz w:val="28"/>
                <w:szCs w:val="28"/>
              </w:rPr>
              <w:t xml:space="preserve">0 </w:t>
            </w:r>
          </w:p>
          <w:p>
            <w:pPr>
              <w:pStyle w:val="normal"/>
              <w:ind w:left="0" w:right="0" w:firstLine="0"/>
              <w:jc w:val="left"/>
              <w:spacing w:after="0" w:line="360" w:lineRule="auto"/>
              <w:rPr>
                <w:sz w:val="28"/>
                <w:szCs w:val="28"/>
              </w:rPr>
            </w:pPr>
            <w:r>
              <w:rPr>
                <w:sz w:val="28"/>
                <w:szCs w:val="28"/>
              </w:rPr>
              <w:t>0</w:t>
            </w:r>
          </w:p>
          <w:p>
            <w:pPr>
              <w:pStyle w:val="normal"/>
              <w:ind w:left="0" w:right="0" w:firstLine="0"/>
              <w:jc w:val="left"/>
              <w:spacing w:after="0" w:line="360" w:lineRule="auto"/>
              <w:rPr>
                <w:sz w:val="28"/>
                <w:szCs w:val="28"/>
              </w:rPr>
            </w:pPr>
            <w:r>
              <w:rPr>
                <w:sz w:val="28"/>
                <w:szCs w:val="28"/>
              </w:rPr>
              <w:t xml:space="preserve">0 </w:t>
            </w:r>
          </w:p>
          <w:p>
            <w:pPr>
              <w:pStyle w:val="normal"/>
              <w:ind w:left="0" w:right="0" w:firstLine="0"/>
              <w:jc w:val="left"/>
              <w:spacing w:after="0" w:line="360" w:lineRule="auto"/>
              <w:rPr>
                <w:sz w:val="28"/>
                <w:szCs w:val="28"/>
              </w:rPr>
            </w:pPr>
            <w:r>
              <w:rPr>
                <w:sz w:val="28"/>
                <w:szCs w:val="28"/>
              </w:rPr>
              <w:t xml:space="preserve">10 </w:t>
            </w:r>
          </w:p>
        </w:tc>
        <w:tc>
          <w:tcPr>
            <w:tcW w:w="270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sz w:val="28"/>
                <w:szCs w:val="28"/>
              </w:rPr>
              <w:t xml:space="preserve">85 </w:t>
            </w:r>
          </w:p>
          <w:p>
            <w:pPr>
              <w:pStyle w:val="normal"/>
              <w:ind w:left="0" w:right="0" w:firstLine="0"/>
              <w:jc w:val="left"/>
              <w:spacing w:after="0" w:line="360" w:lineRule="auto"/>
              <w:rPr>
                <w:sz w:val="28"/>
                <w:szCs w:val="28"/>
              </w:rPr>
            </w:pPr>
            <w:r>
              <w:rPr>
                <w:sz w:val="28"/>
                <w:szCs w:val="28"/>
              </w:rPr>
              <w:t xml:space="preserve">0 </w:t>
            </w:r>
          </w:p>
          <w:p>
            <w:pPr>
              <w:pStyle w:val="normal"/>
              <w:ind w:left="0" w:right="0" w:firstLine="0"/>
              <w:jc w:val="left"/>
              <w:spacing w:after="0" w:line="360" w:lineRule="auto"/>
              <w:rPr>
                <w:sz w:val="28"/>
                <w:szCs w:val="28"/>
              </w:rPr>
            </w:pPr>
            <w:r>
              <w:rPr>
                <w:sz w:val="28"/>
                <w:szCs w:val="28"/>
              </w:rPr>
              <w:t xml:space="preserve">20 </w:t>
            </w:r>
          </w:p>
          <w:p>
            <w:pPr>
              <w:pStyle w:val="normal"/>
              <w:ind w:left="0" w:right="0" w:firstLine="0"/>
              <w:jc w:val="left"/>
              <w:spacing w:after="0" w:line="360" w:lineRule="auto"/>
              <w:rPr>
                <w:sz w:val="28"/>
                <w:szCs w:val="28"/>
              </w:rPr>
            </w:pPr>
            <w:r>
              <w:rPr>
                <w:sz w:val="28"/>
                <w:szCs w:val="28"/>
              </w:rPr>
              <w:t xml:space="preserve">0 </w:t>
            </w:r>
          </w:p>
          <w:p>
            <w:pPr>
              <w:pStyle w:val="normal"/>
              <w:ind w:left="0" w:right="0" w:firstLine="0"/>
              <w:jc w:val="left"/>
              <w:spacing w:after="0" w:line="360" w:lineRule="auto"/>
              <w:rPr>
                <w:sz w:val="28"/>
                <w:szCs w:val="28"/>
              </w:rPr>
            </w:pPr>
            <w:r>
              <w:rPr>
                <w:sz w:val="28"/>
                <w:szCs w:val="28"/>
              </w:rPr>
              <w:t xml:space="preserve">0 </w:t>
            </w:r>
          </w:p>
          <w:p>
            <w:pPr>
              <w:pStyle w:val="normal"/>
              <w:ind w:left="0" w:right="0" w:firstLine="0"/>
              <w:jc w:val="left"/>
              <w:spacing w:after="0" w:line="360" w:lineRule="auto"/>
              <w:rPr>
                <w:sz w:val="28"/>
                <w:szCs w:val="28"/>
              </w:rPr>
            </w:pPr>
            <w:r>
              <w:rPr>
                <w:sz w:val="28"/>
                <w:szCs w:val="28"/>
              </w:rPr>
              <w:t xml:space="preserve">0 </w:t>
            </w:r>
          </w:p>
          <w:p>
            <w:pPr>
              <w:pStyle w:val="normal"/>
              <w:ind w:left="0" w:right="0" w:firstLine="0"/>
              <w:jc w:val="left"/>
              <w:spacing w:after="0" w:line="360" w:lineRule="auto"/>
              <w:rPr>
                <w:sz w:val="28"/>
                <w:szCs w:val="28"/>
              </w:rPr>
            </w:pPr>
            <w:r>
              <w:rPr>
                <w:sz w:val="28"/>
                <w:szCs w:val="28"/>
              </w:rPr>
              <w:t xml:space="preserve">5 </w:t>
            </w:r>
          </w:p>
        </w:tc>
      </w:tr>
      <w:tr>
        <w:tblPrEx/>
        <w:trPr>
          <w:trHeight w:val="425" w:hRule="atLeast"/>
        </w:trPr>
        <w:tc>
          <w:tcPr>
            <w:tcW w:w="2936"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b/>
                <w:sz w:val="28"/>
                <w:szCs w:val="28"/>
              </w:rPr>
              <w:t xml:space="preserve">Total </w:t>
            </w:r>
          </w:p>
        </w:tc>
        <w:tc>
          <w:tcPr>
            <w:tcW w:w="2816"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200 </w:t>
            </w:r>
          </w:p>
        </w:tc>
        <w:tc>
          <w:tcPr>
            <w:tcW w:w="270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100% </w:t>
            </w:r>
          </w:p>
        </w:tc>
      </w:tr>
    </w:tbl>
    <w:p>
      <w:pPr>
        <w:pStyle w:val="Heading3"/>
        <w:ind w:left="-5" w:right="0"/>
        <w:spacing w:after="0" w:line="360" w:lineRule="auto"/>
        <w:rPr>
          <w:sz w:val="28"/>
          <w:szCs w:val="28"/>
        </w:rPr>
      </w:pPr>
      <w:r>
        <w:rPr>
          <w:i/>
          <w:sz w:val="28"/>
          <w:szCs w:val="28"/>
        </w:rPr>
        <w:t xml:space="preserve">Source: Field Survey, 2025 </w:t>
      </w:r>
    </w:p>
    <w:p>
      <w:pPr>
        <w:pStyle w:val="normal"/>
        <w:ind w:left="0" w:right="0" w:firstLine="0"/>
        <w:spacing w:after="0" w:line="480" w:lineRule="auto"/>
        <w:rPr>
          <w:sz w:val="28"/>
          <w:szCs w:val="28"/>
        </w:rPr>
      </w:pPr>
      <w:r>
        <w:rPr>
          <w:sz w:val="28"/>
          <w:szCs w:val="28"/>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pPr>
        <w:pStyle w:val="normal"/>
        <w:ind w:left="0" w:right="0" w:firstLine="0"/>
        <w:jc w:val="left"/>
        <w:spacing w:after="0" w:line="480" w:lineRule="auto"/>
        <w:rPr>
          <w:sz w:val="28"/>
          <w:szCs w:val="28"/>
        </w:rPr>
      </w:pPr>
      <w:r>
        <w:rPr>
          <w:b/>
          <w:sz w:val="28"/>
          <w:szCs w:val="28"/>
        </w:rPr>
        <w:t xml:space="preserve">Table 4.3: Distribution of respondents view on how they dispose waste.  </w:t>
      </w:r>
    </w:p>
    <w:tbl>
      <w:tblPr>
        <w:tblStyle w:val="style4101"/>
        <w:tblW w:w="9193" w:type="dxa"/>
        <w:tblInd w:w="-24" w:type="dxa"/>
        <w:tblCellMar>
          <w:top w:w="14" w:type="dxa"/>
          <w:left w:w="0" w:type="dxa"/>
          <w:bottom w:w="0" w:type="dxa"/>
          <w:right w:w="115" w:type="dxa"/>
        </w:tblCellMar>
      </w:tblPr>
      <w:tblGrid>
        <w:gridCol w:w="3181"/>
        <w:gridCol w:w="3060"/>
        <w:gridCol w:w="2952"/>
      </w:tblGrid>
      <w:tr>
        <w:trPr>
          <w:trHeight w:val="422" w:hRule="atLeast"/>
        </w:trPr>
        <w:tc>
          <w:tcPr>
            <w:tcW w:w="3181"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Responses </w:t>
            </w:r>
          </w:p>
        </w:tc>
        <w:tc>
          <w:tcPr>
            <w:tcW w:w="306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Frequency </w:t>
            </w:r>
          </w:p>
        </w:tc>
        <w:tc>
          <w:tcPr>
            <w:tcW w:w="2952"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Percentage (%) </w:t>
            </w:r>
          </w:p>
        </w:tc>
      </w:tr>
      <w:tr>
        <w:tblPrEx/>
        <w:trPr>
          <w:trHeight w:val="2081" w:hRule="atLeast"/>
        </w:trPr>
        <w:tc>
          <w:tcPr>
            <w:tcW w:w="3181" w:type="dxa"/>
            <w:tcBorders>
              <w:top w:val="single" w:sz="4" w:space="0" w:color="000000"/>
              <w:left w:val="nil"/>
              <w:bottom w:val="single" w:sz="4" w:space="0" w:color="000000"/>
              <w:right w:val="nil"/>
            </w:tcBorders>
          </w:tcPr>
          <w:p>
            <w:pPr>
              <w:pStyle w:val="normal"/>
              <w:ind w:left="122" w:right="0" w:firstLine="0"/>
              <w:jc w:val="left"/>
              <w:spacing w:after="112" w:line="480" w:lineRule="auto"/>
              <w:rPr>
                <w:sz w:val="28"/>
                <w:szCs w:val="28"/>
              </w:rPr>
            </w:pPr>
            <w:r>
              <w:rPr>
                <w:sz w:val="28"/>
                <w:szCs w:val="28"/>
              </w:rPr>
              <w:t xml:space="preserve">Dumping in open space </w:t>
            </w:r>
          </w:p>
          <w:p>
            <w:pPr>
              <w:pStyle w:val="normal"/>
              <w:ind w:left="122" w:right="0" w:firstLine="0"/>
              <w:jc w:val="left"/>
              <w:spacing w:after="115" w:line="480" w:lineRule="auto"/>
              <w:rPr>
                <w:sz w:val="28"/>
                <w:szCs w:val="28"/>
              </w:rPr>
            </w:pPr>
            <w:r>
              <w:rPr>
                <w:sz w:val="28"/>
                <w:szCs w:val="28"/>
              </w:rPr>
              <w:t xml:space="preserve">Using waste bins </w:t>
            </w:r>
          </w:p>
          <w:p>
            <w:pPr>
              <w:pStyle w:val="normal"/>
              <w:ind w:left="122" w:right="0" w:firstLine="0"/>
              <w:jc w:val="left"/>
              <w:spacing w:after="112" w:line="480" w:lineRule="auto"/>
              <w:rPr>
                <w:sz w:val="28"/>
                <w:szCs w:val="28"/>
              </w:rPr>
            </w:pPr>
            <w:r>
              <w:rPr>
                <w:sz w:val="28"/>
                <w:szCs w:val="28"/>
              </w:rPr>
              <w:t xml:space="preserve">Burning  </w:t>
            </w:r>
          </w:p>
          <w:p>
            <w:pPr>
              <w:pStyle w:val="normal"/>
              <w:ind w:left="122" w:right="0" w:firstLine="0"/>
              <w:jc w:val="left"/>
              <w:spacing w:after="115" w:line="480" w:lineRule="auto"/>
              <w:rPr>
                <w:sz w:val="28"/>
                <w:szCs w:val="28"/>
              </w:rPr>
            </w:pPr>
            <w:r>
              <w:rPr>
                <w:sz w:val="28"/>
                <w:szCs w:val="28"/>
              </w:rPr>
              <w:t xml:space="preserve">Composing  </w:t>
            </w:r>
          </w:p>
          <w:p>
            <w:pPr>
              <w:pStyle w:val="normal"/>
              <w:ind w:left="122" w:right="0" w:firstLine="0"/>
              <w:jc w:val="left"/>
              <w:spacing w:after="0" w:line="480" w:lineRule="auto"/>
              <w:rPr>
                <w:sz w:val="28"/>
                <w:szCs w:val="28"/>
              </w:rPr>
            </w:pPr>
            <w:r>
              <w:rPr>
                <w:sz w:val="28"/>
                <w:szCs w:val="28"/>
              </w:rPr>
              <w:t xml:space="preserve">Others   </w:t>
            </w:r>
          </w:p>
        </w:tc>
        <w:tc>
          <w:tcPr>
            <w:tcW w:w="3060" w:type="dxa"/>
            <w:tcBorders>
              <w:top w:val="single" w:sz="4" w:space="0" w:color="000000"/>
              <w:left w:val="nil"/>
              <w:bottom w:val="single" w:sz="4" w:space="0" w:color="000000"/>
              <w:right w:val="nil"/>
            </w:tcBorders>
          </w:tcPr>
          <w:p>
            <w:pPr>
              <w:pStyle w:val="normal"/>
              <w:ind w:left="0" w:right="0" w:firstLine="0"/>
              <w:jc w:val="left"/>
              <w:spacing w:after="112" w:line="480" w:lineRule="auto"/>
              <w:rPr>
                <w:sz w:val="28"/>
                <w:szCs w:val="28"/>
              </w:rPr>
            </w:pPr>
            <w:r>
              <w:rPr>
                <w:sz w:val="28"/>
                <w:szCs w:val="28"/>
              </w:rPr>
              <w:t xml:space="preserve">184 </w:t>
            </w:r>
          </w:p>
          <w:p>
            <w:pPr>
              <w:pStyle w:val="normal"/>
              <w:ind w:left="0" w:right="0" w:firstLine="0"/>
              <w:jc w:val="left"/>
              <w:spacing w:after="115" w:line="480" w:lineRule="auto"/>
              <w:rPr>
                <w:sz w:val="28"/>
                <w:szCs w:val="28"/>
              </w:rPr>
            </w:pPr>
            <w:r>
              <w:rPr>
                <w:sz w:val="28"/>
                <w:szCs w:val="28"/>
              </w:rPr>
              <w:t xml:space="preserve">14 </w:t>
            </w:r>
          </w:p>
          <w:p>
            <w:pPr>
              <w:pStyle w:val="normal"/>
              <w:ind w:left="0" w:right="0" w:firstLine="0"/>
              <w:jc w:val="left"/>
              <w:spacing w:after="112" w:line="480" w:lineRule="auto"/>
              <w:rPr>
                <w:sz w:val="28"/>
                <w:szCs w:val="28"/>
              </w:rPr>
            </w:pPr>
            <w:r>
              <w:rPr>
                <w:sz w:val="28"/>
                <w:szCs w:val="28"/>
              </w:rPr>
              <w:t xml:space="preserve">2 </w:t>
            </w:r>
          </w:p>
          <w:p>
            <w:pPr>
              <w:pStyle w:val="normal"/>
              <w:ind w:left="0" w:right="0" w:firstLine="0"/>
              <w:jc w:val="left"/>
              <w:spacing w:after="115" w:line="480" w:lineRule="auto"/>
              <w:rPr>
                <w:sz w:val="28"/>
                <w:szCs w:val="28"/>
              </w:rPr>
            </w:pPr>
            <w:r>
              <w:rPr>
                <w:sz w:val="28"/>
                <w:szCs w:val="28"/>
              </w:rPr>
              <w:t xml:space="preserve">0 </w:t>
            </w:r>
          </w:p>
          <w:p>
            <w:pPr>
              <w:pStyle w:val="normal"/>
              <w:ind w:left="0" w:right="0" w:firstLine="0"/>
              <w:jc w:val="left"/>
              <w:spacing w:after="0" w:line="480" w:lineRule="auto"/>
              <w:rPr>
                <w:sz w:val="28"/>
                <w:szCs w:val="28"/>
              </w:rPr>
            </w:pPr>
            <w:r>
              <w:rPr>
                <w:sz w:val="28"/>
                <w:szCs w:val="28"/>
              </w:rPr>
              <w:t xml:space="preserve">0 </w:t>
            </w:r>
          </w:p>
        </w:tc>
        <w:tc>
          <w:tcPr>
            <w:tcW w:w="2952" w:type="dxa"/>
            <w:tcBorders>
              <w:top w:val="single" w:sz="4" w:space="0" w:color="000000"/>
              <w:left w:val="nil"/>
              <w:bottom w:val="single" w:sz="4" w:space="0" w:color="000000"/>
              <w:right w:val="nil"/>
            </w:tcBorders>
          </w:tcPr>
          <w:p>
            <w:pPr>
              <w:pStyle w:val="normal"/>
              <w:ind w:left="0" w:right="0" w:firstLine="0"/>
              <w:jc w:val="left"/>
              <w:spacing w:after="112" w:line="480" w:lineRule="auto"/>
              <w:rPr>
                <w:sz w:val="28"/>
                <w:szCs w:val="28"/>
              </w:rPr>
            </w:pPr>
            <w:r>
              <w:rPr>
                <w:sz w:val="28"/>
                <w:szCs w:val="28"/>
              </w:rPr>
              <w:t xml:space="preserve">92 </w:t>
            </w:r>
          </w:p>
          <w:p>
            <w:pPr>
              <w:pStyle w:val="normal"/>
              <w:ind w:left="0" w:right="0" w:firstLine="0"/>
              <w:jc w:val="left"/>
              <w:spacing w:after="115" w:line="480" w:lineRule="auto"/>
              <w:rPr>
                <w:sz w:val="28"/>
                <w:szCs w:val="28"/>
              </w:rPr>
            </w:pPr>
            <w:r>
              <w:rPr>
                <w:sz w:val="28"/>
                <w:szCs w:val="28"/>
              </w:rPr>
              <w:t xml:space="preserve">7 </w:t>
            </w:r>
          </w:p>
          <w:p>
            <w:pPr>
              <w:pStyle w:val="normal"/>
              <w:ind w:left="0" w:right="0" w:firstLine="0"/>
              <w:jc w:val="left"/>
              <w:spacing w:after="112" w:line="480" w:lineRule="auto"/>
              <w:rPr>
                <w:sz w:val="28"/>
                <w:szCs w:val="28"/>
              </w:rPr>
            </w:pPr>
            <w:r>
              <w:rPr>
                <w:sz w:val="28"/>
                <w:szCs w:val="28"/>
              </w:rPr>
              <w:t xml:space="preserve">1 </w:t>
            </w:r>
          </w:p>
          <w:p>
            <w:pPr>
              <w:pStyle w:val="normal"/>
              <w:ind w:left="0" w:right="0" w:firstLine="0"/>
              <w:jc w:val="left"/>
              <w:spacing w:after="115" w:line="480" w:lineRule="auto"/>
              <w:rPr>
                <w:sz w:val="28"/>
                <w:szCs w:val="28"/>
              </w:rPr>
            </w:pPr>
            <w:r>
              <w:rPr>
                <w:sz w:val="28"/>
                <w:szCs w:val="28"/>
              </w:rPr>
              <w:t xml:space="preserve">0 </w:t>
            </w:r>
          </w:p>
          <w:p>
            <w:pPr>
              <w:pStyle w:val="normal"/>
              <w:ind w:left="0" w:right="0" w:firstLine="0"/>
              <w:jc w:val="left"/>
              <w:spacing w:after="0" w:line="480" w:lineRule="auto"/>
              <w:rPr>
                <w:sz w:val="28"/>
                <w:szCs w:val="28"/>
              </w:rPr>
            </w:pPr>
            <w:r>
              <w:rPr>
                <w:sz w:val="28"/>
                <w:szCs w:val="28"/>
              </w:rPr>
              <w:t xml:space="preserve">0 </w:t>
            </w:r>
          </w:p>
        </w:tc>
      </w:tr>
      <w:tr>
        <w:tblPrEx/>
        <w:trPr>
          <w:trHeight w:val="425" w:hRule="atLeast"/>
        </w:trPr>
        <w:tc>
          <w:tcPr>
            <w:tcW w:w="3181"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Total </w:t>
            </w:r>
          </w:p>
        </w:tc>
        <w:tc>
          <w:tcPr>
            <w:tcW w:w="306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200 </w:t>
            </w:r>
          </w:p>
        </w:tc>
        <w:tc>
          <w:tcPr>
            <w:tcW w:w="2952"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100% </w:t>
            </w:r>
          </w:p>
        </w:tc>
      </w:tr>
    </w:tbl>
    <w:p>
      <w:pPr>
        <w:pStyle w:val="Heading3"/>
        <w:ind w:left="-5" w:right="0"/>
        <w:spacing w:after="271" w:line="480" w:lineRule="auto"/>
        <w:rPr>
          <w:sz w:val="28"/>
          <w:szCs w:val="28"/>
        </w:rPr>
      </w:pPr>
      <w:r>
        <w:rPr>
          <w:i/>
          <w:sz w:val="28"/>
          <w:szCs w:val="28"/>
        </w:rPr>
        <w:t xml:space="preserve">Source: Field Survey, 2025 </w:t>
      </w:r>
    </w:p>
    <w:p>
      <w:pPr>
        <w:pStyle w:val="normal"/>
        <w:ind w:left="-5" w:right="0"/>
        <w:spacing w:line="480" w:lineRule="auto"/>
        <w:rPr>
          <w:sz w:val="28"/>
          <w:szCs w:val="28"/>
        </w:rPr>
      </w:pPr>
      <w:r>
        <w:rPr>
          <w:sz w:val="28"/>
          <w:szCs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pPr>
        <w:pStyle w:val="normal"/>
        <w:ind w:left="0" w:right="0" w:firstLine="0"/>
        <w:jc w:val="left"/>
        <w:spacing w:after="0" w:line="480" w:lineRule="auto"/>
        <w:rPr>
          <w:b/>
          <w:sz w:val="28"/>
          <w:szCs w:val="28"/>
        </w:rPr>
      </w:pPr>
    </w:p>
    <w:p>
      <w:pPr>
        <w:pStyle w:val="normal"/>
        <w:ind w:left="0" w:right="0" w:firstLine="0"/>
        <w:jc w:val="left"/>
        <w:spacing w:after="0" w:line="480" w:lineRule="auto"/>
        <w:rPr>
          <w:b/>
          <w:sz w:val="28"/>
          <w:szCs w:val="28"/>
        </w:rPr>
      </w:pPr>
    </w:p>
    <w:p>
      <w:pPr>
        <w:pStyle w:val="normal"/>
        <w:ind w:left="0" w:right="0" w:firstLine="0"/>
        <w:jc w:val="left"/>
        <w:spacing w:after="0" w:line="480" w:lineRule="auto"/>
        <w:rPr>
          <w:b/>
          <w:sz w:val="28"/>
          <w:szCs w:val="28"/>
        </w:rPr>
      </w:pPr>
    </w:p>
    <w:p>
      <w:pPr>
        <w:pStyle w:val="normal"/>
        <w:ind w:left="0" w:right="0" w:firstLine="0"/>
        <w:jc w:val="left"/>
        <w:spacing w:after="0" w:line="480" w:lineRule="auto"/>
        <w:rPr>
          <w:b/>
          <w:sz w:val="28"/>
          <w:szCs w:val="28"/>
        </w:rPr>
      </w:pPr>
    </w:p>
    <w:p>
      <w:pPr>
        <w:pStyle w:val="normal"/>
        <w:ind w:left="0" w:right="0" w:firstLine="0"/>
        <w:jc w:val="left"/>
        <w:spacing w:after="0" w:line="480" w:lineRule="auto"/>
        <w:rPr>
          <w:b/>
          <w:sz w:val="28"/>
          <w:szCs w:val="28"/>
        </w:rPr>
      </w:pPr>
    </w:p>
    <w:p>
      <w:pPr>
        <w:pStyle w:val="normal"/>
        <w:ind w:left="0" w:right="0" w:firstLine="0"/>
        <w:jc w:val="left"/>
        <w:spacing w:after="0" w:line="480" w:lineRule="auto"/>
        <w:rPr>
          <w:b/>
          <w:sz w:val="28"/>
          <w:szCs w:val="28"/>
        </w:rPr>
      </w:pPr>
    </w:p>
    <w:p>
      <w:pPr>
        <w:pStyle w:val="normal"/>
        <w:ind w:left="0" w:right="0" w:firstLine="0"/>
        <w:jc w:val="left"/>
        <w:spacing w:after="0" w:line="480" w:lineRule="auto"/>
        <w:rPr>
          <w:sz w:val="28"/>
          <w:szCs w:val="28"/>
        </w:rPr>
      </w:pPr>
      <w:r>
        <w:rPr>
          <w:b/>
          <w:sz w:val="28"/>
          <w:szCs w:val="28"/>
        </w:rPr>
        <w:t xml:space="preserve">Table 4.4: Distribution of respondents view on how often they dispose their waste.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Pr>
          <w:p>
            <w:pPr>
              <w:pStyle w:val="normal"/>
              <w:ind w:left="122" w:right="0" w:firstLine="0"/>
              <w:jc w:val="left"/>
              <w:spacing w:after="0" w:line="480" w:lineRule="auto"/>
              <w:rPr>
                <w:sz w:val="28"/>
                <w:szCs w:val="28"/>
              </w:rPr>
            </w:pPr>
            <w:r>
              <w:rPr>
                <w:sz w:val="28"/>
                <w:szCs w:val="28"/>
              </w:rPr>
              <w:t xml:space="preserve">Daily  </w:t>
            </w:r>
          </w:p>
        </w:tc>
        <w:tc>
          <w:tcPr>
            <w:tcW w:w="3118"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101 </w:t>
            </w:r>
          </w:p>
        </w:tc>
        <w:tc>
          <w:tcPr>
            <w:tcW w:w="3010"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50.5 </w:t>
            </w:r>
          </w:p>
        </w:tc>
      </w:tr>
      <w:tr>
        <w:tblPrEx/>
        <w:trPr>
          <w:trHeight w:val="414" w:hRule="atLeast"/>
        </w:trPr>
        <w:tc>
          <w:tcPr>
            <w:tcW w:w="3238" w:type="dxa"/>
            <w:tcBorders>
              <w:top w:val="nil"/>
              <w:left w:val="nil"/>
              <w:bottom w:val="nil"/>
              <w:right w:val="nil"/>
            </w:tcBorders>
          </w:tcPr>
          <w:p>
            <w:pPr>
              <w:pStyle w:val="normal"/>
              <w:ind w:left="122" w:right="0" w:firstLine="0"/>
              <w:jc w:val="left"/>
              <w:spacing w:after="0" w:line="480" w:lineRule="auto"/>
              <w:rPr>
                <w:sz w:val="28"/>
                <w:szCs w:val="28"/>
              </w:rPr>
            </w:pPr>
            <w:r>
              <w:rPr>
                <w:sz w:val="28"/>
                <w:szCs w:val="28"/>
              </w:rPr>
              <w:t xml:space="preserve">Weekly  </w:t>
            </w:r>
          </w:p>
        </w:tc>
        <w:tc>
          <w:tcPr>
            <w:tcW w:w="3118" w:type="dxa"/>
            <w:tcBorders>
              <w:top w:val="nil"/>
              <w:left w:val="nil"/>
              <w:bottom w:val="nil"/>
              <w:right w:val="nil"/>
            </w:tcBorders>
          </w:tcPr>
          <w:p>
            <w:pPr>
              <w:pStyle w:val="normal"/>
              <w:ind w:left="0" w:right="0" w:firstLine="0"/>
              <w:jc w:val="left"/>
              <w:spacing w:after="0" w:line="480" w:lineRule="auto"/>
              <w:rPr>
                <w:sz w:val="28"/>
                <w:szCs w:val="28"/>
              </w:rPr>
            </w:pPr>
            <w:r>
              <w:rPr>
                <w:sz w:val="28"/>
                <w:szCs w:val="28"/>
              </w:rPr>
              <w:t xml:space="preserve">92 </w:t>
            </w:r>
          </w:p>
        </w:tc>
        <w:tc>
          <w:tcPr>
            <w:tcW w:w="3010" w:type="dxa"/>
            <w:tcBorders>
              <w:top w:val="nil"/>
              <w:left w:val="nil"/>
              <w:bottom w:val="nil"/>
              <w:right w:val="nil"/>
            </w:tcBorders>
          </w:tcPr>
          <w:p>
            <w:pPr>
              <w:pStyle w:val="normal"/>
              <w:ind w:left="0" w:right="0" w:firstLine="0"/>
              <w:jc w:val="left"/>
              <w:spacing w:after="0" w:line="480" w:lineRule="auto"/>
              <w:rPr>
                <w:sz w:val="28"/>
                <w:szCs w:val="28"/>
              </w:rPr>
            </w:pPr>
            <w:r>
              <w:rPr>
                <w:sz w:val="28"/>
                <w:szCs w:val="28"/>
              </w:rPr>
              <w:t xml:space="preserve">46 </w:t>
            </w:r>
          </w:p>
        </w:tc>
      </w:tr>
      <w:tr>
        <w:tblPrEx/>
        <w:trPr>
          <w:trHeight w:val="414" w:hRule="atLeast"/>
        </w:trPr>
        <w:tc>
          <w:tcPr>
            <w:tcW w:w="3238" w:type="dxa"/>
            <w:tcBorders>
              <w:top w:val="nil"/>
              <w:left w:val="nil"/>
              <w:bottom w:val="nil"/>
              <w:right w:val="nil"/>
            </w:tcBorders>
          </w:tcPr>
          <w:p>
            <w:pPr>
              <w:pStyle w:val="normal"/>
              <w:ind w:left="122" w:right="0" w:firstLine="0"/>
              <w:jc w:val="left"/>
              <w:spacing w:after="0" w:line="480" w:lineRule="auto"/>
              <w:rPr>
                <w:sz w:val="28"/>
                <w:szCs w:val="28"/>
              </w:rPr>
            </w:pPr>
            <w:r>
              <w:rPr>
                <w:sz w:val="28"/>
                <w:szCs w:val="28"/>
              </w:rPr>
              <w:t xml:space="preserve">Monthly  </w:t>
            </w:r>
          </w:p>
        </w:tc>
        <w:tc>
          <w:tcPr>
            <w:tcW w:w="3118" w:type="dxa"/>
            <w:tcBorders>
              <w:top w:val="nil"/>
              <w:left w:val="nil"/>
              <w:bottom w:val="nil"/>
              <w:right w:val="nil"/>
            </w:tcBorders>
          </w:tcPr>
          <w:p>
            <w:pPr>
              <w:pStyle w:val="normal"/>
              <w:ind w:left="0" w:right="0" w:firstLine="0"/>
              <w:jc w:val="left"/>
              <w:spacing w:after="0" w:line="480" w:lineRule="auto"/>
              <w:rPr>
                <w:sz w:val="28"/>
                <w:szCs w:val="28"/>
              </w:rPr>
            </w:pPr>
            <w:r>
              <w:rPr>
                <w:sz w:val="28"/>
                <w:szCs w:val="28"/>
              </w:rPr>
              <w:t xml:space="preserve">0 </w:t>
            </w:r>
          </w:p>
        </w:tc>
        <w:tc>
          <w:tcPr>
            <w:tcW w:w="3010" w:type="dxa"/>
            <w:tcBorders>
              <w:top w:val="nil"/>
              <w:left w:val="nil"/>
              <w:bottom w:val="nil"/>
              <w:right w:val="nil"/>
            </w:tcBorders>
          </w:tcPr>
          <w:p>
            <w:pPr>
              <w:pStyle w:val="normal"/>
              <w:ind w:left="0" w:right="0" w:firstLine="0"/>
              <w:jc w:val="left"/>
              <w:spacing w:after="0" w:line="480" w:lineRule="auto"/>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Pr>
          <w:p>
            <w:pPr>
              <w:pStyle w:val="normal"/>
              <w:ind w:left="122" w:right="0" w:firstLine="0"/>
              <w:jc w:val="left"/>
              <w:spacing w:after="0" w:line="480" w:lineRule="auto"/>
              <w:rPr>
                <w:sz w:val="28"/>
                <w:szCs w:val="28"/>
              </w:rPr>
            </w:pPr>
            <w:r>
              <w:rPr>
                <w:sz w:val="28"/>
                <w:szCs w:val="28"/>
              </w:rPr>
              <w:t xml:space="preserve">Others  </w:t>
            </w:r>
          </w:p>
        </w:tc>
        <w:tc>
          <w:tcPr>
            <w:tcW w:w="3118"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7 </w:t>
            </w:r>
          </w:p>
        </w:tc>
        <w:tc>
          <w:tcPr>
            <w:tcW w:w="3010"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3.5 </w:t>
            </w:r>
          </w:p>
        </w:tc>
      </w:tr>
      <w:tr>
        <w:tblPrEx/>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100 </w:t>
            </w:r>
          </w:p>
        </w:tc>
      </w:tr>
    </w:tbl>
    <w:p>
      <w:pPr>
        <w:pStyle w:val="Heading3"/>
        <w:ind w:left="-5" w:right="0"/>
        <w:spacing w:after="271" w:line="480" w:lineRule="auto"/>
        <w:rPr>
          <w:i/>
          <w:sz w:val="28"/>
          <w:szCs w:val="28"/>
        </w:rPr>
      </w:pPr>
      <w:r>
        <w:rPr>
          <w:i/>
          <w:sz w:val="28"/>
          <w:szCs w:val="28"/>
        </w:rPr>
        <w:t xml:space="preserve">Source: Field Survey, 2025 </w:t>
      </w:r>
    </w:p>
    <w:p>
      <w:pPr>
        <w:pStyle w:val="Heading3"/>
        <w:ind w:left="-5" w:right="0"/>
        <w:jc w:val="both"/>
        <w:spacing w:after="0" w:line="360" w:lineRule="auto"/>
        <w:rPr>
          <w:sz w:val="28"/>
          <w:szCs w:val="28"/>
        </w:rPr>
      </w:pPr>
      <w:r>
        <w:rPr>
          <w:b w:val="0"/>
          <w:sz w:val="28"/>
          <w:szCs w:val="28"/>
        </w:rPr>
        <w:t xml:space="preserve">Table 4.4 shows that, 50.5% of the respondents said they disposed their wastes daily while 3.5% said others. This shows that majority of the sampled respondents disposed their waste on daily basis. </w:t>
      </w:r>
      <w:r>
        <w:rPr>
          <w:sz w:val="28"/>
          <w:szCs w:val="28"/>
        </w:rPr>
        <w:t xml:space="preserve"> </w:t>
      </w:r>
    </w:p>
    <w:p>
      <w:pPr>
        <w:pStyle w:val="Heading2"/>
        <w:ind w:left="14" w:right="0"/>
        <w:spacing w:after="0" w:line="480" w:lineRule="auto"/>
        <w:rPr>
          <w:sz w:val="28"/>
          <w:szCs w:val="28"/>
        </w:rPr>
      </w:pPr>
      <w:r>
        <w:rPr>
          <w:sz w:val="28"/>
          <w:szCs w:val="28"/>
        </w:rPr>
        <w:t xml:space="preserve">SECTION C: WASTE MANAGEMENT PRACTICES  </w:t>
      </w:r>
    </w:p>
    <w:p>
      <w:pPr>
        <w:pStyle w:val="normal"/>
        <w:ind w:left="14" w:right="0"/>
        <w:jc w:val="left"/>
        <w:spacing w:after="0" w:line="480" w:lineRule="auto"/>
        <w:rPr>
          <w:sz w:val="28"/>
          <w:szCs w:val="28"/>
        </w:rPr>
      </w:pPr>
      <w:r>
        <w:rPr>
          <w:b/>
          <w:sz w:val="28"/>
          <w:szCs w:val="28"/>
        </w:rPr>
        <w:t xml:space="preserve">Table 4.5: Distribution of respondents view on whether there is a designated waste collection point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Pr>
          <w:p>
            <w:pPr>
              <w:pStyle w:val="normal"/>
              <w:ind w:left="122" w:right="0" w:firstLine="0"/>
              <w:jc w:val="left"/>
              <w:spacing w:after="0" w:line="480" w:lineRule="auto"/>
              <w:rPr>
                <w:sz w:val="28"/>
                <w:szCs w:val="28"/>
              </w:rPr>
            </w:pPr>
            <w:r>
              <w:rPr>
                <w:sz w:val="28"/>
                <w:szCs w:val="28"/>
              </w:rPr>
              <w:t xml:space="preserve">Yes  </w:t>
            </w:r>
          </w:p>
        </w:tc>
        <w:tc>
          <w:tcPr>
            <w:tcW w:w="3118"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200 </w:t>
            </w:r>
          </w:p>
        </w:tc>
        <w:tc>
          <w:tcPr>
            <w:tcW w:w="3010"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100 </w:t>
            </w:r>
          </w:p>
        </w:tc>
      </w:tr>
      <w:tr>
        <w:tblPrEx/>
        <w:trPr>
          <w:trHeight w:val="484" w:hRule="atLeast"/>
        </w:trPr>
        <w:tc>
          <w:tcPr>
            <w:tcW w:w="3238" w:type="dxa"/>
            <w:tcBorders>
              <w:top w:val="nil"/>
              <w:left w:val="nil"/>
              <w:bottom w:val="single" w:sz="4" w:space="0" w:color="000000"/>
              <w:right w:val="nil"/>
            </w:tcBorders>
          </w:tcPr>
          <w:p>
            <w:pPr>
              <w:pStyle w:val="normal"/>
              <w:ind w:left="122" w:right="0" w:firstLine="0"/>
              <w:jc w:val="left"/>
              <w:spacing w:after="0" w:line="480" w:lineRule="auto"/>
              <w:rPr>
                <w:sz w:val="28"/>
                <w:szCs w:val="28"/>
              </w:rPr>
            </w:pPr>
            <w:r>
              <w:rPr>
                <w:sz w:val="28"/>
                <w:szCs w:val="28"/>
              </w:rPr>
              <w:t xml:space="preserve">No  </w:t>
            </w:r>
          </w:p>
        </w:tc>
        <w:tc>
          <w:tcPr>
            <w:tcW w:w="3118"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0 </w:t>
            </w:r>
          </w:p>
        </w:tc>
        <w:tc>
          <w:tcPr>
            <w:tcW w:w="3010"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0 </w:t>
            </w:r>
          </w:p>
        </w:tc>
      </w:tr>
      <w:tr>
        <w:tblPrEx/>
        <w:trPr>
          <w:trHeight w:val="422"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100 </w:t>
            </w:r>
          </w:p>
        </w:tc>
      </w:tr>
    </w:tbl>
    <w:p>
      <w:pPr>
        <w:pStyle w:val="Heading3"/>
        <w:ind w:left="0" w:right="0" w:firstLine="0"/>
        <w:spacing w:after="0" w:line="480" w:lineRule="auto"/>
        <w:rPr>
          <w:sz w:val="28"/>
          <w:szCs w:val="28"/>
        </w:rPr>
      </w:pPr>
      <w:r>
        <w:rPr>
          <w:i/>
          <w:sz w:val="28"/>
          <w:szCs w:val="28"/>
        </w:rPr>
        <w:t xml:space="preserve">Source: Field Survey, 2025 </w:t>
      </w:r>
    </w:p>
    <w:p>
      <w:pPr>
        <w:pStyle w:val="normal"/>
        <w:ind w:left="0" w:right="0" w:firstLine="0"/>
        <w:spacing w:after="0" w:line="480" w:lineRule="auto"/>
        <w:rPr>
          <w:sz w:val="28"/>
          <w:szCs w:val="28"/>
        </w:rPr>
      </w:pPr>
      <w:r>
        <w:rPr>
          <w:sz w:val="28"/>
          <w:szCs w:val="28"/>
        </w:rPr>
        <w:t xml:space="preserve">The data presented in table 4.5 shows that all the sampled respondents said yes that there is a designated waste collection point in the market.   </w:t>
      </w:r>
    </w:p>
    <w:p>
      <w:pPr>
        <w:pStyle w:val="normal"/>
        <w:ind w:left="14" w:right="0"/>
        <w:jc w:val="left"/>
        <w:spacing w:after="0" w:line="360" w:lineRule="auto"/>
        <w:rPr>
          <w:sz w:val="28"/>
          <w:szCs w:val="28"/>
        </w:rPr>
      </w:pPr>
      <w:r>
        <w:rPr>
          <w:b/>
          <w:sz w:val="28"/>
          <w:szCs w:val="28"/>
        </w:rPr>
        <w:t xml:space="preserve">Table 4.6: Distribution of respondents view on who is responsible for waste collection.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Pr>
          <w:p>
            <w:pPr>
              <w:pStyle w:val="normal"/>
              <w:ind w:left="122" w:right="0" w:firstLine="0"/>
              <w:jc w:val="left"/>
              <w:spacing w:after="0" w:line="360" w:lineRule="auto"/>
              <w:rPr>
                <w:sz w:val="28"/>
                <w:szCs w:val="28"/>
              </w:rPr>
            </w:pPr>
            <w:r>
              <w:rPr>
                <w:sz w:val="28"/>
                <w:szCs w:val="28"/>
              </w:rPr>
              <w:t xml:space="preserve">Individual trader  </w:t>
            </w:r>
          </w:p>
        </w:tc>
        <w:tc>
          <w:tcPr>
            <w:tcW w:w="3118" w:type="dxa"/>
            <w:tcBorders>
              <w:top w:val="single" w:sz="4" w:space="0" w:color="000000"/>
              <w:left w:val="nil"/>
              <w:bottom w:val="nil"/>
              <w:right w:val="nil"/>
            </w:tcBorders>
          </w:tcPr>
          <w:p>
            <w:pPr>
              <w:pStyle w:val="normal"/>
              <w:ind w:left="0" w:right="0" w:firstLine="0"/>
              <w:jc w:val="left"/>
              <w:spacing w:after="0" w:line="360" w:lineRule="auto"/>
              <w:rPr>
                <w:sz w:val="28"/>
                <w:szCs w:val="28"/>
              </w:rPr>
            </w:pPr>
            <w:r>
              <w:rPr>
                <w:sz w:val="28"/>
                <w:szCs w:val="28"/>
              </w:rPr>
              <w:t xml:space="preserve">81 </w:t>
            </w:r>
          </w:p>
        </w:tc>
        <w:tc>
          <w:tcPr>
            <w:tcW w:w="3010" w:type="dxa"/>
            <w:tcBorders>
              <w:top w:val="single" w:sz="4" w:space="0" w:color="000000"/>
              <w:left w:val="nil"/>
              <w:bottom w:val="nil"/>
              <w:right w:val="nil"/>
            </w:tcBorders>
          </w:tcPr>
          <w:p>
            <w:pPr>
              <w:pStyle w:val="normal"/>
              <w:ind w:left="0" w:right="0" w:firstLine="0"/>
              <w:jc w:val="left"/>
              <w:spacing w:after="0" w:line="360" w:lineRule="auto"/>
              <w:rPr>
                <w:sz w:val="28"/>
                <w:szCs w:val="28"/>
              </w:rPr>
            </w:pPr>
            <w:r>
              <w:rPr>
                <w:sz w:val="28"/>
                <w:szCs w:val="28"/>
              </w:rPr>
              <w:t xml:space="preserve">40.5 </w:t>
            </w:r>
          </w:p>
        </w:tc>
      </w:tr>
      <w:tr>
        <w:tblPrEx/>
        <w:trPr>
          <w:trHeight w:val="414" w:hRule="atLeast"/>
        </w:trPr>
        <w:tc>
          <w:tcPr>
            <w:tcW w:w="3238" w:type="dxa"/>
            <w:tcBorders>
              <w:top w:val="nil"/>
              <w:left w:val="nil"/>
              <w:bottom w:val="nil"/>
              <w:right w:val="nil"/>
            </w:tcBorders>
          </w:tcPr>
          <w:p>
            <w:pPr>
              <w:pStyle w:val="normal"/>
              <w:ind w:left="122" w:right="0" w:firstLine="0"/>
              <w:jc w:val="left"/>
              <w:spacing w:after="0" w:line="360" w:lineRule="auto"/>
              <w:rPr>
                <w:sz w:val="28"/>
                <w:szCs w:val="28"/>
              </w:rPr>
            </w:pPr>
            <w:r>
              <w:rPr>
                <w:sz w:val="28"/>
                <w:szCs w:val="28"/>
              </w:rPr>
              <w:t xml:space="preserve">Market management   </w:t>
            </w:r>
          </w:p>
        </w:tc>
        <w:tc>
          <w:tcPr>
            <w:tcW w:w="3118"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70 </w:t>
            </w:r>
          </w:p>
        </w:tc>
        <w:tc>
          <w:tcPr>
            <w:tcW w:w="3010"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35 </w:t>
            </w:r>
          </w:p>
        </w:tc>
      </w:tr>
      <w:tr>
        <w:tblPrEx/>
        <w:trPr>
          <w:trHeight w:val="414" w:hRule="atLeast"/>
        </w:trPr>
        <w:tc>
          <w:tcPr>
            <w:tcW w:w="3238" w:type="dxa"/>
            <w:tcBorders>
              <w:top w:val="nil"/>
              <w:left w:val="nil"/>
              <w:bottom w:val="nil"/>
              <w:right w:val="nil"/>
            </w:tcBorders>
          </w:tcPr>
          <w:p>
            <w:pPr>
              <w:pStyle w:val="normal"/>
              <w:ind w:left="0" w:right="0" w:firstLine="0"/>
              <w:jc w:val="left"/>
              <w:tabs>
                <w:tab w:val="center" w:pos="3022"/>
              </w:tabs>
              <w:spacing w:after="0" w:line="360" w:lineRule="auto"/>
              <w:rPr>
                <w:sz w:val="28"/>
                <w:szCs w:val="28"/>
              </w:rPr>
            </w:pPr>
            <w:r>
              <w:rPr>
                <w:sz w:val="28"/>
                <w:szCs w:val="28"/>
              </w:rPr>
              <w:t xml:space="preserve">Government agency  </w:t>
            </w:r>
            <w:r>
              <w:rPr>
                <w:sz w:val="28"/>
                <w:szCs w:val="28"/>
              </w:rPr>
              <w:tab/>
            </w:r>
          </w:p>
        </w:tc>
        <w:tc>
          <w:tcPr>
            <w:tcW w:w="3118"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49 </w:t>
            </w:r>
          </w:p>
        </w:tc>
        <w:tc>
          <w:tcPr>
            <w:tcW w:w="3010"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24.5 </w:t>
            </w:r>
          </w:p>
        </w:tc>
      </w:tr>
      <w:tr>
        <w:tblPrEx/>
        <w:trPr>
          <w:trHeight w:val="828" w:hRule="atLeast"/>
        </w:trPr>
        <w:tc>
          <w:tcPr>
            <w:tcW w:w="3238" w:type="dxa"/>
            <w:tcBorders>
              <w:top w:val="nil"/>
              <w:left w:val="nil"/>
              <w:bottom w:val="nil"/>
              <w:right w:val="nil"/>
            </w:tcBorders>
          </w:tcPr>
          <w:p>
            <w:pPr>
              <w:pStyle w:val="normal"/>
              <w:ind w:left="122" w:right="0" w:firstLine="0"/>
              <w:jc w:val="left"/>
              <w:spacing w:after="0" w:line="360" w:lineRule="auto"/>
              <w:rPr>
                <w:sz w:val="28"/>
                <w:szCs w:val="28"/>
              </w:rPr>
            </w:pPr>
            <w:r>
              <w:rPr>
                <w:sz w:val="28"/>
                <w:szCs w:val="28"/>
              </w:rPr>
              <w:t xml:space="preserve">Private waste management company  </w:t>
            </w:r>
          </w:p>
        </w:tc>
        <w:tc>
          <w:tcPr>
            <w:tcW w:w="3118"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0 </w:t>
            </w:r>
          </w:p>
        </w:tc>
        <w:tc>
          <w:tcPr>
            <w:tcW w:w="3010"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Pr>
          <w:p>
            <w:pPr>
              <w:pStyle w:val="normal"/>
              <w:ind w:left="122" w:right="0" w:firstLine="0"/>
              <w:jc w:val="left"/>
              <w:spacing w:after="0" w:line="360" w:lineRule="auto"/>
              <w:rPr>
                <w:sz w:val="28"/>
                <w:szCs w:val="28"/>
              </w:rPr>
            </w:pPr>
            <w:r>
              <w:rPr>
                <w:sz w:val="28"/>
                <w:szCs w:val="28"/>
              </w:rPr>
              <w:t xml:space="preserve">Others  </w:t>
            </w:r>
          </w:p>
        </w:tc>
        <w:tc>
          <w:tcPr>
            <w:tcW w:w="3118" w:type="dxa"/>
            <w:tcBorders>
              <w:top w:val="nil"/>
              <w:left w:val="nil"/>
              <w:bottom w:val="single" w:sz="4" w:space="0" w:color="000000"/>
              <w:right w:val="nil"/>
            </w:tcBorders>
          </w:tcPr>
          <w:p>
            <w:pPr>
              <w:pStyle w:val="normal"/>
              <w:ind w:left="0" w:right="0" w:firstLine="0"/>
              <w:jc w:val="left"/>
              <w:spacing w:after="0" w:line="360" w:lineRule="auto"/>
              <w:rPr>
                <w:sz w:val="28"/>
                <w:szCs w:val="28"/>
              </w:rPr>
            </w:pPr>
            <w:r>
              <w:rPr>
                <w:sz w:val="28"/>
                <w:szCs w:val="28"/>
              </w:rPr>
              <w:t xml:space="preserve">0 </w:t>
            </w:r>
          </w:p>
        </w:tc>
        <w:tc>
          <w:tcPr>
            <w:tcW w:w="3010" w:type="dxa"/>
            <w:tcBorders>
              <w:top w:val="nil"/>
              <w:left w:val="nil"/>
              <w:bottom w:val="single" w:sz="4" w:space="0" w:color="000000"/>
              <w:right w:val="nil"/>
            </w:tcBorders>
          </w:tcPr>
          <w:p>
            <w:pPr>
              <w:pStyle w:val="normal"/>
              <w:ind w:left="0" w:right="0" w:firstLine="0"/>
              <w:jc w:val="left"/>
              <w:spacing w:after="0" w:line="360" w:lineRule="auto"/>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100 </w:t>
            </w:r>
          </w:p>
        </w:tc>
      </w:tr>
    </w:tbl>
    <w:p>
      <w:pPr>
        <w:pStyle w:val="Heading3"/>
        <w:ind w:left="-5" w:right="0"/>
        <w:spacing w:after="271" w:line="360" w:lineRule="auto"/>
        <w:rPr>
          <w:sz w:val="28"/>
          <w:szCs w:val="28"/>
        </w:rPr>
      </w:pPr>
      <w:r>
        <w:rPr>
          <w:i/>
          <w:sz w:val="28"/>
          <w:szCs w:val="28"/>
        </w:rPr>
        <w:t xml:space="preserve">Source: Field Survey, 2025 </w:t>
      </w:r>
    </w:p>
    <w:p>
      <w:pPr>
        <w:pStyle w:val="normal"/>
        <w:ind w:left="-5" w:right="0"/>
        <w:spacing w:after="0" w:line="480" w:lineRule="auto"/>
        <w:rPr>
          <w:sz w:val="28"/>
          <w:szCs w:val="28"/>
        </w:rPr>
      </w:pPr>
      <w:r>
        <w:rPr>
          <w:sz w:val="28"/>
          <w:szCs w:val="28"/>
        </w:rPr>
        <w:t xml:space="preserve">The analysis in table 4.6 shows that 40% of the respondents said individual are responsible for waste collection while 24.5% said government agency. This shows that individual is responsible for waste collection </w:t>
      </w:r>
    </w:p>
    <w:p>
      <w:pPr>
        <w:pStyle w:val="normal"/>
        <w:ind w:left="0" w:right="0" w:firstLine="0"/>
        <w:jc w:val="left"/>
        <w:spacing w:line="259" w:lineRule="auto"/>
        <w:rPr>
          <w:b/>
          <w:sz w:val="28"/>
          <w:szCs w:val="28"/>
        </w:rPr>
      </w:pPr>
      <w:r>
        <w:rPr>
          <w:b/>
          <w:sz w:val="28"/>
          <w:szCs w:val="28"/>
        </w:rPr>
        <w:br w:type="page"/>
      </w:r>
    </w:p>
    <w:p>
      <w:pPr>
        <w:pStyle w:val="normal"/>
        <w:ind w:left="14" w:right="0"/>
        <w:jc w:val="left"/>
        <w:spacing w:after="0" w:line="480" w:lineRule="auto"/>
        <w:rPr>
          <w:sz w:val="28"/>
          <w:szCs w:val="28"/>
        </w:rPr>
      </w:pPr>
      <w:r>
        <w:rPr>
          <w:b/>
          <w:sz w:val="28"/>
          <w:szCs w:val="28"/>
        </w:rPr>
        <w:t xml:space="preserve">Table 4.7: Distribution of respondents view on whether waste bins are provided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Pr>
          <w:p>
            <w:pPr>
              <w:pStyle w:val="normal"/>
              <w:ind w:left="122" w:right="0" w:firstLine="0"/>
              <w:jc w:val="left"/>
              <w:spacing w:after="0" w:line="480" w:lineRule="auto"/>
              <w:rPr>
                <w:sz w:val="28"/>
                <w:szCs w:val="28"/>
              </w:rPr>
            </w:pPr>
            <w:r>
              <w:rPr>
                <w:sz w:val="28"/>
                <w:szCs w:val="28"/>
              </w:rPr>
              <w:t xml:space="preserve">Yes  </w:t>
            </w:r>
          </w:p>
        </w:tc>
        <w:tc>
          <w:tcPr>
            <w:tcW w:w="3118"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200 </w:t>
            </w:r>
          </w:p>
        </w:tc>
        <w:tc>
          <w:tcPr>
            <w:tcW w:w="3010"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100 </w:t>
            </w:r>
          </w:p>
        </w:tc>
      </w:tr>
      <w:tr>
        <w:tblPrEx/>
        <w:trPr>
          <w:trHeight w:val="483" w:hRule="atLeast"/>
        </w:trPr>
        <w:tc>
          <w:tcPr>
            <w:tcW w:w="3238" w:type="dxa"/>
            <w:tcBorders>
              <w:top w:val="nil"/>
              <w:left w:val="nil"/>
              <w:bottom w:val="single" w:sz="4" w:space="0" w:color="000000"/>
              <w:right w:val="nil"/>
            </w:tcBorders>
          </w:tcPr>
          <w:p>
            <w:pPr>
              <w:pStyle w:val="normal"/>
              <w:ind w:left="122" w:right="0" w:firstLine="0"/>
              <w:jc w:val="left"/>
              <w:spacing w:after="0" w:line="480" w:lineRule="auto"/>
              <w:rPr>
                <w:sz w:val="28"/>
                <w:szCs w:val="28"/>
              </w:rPr>
            </w:pPr>
            <w:r>
              <w:rPr>
                <w:sz w:val="28"/>
                <w:szCs w:val="28"/>
              </w:rPr>
              <w:t xml:space="preserve">No  </w:t>
            </w:r>
          </w:p>
        </w:tc>
        <w:tc>
          <w:tcPr>
            <w:tcW w:w="3118"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0 </w:t>
            </w:r>
          </w:p>
        </w:tc>
        <w:tc>
          <w:tcPr>
            <w:tcW w:w="3010"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100 </w:t>
            </w:r>
          </w:p>
        </w:tc>
      </w:tr>
    </w:tbl>
    <w:p>
      <w:pPr>
        <w:pStyle w:val="Heading3"/>
        <w:ind w:left="-5" w:right="0"/>
        <w:spacing w:after="0" w:line="480" w:lineRule="auto"/>
        <w:rPr>
          <w:sz w:val="28"/>
          <w:szCs w:val="28"/>
        </w:rPr>
      </w:pPr>
      <w:r>
        <w:rPr>
          <w:i/>
          <w:sz w:val="28"/>
          <w:szCs w:val="28"/>
        </w:rPr>
        <w:t xml:space="preserve">Source: Field Survey, 2025 </w:t>
      </w:r>
    </w:p>
    <w:p>
      <w:pPr>
        <w:pStyle w:val="normal"/>
        <w:ind w:left="-5" w:right="0"/>
        <w:spacing w:after="0" w:line="480" w:lineRule="auto"/>
        <w:rPr>
          <w:sz w:val="28"/>
          <w:szCs w:val="28"/>
        </w:rPr>
      </w:pPr>
      <w:r>
        <w:rPr>
          <w:sz w:val="28"/>
          <w:szCs w:val="28"/>
        </w:rPr>
        <w:t xml:space="preserve">The analysis shows that, all the sampled respondent stated that waste bins are provided in the market.   </w:t>
      </w:r>
    </w:p>
    <w:p>
      <w:pPr>
        <w:pStyle w:val="Heading2"/>
        <w:ind w:left="14" w:right="0"/>
        <w:spacing w:after="0" w:line="360" w:lineRule="auto"/>
        <w:rPr>
          <w:sz w:val="28"/>
          <w:szCs w:val="28"/>
        </w:rPr>
      </w:pPr>
      <w:r>
        <w:rPr>
          <w:sz w:val="28"/>
          <w:szCs w:val="28"/>
        </w:rPr>
        <w:t xml:space="preserve">Table 4.8: Distribution of respondents view on how adequate are the waste bins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Percentage (%) </w:t>
            </w:r>
          </w:p>
        </w:tc>
      </w:tr>
      <w:tr>
        <w:tblPrEx/>
        <w:trPr>
          <w:trHeight w:val="353" w:hRule="atLeast"/>
        </w:trPr>
        <w:tc>
          <w:tcPr>
            <w:tcW w:w="3238" w:type="dxa"/>
            <w:tcBorders>
              <w:top w:val="single" w:sz="4" w:space="0" w:color="000000"/>
              <w:left w:val="nil"/>
              <w:bottom w:val="nil"/>
              <w:right w:val="nil"/>
            </w:tcBorders>
          </w:tcPr>
          <w:p>
            <w:pPr>
              <w:pStyle w:val="normal"/>
              <w:ind w:left="122" w:right="0" w:firstLine="0"/>
              <w:jc w:val="left"/>
              <w:spacing w:after="0" w:line="360" w:lineRule="auto"/>
              <w:rPr>
                <w:sz w:val="28"/>
                <w:szCs w:val="28"/>
              </w:rPr>
            </w:pPr>
            <w:r>
              <w:rPr>
                <w:sz w:val="28"/>
                <w:szCs w:val="28"/>
              </w:rPr>
              <w:t xml:space="preserve">Very adequate  </w:t>
            </w:r>
          </w:p>
        </w:tc>
        <w:tc>
          <w:tcPr>
            <w:tcW w:w="3118" w:type="dxa"/>
            <w:tcBorders>
              <w:top w:val="single" w:sz="4" w:space="0" w:color="000000"/>
              <w:left w:val="nil"/>
              <w:bottom w:val="nil"/>
              <w:right w:val="nil"/>
            </w:tcBorders>
          </w:tcPr>
          <w:p>
            <w:pPr>
              <w:pStyle w:val="normal"/>
              <w:ind w:left="0" w:right="0" w:firstLine="0"/>
              <w:jc w:val="left"/>
              <w:spacing w:after="0" w:line="360" w:lineRule="auto"/>
              <w:rPr>
                <w:sz w:val="28"/>
                <w:szCs w:val="28"/>
              </w:rPr>
            </w:pPr>
            <w:r>
              <w:rPr>
                <w:sz w:val="28"/>
                <w:szCs w:val="28"/>
              </w:rPr>
              <w:t xml:space="preserve">2 </w:t>
            </w:r>
          </w:p>
        </w:tc>
        <w:tc>
          <w:tcPr>
            <w:tcW w:w="3010" w:type="dxa"/>
            <w:tcBorders>
              <w:top w:val="single" w:sz="4" w:space="0" w:color="000000"/>
              <w:left w:val="nil"/>
              <w:bottom w:val="nil"/>
              <w:right w:val="nil"/>
            </w:tcBorders>
          </w:tcPr>
          <w:p>
            <w:pPr>
              <w:pStyle w:val="normal"/>
              <w:ind w:left="0" w:right="0" w:firstLine="0"/>
              <w:jc w:val="left"/>
              <w:spacing w:after="0" w:line="360" w:lineRule="auto"/>
              <w:rPr>
                <w:sz w:val="28"/>
                <w:szCs w:val="28"/>
              </w:rPr>
            </w:pPr>
            <w:r>
              <w:rPr>
                <w:sz w:val="28"/>
                <w:szCs w:val="28"/>
              </w:rPr>
              <w:t xml:space="preserve">1 </w:t>
            </w:r>
          </w:p>
        </w:tc>
      </w:tr>
      <w:tr>
        <w:tblPrEx/>
        <w:trPr>
          <w:trHeight w:val="414" w:hRule="atLeast"/>
        </w:trPr>
        <w:tc>
          <w:tcPr>
            <w:tcW w:w="3238" w:type="dxa"/>
            <w:tcBorders>
              <w:top w:val="nil"/>
              <w:left w:val="nil"/>
              <w:bottom w:val="nil"/>
              <w:right w:val="nil"/>
            </w:tcBorders>
          </w:tcPr>
          <w:p>
            <w:pPr>
              <w:pStyle w:val="normal"/>
              <w:ind w:left="122" w:right="0" w:firstLine="0"/>
              <w:jc w:val="left"/>
              <w:spacing w:after="0" w:line="360" w:lineRule="auto"/>
              <w:rPr>
                <w:sz w:val="28"/>
                <w:szCs w:val="28"/>
              </w:rPr>
            </w:pPr>
            <w:r>
              <w:rPr>
                <w:sz w:val="28"/>
                <w:szCs w:val="28"/>
              </w:rPr>
              <w:t xml:space="preserve">Adequate  </w:t>
            </w:r>
          </w:p>
        </w:tc>
        <w:tc>
          <w:tcPr>
            <w:tcW w:w="3118"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28 </w:t>
            </w:r>
          </w:p>
        </w:tc>
        <w:tc>
          <w:tcPr>
            <w:tcW w:w="3010"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14 </w:t>
            </w:r>
          </w:p>
        </w:tc>
      </w:tr>
      <w:tr>
        <w:tblPrEx/>
        <w:trPr>
          <w:trHeight w:val="483" w:hRule="atLeast"/>
        </w:trPr>
        <w:tc>
          <w:tcPr>
            <w:tcW w:w="3238" w:type="dxa"/>
            <w:tcBorders>
              <w:top w:val="nil"/>
              <w:left w:val="nil"/>
              <w:bottom w:val="single" w:sz="4" w:space="0" w:color="000000"/>
              <w:right w:val="nil"/>
            </w:tcBorders>
          </w:tcPr>
          <w:p>
            <w:pPr>
              <w:pStyle w:val="normal"/>
              <w:ind w:left="0" w:right="0" w:firstLine="0"/>
              <w:jc w:val="left"/>
              <w:tabs>
                <w:tab w:val="center" w:pos="3022"/>
              </w:tabs>
              <w:spacing w:after="0" w:line="360" w:lineRule="auto"/>
              <w:rPr>
                <w:sz w:val="28"/>
                <w:szCs w:val="28"/>
              </w:rPr>
            </w:pPr>
            <w:r>
              <w:rPr>
                <w:sz w:val="28"/>
                <w:szCs w:val="28"/>
              </w:rPr>
              <w:t xml:space="preserve">Inadequate  </w:t>
            </w:r>
            <w:r>
              <w:rPr>
                <w:sz w:val="28"/>
                <w:szCs w:val="28"/>
              </w:rPr>
              <w:tab/>
            </w:r>
          </w:p>
        </w:tc>
        <w:tc>
          <w:tcPr>
            <w:tcW w:w="3118" w:type="dxa"/>
            <w:tcBorders>
              <w:top w:val="nil"/>
              <w:left w:val="nil"/>
              <w:bottom w:val="single" w:sz="4" w:space="0" w:color="000000"/>
              <w:right w:val="nil"/>
            </w:tcBorders>
          </w:tcPr>
          <w:p>
            <w:pPr>
              <w:pStyle w:val="normal"/>
              <w:ind w:left="0" w:right="0" w:firstLine="0"/>
              <w:jc w:val="left"/>
              <w:spacing w:after="0" w:line="360" w:lineRule="auto"/>
              <w:rPr>
                <w:sz w:val="28"/>
                <w:szCs w:val="28"/>
              </w:rPr>
            </w:pPr>
            <w:r>
              <w:rPr>
                <w:sz w:val="28"/>
                <w:szCs w:val="28"/>
              </w:rPr>
              <w:t xml:space="preserve">170 </w:t>
            </w:r>
          </w:p>
        </w:tc>
        <w:tc>
          <w:tcPr>
            <w:tcW w:w="3010" w:type="dxa"/>
            <w:tcBorders>
              <w:top w:val="nil"/>
              <w:left w:val="nil"/>
              <w:bottom w:val="single" w:sz="4" w:space="0" w:color="000000"/>
              <w:right w:val="nil"/>
            </w:tcBorders>
          </w:tcPr>
          <w:p>
            <w:pPr>
              <w:pStyle w:val="normal"/>
              <w:ind w:left="0" w:right="0" w:firstLine="0"/>
              <w:jc w:val="left"/>
              <w:spacing w:after="0" w:line="360" w:lineRule="auto"/>
              <w:rPr>
                <w:sz w:val="28"/>
                <w:szCs w:val="28"/>
              </w:rPr>
            </w:pPr>
            <w:r>
              <w:rPr>
                <w:sz w:val="28"/>
                <w:szCs w:val="28"/>
              </w:rPr>
              <w:t xml:space="preserve">85 </w:t>
            </w:r>
          </w:p>
        </w:tc>
      </w:tr>
      <w:tr>
        <w:tblPrEx/>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100 </w:t>
            </w:r>
          </w:p>
        </w:tc>
      </w:tr>
    </w:tbl>
    <w:p>
      <w:pPr>
        <w:pStyle w:val="Heading3"/>
        <w:ind w:left="0" w:right="0" w:firstLine="0"/>
        <w:spacing w:after="271" w:line="360" w:lineRule="auto"/>
        <w:rPr>
          <w:sz w:val="28"/>
          <w:szCs w:val="28"/>
        </w:rPr>
      </w:pPr>
      <w:r>
        <w:rPr>
          <w:i/>
          <w:sz w:val="28"/>
          <w:szCs w:val="28"/>
        </w:rPr>
        <w:t xml:space="preserve">Source: Field Survey, 2025 </w:t>
      </w:r>
    </w:p>
    <w:p>
      <w:pPr>
        <w:pStyle w:val="normal"/>
        <w:ind w:left="0" w:right="0" w:firstLine="0"/>
        <w:spacing w:line="480" w:lineRule="auto"/>
        <w:rPr>
          <w:sz w:val="28"/>
          <w:szCs w:val="28"/>
        </w:rPr>
      </w:pPr>
      <w:r>
        <w:rPr>
          <w:sz w:val="28"/>
          <w:szCs w:val="28"/>
        </w:rPr>
        <w:t xml:space="preserve">The analysis shows that 1% of the respondents said waste bin in the market are very adequate while 85% said inadequate. This shows that waste bins in the market are inadequate. </w:t>
      </w:r>
    </w:p>
    <w:p>
      <w:pPr>
        <w:pStyle w:val="normal"/>
        <w:ind w:left="0" w:right="0" w:firstLine="0"/>
        <w:spacing w:after="0" w:line="360" w:lineRule="auto"/>
        <w:rPr>
          <w:sz w:val="28"/>
          <w:szCs w:val="28"/>
        </w:rPr>
      </w:pPr>
      <w:r>
        <w:rPr>
          <w:b/>
          <w:sz w:val="28"/>
          <w:szCs w:val="28"/>
        </w:rPr>
        <w:t xml:space="preserve">Table 4.9: Distribution of respondents view on how waste are transported from the market to disposal sites.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Pr>
          <w:p>
            <w:pPr>
              <w:pStyle w:val="normal"/>
              <w:ind w:left="122" w:right="0" w:firstLine="0"/>
              <w:jc w:val="left"/>
              <w:spacing w:after="0" w:line="360" w:lineRule="auto"/>
              <w:rPr>
                <w:sz w:val="28"/>
                <w:szCs w:val="28"/>
              </w:rPr>
            </w:pPr>
            <w:r>
              <w:rPr>
                <w:sz w:val="28"/>
                <w:szCs w:val="28"/>
              </w:rPr>
              <w:t xml:space="preserve">Wheelbarrows  </w:t>
            </w:r>
          </w:p>
        </w:tc>
        <w:tc>
          <w:tcPr>
            <w:tcW w:w="3118" w:type="dxa"/>
            <w:tcBorders>
              <w:top w:val="single" w:sz="4" w:space="0" w:color="000000"/>
              <w:left w:val="nil"/>
              <w:bottom w:val="nil"/>
              <w:right w:val="nil"/>
            </w:tcBorders>
          </w:tcPr>
          <w:p>
            <w:pPr>
              <w:pStyle w:val="normal"/>
              <w:ind w:left="0" w:right="0" w:firstLine="0"/>
              <w:jc w:val="left"/>
              <w:spacing w:after="0" w:line="360" w:lineRule="auto"/>
              <w:rPr>
                <w:sz w:val="28"/>
                <w:szCs w:val="28"/>
              </w:rPr>
            </w:pPr>
            <w:r>
              <w:rPr>
                <w:sz w:val="28"/>
                <w:szCs w:val="28"/>
              </w:rPr>
              <w:t xml:space="preserve">34 </w:t>
            </w:r>
          </w:p>
        </w:tc>
        <w:tc>
          <w:tcPr>
            <w:tcW w:w="3010" w:type="dxa"/>
            <w:tcBorders>
              <w:top w:val="single" w:sz="4" w:space="0" w:color="000000"/>
              <w:left w:val="nil"/>
              <w:bottom w:val="nil"/>
              <w:right w:val="nil"/>
            </w:tcBorders>
          </w:tcPr>
          <w:p>
            <w:pPr>
              <w:pStyle w:val="normal"/>
              <w:ind w:left="0" w:right="0" w:firstLine="0"/>
              <w:jc w:val="left"/>
              <w:spacing w:after="0" w:line="360" w:lineRule="auto"/>
              <w:rPr>
                <w:sz w:val="28"/>
                <w:szCs w:val="28"/>
              </w:rPr>
            </w:pPr>
            <w:r>
              <w:rPr>
                <w:sz w:val="28"/>
                <w:szCs w:val="28"/>
              </w:rPr>
              <w:t xml:space="preserve">17 </w:t>
            </w:r>
          </w:p>
        </w:tc>
      </w:tr>
      <w:tr>
        <w:tblPrEx/>
        <w:trPr>
          <w:trHeight w:val="413" w:hRule="atLeast"/>
        </w:trPr>
        <w:tc>
          <w:tcPr>
            <w:tcW w:w="3238" w:type="dxa"/>
            <w:tcBorders>
              <w:top w:val="nil"/>
              <w:left w:val="nil"/>
              <w:bottom w:val="nil"/>
              <w:right w:val="nil"/>
            </w:tcBorders>
          </w:tcPr>
          <w:p>
            <w:pPr>
              <w:pStyle w:val="normal"/>
              <w:ind w:left="122" w:right="0" w:firstLine="0"/>
              <w:jc w:val="left"/>
              <w:spacing w:after="0" w:line="360" w:lineRule="auto"/>
              <w:rPr>
                <w:sz w:val="28"/>
                <w:szCs w:val="28"/>
              </w:rPr>
            </w:pPr>
            <w:r>
              <w:rPr>
                <w:sz w:val="28"/>
                <w:szCs w:val="28"/>
              </w:rPr>
              <w:t xml:space="preserve">Trucks </w:t>
            </w:r>
          </w:p>
        </w:tc>
        <w:tc>
          <w:tcPr>
            <w:tcW w:w="3118"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166 </w:t>
            </w:r>
          </w:p>
        </w:tc>
        <w:tc>
          <w:tcPr>
            <w:tcW w:w="3010"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83 </w:t>
            </w:r>
          </w:p>
        </w:tc>
      </w:tr>
      <w:tr>
        <w:tblPrEx/>
        <w:trPr>
          <w:trHeight w:val="414" w:hRule="atLeast"/>
        </w:trPr>
        <w:tc>
          <w:tcPr>
            <w:tcW w:w="3238" w:type="dxa"/>
            <w:tcBorders>
              <w:top w:val="nil"/>
              <w:left w:val="nil"/>
              <w:bottom w:val="nil"/>
              <w:right w:val="nil"/>
            </w:tcBorders>
          </w:tcPr>
          <w:p>
            <w:pPr>
              <w:pStyle w:val="normal"/>
              <w:ind w:left="0" w:right="0" w:firstLine="0"/>
              <w:jc w:val="left"/>
              <w:tabs>
                <w:tab w:val="center" w:pos="3022"/>
              </w:tabs>
              <w:spacing w:after="0" w:line="360" w:lineRule="auto"/>
              <w:rPr>
                <w:sz w:val="28"/>
                <w:szCs w:val="28"/>
              </w:rPr>
            </w:pPr>
            <w:r>
              <w:rPr>
                <w:sz w:val="28"/>
                <w:szCs w:val="28"/>
              </w:rPr>
              <w:t xml:space="preserve">Carts  </w:t>
            </w:r>
            <w:r>
              <w:rPr>
                <w:sz w:val="28"/>
                <w:szCs w:val="28"/>
              </w:rPr>
              <w:tab/>
            </w:r>
          </w:p>
        </w:tc>
        <w:tc>
          <w:tcPr>
            <w:tcW w:w="3118"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0 </w:t>
            </w:r>
          </w:p>
        </w:tc>
        <w:tc>
          <w:tcPr>
            <w:tcW w:w="3010" w:type="dxa"/>
            <w:tcBorders>
              <w:top w:val="nil"/>
              <w:left w:val="nil"/>
              <w:bottom w:val="nil"/>
              <w:right w:val="nil"/>
            </w:tcBorders>
          </w:tcPr>
          <w:p>
            <w:pPr>
              <w:pStyle w:val="normal"/>
              <w:ind w:left="0" w:right="0" w:firstLine="0"/>
              <w:jc w:val="left"/>
              <w:spacing w:after="0" w:line="360" w:lineRule="auto"/>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Pr>
          <w:p>
            <w:pPr>
              <w:pStyle w:val="normal"/>
              <w:ind w:left="122" w:right="0" w:firstLine="0"/>
              <w:jc w:val="left"/>
              <w:spacing w:after="0" w:line="360" w:lineRule="auto"/>
              <w:rPr>
                <w:sz w:val="28"/>
                <w:szCs w:val="28"/>
              </w:rPr>
            </w:pPr>
            <w:r>
              <w:rPr>
                <w:sz w:val="28"/>
                <w:szCs w:val="28"/>
              </w:rPr>
              <w:t xml:space="preserve">Others  </w:t>
            </w:r>
          </w:p>
        </w:tc>
        <w:tc>
          <w:tcPr>
            <w:tcW w:w="3118" w:type="dxa"/>
            <w:tcBorders>
              <w:top w:val="nil"/>
              <w:left w:val="nil"/>
              <w:bottom w:val="single" w:sz="4" w:space="0" w:color="000000"/>
              <w:right w:val="nil"/>
            </w:tcBorders>
          </w:tcPr>
          <w:p>
            <w:pPr>
              <w:pStyle w:val="normal"/>
              <w:ind w:left="0" w:right="0" w:firstLine="0"/>
              <w:jc w:val="left"/>
              <w:spacing w:after="0" w:line="360" w:lineRule="auto"/>
              <w:rPr>
                <w:sz w:val="28"/>
                <w:szCs w:val="28"/>
              </w:rPr>
            </w:pPr>
            <w:r>
              <w:rPr>
                <w:sz w:val="28"/>
                <w:szCs w:val="28"/>
              </w:rPr>
              <w:t xml:space="preserve">0 </w:t>
            </w:r>
          </w:p>
        </w:tc>
        <w:tc>
          <w:tcPr>
            <w:tcW w:w="3010" w:type="dxa"/>
            <w:tcBorders>
              <w:top w:val="nil"/>
              <w:left w:val="nil"/>
              <w:bottom w:val="single" w:sz="4" w:space="0" w:color="000000"/>
              <w:right w:val="nil"/>
            </w:tcBorders>
          </w:tcPr>
          <w:p>
            <w:pPr>
              <w:pStyle w:val="normal"/>
              <w:ind w:left="0" w:right="0" w:firstLine="0"/>
              <w:jc w:val="left"/>
              <w:spacing w:after="0" w:line="360" w:lineRule="auto"/>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100 </w:t>
            </w:r>
          </w:p>
        </w:tc>
      </w:tr>
    </w:tbl>
    <w:p>
      <w:pPr>
        <w:pStyle w:val="Heading3"/>
        <w:ind w:left="0" w:right="0" w:firstLine="0"/>
        <w:spacing w:after="0" w:line="360" w:lineRule="auto"/>
        <w:rPr>
          <w:sz w:val="28"/>
          <w:szCs w:val="28"/>
        </w:rPr>
      </w:pPr>
      <w:r>
        <w:rPr>
          <w:i/>
          <w:sz w:val="28"/>
          <w:szCs w:val="28"/>
        </w:rPr>
        <w:t xml:space="preserve">Source: Field Survey, 2025 </w:t>
      </w:r>
    </w:p>
    <w:p>
      <w:pPr>
        <w:pStyle w:val="normal"/>
        <w:ind w:left="-5" w:right="0"/>
        <w:spacing w:after="0" w:line="480" w:lineRule="auto"/>
        <w:rPr>
          <w:sz w:val="28"/>
          <w:szCs w:val="28"/>
        </w:rPr>
      </w:pPr>
      <w:r>
        <w:rPr>
          <w:sz w:val="28"/>
          <w:szCs w:val="28"/>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pPr>
        <w:pStyle w:val="normal"/>
        <w:ind w:left="0" w:right="0" w:firstLine="0"/>
        <w:jc w:val="left"/>
        <w:spacing w:line="259" w:lineRule="auto"/>
        <w:rPr>
          <w:b/>
          <w:szCs w:val="24"/>
        </w:rPr>
      </w:pPr>
      <w:r>
        <w:rPr>
          <w:b/>
          <w:szCs w:val="24"/>
        </w:rPr>
        <w:br w:type="page"/>
      </w:r>
    </w:p>
    <w:p>
      <w:pPr>
        <w:pStyle w:val="normal"/>
        <w:ind w:left="0" w:right="0" w:firstLine="0"/>
        <w:spacing w:line="480" w:lineRule="auto"/>
        <w:rPr>
          <w:szCs w:val="24"/>
        </w:rPr>
      </w:pPr>
      <w:r>
        <w:rPr>
          <w:b/>
          <w:szCs w:val="24"/>
        </w:rPr>
        <w:t xml:space="preserve">SECTION D: CHALLENGES IN WASTE MANAGEMENT </w:t>
      </w:r>
    </w:p>
    <w:p>
      <w:pPr>
        <w:pStyle w:val="Heading2"/>
        <w:ind w:left="0" w:right="0" w:firstLine="0"/>
        <w:spacing w:after="0" w:line="480" w:lineRule="auto"/>
        <w:rPr>
          <w:szCs w:val="24"/>
        </w:rPr>
      </w:pPr>
      <w:r>
        <w:rPr>
          <w:szCs w:val="24"/>
        </w:rPr>
        <w:t xml:space="preserve">Table 4.10: Distribution of respondents view on how on the challenges they face while disposing waste  </w:t>
      </w:r>
    </w:p>
    <w:tbl>
      <w:tblPr>
        <w:tblStyle w:val="style4101"/>
        <w:tblW w:w="9366" w:type="dxa"/>
        <w:tblInd w:w="-14" w:type="dxa"/>
        <w:tblCellMar>
          <w:top w:w="14" w:type="dxa"/>
          <w:left w:w="0" w:type="dxa"/>
          <w:bottom w:w="0" w:type="dxa"/>
          <w:right w:w="156"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4"/>
                <w:szCs w:val="24"/>
              </w:rPr>
            </w:pPr>
            <w:r>
              <w:rPr>
                <w:b/>
                <w:sz w:val="24"/>
                <w:szCs w:val="24"/>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4"/>
                <w:szCs w:val="24"/>
              </w:rPr>
            </w:pPr>
            <w:r>
              <w:rPr>
                <w:b/>
                <w:sz w:val="24"/>
                <w:szCs w:val="24"/>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4"/>
                <w:szCs w:val="24"/>
              </w:rPr>
            </w:pPr>
            <w:r>
              <w:rPr>
                <w:b/>
                <w:sz w:val="24"/>
                <w:szCs w:val="24"/>
              </w:rPr>
              <w:t xml:space="preserve">Percentage (%) </w:t>
            </w:r>
          </w:p>
        </w:tc>
      </w:tr>
      <w:tr>
        <w:tblPrEx/>
        <w:trPr>
          <w:trHeight w:val="354" w:hRule="atLeast"/>
        </w:trPr>
        <w:tc>
          <w:tcPr>
            <w:tcW w:w="3238" w:type="dxa"/>
            <w:tcBorders>
              <w:top w:val="single" w:sz="4" w:space="0" w:color="000000"/>
              <w:left w:val="nil"/>
              <w:bottom w:val="nil"/>
              <w:right w:val="nil"/>
            </w:tcBorders>
          </w:tcPr>
          <w:p>
            <w:pPr>
              <w:pStyle w:val="normal"/>
              <w:ind w:left="122" w:right="0" w:firstLine="0"/>
              <w:jc w:val="left"/>
              <w:spacing w:after="0" w:line="480" w:lineRule="auto"/>
              <w:rPr>
                <w:sz w:val="24"/>
                <w:szCs w:val="24"/>
              </w:rPr>
            </w:pPr>
            <w:r>
              <w:rPr>
                <w:sz w:val="24"/>
                <w:szCs w:val="24"/>
              </w:rPr>
              <w:t xml:space="preserve">Lack of waste bins  </w:t>
            </w:r>
          </w:p>
        </w:tc>
        <w:tc>
          <w:tcPr>
            <w:tcW w:w="3118" w:type="dxa"/>
            <w:tcBorders>
              <w:top w:val="single" w:sz="4" w:space="0" w:color="000000"/>
              <w:left w:val="nil"/>
              <w:bottom w:val="nil"/>
              <w:right w:val="nil"/>
            </w:tcBorders>
          </w:tcPr>
          <w:p>
            <w:pPr>
              <w:pStyle w:val="normal"/>
              <w:ind w:left="0" w:right="0" w:firstLine="0"/>
              <w:jc w:val="left"/>
              <w:spacing w:after="0" w:line="480" w:lineRule="auto"/>
              <w:rPr>
                <w:sz w:val="24"/>
                <w:szCs w:val="24"/>
              </w:rPr>
            </w:pPr>
            <w:r>
              <w:rPr>
                <w:sz w:val="24"/>
                <w:szCs w:val="24"/>
              </w:rPr>
              <w:t xml:space="preserve">54 </w:t>
            </w:r>
          </w:p>
        </w:tc>
        <w:tc>
          <w:tcPr>
            <w:tcW w:w="3010" w:type="dxa"/>
            <w:tcBorders>
              <w:top w:val="single" w:sz="4" w:space="0" w:color="000000"/>
              <w:left w:val="nil"/>
              <w:bottom w:val="nil"/>
              <w:right w:val="nil"/>
            </w:tcBorders>
          </w:tcPr>
          <w:p>
            <w:pPr>
              <w:pStyle w:val="normal"/>
              <w:ind w:left="0" w:right="0" w:firstLine="0"/>
              <w:jc w:val="left"/>
              <w:spacing w:after="0" w:line="480" w:lineRule="auto"/>
              <w:rPr>
                <w:sz w:val="24"/>
                <w:szCs w:val="24"/>
              </w:rPr>
            </w:pPr>
            <w:r>
              <w:rPr>
                <w:sz w:val="24"/>
                <w:szCs w:val="24"/>
              </w:rPr>
              <w:t xml:space="preserve">27 </w:t>
            </w:r>
          </w:p>
        </w:tc>
      </w:tr>
      <w:tr>
        <w:tblPrEx/>
        <w:trPr>
          <w:trHeight w:val="414" w:hRule="atLeast"/>
        </w:trPr>
        <w:tc>
          <w:tcPr>
            <w:tcW w:w="3238" w:type="dxa"/>
            <w:tcBorders>
              <w:top w:val="nil"/>
              <w:left w:val="nil"/>
              <w:bottom w:val="nil"/>
              <w:right w:val="nil"/>
            </w:tcBorders>
          </w:tcPr>
          <w:p>
            <w:pPr>
              <w:pStyle w:val="normal"/>
              <w:ind w:left="122" w:right="0" w:firstLine="0"/>
              <w:jc w:val="left"/>
              <w:spacing w:after="0" w:line="480" w:lineRule="auto"/>
              <w:rPr>
                <w:sz w:val="24"/>
                <w:szCs w:val="24"/>
              </w:rPr>
            </w:pPr>
            <w:r>
              <w:rPr>
                <w:sz w:val="24"/>
                <w:szCs w:val="24"/>
              </w:rPr>
              <w:t xml:space="preserve">Poor waste collection service </w:t>
            </w:r>
          </w:p>
        </w:tc>
        <w:tc>
          <w:tcPr>
            <w:tcW w:w="3118" w:type="dxa"/>
            <w:tcBorders>
              <w:top w:val="nil"/>
              <w:left w:val="nil"/>
              <w:bottom w:val="nil"/>
              <w:right w:val="nil"/>
            </w:tcBorders>
          </w:tcPr>
          <w:p>
            <w:pPr>
              <w:pStyle w:val="normal"/>
              <w:ind w:left="0" w:right="0" w:firstLine="0"/>
              <w:jc w:val="left"/>
              <w:spacing w:after="0" w:line="480" w:lineRule="auto"/>
              <w:rPr>
                <w:sz w:val="24"/>
                <w:szCs w:val="24"/>
              </w:rPr>
            </w:pPr>
            <w:r>
              <w:rPr>
                <w:sz w:val="24"/>
                <w:szCs w:val="24"/>
              </w:rPr>
              <w:t xml:space="preserve">38 </w:t>
            </w:r>
          </w:p>
        </w:tc>
        <w:tc>
          <w:tcPr>
            <w:tcW w:w="3010" w:type="dxa"/>
            <w:tcBorders>
              <w:top w:val="nil"/>
              <w:left w:val="nil"/>
              <w:bottom w:val="nil"/>
              <w:right w:val="nil"/>
            </w:tcBorders>
          </w:tcPr>
          <w:p>
            <w:pPr>
              <w:pStyle w:val="normal"/>
              <w:ind w:left="0" w:right="0" w:firstLine="0"/>
              <w:jc w:val="left"/>
              <w:spacing w:after="0" w:line="480" w:lineRule="auto"/>
              <w:rPr>
                <w:sz w:val="24"/>
                <w:szCs w:val="24"/>
              </w:rPr>
            </w:pPr>
            <w:r>
              <w:rPr>
                <w:sz w:val="24"/>
                <w:szCs w:val="24"/>
              </w:rPr>
              <w:t xml:space="preserve">19 </w:t>
            </w:r>
          </w:p>
        </w:tc>
      </w:tr>
      <w:tr>
        <w:tblPrEx/>
        <w:trPr>
          <w:trHeight w:val="828" w:hRule="atLeast"/>
        </w:trPr>
        <w:tc>
          <w:tcPr>
            <w:tcW w:w="3238" w:type="dxa"/>
            <w:tcBorders>
              <w:top w:val="nil"/>
              <w:left w:val="nil"/>
              <w:bottom w:val="nil"/>
              <w:right w:val="nil"/>
            </w:tcBorders>
          </w:tcPr>
          <w:p>
            <w:pPr>
              <w:pStyle w:val="normal"/>
              <w:ind w:left="122" w:right="0" w:firstLine="0"/>
              <w:spacing w:after="0" w:line="480" w:lineRule="auto"/>
              <w:rPr>
                <w:sz w:val="24"/>
                <w:szCs w:val="24"/>
              </w:rPr>
            </w:pPr>
            <w:r>
              <w:rPr>
                <w:sz w:val="24"/>
                <w:szCs w:val="24"/>
              </w:rPr>
              <w:t xml:space="preserve">Inadequate awareness on waste management   </w:t>
            </w:r>
          </w:p>
        </w:tc>
        <w:tc>
          <w:tcPr>
            <w:tcW w:w="3118" w:type="dxa"/>
            <w:tcBorders>
              <w:top w:val="nil"/>
              <w:left w:val="nil"/>
              <w:bottom w:val="nil"/>
              <w:right w:val="nil"/>
            </w:tcBorders>
          </w:tcPr>
          <w:p>
            <w:pPr>
              <w:pStyle w:val="normal"/>
              <w:ind w:left="0" w:right="0" w:firstLine="0"/>
              <w:jc w:val="left"/>
              <w:spacing w:after="0" w:line="480" w:lineRule="auto"/>
              <w:rPr>
                <w:sz w:val="24"/>
                <w:szCs w:val="24"/>
              </w:rPr>
            </w:pPr>
            <w:r>
              <w:rPr>
                <w:sz w:val="24"/>
                <w:szCs w:val="24"/>
              </w:rPr>
              <w:t xml:space="preserve">24 </w:t>
            </w:r>
          </w:p>
        </w:tc>
        <w:tc>
          <w:tcPr>
            <w:tcW w:w="3010" w:type="dxa"/>
            <w:tcBorders>
              <w:top w:val="nil"/>
              <w:left w:val="nil"/>
              <w:bottom w:val="nil"/>
              <w:right w:val="nil"/>
            </w:tcBorders>
          </w:tcPr>
          <w:p>
            <w:pPr>
              <w:pStyle w:val="normal"/>
              <w:ind w:left="0" w:right="0" w:firstLine="0"/>
              <w:jc w:val="left"/>
              <w:spacing w:after="0" w:line="480" w:lineRule="auto"/>
              <w:rPr>
                <w:sz w:val="24"/>
                <w:szCs w:val="24"/>
              </w:rPr>
            </w:pPr>
            <w:r>
              <w:rPr>
                <w:sz w:val="24"/>
                <w:szCs w:val="24"/>
              </w:rPr>
              <w:t xml:space="preserve">12 </w:t>
            </w:r>
          </w:p>
        </w:tc>
      </w:tr>
      <w:tr>
        <w:tblPrEx/>
        <w:trPr>
          <w:trHeight w:val="414" w:hRule="atLeast"/>
        </w:trPr>
        <w:tc>
          <w:tcPr>
            <w:tcW w:w="3238" w:type="dxa"/>
            <w:tcBorders>
              <w:top w:val="nil"/>
              <w:left w:val="nil"/>
              <w:bottom w:val="nil"/>
              <w:right w:val="nil"/>
            </w:tcBorders>
          </w:tcPr>
          <w:p>
            <w:pPr>
              <w:pStyle w:val="normal"/>
              <w:ind w:left="122" w:right="0" w:firstLine="0"/>
              <w:jc w:val="left"/>
              <w:spacing w:after="0" w:line="480" w:lineRule="auto"/>
              <w:rPr>
                <w:sz w:val="24"/>
                <w:szCs w:val="24"/>
              </w:rPr>
            </w:pPr>
            <w:r>
              <w:rPr>
                <w:sz w:val="24"/>
                <w:szCs w:val="24"/>
              </w:rPr>
              <w:t xml:space="preserve">High cost of waste disposal  </w:t>
            </w:r>
          </w:p>
        </w:tc>
        <w:tc>
          <w:tcPr>
            <w:tcW w:w="3118" w:type="dxa"/>
            <w:tcBorders>
              <w:top w:val="nil"/>
              <w:left w:val="nil"/>
              <w:bottom w:val="nil"/>
              <w:right w:val="nil"/>
            </w:tcBorders>
          </w:tcPr>
          <w:p>
            <w:pPr>
              <w:pStyle w:val="normal"/>
              <w:ind w:left="0" w:right="0" w:firstLine="0"/>
              <w:jc w:val="left"/>
              <w:spacing w:after="0" w:line="480" w:lineRule="auto"/>
              <w:rPr>
                <w:sz w:val="24"/>
                <w:szCs w:val="24"/>
              </w:rPr>
            </w:pPr>
            <w:r>
              <w:rPr>
                <w:sz w:val="24"/>
                <w:szCs w:val="24"/>
              </w:rPr>
              <w:t xml:space="preserve">0 </w:t>
            </w:r>
          </w:p>
        </w:tc>
        <w:tc>
          <w:tcPr>
            <w:tcW w:w="3010" w:type="dxa"/>
            <w:tcBorders>
              <w:top w:val="nil"/>
              <w:left w:val="nil"/>
              <w:bottom w:val="nil"/>
              <w:right w:val="nil"/>
            </w:tcBorders>
          </w:tcPr>
          <w:p>
            <w:pPr>
              <w:pStyle w:val="normal"/>
              <w:ind w:left="0" w:right="0" w:firstLine="0"/>
              <w:jc w:val="left"/>
              <w:spacing w:after="0" w:line="480" w:lineRule="auto"/>
              <w:rPr>
                <w:sz w:val="24"/>
                <w:szCs w:val="24"/>
              </w:rPr>
            </w:pPr>
            <w:r>
              <w:rPr>
                <w:sz w:val="24"/>
                <w:szCs w:val="24"/>
              </w:rPr>
              <w:t xml:space="preserve">0 </w:t>
            </w:r>
          </w:p>
        </w:tc>
      </w:tr>
      <w:tr>
        <w:tblPrEx/>
        <w:trPr>
          <w:trHeight w:val="897" w:hRule="atLeast"/>
        </w:trPr>
        <w:tc>
          <w:tcPr>
            <w:tcW w:w="3238" w:type="dxa"/>
            <w:tcBorders>
              <w:top w:val="nil"/>
              <w:left w:val="nil"/>
              <w:bottom w:val="single" w:sz="4" w:space="0" w:color="000000"/>
              <w:right w:val="nil"/>
            </w:tcBorders>
          </w:tcPr>
          <w:p>
            <w:pPr>
              <w:pStyle w:val="normal"/>
              <w:ind w:left="122" w:right="0" w:firstLine="0"/>
              <w:spacing w:after="0" w:line="480" w:lineRule="auto"/>
              <w:rPr>
                <w:sz w:val="24"/>
                <w:szCs w:val="24"/>
              </w:rPr>
            </w:pPr>
            <w:r>
              <w:rPr>
                <w:sz w:val="24"/>
                <w:szCs w:val="24"/>
              </w:rPr>
              <w:t xml:space="preserve">Others (lack of waster to flush meat blood and other waste) </w:t>
            </w:r>
          </w:p>
        </w:tc>
        <w:tc>
          <w:tcPr>
            <w:tcW w:w="3118" w:type="dxa"/>
            <w:tcBorders>
              <w:top w:val="nil"/>
              <w:left w:val="nil"/>
              <w:bottom w:val="single" w:sz="4" w:space="0" w:color="000000"/>
              <w:right w:val="nil"/>
            </w:tcBorders>
          </w:tcPr>
          <w:p>
            <w:pPr>
              <w:pStyle w:val="normal"/>
              <w:ind w:left="0" w:right="0" w:firstLine="0"/>
              <w:jc w:val="left"/>
              <w:spacing w:after="0" w:line="480" w:lineRule="auto"/>
              <w:rPr>
                <w:sz w:val="24"/>
                <w:szCs w:val="24"/>
              </w:rPr>
            </w:pPr>
            <w:r>
              <w:rPr>
                <w:sz w:val="24"/>
                <w:szCs w:val="24"/>
              </w:rPr>
              <w:t xml:space="preserve">84 </w:t>
            </w:r>
          </w:p>
        </w:tc>
        <w:tc>
          <w:tcPr>
            <w:tcW w:w="3010" w:type="dxa"/>
            <w:tcBorders>
              <w:top w:val="nil"/>
              <w:left w:val="nil"/>
              <w:bottom w:val="single" w:sz="4" w:space="0" w:color="000000"/>
              <w:right w:val="nil"/>
            </w:tcBorders>
          </w:tcPr>
          <w:p>
            <w:pPr>
              <w:pStyle w:val="normal"/>
              <w:ind w:left="0" w:right="0" w:firstLine="0"/>
              <w:jc w:val="left"/>
              <w:spacing w:after="0" w:line="480" w:lineRule="auto"/>
              <w:rPr>
                <w:sz w:val="24"/>
                <w:szCs w:val="24"/>
              </w:rPr>
            </w:pPr>
            <w:r>
              <w:rPr>
                <w:sz w:val="24"/>
                <w:szCs w:val="24"/>
              </w:rPr>
              <w:t xml:space="preserve">42 </w:t>
            </w:r>
          </w:p>
        </w:tc>
      </w:tr>
      <w:tr>
        <w:tblPrEx/>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4"/>
                <w:szCs w:val="24"/>
              </w:rPr>
            </w:pPr>
            <w:r>
              <w:rPr>
                <w:b/>
                <w:sz w:val="24"/>
                <w:szCs w:val="24"/>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4"/>
                <w:szCs w:val="24"/>
              </w:rPr>
            </w:pPr>
            <w:r>
              <w:rPr>
                <w:b/>
                <w:sz w:val="24"/>
                <w:szCs w:val="24"/>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4"/>
                <w:szCs w:val="24"/>
              </w:rPr>
            </w:pPr>
            <w:r>
              <w:rPr>
                <w:b/>
                <w:sz w:val="24"/>
                <w:szCs w:val="24"/>
              </w:rPr>
              <w:t xml:space="preserve">100 </w:t>
            </w:r>
          </w:p>
        </w:tc>
      </w:tr>
    </w:tbl>
    <w:p>
      <w:pPr>
        <w:pStyle w:val="Heading3"/>
        <w:ind w:left="-5" w:right="0"/>
        <w:spacing w:after="271" w:line="480" w:lineRule="auto"/>
        <w:rPr>
          <w:szCs w:val="24"/>
        </w:rPr>
      </w:pPr>
      <w:r>
        <w:rPr>
          <w:i/>
          <w:szCs w:val="24"/>
        </w:rPr>
        <w:t xml:space="preserve">Source: Field Survey, 2025 </w:t>
      </w:r>
    </w:p>
    <w:p>
      <w:pPr>
        <w:pStyle w:val="normal"/>
        <w:ind w:left="-5" w:right="0"/>
        <w:spacing w:line="480" w:lineRule="auto"/>
        <w:rPr>
          <w:sz w:val="28"/>
          <w:szCs w:val="28"/>
        </w:rPr>
      </w:pPr>
      <w:r>
        <w:rPr>
          <w:sz w:val="28"/>
          <w:szCs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p>
    <w:p>
      <w:pPr>
        <w:pStyle w:val="normal"/>
        <w:ind w:left="0" w:right="0" w:firstLine="0"/>
        <w:jc w:val="left"/>
        <w:spacing w:line="259" w:lineRule="auto"/>
        <w:rPr>
          <w:b/>
          <w:sz w:val="28"/>
          <w:szCs w:val="28"/>
        </w:rPr>
      </w:pPr>
      <w:r>
        <w:rPr>
          <w:sz w:val="28"/>
          <w:szCs w:val="28"/>
        </w:rPr>
        <w:br w:type="page"/>
      </w:r>
    </w:p>
    <w:p>
      <w:pPr>
        <w:pStyle w:val="Heading2"/>
        <w:ind w:left="14" w:right="0"/>
        <w:spacing w:after="0" w:line="360" w:lineRule="auto"/>
        <w:rPr>
          <w:sz w:val="28"/>
          <w:szCs w:val="28"/>
        </w:rPr>
      </w:pPr>
      <w:r>
        <w:rPr>
          <w:sz w:val="28"/>
          <w:szCs w:val="28"/>
        </w:rPr>
        <w:t xml:space="preserve">Table 4.11: Distribution of respondents view on whether there are penalties for improper waste disposal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Pr>
          <w:p>
            <w:pPr>
              <w:pStyle w:val="normal"/>
              <w:ind w:left="122" w:right="0" w:firstLine="0"/>
              <w:jc w:val="left"/>
              <w:spacing w:after="0" w:line="360" w:lineRule="auto"/>
              <w:rPr>
                <w:sz w:val="28"/>
                <w:szCs w:val="28"/>
              </w:rPr>
            </w:pPr>
            <w:r>
              <w:rPr>
                <w:sz w:val="28"/>
                <w:szCs w:val="28"/>
              </w:rPr>
              <w:t xml:space="preserve">Yes  </w:t>
            </w:r>
          </w:p>
        </w:tc>
        <w:tc>
          <w:tcPr>
            <w:tcW w:w="3118" w:type="dxa"/>
            <w:tcBorders>
              <w:top w:val="single" w:sz="4" w:space="0" w:color="000000"/>
              <w:left w:val="nil"/>
              <w:bottom w:val="nil"/>
              <w:right w:val="nil"/>
            </w:tcBorders>
          </w:tcPr>
          <w:p>
            <w:pPr>
              <w:pStyle w:val="normal"/>
              <w:ind w:left="0" w:right="0" w:firstLine="0"/>
              <w:jc w:val="left"/>
              <w:spacing w:after="0" w:line="360" w:lineRule="auto"/>
              <w:rPr>
                <w:sz w:val="28"/>
                <w:szCs w:val="28"/>
              </w:rPr>
            </w:pPr>
            <w:r>
              <w:rPr>
                <w:sz w:val="28"/>
                <w:szCs w:val="28"/>
              </w:rPr>
              <w:t xml:space="preserve">143 </w:t>
            </w:r>
          </w:p>
        </w:tc>
        <w:tc>
          <w:tcPr>
            <w:tcW w:w="3010" w:type="dxa"/>
            <w:tcBorders>
              <w:top w:val="single" w:sz="4" w:space="0" w:color="000000"/>
              <w:left w:val="nil"/>
              <w:bottom w:val="nil"/>
              <w:right w:val="nil"/>
            </w:tcBorders>
          </w:tcPr>
          <w:p>
            <w:pPr>
              <w:pStyle w:val="normal"/>
              <w:ind w:left="0" w:right="0" w:firstLine="0"/>
              <w:jc w:val="left"/>
              <w:spacing w:after="0" w:line="360" w:lineRule="auto"/>
              <w:rPr>
                <w:sz w:val="28"/>
                <w:szCs w:val="28"/>
              </w:rPr>
            </w:pPr>
            <w:r>
              <w:rPr>
                <w:sz w:val="28"/>
                <w:szCs w:val="28"/>
              </w:rPr>
              <w:t xml:space="preserve">71.5 </w:t>
            </w:r>
          </w:p>
        </w:tc>
      </w:tr>
      <w:tr>
        <w:tblPrEx/>
        <w:trPr>
          <w:trHeight w:val="483" w:hRule="atLeast"/>
        </w:trPr>
        <w:tc>
          <w:tcPr>
            <w:tcW w:w="3238" w:type="dxa"/>
            <w:tcBorders>
              <w:top w:val="nil"/>
              <w:left w:val="nil"/>
              <w:bottom w:val="single" w:sz="4" w:space="0" w:color="000000"/>
              <w:right w:val="nil"/>
            </w:tcBorders>
          </w:tcPr>
          <w:p>
            <w:pPr>
              <w:pStyle w:val="normal"/>
              <w:ind w:left="122" w:right="0" w:firstLine="0"/>
              <w:jc w:val="left"/>
              <w:spacing w:after="0" w:line="360" w:lineRule="auto"/>
              <w:rPr>
                <w:sz w:val="28"/>
                <w:szCs w:val="28"/>
              </w:rPr>
            </w:pPr>
            <w:r>
              <w:rPr>
                <w:sz w:val="28"/>
                <w:szCs w:val="28"/>
              </w:rPr>
              <w:t xml:space="preserve">No  </w:t>
            </w:r>
          </w:p>
        </w:tc>
        <w:tc>
          <w:tcPr>
            <w:tcW w:w="3118" w:type="dxa"/>
            <w:tcBorders>
              <w:top w:val="nil"/>
              <w:left w:val="nil"/>
              <w:bottom w:val="single" w:sz="4" w:space="0" w:color="000000"/>
              <w:right w:val="nil"/>
            </w:tcBorders>
          </w:tcPr>
          <w:p>
            <w:pPr>
              <w:pStyle w:val="normal"/>
              <w:ind w:left="0" w:right="0" w:firstLine="0"/>
              <w:jc w:val="left"/>
              <w:spacing w:after="0" w:line="360" w:lineRule="auto"/>
              <w:rPr>
                <w:sz w:val="28"/>
                <w:szCs w:val="28"/>
              </w:rPr>
            </w:pPr>
            <w:r>
              <w:rPr>
                <w:sz w:val="28"/>
                <w:szCs w:val="28"/>
              </w:rPr>
              <w:t xml:space="preserve">57 </w:t>
            </w:r>
          </w:p>
        </w:tc>
        <w:tc>
          <w:tcPr>
            <w:tcW w:w="3010" w:type="dxa"/>
            <w:tcBorders>
              <w:top w:val="nil"/>
              <w:left w:val="nil"/>
              <w:bottom w:val="single" w:sz="4" w:space="0" w:color="000000"/>
              <w:right w:val="nil"/>
            </w:tcBorders>
          </w:tcPr>
          <w:p>
            <w:pPr>
              <w:pStyle w:val="normal"/>
              <w:ind w:left="0" w:right="0" w:firstLine="0"/>
              <w:jc w:val="left"/>
              <w:spacing w:after="0" w:line="360" w:lineRule="auto"/>
              <w:rPr>
                <w:sz w:val="28"/>
                <w:szCs w:val="28"/>
              </w:rPr>
            </w:pPr>
            <w:r>
              <w:rPr>
                <w:sz w:val="28"/>
                <w:szCs w:val="28"/>
              </w:rPr>
              <w:t xml:space="preserve">28.5  </w:t>
            </w:r>
          </w:p>
        </w:tc>
      </w:tr>
      <w:tr>
        <w:tblPrEx/>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360" w:lineRule="auto"/>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360" w:lineRule="auto"/>
              <w:rPr>
                <w:sz w:val="28"/>
                <w:szCs w:val="28"/>
              </w:rPr>
            </w:pPr>
            <w:r>
              <w:rPr>
                <w:b/>
                <w:sz w:val="28"/>
                <w:szCs w:val="28"/>
              </w:rPr>
              <w:t xml:space="preserve">100 </w:t>
            </w:r>
          </w:p>
        </w:tc>
      </w:tr>
    </w:tbl>
    <w:p>
      <w:pPr>
        <w:pStyle w:val="Heading3"/>
        <w:ind w:left="-5" w:right="0"/>
        <w:spacing w:after="271" w:line="360" w:lineRule="auto"/>
        <w:rPr>
          <w:sz w:val="28"/>
          <w:szCs w:val="28"/>
        </w:rPr>
      </w:pPr>
      <w:r>
        <w:rPr>
          <w:i/>
          <w:sz w:val="28"/>
          <w:szCs w:val="28"/>
        </w:rPr>
        <w:t xml:space="preserve">Source: Field Survey, 2025 </w:t>
      </w:r>
    </w:p>
    <w:p>
      <w:pPr>
        <w:pStyle w:val="normal"/>
        <w:ind w:left="-5" w:right="0"/>
        <w:spacing w:line="480" w:lineRule="auto"/>
        <w:rPr>
          <w:sz w:val="28"/>
          <w:szCs w:val="28"/>
        </w:rPr>
      </w:pPr>
      <w:r>
        <w:rPr>
          <w:sz w:val="28"/>
          <w:szCs w:val="28"/>
        </w:rPr>
        <w:t>The analysis shows that 71.5% of the respondents said yes while 28.5% said no that there are penalties for improper waste disposal in the market. This shows that there are penalties for improper waste disposal in the market.</w:t>
      </w:r>
    </w:p>
    <w:p>
      <w:pPr>
        <w:pStyle w:val="Heading2"/>
        <w:ind w:left="0" w:right="0" w:firstLine="0"/>
        <w:spacing w:after="0" w:line="480" w:lineRule="auto"/>
        <w:rPr>
          <w:sz w:val="28"/>
          <w:szCs w:val="28"/>
        </w:rPr>
      </w:pPr>
      <w:r>
        <w:rPr>
          <w:sz w:val="28"/>
          <w:szCs w:val="28"/>
        </w:rPr>
        <w:t xml:space="preserve">Table 4.12: Distribution of respondents view on how effective are the penalties for improper waste disposal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Pr>
          <w:p>
            <w:pPr>
              <w:pStyle w:val="normal"/>
              <w:ind w:left="122" w:right="0" w:firstLine="0"/>
              <w:jc w:val="left"/>
              <w:spacing w:after="0" w:line="480" w:lineRule="auto"/>
              <w:rPr>
                <w:sz w:val="28"/>
                <w:szCs w:val="28"/>
              </w:rPr>
            </w:pPr>
            <w:r>
              <w:rPr>
                <w:sz w:val="28"/>
                <w:szCs w:val="28"/>
              </w:rPr>
              <w:t xml:space="preserve">Very effective  </w:t>
            </w:r>
          </w:p>
        </w:tc>
        <w:tc>
          <w:tcPr>
            <w:tcW w:w="3118"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0 </w:t>
            </w:r>
          </w:p>
        </w:tc>
        <w:tc>
          <w:tcPr>
            <w:tcW w:w="3010"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0 </w:t>
            </w:r>
          </w:p>
        </w:tc>
      </w:tr>
      <w:tr>
        <w:tblPrEx/>
        <w:trPr>
          <w:trHeight w:val="414" w:hRule="atLeast"/>
        </w:trPr>
        <w:tc>
          <w:tcPr>
            <w:tcW w:w="3238" w:type="dxa"/>
            <w:tcBorders>
              <w:top w:val="nil"/>
              <w:left w:val="nil"/>
              <w:bottom w:val="nil"/>
              <w:right w:val="nil"/>
            </w:tcBorders>
          </w:tcPr>
          <w:p>
            <w:pPr>
              <w:pStyle w:val="normal"/>
              <w:ind w:left="122" w:right="0" w:firstLine="0"/>
              <w:jc w:val="left"/>
              <w:spacing w:after="0" w:line="480" w:lineRule="auto"/>
              <w:rPr>
                <w:sz w:val="28"/>
                <w:szCs w:val="28"/>
              </w:rPr>
            </w:pPr>
            <w:r>
              <w:rPr>
                <w:sz w:val="28"/>
                <w:szCs w:val="28"/>
              </w:rPr>
              <w:t xml:space="preserve">Moderately effective  </w:t>
            </w:r>
          </w:p>
        </w:tc>
        <w:tc>
          <w:tcPr>
            <w:tcW w:w="3118" w:type="dxa"/>
            <w:tcBorders>
              <w:top w:val="nil"/>
              <w:left w:val="nil"/>
              <w:bottom w:val="nil"/>
              <w:right w:val="nil"/>
            </w:tcBorders>
          </w:tcPr>
          <w:p>
            <w:pPr>
              <w:pStyle w:val="normal"/>
              <w:ind w:left="0" w:right="0" w:firstLine="0"/>
              <w:jc w:val="left"/>
              <w:spacing w:after="0" w:line="480" w:lineRule="auto"/>
              <w:rPr>
                <w:sz w:val="28"/>
                <w:szCs w:val="28"/>
              </w:rPr>
            </w:pPr>
            <w:r>
              <w:rPr>
                <w:sz w:val="28"/>
                <w:szCs w:val="28"/>
              </w:rPr>
              <w:t xml:space="preserve">136 </w:t>
            </w:r>
          </w:p>
        </w:tc>
        <w:tc>
          <w:tcPr>
            <w:tcW w:w="3010" w:type="dxa"/>
            <w:tcBorders>
              <w:top w:val="nil"/>
              <w:left w:val="nil"/>
              <w:bottom w:val="nil"/>
              <w:right w:val="nil"/>
            </w:tcBorders>
          </w:tcPr>
          <w:p>
            <w:pPr>
              <w:pStyle w:val="normal"/>
              <w:ind w:left="0" w:right="0" w:firstLine="0"/>
              <w:jc w:val="left"/>
              <w:spacing w:after="0" w:line="480" w:lineRule="auto"/>
              <w:rPr>
                <w:sz w:val="28"/>
                <w:szCs w:val="28"/>
              </w:rPr>
            </w:pPr>
            <w:r>
              <w:rPr>
                <w:sz w:val="28"/>
                <w:szCs w:val="28"/>
              </w:rPr>
              <w:t xml:space="preserve">68 </w:t>
            </w:r>
          </w:p>
        </w:tc>
      </w:tr>
      <w:tr>
        <w:tblPrEx/>
        <w:trPr>
          <w:trHeight w:val="483" w:hRule="atLeast"/>
        </w:trPr>
        <w:tc>
          <w:tcPr>
            <w:tcW w:w="3238" w:type="dxa"/>
            <w:tcBorders>
              <w:top w:val="nil"/>
              <w:left w:val="nil"/>
              <w:bottom w:val="single" w:sz="4" w:space="0" w:color="000000"/>
              <w:right w:val="nil"/>
            </w:tcBorders>
          </w:tcPr>
          <w:p>
            <w:pPr>
              <w:pStyle w:val="normal"/>
              <w:ind w:left="122" w:right="0" w:firstLine="0"/>
              <w:jc w:val="left"/>
              <w:spacing w:after="0" w:line="480" w:lineRule="auto"/>
              <w:rPr>
                <w:sz w:val="28"/>
                <w:szCs w:val="28"/>
              </w:rPr>
            </w:pPr>
            <w:r>
              <w:rPr>
                <w:sz w:val="28"/>
                <w:szCs w:val="28"/>
              </w:rPr>
              <w:t xml:space="preserve">Ineffective  </w:t>
            </w:r>
          </w:p>
        </w:tc>
        <w:tc>
          <w:tcPr>
            <w:tcW w:w="3118"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64 </w:t>
            </w:r>
          </w:p>
        </w:tc>
        <w:tc>
          <w:tcPr>
            <w:tcW w:w="3010"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32 </w:t>
            </w:r>
          </w:p>
        </w:tc>
      </w:tr>
      <w:tr>
        <w:tblPrEx/>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100 </w:t>
            </w:r>
          </w:p>
        </w:tc>
      </w:tr>
    </w:tbl>
    <w:p>
      <w:pPr>
        <w:pStyle w:val="Heading3"/>
        <w:ind w:left="-5" w:right="0"/>
        <w:spacing w:after="271" w:line="480" w:lineRule="auto"/>
        <w:rPr>
          <w:sz w:val="28"/>
          <w:szCs w:val="28"/>
        </w:rPr>
      </w:pPr>
      <w:r>
        <w:rPr>
          <w:i/>
          <w:sz w:val="28"/>
          <w:szCs w:val="28"/>
        </w:rPr>
        <w:t xml:space="preserve">Source: Field Survey, 2025 </w:t>
      </w:r>
    </w:p>
    <w:p>
      <w:pPr>
        <w:pStyle w:val="normal"/>
        <w:ind w:left="-5" w:right="0"/>
        <w:spacing w:after="0" w:line="360" w:lineRule="auto"/>
        <w:rPr>
          <w:sz w:val="28"/>
          <w:szCs w:val="28"/>
        </w:rPr>
      </w:pPr>
      <w:r>
        <w:rPr>
          <w:sz w:val="28"/>
          <w:szCs w:val="28"/>
        </w:rPr>
        <w:t xml:space="preserve">The analysis in table 4.12 revealed that 68% of the respondents said moderately effective while 32% said ineffective. This shows that, majority of the sampled respondents said the penalties for improper waste disposal in the market are moderately effective. </w:t>
      </w:r>
    </w:p>
    <w:p>
      <w:pPr>
        <w:pStyle w:val="Heading2"/>
        <w:ind w:left="14" w:right="0"/>
        <w:spacing w:after="270" w:line="480" w:lineRule="auto"/>
        <w:rPr>
          <w:szCs w:val="24"/>
        </w:rPr>
      </w:pPr>
      <w:r>
        <w:rPr>
          <w:szCs w:val="24"/>
        </w:rPr>
        <w:t xml:space="preserve">SECTION E: SUGGESTION FOR IMPROVEMENT  </w:t>
      </w:r>
    </w:p>
    <w:p>
      <w:pPr>
        <w:pStyle w:val="normal"/>
        <w:ind w:left="14" w:right="0"/>
        <w:jc w:val="left"/>
        <w:spacing w:after="0" w:line="480" w:lineRule="auto"/>
        <w:rPr>
          <w:szCs w:val="24"/>
        </w:rPr>
      </w:pPr>
      <w:r>
        <w:rPr>
          <w:b/>
          <w:szCs w:val="24"/>
        </w:rPr>
        <w:t xml:space="preserve">Table 4.13: Distribution of respondents view on measures that can improve waste management in the market.  </w:t>
      </w:r>
    </w:p>
    <w:tbl>
      <w:tblPr>
        <w:tblStyle w:val="style4101"/>
        <w:tblW w:w="9366" w:type="dxa"/>
        <w:tblInd w:w="-14" w:type="dxa"/>
        <w:tblCellMar>
          <w:top w:w="14" w:type="dxa"/>
          <w:left w:w="0" w:type="dxa"/>
          <w:bottom w:w="0" w:type="dxa"/>
          <w:right w:w="115" w:type="dxa"/>
        </w:tblCellMar>
      </w:tblPr>
      <w:tblGrid>
        <w:gridCol w:w="3718"/>
        <w:gridCol w:w="2638"/>
        <w:gridCol w:w="3010"/>
      </w:tblGrid>
      <w:tr>
        <w:trPr>
          <w:trHeight w:val="425" w:hRule="atLeast"/>
        </w:trPr>
        <w:tc>
          <w:tcPr>
            <w:tcW w:w="371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4"/>
                <w:szCs w:val="24"/>
              </w:rPr>
            </w:pPr>
            <w:r>
              <w:rPr>
                <w:b/>
                <w:sz w:val="24"/>
                <w:szCs w:val="24"/>
              </w:rPr>
              <w:t xml:space="preserve">Responses </w:t>
            </w:r>
          </w:p>
        </w:tc>
        <w:tc>
          <w:tcPr>
            <w:tcW w:w="263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4"/>
                <w:szCs w:val="24"/>
              </w:rPr>
            </w:pPr>
            <w:r>
              <w:rPr>
                <w:b/>
                <w:sz w:val="24"/>
                <w:szCs w:val="24"/>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4"/>
                <w:szCs w:val="24"/>
              </w:rPr>
            </w:pPr>
            <w:r>
              <w:rPr>
                <w:b/>
                <w:sz w:val="24"/>
                <w:szCs w:val="24"/>
              </w:rPr>
              <w:t xml:space="preserve">Percentage (%) </w:t>
            </w:r>
          </w:p>
        </w:tc>
      </w:tr>
      <w:tr>
        <w:tblPrEx/>
        <w:trPr>
          <w:trHeight w:val="769" w:hRule="atLeast"/>
        </w:trPr>
        <w:tc>
          <w:tcPr>
            <w:tcW w:w="3718" w:type="dxa"/>
            <w:tcBorders>
              <w:top w:val="single" w:sz="4" w:space="0" w:color="000000"/>
              <w:left w:val="nil"/>
              <w:bottom w:val="nil"/>
              <w:right w:val="nil"/>
            </w:tcBorders>
          </w:tcPr>
          <w:p>
            <w:pPr>
              <w:pStyle w:val="normal"/>
              <w:ind w:left="122" w:right="0" w:firstLine="0"/>
              <w:jc w:val="left"/>
              <w:spacing w:after="115" w:line="480" w:lineRule="auto"/>
              <w:rPr>
                <w:sz w:val="24"/>
                <w:szCs w:val="24"/>
              </w:rPr>
            </w:pPr>
            <w:r>
              <w:rPr>
                <w:sz w:val="24"/>
                <w:szCs w:val="24"/>
              </w:rPr>
              <w:t xml:space="preserve">Provision of Government </w:t>
            </w:r>
          </w:p>
          <w:p>
            <w:pPr>
              <w:pStyle w:val="normal"/>
              <w:ind w:left="122" w:right="0" w:firstLine="0"/>
              <w:jc w:val="left"/>
              <w:spacing w:after="0" w:line="480" w:lineRule="auto"/>
              <w:rPr>
                <w:sz w:val="24"/>
                <w:szCs w:val="24"/>
              </w:rPr>
            </w:pPr>
            <w:r>
              <w:rPr>
                <w:sz w:val="24"/>
                <w:szCs w:val="24"/>
              </w:rPr>
              <w:t xml:space="preserve">Trucks </w:t>
            </w:r>
          </w:p>
        </w:tc>
        <w:tc>
          <w:tcPr>
            <w:tcW w:w="2638" w:type="dxa"/>
            <w:tcBorders>
              <w:top w:val="single" w:sz="4" w:space="0" w:color="000000"/>
              <w:left w:val="nil"/>
              <w:bottom w:val="nil"/>
              <w:right w:val="nil"/>
            </w:tcBorders>
          </w:tcPr>
          <w:p>
            <w:pPr>
              <w:pStyle w:val="normal"/>
              <w:ind w:left="0" w:right="0" w:firstLine="0"/>
              <w:jc w:val="left"/>
              <w:spacing w:after="0" w:line="480" w:lineRule="auto"/>
              <w:rPr>
                <w:sz w:val="24"/>
                <w:szCs w:val="24"/>
              </w:rPr>
            </w:pPr>
            <w:r>
              <w:rPr>
                <w:sz w:val="24"/>
                <w:szCs w:val="24"/>
              </w:rPr>
              <w:t xml:space="preserve">126 </w:t>
            </w:r>
          </w:p>
        </w:tc>
        <w:tc>
          <w:tcPr>
            <w:tcW w:w="3010" w:type="dxa"/>
            <w:tcBorders>
              <w:top w:val="single" w:sz="4" w:space="0" w:color="000000"/>
              <w:left w:val="nil"/>
              <w:bottom w:val="nil"/>
              <w:right w:val="nil"/>
            </w:tcBorders>
          </w:tcPr>
          <w:p>
            <w:pPr>
              <w:pStyle w:val="normal"/>
              <w:ind w:left="0" w:right="0" w:firstLine="0"/>
              <w:jc w:val="left"/>
              <w:spacing w:after="0" w:line="480" w:lineRule="auto"/>
              <w:rPr>
                <w:sz w:val="24"/>
                <w:szCs w:val="24"/>
              </w:rPr>
            </w:pPr>
            <w:r>
              <w:rPr>
                <w:sz w:val="24"/>
                <w:szCs w:val="24"/>
              </w:rPr>
              <w:t xml:space="preserve">63 </w:t>
            </w:r>
          </w:p>
        </w:tc>
      </w:tr>
      <w:tr>
        <w:tblPrEx/>
        <w:trPr>
          <w:trHeight w:val="482" w:hRule="atLeast"/>
        </w:trPr>
        <w:tc>
          <w:tcPr>
            <w:tcW w:w="3718" w:type="dxa"/>
            <w:tcBorders>
              <w:top w:val="nil"/>
              <w:left w:val="nil"/>
              <w:bottom w:val="single" w:sz="4" w:space="0" w:color="000000"/>
              <w:right w:val="nil"/>
            </w:tcBorders>
          </w:tcPr>
          <w:p>
            <w:pPr>
              <w:pStyle w:val="normal"/>
              <w:ind w:left="122" w:right="0" w:firstLine="0"/>
              <w:jc w:val="left"/>
              <w:spacing w:after="0" w:line="480" w:lineRule="auto"/>
              <w:rPr>
                <w:sz w:val="24"/>
                <w:szCs w:val="24"/>
              </w:rPr>
            </w:pPr>
            <w:r>
              <w:rPr>
                <w:sz w:val="24"/>
                <w:szCs w:val="24"/>
              </w:rPr>
              <w:t xml:space="preserve">Provision of insulator  </w:t>
            </w:r>
          </w:p>
        </w:tc>
        <w:tc>
          <w:tcPr>
            <w:tcW w:w="2638" w:type="dxa"/>
            <w:tcBorders>
              <w:top w:val="nil"/>
              <w:left w:val="nil"/>
              <w:bottom w:val="single" w:sz="4" w:space="0" w:color="000000"/>
              <w:right w:val="nil"/>
            </w:tcBorders>
          </w:tcPr>
          <w:p>
            <w:pPr>
              <w:pStyle w:val="normal"/>
              <w:ind w:left="0" w:right="0" w:firstLine="0"/>
              <w:jc w:val="left"/>
              <w:spacing w:after="0" w:line="480" w:lineRule="auto"/>
              <w:rPr>
                <w:sz w:val="24"/>
                <w:szCs w:val="24"/>
              </w:rPr>
            </w:pPr>
            <w:r>
              <w:rPr>
                <w:sz w:val="24"/>
                <w:szCs w:val="24"/>
              </w:rPr>
              <w:t xml:space="preserve">74 </w:t>
            </w:r>
          </w:p>
        </w:tc>
        <w:tc>
          <w:tcPr>
            <w:tcW w:w="3010" w:type="dxa"/>
            <w:tcBorders>
              <w:top w:val="nil"/>
              <w:left w:val="nil"/>
              <w:bottom w:val="single" w:sz="4" w:space="0" w:color="000000"/>
              <w:right w:val="nil"/>
            </w:tcBorders>
          </w:tcPr>
          <w:p>
            <w:pPr>
              <w:pStyle w:val="normal"/>
              <w:ind w:left="0" w:right="0" w:firstLine="0"/>
              <w:jc w:val="left"/>
              <w:spacing w:after="0" w:line="480" w:lineRule="auto"/>
              <w:rPr>
                <w:sz w:val="24"/>
                <w:szCs w:val="24"/>
              </w:rPr>
            </w:pPr>
            <w:r>
              <w:rPr>
                <w:sz w:val="24"/>
                <w:szCs w:val="24"/>
              </w:rPr>
              <w:t xml:space="preserve">37 </w:t>
            </w:r>
          </w:p>
        </w:tc>
      </w:tr>
      <w:tr>
        <w:tblPrEx/>
        <w:trPr>
          <w:trHeight w:val="425" w:hRule="atLeast"/>
        </w:trPr>
        <w:tc>
          <w:tcPr>
            <w:tcW w:w="371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4"/>
                <w:szCs w:val="24"/>
              </w:rPr>
            </w:pPr>
            <w:r>
              <w:rPr>
                <w:b/>
                <w:sz w:val="24"/>
                <w:szCs w:val="24"/>
              </w:rPr>
              <w:t xml:space="preserve">Total  </w:t>
            </w:r>
          </w:p>
        </w:tc>
        <w:tc>
          <w:tcPr>
            <w:tcW w:w="263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4"/>
                <w:szCs w:val="24"/>
              </w:rPr>
            </w:pPr>
            <w:r>
              <w:rPr>
                <w:b/>
                <w:sz w:val="24"/>
                <w:szCs w:val="24"/>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4"/>
                <w:szCs w:val="24"/>
              </w:rPr>
            </w:pPr>
            <w:r>
              <w:rPr>
                <w:b/>
                <w:sz w:val="24"/>
                <w:szCs w:val="24"/>
              </w:rPr>
              <w:t xml:space="preserve">100 </w:t>
            </w:r>
          </w:p>
        </w:tc>
      </w:tr>
    </w:tbl>
    <w:p>
      <w:pPr>
        <w:pStyle w:val="Heading3"/>
        <w:ind w:left="0" w:right="0" w:firstLine="0"/>
        <w:spacing w:after="271" w:line="480" w:lineRule="auto"/>
        <w:rPr>
          <w:szCs w:val="24"/>
        </w:rPr>
      </w:pPr>
      <w:r>
        <w:rPr>
          <w:i/>
          <w:szCs w:val="24"/>
        </w:rPr>
        <w:t xml:space="preserve">Source: Field Survey, 2025 </w:t>
      </w:r>
    </w:p>
    <w:p>
      <w:pPr>
        <w:pStyle w:val="normal"/>
        <w:ind w:left="-5" w:right="0"/>
        <w:spacing w:line="480" w:lineRule="auto"/>
        <w:rPr>
          <w:sz w:val="28"/>
          <w:szCs w:val="28"/>
        </w:rPr>
      </w:pPr>
      <w:r>
        <w:rPr>
          <w:sz w:val="28"/>
          <w:szCs w:val="28"/>
        </w:rPr>
        <w:t xml:space="preserve">The analysis shows that, 63% of the respondents said provision of Government Trucks while 37% said insulator. This shows that Government Trucks is an effective measure that can improve waste management in the market.  </w:t>
      </w:r>
    </w:p>
    <w:p>
      <w:pPr>
        <w:pStyle w:val="normal"/>
        <w:ind w:left="14" w:right="0"/>
        <w:jc w:val="left"/>
        <w:spacing w:after="0" w:line="480" w:lineRule="auto"/>
        <w:rPr>
          <w:sz w:val="28"/>
          <w:szCs w:val="28"/>
        </w:rPr>
      </w:pPr>
      <w:r>
        <w:rPr>
          <w:b/>
          <w:sz w:val="28"/>
          <w:szCs w:val="28"/>
        </w:rPr>
        <w:t xml:space="preserve">Table 4.14: Distribution of respondents view on whether they will be willing to participate in waste management initiative if introduced.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Pr>
          <w:p>
            <w:pPr>
              <w:pStyle w:val="normal"/>
              <w:ind w:left="122" w:right="0" w:firstLine="0"/>
              <w:jc w:val="left"/>
              <w:spacing w:after="0" w:line="480" w:lineRule="auto"/>
              <w:rPr>
                <w:sz w:val="28"/>
                <w:szCs w:val="28"/>
              </w:rPr>
            </w:pPr>
            <w:r>
              <w:rPr>
                <w:sz w:val="28"/>
                <w:szCs w:val="28"/>
              </w:rPr>
              <w:t xml:space="preserve">Yes  </w:t>
            </w:r>
          </w:p>
        </w:tc>
        <w:tc>
          <w:tcPr>
            <w:tcW w:w="3118"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182 </w:t>
            </w:r>
          </w:p>
        </w:tc>
        <w:tc>
          <w:tcPr>
            <w:tcW w:w="3010"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91 </w:t>
            </w:r>
          </w:p>
        </w:tc>
      </w:tr>
      <w:tr>
        <w:tblPrEx/>
        <w:trPr>
          <w:trHeight w:val="485" w:hRule="atLeast"/>
        </w:trPr>
        <w:tc>
          <w:tcPr>
            <w:tcW w:w="3238" w:type="dxa"/>
            <w:tcBorders>
              <w:top w:val="nil"/>
              <w:left w:val="nil"/>
              <w:bottom w:val="single" w:sz="4" w:space="0" w:color="000000"/>
              <w:right w:val="nil"/>
            </w:tcBorders>
          </w:tcPr>
          <w:p>
            <w:pPr>
              <w:pStyle w:val="normal"/>
              <w:ind w:left="122" w:right="0" w:firstLine="0"/>
              <w:jc w:val="left"/>
              <w:spacing w:after="0" w:line="480" w:lineRule="auto"/>
              <w:rPr>
                <w:sz w:val="28"/>
                <w:szCs w:val="28"/>
              </w:rPr>
            </w:pPr>
            <w:r>
              <w:rPr>
                <w:sz w:val="28"/>
                <w:szCs w:val="28"/>
              </w:rPr>
              <w:t xml:space="preserve">No  </w:t>
            </w:r>
          </w:p>
        </w:tc>
        <w:tc>
          <w:tcPr>
            <w:tcW w:w="3118"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18 </w:t>
            </w:r>
          </w:p>
        </w:tc>
        <w:tc>
          <w:tcPr>
            <w:tcW w:w="3010"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9 </w:t>
            </w:r>
          </w:p>
        </w:tc>
      </w:tr>
      <w:tr>
        <w:tblPrEx/>
        <w:trPr>
          <w:trHeight w:val="422"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100 </w:t>
            </w:r>
          </w:p>
        </w:tc>
      </w:tr>
    </w:tbl>
    <w:p>
      <w:pPr>
        <w:pStyle w:val="Heading3"/>
        <w:ind w:left="-5" w:right="0"/>
        <w:spacing w:after="271" w:line="480" w:lineRule="auto"/>
        <w:rPr>
          <w:sz w:val="28"/>
          <w:szCs w:val="28"/>
        </w:rPr>
      </w:pPr>
      <w:r>
        <w:rPr>
          <w:i/>
          <w:sz w:val="28"/>
          <w:szCs w:val="28"/>
        </w:rPr>
        <w:t xml:space="preserve">Source: Field Survey, 2025 </w:t>
      </w:r>
    </w:p>
    <w:p>
      <w:pPr>
        <w:pStyle w:val="normal"/>
        <w:ind w:left="0" w:right="0" w:firstLine="0"/>
        <w:spacing w:line="480" w:lineRule="auto"/>
        <w:rPr>
          <w:sz w:val="28"/>
          <w:szCs w:val="28"/>
        </w:rPr>
      </w:pPr>
      <w:r>
        <w:rPr>
          <w:sz w:val="28"/>
          <w:szCs w:val="28"/>
        </w:rPr>
        <w:t xml:space="preserve">The analysis in table 4.14 above shows that, 91% of the respondents said yes while 9% said no. This shows that, majority of the respondents are willing to participate in waste management initiative if introduced in the market.  </w:t>
      </w:r>
    </w:p>
    <w:p>
      <w:pPr>
        <w:pStyle w:val="normal"/>
        <w:ind w:left="0" w:right="0" w:firstLine="0"/>
        <w:jc w:val="left"/>
        <w:spacing w:after="0" w:line="480" w:lineRule="auto"/>
        <w:rPr>
          <w:sz w:val="28"/>
          <w:szCs w:val="28"/>
        </w:rPr>
      </w:pPr>
      <w:r>
        <w:rPr>
          <w:b/>
          <w:sz w:val="28"/>
          <w:szCs w:val="28"/>
        </w:rPr>
        <w:t xml:space="preserve">Table 4.15: Distribution of respondents view on the additional information that can help waste management in mandate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Percentage (%) </w:t>
            </w:r>
          </w:p>
        </w:tc>
      </w:tr>
      <w:tr>
        <w:tblPrEx/>
        <w:trPr>
          <w:trHeight w:val="353" w:hRule="atLeast"/>
        </w:trPr>
        <w:tc>
          <w:tcPr>
            <w:tcW w:w="3238" w:type="dxa"/>
            <w:tcBorders>
              <w:top w:val="single" w:sz="4" w:space="0" w:color="000000"/>
              <w:left w:val="nil"/>
              <w:bottom w:val="nil"/>
              <w:right w:val="nil"/>
            </w:tcBorders>
          </w:tcPr>
          <w:p>
            <w:pPr>
              <w:pStyle w:val="normal"/>
              <w:ind w:left="122" w:right="0" w:firstLine="0"/>
              <w:jc w:val="left"/>
              <w:spacing w:after="0" w:line="480" w:lineRule="auto"/>
              <w:rPr>
                <w:sz w:val="28"/>
                <w:szCs w:val="28"/>
              </w:rPr>
            </w:pPr>
            <w:r>
              <w:rPr>
                <w:sz w:val="28"/>
                <w:szCs w:val="28"/>
              </w:rPr>
              <w:t xml:space="preserve">Waste bins  </w:t>
            </w:r>
          </w:p>
        </w:tc>
        <w:tc>
          <w:tcPr>
            <w:tcW w:w="3118"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88 </w:t>
            </w:r>
          </w:p>
        </w:tc>
        <w:tc>
          <w:tcPr>
            <w:tcW w:w="3010" w:type="dxa"/>
            <w:tcBorders>
              <w:top w:val="single" w:sz="4" w:space="0" w:color="000000"/>
              <w:left w:val="nil"/>
              <w:bottom w:val="nil"/>
              <w:right w:val="nil"/>
            </w:tcBorders>
          </w:tcPr>
          <w:p>
            <w:pPr>
              <w:pStyle w:val="normal"/>
              <w:ind w:left="0" w:right="0" w:firstLine="0"/>
              <w:jc w:val="left"/>
              <w:spacing w:after="0" w:line="480" w:lineRule="auto"/>
              <w:rPr>
                <w:sz w:val="28"/>
                <w:szCs w:val="28"/>
              </w:rPr>
            </w:pPr>
            <w:r>
              <w:rPr>
                <w:sz w:val="28"/>
                <w:szCs w:val="28"/>
              </w:rPr>
              <w:t xml:space="preserve">44 </w:t>
            </w:r>
          </w:p>
        </w:tc>
      </w:tr>
      <w:tr>
        <w:tblPrEx/>
        <w:trPr>
          <w:trHeight w:val="414" w:hRule="atLeast"/>
        </w:trPr>
        <w:tc>
          <w:tcPr>
            <w:tcW w:w="3238" w:type="dxa"/>
            <w:tcBorders>
              <w:top w:val="nil"/>
              <w:left w:val="nil"/>
              <w:bottom w:val="nil"/>
              <w:right w:val="nil"/>
            </w:tcBorders>
          </w:tcPr>
          <w:p>
            <w:pPr>
              <w:pStyle w:val="normal"/>
              <w:ind w:left="122" w:right="0" w:firstLine="0"/>
              <w:jc w:val="left"/>
              <w:spacing w:after="0" w:line="480" w:lineRule="auto"/>
              <w:rPr>
                <w:sz w:val="28"/>
                <w:szCs w:val="28"/>
              </w:rPr>
            </w:pPr>
            <w:r>
              <w:rPr>
                <w:sz w:val="28"/>
                <w:szCs w:val="28"/>
              </w:rPr>
              <w:t xml:space="preserve">Market environmental officer  </w:t>
            </w:r>
          </w:p>
        </w:tc>
        <w:tc>
          <w:tcPr>
            <w:tcW w:w="3118" w:type="dxa"/>
            <w:tcBorders>
              <w:top w:val="nil"/>
              <w:left w:val="nil"/>
              <w:bottom w:val="nil"/>
              <w:right w:val="nil"/>
            </w:tcBorders>
          </w:tcPr>
          <w:p>
            <w:pPr>
              <w:pStyle w:val="normal"/>
              <w:ind w:left="0" w:right="0" w:firstLine="0"/>
              <w:jc w:val="left"/>
              <w:spacing w:after="0" w:line="480" w:lineRule="auto"/>
              <w:rPr>
                <w:sz w:val="28"/>
                <w:szCs w:val="28"/>
              </w:rPr>
            </w:pPr>
            <w:r>
              <w:rPr>
                <w:sz w:val="28"/>
                <w:szCs w:val="28"/>
              </w:rPr>
              <w:t xml:space="preserve">89 </w:t>
            </w:r>
          </w:p>
        </w:tc>
        <w:tc>
          <w:tcPr>
            <w:tcW w:w="3010" w:type="dxa"/>
            <w:tcBorders>
              <w:top w:val="nil"/>
              <w:left w:val="nil"/>
              <w:bottom w:val="nil"/>
              <w:right w:val="nil"/>
            </w:tcBorders>
          </w:tcPr>
          <w:p>
            <w:pPr>
              <w:pStyle w:val="normal"/>
              <w:ind w:left="0" w:right="0" w:firstLine="0"/>
              <w:jc w:val="left"/>
              <w:spacing w:after="0" w:line="480" w:lineRule="auto"/>
              <w:rPr>
                <w:sz w:val="28"/>
                <w:szCs w:val="28"/>
              </w:rPr>
            </w:pPr>
            <w:r>
              <w:rPr>
                <w:sz w:val="28"/>
                <w:szCs w:val="28"/>
              </w:rPr>
              <w:t xml:space="preserve">44.5 </w:t>
            </w:r>
          </w:p>
        </w:tc>
      </w:tr>
      <w:tr>
        <w:tblPrEx/>
        <w:trPr>
          <w:trHeight w:val="483" w:hRule="atLeast"/>
        </w:trPr>
        <w:tc>
          <w:tcPr>
            <w:tcW w:w="3238" w:type="dxa"/>
            <w:tcBorders>
              <w:top w:val="nil"/>
              <w:left w:val="nil"/>
              <w:bottom w:val="single" w:sz="4" w:space="0" w:color="000000"/>
              <w:right w:val="nil"/>
            </w:tcBorders>
          </w:tcPr>
          <w:p>
            <w:pPr>
              <w:pStyle w:val="normal"/>
              <w:ind w:left="122" w:right="0" w:firstLine="0"/>
              <w:jc w:val="left"/>
              <w:spacing w:after="0" w:line="480" w:lineRule="auto"/>
              <w:rPr>
                <w:sz w:val="28"/>
                <w:szCs w:val="28"/>
              </w:rPr>
            </w:pPr>
            <w:r>
              <w:rPr>
                <w:sz w:val="28"/>
                <w:szCs w:val="28"/>
              </w:rPr>
              <w:t xml:space="preserve">Sensitization/ advocacy  </w:t>
            </w:r>
          </w:p>
        </w:tc>
        <w:tc>
          <w:tcPr>
            <w:tcW w:w="3118"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23 </w:t>
            </w:r>
          </w:p>
        </w:tc>
        <w:tc>
          <w:tcPr>
            <w:tcW w:w="3010" w:type="dxa"/>
            <w:tcBorders>
              <w:top w:val="nil"/>
              <w:left w:val="nil"/>
              <w:bottom w:val="single" w:sz="4" w:space="0" w:color="000000"/>
              <w:right w:val="nil"/>
            </w:tcBorders>
          </w:tcPr>
          <w:p>
            <w:pPr>
              <w:pStyle w:val="normal"/>
              <w:ind w:left="0" w:right="0" w:firstLine="0"/>
              <w:jc w:val="left"/>
              <w:spacing w:after="0" w:line="480" w:lineRule="auto"/>
              <w:rPr>
                <w:sz w:val="28"/>
                <w:szCs w:val="28"/>
              </w:rPr>
            </w:pPr>
            <w:r>
              <w:rPr>
                <w:sz w:val="28"/>
                <w:szCs w:val="28"/>
              </w:rPr>
              <w:t xml:space="preserve">11.5 </w:t>
            </w:r>
          </w:p>
        </w:tc>
      </w:tr>
      <w:tr>
        <w:tblPrEx/>
        <w:trPr>
          <w:trHeight w:val="425" w:hRule="atLeast"/>
        </w:trPr>
        <w:tc>
          <w:tcPr>
            <w:tcW w:w="3238" w:type="dxa"/>
            <w:tcBorders>
              <w:top w:val="single" w:sz="4" w:space="0" w:color="000000"/>
              <w:left w:val="nil"/>
              <w:bottom w:val="single" w:sz="4" w:space="0" w:color="000000"/>
              <w:right w:val="nil"/>
            </w:tcBorders>
          </w:tcPr>
          <w:p>
            <w:pPr>
              <w:pStyle w:val="normal"/>
              <w:ind w:left="122" w:right="0" w:firstLine="0"/>
              <w:jc w:val="left"/>
              <w:spacing w:after="0" w:line="480" w:lineRule="auto"/>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normal"/>
              <w:ind w:left="0" w:right="0" w:firstLine="0"/>
              <w:jc w:val="left"/>
              <w:spacing w:after="0" w:line="480" w:lineRule="auto"/>
              <w:rPr>
                <w:sz w:val="28"/>
                <w:szCs w:val="28"/>
              </w:rPr>
            </w:pPr>
            <w:r>
              <w:rPr>
                <w:b/>
                <w:sz w:val="28"/>
                <w:szCs w:val="28"/>
              </w:rPr>
              <w:t xml:space="preserve">100 </w:t>
            </w:r>
          </w:p>
        </w:tc>
      </w:tr>
    </w:tbl>
    <w:p>
      <w:pPr>
        <w:pStyle w:val="Heading3"/>
        <w:ind w:left="-5" w:right="0"/>
        <w:spacing w:after="271" w:line="480" w:lineRule="auto"/>
        <w:rPr>
          <w:sz w:val="28"/>
          <w:szCs w:val="28"/>
        </w:rPr>
      </w:pPr>
      <w:r>
        <w:rPr>
          <w:i/>
          <w:sz w:val="28"/>
          <w:szCs w:val="28"/>
        </w:rPr>
        <w:t xml:space="preserve">Source: Field Survey, 2025 </w:t>
      </w:r>
    </w:p>
    <w:p>
      <w:pPr>
        <w:pStyle w:val="normal"/>
        <w:ind w:left="-5" w:right="0"/>
        <w:spacing w:line="480" w:lineRule="auto"/>
        <w:rPr>
          <w:sz w:val="28"/>
          <w:szCs w:val="28"/>
        </w:rPr>
      </w:pPr>
      <w:r>
        <w:rPr>
          <w:sz w:val="28"/>
          <w:szCs w:val="28"/>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pPr>
        <w:pStyle w:val="Heading2"/>
        <w:ind w:left="14" w:right="0"/>
        <w:spacing w:after="0" w:line="480" w:lineRule="auto"/>
        <w:rPr>
          <w:sz w:val="28"/>
          <w:szCs w:val="28"/>
        </w:rPr>
      </w:pPr>
      <w:r>
        <w:rPr>
          <w:sz w:val="28"/>
          <w:szCs w:val="28"/>
        </w:rPr>
        <w:t xml:space="preserve">WASTE GENERATION AND HANDLING </w:t>
      </w:r>
    </w:p>
    <w:p>
      <w:pPr>
        <w:pStyle w:val="Heading2"/>
        <w:ind w:left="14" w:right="0"/>
        <w:spacing w:after="0" w:line="480" w:lineRule="auto"/>
        <w:rPr>
          <w:b w:val="0"/>
          <w:sz w:val="28"/>
          <w:szCs w:val="28"/>
        </w:rPr>
      </w:pPr>
      <w:r>
        <w:rPr>
          <w:b w:val="0"/>
          <w:sz w:val="28"/>
          <w:szCs w:val="28"/>
        </w:rP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pPr>
        <w:pStyle w:val="normal"/>
        <w:ind w:left="-5" w:right="0"/>
        <w:spacing w:after="0" w:line="480" w:lineRule="auto"/>
        <w:rPr>
          <w:sz w:val="28"/>
          <w:szCs w:val="28"/>
        </w:rPr>
      </w:pPr>
      <w:r>
        <w:rPr>
          <w:sz w:val="28"/>
          <w:szCs w:val="28"/>
        </w:rPr>
        <w:t xml:space="preserve">Added that, majority of the respondents are dumping in wastes in open space. The study further revealed that 50.5% of the respondents disclosed that they disposed their waste on daily basis.  </w:t>
      </w:r>
    </w:p>
    <w:p>
      <w:pPr>
        <w:pStyle w:val="Heading2"/>
        <w:ind w:left="14" w:right="0"/>
        <w:spacing w:after="0" w:line="480" w:lineRule="auto"/>
        <w:rPr>
          <w:sz w:val="28"/>
          <w:szCs w:val="28"/>
        </w:rPr>
      </w:pPr>
      <w:r>
        <w:rPr>
          <w:sz w:val="28"/>
          <w:szCs w:val="28"/>
        </w:rPr>
        <w:t xml:space="preserve">WASTE MANAGEMENT PRACTICES  </w:t>
      </w:r>
    </w:p>
    <w:p>
      <w:pPr>
        <w:pStyle w:val="normal"/>
        <w:ind w:left="-5" w:right="0"/>
        <w:spacing w:after="0" w:line="480" w:lineRule="auto"/>
        <w:rPr>
          <w:sz w:val="28"/>
          <w:szCs w:val="28"/>
        </w:rPr>
      </w:pPr>
      <w:r>
        <w:rPr>
          <w:sz w:val="28"/>
          <w:szCs w:val="28"/>
        </w:rPr>
        <w:t xml:space="preserve">The finding on waste management practices states that there is a designated waste collection point in the market and individual are responsible for waste collection. </w:t>
      </w:r>
    </w:p>
    <w:p>
      <w:pPr>
        <w:pStyle w:val="normal"/>
        <w:ind w:left="-5" w:right="0"/>
        <w:spacing w:after="0" w:line="480" w:lineRule="auto"/>
        <w:rPr>
          <w:sz w:val="28"/>
          <w:szCs w:val="28"/>
        </w:rPr>
      </w:pPr>
      <w:r>
        <w:rPr>
          <w:sz w:val="28"/>
          <w:szCs w:val="28"/>
        </w:rPr>
        <w:t xml:space="preserve">The study further revealed that waste bins are provided in the market but the waste bins are inadequate and trucks are mostly used to transport waste from the market to disposal sites.  </w:t>
      </w:r>
    </w:p>
    <w:p>
      <w:pPr>
        <w:pStyle w:val="Heading2"/>
        <w:ind w:left="0" w:right="0" w:firstLine="0"/>
        <w:spacing w:after="0" w:line="480" w:lineRule="auto"/>
        <w:rPr>
          <w:sz w:val="28"/>
          <w:szCs w:val="28"/>
        </w:rPr>
      </w:pPr>
      <w:r>
        <w:rPr>
          <w:sz w:val="28"/>
          <w:szCs w:val="28"/>
        </w:rPr>
        <w:t xml:space="preserve">CHALLENGES IN WASTE MANAGEMENT </w:t>
      </w:r>
    </w:p>
    <w:p>
      <w:pPr>
        <w:pStyle w:val="normal"/>
        <w:ind w:left="-5" w:right="0"/>
        <w:spacing w:after="0" w:line="480" w:lineRule="auto"/>
        <w:rPr>
          <w:sz w:val="28"/>
          <w:szCs w:val="28"/>
        </w:rPr>
      </w:pPr>
      <w:r>
        <w:rPr>
          <w:sz w:val="28"/>
          <w:szCs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pPr>
        <w:pStyle w:val="normal"/>
        <w:ind w:left="-5" w:right="0"/>
        <w:spacing w:after="0" w:line="480" w:lineRule="auto"/>
        <w:rPr>
          <w:sz w:val="28"/>
          <w:szCs w:val="28"/>
        </w:rPr>
      </w:pPr>
      <w:r>
        <w:rPr>
          <w:sz w:val="28"/>
          <w:szCs w:val="28"/>
        </w:rPr>
        <w:t xml:space="preserve">The markets are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pPr>
        <w:pStyle w:val="Heading2"/>
        <w:ind w:left="0" w:right="0" w:firstLine="0"/>
        <w:spacing w:after="0" w:line="480" w:lineRule="auto"/>
        <w:rPr>
          <w:sz w:val="28"/>
          <w:szCs w:val="28"/>
        </w:rPr>
      </w:pPr>
      <w:r>
        <w:rPr>
          <w:sz w:val="28"/>
          <w:szCs w:val="28"/>
        </w:rPr>
        <w:t xml:space="preserve">SUGGESTION FOR IMPROVEMENT  </w:t>
      </w:r>
    </w:p>
    <w:p>
      <w:pPr>
        <w:pStyle w:val="normal"/>
        <w:ind w:left="-15" w:right="0" w:firstLine="0"/>
        <w:spacing w:line="480" w:lineRule="auto"/>
        <w:rPr>
          <w:sz w:val="28"/>
          <w:szCs w:val="28"/>
        </w:rPr>
      </w:pPr>
      <w:r>
        <w:rPr>
          <w:sz w:val="28"/>
          <w:szCs w:val="28"/>
        </w:rPr>
        <w:t xml:space="preserve">The analysis at this stage shows that, 63% suggested Government Trucks as effective measures that can improve waste management in the market. This is related to the conclusion of Samuel and Olamide (2016) that effective management of environmental sanitation and solid waste necessitates collaboration among agencies at the state and local government levels, alongside the involvement of private entities. </w:t>
      </w:r>
    </w:p>
    <w:p>
      <w:pPr>
        <w:pStyle w:val="normal"/>
        <w:ind w:left="-5" w:right="0"/>
        <w:spacing w:line="480" w:lineRule="auto"/>
        <w:rPr>
          <w:sz w:val="28"/>
          <w:szCs w:val="28"/>
        </w:rPr>
      </w:pPr>
      <w:r>
        <w:rPr>
          <w:sz w:val="28"/>
          <w:szCs w:val="28"/>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Amin, Ambali and &amp; Isiaq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pPr>
        <w:pStyle w:val="normal"/>
        <w:ind w:left="0" w:right="0" w:firstLine="0"/>
        <w:jc w:val="left"/>
        <w:spacing w:line="259" w:lineRule="auto"/>
        <w:rPr>
          <w:b/>
          <w:bCs/>
          <w:sz w:val="28"/>
          <w:szCs w:val="28"/>
        </w:rPr>
      </w:pPr>
      <w:r>
        <w:rPr>
          <w:b/>
          <w:bCs/>
          <w:sz w:val="28"/>
          <w:szCs w:val="28"/>
        </w:rPr>
        <w:br w:type="page"/>
      </w:r>
    </w:p>
    <w:p>
      <w:pPr>
        <w:pStyle w:val="normal"/>
        <w:ind w:left="0" w:right="0" w:firstLine="0"/>
        <w:jc w:val="center"/>
        <w:spacing w:line="480" w:lineRule="auto"/>
        <w:rPr>
          <w:sz w:val="28"/>
          <w:szCs w:val="28"/>
        </w:rPr>
      </w:pPr>
      <w:r>
        <w:rPr>
          <w:b/>
          <w:bCs/>
          <w:sz w:val="28"/>
          <w:szCs w:val="28"/>
        </w:rPr>
        <w:t>CHAPTER FIVE</w:t>
      </w:r>
    </w:p>
    <w:p>
      <w:pPr>
        <w:pStyle w:val="normal"/>
        <w:ind w:left="0" w:right="0" w:firstLine="0"/>
        <w:jc w:val="center"/>
        <w:spacing w:line="480" w:lineRule="auto"/>
        <w:rPr>
          <w:b/>
          <w:bCs/>
          <w:sz w:val="28"/>
          <w:szCs w:val="28"/>
        </w:rPr>
      </w:pPr>
      <w:r>
        <w:rPr>
          <w:b/>
          <w:bCs/>
          <w:sz w:val="28"/>
          <w:szCs w:val="28"/>
        </w:rPr>
        <w:t>Summary, Conclusion and Recommendation</w:t>
      </w:r>
    </w:p>
    <w:p>
      <w:pPr>
        <w:pStyle w:val="Heading3"/>
        <w:ind w:left="0" w:right="0" w:firstLine="0"/>
        <w:tabs>
          <w:tab w:val="center" w:pos="1225"/>
        </w:tabs>
        <w:spacing w:after="113" w:line="480" w:lineRule="auto"/>
        <w:rPr>
          <w:sz w:val="28"/>
          <w:szCs w:val="28"/>
        </w:rPr>
      </w:pPr>
      <w:r>
        <w:rPr>
          <w:sz w:val="28"/>
          <w:szCs w:val="28"/>
        </w:rPr>
        <w:t xml:space="preserve">5.1 </w:t>
      </w:r>
      <w:r>
        <w:rPr>
          <w:sz w:val="28"/>
          <w:szCs w:val="28"/>
        </w:rPr>
        <w:tab/>
      </w:r>
      <w:r>
        <w:rPr>
          <w:sz w:val="28"/>
          <w:szCs w:val="28"/>
        </w:rPr>
        <w:t xml:space="preserve">Summary  </w:t>
      </w:r>
    </w:p>
    <w:p>
      <w:pPr>
        <w:pStyle w:val="normal"/>
        <w:ind w:left="-5" w:right="0"/>
        <w:spacing w:line="480" w:lineRule="auto"/>
        <w:rPr>
          <w:sz w:val="28"/>
          <w:szCs w:val="28"/>
        </w:rPr>
      </w:pPr>
      <w:r>
        <w:rPr>
          <w:sz w:val="28"/>
          <w:szCs w:val="28"/>
        </w:rPr>
        <w:t xml:space="preserve">The essence of this study is to examine the impact of sustainable management and characterization of solid waste at mandate market Ilorin.  </w:t>
      </w:r>
    </w:p>
    <w:p>
      <w:pPr>
        <w:pStyle w:val="normal"/>
        <w:ind w:left="-5" w:right="0"/>
        <w:spacing w:line="480" w:lineRule="auto"/>
        <w:rPr>
          <w:sz w:val="28"/>
          <w:szCs w:val="28"/>
        </w:rPr>
      </w:pPr>
      <w:r>
        <w:rPr>
          <w:sz w:val="28"/>
          <w:szCs w:val="28"/>
        </w:rP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Kwara State.  </w:t>
      </w:r>
    </w:p>
    <w:p>
      <w:pPr>
        <w:pStyle w:val="normal"/>
        <w:ind w:left="-5" w:right="0"/>
        <w:spacing w:line="480" w:lineRule="auto"/>
        <w:rPr>
          <w:sz w:val="28"/>
          <w:szCs w:val="28"/>
        </w:rPr>
      </w:pPr>
      <w:r>
        <w:rPr>
          <w:sz w:val="28"/>
          <w:szCs w:val="28"/>
        </w:rP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pPr>
        <w:pStyle w:val="normal"/>
        <w:ind w:left="-5" w:right="0"/>
        <w:spacing w:line="480" w:lineRule="auto"/>
        <w:rPr>
          <w:sz w:val="28"/>
          <w:szCs w:val="28"/>
        </w:rPr>
      </w:pPr>
      <w:r>
        <w:rPr>
          <w:sz w:val="28"/>
          <w:szCs w:val="28"/>
        </w:rPr>
        <w:t xml:space="preserve">Some of the analysis conducted in the study are correlated with the extant literatures that are related to the study while others contradicted the extant literatures and they were presented comprehensively the fourth session of the study.   </w:t>
      </w:r>
    </w:p>
    <w:p>
      <w:pPr>
        <w:pStyle w:val="normal"/>
        <w:ind w:left="-5" w:right="0"/>
        <w:spacing w:line="480" w:lineRule="auto"/>
        <w:rPr>
          <w:sz w:val="28"/>
          <w:szCs w:val="28"/>
        </w:rPr>
      </w:pPr>
    </w:p>
    <w:p>
      <w:pPr>
        <w:pStyle w:val="normal"/>
        <w:ind w:left="0" w:right="0" w:firstLine="0"/>
        <w:spacing w:line="480" w:lineRule="auto"/>
        <w:rPr>
          <w:sz w:val="28"/>
          <w:szCs w:val="28"/>
        </w:rPr>
      </w:pPr>
      <w:r>
        <w:rPr>
          <w:sz w:val="28"/>
          <w:szCs w:val="28"/>
        </w:rPr>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pPr>
        <w:pStyle w:val="normal"/>
        <w:ind w:left="-5" w:right="0"/>
        <w:spacing w:line="480" w:lineRule="auto"/>
        <w:rPr>
          <w:sz w:val="28"/>
          <w:szCs w:val="28"/>
        </w:rPr>
      </w:pPr>
      <w:r>
        <w:rPr>
          <w:sz w:val="28"/>
          <w:szCs w:val="28"/>
        </w:rP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pPr>
        <w:pStyle w:val="normal"/>
        <w:ind w:left="-5" w:right="0"/>
        <w:spacing w:line="480" w:lineRule="auto"/>
        <w:rPr>
          <w:sz w:val="28"/>
          <w:szCs w:val="28"/>
        </w:rPr>
      </w:pPr>
      <w:r>
        <w:rPr>
          <w:sz w:val="28"/>
          <w:szCs w:val="28"/>
        </w:rP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pPr>
        <w:pStyle w:val="normal"/>
        <w:ind w:left="-5" w:right="0"/>
        <w:spacing w:line="480" w:lineRule="auto"/>
        <w:rPr>
          <w:sz w:val="28"/>
          <w:szCs w:val="28"/>
        </w:rPr>
      </w:pPr>
      <w:r>
        <w:rPr>
          <w:sz w:val="28"/>
          <w:szCs w:val="28"/>
        </w:rPr>
        <w:t xml:space="preserve">While there is a designated waste collection point in the market, the study notes that individuals are primarily responsible for waste collection. This decentralized approach may contribute to inconsistencies in waste management practices. The presence of waste bins is acknowledged, but respondents report that these are inadequate in number, suggesting that improving waste bin availability could enhance proper disposal methods. </w:t>
      </w:r>
    </w:p>
    <w:p>
      <w:pPr>
        <w:pStyle w:val="normal"/>
        <w:ind w:left="-5" w:right="0"/>
        <w:spacing w:line="480" w:lineRule="auto"/>
        <w:rPr>
          <w:sz w:val="28"/>
          <w:szCs w:val="28"/>
        </w:rPr>
      </w:pPr>
      <w:r>
        <w:rPr>
          <w:sz w:val="28"/>
          <w:szCs w:val="28"/>
        </w:rPr>
        <w:t xml:space="preserve">Transportation of waste from the market to disposal sites is predominantly conducted by trucks. This reliance on trucks for waste transport raises questions </w:t>
      </w:r>
    </w:p>
    <w:p>
      <w:pPr>
        <w:pStyle w:val="normal"/>
        <w:ind w:left="0" w:right="0" w:firstLine="0"/>
        <w:spacing w:line="480" w:lineRule="auto"/>
        <w:rPr>
          <w:sz w:val="28"/>
          <w:szCs w:val="28"/>
        </w:rPr>
      </w:pPr>
      <w:r>
        <w:rPr>
          <w:sz w:val="28"/>
          <w:szCs w:val="28"/>
        </w:rPr>
        <w:t xml:space="preserve">about efficiency and effectiveness in waste management within the market. Streamlining waste collection and transport processes could improve overall waste management outcomes, ensuring timely and proper disposal. </w:t>
      </w:r>
    </w:p>
    <w:p>
      <w:pPr>
        <w:pStyle w:val="normal"/>
        <w:ind w:left="-5" w:right="0"/>
        <w:spacing w:line="480" w:lineRule="auto"/>
        <w:rPr>
          <w:sz w:val="28"/>
          <w:szCs w:val="28"/>
        </w:rPr>
      </w:pPr>
      <w:r>
        <w:rPr>
          <w:sz w:val="28"/>
          <w:szCs w:val="28"/>
        </w:rP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pPr>
        <w:pStyle w:val="normal"/>
        <w:ind w:left="-5" w:right="0"/>
        <w:spacing w:line="480" w:lineRule="auto"/>
        <w:rPr>
          <w:sz w:val="28"/>
          <w:szCs w:val="28"/>
        </w:rPr>
      </w:pPr>
      <w:r>
        <w:rPr>
          <w:sz w:val="28"/>
          <w:szCs w:val="28"/>
        </w:rP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pPr>
        <w:pStyle w:val="normal"/>
        <w:ind w:left="-5" w:right="0"/>
        <w:spacing w:line="480" w:lineRule="auto"/>
        <w:rPr>
          <w:sz w:val="28"/>
          <w:szCs w:val="28"/>
        </w:rPr>
      </w:pPr>
      <w:r>
        <w:rPr>
          <w:sz w:val="28"/>
          <w:szCs w:val="28"/>
        </w:rPr>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pPr>
        <w:pStyle w:val="Heading3"/>
        <w:ind w:left="0" w:right="0" w:firstLine="0"/>
        <w:tabs>
          <w:tab w:val="center" w:pos="1294"/>
        </w:tabs>
        <w:spacing w:after="0" w:line="480" w:lineRule="auto"/>
        <w:rPr>
          <w:sz w:val="28"/>
          <w:szCs w:val="28"/>
        </w:rPr>
      </w:pPr>
      <w:r>
        <w:rPr>
          <w:sz w:val="28"/>
          <w:szCs w:val="28"/>
        </w:rPr>
        <w:t xml:space="preserve">5.2 </w:t>
      </w:r>
      <w:r>
        <w:rPr>
          <w:sz w:val="28"/>
          <w:szCs w:val="28"/>
        </w:rPr>
        <w:tab/>
      </w:r>
      <w:r>
        <w:rPr>
          <w:sz w:val="28"/>
          <w:szCs w:val="28"/>
        </w:rPr>
        <w:t>Conclusion</w:t>
      </w:r>
    </w:p>
    <w:p>
      <w:pPr>
        <w:pStyle w:val="normal"/>
        <w:ind w:left="-5" w:right="0"/>
        <w:spacing w:after="0" w:line="480" w:lineRule="auto"/>
        <w:rPr>
          <w:b/>
          <w:sz w:val="28"/>
          <w:szCs w:val="28"/>
        </w:rPr>
      </w:pPr>
      <w:r>
        <w:rPr>
          <w:sz w:val="28"/>
          <w:szCs w:val="28"/>
        </w:rPr>
        <w:t xml:space="preserve">In conclusion, the study highlights the serious waste management issues that the mandate market in Ilorin, Kwara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programmes,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r>
      <w:r>
        <w:rPr>
          <w:sz w:val="28"/>
          <w:szCs w:val="28"/>
        </w:rPr>
        <w:br w:type="page"/>
      </w:r>
    </w:p>
    <w:p>
      <w:pPr>
        <w:pStyle w:val="Heading3"/>
        <w:ind w:left="0" w:right="0" w:firstLine="0"/>
        <w:tabs>
          <w:tab w:val="center" w:pos="1666"/>
        </w:tabs>
        <w:spacing w:after="274" w:line="360" w:lineRule="auto"/>
        <w:rPr>
          <w:sz w:val="28"/>
          <w:szCs w:val="28"/>
        </w:rPr>
      </w:pPr>
      <w:r>
        <w:rPr>
          <w:sz w:val="28"/>
          <w:szCs w:val="28"/>
        </w:rPr>
        <w:t xml:space="preserve">5.3 </w:t>
      </w:r>
      <w:r>
        <w:rPr>
          <w:sz w:val="28"/>
          <w:szCs w:val="28"/>
        </w:rPr>
        <w:tab/>
      </w:r>
      <w:r>
        <w:rPr>
          <w:sz w:val="28"/>
          <w:szCs w:val="28"/>
        </w:rPr>
        <w:t xml:space="preserve">Recommendations </w:t>
      </w:r>
    </w:p>
    <w:p>
      <w:pPr>
        <w:pStyle w:val="normal"/>
        <w:ind w:left="-5" w:right="0"/>
        <w:spacing w:after="269" w:line="360" w:lineRule="auto"/>
        <w:rPr>
          <w:sz w:val="28"/>
          <w:szCs w:val="28"/>
        </w:rPr>
      </w:pPr>
      <w:r>
        <w:rPr>
          <w:sz w:val="28"/>
          <w:szCs w:val="28"/>
        </w:rPr>
        <w:t xml:space="preserve">The following were recommended based on the findings; </w:t>
      </w:r>
    </w:p>
    <w:p>
      <w:pPr>
        <w:pStyle w:val="normal"/>
        <w:ind w:right="0" w:hanging="360"/>
        <w:numPr>
          <w:ilvl w:val="0"/>
          <w:numId w:val="4"/>
        </w:numPr>
        <w:spacing w:after="2" w:line="360" w:lineRule="auto"/>
        <w:rPr>
          <w:sz w:val="28"/>
          <w:szCs w:val="28"/>
        </w:rPr>
      </w:pPr>
      <w:r>
        <w:rPr>
          <w:b/>
          <w:sz w:val="28"/>
          <w:szCs w:val="28"/>
        </w:rPr>
        <w:t>Enhance Organic Waste Management:</w:t>
      </w:r>
      <w:r>
        <w:rPr>
          <w:sz w:val="28"/>
          <w:szCs w:val="28"/>
        </w:rPr>
        <w:t xml:space="preserve"> Develop targeted programmes like awareness or communication advocacy for the proper disposal and recycling of organic waste. This could include setting up composting facilities within the mandate market to manage organic waste effectively and reduce the reliance on open dumping. </w:t>
      </w:r>
    </w:p>
    <w:p>
      <w:pPr>
        <w:pStyle w:val="normal"/>
        <w:ind w:right="0" w:hanging="360"/>
        <w:numPr>
          <w:ilvl w:val="0"/>
          <w:numId w:val="4"/>
        </w:numPr>
        <w:spacing w:after="5" w:line="360" w:lineRule="auto"/>
        <w:rPr>
          <w:sz w:val="28"/>
          <w:szCs w:val="28"/>
        </w:rPr>
      </w:pPr>
      <w:r>
        <w:rPr>
          <w:b/>
          <w:sz w:val="28"/>
          <w:szCs w:val="28"/>
        </w:rPr>
        <w:t>Increase Availability of Waste Bins:</w:t>
      </w:r>
      <w:r>
        <w:rPr>
          <w:sz w:val="28"/>
          <w:szCs w:val="28"/>
        </w:rPr>
        <w:t xml:space="preserve"> Expand the number and accessibility of waste bins throughout the market. Strategically placing bins in high-traffic areas can encourage proper disposal practices and reduce the incidence of open dumping. </w:t>
      </w:r>
    </w:p>
    <w:p>
      <w:pPr>
        <w:pStyle w:val="normal"/>
        <w:ind w:right="0" w:hanging="360"/>
        <w:numPr>
          <w:ilvl w:val="0"/>
          <w:numId w:val="4"/>
        </w:numPr>
        <w:spacing w:after="5" w:line="360" w:lineRule="auto"/>
        <w:rPr>
          <w:sz w:val="28"/>
          <w:szCs w:val="28"/>
        </w:rPr>
      </w:pPr>
      <w:r>
        <w:rPr>
          <w:b/>
          <w:sz w:val="28"/>
          <w:szCs w:val="28"/>
        </w:rPr>
        <w:t>Implement Regular Waste Collection Services:</w:t>
      </w:r>
      <w:r>
        <w:rPr>
          <w:sz w:val="28"/>
          <w:szCs w:val="28"/>
        </w:rP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pPr>
        <w:pStyle w:val="normal"/>
        <w:ind w:right="0" w:hanging="360"/>
        <w:numPr>
          <w:ilvl w:val="0"/>
          <w:numId w:val="4"/>
        </w:numPr>
        <w:spacing w:after="201" w:line="360" w:lineRule="auto"/>
        <w:rPr>
          <w:sz w:val="28"/>
          <w:szCs w:val="28"/>
        </w:rPr>
      </w:pPr>
      <w:r>
        <w:rPr>
          <w:b/>
          <w:sz w:val="28"/>
          <w:szCs w:val="28"/>
        </w:rPr>
        <w:t>Community Engagement:</w:t>
      </w:r>
      <w:r>
        <w:rPr>
          <w:sz w:val="28"/>
          <w:szCs w:val="28"/>
        </w:rP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pPr>
        <w:pStyle w:val="Heading3"/>
        <w:ind w:left="0" w:right="0" w:firstLine="0"/>
        <w:spacing w:after="0" w:line="480" w:lineRule="auto"/>
        <w:rPr>
          <w:sz w:val="28"/>
          <w:szCs w:val="28"/>
        </w:rPr>
      </w:pPr>
      <w:r>
        <w:rPr>
          <w:sz w:val="28"/>
          <w:szCs w:val="28"/>
        </w:rPr>
        <w:t>5.4</w:t>
      </w:r>
      <w:r>
        <w:rPr>
          <w:sz w:val="28"/>
          <w:szCs w:val="28"/>
        </w:rPr>
        <w:tab/>
      </w:r>
      <w:r>
        <w:rPr>
          <w:sz w:val="28"/>
          <w:szCs w:val="28"/>
        </w:rPr>
        <w:t xml:space="preserve">Limitation of the Study </w:t>
      </w:r>
    </w:p>
    <w:p>
      <w:pPr>
        <w:pStyle w:val="normal"/>
        <w:ind w:left="-5" w:right="0" w:firstLine="725"/>
        <w:spacing w:after="0" w:line="480" w:lineRule="auto"/>
        <w:rPr>
          <w:sz w:val="28"/>
          <w:szCs w:val="28"/>
        </w:rPr>
      </w:pPr>
      <w:r>
        <w:rPr>
          <w:sz w:val="28"/>
          <w:szCs w:val="28"/>
        </w:rPr>
        <w:t xml:space="preserve">This study was conducted to examine the impact of sustainable management and characterization of solid waste at mandate market Ilorin. Therefore, this study only captured the market men and women at mandate market who are exposed to waste management alone. It was limited to four objective are qualitative data using closed-ended questionnaire is adopted.  </w:t>
      </w:r>
    </w:p>
    <w:p>
      <w:pPr>
        <w:pStyle w:val="Heading3"/>
        <w:ind w:left="0" w:right="0" w:firstLine="0"/>
        <w:spacing w:after="274" w:line="480" w:lineRule="auto"/>
        <w:rPr>
          <w:sz w:val="28"/>
          <w:szCs w:val="28"/>
        </w:rPr>
      </w:pPr>
      <w:r>
        <w:rPr>
          <w:sz w:val="28"/>
          <w:szCs w:val="28"/>
        </w:rPr>
        <w:t>5.4</w:t>
      </w:r>
      <w:r>
        <w:rPr>
          <w:sz w:val="28"/>
          <w:szCs w:val="28"/>
        </w:rPr>
        <w:tab/>
      </w:r>
      <w:r>
        <w:rPr>
          <w:sz w:val="28"/>
          <w:szCs w:val="28"/>
        </w:rPr>
        <w:t xml:space="preserve">Suggestions for further studies </w:t>
      </w:r>
    </w:p>
    <w:p>
      <w:pPr>
        <w:pStyle w:val="normal"/>
        <w:ind w:left="-5" w:right="0" w:firstLine="725"/>
        <w:spacing w:line="480" w:lineRule="auto"/>
        <w:rPr>
          <w:sz w:val="28"/>
          <w:szCs w:val="28"/>
        </w:rPr>
      </w:pPr>
      <w:r>
        <w:rPr>
          <w:sz w:val="28"/>
          <w:szCs w:val="28"/>
        </w:rP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Ojaja Tuntun in Ilorin. This will be done as a comparative study and it will widen the scope of the study.  </w:t>
      </w:r>
    </w:p>
    <w:p>
      <w:pPr>
        <w:pStyle w:val="normal"/>
        <w:ind w:left="0" w:right="0" w:firstLine="0"/>
        <w:jc w:val="left"/>
        <w:spacing w:after="273" w:line="480" w:lineRule="auto"/>
        <w:rPr>
          <w:sz w:val="28"/>
          <w:szCs w:val="28"/>
        </w:rPr>
      </w:pPr>
    </w:p>
    <w:p>
      <w:pPr>
        <w:pStyle w:val="normal"/>
        <w:ind w:left="0" w:right="0" w:firstLine="0"/>
        <w:jc w:val="left"/>
        <w:spacing w:after="273" w:line="480" w:lineRule="auto"/>
        <w:rPr>
          <w:sz w:val="28"/>
          <w:szCs w:val="28"/>
        </w:rPr>
      </w:pPr>
    </w:p>
    <w:p>
      <w:pPr>
        <w:pStyle w:val="normal"/>
        <w:ind w:left="0" w:right="0" w:firstLine="0"/>
        <w:jc w:val="left"/>
        <w:spacing w:after="273" w:line="480" w:lineRule="auto"/>
        <w:rPr>
          <w:sz w:val="28"/>
          <w:szCs w:val="28"/>
        </w:rPr>
      </w:pPr>
    </w:p>
    <w:p>
      <w:pPr>
        <w:pStyle w:val="normal"/>
        <w:ind w:left="0" w:right="0" w:firstLine="0"/>
        <w:jc w:val="left"/>
        <w:spacing w:after="171" w:line="480" w:lineRule="auto"/>
        <w:rPr>
          <w:b/>
          <w:sz w:val="28"/>
          <w:szCs w:val="28"/>
        </w:rPr>
      </w:pPr>
    </w:p>
    <w:p>
      <w:pPr>
        <w:pStyle w:val="normal"/>
        <w:ind w:left="14" w:right="0"/>
        <w:jc w:val="center"/>
        <w:spacing w:after="171" w:line="480" w:lineRule="auto"/>
        <w:rPr>
          <w:b/>
          <w:sz w:val="28"/>
          <w:szCs w:val="28"/>
        </w:rPr>
      </w:pPr>
    </w:p>
    <w:p>
      <w:pPr>
        <w:pStyle w:val="normal"/>
        <w:ind w:left="14" w:right="0"/>
        <w:jc w:val="center"/>
        <w:spacing w:after="171" w:line="480" w:lineRule="auto"/>
        <w:rPr>
          <w:b/>
          <w:sz w:val="28"/>
          <w:szCs w:val="28"/>
        </w:rPr>
      </w:pPr>
    </w:p>
    <w:p>
      <w:pPr>
        <w:pStyle w:val="normal"/>
        <w:ind w:left="14" w:right="0"/>
        <w:jc w:val="center"/>
        <w:spacing w:after="171" w:line="480" w:lineRule="auto"/>
        <w:rPr>
          <w:b/>
          <w:sz w:val="28"/>
          <w:szCs w:val="28"/>
        </w:rPr>
      </w:pPr>
    </w:p>
    <w:p>
      <w:pPr>
        <w:pStyle w:val="normal"/>
        <w:ind w:left="14" w:right="0"/>
        <w:jc w:val="center"/>
        <w:spacing w:after="171" w:line="480" w:lineRule="auto"/>
        <w:rPr>
          <w:b/>
          <w:sz w:val="28"/>
          <w:szCs w:val="28"/>
        </w:rPr>
      </w:pPr>
    </w:p>
    <w:p>
      <w:pPr>
        <w:pStyle w:val="normal"/>
        <w:ind w:left="14" w:right="0"/>
        <w:jc w:val="center"/>
        <w:spacing w:after="171" w:line="480" w:lineRule="auto"/>
        <w:rPr>
          <w:sz w:val="28"/>
          <w:szCs w:val="28"/>
        </w:rPr>
      </w:pPr>
      <w:r>
        <w:rPr>
          <w:b/>
          <w:sz w:val="28"/>
          <w:szCs w:val="28"/>
        </w:rPr>
        <w:t>REFERENCES</w:t>
      </w:r>
    </w:p>
    <w:p>
      <w:pPr>
        <w:pStyle w:val="normal"/>
        <w:ind w:left="-15" w:right="0" w:firstLine="0"/>
        <w:spacing w:after="112" w:line="480" w:lineRule="auto"/>
        <w:rPr>
          <w:sz w:val="28"/>
          <w:szCs w:val="28"/>
        </w:rPr>
      </w:pPr>
      <w:r>
        <w:rPr>
          <w:sz w:val="28"/>
          <w:szCs w:val="28"/>
        </w:rPr>
        <w:t xml:space="preserve">Abdulrasaq, O., (2023). </w:t>
      </w:r>
      <w:r>
        <w:rPr>
          <w:i/>
          <w:sz w:val="28"/>
          <w:szCs w:val="28"/>
        </w:rPr>
        <w:t>Sustainable Waste Management Strategies in Emerging Economies</w:t>
      </w:r>
      <w:r>
        <w:rPr>
          <w:sz w:val="28"/>
          <w:szCs w:val="28"/>
        </w:rPr>
        <w:t xml:space="preserve">. Environmental Research, </w:t>
      </w:r>
      <w:r>
        <w:rPr>
          <w:i/>
          <w:sz w:val="28"/>
          <w:szCs w:val="28"/>
        </w:rPr>
        <w:t>45</w:t>
      </w:r>
      <w:r>
        <w:rPr>
          <w:sz w:val="28"/>
          <w:szCs w:val="28"/>
        </w:rPr>
        <w:t xml:space="preserve">(3), 112-129. </w:t>
      </w:r>
    </w:p>
    <w:p>
      <w:pPr>
        <w:pStyle w:val="normal"/>
        <w:ind w:left="705" w:right="0" w:hanging="720"/>
        <w:spacing w:line="480" w:lineRule="auto"/>
        <w:rPr>
          <w:sz w:val="28"/>
          <w:szCs w:val="28"/>
        </w:rPr>
      </w:pPr>
      <w:r>
        <w:rPr>
          <w:sz w:val="28"/>
          <w:szCs w:val="28"/>
        </w:rPr>
        <w:t xml:space="preserve">Adebola, O. O. (2020). Sustainable municipal solid waste management in Nigeria: a case study. </w:t>
      </w:r>
      <w:r>
        <w:rPr>
          <w:i/>
          <w:sz w:val="28"/>
          <w:szCs w:val="28"/>
        </w:rPr>
        <w:t>International Journal of Environmental Studies, 77</w:t>
      </w:r>
      <w:r>
        <w:rPr>
          <w:sz w:val="28"/>
          <w:szCs w:val="28"/>
        </w:rPr>
        <w:t xml:space="preserve">(1), 22-41. </w:t>
      </w:r>
    </w:p>
    <w:p>
      <w:pPr>
        <w:pStyle w:val="normal"/>
        <w:ind w:left="715" w:right="0" w:hanging="730"/>
        <w:spacing w:after="161" w:line="480" w:lineRule="auto"/>
        <w:rPr>
          <w:sz w:val="28"/>
          <w:szCs w:val="28"/>
        </w:rPr>
      </w:pPr>
      <w:r>
        <w:rPr>
          <w:sz w:val="28"/>
          <w:szCs w:val="28"/>
        </w:rPr>
        <w:t xml:space="preserve">Adewole, A. T. (2019). </w:t>
      </w:r>
      <w:r>
        <w:rPr>
          <w:i/>
          <w:sz w:val="28"/>
          <w:szCs w:val="28"/>
        </w:rPr>
        <w:t>Waste management towards sustainable development in Nigeria: A case study of Lagos state</w:t>
      </w:r>
      <w:r>
        <w:rPr>
          <w:sz w:val="28"/>
          <w:szCs w:val="28"/>
        </w:rPr>
        <w:t xml:space="preserve">. International NGO Journal, 4(4), 173-179. </w:t>
      </w:r>
    </w:p>
    <w:p>
      <w:pPr>
        <w:pStyle w:val="normal"/>
        <w:ind w:left="705" w:right="0" w:hanging="720"/>
        <w:spacing w:line="480" w:lineRule="auto"/>
        <w:rPr>
          <w:sz w:val="28"/>
          <w:szCs w:val="28"/>
        </w:rPr>
      </w:pPr>
      <w:r>
        <w:rPr>
          <w:sz w:val="28"/>
          <w:szCs w:val="28"/>
        </w:rPr>
        <w:t xml:space="preserve">Adewumi, I. K., Ogedengbe, M. O., Adepetu, J. A., &amp; Aina, P. O. (2015). </w:t>
      </w:r>
      <w:r>
        <w:rPr>
          <w:i/>
          <w:sz w:val="28"/>
          <w:szCs w:val="28"/>
        </w:rPr>
        <w:t>Potential for agricultural use of municipal solid waste and wastewater in Nigeria.</w:t>
      </w:r>
      <w:r>
        <w:rPr>
          <w:sz w:val="28"/>
          <w:szCs w:val="28"/>
        </w:rPr>
        <w:t xml:space="preserve"> In Proceedings of the 31st WEDC International Conference, Kampala, Uganda (pp. 377-384). </w:t>
      </w:r>
    </w:p>
    <w:p>
      <w:pPr>
        <w:pStyle w:val="normal"/>
        <w:ind w:left="705" w:right="0" w:hanging="720"/>
        <w:spacing w:line="480" w:lineRule="auto"/>
        <w:rPr>
          <w:sz w:val="28"/>
          <w:szCs w:val="28"/>
        </w:rPr>
      </w:pPr>
      <w:r>
        <w:rPr>
          <w:sz w:val="28"/>
          <w:szCs w:val="28"/>
        </w:rPr>
        <w:t xml:space="preserve">Aliyu, A. A., Kasim, R., &amp; Martin, D. (2015). Towards sustainable solid waste management in Nigeria: a review of the current system and the way forward. </w:t>
      </w:r>
      <w:r>
        <w:rPr>
          <w:i/>
          <w:sz w:val="28"/>
          <w:szCs w:val="28"/>
        </w:rPr>
        <w:t>International Journal of Civil Engineering and Technology, 6</w:t>
      </w:r>
      <w:r>
        <w:rPr>
          <w:sz w:val="28"/>
          <w:szCs w:val="28"/>
        </w:rPr>
        <w:t xml:space="preserve">(6), 75-89. </w:t>
      </w:r>
    </w:p>
    <w:p>
      <w:pPr>
        <w:pStyle w:val="normal"/>
        <w:ind w:left="705" w:right="0" w:hanging="720"/>
        <w:spacing w:line="480" w:lineRule="auto"/>
        <w:rPr>
          <w:sz w:val="28"/>
          <w:szCs w:val="28"/>
        </w:rPr>
      </w:pPr>
      <w:r>
        <w:rPr>
          <w:sz w:val="28"/>
          <w:szCs w:val="28"/>
        </w:rPr>
        <w:t xml:space="preserve">Amin, A. Raji, S. &amp; Salawu, O.I. (2023). Public policy on waste management in Kwara State, Nigeria: Implications on environmental security. </w:t>
      </w:r>
      <w:r>
        <w:rPr>
          <w:i/>
          <w:sz w:val="28"/>
          <w:szCs w:val="28"/>
        </w:rPr>
        <w:t xml:space="preserve">Ilorin Journal of Administration and Development, University of Ilorin, 7(1),12- 24.  </w:t>
      </w:r>
    </w:p>
    <w:p>
      <w:pPr>
        <w:pStyle w:val="normal"/>
        <w:ind w:left="705" w:right="0" w:hanging="720"/>
        <w:spacing w:line="480" w:lineRule="auto"/>
        <w:rPr>
          <w:sz w:val="28"/>
          <w:szCs w:val="28"/>
        </w:rPr>
      </w:pPr>
      <w:r>
        <w:rPr>
          <w:sz w:val="28"/>
          <w:szCs w:val="28"/>
        </w:rPr>
        <w:t xml:space="preserve">Armijo De V. C., Ojeda B. S., &amp; Ramírez B. M. (2008). </w:t>
      </w:r>
      <w:r>
        <w:rPr>
          <w:i/>
          <w:sz w:val="28"/>
          <w:szCs w:val="28"/>
        </w:rPr>
        <w:t>Solid waste characterization and recycling potential for a university campus</w:t>
      </w:r>
      <w:r>
        <w:rPr>
          <w:sz w:val="28"/>
          <w:szCs w:val="28"/>
        </w:rPr>
        <w:t xml:space="preserve">. Waste Management, 28(1), 21–26. </w:t>
      </w:r>
    </w:p>
    <w:p>
      <w:pPr>
        <w:pStyle w:val="normal"/>
        <w:ind w:left="705" w:right="0" w:hanging="720"/>
        <w:spacing w:line="480" w:lineRule="auto"/>
        <w:rPr>
          <w:sz w:val="28"/>
          <w:szCs w:val="28"/>
        </w:rPr>
      </w:pPr>
      <w:r>
        <w:rPr>
          <w:sz w:val="28"/>
          <w:szCs w:val="28"/>
        </w:rPr>
        <w:t xml:space="preserve">Babatunde, R.,. (2024). </w:t>
      </w:r>
      <w:r>
        <w:rPr>
          <w:i/>
          <w:sz w:val="28"/>
          <w:szCs w:val="28"/>
        </w:rPr>
        <w:t>Environmental Health Implications of Waste Management</w:t>
      </w:r>
      <w:r>
        <w:rPr>
          <w:sz w:val="28"/>
          <w:szCs w:val="28"/>
        </w:rPr>
        <w:t xml:space="preserve">. Public Health Research, </w:t>
      </w:r>
      <w:r>
        <w:rPr>
          <w:i/>
          <w:sz w:val="28"/>
          <w:szCs w:val="28"/>
        </w:rPr>
        <w:t>61</w:t>
      </w:r>
      <w:r>
        <w:rPr>
          <w:sz w:val="28"/>
          <w:szCs w:val="28"/>
        </w:rPr>
        <w:t xml:space="preserve">(1), 45-62. </w:t>
      </w:r>
    </w:p>
    <w:p>
      <w:pPr>
        <w:pStyle w:val="normal"/>
        <w:ind w:left="705" w:right="0" w:hanging="720"/>
        <w:spacing w:line="480" w:lineRule="auto"/>
        <w:rPr>
          <w:sz w:val="28"/>
          <w:szCs w:val="28"/>
        </w:rPr>
      </w:pPr>
      <w:r>
        <w:rPr>
          <w:sz w:val="28"/>
          <w:szCs w:val="28"/>
        </w:rPr>
        <w:t xml:space="preserve">Babayemi, J. O., &amp; Dauda, K. T. (2019). Evaluation of solid waste generation, categories, and disposal options in developing countries: a case study of Nigeria. </w:t>
      </w:r>
      <w:r>
        <w:rPr>
          <w:i/>
          <w:sz w:val="28"/>
          <w:szCs w:val="28"/>
        </w:rPr>
        <w:t>Journal of Applied Sciences and Environmental Management, 13</w:t>
      </w:r>
      <w:r>
        <w:rPr>
          <w:sz w:val="28"/>
          <w:szCs w:val="28"/>
        </w:rPr>
        <w:t xml:space="preserve">(3), 83-88. </w:t>
      </w:r>
    </w:p>
    <w:p>
      <w:pPr>
        <w:pStyle w:val="normal"/>
        <w:ind w:left="-5" w:right="0"/>
        <w:spacing w:after="266" w:line="480" w:lineRule="auto"/>
        <w:rPr>
          <w:sz w:val="28"/>
          <w:szCs w:val="28"/>
        </w:rPr>
      </w:pPr>
      <w:r>
        <w:rPr>
          <w:sz w:val="28"/>
          <w:szCs w:val="28"/>
        </w:rPr>
        <w:t xml:space="preserve">Bryman, A. (2016). </w:t>
      </w:r>
      <w:r>
        <w:rPr>
          <w:i/>
          <w:sz w:val="28"/>
          <w:szCs w:val="28"/>
        </w:rPr>
        <w:t>Social research methods</w:t>
      </w:r>
      <w:r>
        <w:rPr>
          <w:sz w:val="28"/>
          <w:szCs w:val="28"/>
        </w:rPr>
        <w:t xml:space="preserve">. Oxford university press. </w:t>
      </w:r>
    </w:p>
    <w:p>
      <w:pPr>
        <w:pStyle w:val="normal"/>
        <w:ind w:left="705" w:right="0" w:hanging="720"/>
        <w:spacing w:line="480" w:lineRule="auto"/>
        <w:rPr>
          <w:sz w:val="28"/>
          <w:szCs w:val="28"/>
        </w:rPr>
      </w:pPr>
      <w:r>
        <w:rPr>
          <w:sz w:val="28"/>
          <w:szCs w:val="28"/>
        </w:rPr>
        <w:t xml:space="preserve">Chukwu, M.,. (2023). </w:t>
      </w:r>
      <w:r>
        <w:rPr>
          <w:i/>
          <w:sz w:val="28"/>
          <w:szCs w:val="28"/>
        </w:rPr>
        <w:t>Technological Innovations in Solid Waste Processing</w:t>
      </w:r>
      <w:r>
        <w:rPr>
          <w:sz w:val="28"/>
          <w:szCs w:val="28"/>
        </w:rPr>
        <w:t xml:space="preserve">. Sustainability Technologies, </w:t>
      </w:r>
      <w:r>
        <w:rPr>
          <w:i/>
          <w:sz w:val="28"/>
          <w:szCs w:val="28"/>
        </w:rPr>
        <w:t>37</w:t>
      </w:r>
      <w:r>
        <w:rPr>
          <w:sz w:val="28"/>
          <w:szCs w:val="28"/>
        </w:rPr>
        <w:t xml:space="preserve">(4), 201-218. </w:t>
      </w:r>
    </w:p>
    <w:p>
      <w:pPr>
        <w:pStyle w:val="normal"/>
        <w:ind w:left="715" w:right="0" w:hanging="730"/>
        <w:spacing w:after="161" w:line="480" w:lineRule="auto"/>
        <w:rPr>
          <w:sz w:val="28"/>
          <w:szCs w:val="28"/>
        </w:rPr>
      </w:pPr>
      <w:r>
        <w:rPr>
          <w:sz w:val="28"/>
          <w:szCs w:val="28"/>
        </w:rPr>
        <w:t xml:space="preserve">Creswell, J. W., &amp; Creswell, J. D. (2018). </w:t>
      </w:r>
      <w:r>
        <w:rPr>
          <w:i/>
          <w:sz w:val="28"/>
          <w:szCs w:val="28"/>
        </w:rPr>
        <w:t>Research design: Qualitative, quantitative, and mixed methods approaches</w:t>
      </w:r>
      <w:r>
        <w:rPr>
          <w:sz w:val="28"/>
          <w:szCs w:val="28"/>
        </w:rPr>
        <w:t xml:space="preserve">. Sage publications. </w:t>
      </w:r>
    </w:p>
    <w:p>
      <w:pPr>
        <w:pStyle w:val="normal"/>
        <w:ind w:left="705" w:right="0" w:hanging="720"/>
        <w:spacing w:line="480" w:lineRule="auto"/>
        <w:rPr>
          <w:sz w:val="28"/>
          <w:szCs w:val="28"/>
        </w:rPr>
      </w:pPr>
      <w:r>
        <w:rPr>
          <w:sz w:val="28"/>
          <w:szCs w:val="28"/>
        </w:rPr>
        <w:t xml:space="preserve">Etikan, I., Musa, S. A., &amp; Alkassim, R. S. (2016). Comparison of convenience sampling and purposive sampling. </w:t>
      </w:r>
      <w:r>
        <w:rPr>
          <w:i/>
          <w:sz w:val="28"/>
          <w:szCs w:val="28"/>
        </w:rPr>
        <w:t xml:space="preserve">American journal of theoretical and applied statistics, 5(1), 1-4. </w:t>
      </w:r>
    </w:p>
    <w:p>
      <w:pPr>
        <w:pStyle w:val="normal"/>
        <w:ind w:left="-5" w:right="0"/>
        <w:spacing w:after="108" w:line="480" w:lineRule="auto"/>
        <w:rPr>
          <w:sz w:val="28"/>
          <w:szCs w:val="28"/>
        </w:rPr>
      </w:pPr>
      <w:r>
        <w:rPr>
          <w:sz w:val="28"/>
          <w:szCs w:val="28"/>
        </w:rPr>
        <w:t xml:space="preserve">Hoornweg, D., Bhada-Tata, P., and Kennedy, C. (2023). </w:t>
      </w:r>
      <w:r>
        <w:rPr>
          <w:i/>
          <w:sz w:val="28"/>
          <w:szCs w:val="28"/>
        </w:rPr>
        <w:t>Waste production must peak this century</w:t>
      </w:r>
      <w:r>
        <w:rPr>
          <w:sz w:val="28"/>
          <w:szCs w:val="28"/>
        </w:rPr>
        <w:t xml:space="preserve">. Nature, </w:t>
      </w:r>
      <w:r>
        <w:rPr>
          <w:i/>
          <w:sz w:val="28"/>
          <w:szCs w:val="28"/>
        </w:rPr>
        <w:t>502</w:t>
      </w:r>
      <w:r>
        <w:rPr>
          <w:sz w:val="28"/>
          <w:szCs w:val="28"/>
        </w:rPr>
        <w:t>(7473), 615-617. doi:10.1038/502615a https://</w:t>
      </w:r>
      <w:r>
        <w:rPr>
          <w:i/>
          <w:sz w:val="28"/>
          <w:szCs w:val="28"/>
        </w:rPr>
        <w:t>citypopulation.de/en/nigeria/admin/kwara</w:t>
      </w:r>
      <w:r>
        <w:rPr>
          <w:sz w:val="28"/>
          <w:szCs w:val="28"/>
        </w:rPr>
        <w:t>/</w:t>
      </w:r>
      <w:r>
        <w:rPr>
          <w:i/>
          <w:sz w:val="28"/>
          <w:szCs w:val="28"/>
        </w:rPr>
        <w:t xml:space="preserve">NGA024006__ilorin_east/ </w:t>
      </w:r>
    </w:p>
    <w:p>
      <w:pPr>
        <w:pStyle w:val="normal"/>
        <w:ind w:left="705" w:right="0" w:hanging="720"/>
        <w:spacing w:line="480" w:lineRule="auto"/>
        <w:rPr>
          <w:sz w:val="28"/>
          <w:szCs w:val="28"/>
        </w:rPr>
      </w:pPr>
      <w:r>
        <w:rPr>
          <w:sz w:val="28"/>
          <w:szCs w:val="28"/>
        </w:rPr>
        <w:t xml:space="preserve">Imam, A., Mohammed, B., Wilson, D. C., &amp; Cheeseman, C. R. (2018). </w:t>
      </w:r>
      <w:r>
        <w:rPr>
          <w:i/>
          <w:sz w:val="28"/>
          <w:szCs w:val="28"/>
        </w:rPr>
        <w:t>Solid waste management in Abuja, Nigeria</w:t>
      </w:r>
      <w:r>
        <w:rPr>
          <w:sz w:val="28"/>
          <w:szCs w:val="28"/>
        </w:rPr>
        <w:t xml:space="preserve">. Waste management, 28(2), 468-472. </w:t>
      </w:r>
    </w:p>
    <w:p>
      <w:pPr>
        <w:pStyle w:val="normal"/>
        <w:ind w:left="705" w:right="0" w:hanging="720"/>
        <w:spacing w:line="480" w:lineRule="auto"/>
        <w:rPr>
          <w:sz w:val="28"/>
          <w:szCs w:val="28"/>
        </w:rPr>
      </w:pPr>
      <w:r>
        <w:rPr>
          <w:sz w:val="28"/>
          <w:szCs w:val="28"/>
        </w:rPr>
        <w:t xml:space="preserve">Joshi, A., Kale, S., Chandel, S., &amp; Pal, D. (2021). Likert Scale: A Case Study of Its Use in Research. </w:t>
      </w:r>
      <w:r>
        <w:rPr>
          <w:i/>
          <w:sz w:val="28"/>
          <w:szCs w:val="28"/>
        </w:rPr>
        <w:t xml:space="preserve">Journal of Research Methodology, 11(1), 56-66. </w:t>
      </w:r>
    </w:p>
    <w:p>
      <w:pPr>
        <w:pStyle w:val="normal"/>
        <w:ind w:left="705" w:right="0" w:hanging="720"/>
        <w:spacing w:line="480" w:lineRule="auto"/>
        <w:rPr>
          <w:sz w:val="28"/>
          <w:szCs w:val="28"/>
        </w:rPr>
      </w:pPr>
      <w:r>
        <w:rPr>
          <w:sz w:val="28"/>
          <w:szCs w:val="28"/>
        </w:rPr>
        <w:t xml:space="preserve">Kallio, H., Pietilä, A. M., Johnson, M., &amp; Kangasniemi, M. (2016). Systematic methodological review: developing a framework for a qualitative semi-structured interview guide. </w:t>
      </w:r>
      <w:r>
        <w:rPr>
          <w:i/>
          <w:sz w:val="28"/>
          <w:szCs w:val="28"/>
        </w:rPr>
        <w:t xml:space="preserve">Journal of advanced nursing, 72(12), 2954-2965. </w:t>
      </w:r>
    </w:p>
    <w:p>
      <w:pPr>
        <w:pStyle w:val="normal"/>
        <w:ind w:left="720" w:right="0" w:hanging="720"/>
        <w:spacing w:after="268" w:line="480" w:lineRule="auto"/>
        <w:rPr>
          <w:sz w:val="28"/>
          <w:szCs w:val="28"/>
        </w:rPr>
      </w:pPr>
      <w:r>
        <w:rPr>
          <w:sz w:val="28"/>
          <w:szCs w:val="28"/>
        </w:rPr>
        <w:t xml:space="preserve">Kothari, C. R. (2024). </w:t>
      </w:r>
      <w:r>
        <w:rPr>
          <w:i/>
          <w:sz w:val="28"/>
          <w:szCs w:val="28"/>
        </w:rPr>
        <w:t>Research methodology: Methods and techniques</w:t>
      </w:r>
      <w:r>
        <w:rPr>
          <w:sz w:val="28"/>
          <w:szCs w:val="28"/>
        </w:rPr>
        <w:t xml:space="preserve">. New Age International. </w:t>
      </w:r>
    </w:p>
    <w:p>
      <w:pPr>
        <w:pStyle w:val="normal"/>
        <w:ind w:left="715" w:right="0" w:hanging="730"/>
        <w:spacing w:after="161" w:line="480" w:lineRule="auto"/>
        <w:rPr>
          <w:sz w:val="28"/>
          <w:szCs w:val="28"/>
        </w:rPr>
      </w:pPr>
      <w:r>
        <w:rPr>
          <w:sz w:val="28"/>
          <w:szCs w:val="28"/>
        </w:rPr>
        <w:t xml:space="preserve">Lishan, X,, Bo, F., Tong, L., Liang, M., and Ouwen, Z. (2023). </w:t>
      </w:r>
      <w:r>
        <w:rPr>
          <w:i/>
          <w:sz w:val="28"/>
          <w:szCs w:val="28"/>
        </w:rPr>
        <w:t>Promoting and maintaining public participation in waste separation policies: A comparative study in Shanghai, China, Resources, Environment and Sustainability, 12, 100112</w:t>
      </w:r>
      <w:r>
        <w:rPr>
          <w:sz w:val="28"/>
          <w:szCs w:val="28"/>
        </w:rPr>
        <w:t xml:space="preserve">.  </w:t>
      </w:r>
    </w:p>
    <w:p>
      <w:pPr>
        <w:pStyle w:val="normal"/>
        <w:ind w:left="715" w:right="0" w:hanging="730"/>
        <w:spacing w:after="161" w:line="480" w:lineRule="auto"/>
        <w:rPr>
          <w:sz w:val="28"/>
          <w:szCs w:val="28"/>
        </w:rPr>
      </w:pPr>
    </w:p>
    <w:p>
      <w:pPr>
        <w:pStyle w:val="normal"/>
        <w:ind w:left="715" w:right="0" w:hanging="730"/>
        <w:spacing w:after="161" w:line="480" w:lineRule="auto"/>
        <w:rPr>
          <w:sz w:val="28"/>
          <w:szCs w:val="28"/>
        </w:rPr>
      </w:pPr>
      <w:r>
        <w:rPr>
          <w:sz w:val="28"/>
          <w:szCs w:val="28"/>
        </w:rPr>
        <w:t xml:space="preserve">NESRA (2007). </w:t>
      </w:r>
      <w:r>
        <w:rPr>
          <w:i/>
          <w:sz w:val="28"/>
          <w:szCs w:val="28"/>
        </w:rPr>
        <w:t>National Environmental Standards and Regulations Enforcement Agency (Establishment) Act, 2007</w:t>
      </w:r>
      <w:r>
        <w:rPr>
          <w:sz w:val="28"/>
          <w:szCs w:val="28"/>
        </w:rPr>
        <w:t xml:space="preserve">. </w:t>
      </w:r>
      <w:r>
        <w:rPr/>
        <w:fldChar w:fldCharType="begin"/>
      </w:r>
      <w:r>
        <w:instrText xml:space="preserve"> HYPERLINK "http://www.ecolex.org/" \h </w:instrText>
      </w:r>
      <w:r>
        <w:rPr/>
        <w:fldChar w:fldCharType="separate"/>
      </w:r>
      <w:r>
        <w:rPr>
          <w:color w:val="0563C1"/>
          <w:sz w:val="28"/>
          <w:szCs w:val="28"/>
          <w:u w:val="single" w:color="0563C1"/>
        </w:rPr>
        <w:t>www.ecolex.org</w:t>
      </w:r>
      <w:r>
        <w:rPr>
          <w:color w:val="0563C1"/>
          <w:sz w:val="28"/>
          <w:szCs w:val="28"/>
          <w:u w:val="single" w:color="0563C1"/>
        </w:rPr>
        <w:fldChar w:fldCharType="end"/>
      </w:r>
      <w:r>
        <w:rPr/>
        <w:fldChar w:fldCharType="begin"/>
      </w:r>
      <w:r>
        <w:instrText xml:space="preserve"> HYPERLINK "http://www.ecolex.org/" \h </w:instrText>
      </w:r>
      <w:r>
        <w:rPr/>
        <w:fldChar w:fldCharType="separate"/>
      </w:r>
      <w:r>
        <w:rPr>
          <w:sz w:val="28"/>
          <w:szCs w:val="28"/>
        </w:rPr>
        <w:t>.</w:t>
      </w:r>
      <w:r>
        <w:rPr>
          <w:sz w:val="28"/>
          <w:szCs w:val="28"/>
        </w:rPr>
        <w:fldChar w:fldCharType="end"/>
      </w:r>
    </w:p>
    <w:p>
      <w:pPr>
        <w:pStyle w:val="normal"/>
        <w:ind w:left="705" w:right="0" w:hanging="720"/>
        <w:spacing w:line="480" w:lineRule="auto"/>
        <w:rPr>
          <w:sz w:val="28"/>
          <w:szCs w:val="28"/>
        </w:rPr>
      </w:pPr>
      <w:r>
        <w:rPr>
          <w:sz w:val="28"/>
          <w:szCs w:val="28"/>
        </w:rPr>
        <w:t xml:space="preserve">NESREA (National Environmental Standards and Regulations Enforcement Agency). (2007). National Environmental (Sanitation and Waste Control) Regulations, 2009.  </w:t>
      </w:r>
    </w:p>
    <w:p>
      <w:pPr>
        <w:pStyle w:val="normal"/>
        <w:ind w:left="715" w:right="0" w:hanging="730"/>
        <w:spacing w:after="161" w:line="480" w:lineRule="auto"/>
        <w:rPr>
          <w:sz w:val="28"/>
          <w:szCs w:val="28"/>
        </w:rPr>
      </w:pPr>
      <w:r>
        <w:rPr>
          <w:sz w:val="28"/>
          <w:szCs w:val="28"/>
        </w:rPr>
        <w:t xml:space="preserve">Nnorom, I. C., &amp; Osibanjo, O. (2018). </w:t>
      </w:r>
      <w:r>
        <w:rPr>
          <w:i/>
          <w:sz w:val="28"/>
          <w:szCs w:val="28"/>
        </w:rPr>
        <w:t>Electronic waste (e-waste): Material flows and management practices in Nigeria.</w:t>
      </w:r>
      <w:r>
        <w:rPr>
          <w:sz w:val="28"/>
          <w:szCs w:val="28"/>
        </w:rPr>
        <w:t xml:space="preserve"> Waste management, 28(8), 1472-1479. </w:t>
      </w:r>
    </w:p>
    <w:p>
      <w:pPr>
        <w:pStyle w:val="normal"/>
        <w:ind w:left="705" w:right="0" w:hanging="720"/>
        <w:spacing w:line="480" w:lineRule="auto"/>
        <w:rPr>
          <w:sz w:val="28"/>
          <w:szCs w:val="28"/>
        </w:rPr>
      </w:pPr>
      <w:r>
        <w:rPr>
          <w:sz w:val="28"/>
          <w:szCs w:val="28"/>
        </w:rPr>
        <w:t xml:space="preserve">Nzeadibe, T. C., &amp; Anyadike, R. N. (2015). Informal waste recycling in Lagos, Nigeria: socioeconomic and health perspectives. </w:t>
      </w:r>
      <w:r>
        <w:rPr>
          <w:i/>
          <w:sz w:val="28"/>
          <w:szCs w:val="28"/>
        </w:rPr>
        <w:t>International Journal of Environmental Technology and Management, 18</w:t>
      </w:r>
      <w:r>
        <w:rPr>
          <w:sz w:val="28"/>
          <w:szCs w:val="28"/>
        </w:rPr>
        <w:t xml:space="preserve">(1), 45-62. </w:t>
      </w:r>
    </w:p>
    <w:p>
      <w:pPr>
        <w:pStyle w:val="normal"/>
        <w:ind w:left="705" w:right="0" w:hanging="720"/>
        <w:spacing w:line="480" w:lineRule="auto"/>
        <w:rPr>
          <w:sz w:val="28"/>
          <w:szCs w:val="28"/>
        </w:rPr>
      </w:pPr>
      <w:r>
        <w:rPr>
          <w:sz w:val="28"/>
          <w:szCs w:val="28"/>
        </w:rPr>
        <w:t xml:space="preserve">Ogunrinola, I., &amp; Adepegba, A. (2024). Urban Waste Dynamics in Nigeria: Challenges and Opportunities. </w:t>
      </w:r>
      <w:r>
        <w:rPr>
          <w:i/>
          <w:sz w:val="28"/>
          <w:szCs w:val="28"/>
        </w:rPr>
        <w:t>Waste Management Journal,52</w:t>
      </w:r>
      <w:r>
        <w:rPr>
          <w:sz w:val="28"/>
          <w:szCs w:val="28"/>
        </w:rPr>
        <w:t xml:space="preserve">(2), 78-95. </w:t>
      </w:r>
    </w:p>
    <w:p>
      <w:pPr>
        <w:pStyle w:val="normal"/>
        <w:ind w:left="715" w:right="0" w:hanging="730"/>
        <w:spacing w:after="161" w:line="480" w:lineRule="auto"/>
        <w:rPr>
          <w:sz w:val="28"/>
          <w:szCs w:val="28"/>
        </w:rPr>
      </w:pPr>
      <w:r>
        <w:rPr>
          <w:sz w:val="28"/>
          <w:szCs w:val="28"/>
        </w:rPr>
        <w:t>Ogwueleka, T. C. (2023</w:t>
      </w:r>
      <w:r>
        <w:rPr>
          <w:i/>
          <w:sz w:val="28"/>
          <w:szCs w:val="28"/>
        </w:rPr>
        <w:t>). Survey of household waste composition and quantities in Abuja, Nigeria</w:t>
      </w:r>
      <w:r>
        <w:rPr>
          <w:sz w:val="28"/>
          <w:szCs w:val="28"/>
        </w:rPr>
        <w:t xml:space="preserve">. Resources, Conservation and Recycling, 77, 52-60. </w:t>
      </w:r>
    </w:p>
    <w:p>
      <w:pPr>
        <w:pStyle w:val="normal"/>
        <w:ind w:left="715" w:right="0" w:hanging="730"/>
        <w:spacing w:after="161" w:line="480" w:lineRule="auto"/>
        <w:rPr>
          <w:sz w:val="28"/>
          <w:szCs w:val="28"/>
        </w:rPr>
      </w:pPr>
      <w:r>
        <w:rPr>
          <w:sz w:val="28"/>
          <w:szCs w:val="28"/>
        </w:rPr>
        <w:t xml:space="preserve">Okoji, O. O., Adeyemi, T.0, &amp; Olawuni, A. O. (2023). </w:t>
      </w:r>
      <w:r>
        <w:rPr>
          <w:i/>
          <w:sz w:val="28"/>
          <w:szCs w:val="28"/>
        </w:rPr>
        <w:t>Assessment of community perception on waste management practice in Ilorin metropolis, Kwara State, Nigeria</w:t>
      </w:r>
      <w:r>
        <w:rPr>
          <w:sz w:val="28"/>
          <w:szCs w:val="28"/>
        </w:rPr>
        <w:t xml:space="preserve">. Reality of Politics, 25 (3),114-132. </w:t>
      </w:r>
    </w:p>
    <w:p>
      <w:pPr>
        <w:pStyle w:val="normal"/>
        <w:ind w:left="705" w:right="0" w:hanging="720"/>
        <w:spacing w:line="480" w:lineRule="auto"/>
        <w:rPr>
          <w:sz w:val="28"/>
          <w:szCs w:val="28"/>
        </w:rPr>
      </w:pPr>
      <w:r>
        <w:rPr>
          <w:sz w:val="28"/>
          <w:szCs w:val="28"/>
        </w:rPr>
        <w:t xml:space="preserve">Osibanjo, O., &amp; Nnorom, I. C. (2017). The challenge of electronic waste (e-waste) management in developing countries. Waste management &amp; research, 25(6), 489-501. </w:t>
      </w:r>
    </w:p>
    <w:p>
      <w:pPr>
        <w:pStyle w:val="normal"/>
        <w:ind w:left="715" w:right="0" w:hanging="730"/>
        <w:spacing w:after="161" w:line="480" w:lineRule="auto"/>
        <w:rPr>
          <w:sz w:val="28"/>
          <w:szCs w:val="28"/>
        </w:rPr>
      </w:pPr>
      <w:r>
        <w:rPr>
          <w:sz w:val="28"/>
          <w:szCs w:val="28"/>
        </w:rPr>
        <w:t xml:space="preserve">Samuel, A . O., and Olamide, S. S. (2016). </w:t>
      </w:r>
      <w:r>
        <w:rPr>
          <w:i/>
          <w:sz w:val="28"/>
          <w:szCs w:val="28"/>
        </w:rPr>
        <w:t>Worked on an assessment of environmental sanitation and solid waste management in Ibadan North Local Government, Oyo State, Nigeria</w:t>
      </w:r>
      <w:r>
        <w:rPr>
          <w:sz w:val="28"/>
          <w:szCs w:val="28"/>
        </w:rPr>
        <w:t xml:space="preserve">. </w:t>
      </w:r>
    </w:p>
    <w:p>
      <w:pPr>
        <w:pStyle w:val="normal"/>
        <w:ind w:left="715" w:right="0" w:hanging="730"/>
        <w:spacing w:after="161" w:line="480" w:lineRule="auto"/>
        <w:rPr>
          <w:sz w:val="28"/>
          <w:szCs w:val="28"/>
        </w:rPr>
      </w:pPr>
      <w:r>
        <w:rPr>
          <w:sz w:val="28"/>
          <w:szCs w:val="28"/>
        </w:rPr>
        <w:t xml:space="preserve">UNEP. (2020). </w:t>
      </w:r>
      <w:r>
        <w:rPr>
          <w:i/>
          <w:sz w:val="28"/>
          <w:szCs w:val="28"/>
        </w:rPr>
        <w:t>Environmental Protection. United Nations Environment Programme</w:t>
      </w:r>
      <w:r>
        <w:rPr>
          <w:sz w:val="28"/>
          <w:szCs w:val="28"/>
        </w:rPr>
        <w:t xml:space="preserve">. </w:t>
      </w:r>
      <w:r>
        <w:rPr/>
        <w:fldChar w:fldCharType="begin"/>
      </w:r>
      <w:r>
        <w:instrText xml:space="preserve"> HYPERLINK "https://www.unep.org/emissions-gap-report-2020" \h </w:instrText>
      </w:r>
      <w:r>
        <w:rPr/>
        <w:fldChar w:fldCharType="separate"/>
      </w:r>
      <w:r>
        <w:rPr>
          <w:color w:val="0563C1"/>
          <w:sz w:val="28"/>
          <w:szCs w:val="28"/>
          <w:u w:val="single" w:color="0563C1"/>
        </w:rPr>
        <w:t>https://www.unep.org/emissions</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gap</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report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2020</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fldChar w:fldCharType="end"/>
      </w:r>
    </w:p>
    <w:p>
      <w:pPr>
        <w:pStyle w:val="normal"/>
        <w:ind w:left="705" w:right="0" w:hanging="720"/>
        <w:spacing w:line="480" w:lineRule="auto"/>
        <w:rPr>
          <w:sz w:val="28"/>
          <w:szCs w:val="28"/>
        </w:rPr>
      </w:pPr>
      <w:r>
        <w:rPr>
          <w:sz w:val="28"/>
          <w:szCs w:val="28"/>
        </w:rPr>
        <w:t xml:space="preserve">UNEP. (2020). </w:t>
      </w:r>
      <w:r>
        <w:rPr>
          <w:i/>
          <w:sz w:val="28"/>
          <w:szCs w:val="28"/>
        </w:rPr>
        <w:t>Environmental Protection</w:t>
      </w:r>
      <w:r>
        <w:rPr>
          <w:sz w:val="28"/>
          <w:szCs w:val="28"/>
        </w:rPr>
        <w:t xml:space="preserve">. United Nations Environment Programme. </w:t>
      </w:r>
      <w:r>
        <w:rPr/>
        <w:fldChar w:fldCharType="begin"/>
      </w:r>
      <w:r>
        <w:instrText xml:space="preserve"> HYPERLINK "https://www.unep.org/emissions-gap-report-2020" \h </w:instrText>
      </w:r>
      <w:r>
        <w:rPr/>
        <w:fldChar w:fldCharType="separate"/>
      </w:r>
      <w:r>
        <w:rPr>
          <w:color w:val="0563C1"/>
          <w:sz w:val="28"/>
          <w:szCs w:val="28"/>
          <w:u w:val="single" w:color="0563C1"/>
        </w:rPr>
        <w:t>https://www.unep.org/emissions</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gap</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report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2020</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fldChar w:fldCharType="end"/>
      </w:r>
    </w:p>
    <w:p>
      <w:pPr>
        <w:pStyle w:val="normal"/>
        <w:ind w:left="-5" w:right="0"/>
        <w:spacing w:after="105" w:line="480" w:lineRule="auto"/>
        <w:rPr>
          <w:sz w:val="28"/>
          <w:szCs w:val="28"/>
        </w:rPr>
      </w:pPr>
      <w:r>
        <w:rPr>
          <w:sz w:val="28"/>
          <w:szCs w:val="28"/>
        </w:rPr>
        <w:t xml:space="preserve">World Bank. (2020). What a Waste 2.0: A Global Snapshot of Solid Waste Management to 2050. </w:t>
      </w:r>
    </w:p>
    <w:p>
      <w:pPr>
        <w:pStyle w:val="normal"/>
        <w:ind w:left="720" w:right="0" w:firstLine="0"/>
        <w:jc w:val="left"/>
        <w:spacing w:after="276" w:line="480" w:lineRule="auto"/>
        <w:rPr>
          <w:sz w:val="28"/>
          <w:szCs w:val="28"/>
        </w:rPr>
      </w:pPr>
      <w:r>
        <w:rPr/>
        <w:fldChar w:fldCharType="begin"/>
      </w:r>
      <w:r>
        <w:instrText xml:space="preserve"> HYPERLINK "https://openknowledge.worldbank.org/handle/10986/32355" \h </w:instrText>
      </w:r>
      <w:r>
        <w:rPr/>
        <w:fldChar w:fldCharType="separate"/>
      </w:r>
      <w:r>
        <w:rPr>
          <w:i/>
          <w:color w:val="0563C1"/>
          <w:sz w:val="28"/>
          <w:szCs w:val="28"/>
          <w:u w:val="single" w:color="0563C1"/>
        </w:rPr>
        <w:t>https://openknowledge.worldbank.org/handle/10986/32355</w:t>
      </w:r>
      <w:r>
        <w:rPr>
          <w:i/>
          <w:color w:val="0563C1"/>
          <w:sz w:val="28"/>
          <w:szCs w:val="28"/>
          <w:u w:val="single" w:color="0563C1"/>
        </w:rPr>
        <w:fldChar w:fldCharType="end"/>
      </w:r>
      <w:r>
        <w:rPr/>
        <w:fldChar w:fldCharType="begin"/>
      </w:r>
      <w:r>
        <w:instrText xml:space="preserve"> HYPERLINK "https://openknowledge.worldbank.org/handle/10986/32355" \h </w:instrText>
      </w:r>
      <w:r>
        <w:rPr/>
        <w:fldChar w:fldCharType="separate"/>
      </w:r>
      <w:r>
        <w:rPr/>
        <w:fldChar w:fldCharType="end"/>
      </w:r>
    </w:p>
    <w:p>
      <w:pPr>
        <w:pStyle w:val="normal"/>
        <w:ind w:left="0" w:right="0" w:firstLine="0"/>
        <w:jc w:val="left"/>
        <w:spacing w:after="410" w:line="480" w:lineRule="auto"/>
        <w:rPr>
          <w:sz w:val="28"/>
          <w:szCs w:val="28"/>
        </w:rPr>
      </w:pPr>
    </w:p>
    <w:p>
      <w:pPr>
        <w:pStyle w:val="normal"/>
        <w:ind w:left="0" w:right="0" w:firstLine="0"/>
        <w:jc w:val="left"/>
        <w:spacing w:after="0" w:line="480" w:lineRule="auto"/>
        <w:rPr>
          <w:sz w:val="28"/>
          <w:szCs w:val="28"/>
        </w:rPr>
      </w:pPr>
    </w:p>
    <w:sectPr>
      <w:pgSz w:w="12240" w:h="15840"/>
      <w:pgMar w:top="1440" w:right="1440" w:bottom="1440" w:left="1440" w:header="720" w:footer="720" w:gutter="0"/>
      <w:cols w:space="720"/>
      <w:docGrid w:linePitch="360"/>
      <w:footerReference w:type="default" r:id="rId3"/>
      <w:pgNumType w:start="1"/>
    </w:sectPr>
  </w:body>
</w:document>
</file>

<file path=treport/opRecord.xml>p_30(0);
</file>