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49ACA" w14:textId="77777777" w:rsidR="004D2CD1" w:rsidRDefault="004D2CD1">
      <w:bookmarkStart w:id="0" w:name="_Hlk205953827"/>
      <w:bookmarkEnd w:id="0"/>
      <w:r>
        <w:rPr>
          <w:noProof/>
        </w:rPr>
        <w:drawing>
          <wp:inline distT="0" distB="0" distL="0" distR="0" wp14:anchorId="73C6F6E6" wp14:editId="22CA35F6">
            <wp:extent cx="5943600" cy="8112125"/>
            <wp:effectExtent l="0" t="0" r="0" b="3175"/>
            <wp:docPr id="374792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92462" name="Picture 37479246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8112125"/>
                    </a:xfrm>
                    <a:prstGeom prst="rect">
                      <a:avLst/>
                    </a:prstGeom>
                  </pic:spPr>
                </pic:pic>
              </a:graphicData>
            </a:graphic>
          </wp:inline>
        </w:drawing>
      </w:r>
    </w:p>
    <w:p w14:paraId="711F15DD" w14:textId="1ACE761E" w:rsidR="004D2CD1" w:rsidRDefault="004D2CD1">
      <w:pPr>
        <w:rPr>
          <w:noProof/>
        </w:rPr>
      </w:pPr>
      <w:r>
        <w:br w:type="page"/>
      </w:r>
      <w:r>
        <w:rPr>
          <w:noProof/>
        </w:rPr>
        <w:lastRenderedPageBreak/>
        <w:drawing>
          <wp:inline distT="0" distB="0" distL="0" distR="0" wp14:anchorId="256AE5F0" wp14:editId="51A785F0">
            <wp:extent cx="5889625" cy="8229600"/>
            <wp:effectExtent l="0" t="0" r="0" b="0"/>
            <wp:docPr id="395514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14599" name="Picture 39551459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89625" cy="8229600"/>
                    </a:xfrm>
                    <a:prstGeom prst="rect">
                      <a:avLst/>
                    </a:prstGeom>
                  </pic:spPr>
                </pic:pic>
              </a:graphicData>
            </a:graphic>
          </wp:inline>
        </w:drawing>
      </w:r>
    </w:p>
    <w:p w14:paraId="4313C599"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r w:rsidRPr="00493971">
        <w:rPr>
          <w:rFonts w:ascii="Times New Roman" w:hAnsi="Times New Roman"/>
          <w:b/>
          <w:color w:val="000000" w:themeColor="text1"/>
          <w:sz w:val="24"/>
          <w:szCs w:val="24"/>
        </w:rPr>
        <w:lastRenderedPageBreak/>
        <w:t>DEDICATION</w:t>
      </w:r>
    </w:p>
    <w:p w14:paraId="68905B91" w14:textId="7D961FF5" w:rsidR="008A432B" w:rsidRPr="00493971" w:rsidRDefault="008A432B" w:rsidP="008A432B">
      <w:pPr>
        <w:spacing w:line="480" w:lineRule="auto"/>
        <w:jc w:val="both"/>
        <w:rPr>
          <w:rFonts w:ascii="Times New Roman" w:hAnsi="Times New Roman"/>
          <w:color w:val="000000" w:themeColor="text1"/>
        </w:rPr>
      </w:pPr>
      <w:r w:rsidRPr="00493971">
        <w:rPr>
          <w:rFonts w:ascii="Times New Roman" w:hAnsi="Times New Roman"/>
          <w:color w:val="000000" w:themeColor="text1"/>
        </w:rPr>
        <w:t>I am delighted to dedicate this project to Almighty GOD, the creator of all universe who gave me the grace and opportunity to complete my National Diploma program and this research, may His name be glorified.</w:t>
      </w:r>
    </w:p>
    <w:p w14:paraId="0515B37A" w14:textId="77777777" w:rsidR="008A432B" w:rsidRPr="00493971" w:rsidRDefault="008A432B" w:rsidP="008A432B">
      <w:pPr>
        <w:spacing w:line="360" w:lineRule="auto"/>
        <w:jc w:val="center"/>
        <w:rPr>
          <w:rStyle w:val="s2"/>
          <w:rFonts w:ascii="Times New Roman" w:hAnsi="Times New Roman"/>
          <w:bCs/>
          <w:color w:val="000000" w:themeColor="text1"/>
        </w:rPr>
      </w:pPr>
    </w:p>
    <w:p w14:paraId="2C931514" w14:textId="77777777" w:rsidR="008A432B" w:rsidRPr="00493971" w:rsidRDefault="008A432B" w:rsidP="008A432B">
      <w:pPr>
        <w:spacing w:line="360" w:lineRule="auto"/>
        <w:jc w:val="center"/>
        <w:rPr>
          <w:rStyle w:val="s2"/>
          <w:rFonts w:ascii="Times New Roman" w:hAnsi="Times New Roman"/>
          <w:b/>
          <w:bCs/>
          <w:color w:val="000000" w:themeColor="text1"/>
        </w:rPr>
      </w:pPr>
    </w:p>
    <w:p w14:paraId="219C7E3A" w14:textId="77777777" w:rsidR="008A432B" w:rsidRPr="00493971" w:rsidRDefault="008A432B" w:rsidP="008A432B">
      <w:pPr>
        <w:spacing w:line="360" w:lineRule="auto"/>
        <w:jc w:val="center"/>
        <w:rPr>
          <w:rStyle w:val="s2"/>
          <w:rFonts w:ascii="Times New Roman" w:hAnsi="Times New Roman"/>
          <w:b/>
          <w:bCs/>
          <w:color w:val="000000" w:themeColor="text1"/>
        </w:rPr>
      </w:pPr>
    </w:p>
    <w:p w14:paraId="0BA3485F" w14:textId="77777777" w:rsidR="008A432B" w:rsidRPr="00493971" w:rsidRDefault="008A432B" w:rsidP="008A432B">
      <w:pPr>
        <w:spacing w:line="360" w:lineRule="auto"/>
        <w:jc w:val="center"/>
        <w:rPr>
          <w:rStyle w:val="s2"/>
          <w:rFonts w:ascii="Times New Roman" w:hAnsi="Times New Roman"/>
          <w:b/>
          <w:bCs/>
          <w:color w:val="000000" w:themeColor="text1"/>
        </w:rPr>
      </w:pPr>
    </w:p>
    <w:p w14:paraId="121C1B10" w14:textId="77777777" w:rsidR="008A432B" w:rsidRPr="00493971" w:rsidRDefault="008A432B" w:rsidP="008A432B">
      <w:pPr>
        <w:spacing w:line="360" w:lineRule="auto"/>
        <w:jc w:val="center"/>
        <w:rPr>
          <w:rStyle w:val="s2"/>
          <w:rFonts w:ascii="Times New Roman" w:hAnsi="Times New Roman"/>
          <w:b/>
          <w:bCs/>
          <w:color w:val="000000" w:themeColor="text1"/>
        </w:rPr>
      </w:pPr>
    </w:p>
    <w:p w14:paraId="5B46F147" w14:textId="77777777" w:rsidR="008A432B" w:rsidRPr="00493971" w:rsidRDefault="008A432B" w:rsidP="008A432B">
      <w:pPr>
        <w:spacing w:line="360" w:lineRule="auto"/>
        <w:jc w:val="center"/>
        <w:rPr>
          <w:rStyle w:val="s2"/>
          <w:rFonts w:ascii="Times New Roman" w:hAnsi="Times New Roman"/>
          <w:b/>
          <w:bCs/>
          <w:color w:val="000000" w:themeColor="text1"/>
        </w:rPr>
      </w:pPr>
    </w:p>
    <w:p w14:paraId="4BA32109" w14:textId="77777777" w:rsidR="008A432B" w:rsidRPr="00493971" w:rsidRDefault="008A432B" w:rsidP="008A432B">
      <w:pPr>
        <w:spacing w:line="360" w:lineRule="auto"/>
        <w:jc w:val="center"/>
        <w:rPr>
          <w:rStyle w:val="s2"/>
          <w:rFonts w:ascii="Times New Roman" w:hAnsi="Times New Roman"/>
          <w:b/>
          <w:bCs/>
          <w:color w:val="000000" w:themeColor="text1"/>
        </w:rPr>
      </w:pPr>
    </w:p>
    <w:p w14:paraId="4C3733DB" w14:textId="77777777" w:rsidR="008A432B" w:rsidRPr="00493971" w:rsidRDefault="008A432B" w:rsidP="008A432B">
      <w:pPr>
        <w:spacing w:line="360" w:lineRule="auto"/>
        <w:jc w:val="center"/>
        <w:rPr>
          <w:rStyle w:val="s2"/>
          <w:rFonts w:ascii="Times New Roman" w:hAnsi="Times New Roman"/>
          <w:b/>
          <w:bCs/>
          <w:color w:val="000000" w:themeColor="text1"/>
        </w:rPr>
      </w:pPr>
    </w:p>
    <w:p w14:paraId="7CCD2D60" w14:textId="77777777" w:rsidR="008A432B" w:rsidRPr="00493971" w:rsidRDefault="008A432B" w:rsidP="008A432B">
      <w:pPr>
        <w:spacing w:line="360" w:lineRule="auto"/>
        <w:jc w:val="center"/>
        <w:rPr>
          <w:rStyle w:val="s2"/>
          <w:rFonts w:ascii="Times New Roman" w:hAnsi="Times New Roman"/>
          <w:b/>
          <w:bCs/>
          <w:color w:val="000000" w:themeColor="text1"/>
        </w:rPr>
      </w:pPr>
    </w:p>
    <w:p w14:paraId="6652AD64" w14:textId="77777777" w:rsidR="008A432B" w:rsidRPr="00493971" w:rsidRDefault="008A432B" w:rsidP="008A432B">
      <w:pPr>
        <w:spacing w:line="360" w:lineRule="auto"/>
        <w:jc w:val="center"/>
        <w:rPr>
          <w:rStyle w:val="s2"/>
          <w:rFonts w:ascii="Times New Roman" w:hAnsi="Times New Roman"/>
          <w:b/>
          <w:bCs/>
          <w:color w:val="000000" w:themeColor="text1"/>
        </w:rPr>
      </w:pPr>
    </w:p>
    <w:p w14:paraId="0CD2B65D" w14:textId="77777777" w:rsidR="008A432B" w:rsidRPr="00493971" w:rsidRDefault="008A432B" w:rsidP="008A432B">
      <w:pPr>
        <w:spacing w:line="360" w:lineRule="auto"/>
        <w:jc w:val="center"/>
        <w:rPr>
          <w:rStyle w:val="s2"/>
          <w:rFonts w:ascii="Times New Roman" w:hAnsi="Times New Roman"/>
          <w:b/>
          <w:bCs/>
          <w:color w:val="000000" w:themeColor="text1"/>
        </w:rPr>
      </w:pPr>
    </w:p>
    <w:p w14:paraId="0AAAC9E2" w14:textId="77777777" w:rsidR="008A432B" w:rsidRPr="00493971" w:rsidRDefault="008A432B" w:rsidP="008A432B">
      <w:pPr>
        <w:spacing w:line="360" w:lineRule="auto"/>
        <w:jc w:val="center"/>
        <w:rPr>
          <w:rStyle w:val="s2"/>
          <w:rFonts w:ascii="Times New Roman" w:hAnsi="Times New Roman"/>
          <w:b/>
          <w:bCs/>
          <w:color w:val="000000" w:themeColor="text1"/>
        </w:rPr>
      </w:pPr>
    </w:p>
    <w:p w14:paraId="550F8A23" w14:textId="77777777" w:rsidR="008A432B" w:rsidRPr="00493971" w:rsidRDefault="008A432B" w:rsidP="008A432B">
      <w:pPr>
        <w:spacing w:line="360" w:lineRule="auto"/>
        <w:jc w:val="center"/>
        <w:rPr>
          <w:rStyle w:val="s2"/>
          <w:rFonts w:ascii="Times New Roman" w:hAnsi="Times New Roman"/>
          <w:b/>
          <w:bCs/>
          <w:color w:val="000000" w:themeColor="text1"/>
        </w:rPr>
      </w:pPr>
    </w:p>
    <w:p w14:paraId="503352E8" w14:textId="77777777" w:rsidR="008A432B" w:rsidRPr="00493971" w:rsidRDefault="008A432B" w:rsidP="008A432B">
      <w:pPr>
        <w:spacing w:line="360" w:lineRule="auto"/>
        <w:jc w:val="center"/>
        <w:rPr>
          <w:rStyle w:val="s2"/>
          <w:rFonts w:ascii="Times New Roman" w:hAnsi="Times New Roman"/>
          <w:b/>
          <w:bCs/>
          <w:color w:val="000000" w:themeColor="text1"/>
        </w:rPr>
      </w:pPr>
    </w:p>
    <w:p w14:paraId="5C00613A" w14:textId="77777777" w:rsidR="008A432B" w:rsidRPr="00493971" w:rsidRDefault="008A432B" w:rsidP="008A432B">
      <w:pPr>
        <w:spacing w:line="360" w:lineRule="auto"/>
        <w:jc w:val="center"/>
        <w:rPr>
          <w:rStyle w:val="s2"/>
          <w:rFonts w:ascii="Times New Roman" w:hAnsi="Times New Roman"/>
          <w:b/>
          <w:bCs/>
          <w:color w:val="000000" w:themeColor="text1"/>
        </w:rPr>
      </w:pPr>
    </w:p>
    <w:p w14:paraId="159ECAD6" w14:textId="77777777" w:rsidR="008A432B" w:rsidRPr="00493971" w:rsidRDefault="008A432B" w:rsidP="008A432B">
      <w:pPr>
        <w:spacing w:line="360" w:lineRule="auto"/>
        <w:jc w:val="center"/>
        <w:rPr>
          <w:rStyle w:val="s2"/>
          <w:rFonts w:ascii="Times New Roman" w:hAnsi="Times New Roman"/>
          <w:b/>
          <w:bCs/>
          <w:color w:val="000000" w:themeColor="text1"/>
        </w:rPr>
      </w:pPr>
    </w:p>
    <w:p w14:paraId="07D82247" w14:textId="77777777" w:rsidR="008A432B" w:rsidRDefault="008A432B" w:rsidP="008A432B">
      <w:pPr>
        <w:spacing w:line="480" w:lineRule="auto"/>
        <w:jc w:val="center"/>
        <w:rPr>
          <w:rStyle w:val="s2"/>
          <w:rFonts w:ascii="Times New Roman" w:hAnsi="Times New Roman"/>
          <w:b/>
          <w:bCs/>
          <w:color w:val="000000" w:themeColor="text1"/>
        </w:rPr>
      </w:pPr>
    </w:p>
    <w:p w14:paraId="09A7A98E" w14:textId="77777777" w:rsidR="008A432B" w:rsidRPr="00493971" w:rsidRDefault="008A432B" w:rsidP="008A432B">
      <w:pPr>
        <w:spacing w:line="480" w:lineRule="auto"/>
        <w:jc w:val="center"/>
        <w:rPr>
          <w:rStyle w:val="s2"/>
          <w:rFonts w:ascii="Times New Roman" w:hAnsi="Times New Roman"/>
          <w:b/>
          <w:bCs/>
          <w:color w:val="000000" w:themeColor="text1"/>
        </w:rPr>
      </w:pPr>
      <w:r w:rsidRPr="00493971">
        <w:rPr>
          <w:rStyle w:val="s2"/>
          <w:rFonts w:ascii="Times New Roman" w:hAnsi="Times New Roman"/>
          <w:b/>
          <w:bCs/>
          <w:color w:val="000000" w:themeColor="text1"/>
        </w:rPr>
        <w:lastRenderedPageBreak/>
        <w:t>ACKNOWLEDGEMENTS</w:t>
      </w:r>
    </w:p>
    <w:p w14:paraId="00206310" w14:textId="77777777" w:rsidR="008A432B" w:rsidRPr="00493971" w:rsidRDefault="008A432B" w:rsidP="008A432B">
      <w:pPr>
        <w:spacing w:after="0" w:line="480" w:lineRule="auto"/>
        <w:jc w:val="both"/>
        <w:rPr>
          <w:rFonts w:ascii="Times New Roman" w:hAnsi="Times New Roman"/>
          <w:b/>
          <w:bCs/>
          <w:color w:val="000000" w:themeColor="text1"/>
        </w:rPr>
      </w:pPr>
      <w:r w:rsidRPr="00493971">
        <w:rPr>
          <w:rFonts w:ascii="Times New Roman" w:hAnsi="Times New Roman"/>
          <w:color w:val="000000" w:themeColor="text1"/>
        </w:rPr>
        <w:tab/>
        <w:t>I give all the glory and adoration to Almighty GOD, the beginning and the End, for his greatest protection and love given to me as a privilege to start and complete this research work.</w:t>
      </w:r>
    </w:p>
    <w:p w14:paraId="7585124F" w14:textId="77777777" w:rsidR="008A432B" w:rsidRPr="00493971" w:rsidRDefault="008A432B" w:rsidP="008A432B">
      <w:pPr>
        <w:spacing w:line="480" w:lineRule="auto"/>
        <w:jc w:val="both"/>
        <w:rPr>
          <w:rFonts w:ascii="Times New Roman" w:hAnsi="Times New Roman"/>
          <w:b/>
          <w:bCs/>
          <w:color w:val="000000" w:themeColor="text1"/>
        </w:rPr>
      </w:pPr>
      <w:r w:rsidRPr="00493971">
        <w:rPr>
          <w:rFonts w:ascii="Times New Roman" w:hAnsi="Times New Roman"/>
          <w:color w:val="000000" w:themeColor="text1"/>
        </w:rPr>
        <w:tab/>
        <w:t xml:space="preserve">I wholeheartedly extend my special thanks to my amiable supervisor </w:t>
      </w:r>
      <w:r w:rsidRPr="00493971">
        <w:rPr>
          <w:rFonts w:ascii="Times New Roman" w:hAnsi="Times New Roman"/>
          <w:b/>
          <w:color w:val="000000" w:themeColor="text1"/>
        </w:rPr>
        <w:t>Dr. Reuben Obaro</w:t>
      </w:r>
      <w:r w:rsidRPr="00493971">
        <w:rPr>
          <w:rFonts w:ascii="Times New Roman" w:hAnsi="Times New Roman"/>
          <w:color w:val="000000" w:themeColor="text1"/>
        </w:rPr>
        <w:t xml:space="preserve"> for his professional guidance and support towards the success of this project.</w:t>
      </w:r>
    </w:p>
    <w:p w14:paraId="0D1C5511" w14:textId="77777777" w:rsidR="008A432B" w:rsidRPr="00493971" w:rsidRDefault="008A432B" w:rsidP="008A432B">
      <w:pPr>
        <w:spacing w:line="360" w:lineRule="auto"/>
        <w:jc w:val="center"/>
        <w:rPr>
          <w:rStyle w:val="s2"/>
          <w:rFonts w:ascii="Times New Roman" w:hAnsi="Times New Roman"/>
          <w:bCs/>
          <w:color w:val="000000" w:themeColor="text1"/>
        </w:rPr>
      </w:pPr>
    </w:p>
    <w:p w14:paraId="12F8327D" w14:textId="77777777" w:rsidR="008A432B" w:rsidRPr="00493971" w:rsidRDefault="008A432B" w:rsidP="008A432B">
      <w:pPr>
        <w:spacing w:line="360" w:lineRule="auto"/>
        <w:jc w:val="center"/>
        <w:rPr>
          <w:rStyle w:val="s2"/>
          <w:rFonts w:ascii="Times New Roman" w:hAnsi="Times New Roman"/>
          <w:bCs/>
          <w:color w:val="000000" w:themeColor="text1"/>
        </w:rPr>
      </w:pPr>
    </w:p>
    <w:p w14:paraId="56B5998F" w14:textId="77777777" w:rsidR="008A432B" w:rsidRPr="00493971" w:rsidRDefault="008A432B" w:rsidP="008A432B">
      <w:pPr>
        <w:spacing w:line="360" w:lineRule="auto"/>
        <w:jc w:val="center"/>
        <w:rPr>
          <w:rStyle w:val="s2"/>
          <w:rFonts w:ascii="Times New Roman" w:hAnsi="Times New Roman"/>
          <w:bCs/>
          <w:color w:val="000000" w:themeColor="text1"/>
        </w:rPr>
      </w:pPr>
    </w:p>
    <w:p w14:paraId="0FD0ECFA" w14:textId="77777777" w:rsidR="008A432B" w:rsidRPr="00493971" w:rsidRDefault="008A432B" w:rsidP="008A432B">
      <w:pPr>
        <w:spacing w:line="360" w:lineRule="auto"/>
        <w:jc w:val="center"/>
        <w:rPr>
          <w:rStyle w:val="s2"/>
          <w:rFonts w:ascii="Times New Roman" w:hAnsi="Times New Roman"/>
          <w:bCs/>
          <w:color w:val="000000" w:themeColor="text1"/>
        </w:rPr>
      </w:pPr>
    </w:p>
    <w:p w14:paraId="5D1FE71E" w14:textId="77777777" w:rsidR="008A432B" w:rsidRPr="00493971" w:rsidRDefault="008A432B" w:rsidP="008A432B">
      <w:pPr>
        <w:spacing w:line="360" w:lineRule="auto"/>
        <w:jc w:val="center"/>
        <w:rPr>
          <w:rStyle w:val="s2"/>
          <w:rFonts w:ascii="Times New Roman" w:hAnsi="Times New Roman"/>
          <w:bCs/>
          <w:color w:val="000000" w:themeColor="text1"/>
        </w:rPr>
      </w:pPr>
    </w:p>
    <w:p w14:paraId="2BF261DC" w14:textId="77777777" w:rsidR="008A432B" w:rsidRPr="00493971" w:rsidRDefault="008A432B" w:rsidP="008A432B">
      <w:pPr>
        <w:spacing w:line="360" w:lineRule="auto"/>
        <w:jc w:val="center"/>
        <w:rPr>
          <w:rStyle w:val="s2"/>
          <w:rFonts w:ascii="Times New Roman" w:hAnsi="Times New Roman"/>
          <w:bCs/>
          <w:color w:val="000000" w:themeColor="text1"/>
        </w:rPr>
      </w:pPr>
    </w:p>
    <w:p w14:paraId="0CA10759" w14:textId="77777777" w:rsidR="008A432B" w:rsidRPr="00493971" w:rsidRDefault="008A432B" w:rsidP="008A432B">
      <w:pPr>
        <w:spacing w:line="360" w:lineRule="auto"/>
        <w:jc w:val="center"/>
        <w:rPr>
          <w:rStyle w:val="s2"/>
          <w:rFonts w:ascii="Times New Roman" w:hAnsi="Times New Roman"/>
          <w:bCs/>
          <w:color w:val="000000" w:themeColor="text1"/>
        </w:rPr>
      </w:pPr>
    </w:p>
    <w:p w14:paraId="18A38D51" w14:textId="77777777" w:rsidR="008A432B" w:rsidRPr="00493971" w:rsidRDefault="008A432B" w:rsidP="008A432B">
      <w:pPr>
        <w:spacing w:line="360" w:lineRule="auto"/>
        <w:jc w:val="center"/>
        <w:rPr>
          <w:rStyle w:val="s2"/>
          <w:rFonts w:ascii="Times New Roman" w:hAnsi="Times New Roman"/>
          <w:bCs/>
          <w:color w:val="000000" w:themeColor="text1"/>
        </w:rPr>
      </w:pPr>
    </w:p>
    <w:p w14:paraId="557127CD" w14:textId="77777777" w:rsidR="008A432B" w:rsidRPr="00493971" w:rsidRDefault="008A432B" w:rsidP="008A432B">
      <w:pPr>
        <w:spacing w:line="360" w:lineRule="auto"/>
        <w:jc w:val="center"/>
        <w:rPr>
          <w:rStyle w:val="s2"/>
          <w:rFonts w:ascii="Times New Roman" w:hAnsi="Times New Roman"/>
          <w:bCs/>
          <w:color w:val="000000" w:themeColor="text1"/>
        </w:rPr>
      </w:pPr>
    </w:p>
    <w:p w14:paraId="7110D955" w14:textId="77777777" w:rsidR="008A432B" w:rsidRPr="00493971" w:rsidRDefault="008A432B" w:rsidP="008A432B">
      <w:pPr>
        <w:spacing w:line="360" w:lineRule="auto"/>
        <w:jc w:val="center"/>
        <w:rPr>
          <w:rStyle w:val="s2"/>
          <w:rFonts w:ascii="Times New Roman" w:hAnsi="Times New Roman"/>
          <w:bCs/>
          <w:color w:val="000000" w:themeColor="text1"/>
        </w:rPr>
      </w:pPr>
    </w:p>
    <w:p w14:paraId="2E6E875E" w14:textId="77777777" w:rsidR="008A432B" w:rsidRPr="00493971" w:rsidRDefault="008A432B" w:rsidP="008A432B">
      <w:pPr>
        <w:spacing w:line="360" w:lineRule="auto"/>
        <w:jc w:val="center"/>
        <w:rPr>
          <w:rStyle w:val="s2"/>
          <w:rFonts w:ascii="Times New Roman" w:hAnsi="Times New Roman"/>
          <w:bCs/>
          <w:color w:val="000000" w:themeColor="text1"/>
        </w:rPr>
      </w:pPr>
    </w:p>
    <w:p w14:paraId="614BF3CB" w14:textId="77777777" w:rsidR="008A432B" w:rsidRPr="00493971" w:rsidRDefault="008A432B" w:rsidP="008A432B">
      <w:pPr>
        <w:spacing w:line="360" w:lineRule="auto"/>
        <w:jc w:val="center"/>
        <w:rPr>
          <w:rStyle w:val="s2"/>
          <w:rFonts w:ascii="Times New Roman" w:hAnsi="Times New Roman"/>
          <w:bCs/>
          <w:color w:val="000000" w:themeColor="text1"/>
        </w:rPr>
      </w:pPr>
    </w:p>
    <w:p w14:paraId="39D499FF" w14:textId="77777777" w:rsidR="008A432B" w:rsidRPr="00493971" w:rsidRDefault="008A432B" w:rsidP="008A432B">
      <w:pPr>
        <w:spacing w:line="360" w:lineRule="auto"/>
        <w:jc w:val="center"/>
        <w:rPr>
          <w:rStyle w:val="s2"/>
          <w:rFonts w:ascii="Times New Roman" w:hAnsi="Times New Roman"/>
          <w:bCs/>
          <w:color w:val="000000" w:themeColor="text1"/>
        </w:rPr>
      </w:pPr>
    </w:p>
    <w:p w14:paraId="2C24B104" w14:textId="77777777" w:rsidR="008A432B" w:rsidRPr="00493971" w:rsidRDefault="008A432B" w:rsidP="008A432B">
      <w:pPr>
        <w:spacing w:line="360" w:lineRule="auto"/>
        <w:jc w:val="center"/>
        <w:rPr>
          <w:rStyle w:val="s2"/>
          <w:rFonts w:ascii="Times New Roman" w:hAnsi="Times New Roman"/>
          <w:bCs/>
          <w:color w:val="000000" w:themeColor="text1"/>
        </w:rPr>
      </w:pPr>
    </w:p>
    <w:p w14:paraId="16A7B714" w14:textId="77777777" w:rsidR="008A432B" w:rsidRPr="00493971" w:rsidRDefault="008A432B" w:rsidP="008A432B">
      <w:pPr>
        <w:pStyle w:val="NoSpacing0"/>
        <w:spacing w:line="480" w:lineRule="auto"/>
        <w:jc w:val="center"/>
        <w:rPr>
          <w:rStyle w:val="s2"/>
          <w:rFonts w:ascii="Times New Roman" w:hAnsi="Times New Roman"/>
          <w:bCs/>
          <w:color w:val="000000" w:themeColor="text1"/>
          <w:sz w:val="24"/>
          <w:szCs w:val="24"/>
        </w:rPr>
      </w:pPr>
    </w:p>
    <w:p w14:paraId="3B273ED3" w14:textId="77777777" w:rsidR="008A432B" w:rsidRPr="00493971" w:rsidRDefault="008A432B" w:rsidP="008A432B">
      <w:pPr>
        <w:pStyle w:val="NoSpacing0"/>
        <w:spacing w:line="480" w:lineRule="auto"/>
        <w:jc w:val="center"/>
        <w:rPr>
          <w:rStyle w:val="s2"/>
          <w:rFonts w:ascii="Times New Roman" w:hAnsi="Times New Roman"/>
          <w:bCs/>
          <w:color w:val="000000" w:themeColor="text1"/>
          <w:sz w:val="24"/>
          <w:szCs w:val="24"/>
        </w:rPr>
      </w:pPr>
    </w:p>
    <w:p w14:paraId="6BA20635" w14:textId="77777777" w:rsidR="008A432B" w:rsidRPr="005B2379" w:rsidRDefault="008A432B" w:rsidP="008A432B">
      <w:pPr>
        <w:jc w:val="center"/>
        <w:rPr>
          <w:rFonts w:ascii="Times New Roman" w:hAnsi="Times New Roman"/>
          <w:b/>
        </w:rPr>
      </w:pPr>
      <w:r w:rsidRPr="005B2379">
        <w:rPr>
          <w:rFonts w:ascii="Times New Roman" w:hAnsi="Times New Roman"/>
          <w:b/>
        </w:rPr>
        <w:lastRenderedPageBreak/>
        <w:t>ABSTRACT</w:t>
      </w:r>
    </w:p>
    <w:p w14:paraId="41D50C20" w14:textId="77777777" w:rsidR="008A432B" w:rsidRPr="005B2379" w:rsidRDefault="008A432B" w:rsidP="008A432B">
      <w:pPr>
        <w:jc w:val="both"/>
        <w:rPr>
          <w:rFonts w:ascii="Times New Roman" w:hAnsi="Times New Roman"/>
        </w:rPr>
      </w:pPr>
      <w:r w:rsidRPr="005B2379">
        <w:rPr>
          <w:rFonts w:ascii="Times New Roman" w:hAnsi="Times New Roman"/>
        </w:rPr>
        <w:t xml:space="preserve">This study presents a detailed petrographic analysis of rock samples collected from various locations within Kwara State, Nigeria. The investigation aims to identify the mineralogical composition, texture, and classification of the rocks, as well as to infer their geological history and potential economic significance. Thin section petrography under a polarizing microscope was used to analyze the mineral constituents and textural relationships within the rocks. The findings reveal the presence of igneous, and metamorphic, with migmatite gneiss, </w:t>
      </w:r>
      <w:proofErr w:type="spellStart"/>
      <w:r w:rsidRPr="005B2379">
        <w:rPr>
          <w:rFonts w:ascii="Times New Roman" w:hAnsi="Times New Roman"/>
        </w:rPr>
        <w:t>porphyritics</w:t>
      </w:r>
      <w:proofErr w:type="spellEnd"/>
      <w:r w:rsidRPr="005B2379">
        <w:rPr>
          <w:rFonts w:ascii="Times New Roman" w:hAnsi="Times New Roman"/>
        </w:rPr>
        <w:t xml:space="preserve"> granite and biotite granite. The missed composite includes quarts, plagioclase and orthoclase </w:t>
      </w:r>
      <w:proofErr w:type="spellStart"/>
      <w:r w:rsidRPr="005B2379">
        <w:rPr>
          <w:rFonts w:ascii="Times New Roman" w:hAnsi="Times New Roman"/>
        </w:rPr>
        <w:t>feidspar</w:t>
      </w:r>
      <w:proofErr w:type="spellEnd"/>
      <w:r w:rsidRPr="005B2379">
        <w:rPr>
          <w:rFonts w:ascii="Times New Roman" w:hAnsi="Times New Roman"/>
        </w:rPr>
        <w:t xml:space="preserve">, biotite, and hornblende which are all predominant in the studied area. The mineral assemblages indicate a complex geological evolution involving multiple tectonic and metamorphic </w:t>
      </w:r>
      <w:proofErr w:type="spellStart"/>
      <w:proofErr w:type="gramStart"/>
      <w:r w:rsidRPr="005B2379">
        <w:rPr>
          <w:rFonts w:ascii="Times New Roman" w:hAnsi="Times New Roman"/>
        </w:rPr>
        <w:t>events.Economically</w:t>
      </w:r>
      <w:proofErr w:type="spellEnd"/>
      <w:proofErr w:type="gramEnd"/>
      <w:r w:rsidRPr="005B2379">
        <w:rPr>
          <w:rFonts w:ascii="Times New Roman" w:hAnsi="Times New Roman"/>
        </w:rPr>
        <w:t xml:space="preserve">, the sampled rocks (Migmatite Gneiss, </w:t>
      </w:r>
      <w:r>
        <w:rPr>
          <w:rFonts w:ascii="Times New Roman" w:hAnsi="Times New Roman"/>
        </w:rPr>
        <w:t xml:space="preserve">Porphyritic Granite and Biotite </w:t>
      </w:r>
      <w:r w:rsidRPr="005B2379">
        <w:rPr>
          <w:rFonts w:ascii="Times New Roman" w:hAnsi="Times New Roman"/>
        </w:rPr>
        <w:t xml:space="preserve">Granite) in the studied area have good potentials for engineering purposes. </w:t>
      </w:r>
      <w:proofErr w:type="spellStart"/>
      <w:proofErr w:type="gramStart"/>
      <w:r w:rsidRPr="005B2379">
        <w:rPr>
          <w:rFonts w:ascii="Times New Roman" w:hAnsi="Times New Roman"/>
        </w:rPr>
        <w:t>Industriall</w:t>
      </w:r>
      <w:r>
        <w:rPr>
          <w:rFonts w:ascii="Times New Roman" w:hAnsi="Times New Roman"/>
        </w:rPr>
        <w:t>y,</w:t>
      </w:r>
      <w:r w:rsidRPr="005B2379">
        <w:rPr>
          <w:rFonts w:ascii="Times New Roman" w:hAnsi="Times New Roman"/>
        </w:rPr>
        <w:t>the</w:t>
      </w:r>
      <w:proofErr w:type="spellEnd"/>
      <w:proofErr w:type="gramEnd"/>
      <w:r w:rsidRPr="005B2379">
        <w:rPr>
          <w:rFonts w:ascii="Times New Roman" w:hAnsi="Times New Roman"/>
        </w:rPr>
        <w:t xml:space="preserve"> quartzite can be used as industrial silica sand, silicon a</w:t>
      </w:r>
      <w:r>
        <w:rPr>
          <w:rFonts w:ascii="Times New Roman" w:hAnsi="Times New Roman"/>
        </w:rPr>
        <w:t xml:space="preserve">nd silicon carbide. It can also </w:t>
      </w:r>
      <w:r w:rsidRPr="005B2379">
        <w:rPr>
          <w:rFonts w:ascii="Times New Roman" w:hAnsi="Times New Roman"/>
        </w:rPr>
        <w:t>be used as decorative stone used to cover walls. It is also</w:t>
      </w:r>
      <w:r>
        <w:rPr>
          <w:rFonts w:ascii="Times New Roman" w:hAnsi="Times New Roman"/>
        </w:rPr>
        <w:t xml:space="preserve"> useful in flooring, star steps </w:t>
      </w:r>
      <w:r w:rsidRPr="005B2379">
        <w:rPr>
          <w:rFonts w:ascii="Times New Roman" w:hAnsi="Times New Roman"/>
        </w:rPr>
        <w:t>and as roofing tiles. It is sometimes used as railway ballast and al</w:t>
      </w:r>
      <w:r>
        <w:rPr>
          <w:rFonts w:ascii="Times New Roman" w:hAnsi="Times New Roman"/>
        </w:rPr>
        <w:t xml:space="preserve">so in road </w:t>
      </w:r>
      <w:r w:rsidRPr="005B2379">
        <w:rPr>
          <w:rFonts w:ascii="Times New Roman" w:hAnsi="Times New Roman"/>
        </w:rPr>
        <w:t>construction purposes such as bridges, building houses, road pavement.</w:t>
      </w:r>
    </w:p>
    <w:p w14:paraId="253EFE9E" w14:textId="77777777" w:rsidR="008A432B" w:rsidRPr="00493971" w:rsidRDefault="008A432B" w:rsidP="008A432B">
      <w:pPr>
        <w:pStyle w:val="NoSpacing0"/>
        <w:spacing w:line="480" w:lineRule="auto"/>
        <w:jc w:val="center"/>
        <w:rPr>
          <w:rStyle w:val="s2"/>
          <w:rFonts w:ascii="Times New Roman" w:hAnsi="Times New Roman"/>
          <w:b/>
          <w:bCs/>
          <w:color w:val="000000" w:themeColor="text1"/>
          <w:sz w:val="24"/>
          <w:szCs w:val="24"/>
        </w:rPr>
      </w:pPr>
    </w:p>
    <w:p w14:paraId="7CBAC8D0" w14:textId="77777777" w:rsidR="008A432B" w:rsidRPr="00493971" w:rsidRDefault="008A432B" w:rsidP="008A432B">
      <w:pPr>
        <w:pStyle w:val="NoSpacing0"/>
        <w:spacing w:line="480" w:lineRule="auto"/>
        <w:jc w:val="center"/>
        <w:rPr>
          <w:rStyle w:val="s2"/>
          <w:rFonts w:ascii="Times New Roman" w:hAnsi="Times New Roman"/>
          <w:b/>
          <w:bCs/>
          <w:color w:val="000000" w:themeColor="text1"/>
          <w:sz w:val="24"/>
          <w:szCs w:val="24"/>
        </w:rPr>
      </w:pPr>
    </w:p>
    <w:p w14:paraId="24B6D677" w14:textId="77777777" w:rsidR="008A432B" w:rsidRPr="00493971" w:rsidRDefault="008A432B" w:rsidP="008A432B">
      <w:pPr>
        <w:pStyle w:val="NoSpacing0"/>
        <w:spacing w:line="480" w:lineRule="auto"/>
        <w:jc w:val="center"/>
        <w:rPr>
          <w:rStyle w:val="s2"/>
          <w:rFonts w:ascii="Times New Roman" w:hAnsi="Times New Roman"/>
          <w:b/>
          <w:bCs/>
          <w:color w:val="000000" w:themeColor="text1"/>
          <w:sz w:val="24"/>
          <w:szCs w:val="24"/>
        </w:rPr>
      </w:pPr>
    </w:p>
    <w:p w14:paraId="154E534C" w14:textId="77777777" w:rsidR="008A432B" w:rsidRPr="00493971" w:rsidRDefault="008A432B" w:rsidP="008A432B">
      <w:pPr>
        <w:pStyle w:val="NoSpacing0"/>
        <w:spacing w:line="480" w:lineRule="auto"/>
        <w:jc w:val="center"/>
        <w:rPr>
          <w:rStyle w:val="s2"/>
          <w:rFonts w:ascii="Times New Roman" w:hAnsi="Times New Roman"/>
          <w:b/>
          <w:bCs/>
          <w:color w:val="000000" w:themeColor="text1"/>
          <w:sz w:val="24"/>
          <w:szCs w:val="24"/>
        </w:rPr>
      </w:pPr>
    </w:p>
    <w:p w14:paraId="78DE49B2" w14:textId="77777777" w:rsidR="008A432B" w:rsidRPr="00493971" w:rsidRDefault="008A432B" w:rsidP="008A432B">
      <w:pPr>
        <w:pStyle w:val="NoSpacing0"/>
        <w:spacing w:line="480" w:lineRule="auto"/>
        <w:jc w:val="center"/>
        <w:rPr>
          <w:rStyle w:val="s2"/>
          <w:rFonts w:ascii="Times New Roman" w:hAnsi="Times New Roman"/>
          <w:b/>
          <w:bCs/>
          <w:color w:val="000000" w:themeColor="text1"/>
          <w:sz w:val="24"/>
          <w:szCs w:val="24"/>
        </w:rPr>
      </w:pPr>
    </w:p>
    <w:p w14:paraId="02BE2F9F" w14:textId="77777777" w:rsidR="008A432B" w:rsidRPr="00493971" w:rsidRDefault="008A432B" w:rsidP="008A432B">
      <w:pPr>
        <w:pStyle w:val="NoSpacing0"/>
        <w:spacing w:line="480" w:lineRule="auto"/>
        <w:jc w:val="center"/>
        <w:rPr>
          <w:rStyle w:val="s2"/>
          <w:rFonts w:ascii="Times New Roman" w:hAnsi="Times New Roman"/>
          <w:b/>
          <w:bCs/>
          <w:color w:val="000000" w:themeColor="text1"/>
          <w:sz w:val="24"/>
          <w:szCs w:val="24"/>
        </w:rPr>
      </w:pPr>
    </w:p>
    <w:p w14:paraId="5535A746" w14:textId="77777777" w:rsidR="008A432B" w:rsidRPr="00493971" w:rsidRDefault="008A432B" w:rsidP="008A432B">
      <w:pPr>
        <w:pStyle w:val="NoSpacing0"/>
        <w:spacing w:line="480" w:lineRule="auto"/>
        <w:jc w:val="center"/>
        <w:rPr>
          <w:rStyle w:val="s2"/>
          <w:rFonts w:ascii="Times New Roman" w:hAnsi="Times New Roman"/>
          <w:b/>
          <w:bCs/>
          <w:color w:val="000000" w:themeColor="text1"/>
          <w:sz w:val="24"/>
          <w:szCs w:val="24"/>
        </w:rPr>
      </w:pPr>
    </w:p>
    <w:p w14:paraId="065F1156" w14:textId="77777777" w:rsidR="008A432B" w:rsidRPr="00493971" w:rsidRDefault="008A432B" w:rsidP="008A432B">
      <w:pPr>
        <w:pStyle w:val="NoSpacing0"/>
        <w:spacing w:line="480" w:lineRule="auto"/>
        <w:jc w:val="center"/>
        <w:rPr>
          <w:rStyle w:val="s2"/>
          <w:rFonts w:ascii="Times New Roman" w:hAnsi="Times New Roman"/>
          <w:b/>
          <w:bCs/>
          <w:color w:val="000000" w:themeColor="text1"/>
          <w:sz w:val="24"/>
          <w:szCs w:val="24"/>
        </w:rPr>
      </w:pPr>
    </w:p>
    <w:p w14:paraId="0828BFC0" w14:textId="77777777" w:rsidR="008A432B" w:rsidRPr="00493971" w:rsidRDefault="008A432B" w:rsidP="008A432B">
      <w:pPr>
        <w:pStyle w:val="NoSpacing0"/>
        <w:spacing w:line="480" w:lineRule="auto"/>
        <w:jc w:val="center"/>
        <w:rPr>
          <w:rStyle w:val="s2"/>
          <w:rFonts w:ascii="Times New Roman" w:hAnsi="Times New Roman"/>
          <w:b/>
          <w:bCs/>
          <w:color w:val="000000" w:themeColor="text1"/>
          <w:sz w:val="24"/>
          <w:szCs w:val="24"/>
        </w:rPr>
      </w:pPr>
    </w:p>
    <w:p w14:paraId="1E50E25F" w14:textId="77777777" w:rsidR="008A432B" w:rsidRPr="00493971" w:rsidRDefault="008A432B" w:rsidP="008A432B">
      <w:pPr>
        <w:pStyle w:val="NoSpacing0"/>
        <w:spacing w:line="480" w:lineRule="auto"/>
        <w:jc w:val="center"/>
        <w:rPr>
          <w:rStyle w:val="s2"/>
          <w:rFonts w:ascii="Times New Roman" w:hAnsi="Times New Roman"/>
          <w:b/>
          <w:bCs/>
          <w:color w:val="000000" w:themeColor="text1"/>
          <w:sz w:val="24"/>
          <w:szCs w:val="24"/>
        </w:rPr>
      </w:pPr>
    </w:p>
    <w:p w14:paraId="20092424" w14:textId="77777777" w:rsidR="008A432B" w:rsidRPr="00493971" w:rsidRDefault="008A432B" w:rsidP="008A432B">
      <w:pPr>
        <w:pStyle w:val="NoSpacing0"/>
        <w:spacing w:line="480" w:lineRule="auto"/>
        <w:jc w:val="center"/>
        <w:rPr>
          <w:rStyle w:val="s2"/>
          <w:rFonts w:ascii="Times New Roman" w:hAnsi="Times New Roman"/>
          <w:b/>
          <w:bCs/>
          <w:color w:val="000000" w:themeColor="text1"/>
          <w:sz w:val="24"/>
          <w:szCs w:val="24"/>
        </w:rPr>
      </w:pPr>
    </w:p>
    <w:p w14:paraId="19BC3373" w14:textId="77777777" w:rsidR="008A432B" w:rsidRPr="00493971" w:rsidRDefault="008A432B" w:rsidP="008A432B">
      <w:pPr>
        <w:pStyle w:val="NoSpacing0"/>
        <w:spacing w:line="480" w:lineRule="auto"/>
        <w:jc w:val="center"/>
        <w:rPr>
          <w:rStyle w:val="s2"/>
          <w:rFonts w:ascii="Times New Roman" w:hAnsi="Times New Roman"/>
          <w:b/>
          <w:bCs/>
          <w:color w:val="000000" w:themeColor="text1"/>
          <w:sz w:val="24"/>
          <w:szCs w:val="24"/>
        </w:rPr>
      </w:pPr>
    </w:p>
    <w:p w14:paraId="640E895C" w14:textId="77777777" w:rsidR="008A432B" w:rsidRPr="00493971" w:rsidRDefault="008A432B" w:rsidP="008A432B">
      <w:pPr>
        <w:pStyle w:val="NoSpacing0"/>
        <w:spacing w:line="480" w:lineRule="auto"/>
        <w:jc w:val="center"/>
        <w:rPr>
          <w:rStyle w:val="s2"/>
          <w:rFonts w:ascii="Times New Roman" w:hAnsi="Times New Roman"/>
          <w:b/>
          <w:bCs/>
          <w:color w:val="000000" w:themeColor="text1"/>
          <w:sz w:val="24"/>
          <w:szCs w:val="24"/>
        </w:rPr>
      </w:pPr>
    </w:p>
    <w:p w14:paraId="1CB86C4F" w14:textId="77777777" w:rsidR="008A432B" w:rsidRPr="00493971" w:rsidRDefault="008A432B" w:rsidP="008A432B">
      <w:pPr>
        <w:pStyle w:val="NoSpacing0"/>
        <w:spacing w:line="480" w:lineRule="auto"/>
        <w:jc w:val="center"/>
        <w:rPr>
          <w:rStyle w:val="s2"/>
          <w:rFonts w:ascii="Times New Roman" w:hAnsi="Times New Roman"/>
          <w:b/>
          <w:bCs/>
          <w:color w:val="000000" w:themeColor="text1"/>
          <w:sz w:val="24"/>
          <w:szCs w:val="24"/>
        </w:rPr>
      </w:pPr>
    </w:p>
    <w:p w14:paraId="6A1FDD07" w14:textId="77777777" w:rsidR="008A432B" w:rsidRPr="00493971" w:rsidRDefault="008A432B" w:rsidP="008A432B">
      <w:pPr>
        <w:pStyle w:val="NoSpacing0"/>
        <w:spacing w:line="480" w:lineRule="auto"/>
        <w:jc w:val="center"/>
        <w:rPr>
          <w:rStyle w:val="s2"/>
          <w:rFonts w:ascii="Times New Roman" w:hAnsi="Times New Roman"/>
          <w:b/>
          <w:bCs/>
          <w:color w:val="000000" w:themeColor="text1"/>
          <w:sz w:val="24"/>
          <w:szCs w:val="24"/>
        </w:rPr>
      </w:pPr>
    </w:p>
    <w:p w14:paraId="636F3693" w14:textId="77777777" w:rsidR="008A432B" w:rsidRPr="00493971" w:rsidRDefault="008A432B" w:rsidP="008A432B">
      <w:pPr>
        <w:pStyle w:val="NoSpacing"/>
        <w:spacing w:line="480" w:lineRule="auto"/>
        <w:jc w:val="center"/>
        <w:rPr>
          <w:rStyle w:val="s2"/>
          <w:rFonts w:ascii="Times New Roman" w:hAnsi="Times New Roman"/>
          <w:b/>
          <w:bCs/>
          <w:color w:val="000000" w:themeColor="text1"/>
          <w:sz w:val="24"/>
          <w:szCs w:val="24"/>
        </w:rPr>
      </w:pPr>
      <w:r w:rsidRPr="00493971">
        <w:rPr>
          <w:rStyle w:val="s2"/>
          <w:rFonts w:ascii="Times New Roman" w:hAnsi="Times New Roman"/>
          <w:b/>
          <w:bCs/>
          <w:color w:val="000000" w:themeColor="text1"/>
          <w:sz w:val="24"/>
          <w:szCs w:val="24"/>
        </w:rPr>
        <w:t>TABLE OF CONTENTS</w:t>
      </w:r>
    </w:p>
    <w:p w14:paraId="3C8D87DC" w14:textId="77777777" w:rsidR="008A432B" w:rsidRPr="00493971" w:rsidRDefault="008A432B" w:rsidP="008A432B">
      <w:pPr>
        <w:pStyle w:val="NoSpacing"/>
        <w:spacing w:line="480" w:lineRule="auto"/>
        <w:jc w:val="both"/>
        <w:rPr>
          <w:rStyle w:val="s2"/>
          <w:rFonts w:ascii="Times New Roman" w:hAnsi="Times New Roman"/>
          <w:bCs/>
          <w:color w:val="000000" w:themeColor="text1"/>
          <w:sz w:val="24"/>
          <w:szCs w:val="24"/>
        </w:rPr>
      </w:pPr>
      <w:r w:rsidRPr="00493971">
        <w:rPr>
          <w:rStyle w:val="s2"/>
          <w:rFonts w:ascii="Times New Roman" w:hAnsi="Times New Roman"/>
          <w:bCs/>
          <w:color w:val="000000" w:themeColor="text1"/>
          <w:sz w:val="24"/>
          <w:szCs w:val="24"/>
        </w:rPr>
        <w:t>Title Page</w:t>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proofErr w:type="spellStart"/>
      <w:r w:rsidRPr="00493971">
        <w:rPr>
          <w:rStyle w:val="s2"/>
          <w:rFonts w:ascii="Times New Roman" w:hAnsi="Times New Roman"/>
          <w:bCs/>
          <w:color w:val="000000" w:themeColor="text1"/>
          <w:sz w:val="24"/>
          <w:szCs w:val="24"/>
        </w:rPr>
        <w:t>i</w:t>
      </w:r>
      <w:proofErr w:type="spellEnd"/>
    </w:p>
    <w:p w14:paraId="1CA1D053" w14:textId="77777777" w:rsidR="008A432B" w:rsidRPr="00493971" w:rsidRDefault="008A432B" w:rsidP="008A432B">
      <w:pPr>
        <w:pStyle w:val="NoSpacing"/>
        <w:spacing w:line="480" w:lineRule="auto"/>
        <w:jc w:val="both"/>
        <w:rPr>
          <w:rStyle w:val="s2"/>
          <w:rFonts w:ascii="Times New Roman" w:hAnsi="Times New Roman"/>
          <w:bCs/>
          <w:color w:val="000000" w:themeColor="text1"/>
          <w:sz w:val="24"/>
          <w:szCs w:val="24"/>
        </w:rPr>
      </w:pPr>
      <w:r w:rsidRPr="00493971">
        <w:rPr>
          <w:rStyle w:val="s2"/>
          <w:rFonts w:ascii="Times New Roman" w:hAnsi="Times New Roman"/>
          <w:bCs/>
          <w:color w:val="000000" w:themeColor="text1"/>
          <w:sz w:val="24"/>
          <w:szCs w:val="24"/>
        </w:rPr>
        <w:t>Certification</w:t>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t>ii</w:t>
      </w:r>
    </w:p>
    <w:p w14:paraId="06C1CBFC" w14:textId="77777777" w:rsidR="008A432B" w:rsidRPr="00493971" w:rsidRDefault="008A432B" w:rsidP="008A432B">
      <w:pPr>
        <w:pStyle w:val="NoSpacing"/>
        <w:spacing w:line="480" w:lineRule="auto"/>
        <w:jc w:val="both"/>
        <w:rPr>
          <w:rStyle w:val="s2"/>
          <w:rFonts w:ascii="Times New Roman" w:hAnsi="Times New Roman"/>
          <w:bCs/>
          <w:color w:val="000000" w:themeColor="text1"/>
          <w:sz w:val="24"/>
          <w:szCs w:val="24"/>
        </w:rPr>
      </w:pPr>
      <w:r w:rsidRPr="00493971">
        <w:rPr>
          <w:rStyle w:val="s2"/>
          <w:rFonts w:ascii="Times New Roman" w:hAnsi="Times New Roman"/>
          <w:bCs/>
          <w:color w:val="000000" w:themeColor="text1"/>
          <w:sz w:val="24"/>
          <w:szCs w:val="24"/>
        </w:rPr>
        <w:t>Dedication</w:t>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t>iii</w:t>
      </w:r>
    </w:p>
    <w:p w14:paraId="53BB2F21" w14:textId="77777777" w:rsidR="008A432B" w:rsidRPr="00493971" w:rsidRDefault="008A432B" w:rsidP="008A432B">
      <w:pPr>
        <w:pStyle w:val="NoSpacing"/>
        <w:spacing w:line="480" w:lineRule="auto"/>
        <w:jc w:val="both"/>
        <w:rPr>
          <w:rStyle w:val="s2"/>
          <w:rFonts w:ascii="Times New Roman" w:hAnsi="Times New Roman"/>
          <w:bCs/>
          <w:color w:val="000000" w:themeColor="text1"/>
          <w:sz w:val="24"/>
          <w:szCs w:val="24"/>
        </w:rPr>
      </w:pPr>
      <w:r w:rsidRPr="00493971">
        <w:rPr>
          <w:rStyle w:val="s2"/>
          <w:rFonts w:ascii="Times New Roman" w:hAnsi="Times New Roman"/>
          <w:bCs/>
          <w:color w:val="000000" w:themeColor="text1"/>
          <w:sz w:val="24"/>
          <w:szCs w:val="24"/>
        </w:rPr>
        <w:t>Acknowledgement</w:t>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t>iv</w:t>
      </w:r>
    </w:p>
    <w:p w14:paraId="4F0BE1C0" w14:textId="77777777" w:rsidR="008A432B" w:rsidRPr="00493971" w:rsidRDefault="008A432B" w:rsidP="008A432B">
      <w:pPr>
        <w:pStyle w:val="NoSpacing"/>
        <w:spacing w:line="480" w:lineRule="auto"/>
        <w:jc w:val="both"/>
        <w:rPr>
          <w:rStyle w:val="s2"/>
          <w:rFonts w:ascii="Times New Roman" w:hAnsi="Times New Roman"/>
          <w:bCs/>
          <w:color w:val="000000" w:themeColor="text1"/>
          <w:sz w:val="24"/>
          <w:szCs w:val="24"/>
        </w:rPr>
      </w:pPr>
      <w:r w:rsidRPr="00493971">
        <w:rPr>
          <w:rStyle w:val="s2"/>
          <w:rFonts w:ascii="Times New Roman" w:hAnsi="Times New Roman"/>
          <w:bCs/>
          <w:color w:val="000000" w:themeColor="text1"/>
          <w:sz w:val="24"/>
          <w:szCs w:val="24"/>
        </w:rPr>
        <w:t>Abstract</w:t>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t>v</w:t>
      </w:r>
    </w:p>
    <w:p w14:paraId="15E057A6" w14:textId="77777777" w:rsidR="008A432B" w:rsidRPr="00493971" w:rsidRDefault="008A432B" w:rsidP="008A432B">
      <w:pPr>
        <w:pStyle w:val="NoSpacing"/>
        <w:spacing w:line="480" w:lineRule="auto"/>
        <w:jc w:val="both"/>
        <w:rPr>
          <w:rStyle w:val="s2"/>
          <w:rFonts w:ascii="Times New Roman" w:hAnsi="Times New Roman"/>
          <w:bCs/>
          <w:color w:val="000000" w:themeColor="text1"/>
          <w:sz w:val="24"/>
          <w:szCs w:val="24"/>
        </w:rPr>
      </w:pPr>
      <w:r w:rsidRPr="00493971">
        <w:rPr>
          <w:rStyle w:val="s2"/>
          <w:rFonts w:ascii="Times New Roman" w:hAnsi="Times New Roman"/>
          <w:bCs/>
          <w:color w:val="000000" w:themeColor="text1"/>
          <w:sz w:val="24"/>
          <w:szCs w:val="24"/>
        </w:rPr>
        <w:t>Table of Contents</w:t>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t>vi</w:t>
      </w:r>
    </w:p>
    <w:p w14:paraId="5A8F2710" w14:textId="77777777" w:rsidR="008A432B" w:rsidRPr="00493971" w:rsidRDefault="008A432B" w:rsidP="008A432B">
      <w:pPr>
        <w:pStyle w:val="NoSpacing"/>
        <w:spacing w:line="480" w:lineRule="auto"/>
        <w:jc w:val="both"/>
        <w:rPr>
          <w:rStyle w:val="s2"/>
          <w:rFonts w:ascii="Times New Roman" w:hAnsi="Times New Roman"/>
          <w:bCs/>
          <w:color w:val="000000" w:themeColor="text1"/>
          <w:sz w:val="24"/>
          <w:szCs w:val="24"/>
        </w:rPr>
      </w:pPr>
      <w:r w:rsidRPr="00493971">
        <w:rPr>
          <w:rStyle w:val="s2"/>
          <w:rFonts w:ascii="Times New Roman" w:hAnsi="Times New Roman"/>
          <w:bCs/>
          <w:color w:val="000000" w:themeColor="text1"/>
          <w:sz w:val="24"/>
          <w:szCs w:val="24"/>
        </w:rPr>
        <w:t>List of Figures</w:t>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t>ix</w:t>
      </w:r>
    </w:p>
    <w:p w14:paraId="40DA6DA6" w14:textId="77777777" w:rsidR="008A432B" w:rsidRPr="00493971" w:rsidRDefault="008A432B" w:rsidP="008A432B">
      <w:pPr>
        <w:pStyle w:val="NoSpacing"/>
        <w:spacing w:line="480" w:lineRule="auto"/>
        <w:jc w:val="both"/>
        <w:rPr>
          <w:rStyle w:val="s2"/>
          <w:rFonts w:ascii="Times New Roman" w:hAnsi="Times New Roman"/>
          <w:bCs/>
          <w:color w:val="000000" w:themeColor="text1"/>
          <w:sz w:val="24"/>
          <w:szCs w:val="24"/>
        </w:rPr>
      </w:pPr>
      <w:r w:rsidRPr="00493971">
        <w:rPr>
          <w:rStyle w:val="s2"/>
          <w:rFonts w:ascii="Times New Roman" w:hAnsi="Times New Roman"/>
          <w:bCs/>
          <w:color w:val="000000" w:themeColor="text1"/>
          <w:sz w:val="24"/>
          <w:szCs w:val="24"/>
        </w:rPr>
        <w:t>List of Tables</w:t>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r>
      <w:r w:rsidRPr="00493971">
        <w:rPr>
          <w:rStyle w:val="s2"/>
          <w:rFonts w:ascii="Times New Roman" w:hAnsi="Times New Roman"/>
          <w:bCs/>
          <w:color w:val="000000" w:themeColor="text1"/>
          <w:sz w:val="24"/>
          <w:szCs w:val="24"/>
        </w:rPr>
        <w:tab/>
        <w:t>x</w:t>
      </w:r>
    </w:p>
    <w:p w14:paraId="16AD552B"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CHAPTER ONE</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color w:val="000000" w:themeColor="text1"/>
          <w:sz w:val="24"/>
          <w:szCs w:val="24"/>
        </w:rPr>
        <w:t>1</w:t>
      </w:r>
    </w:p>
    <w:p w14:paraId="12A920A0"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1.0</w:t>
      </w:r>
      <w:r w:rsidRPr="00493971">
        <w:rPr>
          <w:rFonts w:ascii="Times New Roman" w:hAnsi="Times New Roman"/>
          <w:b/>
          <w:color w:val="000000" w:themeColor="text1"/>
          <w:sz w:val="24"/>
          <w:szCs w:val="24"/>
        </w:rPr>
        <w:tab/>
        <w:t>Introduction</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color w:val="000000" w:themeColor="text1"/>
          <w:sz w:val="24"/>
          <w:szCs w:val="24"/>
        </w:rPr>
        <w:t>1</w:t>
      </w:r>
    </w:p>
    <w:p w14:paraId="7D5550F8"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1.1</w:t>
      </w:r>
      <w:r w:rsidRPr="00493971">
        <w:rPr>
          <w:rFonts w:ascii="Times New Roman" w:hAnsi="Times New Roman"/>
          <w:color w:val="000000" w:themeColor="text1"/>
          <w:sz w:val="24"/>
          <w:szCs w:val="24"/>
        </w:rPr>
        <w:tab/>
        <w:t>Background of the Study</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w:t>
      </w:r>
    </w:p>
    <w:p w14:paraId="4D1038CC"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1.2</w:t>
      </w:r>
      <w:r w:rsidRPr="00493971">
        <w:rPr>
          <w:rFonts w:ascii="Times New Roman" w:hAnsi="Times New Roman"/>
          <w:color w:val="000000" w:themeColor="text1"/>
          <w:sz w:val="24"/>
          <w:szCs w:val="24"/>
        </w:rPr>
        <w:tab/>
        <w:t xml:space="preserve"> Aim of the Study</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w:t>
      </w:r>
    </w:p>
    <w:p w14:paraId="025FC9F2"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1.3</w:t>
      </w:r>
      <w:r w:rsidRPr="00493971">
        <w:rPr>
          <w:rFonts w:ascii="Times New Roman" w:hAnsi="Times New Roman"/>
          <w:color w:val="000000" w:themeColor="text1"/>
          <w:sz w:val="24"/>
          <w:szCs w:val="24"/>
        </w:rPr>
        <w:tab/>
        <w:t>Objectives of the Study</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 xml:space="preserve">2 </w:t>
      </w:r>
    </w:p>
    <w:p w14:paraId="2FD3089B"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1.4</w:t>
      </w:r>
      <w:r w:rsidRPr="00493971">
        <w:rPr>
          <w:rFonts w:ascii="Times New Roman" w:hAnsi="Times New Roman"/>
          <w:color w:val="000000" w:themeColor="text1"/>
          <w:sz w:val="24"/>
          <w:szCs w:val="24"/>
        </w:rPr>
        <w:tab/>
        <w:t>Problem Statement</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w:t>
      </w:r>
    </w:p>
    <w:p w14:paraId="4DFDE4EC"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1.5</w:t>
      </w:r>
      <w:r w:rsidRPr="00493971">
        <w:rPr>
          <w:rFonts w:ascii="Times New Roman" w:hAnsi="Times New Roman"/>
          <w:color w:val="000000" w:themeColor="text1"/>
          <w:sz w:val="24"/>
          <w:szCs w:val="24"/>
        </w:rPr>
        <w:tab/>
        <w:t>Justification of the Study</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w:t>
      </w:r>
    </w:p>
    <w:p w14:paraId="20440E93"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1.6</w:t>
      </w:r>
      <w:r w:rsidRPr="00493971">
        <w:rPr>
          <w:rFonts w:ascii="Times New Roman" w:hAnsi="Times New Roman"/>
          <w:color w:val="000000" w:themeColor="text1"/>
          <w:sz w:val="24"/>
          <w:szCs w:val="24"/>
        </w:rPr>
        <w:tab/>
        <w:t>Scope of the Study</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w:t>
      </w:r>
      <w:r w:rsidRPr="00493971">
        <w:rPr>
          <w:rFonts w:ascii="Times New Roman" w:hAnsi="Times New Roman"/>
          <w:color w:val="000000" w:themeColor="text1"/>
          <w:sz w:val="24"/>
          <w:szCs w:val="24"/>
        </w:rPr>
        <w:tab/>
      </w:r>
    </w:p>
    <w:p w14:paraId="6DEFD2E6"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CHAPTER TWO</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t>3</w:t>
      </w:r>
    </w:p>
    <w:p w14:paraId="247AB5EC"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2.0</w:t>
      </w:r>
      <w:r w:rsidRPr="00493971">
        <w:rPr>
          <w:rFonts w:ascii="Times New Roman" w:hAnsi="Times New Roman"/>
          <w:b/>
          <w:color w:val="000000" w:themeColor="text1"/>
          <w:sz w:val="24"/>
          <w:szCs w:val="24"/>
        </w:rPr>
        <w:tab/>
        <w:t>LITERATURE REVIEW</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t>3</w:t>
      </w:r>
    </w:p>
    <w:p w14:paraId="12A1D5A9"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2.1</w:t>
      </w:r>
      <w:r w:rsidRPr="00493971">
        <w:rPr>
          <w:rFonts w:ascii="Times New Roman" w:hAnsi="Times New Roman"/>
          <w:color w:val="000000" w:themeColor="text1"/>
          <w:sz w:val="24"/>
          <w:szCs w:val="24"/>
        </w:rPr>
        <w:tab/>
        <w:t>Review of Previous Work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3</w:t>
      </w:r>
    </w:p>
    <w:p w14:paraId="658E6D57"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2.2</w:t>
      </w:r>
      <w:r w:rsidRPr="00493971">
        <w:rPr>
          <w:rFonts w:ascii="Times New Roman" w:hAnsi="Times New Roman"/>
          <w:color w:val="000000" w:themeColor="text1"/>
          <w:sz w:val="24"/>
          <w:szCs w:val="24"/>
        </w:rPr>
        <w:tab/>
        <w:t>Occurrence of Rock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3</w:t>
      </w:r>
    </w:p>
    <w:p w14:paraId="24057E3F"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2.2.1</w:t>
      </w:r>
      <w:r w:rsidRPr="00493971">
        <w:rPr>
          <w:rFonts w:ascii="Times New Roman" w:hAnsi="Times New Roman"/>
          <w:color w:val="000000" w:themeColor="text1"/>
          <w:sz w:val="24"/>
          <w:szCs w:val="24"/>
        </w:rPr>
        <w:tab/>
        <w:t>Occurrence of Igneous Rock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4</w:t>
      </w:r>
    </w:p>
    <w:p w14:paraId="01C8EFFC"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lastRenderedPageBreak/>
        <w:t>2.2.2</w:t>
      </w:r>
      <w:r w:rsidRPr="00493971">
        <w:rPr>
          <w:rFonts w:ascii="Times New Roman" w:hAnsi="Times New Roman"/>
          <w:color w:val="000000" w:themeColor="text1"/>
          <w:sz w:val="24"/>
          <w:szCs w:val="24"/>
        </w:rPr>
        <w:tab/>
        <w:t>Lava Flows and Domes</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4</w:t>
      </w:r>
    </w:p>
    <w:p w14:paraId="14AB59C3"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2.3</w:t>
      </w:r>
      <w:r w:rsidRPr="00493971">
        <w:rPr>
          <w:rFonts w:ascii="Times New Roman" w:hAnsi="Times New Roman"/>
          <w:color w:val="000000" w:themeColor="text1"/>
          <w:sz w:val="24"/>
          <w:szCs w:val="24"/>
        </w:rPr>
        <w:tab/>
        <w:t>Formation of Rock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5</w:t>
      </w:r>
    </w:p>
    <w:p w14:paraId="0C9F3EB3"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2.4</w:t>
      </w:r>
      <w:r w:rsidRPr="00493971">
        <w:rPr>
          <w:rFonts w:ascii="Times New Roman" w:hAnsi="Times New Roman"/>
          <w:color w:val="000000" w:themeColor="text1"/>
          <w:sz w:val="24"/>
          <w:szCs w:val="24"/>
        </w:rPr>
        <w:tab/>
        <w:t>Properties of Rock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7</w:t>
      </w:r>
    </w:p>
    <w:p w14:paraId="54350DA0"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2.4.1</w:t>
      </w:r>
      <w:r w:rsidRPr="00493971">
        <w:rPr>
          <w:rFonts w:ascii="Times New Roman" w:hAnsi="Times New Roman"/>
          <w:color w:val="000000" w:themeColor="text1"/>
          <w:sz w:val="24"/>
          <w:szCs w:val="24"/>
        </w:rPr>
        <w:tab/>
        <w:t>Physical Properties of Rock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7</w:t>
      </w:r>
    </w:p>
    <w:p w14:paraId="1258A099"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2.4.2</w:t>
      </w:r>
      <w:r w:rsidRPr="00493971">
        <w:rPr>
          <w:rFonts w:ascii="Times New Roman" w:hAnsi="Times New Roman"/>
          <w:color w:val="000000" w:themeColor="text1"/>
          <w:sz w:val="24"/>
          <w:szCs w:val="24"/>
        </w:rPr>
        <w:tab/>
        <w:t>Chemical Properties of Rock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8</w:t>
      </w:r>
    </w:p>
    <w:p w14:paraId="6D15CF84"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2.4.3</w:t>
      </w:r>
      <w:r w:rsidRPr="00493971">
        <w:rPr>
          <w:rFonts w:ascii="Times New Roman" w:hAnsi="Times New Roman"/>
          <w:color w:val="000000" w:themeColor="text1"/>
          <w:sz w:val="24"/>
          <w:szCs w:val="24"/>
        </w:rPr>
        <w:tab/>
        <w:t>Mineralogical Composition of Rock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9</w:t>
      </w:r>
    </w:p>
    <w:p w14:paraId="78C6F528"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2.5</w:t>
      </w:r>
      <w:r w:rsidRPr="00493971">
        <w:rPr>
          <w:rFonts w:ascii="Times New Roman" w:hAnsi="Times New Roman"/>
          <w:color w:val="000000" w:themeColor="text1"/>
          <w:sz w:val="24"/>
          <w:szCs w:val="24"/>
        </w:rPr>
        <w:tab/>
        <w:t>Economic Importance of Rock</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11</w:t>
      </w:r>
    </w:p>
    <w:p w14:paraId="03B809A1"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CHAPTER THREE</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t>13</w:t>
      </w:r>
    </w:p>
    <w:p w14:paraId="46560FF9"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3.0</w:t>
      </w:r>
      <w:r w:rsidRPr="00493971">
        <w:rPr>
          <w:rFonts w:ascii="Times New Roman" w:hAnsi="Times New Roman"/>
          <w:b/>
          <w:color w:val="000000" w:themeColor="text1"/>
          <w:sz w:val="24"/>
          <w:szCs w:val="24"/>
        </w:rPr>
        <w:tab/>
        <w:t>MATERIALS AND METHODS</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t>13</w:t>
      </w:r>
    </w:p>
    <w:p w14:paraId="6EAF9CEB"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3.1</w:t>
      </w:r>
      <w:r w:rsidRPr="00493971">
        <w:rPr>
          <w:rFonts w:ascii="Times New Roman" w:hAnsi="Times New Roman"/>
          <w:color w:val="000000" w:themeColor="text1"/>
          <w:sz w:val="24"/>
          <w:szCs w:val="24"/>
        </w:rPr>
        <w:tab/>
        <w:t>Geology of Nigeria</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13</w:t>
      </w:r>
    </w:p>
    <w:p w14:paraId="6223DEED"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3.2</w:t>
      </w:r>
      <w:r w:rsidRPr="00493971">
        <w:rPr>
          <w:rFonts w:ascii="Times New Roman" w:hAnsi="Times New Roman"/>
          <w:color w:val="000000" w:themeColor="text1"/>
          <w:sz w:val="24"/>
          <w:szCs w:val="24"/>
        </w:rPr>
        <w:tab/>
        <w:t>Geology of the Study Area</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15</w:t>
      </w:r>
    </w:p>
    <w:p w14:paraId="152C182C"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3.3</w:t>
      </w:r>
      <w:r w:rsidRPr="00493971">
        <w:rPr>
          <w:rFonts w:ascii="Times New Roman" w:hAnsi="Times New Roman"/>
          <w:color w:val="000000" w:themeColor="text1"/>
          <w:sz w:val="24"/>
          <w:szCs w:val="24"/>
        </w:rPr>
        <w:tab/>
        <w:t>Sample Collection</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16</w:t>
      </w:r>
    </w:p>
    <w:p w14:paraId="57A7FCF1"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3.4</w:t>
      </w:r>
      <w:r w:rsidRPr="00493971">
        <w:rPr>
          <w:rFonts w:ascii="Times New Roman" w:hAnsi="Times New Roman"/>
          <w:color w:val="000000" w:themeColor="text1"/>
          <w:sz w:val="24"/>
          <w:szCs w:val="24"/>
        </w:rPr>
        <w:tab/>
        <w:t>Sample Preparation</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17</w:t>
      </w:r>
    </w:p>
    <w:p w14:paraId="629F82CA"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CHAPTER FOUR</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t>18</w:t>
      </w:r>
    </w:p>
    <w:p w14:paraId="1C696609"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4.0</w:t>
      </w:r>
      <w:r w:rsidRPr="00493971">
        <w:rPr>
          <w:rFonts w:ascii="Times New Roman" w:hAnsi="Times New Roman"/>
          <w:b/>
          <w:color w:val="000000" w:themeColor="text1"/>
          <w:sz w:val="24"/>
          <w:szCs w:val="24"/>
        </w:rPr>
        <w:tab/>
        <w:t>RESULTS AND DISCUSSION</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t>18</w:t>
      </w:r>
    </w:p>
    <w:p w14:paraId="127C3B44"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4.1</w:t>
      </w:r>
      <w:r w:rsidRPr="00493971">
        <w:rPr>
          <w:rFonts w:ascii="Times New Roman" w:hAnsi="Times New Roman"/>
          <w:color w:val="000000" w:themeColor="text1"/>
          <w:sz w:val="24"/>
          <w:szCs w:val="24"/>
        </w:rPr>
        <w:tab/>
        <w:t>Results of Petrographic Studies of the Thin Sections</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18</w:t>
      </w:r>
    </w:p>
    <w:p w14:paraId="42FA6AEE"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4.2</w:t>
      </w:r>
      <w:r w:rsidRPr="00493971">
        <w:rPr>
          <w:rFonts w:ascii="Times New Roman" w:hAnsi="Times New Roman"/>
          <w:color w:val="000000" w:themeColor="text1"/>
          <w:sz w:val="24"/>
          <w:szCs w:val="24"/>
        </w:rPr>
        <w:tab/>
        <w:t>Discussion on Petrographic Studies of Migmatite Gneiss</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18</w:t>
      </w:r>
    </w:p>
    <w:p w14:paraId="1BE51464"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4.3</w:t>
      </w:r>
      <w:r w:rsidRPr="00493971">
        <w:rPr>
          <w:rFonts w:ascii="Times New Roman" w:hAnsi="Times New Roman"/>
          <w:color w:val="000000" w:themeColor="text1"/>
          <w:sz w:val="24"/>
          <w:szCs w:val="24"/>
        </w:rPr>
        <w:tab/>
        <w:t>Petrographic Description of some of the Prominent Minerals in the Migmatite</w:t>
      </w:r>
      <w:r w:rsidRPr="00493971">
        <w:rPr>
          <w:rFonts w:ascii="Times New Roman" w:hAnsi="Times New Roman"/>
          <w:color w:val="000000" w:themeColor="text1"/>
          <w:sz w:val="24"/>
          <w:szCs w:val="24"/>
        </w:rPr>
        <w:tab/>
        <w:t>19</w:t>
      </w:r>
    </w:p>
    <w:p w14:paraId="3E4BF155"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4.3.1</w:t>
      </w:r>
      <w:r w:rsidRPr="00493971">
        <w:rPr>
          <w:rFonts w:ascii="Times New Roman" w:hAnsi="Times New Roman"/>
          <w:color w:val="000000" w:themeColor="text1"/>
          <w:sz w:val="24"/>
          <w:szCs w:val="24"/>
        </w:rPr>
        <w:tab/>
        <w:t>Quartz (SiO</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19</w:t>
      </w:r>
    </w:p>
    <w:p w14:paraId="02761BC8"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4.3.2</w:t>
      </w:r>
      <w:r w:rsidRPr="00493971">
        <w:rPr>
          <w:rFonts w:ascii="Times New Roman" w:hAnsi="Times New Roman"/>
          <w:color w:val="000000" w:themeColor="text1"/>
          <w:sz w:val="24"/>
          <w:szCs w:val="24"/>
        </w:rPr>
        <w:tab/>
        <w:t>Plagioclase Feldspar (Na</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AlSi</w:t>
      </w:r>
      <w:r w:rsidRPr="00493971">
        <w:rPr>
          <w:rFonts w:ascii="Times New Roman" w:hAnsi="Times New Roman"/>
          <w:color w:val="000000" w:themeColor="text1"/>
          <w:sz w:val="24"/>
          <w:szCs w:val="24"/>
          <w:vertAlign w:val="subscript"/>
        </w:rPr>
        <w:t>3</w:t>
      </w:r>
      <w:r w:rsidRPr="00493971">
        <w:rPr>
          <w:rFonts w:ascii="Times New Roman" w:hAnsi="Times New Roman"/>
          <w:color w:val="000000" w:themeColor="text1"/>
          <w:sz w:val="24"/>
          <w:szCs w:val="24"/>
        </w:rPr>
        <w:t>O</w:t>
      </w:r>
      <w:r w:rsidRPr="00493971">
        <w:rPr>
          <w:rFonts w:ascii="Times New Roman" w:hAnsi="Times New Roman"/>
          <w:color w:val="000000" w:themeColor="text1"/>
          <w:sz w:val="24"/>
          <w:szCs w:val="24"/>
          <w:vertAlign w:val="subscript"/>
        </w:rPr>
        <w:t>8</w:t>
      </w:r>
      <w:r w:rsidRPr="00493971">
        <w:rPr>
          <w:rFonts w:ascii="Times New Roman" w:hAnsi="Times New Roman"/>
          <w:color w:val="000000" w:themeColor="text1"/>
          <w:sz w:val="24"/>
          <w:szCs w:val="24"/>
        </w:rPr>
        <w:t>.Ca</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Al</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Si</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O</w:t>
      </w:r>
      <w:r w:rsidRPr="00493971">
        <w:rPr>
          <w:rFonts w:ascii="Times New Roman" w:hAnsi="Times New Roman"/>
          <w:color w:val="000000" w:themeColor="text1"/>
          <w:sz w:val="24"/>
          <w:szCs w:val="24"/>
          <w:vertAlign w:val="subscript"/>
        </w:rPr>
        <w:t>8</w:t>
      </w:r>
      <w:r w:rsidRPr="00493971">
        <w:rPr>
          <w:rFonts w:ascii="Times New Roman" w:hAnsi="Times New Roman"/>
          <w:color w:val="000000" w:themeColor="text1"/>
          <w:sz w:val="24"/>
          <w:szCs w:val="24"/>
        </w:rPr>
        <w:t>)</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19</w:t>
      </w:r>
    </w:p>
    <w:p w14:paraId="0814693A"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4.3.3</w:t>
      </w:r>
      <w:r w:rsidRPr="00493971">
        <w:rPr>
          <w:rFonts w:ascii="Times New Roman" w:hAnsi="Times New Roman"/>
          <w:color w:val="000000" w:themeColor="text1"/>
          <w:sz w:val="24"/>
          <w:szCs w:val="24"/>
        </w:rPr>
        <w:tab/>
        <w:t>Orthoclase Feldspar</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19</w:t>
      </w:r>
    </w:p>
    <w:p w14:paraId="121597F0"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4.3.4</w:t>
      </w:r>
      <w:r w:rsidRPr="00493971">
        <w:rPr>
          <w:rFonts w:ascii="Times New Roman" w:hAnsi="Times New Roman"/>
          <w:color w:val="000000" w:themeColor="text1"/>
          <w:sz w:val="24"/>
          <w:szCs w:val="24"/>
        </w:rPr>
        <w:tab/>
        <w:t>Microcline Feldspar</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20</w:t>
      </w:r>
    </w:p>
    <w:p w14:paraId="61728FB1"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4.3.5</w:t>
      </w:r>
      <w:r w:rsidRPr="00493971">
        <w:rPr>
          <w:rFonts w:ascii="Times New Roman" w:hAnsi="Times New Roman"/>
          <w:color w:val="000000" w:themeColor="text1"/>
          <w:sz w:val="24"/>
          <w:szCs w:val="24"/>
        </w:rPr>
        <w:tab/>
        <w:t>Muscovite (KF)</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(Al</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O</w:t>
      </w:r>
      <w:r w:rsidRPr="00493971">
        <w:rPr>
          <w:rFonts w:ascii="Times New Roman" w:hAnsi="Times New Roman"/>
          <w:color w:val="000000" w:themeColor="text1"/>
          <w:sz w:val="24"/>
          <w:szCs w:val="24"/>
          <w:vertAlign w:val="subscript"/>
        </w:rPr>
        <w:t>3</w:t>
      </w:r>
      <w:r w:rsidRPr="00493971">
        <w:rPr>
          <w:rFonts w:ascii="Times New Roman" w:hAnsi="Times New Roman"/>
          <w:color w:val="000000" w:themeColor="text1"/>
          <w:sz w:val="24"/>
          <w:szCs w:val="24"/>
        </w:rPr>
        <w:t>)</w:t>
      </w:r>
      <w:r w:rsidRPr="00493971">
        <w:rPr>
          <w:rFonts w:ascii="Times New Roman" w:hAnsi="Times New Roman"/>
          <w:color w:val="000000" w:themeColor="text1"/>
          <w:sz w:val="24"/>
          <w:szCs w:val="24"/>
          <w:vertAlign w:val="subscript"/>
        </w:rPr>
        <w:t>3</w:t>
      </w:r>
      <w:r w:rsidRPr="00493971">
        <w:rPr>
          <w:rFonts w:ascii="Times New Roman" w:hAnsi="Times New Roman"/>
          <w:color w:val="000000" w:themeColor="text1"/>
          <w:sz w:val="24"/>
          <w:szCs w:val="24"/>
        </w:rPr>
        <w:t>(SiO</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w:t>
      </w:r>
      <w:r w:rsidRPr="00493971">
        <w:rPr>
          <w:rFonts w:ascii="Times New Roman" w:hAnsi="Times New Roman"/>
          <w:color w:val="000000" w:themeColor="text1"/>
          <w:sz w:val="24"/>
          <w:szCs w:val="24"/>
          <w:vertAlign w:val="subscript"/>
        </w:rPr>
        <w:t>6</w:t>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rPr>
        <w:t>20</w:t>
      </w:r>
    </w:p>
    <w:p w14:paraId="02FF6F21"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lastRenderedPageBreak/>
        <w:t>4.3.6</w:t>
      </w:r>
      <w:r w:rsidRPr="00493971">
        <w:rPr>
          <w:rFonts w:ascii="Times New Roman" w:hAnsi="Times New Roman"/>
          <w:color w:val="000000" w:themeColor="text1"/>
          <w:sz w:val="24"/>
          <w:szCs w:val="24"/>
        </w:rPr>
        <w:tab/>
        <w:t>Biotite (</w:t>
      </w:r>
      <w:proofErr w:type="spellStart"/>
      <w:proofErr w:type="gramStart"/>
      <w:r w:rsidRPr="00493971">
        <w:rPr>
          <w:rFonts w:ascii="Times New Roman" w:hAnsi="Times New Roman"/>
          <w:color w:val="000000" w:themeColor="text1"/>
          <w:sz w:val="24"/>
          <w:szCs w:val="24"/>
        </w:rPr>
        <w:t>Mg,Fe</w:t>
      </w:r>
      <w:proofErr w:type="spellEnd"/>
      <w:proofErr w:type="gramEnd"/>
      <w:r w:rsidRPr="00493971">
        <w:rPr>
          <w:rFonts w:ascii="Times New Roman" w:hAnsi="Times New Roman"/>
          <w:color w:val="000000" w:themeColor="text1"/>
          <w:sz w:val="24"/>
          <w:szCs w:val="24"/>
        </w:rPr>
        <w:t>)</w:t>
      </w:r>
      <w:r w:rsidRPr="00493971">
        <w:rPr>
          <w:rFonts w:ascii="Times New Roman" w:hAnsi="Times New Roman"/>
          <w:color w:val="000000" w:themeColor="text1"/>
          <w:sz w:val="24"/>
          <w:szCs w:val="24"/>
          <w:vertAlign w:val="subscript"/>
        </w:rPr>
        <w:t>3</w:t>
      </w:r>
      <w:r w:rsidRPr="00493971">
        <w:rPr>
          <w:rFonts w:ascii="Times New Roman" w:hAnsi="Times New Roman"/>
          <w:color w:val="000000" w:themeColor="text1"/>
          <w:sz w:val="24"/>
          <w:szCs w:val="24"/>
        </w:rPr>
        <w:t xml:space="preserve"> AlSi</w:t>
      </w:r>
      <w:r w:rsidRPr="00493971">
        <w:rPr>
          <w:rFonts w:ascii="Times New Roman" w:hAnsi="Times New Roman"/>
          <w:color w:val="000000" w:themeColor="text1"/>
          <w:sz w:val="24"/>
          <w:szCs w:val="24"/>
          <w:vertAlign w:val="subscript"/>
        </w:rPr>
        <w:t>3</w:t>
      </w:r>
      <w:r w:rsidRPr="00493971">
        <w:rPr>
          <w:rFonts w:ascii="Times New Roman" w:hAnsi="Times New Roman"/>
          <w:color w:val="000000" w:themeColor="text1"/>
          <w:sz w:val="24"/>
          <w:szCs w:val="24"/>
        </w:rPr>
        <w:t>O</w:t>
      </w:r>
      <w:r w:rsidRPr="00493971">
        <w:rPr>
          <w:rFonts w:ascii="Times New Roman" w:hAnsi="Times New Roman"/>
          <w:color w:val="000000" w:themeColor="text1"/>
          <w:sz w:val="24"/>
          <w:szCs w:val="24"/>
          <w:vertAlign w:val="subscript"/>
        </w:rPr>
        <w:t>10</w:t>
      </w:r>
      <w:r w:rsidRPr="00493971">
        <w:rPr>
          <w:rFonts w:ascii="Times New Roman" w:hAnsi="Times New Roman"/>
          <w:color w:val="000000" w:themeColor="text1"/>
          <w:sz w:val="24"/>
          <w:szCs w:val="24"/>
        </w:rPr>
        <w:t>(</w:t>
      </w:r>
      <w:proofErr w:type="gramStart"/>
      <w:r w:rsidRPr="00493971">
        <w:rPr>
          <w:rFonts w:ascii="Times New Roman" w:hAnsi="Times New Roman"/>
          <w:color w:val="000000" w:themeColor="text1"/>
          <w:sz w:val="24"/>
          <w:szCs w:val="24"/>
        </w:rPr>
        <w:t>OH,F</w:t>
      </w:r>
      <w:proofErr w:type="gramEnd"/>
      <w:r w:rsidRPr="00493971">
        <w:rPr>
          <w:rFonts w:ascii="Times New Roman" w:hAnsi="Times New Roman"/>
          <w:color w:val="000000" w:themeColor="text1"/>
          <w:sz w:val="24"/>
          <w:szCs w:val="24"/>
        </w:rPr>
        <w:t>)</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rPr>
        <w:t>20</w:t>
      </w:r>
    </w:p>
    <w:p w14:paraId="1C56FD7D"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4.3.7</w:t>
      </w:r>
      <w:r w:rsidRPr="00493971">
        <w:rPr>
          <w:rFonts w:ascii="Times New Roman" w:hAnsi="Times New Roman"/>
          <w:color w:val="000000" w:themeColor="text1"/>
          <w:sz w:val="24"/>
          <w:szCs w:val="24"/>
        </w:rPr>
        <w:tab/>
        <w:t>Hornblende (Ca</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w:t>
      </w:r>
      <w:proofErr w:type="spellStart"/>
      <w:proofErr w:type="gramStart"/>
      <w:r w:rsidRPr="00493971">
        <w:rPr>
          <w:rFonts w:ascii="Times New Roman" w:hAnsi="Times New Roman"/>
          <w:color w:val="000000" w:themeColor="text1"/>
          <w:sz w:val="24"/>
          <w:szCs w:val="24"/>
        </w:rPr>
        <w:t>Mg,Fe</w:t>
      </w:r>
      <w:proofErr w:type="spellEnd"/>
      <w:proofErr w:type="gramEnd"/>
      <w:r w:rsidRPr="00493971">
        <w:rPr>
          <w:rFonts w:ascii="Times New Roman" w:hAnsi="Times New Roman"/>
          <w:color w:val="000000" w:themeColor="text1"/>
          <w:sz w:val="24"/>
          <w:szCs w:val="24"/>
        </w:rPr>
        <w:t>)</w:t>
      </w:r>
      <w:r w:rsidRPr="00493971">
        <w:rPr>
          <w:rFonts w:ascii="Times New Roman" w:hAnsi="Times New Roman"/>
          <w:color w:val="000000" w:themeColor="text1"/>
          <w:sz w:val="24"/>
          <w:szCs w:val="24"/>
          <w:vertAlign w:val="subscript"/>
        </w:rPr>
        <w:t>5</w:t>
      </w:r>
      <w:r w:rsidRPr="00493971">
        <w:rPr>
          <w:rFonts w:ascii="Times New Roman" w:hAnsi="Times New Roman"/>
          <w:color w:val="000000" w:themeColor="text1"/>
          <w:sz w:val="24"/>
          <w:szCs w:val="24"/>
        </w:rPr>
        <w:t>(</w:t>
      </w:r>
      <w:proofErr w:type="spellStart"/>
      <w:proofErr w:type="gramStart"/>
      <w:r w:rsidRPr="00493971">
        <w:rPr>
          <w:rFonts w:ascii="Times New Roman" w:hAnsi="Times New Roman"/>
          <w:color w:val="000000" w:themeColor="text1"/>
          <w:sz w:val="24"/>
          <w:szCs w:val="24"/>
        </w:rPr>
        <w:t>AI,Si</w:t>
      </w:r>
      <w:proofErr w:type="spellEnd"/>
      <w:proofErr w:type="gramEnd"/>
      <w:r w:rsidRPr="00493971">
        <w:rPr>
          <w:rFonts w:ascii="Times New Roman" w:hAnsi="Times New Roman"/>
          <w:color w:val="000000" w:themeColor="text1"/>
          <w:sz w:val="24"/>
          <w:szCs w:val="24"/>
        </w:rPr>
        <w:t>)</w:t>
      </w:r>
      <w:r w:rsidRPr="00493971">
        <w:rPr>
          <w:rFonts w:ascii="Times New Roman" w:hAnsi="Times New Roman"/>
          <w:color w:val="000000" w:themeColor="text1"/>
          <w:sz w:val="24"/>
          <w:szCs w:val="24"/>
          <w:vertAlign w:val="subscript"/>
        </w:rPr>
        <w:t>8</w:t>
      </w:r>
      <w:r w:rsidRPr="00493971">
        <w:rPr>
          <w:rFonts w:ascii="Times New Roman" w:hAnsi="Times New Roman"/>
          <w:color w:val="000000" w:themeColor="text1"/>
          <w:sz w:val="24"/>
          <w:szCs w:val="24"/>
        </w:rPr>
        <w:t>O</w:t>
      </w:r>
      <w:r w:rsidRPr="00493971">
        <w:rPr>
          <w:rFonts w:ascii="Times New Roman" w:hAnsi="Times New Roman"/>
          <w:color w:val="000000" w:themeColor="text1"/>
          <w:sz w:val="24"/>
          <w:szCs w:val="24"/>
          <w:vertAlign w:val="subscript"/>
        </w:rPr>
        <w:t>22</w:t>
      </w:r>
      <w:r w:rsidRPr="00493971">
        <w:rPr>
          <w:rFonts w:ascii="Times New Roman" w:hAnsi="Times New Roman"/>
          <w:color w:val="000000" w:themeColor="text1"/>
          <w:sz w:val="24"/>
          <w:szCs w:val="24"/>
        </w:rPr>
        <w:t>(OH)</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vertAlign w:val="subscript"/>
        </w:rPr>
        <w:tab/>
      </w:r>
      <w:r w:rsidRPr="00493971">
        <w:rPr>
          <w:rFonts w:ascii="Times New Roman" w:hAnsi="Times New Roman"/>
          <w:color w:val="000000" w:themeColor="text1"/>
          <w:sz w:val="24"/>
          <w:szCs w:val="24"/>
        </w:rPr>
        <w:t>20</w:t>
      </w:r>
    </w:p>
    <w:p w14:paraId="5047563D"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4.4</w:t>
      </w:r>
      <w:r w:rsidRPr="00493971">
        <w:rPr>
          <w:rFonts w:ascii="Times New Roman" w:hAnsi="Times New Roman"/>
          <w:color w:val="000000" w:themeColor="text1"/>
          <w:sz w:val="24"/>
          <w:szCs w:val="24"/>
        </w:rPr>
        <w:tab/>
        <w:t>Discussion on Petrographic Studies of Porphyritic Granite (Sample B)</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23</w:t>
      </w:r>
    </w:p>
    <w:p w14:paraId="5BC44AFC"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4.5</w:t>
      </w:r>
      <w:r w:rsidRPr="00493971">
        <w:rPr>
          <w:rFonts w:ascii="Times New Roman" w:hAnsi="Times New Roman"/>
          <w:color w:val="000000" w:themeColor="text1"/>
          <w:sz w:val="24"/>
          <w:szCs w:val="24"/>
        </w:rPr>
        <w:tab/>
        <w:t>Discussion on Petrographic Studies of Biotite Granite (Sample C)</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25</w:t>
      </w:r>
    </w:p>
    <w:p w14:paraId="147D83CF"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4.6</w:t>
      </w:r>
      <w:r w:rsidRPr="00493971">
        <w:rPr>
          <w:rFonts w:ascii="Times New Roman" w:hAnsi="Times New Roman"/>
          <w:color w:val="000000" w:themeColor="text1"/>
          <w:sz w:val="24"/>
          <w:szCs w:val="24"/>
        </w:rPr>
        <w:tab/>
        <w:t>Economic Potential of the Rocks</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27</w:t>
      </w:r>
    </w:p>
    <w:p w14:paraId="2E366302"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CHAPTER FIVE</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2C661B">
        <w:rPr>
          <w:rFonts w:ascii="Times New Roman" w:hAnsi="Times New Roman"/>
          <w:color w:val="000000" w:themeColor="text1"/>
          <w:sz w:val="24"/>
          <w:szCs w:val="24"/>
        </w:rPr>
        <w:t>28</w:t>
      </w:r>
    </w:p>
    <w:p w14:paraId="77811026"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5.0</w:t>
      </w:r>
      <w:r w:rsidRPr="00493971">
        <w:rPr>
          <w:rFonts w:ascii="Times New Roman" w:hAnsi="Times New Roman"/>
          <w:b/>
          <w:color w:val="000000" w:themeColor="text1"/>
          <w:sz w:val="24"/>
          <w:szCs w:val="24"/>
        </w:rPr>
        <w:tab/>
        <w:t>Conclusion and Recommendation</w:t>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493971">
        <w:rPr>
          <w:rFonts w:ascii="Times New Roman" w:hAnsi="Times New Roman"/>
          <w:b/>
          <w:color w:val="000000" w:themeColor="text1"/>
          <w:sz w:val="24"/>
          <w:szCs w:val="24"/>
        </w:rPr>
        <w:tab/>
      </w:r>
      <w:r w:rsidRPr="002C661B">
        <w:rPr>
          <w:rFonts w:ascii="Times New Roman" w:hAnsi="Times New Roman"/>
          <w:color w:val="000000" w:themeColor="text1"/>
          <w:sz w:val="24"/>
          <w:szCs w:val="24"/>
        </w:rPr>
        <w:t>28</w:t>
      </w:r>
    </w:p>
    <w:p w14:paraId="2D558C80"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5.1</w:t>
      </w:r>
      <w:r w:rsidRPr="00493971">
        <w:rPr>
          <w:rFonts w:ascii="Times New Roman" w:hAnsi="Times New Roman"/>
          <w:color w:val="000000" w:themeColor="text1"/>
          <w:sz w:val="24"/>
          <w:szCs w:val="24"/>
        </w:rPr>
        <w:tab/>
        <w:t>Conclusion</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28</w:t>
      </w:r>
    </w:p>
    <w:p w14:paraId="45FBC65E"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5.2</w:t>
      </w:r>
      <w:r w:rsidRPr="00493971">
        <w:rPr>
          <w:rFonts w:ascii="Times New Roman" w:hAnsi="Times New Roman"/>
          <w:color w:val="000000" w:themeColor="text1"/>
          <w:sz w:val="24"/>
          <w:szCs w:val="24"/>
        </w:rPr>
        <w:tab/>
        <w:t>Recommendation</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29</w:t>
      </w:r>
      <w:r w:rsidRPr="00493971">
        <w:rPr>
          <w:rFonts w:ascii="Times New Roman" w:hAnsi="Times New Roman"/>
          <w:color w:val="000000" w:themeColor="text1"/>
          <w:sz w:val="24"/>
          <w:szCs w:val="24"/>
        </w:rPr>
        <w:tab/>
        <w:t>References</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30</w:t>
      </w:r>
    </w:p>
    <w:p w14:paraId="66F5E301"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p>
    <w:p w14:paraId="02129BEC" w14:textId="77777777" w:rsidR="008A432B" w:rsidRPr="00493971" w:rsidRDefault="008A432B" w:rsidP="008A432B">
      <w:pPr>
        <w:pStyle w:val="Default"/>
        <w:spacing w:line="480" w:lineRule="auto"/>
        <w:jc w:val="both"/>
        <w:rPr>
          <w:rFonts w:ascii="Times New Roman" w:hAnsi="Times New Roman" w:cs="Times New Roman"/>
          <w:color w:val="000000" w:themeColor="text1"/>
        </w:rPr>
      </w:pPr>
    </w:p>
    <w:p w14:paraId="1EF45832" w14:textId="77777777" w:rsidR="008A432B" w:rsidRPr="00493971" w:rsidRDefault="008A432B" w:rsidP="008A432B">
      <w:pPr>
        <w:pStyle w:val="Default"/>
        <w:spacing w:line="480" w:lineRule="auto"/>
        <w:jc w:val="both"/>
        <w:rPr>
          <w:rFonts w:ascii="Times New Roman" w:hAnsi="Times New Roman" w:cs="Times New Roman"/>
          <w:color w:val="000000" w:themeColor="text1"/>
        </w:rPr>
      </w:pPr>
    </w:p>
    <w:p w14:paraId="1EE83722"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4D97C9F9"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532C3F41"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63838CBC"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48BAE642"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45204346"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01C1B158"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7EBD396F"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3C514792"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72E92E53" w14:textId="77777777" w:rsidR="008A432B" w:rsidRPr="00493971" w:rsidRDefault="008A432B" w:rsidP="00445AF7">
      <w:pPr>
        <w:pStyle w:val="NoSpacing"/>
        <w:spacing w:line="480" w:lineRule="auto"/>
        <w:rPr>
          <w:rFonts w:ascii="Times New Roman" w:hAnsi="Times New Roman"/>
          <w:b/>
          <w:color w:val="000000" w:themeColor="text1"/>
          <w:sz w:val="24"/>
          <w:szCs w:val="24"/>
        </w:rPr>
      </w:pPr>
    </w:p>
    <w:p w14:paraId="76A3145E"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r w:rsidRPr="00493971">
        <w:rPr>
          <w:rFonts w:ascii="Times New Roman" w:hAnsi="Times New Roman"/>
          <w:b/>
          <w:color w:val="000000" w:themeColor="text1"/>
          <w:sz w:val="24"/>
          <w:szCs w:val="24"/>
        </w:rPr>
        <w:lastRenderedPageBreak/>
        <w:t>List of Figures</w:t>
      </w:r>
    </w:p>
    <w:p w14:paraId="695161D7"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Figure 3.1: Geological Map of Nigeria (Modified from Africa Atlases, 2007)</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14</w:t>
      </w:r>
    </w:p>
    <w:p w14:paraId="72237382"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Figure 3.2: Location Map of the Study Area (modified after </w:t>
      </w:r>
      <w:proofErr w:type="spellStart"/>
      <w:r w:rsidRPr="00493971">
        <w:rPr>
          <w:rFonts w:ascii="Times New Roman" w:hAnsi="Times New Roman"/>
          <w:color w:val="000000" w:themeColor="text1"/>
          <w:sz w:val="24"/>
          <w:szCs w:val="24"/>
        </w:rPr>
        <w:t>Olasehinde</w:t>
      </w:r>
      <w:proofErr w:type="spellEnd"/>
      <w:r w:rsidRPr="00493971">
        <w:rPr>
          <w:rFonts w:ascii="Times New Roman" w:hAnsi="Times New Roman"/>
          <w:color w:val="000000" w:themeColor="text1"/>
          <w:sz w:val="24"/>
          <w:szCs w:val="24"/>
        </w:rPr>
        <w:t xml:space="preserve"> et al., 1998)</w:t>
      </w:r>
      <w:r w:rsidRPr="00493971">
        <w:rPr>
          <w:rFonts w:ascii="Times New Roman" w:hAnsi="Times New Roman"/>
          <w:color w:val="000000" w:themeColor="text1"/>
          <w:sz w:val="24"/>
          <w:szCs w:val="24"/>
        </w:rPr>
        <w:tab/>
        <w:t>16</w:t>
      </w:r>
    </w:p>
    <w:p w14:paraId="55132C79" w14:textId="77777777" w:rsidR="008A432B" w:rsidRPr="00493971" w:rsidRDefault="008A432B" w:rsidP="008A432B">
      <w:pPr>
        <w:pStyle w:val="Default"/>
        <w:spacing w:line="360" w:lineRule="auto"/>
        <w:rPr>
          <w:rFonts w:ascii="Times New Roman" w:hAnsi="Times New Roman" w:cs="Times New Roman"/>
          <w:color w:val="000000" w:themeColor="text1"/>
        </w:rPr>
      </w:pPr>
    </w:p>
    <w:p w14:paraId="5B9E0DAC" w14:textId="77777777" w:rsidR="008A432B" w:rsidRPr="00493971" w:rsidRDefault="008A432B" w:rsidP="008A432B">
      <w:pPr>
        <w:pStyle w:val="Default"/>
        <w:spacing w:line="360" w:lineRule="auto"/>
        <w:rPr>
          <w:rFonts w:ascii="Times New Roman" w:hAnsi="Times New Roman" w:cs="Times New Roman"/>
          <w:color w:val="000000" w:themeColor="text1"/>
        </w:rPr>
      </w:pPr>
    </w:p>
    <w:p w14:paraId="597F7904" w14:textId="77777777" w:rsidR="008A432B" w:rsidRPr="00493971" w:rsidRDefault="008A432B" w:rsidP="008A432B">
      <w:pPr>
        <w:pStyle w:val="Default"/>
        <w:spacing w:line="360" w:lineRule="auto"/>
        <w:rPr>
          <w:rFonts w:ascii="Times New Roman" w:hAnsi="Times New Roman" w:cs="Times New Roman"/>
          <w:color w:val="000000" w:themeColor="text1"/>
        </w:rPr>
      </w:pPr>
    </w:p>
    <w:p w14:paraId="0A52801F" w14:textId="77777777" w:rsidR="008A432B" w:rsidRPr="00493971" w:rsidRDefault="008A432B" w:rsidP="008A432B">
      <w:pPr>
        <w:pStyle w:val="Default"/>
        <w:spacing w:line="360" w:lineRule="auto"/>
        <w:rPr>
          <w:rFonts w:ascii="Times New Roman" w:hAnsi="Times New Roman" w:cs="Times New Roman"/>
          <w:color w:val="000000" w:themeColor="text1"/>
        </w:rPr>
      </w:pPr>
    </w:p>
    <w:p w14:paraId="1A09EDCC" w14:textId="77777777" w:rsidR="008A432B" w:rsidRPr="00493971" w:rsidRDefault="008A432B" w:rsidP="008A432B">
      <w:pPr>
        <w:spacing w:line="259" w:lineRule="auto"/>
        <w:rPr>
          <w:rFonts w:ascii="Times New Roman" w:hAnsi="Times New Roman"/>
          <w:b/>
          <w:color w:val="000000" w:themeColor="text1"/>
        </w:rPr>
      </w:pPr>
      <w:r w:rsidRPr="00493971">
        <w:rPr>
          <w:rFonts w:ascii="Times New Roman" w:hAnsi="Times New Roman"/>
          <w:b/>
          <w:color w:val="000000" w:themeColor="text1"/>
        </w:rPr>
        <w:br w:type="page"/>
      </w:r>
    </w:p>
    <w:p w14:paraId="09F457FF" w14:textId="77777777" w:rsidR="008A432B" w:rsidRPr="00493971" w:rsidRDefault="008A432B" w:rsidP="008A432B">
      <w:pPr>
        <w:pStyle w:val="NoSpacing0"/>
        <w:spacing w:line="480" w:lineRule="auto"/>
        <w:jc w:val="center"/>
        <w:rPr>
          <w:rFonts w:ascii="Times New Roman" w:hAnsi="Times New Roman"/>
          <w:b/>
          <w:color w:val="000000" w:themeColor="text1"/>
          <w:sz w:val="24"/>
          <w:szCs w:val="24"/>
        </w:rPr>
      </w:pPr>
      <w:r w:rsidRPr="00493971">
        <w:rPr>
          <w:rFonts w:ascii="Times New Roman" w:hAnsi="Times New Roman"/>
          <w:b/>
          <w:color w:val="000000" w:themeColor="text1"/>
          <w:sz w:val="24"/>
          <w:szCs w:val="24"/>
        </w:rPr>
        <w:lastRenderedPageBreak/>
        <w:t>List of Plates</w:t>
      </w:r>
    </w:p>
    <w:p w14:paraId="7DE07D8B" w14:textId="77777777" w:rsidR="008A432B" w:rsidRPr="00493971" w:rsidRDefault="008A432B" w:rsidP="008A432B">
      <w:pPr>
        <w:pStyle w:val="NoSpacing0"/>
        <w:spacing w:line="480" w:lineRule="auto"/>
        <w:jc w:val="both"/>
        <w:rPr>
          <w:rFonts w:ascii="Times New Roman" w:hAnsi="Times New Roman"/>
          <w:bCs/>
          <w:color w:val="000000" w:themeColor="text1"/>
          <w:sz w:val="24"/>
          <w:szCs w:val="24"/>
        </w:rPr>
      </w:pPr>
      <w:r w:rsidRPr="00493971">
        <w:rPr>
          <w:rFonts w:ascii="Times New Roman" w:hAnsi="Times New Roman"/>
          <w:color w:val="000000" w:themeColor="text1"/>
          <w:sz w:val="24"/>
          <w:szCs w:val="24"/>
        </w:rPr>
        <w:t>Plate 4.1.</w:t>
      </w:r>
      <w:r w:rsidRPr="00493971">
        <w:rPr>
          <w:rFonts w:ascii="Times New Roman" w:hAnsi="Times New Roman"/>
          <w:color w:val="000000" w:themeColor="text1"/>
          <w:sz w:val="24"/>
          <w:szCs w:val="24"/>
        </w:rPr>
        <w:tab/>
        <w:t>Photomicrograph of migmatite gneiss under Crossed Polarized Light</w:t>
      </w:r>
      <w:r w:rsidRPr="00493971">
        <w:rPr>
          <w:rFonts w:ascii="Times New Roman" w:hAnsi="Times New Roman"/>
          <w:color w:val="000000" w:themeColor="text1"/>
          <w:sz w:val="24"/>
          <w:szCs w:val="24"/>
        </w:rPr>
        <w:tab/>
        <w:t>22</w:t>
      </w:r>
    </w:p>
    <w:p w14:paraId="283D2845" w14:textId="77777777" w:rsidR="008A432B" w:rsidRPr="00493971" w:rsidRDefault="008A432B" w:rsidP="008A432B">
      <w:pPr>
        <w:pStyle w:val="NoSpacing0"/>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Plate 4.2.</w:t>
      </w:r>
      <w:r w:rsidRPr="00493971">
        <w:rPr>
          <w:rFonts w:ascii="Times New Roman" w:hAnsi="Times New Roman"/>
          <w:color w:val="000000" w:themeColor="text1"/>
          <w:sz w:val="24"/>
          <w:szCs w:val="24"/>
        </w:rPr>
        <w:tab/>
        <w:t>Photomicrograph of migmatite gneiss under Plane Polarized Light</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22</w:t>
      </w:r>
    </w:p>
    <w:p w14:paraId="4D3EB2C3" w14:textId="77777777" w:rsidR="008A432B" w:rsidRPr="00493971" w:rsidRDefault="008A432B" w:rsidP="008A432B">
      <w:pPr>
        <w:pStyle w:val="NoSpacing0"/>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Plate 4.3.</w:t>
      </w:r>
      <w:r w:rsidRPr="00493971">
        <w:rPr>
          <w:rFonts w:ascii="Times New Roman" w:hAnsi="Times New Roman"/>
          <w:color w:val="000000" w:themeColor="text1"/>
          <w:sz w:val="24"/>
          <w:szCs w:val="24"/>
        </w:rPr>
        <w:tab/>
        <w:t>Photomicrograph of porphyritic granite under Crossed Polarized Light</w:t>
      </w:r>
      <w:r w:rsidRPr="00493971">
        <w:rPr>
          <w:rFonts w:ascii="Times New Roman" w:hAnsi="Times New Roman"/>
          <w:color w:val="000000" w:themeColor="text1"/>
          <w:sz w:val="24"/>
          <w:szCs w:val="24"/>
        </w:rPr>
        <w:tab/>
        <w:t>24</w:t>
      </w:r>
    </w:p>
    <w:p w14:paraId="795CB88E" w14:textId="77777777" w:rsidR="008A432B" w:rsidRPr="00493971" w:rsidRDefault="008A432B" w:rsidP="008A432B">
      <w:pPr>
        <w:pStyle w:val="NoSpacing0"/>
        <w:spacing w:line="480" w:lineRule="auto"/>
        <w:jc w:val="both"/>
        <w:rPr>
          <w:rFonts w:ascii="Times New Roman" w:hAnsi="Times New Roman"/>
          <w:bCs/>
          <w:color w:val="000000" w:themeColor="text1"/>
          <w:sz w:val="24"/>
          <w:szCs w:val="24"/>
        </w:rPr>
      </w:pPr>
      <w:r w:rsidRPr="00493971">
        <w:rPr>
          <w:rFonts w:ascii="Times New Roman" w:hAnsi="Times New Roman"/>
          <w:color w:val="000000" w:themeColor="text1"/>
          <w:sz w:val="24"/>
          <w:szCs w:val="24"/>
        </w:rPr>
        <w:t>Plate 4.4.</w:t>
      </w:r>
      <w:r w:rsidRPr="00493971">
        <w:rPr>
          <w:rFonts w:ascii="Times New Roman" w:hAnsi="Times New Roman"/>
          <w:color w:val="000000" w:themeColor="text1"/>
          <w:sz w:val="24"/>
          <w:szCs w:val="24"/>
        </w:rPr>
        <w:tab/>
        <w:t>Photomicrograph of porphyritic granite under Plane Polarized Light</w:t>
      </w:r>
      <w:r w:rsidRPr="00493971">
        <w:rPr>
          <w:rFonts w:ascii="Times New Roman" w:hAnsi="Times New Roman"/>
          <w:color w:val="000000" w:themeColor="text1"/>
          <w:sz w:val="24"/>
          <w:szCs w:val="24"/>
        </w:rPr>
        <w:tab/>
        <w:t>24</w:t>
      </w:r>
    </w:p>
    <w:p w14:paraId="752117FE" w14:textId="77777777" w:rsidR="008A432B" w:rsidRPr="00493971" w:rsidRDefault="008A432B" w:rsidP="008A432B">
      <w:pPr>
        <w:pStyle w:val="NoSpacing0"/>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Plate 4.5.</w:t>
      </w:r>
      <w:r w:rsidRPr="00493971">
        <w:rPr>
          <w:rFonts w:ascii="Times New Roman" w:hAnsi="Times New Roman"/>
          <w:color w:val="000000" w:themeColor="text1"/>
          <w:sz w:val="24"/>
          <w:szCs w:val="24"/>
        </w:rPr>
        <w:tab/>
        <w:t>Photomicrograph of Biotite granite under Crossed Polarized Light</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26</w:t>
      </w:r>
    </w:p>
    <w:p w14:paraId="11A26795" w14:textId="77777777" w:rsidR="008A432B" w:rsidRDefault="008A432B" w:rsidP="008A432B">
      <w:pPr>
        <w:pStyle w:val="NoSpacing0"/>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Plate 4.6.</w:t>
      </w:r>
      <w:r w:rsidRPr="00493971">
        <w:rPr>
          <w:rFonts w:ascii="Times New Roman" w:hAnsi="Times New Roman"/>
          <w:color w:val="000000" w:themeColor="text1"/>
          <w:sz w:val="24"/>
          <w:szCs w:val="24"/>
        </w:rPr>
        <w:tab/>
        <w:t>Photomicrograph of porphyritic granite under Plane Polarized Light</w:t>
      </w:r>
      <w:r w:rsidRPr="00493971">
        <w:rPr>
          <w:rFonts w:ascii="Times New Roman" w:hAnsi="Times New Roman"/>
          <w:color w:val="000000" w:themeColor="text1"/>
          <w:sz w:val="24"/>
          <w:szCs w:val="24"/>
        </w:rPr>
        <w:tab/>
        <w:t>26</w:t>
      </w:r>
    </w:p>
    <w:p w14:paraId="1E6C7FCB" w14:textId="77777777" w:rsidR="008A432B" w:rsidRDefault="008A432B" w:rsidP="008A432B">
      <w:pPr>
        <w:spacing w:line="259" w:lineRule="auto"/>
        <w:rPr>
          <w:rFonts w:ascii="Times New Roman" w:hAnsi="Times New Roman"/>
          <w:color w:val="000000" w:themeColor="text1"/>
        </w:rPr>
      </w:pPr>
      <w:r>
        <w:rPr>
          <w:rFonts w:ascii="Times New Roman" w:hAnsi="Times New Roman"/>
          <w:color w:val="000000" w:themeColor="text1"/>
        </w:rPr>
        <w:br w:type="page"/>
      </w:r>
    </w:p>
    <w:p w14:paraId="436F5F38" w14:textId="77777777" w:rsidR="008A432B" w:rsidRPr="00493971" w:rsidRDefault="008A432B" w:rsidP="008A432B">
      <w:pPr>
        <w:spacing w:line="259" w:lineRule="auto"/>
        <w:jc w:val="center"/>
        <w:rPr>
          <w:rFonts w:ascii="Times New Roman" w:hAnsi="Times New Roman"/>
          <w:b/>
          <w:color w:val="000000" w:themeColor="text1"/>
        </w:rPr>
      </w:pPr>
      <w:r w:rsidRPr="00493971">
        <w:rPr>
          <w:rFonts w:ascii="Times New Roman" w:hAnsi="Times New Roman"/>
          <w:b/>
          <w:color w:val="000000" w:themeColor="text1"/>
        </w:rPr>
        <w:lastRenderedPageBreak/>
        <w:t>CHAPTER ONE</w:t>
      </w:r>
    </w:p>
    <w:p w14:paraId="22A4C455"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r w:rsidRPr="00493971">
        <w:rPr>
          <w:rFonts w:ascii="Times New Roman" w:hAnsi="Times New Roman"/>
          <w:b/>
          <w:color w:val="000000" w:themeColor="text1"/>
          <w:sz w:val="24"/>
          <w:szCs w:val="24"/>
        </w:rPr>
        <w:t>INTRODUCTION</w:t>
      </w:r>
    </w:p>
    <w:p w14:paraId="260CB451"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1.1</w:t>
      </w:r>
      <w:r w:rsidRPr="00493971">
        <w:rPr>
          <w:rFonts w:ascii="Times New Roman" w:hAnsi="Times New Roman"/>
          <w:b/>
          <w:color w:val="000000" w:themeColor="text1"/>
          <w:sz w:val="24"/>
          <w:szCs w:val="24"/>
        </w:rPr>
        <w:tab/>
        <w:t xml:space="preserve">Background of the Study </w:t>
      </w:r>
    </w:p>
    <w:p w14:paraId="506E4D2F" w14:textId="77777777" w:rsidR="008A432B" w:rsidRPr="00493971" w:rsidRDefault="008A432B" w:rsidP="008A432B">
      <w:pPr>
        <w:pStyle w:val="NoSpacing"/>
        <w:spacing w:line="480" w:lineRule="auto"/>
        <w:jc w:val="both"/>
        <w:rPr>
          <w:rFonts w:ascii="Times New Roman" w:hAnsi="Times New Roman"/>
          <w:color w:val="000000" w:themeColor="text1"/>
          <w:sz w:val="24"/>
        </w:rPr>
      </w:pPr>
      <w:r w:rsidRPr="00493971">
        <w:rPr>
          <w:rFonts w:ascii="Times New Roman" w:hAnsi="Times New Roman"/>
          <w:color w:val="000000" w:themeColor="text1"/>
          <w:sz w:val="24"/>
        </w:rPr>
        <w:t>Petrographic study involves detailed description of rock to respect to its mineral content and textural relationship within the rock. The petrographic analysis of any given rock sample aids in the classification aid the classification of rock. (</w:t>
      </w:r>
      <w:proofErr w:type="spellStart"/>
      <w:r w:rsidRPr="00493971">
        <w:rPr>
          <w:rFonts w:ascii="Times New Roman" w:hAnsi="Times New Roman"/>
          <w:color w:val="000000" w:themeColor="text1"/>
          <w:sz w:val="24"/>
        </w:rPr>
        <w:t>Danbatta</w:t>
      </w:r>
      <w:proofErr w:type="spellEnd"/>
      <w:r w:rsidRPr="00493971">
        <w:rPr>
          <w:rFonts w:ascii="Times New Roman" w:hAnsi="Times New Roman"/>
          <w:color w:val="000000" w:themeColor="text1"/>
          <w:sz w:val="24"/>
        </w:rPr>
        <w:t xml:space="preserve"> et al., (2020). The petrographic and the geochemical analysis of sedimentary rock and also describe the history leading to the formation and evaluation of petrological and textural composition (Bahiti, 1983). Petrographic and Geochemical analysis have been the part of the methods used use in the evaluation of natural resources of which sedimentary rock is one </w:t>
      </w:r>
      <w:proofErr w:type="spellStart"/>
      <w:r w:rsidRPr="00493971">
        <w:rPr>
          <w:rFonts w:ascii="Times New Roman" w:hAnsi="Times New Roman"/>
          <w:color w:val="000000" w:themeColor="text1"/>
          <w:sz w:val="24"/>
        </w:rPr>
        <w:t>Beemalingeswara</w:t>
      </w:r>
      <w:proofErr w:type="spellEnd"/>
      <w:r w:rsidRPr="00493971">
        <w:rPr>
          <w:rFonts w:ascii="Times New Roman" w:hAnsi="Times New Roman"/>
          <w:color w:val="000000" w:themeColor="text1"/>
          <w:sz w:val="24"/>
        </w:rPr>
        <w:t xml:space="preserve"> and Tadesse (2009).</w:t>
      </w:r>
    </w:p>
    <w:p w14:paraId="3293E209"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According to Williams et al., (1982) found that the petrographic analysis interpretation of the origin of rock is known to rely on the field relationship, structure, texture and chemical composition as well as size and proportion of different kind of mineral that are most important feature of rock pertinent to it origin affecting the density, porosity, permeability, strength and behavior.</w:t>
      </w:r>
    </w:p>
    <w:p w14:paraId="6E534490"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Based on Jafarzadeh and </w:t>
      </w:r>
      <w:proofErr w:type="spellStart"/>
      <w:r w:rsidRPr="00493971">
        <w:rPr>
          <w:rFonts w:ascii="Times New Roman" w:hAnsi="Times New Roman"/>
          <w:color w:val="000000" w:themeColor="text1"/>
          <w:sz w:val="24"/>
          <w:szCs w:val="24"/>
        </w:rPr>
        <w:t>hosseini-Barzi</w:t>
      </w:r>
      <w:proofErr w:type="spellEnd"/>
      <w:r w:rsidRPr="00493971">
        <w:rPr>
          <w:rFonts w:ascii="Times New Roman" w:hAnsi="Times New Roman"/>
          <w:color w:val="000000" w:themeColor="text1"/>
          <w:sz w:val="24"/>
          <w:szCs w:val="24"/>
        </w:rPr>
        <w:t xml:space="preserve"> (2008) found that the petrography study </w:t>
      </w:r>
      <w:proofErr w:type="gramStart"/>
      <w:r w:rsidRPr="00493971">
        <w:rPr>
          <w:rFonts w:ascii="Times New Roman" w:hAnsi="Times New Roman"/>
          <w:color w:val="000000" w:themeColor="text1"/>
          <w:sz w:val="24"/>
          <w:szCs w:val="24"/>
        </w:rPr>
        <w:t>provide</w:t>
      </w:r>
      <w:proofErr w:type="gramEnd"/>
      <w:r w:rsidRPr="00493971">
        <w:rPr>
          <w:rFonts w:ascii="Times New Roman" w:hAnsi="Times New Roman"/>
          <w:color w:val="000000" w:themeColor="text1"/>
          <w:sz w:val="24"/>
          <w:szCs w:val="24"/>
        </w:rPr>
        <w:t xml:space="preserve"> information whether to undertake an in-depth appraisal or not. The combination of petrographic and the geochemical analysis of sedimentary rock can reveal the nature of the source region, the tectonic settings of sedimentary basin.</w:t>
      </w:r>
    </w:p>
    <w:p w14:paraId="0B7A4B97"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1.2</w:t>
      </w:r>
      <w:r w:rsidRPr="00493971">
        <w:rPr>
          <w:rFonts w:ascii="Times New Roman" w:hAnsi="Times New Roman"/>
          <w:b/>
          <w:color w:val="000000" w:themeColor="text1"/>
          <w:sz w:val="24"/>
          <w:szCs w:val="24"/>
        </w:rPr>
        <w:tab/>
        <w:t>Aim of the Study</w:t>
      </w:r>
    </w:p>
    <w:p w14:paraId="6DB29C52"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The aim of this project is to examine the petrographic study of rocks in Kam quarry in Kwara state</w:t>
      </w:r>
    </w:p>
    <w:p w14:paraId="7823E607"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p>
    <w:p w14:paraId="143C9EA5"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p>
    <w:p w14:paraId="187AC80D" w14:textId="77777777" w:rsidR="00445AF7" w:rsidRDefault="00445AF7" w:rsidP="008A432B">
      <w:pPr>
        <w:pStyle w:val="NoSpacing"/>
        <w:spacing w:line="480" w:lineRule="auto"/>
        <w:jc w:val="both"/>
        <w:rPr>
          <w:rFonts w:ascii="Times New Roman" w:hAnsi="Times New Roman"/>
          <w:b/>
          <w:color w:val="000000" w:themeColor="text1"/>
          <w:sz w:val="24"/>
          <w:szCs w:val="24"/>
        </w:rPr>
      </w:pPr>
    </w:p>
    <w:p w14:paraId="749EDC68" w14:textId="0FADC56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lastRenderedPageBreak/>
        <w:t>1.3</w:t>
      </w:r>
      <w:r w:rsidRPr="00493971">
        <w:rPr>
          <w:rFonts w:ascii="Times New Roman" w:hAnsi="Times New Roman"/>
          <w:b/>
          <w:color w:val="000000" w:themeColor="text1"/>
          <w:sz w:val="24"/>
          <w:szCs w:val="24"/>
        </w:rPr>
        <w:tab/>
        <w:t>Objective of the Study</w:t>
      </w:r>
    </w:p>
    <w:p w14:paraId="0D7A7207"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The objective of this study includes:</w:t>
      </w:r>
    </w:p>
    <w:p w14:paraId="2D752DEB"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ab/>
      </w:r>
      <w:proofErr w:type="spellStart"/>
      <w:r w:rsidRPr="00493971">
        <w:rPr>
          <w:rFonts w:ascii="Times New Roman" w:hAnsi="Times New Roman"/>
          <w:color w:val="000000" w:themeColor="text1"/>
          <w:sz w:val="24"/>
          <w:szCs w:val="24"/>
        </w:rPr>
        <w:t>i</w:t>
      </w:r>
      <w:proofErr w:type="spellEnd"/>
      <w:r w:rsidRPr="00493971">
        <w:rPr>
          <w:rFonts w:ascii="Times New Roman" w:hAnsi="Times New Roman"/>
          <w:color w:val="000000" w:themeColor="text1"/>
          <w:sz w:val="24"/>
          <w:szCs w:val="24"/>
        </w:rPr>
        <w:t>.</w:t>
      </w:r>
      <w:r w:rsidRPr="00493971">
        <w:rPr>
          <w:rFonts w:ascii="Times New Roman" w:hAnsi="Times New Roman"/>
          <w:color w:val="000000" w:themeColor="text1"/>
          <w:sz w:val="24"/>
          <w:szCs w:val="24"/>
        </w:rPr>
        <w:tab/>
        <w:t xml:space="preserve">to carry out the petrographic study of rock. </w:t>
      </w:r>
    </w:p>
    <w:p w14:paraId="036F4CC4"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ab/>
        <w:t>ii.</w:t>
      </w:r>
      <w:r w:rsidRPr="00493971">
        <w:rPr>
          <w:rFonts w:ascii="Times New Roman" w:hAnsi="Times New Roman"/>
          <w:color w:val="000000" w:themeColor="text1"/>
          <w:sz w:val="24"/>
          <w:szCs w:val="24"/>
        </w:rPr>
        <w:tab/>
        <w:t>to determine the mineralogical constituents of rock</w:t>
      </w:r>
    </w:p>
    <w:p w14:paraId="5FE0BE1D"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ab/>
        <w:t>iii.</w:t>
      </w:r>
      <w:r w:rsidRPr="00493971">
        <w:rPr>
          <w:rFonts w:ascii="Times New Roman" w:hAnsi="Times New Roman"/>
          <w:color w:val="000000" w:themeColor="text1"/>
          <w:sz w:val="24"/>
          <w:szCs w:val="24"/>
        </w:rPr>
        <w:tab/>
        <w:t>to establish its importance for industrial purpose.</w:t>
      </w:r>
    </w:p>
    <w:p w14:paraId="4BEA403E"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1.4</w:t>
      </w:r>
      <w:r w:rsidRPr="00493971">
        <w:rPr>
          <w:rFonts w:ascii="Times New Roman" w:hAnsi="Times New Roman"/>
          <w:b/>
          <w:color w:val="000000" w:themeColor="text1"/>
          <w:sz w:val="24"/>
          <w:szCs w:val="24"/>
        </w:rPr>
        <w:tab/>
        <w:t xml:space="preserve">Statement of Problem </w:t>
      </w:r>
    </w:p>
    <w:p w14:paraId="74AF5EF7"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Lack of petrographic and mineralogical studies of rock in Kam quarry has not been established which has resulted to its lack of exploitation. It has also been observed that there </w:t>
      </w:r>
      <w:proofErr w:type="gramStart"/>
      <w:r w:rsidRPr="00493971">
        <w:rPr>
          <w:rFonts w:ascii="Times New Roman" w:hAnsi="Times New Roman"/>
          <w:color w:val="000000" w:themeColor="text1"/>
          <w:sz w:val="24"/>
          <w:szCs w:val="24"/>
        </w:rPr>
        <w:t>are</w:t>
      </w:r>
      <w:proofErr w:type="gramEnd"/>
      <w:r w:rsidRPr="00493971">
        <w:rPr>
          <w:rFonts w:ascii="Times New Roman" w:hAnsi="Times New Roman"/>
          <w:color w:val="000000" w:themeColor="text1"/>
          <w:sz w:val="24"/>
          <w:szCs w:val="24"/>
        </w:rPr>
        <w:t xml:space="preserve"> little laboratory analysis in the study area. This study seeks to address this situation and give necessary recommendation in this regard. </w:t>
      </w:r>
    </w:p>
    <w:p w14:paraId="06DB1EC6"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1.5</w:t>
      </w:r>
      <w:r w:rsidRPr="00493971">
        <w:rPr>
          <w:rFonts w:ascii="Times New Roman" w:hAnsi="Times New Roman"/>
          <w:b/>
          <w:color w:val="000000" w:themeColor="text1"/>
          <w:sz w:val="24"/>
          <w:szCs w:val="24"/>
        </w:rPr>
        <w:tab/>
        <w:t xml:space="preserve">Justification of the Study </w:t>
      </w:r>
    </w:p>
    <w:p w14:paraId="1F383AEB"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This research work is quite necessary not only on petrographic study and mineralogical composition but also to make emphasis on the economic importance of the rock. </w:t>
      </w:r>
    </w:p>
    <w:p w14:paraId="4B390A8F"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1.6</w:t>
      </w:r>
      <w:r w:rsidRPr="00493971">
        <w:rPr>
          <w:rFonts w:ascii="Times New Roman" w:hAnsi="Times New Roman"/>
          <w:b/>
          <w:color w:val="000000" w:themeColor="text1"/>
          <w:sz w:val="24"/>
          <w:szCs w:val="24"/>
        </w:rPr>
        <w:tab/>
        <w:t xml:space="preserve">Scope of the Study </w:t>
      </w:r>
    </w:p>
    <w:p w14:paraId="6656EAD6"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The scope of this project will be restricted to structural features observed on the field and also detail petrographic study of rock using the thin sectioning unit. The Global positioning System will also be used to take the coordinates of the area. </w:t>
      </w:r>
    </w:p>
    <w:p w14:paraId="2F7BFA3F"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423C08F2"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142FFF63"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106539C8"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166665B5" w14:textId="77777777" w:rsidR="008A432B" w:rsidRDefault="008A432B" w:rsidP="008A432B">
      <w:pPr>
        <w:pStyle w:val="NoSpacing"/>
        <w:spacing w:line="480" w:lineRule="auto"/>
        <w:jc w:val="center"/>
        <w:rPr>
          <w:rFonts w:ascii="Times New Roman" w:hAnsi="Times New Roman"/>
          <w:b/>
          <w:color w:val="000000" w:themeColor="text1"/>
          <w:sz w:val="24"/>
          <w:szCs w:val="24"/>
        </w:rPr>
      </w:pPr>
    </w:p>
    <w:p w14:paraId="35D42144" w14:textId="77777777" w:rsidR="00445AF7" w:rsidRPr="00493971" w:rsidRDefault="00445AF7" w:rsidP="008A432B">
      <w:pPr>
        <w:pStyle w:val="NoSpacing"/>
        <w:spacing w:line="480" w:lineRule="auto"/>
        <w:jc w:val="center"/>
        <w:rPr>
          <w:rFonts w:ascii="Times New Roman" w:hAnsi="Times New Roman"/>
          <w:b/>
          <w:color w:val="000000" w:themeColor="text1"/>
          <w:sz w:val="24"/>
          <w:szCs w:val="24"/>
        </w:rPr>
      </w:pPr>
    </w:p>
    <w:p w14:paraId="71587F22"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r w:rsidRPr="00493971">
        <w:rPr>
          <w:rFonts w:ascii="Times New Roman" w:hAnsi="Times New Roman"/>
          <w:b/>
          <w:color w:val="000000" w:themeColor="text1"/>
          <w:sz w:val="24"/>
          <w:szCs w:val="24"/>
        </w:rPr>
        <w:lastRenderedPageBreak/>
        <w:t>CHAPTER TWO</w:t>
      </w:r>
    </w:p>
    <w:p w14:paraId="6B1225E6"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r w:rsidRPr="00493971">
        <w:rPr>
          <w:rFonts w:ascii="Times New Roman" w:hAnsi="Times New Roman"/>
          <w:b/>
          <w:color w:val="000000" w:themeColor="text1"/>
          <w:sz w:val="24"/>
          <w:szCs w:val="24"/>
        </w:rPr>
        <w:t>LITERATURE REVIEW</w:t>
      </w:r>
    </w:p>
    <w:p w14:paraId="3244CDC9"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2.1</w:t>
      </w:r>
      <w:r w:rsidRPr="00493971">
        <w:rPr>
          <w:rFonts w:ascii="Times New Roman" w:hAnsi="Times New Roman"/>
          <w:b/>
          <w:color w:val="000000" w:themeColor="text1"/>
          <w:sz w:val="24"/>
          <w:szCs w:val="24"/>
        </w:rPr>
        <w:tab/>
        <w:t xml:space="preserve">Review of Previous Work </w:t>
      </w:r>
    </w:p>
    <w:p w14:paraId="14975AC9"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Several researchers </w:t>
      </w:r>
      <w:proofErr w:type="gramStart"/>
      <w:r w:rsidRPr="00493971">
        <w:rPr>
          <w:rFonts w:ascii="Times New Roman" w:hAnsi="Times New Roman"/>
          <w:color w:val="000000" w:themeColor="text1"/>
          <w:sz w:val="24"/>
          <w:szCs w:val="24"/>
        </w:rPr>
        <w:t>has</w:t>
      </w:r>
      <w:proofErr w:type="gramEnd"/>
      <w:r w:rsidRPr="00493971">
        <w:rPr>
          <w:rFonts w:ascii="Times New Roman" w:hAnsi="Times New Roman"/>
          <w:color w:val="000000" w:themeColor="text1"/>
          <w:sz w:val="24"/>
          <w:szCs w:val="24"/>
        </w:rPr>
        <w:t xml:space="preserve"> reported the petrographic study of rocks. According to Nwachukwu </w:t>
      </w:r>
      <w:proofErr w:type="gramStart"/>
      <w:r w:rsidRPr="00493971">
        <w:rPr>
          <w:rFonts w:ascii="Times New Roman" w:hAnsi="Times New Roman"/>
          <w:color w:val="000000" w:themeColor="text1"/>
          <w:sz w:val="24"/>
          <w:szCs w:val="24"/>
        </w:rPr>
        <w:t>et al.(</w:t>
      </w:r>
      <w:proofErr w:type="gramEnd"/>
      <w:r w:rsidRPr="00493971">
        <w:rPr>
          <w:rFonts w:ascii="Times New Roman" w:hAnsi="Times New Roman"/>
          <w:color w:val="000000" w:themeColor="text1"/>
          <w:sz w:val="24"/>
          <w:szCs w:val="24"/>
        </w:rPr>
        <w:t xml:space="preserve">2011) on petrographic analysis and classification of an igneous rock reported that intrusive bodies have </w:t>
      </w:r>
      <w:proofErr w:type="spellStart"/>
      <w:r w:rsidRPr="00493971">
        <w:rPr>
          <w:rFonts w:ascii="Times New Roman" w:hAnsi="Times New Roman"/>
          <w:color w:val="000000" w:themeColor="text1"/>
          <w:sz w:val="24"/>
          <w:szCs w:val="24"/>
        </w:rPr>
        <w:t>clom</w:t>
      </w:r>
      <w:proofErr w:type="spellEnd"/>
      <w:r w:rsidRPr="00493971">
        <w:rPr>
          <w:rFonts w:ascii="Times New Roman" w:hAnsi="Times New Roman"/>
          <w:color w:val="000000" w:themeColor="text1"/>
          <w:sz w:val="24"/>
          <w:szCs w:val="24"/>
        </w:rPr>
        <w:t xml:space="preserve">-like shape arching the overlying sediments, and can be described as massive laccolithic and it is being speculated the mode of crystallization at some stage as shown by darker rock sample at near surface depths. Ndikumana </w:t>
      </w:r>
      <w:proofErr w:type="gramStart"/>
      <w:r w:rsidRPr="00493971">
        <w:rPr>
          <w:rFonts w:ascii="Times New Roman" w:hAnsi="Times New Roman"/>
          <w:color w:val="000000" w:themeColor="text1"/>
          <w:sz w:val="24"/>
          <w:szCs w:val="24"/>
        </w:rPr>
        <w:t>et al.(</w:t>
      </w:r>
      <w:proofErr w:type="gramEnd"/>
      <w:r w:rsidRPr="00493971">
        <w:rPr>
          <w:rFonts w:ascii="Times New Roman" w:hAnsi="Times New Roman"/>
          <w:color w:val="000000" w:themeColor="text1"/>
          <w:sz w:val="24"/>
          <w:szCs w:val="24"/>
        </w:rPr>
        <w:t xml:space="preserve">2015) receive attention on field and petrographic study of rock and revealed that the processing on the field stimulated the efficient identification of ore, alteration, rock types, and the mineralogical composition and other geological features containing some mineral like, olivine, pyroxene, plagioclase and also some new mineral. </w:t>
      </w:r>
      <w:proofErr w:type="spellStart"/>
      <w:r w:rsidRPr="00493971">
        <w:rPr>
          <w:rFonts w:ascii="Times New Roman" w:hAnsi="Times New Roman"/>
          <w:color w:val="000000" w:themeColor="text1"/>
          <w:sz w:val="24"/>
          <w:szCs w:val="24"/>
        </w:rPr>
        <w:t>Ekelema</w:t>
      </w:r>
      <w:proofErr w:type="spellEnd"/>
      <w:r w:rsidRPr="00493971">
        <w:rPr>
          <w:rFonts w:ascii="Times New Roman" w:hAnsi="Times New Roman"/>
          <w:color w:val="000000" w:themeColor="text1"/>
          <w:sz w:val="24"/>
          <w:szCs w:val="24"/>
        </w:rPr>
        <w:t xml:space="preserve"> </w:t>
      </w:r>
      <w:proofErr w:type="gramStart"/>
      <w:r w:rsidRPr="00493971">
        <w:rPr>
          <w:rFonts w:ascii="Times New Roman" w:hAnsi="Times New Roman"/>
          <w:color w:val="000000" w:themeColor="text1"/>
          <w:sz w:val="24"/>
          <w:szCs w:val="24"/>
        </w:rPr>
        <w:t>et al.(</w:t>
      </w:r>
      <w:proofErr w:type="gramEnd"/>
      <w:r w:rsidRPr="00493971">
        <w:rPr>
          <w:rFonts w:ascii="Times New Roman" w:hAnsi="Times New Roman"/>
          <w:color w:val="000000" w:themeColor="text1"/>
          <w:sz w:val="24"/>
          <w:szCs w:val="24"/>
        </w:rPr>
        <w:t xml:space="preserve">2014) investigated petrographic evaluation of rock and revealed that the intrusion which include dolerite and pegmatite are relatively the younger rock units in the area since they are found to be intruding the basement rock. Ibrahim </w:t>
      </w:r>
      <w:proofErr w:type="gramStart"/>
      <w:r w:rsidRPr="00493971">
        <w:rPr>
          <w:rFonts w:ascii="Times New Roman" w:hAnsi="Times New Roman"/>
          <w:color w:val="000000" w:themeColor="text1"/>
          <w:sz w:val="24"/>
          <w:szCs w:val="24"/>
        </w:rPr>
        <w:t>et al.(</w:t>
      </w:r>
      <w:proofErr w:type="gramEnd"/>
      <w:r w:rsidRPr="00493971">
        <w:rPr>
          <w:rFonts w:ascii="Times New Roman" w:hAnsi="Times New Roman"/>
          <w:color w:val="000000" w:themeColor="text1"/>
          <w:sz w:val="24"/>
          <w:szCs w:val="24"/>
        </w:rPr>
        <w:t xml:space="preserve">2015) assess the geological characteristic and petrographic analysis of rock and concluded that rock encounter includes migmatite </w:t>
      </w:r>
      <w:proofErr w:type="spellStart"/>
      <w:r w:rsidRPr="00493971">
        <w:rPr>
          <w:rFonts w:ascii="Times New Roman" w:hAnsi="Times New Roman"/>
          <w:color w:val="000000" w:themeColor="text1"/>
          <w:sz w:val="24"/>
          <w:szCs w:val="24"/>
        </w:rPr>
        <w:t>gnesis</w:t>
      </w:r>
      <w:proofErr w:type="spellEnd"/>
      <w:r w:rsidRPr="00493971">
        <w:rPr>
          <w:rFonts w:ascii="Times New Roman" w:hAnsi="Times New Roman"/>
          <w:color w:val="000000" w:themeColor="text1"/>
          <w:sz w:val="24"/>
          <w:szCs w:val="24"/>
        </w:rPr>
        <w:t xml:space="preserve"> and the mineralogical composition of rock include biotite, mica, K-feldspar and it is characterized by structure such as fold, joint mineral lineation and the study area is said to be fairly good for quarry activities. </w:t>
      </w:r>
    </w:p>
    <w:p w14:paraId="0D827E6E"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2.2</w:t>
      </w:r>
      <w:r w:rsidRPr="00493971">
        <w:rPr>
          <w:rFonts w:ascii="Times New Roman" w:hAnsi="Times New Roman"/>
          <w:b/>
          <w:color w:val="000000" w:themeColor="text1"/>
          <w:sz w:val="24"/>
          <w:szCs w:val="24"/>
        </w:rPr>
        <w:tab/>
        <w:t>Occurrence of Rock</w:t>
      </w:r>
    </w:p>
    <w:p w14:paraId="6238F848"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r w:rsidRPr="00493971">
        <w:rPr>
          <w:rFonts w:ascii="Times New Roman" w:hAnsi="Times New Roman"/>
          <w:bCs/>
          <w:color w:val="000000" w:themeColor="text1"/>
          <w:sz w:val="24"/>
          <w:szCs w:val="24"/>
        </w:rPr>
        <w:t xml:space="preserve">Igneous rocks are formed when molten hot material cool and solidifies. Igneous rock can also be made a couple of different ways. When they are formed inside earth, they are called intrusive, or plutonic, igneous rock. If they are formed outside or on top of Earth’s crust, they are called extrusive, or volcanic, igneous rock. Granite and diorite are example of common intrusive rock. </w:t>
      </w:r>
      <w:r w:rsidRPr="00493971">
        <w:rPr>
          <w:rFonts w:ascii="Times New Roman" w:hAnsi="Times New Roman"/>
          <w:bCs/>
          <w:color w:val="000000" w:themeColor="text1"/>
          <w:sz w:val="24"/>
          <w:szCs w:val="24"/>
        </w:rPr>
        <w:lastRenderedPageBreak/>
        <w:t>They have a coarser texture with large mineral grains, indicating that they have spent thousands or millions of years cooling down inside the earth, a time course that allow large mineral crystal to grow. Alternatively, rock like basalt and obsidian, have very small grain and relatively fine texture. This happen because when magma erupts into lava, it cools more quickly than it would if it stayed inside the earth, giving crystal less time to form.</w:t>
      </w:r>
    </w:p>
    <w:p w14:paraId="3E99D672"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2.2.1</w:t>
      </w:r>
      <w:r w:rsidRPr="00493971">
        <w:rPr>
          <w:rFonts w:ascii="Times New Roman" w:hAnsi="Times New Roman"/>
          <w:b/>
          <w:color w:val="000000" w:themeColor="text1"/>
          <w:sz w:val="24"/>
          <w:szCs w:val="24"/>
        </w:rPr>
        <w:tab/>
        <w:t>Occurrence of Igneous Rock</w:t>
      </w:r>
    </w:p>
    <w:p w14:paraId="2EC4A9A8"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r w:rsidRPr="00493971">
        <w:rPr>
          <w:rFonts w:ascii="Times New Roman" w:hAnsi="Times New Roman"/>
          <w:bCs/>
          <w:color w:val="000000" w:themeColor="text1"/>
          <w:sz w:val="24"/>
          <w:szCs w:val="24"/>
        </w:rPr>
        <w:t>Magmas erupted from volcanoes are either poured out as coherent fluidal lava flows or blown out as fragment of various sizes. A body of magma may also be emplaced and cool beneath the surface of the Earth. Igneous rocks result from the final solidification of magma at the surface or at variable depths within the Earth, as well as from the eventual consolidation of fragmented debris. Igneous rocks thus occur in two ways, either as “extrusive” (on the surface) rocks or as “intrusive” (below the surface) bodies. Intrusive rocks are also called “Plutonic” (Pluto, the Greek god of infernal regions, therefore deep seated) and extrusive rock “volcanic”. The terms intrusive and extrusive only refer to the place where the rock solidified. Extrusive rocks cool rapidly because they have erupted at the Earth’s surface, but intrusive rocks cool more slowly within an insulating blanket of surrounding rocks into which they have been emplaced. The rapid cooling of magma gives a fine-grained rock, which may even be glassy, whereas slower cooling gives coarse-grained rock with large crystals.</w:t>
      </w:r>
    </w:p>
    <w:p w14:paraId="49AD6E7E"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bCs/>
          <w:color w:val="000000" w:themeColor="text1"/>
          <w:sz w:val="24"/>
          <w:szCs w:val="24"/>
        </w:rPr>
        <w:t>2.2.2</w:t>
      </w:r>
      <w:r w:rsidRPr="00493971">
        <w:rPr>
          <w:rFonts w:ascii="Times New Roman" w:hAnsi="Times New Roman"/>
          <w:b/>
          <w:bCs/>
          <w:color w:val="000000" w:themeColor="text1"/>
          <w:sz w:val="24"/>
          <w:szCs w:val="24"/>
        </w:rPr>
        <w:tab/>
      </w:r>
      <w:r w:rsidRPr="00493971">
        <w:rPr>
          <w:rFonts w:ascii="Times New Roman" w:hAnsi="Times New Roman"/>
          <w:b/>
          <w:color w:val="000000" w:themeColor="text1"/>
          <w:sz w:val="24"/>
          <w:szCs w:val="24"/>
        </w:rPr>
        <w:t>Lava Flows and Domes</w:t>
      </w:r>
    </w:p>
    <w:p w14:paraId="1D74B729"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r w:rsidRPr="00493971">
        <w:rPr>
          <w:rFonts w:ascii="Times New Roman" w:hAnsi="Times New Roman"/>
          <w:bCs/>
          <w:color w:val="000000" w:themeColor="text1"/>
          <w:sz w:val="24"/>
          <w:szCs w:val="24"/>
        </w:rPr>
        <w:t xml:space="preserve">In its upward movement, magma may be erupted at the surface from fissures or volcanic vents. Fundamentally, differences in magma composition and volatile content are responsible for all variations between the extremes of quiet lava effusion and catastrophic explosion. Some volcanic eruptions are short and sharp, whereas others drag on for months through various phases with </w:t>
      </w:r>
      <w:r w:rsidRPr="00493971">
        <w:rPr>
          <w:rFonts w:ascii="Times New Roman" w:hAnsi="Times New Roman"/>
          <w:bCs/>
          <w:color w:val="000000" w:themeColor="text1"/>
          <w:sz w:val="24"/>
          <w:szCs w:val="24"/>
        </w:rPr>
        <w:lastRenderedPageBreak/>
        <w:t>different eruptive styles. Effusive activity is dominated by passive emission of “lavas”. Lavas may be emitted from fissures or central vents. Several central eruptions may line up along a great fracture or fissure zone. Lava flows extruded on the earth’s surface range from a few centimeters to a few hundred meters in thickness. The area may be a few square meters or many square kilometers. Extrusions display a wide range of forms, depending upon their mobility or apparent viscosity. Lava flows are tabular igneous bodies, generally thin compared with their horizontal extent. The attitude corresponds in a general way to that of the surface upon which they are erupted. On flat plains, the lava flows are more or less horizontal; but on the slopes of volcanoes, they may consolidate with a considerable inclination. Relatively low-viscosity or fluid flows (basaltic magmas) spread out from the vent as thin extensive sheets, whereas viscous rhyolite lavas are thick and short. At the largest scale, there is a clear separation between effusive and explosive styles by composition. Large-volume basaltic eruptions are almost exclusively effusive; large-volume silicic eruptions are exclusively explosive. In general terms, if a volcano is built up by a single eruption, it is called “monogenetic”. If there are repeated episodes of activity from the vent, a bigger “polygenetic” volcano result.</w:t>
      </w:r>
    </w:p>
    <w:p w14:paraId="21A35C24"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2.3</w:t>
      </w:r>
      <w:r w:rsidRPr="00493971">
        <w:rPr>
          <w:rFonts w:ascii="Times New Roman" w:hAnsi="Times New Roman"/>
          <w:b/>
          <w:color w:val="000000" w:themeColor="text1"/>
          <w:sz w:val="24"/>
          <w:szCs w:val="24"/>
        </w:rPr>
        <w:tab/>
        <w:t>Formation of Rock</w:t>
      </w:r>
    </w:p>
    <w:p w14:paraId="1312860E"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r w:rsidRPr="00493971">
        <w:rPr>
          <w:rFonts w:ascii="Times New Roman" w:hAnsi="Times New Roman"/>
          <w:bCs/>
          <w:color w:val="000000" w:themeColor="text1"/>
          <w:sz w:val="24"/>
          <w:szCs w:val="24"/>
        </w:rPr>
        <w:t>Sedimentation rocks are formed through the gradual accumulation of sediments; for example, sand on a beach or mud on a river bed. As the sediments are buried, they get compacted as more and more material is deposited on top. Eventually the sediments will become so dense that they would essentially form a rock. This process is known as lithification.</w:t>
      </w:r>
    </w:p>
    <w:p w14:paraId="48AD8AAC"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r w:rsidRPr="00493971">
        <w:rPr>
          <w:rFonts w:ascii="Times New Roman" w:hAnsi="Times New Roman"/>
          <w:bCs/>
          <w:color w:val="000000" w:themeColor="text1"/>
          <w:sz w:val="24"/>
          <w:szCs w:val="24"/>
        </w:rPr>
        <w:t xml:space="preserve">Igneous rocks have crystallized from a melt or magma. The melt is made up a various component of pre-existing rocks which have been subjected to melting either at subduction zones or within the Earth’s mantle. The melt is hot and so passes upward through cooler country rock. As it moves, </w:t>
      </w:r>
      <w:r w:rsidRPr="00493971">
        <w:rPr>
          <w:rFonts w:ascii="Times New Roman" w:hAnsi="Times New Roman"/>
          <w:bCs/>
          <w:color w:val="000000" w:themeColor="text1"/>
          <w:sz w:val="24"/>
          <w:szCs w:val="24"/>
        </w:rPr>
        <w:lastRenderedPageBreak/>
        <w:t>it cools and various rock types will form through a process known as fractional crystallization. Igneous rocks can be seen at mid-ocean ridges, areas of island arc volcanism or in intra-plate hotspots. Metamorphic rocks once existed as igneous or sedimentary rocks, but have been subjected to varying degrees of pressure and heat within the Earth’s crust. The composition and fabric of the rock and their original nature is often hard to distinguish. Igneous rocks form when magma (molten rock) cools and crystallizes, either at volcanoes on the surface of the Earth or while the melted rock is still inside the crust. All magma develops underground, in the lower crust or upper mantle, because of the intense heat there. Igneous rocks can have many different compositions, depending on the magma they cool from. They can also look different based on their cooling conditions. For example, two rocks from identical magma can become either rhyolite or granite, depending on whether they cool quickly or slowly. The two main categories of igneous rocks are extrusive and intrusive. Extrusive rocks are formed on the surface of the Earth from lava, which is magma that has emerged from underground. Intrusive rocks are formed from magma that cools and solidifies within the crust of the planet.</w:t>
      </w:r>
    </w:p>
    <w:p w14:paraId="44ADBC2E"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r w:rsidRPr="00493971">
        <w:rPr>
          <w:rFonts w:ascii="Times New Roman" w:hAnsi="Times New Roman"/>
          <w:bCs/>
          <w:color w:val="000000" w:themeColor="text1"/>
          <w:sz w:val="24"/>
          <w:szCs w:val="24"/>
        </w:rPr>
        <w:t xml:space="preserve">When lava comes out of a volcano and solidifies into extrusive igneous rock, also called volcanic, the rock cools very quickly. Crystals inside solid volcanic rocks are small because they do not have much time to form until the rock cools all the way, which stops the crystal growth. These fine-grained rocks are known as </w:t>
      </w:r>
      <w:r w:rsidRPr="00493971">
        <w:rPr>
          <w:rFonts w:ascii="Times New Roman" w:hAnsi="Times New Roman"/>
          <w:color w:val="000000" w:themeColor="text1"/>
          <w:sz w:val="24"/>
          <w:szCs w:val="24"/>
        </w:rPr>
        <w:t>Aphanitic-</w:t>
      </w:r>
      <w:r w:rsidRPr="00493971">
        <w:rPr>
          <w:rFonts w:ascii="Times New Roman" w:hAnsi="Times New Roman"/>
          <w:bCs/>
          <w:color w:val="000000" w:themeColor="text1"/>
          <w:sz w:val="24"/>
          <w:szCs w:val="24"/>
        </w:rPr>
        <w:t>from a Greek word meaning “invisible”. They are given this name because the crystals that form within them are so small, they can be seen only with microscope. If lava cools almost instantly, the rocks that form are glassy with no individual crystals, like obsidian. There are many other kinds of extrusive igneous rocks. For example, Pele’s hair is long, extremely thin strands of volcanic glass, while pahoehoe is smooth lava that forms shiny, rounded piles.</w:t>
      </w:r>
    </w:p>
    <w:p w14:paraId="5819066E"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r w:rsidRPr="00493971">
        <w:rPr>
          <w:rFonts w:ascii="Times New Roman" w:hAnsi="Times New Roman"/>
          <w:bCs/>
          <w:color w:val="000000" w:themeColor="text1"/>
          <w:sz w:val="24"/>
          <w:szCs w:val="24"/>
        </w:rPr>
        <w:lastRenderedPageBreak/>
        <w:t>Intrusive rocks, also called Plutonic Rocks, cool slowly without ever reaching the surface. They have large crystals that are usually visible without a microscope. This surface is known as Phaneritic texture. Perhaps the best-known phaneritic rock is granite. One extreme type of phaneritic rock is called pegmatite, found often in the U.S. state of Maine. Pegmatite can have a huge variety of crystal shapes and sizes, including some larger than a human hand.</w:t>
      </w:r>
    </w:p>
    <w:p w14:paraId="53187C02"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2.4</w:t>
      </w:r>
      <w:r w:rsidRPr="00493971">
        <w:rPr>
          <w:rFonts w:ascii="Times New Roman" w:hAnsi="Times New Roman"/>
          <w:b/>
          <w:color w:val="000000" w:themeColor="text1"/>
          <w:sz w:val="24"/>
          <w:szCs w:val="24"/>
        </w:rPr>
        <w:tab/>
        <w:t>Properties of Rock</w:t>
      </w:r>
    </w:p>
    <w:p w14:paraId="6D5A2E98"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r w:rsidRPr="00493971">
        <w:rPr>
          <w:rFonts w:ascii="Times New Roman" w:hAnsi="Times New Roman"/>
          <w:bCs/>
          <w:color w:val="000000" w:themeColor="text1"/>
          <w:sz w:val="24"/>
          <w:szCs w:val="24"/>
        </w:rPr>
        <w:t xml:space="preserve">All rocks on Earth can be classified into three types of rocks. Each type of rock made in a different way, Distinctive features which can be classified into three main groups which are igneous rock, sedimentary rock and metamorphic rock. </w:t>
      </w:r>
    </w:p>
    <w:p w14:paraId="37BA5D34"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2.4.1</w:t>
      </w:r>
      <w:r w:rsidRPr="00493971">
        <w:rPr>
          <w:rFonts w:ascii="Times New Roman" w:hAnsi="Times New Roman"/>
          <w:b/>
          <w:color w:val="000000" w:themeColor="text1"/>
          <w:sz w:val="24"/>
          <w:szCs w:val="24"/>
        </w:rPr>
        <w:tab/>
        <w:t>Physical Properties of Rock</w:t>
      </w:r>
    </w:p>
    <w:p w14:paraId="03966198"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r w:rsidRPr="00493971">
        <w:rPr>
          <w:rFonts w:ascii="Times New Roman" w:hAnsi="Times New Roman"/>
          <w:bCs/>
          <w:color w:val="000000" w:themeColor="text1"/>
          <w:sz w:val="24"/>
          <w:szCs w:val="24"/>
        </w:rPr>
        <w:t xml:space="preserve">Because the physical properties of mineral are determined by its chemical composition and internal atomic structure, they can be used diagnostically, the way a runny nose and sore throat can be used to diagnose a cold. There are many physical properties of minerals that are testable with varying degrees of ease, including </w:t>
      </w:r>
      <w:proofErr w:type="spellStart"/>
      <w:r w:rsidRPr="00493971">
        <w:rPr>
          <w:rFonts w:ascii="Times New Roman" w:hAnsi="Times New Roman"/>
          <w:bCs/>
          <w:color w:val="000000" w:themeColor="text1"/>
          <w:sz w:val="24"/>
          <w:szCs w:val="24"/>
        </w:rPr>
        <w:t>colour</w:t>
      </w:r>
      <w:proofErr w:type="spellEnd"/>
      <w:r w:rsidRPr="00493971">
        <w:rPr>
          <w:rFonts w:ascii="Times New Roman" w:hAnsi="Times New Roman"/>
          <w:bCs/>
          <w:color w:val="000000" w:themeColor="text1"/>
          <w:sz w:val="24"/>
          <w:szCs w:val="24"/>
        </w:rPr>
        <w:t xml:space="preserve">, crystal form (or shape), hardness, luster (or shine), density, and cleavage or fracture (how the mineral breaks). In addition, many minerals have unique properties, such as radioactivity, fluorescence under black light, or reaction to acid. In most cases, it is necessary to observe a few properties to identify a mineral; to extend the medical analogy even further, a runny nose is a symptom of a cold virus, allergies, or a sinus infection among other things, so we have to use other symptoms to diagnose the problem – a headache for the watery eyes, and so on. Since rocks are aggregates of mineral grains or crystals, their properties are determined in large part by the properties of their various constituent minerals. In a rock these general properties are determined by averaging the relative properties and sometimes orientations of the various grains or crystals. As a result, some properties that are </w:t>
      </w:r>
      <w:r w:rsidRPr="00493971">
        <w:rPr>
          <w:rFonts w:ascii="Times New Roman" w:hAnsi="Times New Roman"/>
          <w:bCs/>
          <w:iCs/>
          <w:color w:val="000000" w:themeColor="text1"/>
          <w:sz w:val="24"/>
          <w:szCs w:val="24"/>
        </w:rPr>
        <w:t>anisotropic</w:t>
      </w:r>
      <w:r w:rsidRPr="00493971">
        <w:rPr>
          <w:rFonts w:ascii="Times New Roman" w:hAnsi="Times New Roman"/>
          <w:bCs/>
          <w:color w:val="000000" w:themeColor="text1"/>
          <w:sz w:val="24"/>
          <w:szCs w:val="24"/>
        </w:rPr>
        <w:t xml:space="preserve"> (i.e., differ with </w:t>
      </w:r>
      <w:r w:rsidRPr="00493971">
        <w:rPr>
          <w:rFonts w:ascii="Times New Roman" w:hAnsi="Times New Roman"/>
          <w:bCs/>
          <w:color w:val="000000" w:themeColor="text1"/>
          <w:sz w:val="24"/>
          <w:szCs w:val="24"/>
        </w:rPr>
        <w:lastRenderedPageBreak/>
        <w:t xml:space="preserve">direction) on a submicroscopic or crystalline scale are fairly isotropic for a large bulk volume of the rock. Because many rocks exhibit a considerable range in these factors, the assignment of representative values for a particular property is often done using a statistical variation. Some properties can vary considerably, depending on whether measured in situ (in place in the subsurface) or in the laboratory under simulated conditions. Electrical resistivity, for example, is highly dependent on the fluid content of the rock in situ and the temperature condition at the particular depth.  </w:t>
      </w:r>
    </w:p>
    <w:p w14:paraId="3B2AC58F" w14:textId="77777777" w:rsidR="008A432B" w:rsidRPr="00493971" w:rsidRDefault="008A432B" w:rsidP="008A432B">
      <w:pPr>
        <w:pStyle w:val="NoSpacing"/>
        <w:spacing w:line="480" w:lineRule="auto"/>
        <w:jc w:val="both"/>
        <w:rPr>
          <w:rFonts w:ascii="Times New Roman" w:hAnsi="Times New Roman"/>
          <w:b/>
          <w:bCs/>
          <w:color w:val="000000" w:themeColor="text1"/>
          <w:sz w:val="24"/>
          <w:szCs w:val="24"/>
        </w:rPr>
      </w:pPr>
      <w:r w:rsidRPr="00493971">
        <w:rPr>
          <w:rFonts w:ascii="Times New Roman" w:hAnsi="Times New Roman"/>
          <w:b/>
          <w:color w:val="000000" w:themeColor="text1"/>
          <w:sz w:val="24"/>
          <w:szCs w:val="24"/>
        </w:rPr>
        <w:t>2.4.2</w:t>
      </w:r>
      <w:r w:rsidRPr="00493971">
        <w:rPr>
          <w:rFonts w:ascii="Times New Roman" w:hAnsi="Times New Roman"/>
          <w:b/>
          <w:color w:val="000000" w:themeColor="text1"/>
          <w:sz w:val="24"/>
          <w:szCs w:val="24"/>
        </w:rPr>
        <w:tab/>
        <w:t>Chemical Properties of Rock</w:t>
      </w:r>
    </w:p>
    <w:p w14:paraId="72E9C168"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r w:rsidRPr="00493971">
        <w:rPr>
          <w:rFonts w:ascii="Times New Roman" w:hAnsi="Times New Roman"/>
          <w:bCs/>
          <w:color w:val="000000" w:themeColor="text1"/>
          <w:sz w:val="24"/>
          <w:szCs w:val="24"/>
        </w:rPr>
        <w:t xml:space="preserve">Mineral can be identified using a number of properties. These include physical and chemical properties such as hardness, density, cleavage, and </w:t>
      </w:r>
      <w:proofErr w:type="spellStart"/>
      <w:r w:rsidRPr="00493971">
        <w:rPr>
          <w:rFonts w:ascii="Times New Roman" w:hAnsi="Times New Roman"/>
          <w:bCs/>
          <w:color w:val="000000" w:themeColor="text1"/>
          <w:sz w:val="24"/>
          <w:szCs w:val="24"/>
        </w:rPr>
        <w:t>colour</w:t>
      </w:r>
      <w:proofErr w:type="spellEnd"/>
      <w:r w:rsidRPr="00493971">
        <w:rPr>
          <w:rFonts w:ascii="Times New Roman" w:hAnsi="Times New Roman"/>
          <w:bCs/>
          <w:color w:val="000000" w:themeColor="text1"/>
          <w:sz w:val="24"/>
          <w:szCs w:val="24"/>
        </w:rPr>
        <w:t>, crystallography, electrical conductivity, magnetism, radio activities and fluorescence. Also, the chemical properties of minerals depend on their chemical formular and crystal structure. Solubility and melting point are chemical properties commonly used to describe a mineral.</w:t>
      </w:r>
    </w:p>
    <w:p w14:paraId="0CADB768" w14:textId="77777777" w:rsidR="008A432B" w:rsidRPr="00493971" w:rsidRDefault="008A432B" w:rsidP="008A432B">
      <w:pPr>
        <w:pStyle w:val="NoSpacing"/>
        <w:numPr>
          <w:ilvl w:val="0"/>
          <w:numId w:val="5"/>
        </w:numPr>
        <w:spacing w:line="480" w:lineRule="auto"/>
        <w:jc w:val="both"/>
        <w:rPr>
          <w:rFonts w:ascii="Times New Roman" w:hAnsi="Times New Roman"/>
          <w:bCs/>
          <w:color w:val="000000" w:themeColor="text1"/>
          <w:sz w:val="24"/>
          <w:szCs w:val="24"/>
        </w:rPr>
      </w:pPr>
      <w:r w:rsidRPr="00493971">
        <w:rPr>
          <w:rFonts w:ascii="Times New Roman" w:hAnsi="Times New Roman"/>
          <w:bCs/>
          <w:color w:val="000000" w:themeColor="text1"/>
          <w:sz w:val="24"/>
          <w:szCs w:val="24"/>
        </w:rPr>
        <w:t>Solubility refers the ability of a substance to dissolve in a solvent at a specified temperature. For example, biotite, a mineral commonly found in igneous rocks, is soluble in both acid and base solutions. The dissolution releases the loosely-bound potassium ions in the mineral.</w:t>
      </w:r>
    </w:p>
    <w:p w14:paraId="7F61D7BC" w14:textId="77777777" w:rsidR="008A432B" w:rsidRPr="00493971" w:rsidRDefault="008A432B" w:rsidP="008A432B">
      <w:pPr>
        <w:pStyle w:val="NoSpacing"/>
        <w:numPr>
          <w:ilvl w:val="0"/>
          <w:numId w:val="5"/>
        </w:numPr>
        <w:spacing w:line="480" w:lineRule="auto"/>
        <w:jc w:val="both"/>
        <w:rPr>
          <w:rFonts w:ascii="Times New Roman" w:hAnsi="Times New Roman"/>
          <w:bCs/>
          <w:color w:val="000000" w:themeColor="text1"/>
          <w:sz w:val="24"/>
          <w:szCs w:val="24"/>
        </w:rPr>
      </w:pPr>
      <w:r w:rsidRPr="00493971">
        <w:rPr>
          <w:rFonts w:ascii="Times New Roman" w:hAnsi="Times New Roman"/>
          <w:bCs/>
          <w:color w:val="000000" w:themeColor="text1"/>
          <w:sz w:val="24"/>
          <w:szCs w:val="24"/>
        </w:rPr>
        <w:t xml:space="preserve">Melting point refers to the temperature at which solid turns into liquid. Minerals composed of atoms that are tightly bonded within the crystal structure have high melting points. For example, quartz melts above 1670 degree </w:t>
      </w:r>
      <w:proofErr w:type="spellStart"/>
      <w:r w:rsidRPr="00493971">
        <w:rPr>
          <w:rFonts w:ascii="Times New Roman" w:hAnsi="Times New Roman"/>
          <w:bCs/>
          <w:color w:val="000000" w:themeColor="text1"/>
          <w:sz w:val="24"/>
          <w:szCs w:val="24"/>
        </w:rPr>
        <w:t>Celsius.In</w:t>
      </w:r>
      <w:proofErr w:type="spellEnd"/>
      <w:r w:rsidRPr="00493971">
        <w:rPr>
          <w:rFonts w:ascii="Times New Roman" w:hAnsi="Times New Roman"/>
          <w:bCs/>
          <w:color w:val="000000" w:themeColor="text1"/>
          <w:sz w:val="24"/>
          <w:szCs w:val="24"/>
        </w:rPr>
        <w:t xml:space="preserve"> the laboratory, the composition and crystal structure of minerals can be analyzed through chemical and instrumental analysis. </w:t>
      </w:r>
    </w:p>
    <w:p w14:paraId="679E4806" w14:textId="77777777" w:rsidR="008A432B" w:rsidRPr="00493971" w:rsidRDefault="008A432B" w:rsidP="008A432B">
      <w:pPr>
        <w:pStyle w:val="NoSpacing"/>
        <w:numPr>
          <w:ilvl w:val="0"/>
          <w:numId w:val="5"/>
        </w:numPr>
        <w:spacing w:line="480" w:lineRule="auto"/>
        <w:jc w:val="both"/>
        <w:rPr>
          <w:rFonts w:ascii="Times New Roman" w:hAnsi="Times New Roman"/>
          <w:bCs/>
          <w:color w:val="000000" w:themeColor="text1"/>
          <w:sz w:val="24"/>
          <w:szCs w:val="24"/>
        </w:rPr>
      </w:pPr>
      <w:r w:rsidRPr="00493971">
        <w:rPr>
          <w:rFonts w:ascii="Times New Roman" w:hAnsi="Times New Roman"/>
          <w:bCs/>
          <w:color w:val="000000" w:themeColor="text1"/>
          <w:sz w:val="24"/>
          <w:szCs w:val="24"/>
        </w:rPr>
        <w:t xml:space="preserve">Crystallographic techniques such as X-ray diffraction are performed to determine the crystal structure of the </w:t>
      </w:r>
      <w:proofErr w:type="spellStart"/>
      <w:r w:rsidRPr="00493971">
        <w:rPr>
          <w:rFonts w:ascii="Times New Roman" w:hAnsi="Times New Roman"/>
          <w:bCs/>
          <w:color w:val="000000" w:themeColor="text1"/>
          <w:sz w:val="24"/>
          <w:szCs w:val="24"/>
        </w:rPr>
        <w:t>mineral.More</w:t>
      </w:r>
      <w:proofErr w:type="spellEnd"/>
      <w:r w:rsidRPr="00493971">
        <w:rPr>
          <w:rFonts w:ascii="Times New Roman" w:hAnsi="Times New Roman"/>
          <w:bCs/>
          <w:color w:val="000000" w:themeColor="text1"/>
          <w:sz w:val="24"/>
          <w:szCs w:val="24"/>
        </w:rPr>
        <w:t xml:space="preserve"> than45 percent silica is generally above </w:t>
      </w:r>
      <w:r w:rsidRPr="00493971">
        <w:rPr>
          <w:rFonts w:ascii="Times New Roman" w:hAnsi="Times New Roman"/>
          <w:bCs/>
          <w:color w:val="000000" w:themeColor="text1"/>
          <w:sz w:val="24"/>
          <w:szCs w:val="24"/>
        </w:rPr>
        <w:lastRenderedPageBreak/>
        <w:t xml:space="preserve">approximately 14 weight percent, with the greatest abundance occurring at an intermediate silica content of about 56 weight </w:t>
      </w:r>
      <w:proofErr w:type="spellStart"/>
      <w:r w:rsidRPr="00493971">
        <w:rPr>
          <w:rFonts w:ascii="Times New Roman" w:hAnsi="Times New Roman"/>
          <w:bCs/>
          <w:color w:val="000000" w:themeColor="text1"/>
          <w:sz w:val="24"/>
          <w:szCs w:val="24"/>
        </w:rPr>
        <w:t>percent.Because</w:t>
      </w:r>
      <w:proofErr w:type="spellEnd"/>
      <w:r w:rsidRPr="00493971">
        <w:rPr>
          <w:rFonts w:ascii="Times New Roman" w:hAnsi="Times New Roman"/>
          <w:bCs/>
          <w:color w:val="000000" w:themeColor="text1"/>
          <w:sz w:val="24"/>
          <w:szCs w:val="24"/>
        </w:rPr>
        <w:t xml:space="preserve"> of the importance of silica content, it has become common practice to use this feature of igneous rocks as a basis for subdividing them into the following groups: silicic or felsic (or acid, an old and discredited but unfortunately entrenched term), rocks having more than 66 percent silica; intermediate, rock with 55 to 66 percent silica; and sub-silicic, rocks containing less than 55 percent silica. The letter may be further divided into two groups: mafic, rocks with 45 to 55 percent silica and ultramafic, those containing less than 45 percent. The sub-silicic rocks, enriched as they are iron (Fe) and magnesium (Mg), are termed femic (from </w:t>
      </w:r>
      <w:r w:rsidRPr="00493971">
        <w:rPr>
          <w:rFonts w:ascii="Times New Roman" w:hAnsi="Times New Roman"/>
          <w:bCs/>
          <w:iCs/>
          <w:color w:val="000000" w:themeColor="text1"/>
          <w:sz w:val="24"/>
          <w:szCs w:val="24"/>
        </w:rPr>
        <w:t>ferrous iron and magnesium</w:t>
      </w:r>
      <w:r w:rsidRPr="00493971">
        <w:rPr>
          <w:rFonts w:ascii="Times New Roman" w:hAnsi="Times New Roman"/>
          <w:bCs/>
          <w:color w:val="000000" w:themeColor="text1"/>
          <w:sz w:val="24"/>
          <w:szCs w:val="24"/>
        </w:rPr>
        <w:t xml:space="preserve">), whereas the silicic rocks are referred to as sialic (from </w:t>
      </w:r>
      <w:r w:rsidRPr="00493971">
        <w:rPr>
          <w:rFonts w:ascii="Times New Roman" w:hAnsi="Times New Roman"/>
          <w:bCs/>
          <w:iCs/>
          <w:color w:val="000000" w:themeColor="text1"/>
          <w:sz w:val="24"/>
          <w:szCs w:val="24"/>
        </w:rPr>
        <w:t>silica and aluminum</w:t>
      </w:r>
      <w:r w:rsidRPr="00493971">
        <w:rPr>
          <w:rFonts w:ascii="Times New Roman" w:hAnsi="Times New Roman"/>
          <w:bCs/>
          <w:color w:val="000000" w:themeColor="text1"/>
          <w:sz w:val="24"/>
          <w:szCs w:val="24"/>
        </w:rPr>
        <w:t xml:space="preserve">, with which they are enriched) or salic (from </w:t>
      </w:r>
      <w:r w:rsidRPr="00493971">
        <w:rPr>
          <w:rFonts w:ascii="Times New Roman" w:hAnsi="Times New Roman"/>
          <w:bCs/>
          <w:iCs/>
          <w:color w:val="000000" w:themeColor="text1"/>
          <w:sz w:val="24"/>
          <w:szCs w:val="24"/>
        </w:rPr>
        <w:t>silica and aluminum</w:t>
      </w:r>
      <w:r w:rsidRPr="00493971">
        <w:rPr>
          <w:rFonts w:ascii="Times New Roman" w:hAnsi="Times New Roman"/>
          <w:bCs/>
          <w:color w:val="000000" w:themeColor="text1"/>
          <w:sz w:val="24"/>
          <w:szCs w:val="24"/>
        </w:rPr>
        <w:t xml:space="preserve">). The terms mafic (from </w:t>
      </w:r>
      <w:r w:rsidRPr="00493971">
        <w:rPr>
          <w:rFonts w:ascii="Times New Roman" w:hAnsi="Times New Roman"/>
          <w:bCs/>
          <w:iCs/>
          <w:color w:val="000000" w:themeColor="text1"/>
          <w:sz w:val="24"/>
          <w:szCs w:val="24"/>
        </w:rPr>
        <w:t>magnesium and ferrous iron</w:t>
      </w:r>
      <w:r w:rsidRPr="00493971">
        <w:rPr>
          <w:rFonts w:ascii="Times New Roman" w:hAnsi="Times New Roman"/>
          <w:bCs/>
          <w:color w:val="000000" w:themeColor="text1"/>
          <w:sz w:val="24"/>
          <w:szCs w:val="24"/>
        </w:rPr>
        <w:t>) and felsic (</w:t>
      </w:r>
      <w:r w:rsidRPr="00493971">
        <w:rPr>
          <w:rFonts w:ascii="Times New Roman" w:hAnsi="Times New Roman"/>
          <w:bCs/>
          <w:iCs/>
          <w:color w:val="000000" w:themeColor="text1"/>
          <w:sz w:val="24"/>
          <w:szCs w:val="24"/>
        </w:rPr>
        <w:t>feldspar and silica</w:t>
      </w:r>
      <w:r w:rsidRPr="00493971">
        <w:rPr>
          <w:rFonts w:ascii="Times New Roman" w:hAnsi="Times New Roman"/>
          <w:bCs/>
          <w:color w:val="000000" w:themeColor="text1"/>
          <w:sz w:val="24"/>
          <w:szCs w:val="24"/>
        </w:rPr>
        <w:t xml:space="preserve">) are used interchangeably with femic and sialic. </w:t>
      </w:r>
    </w:p>
    <w:p w14:paraId="3E3DEA6B" w14:textId="77777777" w:rsidR="008A432B" w:rsidRPr="00493971" w:rsidRDefault="008A432B" w:rsidP="008A432B">
      <w:pPr>
        <w:pStyle w:val="NoSpacing"/>
        <w:spacing w:line="480" w:lineRule="auto"/>
        <w:jc w:val="both"/>
        <w:rPr>
          <w:rFonts w:ascii="Times New Roman" w:hAnsi="Times New Roman"/>
          <w:b/>
          <w:bCs/>
          <w:color w:val="000000" w:themeColor="text1"/>
          <w:sz w:val="24"/>
          <w:szCs w:val="24"/>
        </w:rPr>
      </w:pPr>
      <w:r w:rsidRPr="00493971">
        <w:rPr>
          <w:rFonts w:ascii="Times New Roman" w:hAnsi="Times New Roman"/>
          <w:b/>
          <w:color w:val="000000" w:themeColor="text1"/>
          <w:sz w:val="24"/>
          <w:szCs w:val="24"/>
        </w:rPr>
        <w:t>2.4.3</w:t>
      </w:r>
      <w:r w:rsidRPr="00493971">
        <w:rPr>
          <w:rFonts w:ascii="Times New Roman" w:hAnsi="Times New Roman"/>
          <w:b/>
          <w:color w:val="000000" w:themeColor="text1"/>
          <w:sz w:val="24"/>
          <w:szCs w:val="24"/>
        </w:rPr>
        <w:tab/>
        <w:t>Mineralogical Composition of Rock</w:t>
      </w:r>
    </w:p>
    <w:p w14:paraId="6856D559"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bCs/>
          <w:color w:val="000000" w:themeColor="text1"/>
          <w:sz w:val="24"/>
          <w:szCs w:val="24"/>
        </w:rPr>
        <w:t xml:space="preserve">The major mineralogical component of igneous rock can be divided into two groups; felsic (from feldspar and silica) and mafic (from magnesium and ferrous iron). The felsic mineral include quartz, tridymite, cristobalite, feldspars because felsic mineral lack iron and magnesium, they are generally light in </w:t>
      </w:r>
      <w:proofErr w:type="spellStart"/>
      <w:r w:rsidRPr="00493971">
        <w:rPr>
          <w:rFonts w:ascii="Times New Roman" w:hAnsi="Times New Roman"/>
          <w:bCs/>
          <w:color w:val="000000" w:themeColor="text1"/>
          <w:sz w:val="24"/>
          <w:szCs w:val="24"/>
        </w:rPr>
        <w:t>colour</w:t>
      </w:r>
      <w:proofErr w:type="spellEnd"/>
      <w:r w:rsidRPr="00493971">
        <w:rPr>
          <w:rFonts w:ascii="Times New Roman" w:hAnsi="Times New Roman"/>
          <w:bCs/>
          <w:color w:val="000000" w:themeColor="text1"/>
          <w:sz w:val="24"/>
          <w:szCs w:val="24"/>
        </w:rPr>
        <w:t xml:space="preserve"> and consequently are referred to as such or as leucocratic. The mafic minerals include olivine, pyroxene, amphiboles, and biotite, all of which are dark in </w:t>
      </w:r>
      <w:proofErr w:type="spellStart"/>
      <w:r w:rsidRPr="00493971">
        <w:rPr>
          <w:rFonts w:ascii="Times New Roman" w:hAnsi="Times New Roman"/>
          <w:bCs/>
          <w:color w:val="000000" w:themeColor="text1"/>
          <w:sz w:val="24"/>
          <w:szCs w:val="24"/>
        </w:rPr>
        <w:t>colour</w:t>
      </w:r>
      <w:proofErr w:type="spellEnd"/>
      <w:r w:rsidRPr="00493971">
        <w:rPr>
          <w:rFonts w:ascii="Times New Roman" w:hAnsi="Times New Roman"/>
          <w:bCs/>
          <w:color w:val="000000" w:themeColor="text1"/>
          <w:sz w:val="24"/>
          <w:szCs w:val="24"/>
        </w:rPr>
        <w:t xml:space="preserve">. Mineral are said to be melanocratic. These terms can be applied to rock depending on the relative proportion of each type of mineral present. In this regard, the term </w:t>
      </w:r>
      <w:proofErr w:type="spellStart"/>
      <w:r w:rsidRPr="00493971">
        <w:rPr>
          <w:rFonts w:ascii="Times New Roman" w:hAnsi="Times New Roman"/>
          <w:bCs/>
          <w:color w:val="000000" w:themeColor="text1"/>
          <w:sz w:val="24"/>
          <w:szCs w:val="24"/>
        </w:rPr>
        <w:t>colour</w:t>
      </w:r>
      <w:proofErr w:type="spellEnd"/>
      <w:r w:rsidRPr="00493971">
        <w:rPr>
          <w:rFonts w:ascii="Times New Roman" w:hAnsi="Times New Roman"/>
          <w:bCs/>
          <w:color w:val="000000" w:themeColor="text1"/>
          <w:sz w:val="24"/>
          <w:szCs w:val="24"/>
        </w:rPr>
        <w:t xml:space="preserve"> index, which refer to the total percentage of rock occupied by mafic minerals, is useful. Felsic rock has a </w:t>
      </w:r>
      <w:proofErr w:type="spellStart"/>
      <w:r w:rsidRPr="00493971">
        <w:rPr>
          <w:rFonts w:ascii="Times New Roman" w:hAnsi="Times New Roman"/>
          <w:bCs/>
          <w:color w:val="000000" w:themeColor="text1"/>
          <w:sz w:val="24"/>
          <w:szCs w:val="24"/>
        </w:rPr>
        <w:t>colour</w:t>
      </w:r>
      <w:proofErr w:type="spellEnd"/>
      <w:r w:rsidRPr="00493971">
        <w:rPr>
          <w:rFonts w:ascii="Times New Roman" w:hAnsi="Times New Roman"/>
          <w:bCs/>
          <w:color w:val="000000" w:themeColor="text1"/>
          <w:sz w:val="24"/>
          <w:szCs w:val="24"/>
        </w:rPr>
        <w:t xml:space="preserve"> index less than 50, while the </w:t>
      </w:r>
      <w:proofErr w:type="spellStart"/>
      <w:r w:rsidRPr="00493971">
        <w:rPr>
          <w:rFonts w:ascii="Times New Roman" w:hAnsi="Times New Roman"/>
          <w:bCs/>
          <w:color w:val="000000" w:themeColor="text1"/>
          <w:sz w:val="24"/>
          <w:szCs w:val="24"/>
        </w:rPr>
        <w:t>colour</w:t>
      </w:r>
      <w:proofErr w:type="spellEnd"/>
      <w:r w:rsidRPr="00493971">
        <w:rPr>
          <w:rFonts w:ascii="Times New Roman" w:hAnsi="Times New Roman"/>
          <w:bCs/>
          <w:color w:val="000000" w:themeColor="text1"/>
          <w:sz w:val="24"/>
          <w:szCs w:val="24"/>
        </w:rPr>
        <w:t xml:space="preserve"> is above 50. Those rocks that have </w:t>
      </w:r>
      <w:proofErr w:type="spellStart"/>
      <w:r w:rsidRPr="00493971">
        <w:rPr>
          <w:rFonts w:ascii="Times New Roman" w:hAnsi="Times New Roman"/>
          <w:bCs/>
          <w:color w:val="000000" w:themeColor="text1"/>
          <w:sz w:val="24"/>
          <w:szCs w:val="24"/>
        </w:rPr>
        <w:t>colour</w:t>
      </w:r>
      <w:proofErr w:type="spellEnd"/>
      <w:r w:rsidRPr="00493971">
        <w:rPr>
          <w:rFonts w:ascii="Times New Roman" w:hAnsi="Times New Roman"/>
          <w:bCs/>
          <w:color w:val="000000" w:themeColor="text1"/>
          <w:sz w:val="24"/>
          <w:szCs w:val="24"/>
        </w:rPr>
        <w:t xml:space="preserve"> index above 90 are referred to </w:t>
      </w:r>
      <w:r w:rsidRPr="00493971">
        <w:rPr>
          <w:rFonts w:ascii="Times New Roman" w:hAnsi="Times New Roman"/>
          <w:bCs/>
          <w:color w:val="000000" w:themeColor="text1"/>
          <w:sz w:val="24"/>
          <w:szCs w:val="24"/>
        </w:rPr>
        <w:lastRenderedPageBreak/>
        <w:t xml:space="preserve">as ultramafic mineralogical content of igneous rock because they do not necessarily correlate directly with chemical term. Igneous rocks are classified based on texture and composition. Texture describes the physical characteristics of minerals, such as grain size. This relates to the cooling history of the molten magma from which it came. Composition refers to the rock’s specific mineralogy and chemical composition. Cooling history is also related to changes that can occur to the composition of igneous rocks.  </w:t>
      </w:r>
      <w:r w:rsidRPr="00493971">
        <w:rPr>
          <w:rFonts w:ascii="Times New Roman" w:hAnsi="Times New Roman"/>
          <w:color w:val="000000" w:themeColor="text1"/>
          <w:sz w:val="24"/>
          <w:szCs w:val="24"/>
        </w:rPr>
        <w:t xml:space="preserve">This texture, which indicates a very slow crystallization, is called </w:t>
      </w:r>
      <w:r w:rsidRPr="00493971">
        <w:rPr>
          <w:rFonts w:ascii="Times New Roman" w:hAnsi="Times New Roman"/>
          <w:bCs/>
          <w:color w:val="000000" w:themeColor="text1"/>
          <w:sz w:val="24"/>
          <w:szCs w:val="24"/>
        </w:rPr>
        <w:t>pegmatitic</w:t>
      </w:r>
      <w:r w:rsidRPr="00493971">
        <w:rPr>
          <w:rFonts w:ascii="Times New Roman" w:hAnsi="Times New Roman"/>
          <w:color w:val="000000" w:themeColor="text1"/>
          <w:sz w:val="24"/>
          <w:szCs w:val="24"/>
        </w:rPr>
        <w:t xml:space="preserve">. A rock that chiefly consists of pegmatitic texture is known as a </w:t>
      </w:r>
      <w:r w:rsidRPr="00493971">
        <w:rPr>
          <w:rFonts w:ascii="Times New Roman" w:hAnsi="Times New Roman"/>
          <w:bCs/>
          <w:color w:val="000000" w:themeColor="text1"/>
          <w:sz w:val="24"/>
          <w:szCs w:val="24"/>
        </w:rPr>
        <w:t>pegmatite</w:t>
      </w:r>
      <w:r w:rsidRPr="00493971">
        <w:rPr>
          <w:rFonts w:ascii="Times New Roman" w:hAnsi="Times New Roman"/>
          <w:color w:val="000000" w:themeColor="text1"/>
          <w:sz w:val="24"/>
          <w:szCs w:val="24"/>
        </w:rPr>
        <w:t xml:space="preserve">. Some igneous rocks have a mix of coarse-grained minerals surrounded by a matrix of fine-grained material in a texture called </w:t>
      </w:r>
      <w:proofErr w:type="spellStart"/>
      <w:r w:rsidRPr="00493971">
        <w:rPr>
          <w:rFonts w:ascii="Times New Roman" w:hAnsi="Times New Roman"/>
          <w:bCs/>
          <w:color w:val="000000" w:themeColor="text1"/>
          <w:sz w:val="24"/>
          <w:szCs w:val="24"/>
        </w:rPr>
        <w:t>porphyric</w:t>
      </w:r>
      <w:proofErr w:type="spellEnd"/>
      <w:r w:rsidRPr="00493971">
        <w:rPr>
          <w:rFonts w:ascii="Times New Roman" w:hAnsi="Times New Roman"/>
          <w:color w:val="000000" w:themeColor="text1"/>
          <w:sz w:val="24"/>
          <w:szCs w:val="24"/>
        </w:rPr>
        <w:t xml:space="preserve">. The large crystals are called phenocrysts and the fine-grained matrix is called the </w:t>
      </w:r>
      <w:r w:rsidRPr="00493971">
        <w:rPr>
          <w:rFonts w:ascii="Times New Roman" w:hAnsi="Times New Roman"/>
          <w:bCs/>
          <w:color w:val="000000" w:themeColor="text1"/>
          <w:sz w:val="24"/>
          <w:szCs w:val="24"/>
        </w:rPr>
        <w:t>groundmass</w:t>
      </w:r>
      <w:r w:rsidRPr="00493971">
        <w:rPr>
          <w:rFonts w:ascii="Times New Roman" w:hAnsi="Times New Roman"/>
          <w:color w:val="000000" w:themeColor="text1"/>
          <w:sz w:val="24"/>
          <w:szCs w:val="24"/>
        </w:rPr>
        <w:t xml:space="preserve"> or </w:t>
      </w:r>
      <w:r w:rsidRPr="00493971">
        <w:rPr>
          <w:rFonts w:ascii="Times New Roman" w:hAnsi="Times New Roman"/>
          <w:bCs/>
          <w:color w:val="000000" w:themeColor="text1"/>
          <w:sz w:val="24"/>
          <w:szCs w:val="24"/>
        </w:rPr>
        <w:t xml:space="preserve">matrix. </w:t>
      </w:r>
      <w:r w:rsidRPr="00493971">
        <w:rPr>
          <w:rFonts w:ascii="Times New Roman" w:hAnsi="Times New Roman"/>
          <w:color w:val="000000" w:themeColor="text1"/>
          <w:sz w:val="24"/>
          <w:szCs w:val="24"/>
        </w:rPr>
        <w:t xml:space="preserve">Porphyritic texture indicates the magma body underwent a multi-stage cooling history, cooling slowly while deep under the surface and later rising to a shallower depth or the surface where it cooled more quickly. Residual molten material expelled from igneous intrusions may form veins or masses containing very large crystal of minerals like feldspar, quartz, beryl, tourmaline, and mica. </w:t>
      </w:r>
    </w:p>
    <w:p w14:paraId="6643A64C"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All magmas contain gases dissolved in a solution called </w:t>
      </w:r>
      <w:r w:rsidRPr="00493971">
        <w:rPr>
          <w:rFonts w:ascii="Times New Roman" w:hAnsi="Times New Roman"/>
          <w:bCs/>
          <w:color w:val="000000" w:themeColor="text1"/>
          <w:sz w:val="24"/>
          <w:szCs w:val="24"/>
        </w:rPr>
        <w:t xml:space="preserve">volatiles. </w:t>
      </w:r>
      <w:r w:rsidRPr="00493971">
        <w:rPr>
          <w:rFonts w:ascii="Times New Roman" w:hAnsi="Times New Roman"/>
          <w:color w:val="000000" w:themeColor="text1"/>
          <w:sz w:val="24"/>
          <w:szCs w:val="24"/>
        </w:rPr>
        <w:t xml:space="preserve">As the magma rises to the surface, the drop in pressure causes the dissolved volatiles to come bubbling out of solution, like the fizz in an opened bottle of soda. The gas bubbles become trapped in the solidifying lava to create a vesicular texture, with the hole specifically called vesicles. The type of volcanic rock with common vesicles is called </w:t>
      </w:r>
      <w:proofErr w:type="spellStart"/>
      <w:proofErr w:type="gramStart"/>
      <w:r w:rsidRPr="00493971">
        <w:rPr>
          <w:rFonts w:ascii="Times New Roman" w:hAnsi="Times New Roman"/>
          <w:color w:val="000000" w:themeColor="text1"/>
          <w:sz w:val="24"/>
          <w:szCs w:val="24"/>
        </w:rPr>
        <w:t>scoria.An</w:t>
      </w:r>
      <w:proofErr w:type="spellEnd"/>
      <w:proofErr w:type="gramEnd"/>
      <w:r w:rsidRPr="00493971">
        <w:rPr>
          <w:rFonts w:ascii="Times New Roman" w:hAnsi="Times New Roman"/>
          <w:color w:val="000000" w:themeColor="text1"/>
          <w:sz w:val="24"/>
          <w:szCs w:val="24"/>
        </w:rPr>
        <w:t xml:space="preserve"> extreme version of scoria occurs when volatile-rich lava is very quickly quenched and becomes a meringue-like froth of glass called </w:t>
      </w:r>
      <w:r w:rsidRPr="00493971">
        <w:rPr>
          <w:rFonts w:ascii="Times New Roman" w:hAnsi="Times New Roman"/>
          <w:bCs/>
          <w:color w:val="000000" w:themeColor="text1"/>
          <w:sz w:val="24"/>
          <w:szCs w:val="24"/>
        </w:rPr>
        <w:t>pumice</w:t>
      </w:r>
      <w:r w:rsidRPr="00493971">
        <w:rPr>
          <w:rFonts w:ascii="Times New Roman" w:hAnsi="Times New Roman"/>
          <w:color w:val="000000" w:themeColor="text1"/>
          <w:sz w:val="24"/>
          <w:szCs w:val="24"/>
        </w:rPr>
        <w:t xml:space="preserve">. Some pumice is so full of vesicles that the density of the rock drops low enough that it will float. Lava that cools extremely quickly may not form crystals at all, even microscopic ones. The resulting rock is called </w:t>
      </w:r>
      <w:r w:rsidRPr="00493971">
        <w:rPr>
          <w:rFonts w:ascii="Times New Roman" w:hAnsi="Times New Roman"/>
          <w:bCs/>
          <w:color w:val="000000" w:themeColor="text1"/>
          <w:sz w:val="24"/>
          <w:szCs w:val="24"/>
        </w:rPr>
        <w:t>volcanic glass</w:t>
      </w:r>
      <w:r w:rsidRPr="00493971">
        <w:rPr>
          <w:rFonts w:ascii="Times New Roman" w:hAnsi="Times New Roman"/>
          <w:color w:val="000000" w:themeColor="text1"/>
          <w:sz w:val="24"/>
          <w:szCs w:val="24"/>
        </w:rPr>
        <w:t>.</w:t>
      </w:r>
    </w:p>
    <w:p w14:paraId="4C4FB230"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lastRenderedPageBreak/>
        <w:t xml:space="preserve">When lava is extruded onto the surface, or intruded into shallow fissures near the surface and cools, the resulting igneous rocks have a fine-grained or </w:t>
      </w:r>
      <w:r w:rsidRPr="00493971">
        <w:rPr>
          <w:rFonts w:ascii="Times New Roman" w:hAnsi="Times New Roman"/>
          <w:bCs/>
          <w:color w:val="000000" w:themeColor="text1"/>
          <w:sz w:val="24"/>
          <w:szCs w:val="24"/>
        </w:rPr>
        <w:t>aphanitic</w:t>
      </w:r>
      <w:r w:rsidRPr="00493971">
        <w:rPr>
          <w:rFonts w:ascii="Times New Roman" w:hAnsi="Times New Roman"/>
          <w:color w:val="000000" w:themeColor="text1"/>
          <w:sz w:val="24"/>
          <w:szCs w:val="24"/>
        </w:rPr>
        <w:t xml:space="preserve"> texture, in which the grains are too small to see with the unaided eye. The fine-grained texture indicates the quickly cooling lava did not have time to grow large crystals. These tiny crystals can be viewed under a petrographic microscope. In some cases, extrusive lava cools so rapidly it does not develop crystal at all. This non-crystalline mineral is not classified as minerals but as volcanic glass. This is a common component of volcanic ash and rocks like obsidian. </w:t>
      </w:r>
      <w:r w:rsidRPr="00493971">
        <w:rPr>
          <w:rFonts w:ascii="Times New Roman" w:hAnsi="Times New Roman"/>
          <w:bCs/>
          <w:color w:val="000000" w:themeColor="text1"/>
          <w:sz w:val="24"/>
          <w:szCs w:val="24"/>
        </w:rPr>
        <w:t>Obsidian</w:t>
      </w:r>
      <w:r w:rsidRPr="00493971">
        <w:rPr>
          <w:rFonts w:ascii="Times New Roman" w:hAnsi="Times New Roman"/>
          <w:color w:val="000000" w:themeColor="text1"/>
          <w:sz w:val="24"/>
          <w:szCs w:val="24"/>
        </w:rPr>
        <w:t xml:space="preserve"> is a rock consisting of volcanic glass. Obsidian as a glassy rock shows an excellent example of conchoidal fracture similar to the mineral </w:t>
      </w:r>
      <w:proofErr w:type="spellStart"/>
      <w:proofErr w:type="gramStart"/>
      <w:r w:rsidRPr="00493971">
        <w:rPr>
          <w:rFonts w:ascii="Times New Roman" w:hAnsi="Times New Roman"/>
          <w:color w:val="000000" w:themeColor="text1"/>
          <w:sz w:val="24"/>
          <w:szCs w:val="24"/>
        </w:rPr>
        <w:t>quartz.If</w:t>
      </w:r>
      <w:proofErr w:type="spellEnd"/>
      <w:proofErr w:type="gramEnd"/>
      <w:r w:rsidRPr="00493971">
        <w:rPr>
          <w:rFonts w:ascii="Times New Roman" w:hAnsi="Times New Roman"/>
          <w:color w:val="000000" w:themeColor="text1"/>
          <w:sz w:val="24"/>
          <w:szCs w:val="24"/>
        </w:rPr>
        <w:t xml:space="preserve"> magma cools slowly, deep within the crust, the resulting rock is called </w:t>
      </w:r>
      <w:r w:rsidRPr="00493971">
        <w:rPr>
          <w:rFonts w:ascii="Times New Roman" w:hAnsi="Times New Roman"/>
          <w:bCs/>
          <w:color w:val="000000" w:themeColor="text1"/>
          <w:sz w:val="24"/>
          <w:szCs w:val="24"/>
        </w:rPr>
        <w:t>intrusive</w:t>
      </w:r>
      <w:r w:rsidRPr="00493971">
        <w:rPr>
          <w:rFonts w:ascii="Times New Roman" w:hAnsi="Times New Roman"/>
          <w:color w:val="000000" w:themeColor="text1"/>
          <w:sz w:val="24"/>
          <w:szCs w:val="24"/>
        </w:rPr>
        <w:t xml:space="preserve"> or </w:t>
      </w:r>
      <w:r w:rsidRPr="00493971">
        <w:rPr>
          <w:rFonts w:ascii="Times New Roman" w:hAnsi="Times New Roman"/>
          <w:bCs/>
          <w:color w:val="000000" w:themeColor="text1"/>
          <w:sz w:val="24"/>
          <w:szCs w:val="24"/>
        </w:rPr>
        <w:t>plutonic</w:t>
      </w:r>
      <w:r w:rsidRPr="00493971">
        <w:rPr>
          <w:rFonts w:ascii="Times New Roman" w:hAnsi="Times New Roman"/>
          <w:color w:val="000000" w:themeColor="text1"/>
          <w:sz w:val="24"/>
          <w:szCs w:val="24"/>
        </w:rPr>
        <w:t xml:space="preserve">. The slow cooling process allows crystals to grow large, giving the intrusive igneous rock a coarse-grained or </w:t>
      </w:r>
      <w:r w:rsidRPr="00493971">
        <w:rPr>
          <w:rFonts w:ascii="Times New Roman" w:hAnsi="Times New Roman"/>
          <w:bCs/>
          <w:color w:val="000000" w:themeColor="text1"/>
          <w:sz w:val="24"/>
          <w:szCs w:val="24"/>
        </w:rPr>
        <w:t>phaneritic</w:t>
      </w:r>
      <w:r w:rsidRPr="00493971">
        <w:rPr>
          <w:rFonts w:ascii="Times New Roman" w:hAnsi="Times New Roman"/>
          <w:color w:val="000000" w:themeColor="text1"/>
          <w:sz w:val="24"/>
          <w:szCs w:val="24"/>
        </w:rPr>
        <w:t xml:space="preserve"> texture. The individual crystals in phaneritic texture are readily visible to the unaided eye.</w:t>
      </w:r>
    </w:p>
    <w:p w14:paraId="2873A997"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2.5</w:t>
      </w:r>
      <w:r w:rsidRPr="00493971">
        <w:rPr>
          <w:rFonts w:ascii="Times New Roman" w:hAnsi="Times New Roman"/>
          <w:b/>
          <w:color w:val="000000" w:themeColor="text1"/>
          <w:sz w:val="24"/>
          <w:szCs w:val="24"/>
        </w:rPr>
        <w:tab/>
        <w:t>Economic Importance of Rock</w:t>
      </w:r>
    </w:p>
    <w:p w14:paraId="783DCAA3"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The economic importance of rocks </w:t>
      </w:r>
      <w:proofErr w:type="gramStart"/>
      <w:r w:rsidRPr="00493971">
        <w:rPr>
          <w:rFonts w:ascii="Times New Roman" w:hAnsi="Times New Roman"/>
          <w:color w:val="000000" w:themeColor="text1"/>
          <w:sz w:val="24"/>
          <w:szCs w:val="24"/>
        </w:rPr>
        <w:t>are</w:t>
      </w:r>
      <w:proofErr w:type="gramEnd"/>
      <w:r w:rsidRPr="00493971">
        <w:rPr>
          <w:rFonts w:ascii="Times New Roman" w:hAnsi="Times New Roman"/>
          <w:color w:val="000000" w:themeColor="text1"/>
          <w:sz w:val="24"/>
          <w:szCs w:val="24"/>
        </w:rPr>
        <w:t xml:space="preserve"> numerous and this include the following:</w:t>
      </w:r>
    </w:p>
    <w:p w14:paraId="7593C5AC" w14:textId="77777777" w:rsidR="008A432B" w:rsidRPr="00493971" w:rsidRDefault="008A432B" w:rsidP="008A432B">
      <w:pPr>
        <w:pStyle w:val="NoSpacing"/>
        <w:numPr>
          <w:ilvl w:val="0"/>
          <w:numId w:val="6"/>
        </w:numPr>
        <w:spacing w:line="480" w:lineRule="auto"/>
        <w:jc w:val="both"/>
        <w:rPr>
          <w:rFonts w:ascii="Times New Roman" w:hAnsi="Times New Roman"/>
          <w:bCs/>
          <w:color w:val="000000" w:themeColor="text1"/>
          <w:sz w:val="24"/>
          <w:szCs w:val="24"/>
        </w:rPr>
      </w:pPr>
      <w:r w:rsidRPr="00493971">
        <w:rPr>
          <w:rFonts w:ascii="Times New Roman" w:hAnsi="Times New Roman"/>
          <w:b/>
          <w:bCs/>
          <w:color w:val="000000" w:themeColor="text1"/>
          <w:sz w:val="24"/>
          <w:szCs w:val="24"/>
        </w:rPr>
        <w:t>SOURCE OF MINERIALS:</w:t>
      </w:r>
      <w:r w:rsidRPr="00493971">
        <w:rPr>
          <w:rFonts w:ascii="Times New Roman" w:hAnsi="Times New Roman"/>
          <w:bCs/>
          <w:color w:val="000000" w:themeColor="text1"/>
          <w:sz w:val="24"/>
          <w:szCs w:val="24"/>
        </w:rPr>
        <w:t xml:space="preserve"> Some rocks are a source of a mineral such a gold, diamond, limestone and petroleum etc. which can be exported to provide foreign exchange to a country, petroleum, coal, limestone and derived from sedimentary rocks while gold, diamond and tin are derived from igneous and metamorphic rock.</w:t>
      </w:r>
    </w:p>
    <w:p w14:paraId="41135E6E" w14:textId="77777777" w:rsidR="008A432B" w:rsidRPr="00493971" w:rsidRDefault="008A432B" w:rsidP="008A432B">
      <w:pPr>
        <w:pStyle w:val="NoSpacing"/>
        <w:numPr>
          <w:ilvl w:val="0"/>
          <w:numId w:val="7"/>
        </w:numPr>
        <w:spacing w:line="480" w:lineRule="auto"/>
        <w:jc w:val="both"/>
        <w:rPr>
          <w:rFonts w:ascii="Times New Roman" w:hAnsi="Times New Roman"/>
          <w:bCs/>
          <w:color w:val="000000" w:themeColor="text1"/>
          <w:sz w:val="24"/>
          <w:szCs w:val="24"/>
        </w:rPr>
      </w:pPr>
      <w:r w:rsidRPr="00493971">
        <w:rPr>
          <w:rFonts w:ascii="Times New Roman" w:hAnsi="Times New Roman"/>
          <w:b/>
          <w:bCs/>
          <w:color w:val="000000" w:themeColor="text1"/>
          <w:sz w:val="24"/>
          <w:szCs w:val="24"/>
        </w:rPr>
        <w:t>SOURCE OF FUEL</w:t>
      </w:r>
      <w:r w:rsidRPr="00493971">
        <w:rPr>
          <w:rFonts w:ascii="Times New Roman" w:hAnsi="Times New Roman"/>
          <w:bCs/>
          <w:color w:val="000000" w:themeColor="text1"/>
          <w:sz w:val="24"/>
          <w:szCs w:val="24"/>
        </w:rPr>
        <w:t>: Sedimentary rocks like petroleum and local are a source of fuel for domestic and industrial uses.</w:t>
      </w:r>
    </w:p>
    <w:p w14:paraId="1F1A810C" w14:textId="77777777" w:rsidR="008A432B" w:rsidRPr="00493971" w:rsidRDefault="008A432B" w:rsidP="008A432B">
      <w:pPr>
        <w:pStyle w:val="NoSpacing"/>
        <w:numPr>
          <w:ilvl w:val="0"/>
          <w:numId w:val="7"/>
        </w:numPr>
        <w:spacing w:line="480" w:lineRule="auto"/>
        <w:jc w:val="both"/>
        <w:rPr>
          <w:rFonts w:ascii="Times New Roman" w:hAnsi="Times New Roman"/>
          <w:bCs/>
          <w:color w:val="000000" w:themeColor="text1"/>
          <w:sz w:val="24"/>
          <w:szCs w:val="24"/>
        </w:rPr>
      </w:pPr>
      <w:r w:rsidRPr="00493971">
        <w:rPr>
          <w:rFonts w:ascii="Times New Roman" w:hAnsi="Times New Roman"/>
          <w:b/>
          <w:bCs/>
          <w:color w:val="000000" w:themeColor="text1"/>
          <w:sz w:val="24"/>
          <w:szCs w:val="24"/>
        </w:rPr>
        <w:t>CONSTRUCTION PURPOSE:</w:t>
      </w:r>
      <w:r w:rsidRPr="00493971">
        <w:rPr>
          <w:rFonts w:ascii="Times New Roman" w:hAnsi="Times New Roman"/>
          <w:bCs/>
          <w:color w:val="000000" w:themeColor="text1"/>
          <w:sz w:val="24"/>
          <w:szCs w:val="24"/>
        </w:rPr>
        <w:t xml:space="preserve"> Some rocks like granite and sandstone are quarried and used for road, bridge and building construction.</w:t>
      </w:r>
    </w:p>
    <w:p w14:paraId="56D57017" w14:textId="77777777" w:rsidR="008A432B" w:rsidRPr="00493971" w:rsidRDefault="008A432B" w:rsidP="008A432B">
      <w:pPr>
        <w:pStyle w:val="NoSpacing"/>
        <w:numPr>
          <w:ilvl w:val="0"/>
          <w:numId w:val="7"/>
        </w:numPr>
        <w:spacing w:line="480" w:lineRule="auto"/>
        <w:jc w:val="both"/>
        <w:rPr>
          <w:rFonts w:ascii="Times New Roman" w:hAnsi="Times New Roman"/>
          <w:bCs/>
          <w:color w:val="000000" w:themeColor="text1"/>
          <w:sz w:val="24"/>
          <w:szCs w:val="24"/>
        </w:rPr>
      </w:pPr>
      <w:r w:rsidRPr="00493971">
        <w:rPr>
          <w:rFonts w:ascii="Times New Roman" w:hAnsi="Times New Roman"/>
          <w:b/>
          <w:bCs/>
          <w:color w:val="000000" w:themeColor="text1"/>
          <w:sz w:val="24"/>
          <w:szCs w:val="24"/>
        </w:rPr>
        <w:lastRenderedPageBreak/>
        <w:t>TOURIST CENTRE:</w:t>
      </w:r>
      <w:r w:rsidRPr="00493971">
        <w:rPr>
          <w:rFonts w:ascii="Times New Roman" w:hAnsi="Times New Roman"/>
          <w:bCs/>
          <w:color w:val="000000" w:themeColor="text1"/>
          <w:sz w:val="24"/>
          <w:szCs w:val="24"/>
        </w:rPr>
        <w:t xml:space="preserve"> Huge rock masses on the mountain serve as tourist </w:t>
      </w:r>
      <w:proofErr w:type="spellStart"/>
      <w:r w:rsidRPr="00493971">
        <w:rPr>
          <w:rFonts w:ascii="Times New Roman" w:hAnsi="Times New Roman"/>
          <w:bCs/>
          <w:color w:val="000000" w:themeColor="text1"/>
          <w:sz w:val="24"/>
          <w:szCs w:val="24"/>
        </w:rPr>
        <w:t>centre</w:t>
      </w:r>
      <w:proofErr w:type="spellEnd"/>
      <w:r w:rsidRPr="00493971">
        <w:rPr>
          <w:rFonts w:ascii="Times New Roman" w:hAnsi="Times New Roman"/>
          <w:bCs/>
          <w:color w:val="000000" w:themeColor="text1"/>
          <w:sz w:val="24"/>
          <w:szCs w:val="24"/>
        </w:rPr>
        <w:t xml:space="preserve"> </w:t>
      </w:r>
      <w:proofErr w:type="spellStart"/>
      <w:r w:rsidRPr="00493971">
        <w:rPr>
          <w:rFonts w:ascii="Times New Roman" w:hAnsi="Times New Roman"/>
          <w:bCs/>
          <w:color w:val="000000" w:themeColor="text1"/>
          <w:sz w:val="24"/>
          <w:szCs w:val="24"/>
        </w:rPr>
        <w:t>e.g</w:t>
      </w:r>
      <w:proofErr w:type="spellEnd"/>
      <w:r w:rsidRPr="00493971">
        <w:rPr>
          <w:rFonts w:ascii="Times New Roman" w:hAnsi="Times New Roman"/>
          <w:bCs/>
          <w:color w:val="000000" w:themeColor="text1"/>
          <w:sz w:val="24"/>
          <w:szCs w:val="24"/>
        </w:rPr>
        <w:t xml:space="preserve"> Olumo rock in Abeokuta and Zuma rock in Suleja.</w:t>
      </w:r>
    </w:p>
    <w:p w14:paraId="553A0E2D" w14:textId="77777777" w:rsidR="008A432B" w:rsidRPr="00493971" w:rsidRDefault="008A432B" w:rsidP="008A432B">
      <w:pPr>
        <w:pStyle w:val="NoSpacing"/>
        <w:numPr>
          <w:ilvl w:val="0"/>
          <w:numId w:val="7"/>
        </w:numPr>
        <w:spacing w:line="480" w:lineRule="auto"/>
        <w:jc w:val="both"/>
        <w:rPr>
          <w:rFonts w:ascii="Times New Roman" w:hAnsi="Times New Roman"/>
          <w:bCs/>
          <w:color w:val="000000" w:themeColor="text1"/>
          <w:sz w:val="24"/>
          <w:szCs w:val="24"/>
        </w:rPr>
      </w:pPr>
      <w:r w:rsidRPr="00493971">
        <w:rPr>
          <w:rFonts w:ascii="Times New Roman" w:hAnsi="Times New Roman"/>
          <w:b/>
          <w:bCs/>
          <w:color w:val="000000" w:themeColor="text1"/>
          <w:sz w:val="24"/>
          <w:szCs w:val="24"/>
        </w:rPr>
        <w:t>AS ORNAMENTAL:</w:t>
      </w:r>
      <w:r w:rsidRPr="00493971">
        <w:rPr>
          <w:rFonts w:ascii="Times New Roman" w:hAnsi="Times New Roman"/>
          <w:bCs/>
          <w:color w:val="000000" w:themeColor="text1"/>
          <w:sz w:val="24"/>
          <w:szCs w:val="24"/>
        </w:rPr>
        <w:t xml:space="preserve"> Some beautiful rocks such as marble can be polished as an ornament for decorating floors, walls of building, churches and tombstones.</w:t>
      </w:r>
    </w:p>
    <w:p w14:paraId="2F3EBCCD" w14:textId="77777777" w:rsidR="008A432B" w:rsidRPr="00493971" w:rsidRDefault="008A432B" w:rsidP="008A432B">
      <w:pPr>
        <w:pStyle w:val="NoSpacing"/>
        <w:numPr>
          <w:ilvl w:val="0"/>
          <w:numId w:val="8"/>
        </w:numPr>
        <w:spacing w:line="480" w:lineRule="auto"/>
        <w:jc w:val="both"/>
        <w:rPr>
          <w:rFonts w:ascii="Times New Roman" w:hAnsi="Times New Roman"/>
          <w:bCs/>
          <w:color w:val="000000" w:themeColor="text1"/>
          <w:sz w:val="24"/>
          <w:szCs w:val="24"/>
        </w:rPr>
      </w:pPr>
      <w:r w:rsidRPr="00493971">
        <w:rPr>
          <w:rFonts w:ascii="Times New Roman" w:hAnsi="Times New Roman"/>
          <w:b/>
          <w:bCs/>
          <w:color w:val="000000" w:themeColor="text1"/>
          <w:sz w:val="24"/>
          <w:szCs w:val="24"/>
        </w:rPr>
        <w:t>SOURCE OF FOOD NUTRIENTS:</w:t>
      </w:r>
      <w:r w:rsidRPr="00493971">
        <w:rPr>
          <w:rFonts w:ascii="Times New Roman" w:hAnsi="Times New Roman"/>
          <w:bCs/>
          <w:color w:val="000000" w:themeColor="text1"/>
          <w:sz w:val="24"/>
          <w:szCs w:val="24"/>
        </w:rPr>
        <w:t xml:space="preserve"> Rock salt such as sodium chloride from sedimentary rocks provide minerals used in cooking.</w:t>
      </w:r>
    </w:p>
    <w:p w14:paraId="14DDBFE5" w14:textId="77777777" w:rsidR="008A432B" w:rsidRPr="00493971" w:rsidRDefault="008A432B" w:rsidP="008A432B">
      <w:pPr>
        <w:pStyle w:val="NoSpacing"/>
        <w:numPr>
          <w:ilvl w:val="0"/>
          <w:numId w:val="8"/>
        </w:numPr>
        <w:spacing w:line="480" w:lineRule="auto"/>
        <w:jc w:val="both"/>
        <w:rPr>
          <w:rFonts w:ascii="Times New Roman" w:hAnsi="Times New Roman"/>
          <w:bCs/>
          <w:color w:val="000000" w:themeColor="text1"/>
          <w:sz w:val="24"/>
          <w:szCs w:val="24"/>
        </w:rPr>
      </w:pPr>
      <w:r w:rsidRPr="00493971">
        <w:rPr>
          <w:rFonts w:ascii="Times New Roman" w:hAnsi="Times New Roman"/>
          <w:b/>
          <w:bCs/>
          <w:color w:val="000000" w:themeColor="text1"/>
          <w:sz w:val="24"/>
          <w:szCs w:val="24"/>
        </w:rPr>
        <w:t>FORMATION OF SOIL:</w:t>
      </w:r>
      <w:r w:rsidRPr="00493971">
        <w:rPr>
          <w:rFonts w:ascii="Times New Roman" w:hAnsi="Times New Roman"/>
          <w:bCs/>
          <w:color w:val="000000" w:themeColor="text1"/>
          <w:sz w:val="24"/>
          <w:szCs w:val="24"/>
        </w:rPr>
        <w:t xml:space="preserve"> Soil are formed from the disintegration of rocks which can be used </w:t>
      </w:r>
      <w:r w:rsidRPr="00493971">
        <w:rPr>
          <w:rFonts w:ascii="Times New Roman" w:hAnsi="Times New Roman"/>
          <w:bCs/>
          <w:color w:val="000000" w:themeColor="text1"/>
          <w:sz w:val="24"/>
          <w:szCs w:val="24"/>
        </w:rPr>
        <w:tab/>
        <w:t>as agricultural purposes.</w:t>
      </w:r>
    </w:p>
    <w:p w14:paraId="1A17693E" w14:textId="77777777" w:rsidR="008A432B" w:rsidRPr="00493971" w:rsidRDefault="008A432B" w:rsidP="008A432B">
      <w:pPr>
        <w:pStyle w:val="NoSpacing"/>
        <w:numPr>
          <w:ilvl w:val="0"/>
          <w:numId w:val="8"/>
        </w:numPr>
        <w:spacing w:line="480" w:lineRule="auto"/>
        <w:jc w:val="both"/>
        <w:rPr>
          <w:rFonts w:ascii="Times New Roman" w:hAnsi="Times New Roman"/>
          <w:bCs/>
          <w:color w:val="000000" w:themeColor="text1"/>
          <w:sz w:val="24"/>
          <w:szCs w:val="24"/>
        </w:rPr>
      </w:pPr>
      <w:r w:rsidRPr="00493971">
        <w:rPr>
          <w:rFonts w:ascii="Times New Roman" w:hAnsi="Times New Roman"/>
          <w:b/>
          <w:bCs/>
          <w:color w:val="000000" w:themeColor="text1"/>
          <w:sz w:val="24"/>
          <w:szCs w:val="24"/>
        </w:rPr>
        <w:t>SOURCE OF METALS:</w:t>
      </w:r>
      <w:r w:rsidRPr="00493971">
        <w:rPr>
          <w:rFonts w:ascii="Times New Roman" w:hAnsi="Times New Roman"/>
          <w:bCs/>
          <w:color w:val="000000" w:themeColor="text1"/>
          <w:sz w:val="24"/>
          <w:szCs w:val="24"/>
        </w:rPr>
        <w:t xml:space="preserve"> Rocks are source of metals which are derived from mines such as gold. Iron and aluminum.</w:t>
      </w:r>
    </w:p>
    <w:p w14:paraId="0F2D3A15"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p>
    <w:p w14:paraId="5519E0D7"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5CD36E32"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3637690E"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06C5FF5A"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74E1DB2F"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17A2A2D2"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554D18CC"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09BD2108" w14:textId="77777777" w:rsidR="008A432B" w:rsidRDefault="008A432B" w:rsidP="008A432B">
      <w:pPr>
        <w:pStyle w:val="NoSpacing"/>
        <w:spacing w:line="480" w:lineRule="auto"/>
        <w:jc w:val="center"/>
        <w:rPr>
          <w:rFonts w:ascii="Times New Roman" w:hAnsi="Times New Roman"/>
          <w:b/>
          <w:color w:val="000000" w:themeColor="text1"/>
          <w:sz w:val="24"/>
          <w:szCs w:val="24"/>
        </w:rPr>
      </w:pPr>
    </w:p>
    <w:p w14:paraId="37A8D7FE" w14:textId="77777777" w:rsidR="008A432B" w:rsidRDefault="008A432B" w:rsidP="008A432B">
      <w:pPr>
        <w:spacing w:line="259" w:lineRule="auto"/>
        <w:rPr>
          <w:rFonts w:ascii="Times New Roman" w:hAnsi="Times New Roman"/>
          <w:b/>
          <w:color w:val="000000" w:themeColor="text1"/>
        </w:rPr>
      </w:pPr>
      <w:r>
        <w:rPr>
          <w:rFonts w:ascii="Times New Roman" w:hAnsi="Times New Roman"/>
          <w:b/>
          <w:color w:val="000000" w:themeColor="text1"/>
        </w:rPr>
        <w:br w:type="page"/>
      </w:r>
    </w:p>
    <w:p w14:paraId="63730BEE"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r w:rsidRPr="00493971">
        <w:rPr>
          <w:rFonts w:ascii="Times New Roman" w:hAnsi="Times New Roman"/>
          <w:b/>
          <w:color w:val="000000" w:themeColor="text1"/>
          <w:sz w:val="24"/>
          <w:szCs w:val="24"/>
        </w:rPr>
        <w:lastRenderedPageBreak/>
        <w:t>CHAPTER THREE</w:t>
      </w:r>
    </w:p>
    <w:p w14:paraId="4F9D8F70"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r w:rsidRPr="00493971">
        <w:rPr>
          <w:rFonts w:ascii="Times New Roman" w:hAnsi="Times New Roman"/>
          <w:b/>
          <w:color w:val="000000" w:themeColor="text1"/>
          <w:sz w:val="24"/>
          <w:szCs w:val="24"/>
        </w:rPr>
        <w:t>MATERIALS AND METHODS</w:t>
      </w:r>
    </w:p>
    <w:p w14:paraId="6A949DB1"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3.1   Geology of Nigeria</w:t>
      </w:r>
    </w:p>
    <w:p w14:paraId="62727F9E"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Nigeria is divided into two three which are basement rock, younger granite, sedimentary rock. (Fig 3.1). It forms the southern part of the trans Saharan mobile belt east of the east Africa Carton and North East of Congo Craton (Caby, 1989) and also explained to be the Tuareg shielding (Black, 1980). This basement complex comprises Archean and Proterozoic rock which is believed to be the result of the three major organ cycle of deformation, metamorphism and remobilization and basement reactivation corresponding to them radiometric ages by Librarian (2700 + 200ma) Eburnean (ca 2000Ma). Pan African (600Ma) which resulted from plate coil is ion between the passive continental margin of the West Africa Carton and the active continental margin (Grant and Dada, 1970).</w:t>
      </w:r>
    </w:p>
    <w:p w14:paraId="5D96B4F3"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Nigeria younger Granite were formed from peralkaline melt by fusion of local basement rocks. It is also suggested that the associated metal aluminous trend is caused simply by more complete melting and that peraluminous granite developed during subsequence cooling. When feldspar normative composition of younger granite is plotted in the quartz saturated, ternary feldspar system, they support a cyclic event of fusion and cooling to account for the variation in the rock type (James and </w:t>
      </w:r>
      <w:proofErr w:type="spellStart"/>
      <w:r w:rsidRPr="00493971">
        <w:rPr>
          <w:rFonts w:ascii="Times New Roman" w:hAnsi="Times New Roman"/>
          <w:color w:val="000000" w:themeColor="text1"/>
          <w:sz w:val="24"/>
          <w:szCs w:val="24"/>
        </w:rPr>
        <w:t>Hanulton</w:t>
      </w:r>
      <w:proofErr w:type="spellEnd"/>
      <w:r w:rsidRPr="00493971">
        <w:rPr>
          <w:rFonts w:ascii="Times New Roman" w:hAnsi="Times New Roman"/>
          <w:color w:val="000000" w:themeColor="text1"/>
          <w:sz w:val="24"/>
          <w:szCs w:val="24"/>
        </w:rPr>
        <w:t>, 1969).</w:t>
      </w:r>
    </w:p>
    <w:p w14:paraId="79A8C556"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Nigeria is underlain by seven major sedimentary Basin (from the oldest) the Calabar flank, the Benue trough, the Chad, </w:t>
      </w:r>
      <w:proofErr w:type="spellStart"/>
      <w:r w:rsidRPr="00493971">
        <w:rPr>
          <w:rFonts w:ascii="Times New Roman" w:hAnsi="Times New Roman"/>
          <w:color w:val="000000" w:themeColor="text1"/>
          <w:sz w:val="24"/>
          <w:szCs w:val="24"/>
        </w:rPr>
        <w:t>Lullemenden</w:t>
      </w:r>
      <w:proofErr w:type="spellEnd"/>
      <w:r w:rsidRPr="00493971">
        <w:rPr>
          <w:rFonts w:ascii="Times New Roman" w:hAnsi="Times New Roman"/>
          <w:color w:val="000000" w:themeColor="text1"/>
          <w:sz w:val="24"/>
          <w:szCs w:val="24"/>
        </w:rPr>
        <w:t xml:space="preserve"> (Sokoto), Dahomey and Niger Delta. Sedimentary succession in this area is of middle Mesozoic to Paleozoic age. Older sedimentary deposit was not preserved, probably because during the Paleozoic (Oyawoye,1959).</w:t>
      </w:r>
    </w:p>
    <w:p w14:paraId="5AA76622"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630603C9"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noProof/>
          <w:color w:val="000000" w:themeColor="text1"/>
          <w:sz w:val="24"/>
          <w:szCs w:val="24"/>
        </w:rPr>
        <w:lastRenderedPageBreak/>
        <w:drawing>
          <wp:anchor distT="0" distB="0" distL="114300" distR="114300" simplePos="0" relativeHeight="251659264" behindDoc="0" locked="0" layoutInCell="1" allowOverlap="1" wp14:anchorId="681DC4D0" wp14:editId="59143FD8">
            <wp:simplePos x="0" y="0"/>
            <wp:positionH relativeFrom="margin">
              <wp:posOffset>88265</wp:posOffset>
            </wp:positionH>
            <wp:positionV relativeFrom="paragraph">
              <wp:posOffset>99060</wp:posOffset>
            </wp:positionV>
            <wp:extent cx="5755005" cy="5893435"/>
            <wp:effectExtent l="19050" t="0" r="0" b="0"/>
            <wp:wrapSquare wrapText="bothSides"/>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005" cy="5893435"/>
                    </a:xfrm>
                    <a:prstGeom prst="rect">
                      <a:avLst/>
                    </a:prstGeom>
                    <a:noFill/>
                    <a:ln>
                      <a:noFill/>
                    </a:ln>
                  </pic:spPr>
                </pic:pic>
              </a:graphicData>
            </a:graphic>
          </wp:anchor>
        </w:drawing>
      </w:r>
    </w:p>
    <w:p w14:paraId="78CC2343"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Figure 3.1: Geological Map of Nigeria (Modified from Africa Atlases, 2007)</w:t>
      </w:r>
    </w:p>
    <w:p w14:paraId="4A71BB19"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3.2</w:t>
      </w:r>
      <w:r w:rsidRPr="00493971">
        <w:rPr>
          <w:rFonts w:ascii="Times New Roman" w:hAnsi="Times New Roman"/>
          <w:b/>
          <w:color w:val="000000" w:themeColor="text1"/>
          <w:sz w:val="24"/>
          <w:szCs w:val="24"/>
        </w:rPr>
        <w:tab/>
        <w:t>Geology of the Study Area</w:t>
      </w:r>
    </w:p>
    <w:p w14:paraId="08238E5E"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The study area is Kam Quarry, Ilorin South in Kwara State. It is located within latitude N08</w:t>
      </w:r>
      <w:r w:rsidRPr="00493971">
        <w:rPr>
          <w:rFonts w:ascii="Times New Roman" w:hAnsi="Times New Roman"/>
          <w:color w:val="000000" w:themeColor="text1"/>
          <w:sz w:val="24"/>
          <w:szCs w:val="24"/>
          <w:vertAlign w:val="superscript"/>
        </w:rPr>
        <w:t>0</w:t>
      </w:r>
      <w:r w:rsidRPr="00493971">
        <w:rPr>
          <w:rFonts w:ascii="Times New Roman" w:hAnsi="Times New Roman"/>
          <w:color w:val="000000" w:themeColor="text1"/>
          <w:sz w:val="24"/>
          <w:szCs w:val="24"/>
        </w:rPr>
        <w:t xml:space="preserve"> 33</w:t>
      </w:r>
      <w:r w:rsidRPr="00493971">
        <w:rPr>
          <w:rFonts w:ascii="Times New Roman" w:hAnsi="Times New Roman"/>
          <w:color w:val="000000" w:themeColor="text1"/>
          <w:sz w:val="24"/>
          <w:szCs w:val="24"/>
          <w:vertAlign w:val="superscript"/>
        </w:rPr>
        <w:t>1</w:t>
      </w:r>
      <w:r w:rsidRPr="00493971">
        <w:rPr>
          <w:rFonts w:ascii="Times New Roman" w:hAnsi="Times New Roman"/>
          <w:color w:val="000000" w:themeColor="text1"/>
          <w:sz w:val="24"/>
          <w:szCs w:val="24"/>
        </w:rPr>
        <w:t>.18.2</w:t>
      </w:r>
      <w:r w:rsidRPr="00493971">
        <w:rPr>
          <w:rFonts w:ascii="Times New Roman" w:hAnsi="Times New Roman"/>
          <w:color w:val="000000" w:themeColor="text1"/>
          <w:sz w:val="24"/>
          <w:szCs w:val="24"/>
          <w:vertAlign w:val="superscript"/>
        </w:rPr>
        <w:t xml:space="preserve">11 </w:t>
      </w:r>
      <w:r w:rsidRPr="00493971">
        <w:rPr>
          <w:rFonts w:ascii="Times New Roman" w:hAnsi="Times New Roman"/>
          <w:color w:val="000000" w:themeColor="text1"/>
          <w:sz w:val="24"/>
          <w:szCs w:val="24"/>
        </w:rPr>
        <w:t>and longitude E004</w:t>
      </w:r>
      <w:r w:rsidRPr="00493971">
        <w:rPr>
          <w:rFonts w:ascii="Times New Roman" w:hAnsi="Times New Roman"/>
          <w:color w:val="000000" w:themeColor="text1"/>
          <w:sz w:val="24"/>
          <w:szCs w:val="24"/>
          <w:vertAlign w:val="superscript"/>
        </w:rPr>
        <w:t>0</w:t>
      </w:r>
      <w:r w:rsidRPr="00493971">
        <w:rPr>
          <w:rFonts w:ascii="Times New Roman" w:hAnsi="Times New Roman"/>
          <w:color w:val="000000" w:themeColor="text1"/>
          <w:sz w:val="24"/>
          <w:szCs w:val="24"/>
        </w:rPr>
        <w:t xml:space="preserve"> 45</w:t>
      </w:r>
      <w:r w:rsidRPr="00493971">
        <w:rPr>
          <w:rFonts w:ascii="Times New Roman" w:hAnsi="Times New Roman"/>
          <w:color w:val="000000" w:themeColor="text1"/>
          <w:sz w:val="24"/>
          <w:szCs w:val="24"/>
          <w:vertAlign w:val="superscript"/>
        </w:rPr>
        <w:t>1</w:t>
      </w:r>
      <w:r w:rsidRPr="00493971">
        <w:rPr>
          <w:rFonts w:ascii="Times New Roman" w:hAnsi="Times New Roman"/>
          <w:color w:val="000000" w:themeColor="text1"/>
          <w:sz w:val="24"/>
          <w:szCs w:val="24"/>
        </w:rPr>
        <w:t xml:space="preserve">33. 011. Geologically, the area (Fig. 2.2) lies in the Precambrian Basement complex of north central Nigeria and is underlain by rock of metamorphic and igneous </w:t>
      </w:r>
      <w:r w:rsidRPr="00493971">
        <w:rPr>
          <w:rFonts w:ascii="Times New Roman" w:hAnsi="Times New Roman"/>
          <w:color w:val="000000" w:themeColor="text1"/>
          <w:sz w:val="24"/>
          <w:szCs w:val="24"/>
        </w:rPr>
        <w:lastRenderedPageBreak/>
        <w:t>type (Figure2.1). However, migmatite predominantly underlies the rocks in the area while other principal rocks include granites and gneisses which are emplaced by Precambrian time and have overtime subjected to tectonic activities characterized by large changes on temperature and resulting in folding and fractures such as joints, faults and fractures within the basement complex rock. (Ibrahim et al., 2012). The mineralogical composition in these rocks include quartz, feldspar, mica (muscovite and biotite), hornblende.</w:t>
      </w:r>
    </w:p>
    <w:p w14:paraId="57196F48"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05CF13C6" w14:textId="67E0EF29"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noProof/>
          <w:color w:val="000000" w:themeColor="text1"/>
        </w:rPr>
        <w:drawing>
          <wp:inline distT="0" distB="0" distL="0" distR="0" wp14:anchorId="78E22AF7" wp14:editId="17973C58">
            <wp:extent cx="5903843" cy="44958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6671" cy="4497954"/>
                    </a:xfrm>
                    <a:prstGeom prst="rect">
                      <a:avLst/>
                    </a:prstGeom>
                  </pic:spPr>
                </pic:pic>
              </a:graphicData>
            </a:graphic>
          </wp:inline>
        </w:drawing>
      </w:r>
      <w:r>
        <w:rPr>
          <w:noProof/>
          <w:color w:val="000000" w:themeColor="text1"/>
        </w:rPr>
        <mc:AlternateContent>
          <mc:Choice Requires="wps">
            <w:drawing>
              <wp:anchor distT="0" distB="0" distL="114300" distR="114300" simplePos="0" relativeHeight="251660288" behindDoc="0" locked="0" layoutInCell="1" allowOverlap="1" wp14:anchorId="76194909" wp14:editId="4B611EA1">
                <wp:simplePos x="0" y="0"/>
                <wp:positionH relativeFrom="column">
                  <wp:posOffset>3478530</wp:posOffset>
                </wp:positionH>
                <wp:positionV relativeFrom="paragraph">
                  <wp:posOffset>1450975</wp:posOffset>
                </wp:positionV>
                <wp:extent cx="228600" cy="148590"/>
                <wp:effectExtent l="0" t="0" r="0" b="3810"/>
                <wp:wrapNone/>
                <wp:docPr id="4" name="Isosceles Tri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859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C5E5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style="position:absolute;margin-left:273.9pt;margin-top:114.25pt;width:18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8ciQIAAHoFAAAOAAAAZHJzL2Uyb0RvYy54bWysVEtv2zAMvg/YfxB0X20HadcadYqgRYcB&#10;QVssHXpWZCkWJouapMTJfv0o+dFgLXYY5oNgih8/PkTy+ubQarIXziswFS3OckqE4VArs63o9+f7&#10;T5eU+MBMzTQYUdGj8PRm8fHDdWdLMYMGdC0cQRLjy85WtAnBllnmeSNa5s/ACoNKCa5lAUW3zWrH&#10;OmRvdTbL84usA1dbB1x4j7d3vZIuEr+UgodHKb0IRFcUYwvpdOncxDNbXLNy65htFB/CYP8QRcuU&#10;QacT1R0LjOycekPVKu7AgwxnHNoMpFRcpBwwmyL/I5t1w6xIuWBxvJ3K5P8fLX/Yr+2Ti6F7uwL+&#10;w2NFss76ctJEwQ+Yg3RtxGLg5JCqeJyqKA6BcLyczS4vcqw1R1Uxvzy/SlXOWDkaW+fDFwEtiT8V&#10;DU4xs9UxUVay/cqHGAIrR1iKDbSq75XWSYjNIW61I3uGz7rZFvEZ0cKforSJWAPRqlfHm5Ran03K&#10;Kxy1iDhtvglJVB3jT4GkDnx1wjgXJhS9qmG16H2f5/iN3sewUiyJMDJL9D9xDwQjsicZufsoB3w0&#10;FamBJ+P8b4H1xpNF8gwmTMatMuDeI9CY1eC5x49F6ksTq7SB+vjkiIN+fLzl9wqfbsV8eGIO5wVf&#10;G3dAeMRDaugqCsMfJQ24X+/dRzy2MWop6XD+Kup/7pgTlOivBhv8qpjP48AmYX7+eYaCO9VsTjVm&#10;194C9kKB28by9BvxQY+/0kH7gqtiGb2iihmOvivKgxuF29DvBVw2XCyXCYZDallYmbXlkTxWNbbl&#10;8+GFOTv2Lzb+A4yz+qaFe2y0NLDcBZAq9fdrXYd644CnxhmWUdwgp3JCva7MxW8AAAD//wMAUEsD&#10;BBQABgAIAAAAIQCShDHi3wAAAAsBAAAPAAAAZHJzL2Rvd25yZXYueG1sTI/BTsMwDIbvSLxDZCRu&#10;LF1ZoZSmE5rgwo2VA8cs8dpujVM12Vp4esyJHf371+fP5Xp2vTjjGDpPCpaLBASS8bajRsFn/XaX&#10;gwhRk9W9J1TwjQHW1fVVqQvrJ/rA8zY2giEUCq2gjXEopAymRafDwg9IvNv70enI49hIO+qJ4a6X&#10;aZI8SKc74gutHnDTojluT05Butqb4dXG9LiZvsx7Yuqf+nBQ6vZmfnkGEXGO/2X402d1qNhp509k&#10;g+gVZKtHVo8MS/MMBDey/J6THSfZ8glkVcrLH6pfAAAA//8DAFBLAQItABQABgAIAAAAIQC2gziS&#10;/gAAAOEBAAATAAAAAAAAAAAAAAAAAAAAAABbQ29udGVudF9UeXBlc10ueG1sUEsBAi0AFAAGAAgA&#10;AAAhADj9If/WAAAAlAEAAAsAAAAAAAAAAAAAAAAALwEAAF9yZWxzLy5yZWxzUEsBAi0AFAAGAAgA&#10;AAAhABSuzxyJAgAAegUAAA4AAAAAAAAAAAAAAAAALgIAAGRycy9lMm9Eb2MueG1sUEsBAi0AFAAG&#10;AAgAAAAhAJKEMeLfAAAACwEAAA8AAAAAAAAAAAAAAAAA4wQAAGRycy9kb3ducmV2LnhtbFBLBQYA&#10;AAAABAAEAPMAAADvBQAAAAA=&#10;" fillcolor="white [3212]" stroked="f" strokeweight="1pt"/>
            </w:pict>
          </mc:Fallback>
        </mc:AlternateContent>
      </w:r>
    </w:p>
    <w:p w14:paraId="743634A5"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Figure 3.2: Location Map of the Study Area (modified after </w:t>
      </w:r>
      <w:proofErr w:type="spellStart"/>
      <w:r w:rsidRPr="00493971">
        <w:rPr>
          <w:rFonts w:ascii="Times New Roman" w:hAnsi="Times New Roman"/>
          <w:color w:val="000000" w:themeColor="text1"/>
          <w:sz w:val="24"/>
          <w:szCs w:val="24"/>
        </w:rPr>
        <w:t>Olasehinde</w:t>
      </w:r>
      <w:proofErr w:type="spellEnd"/>
      <w:r w:rsidRPr="00493971">
        <w:rPr>
          <w:rFonts w:ascii="Times New Roman" w:hAnsi="Times New Roman"/>
          <w:color w:val="000000" w:themeColor="text1"/>
          <w:sz w:val="24"/>
          <w:szCs w:val="24"/>
        </w:rPr>
        <w:t xml:space="preserve"> et al., 1998)</w:t>
      </w:r>
    </w:p>
    <w:p w14:paraId="5E8E941A" w14:textId="77777777" w:rsidR="008A432B" w:rsidRDefault="008A432B" w:rsidP="008A432B">
      <w:pPr>
        <w:spacing w:line="259" w:lineRule="auto"/>
        <w:rPr>
          <w:rFonts w:ascii="Times New Roman" w:hAnsi="Times New Roman"/>
          <w:b/>
          <w:color w:val="000000" w:themeColor="text1"/>
        </w:rPr>
      </w:pPr>
      <w:r>
        <w:rPr>
          <w:rFonts w:ascii="Times New Roman" w:hAnsi="Times New Roman"/>
          <w:b/>
          <w:color w:val="000000" w:themeColor="text1"/>
        </w:rPr>
        <w:br w:type="page"/>
      </w:r>
    </w:p>
    <w:p w14:paraId="1ED49485"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lastRenderedPageBreak/>
        <w:t>3.3</w:t>
      </w:r>
      <w:r w:rsidRPr="00493971">
        <w:rPr>
          <w:rFonts w:ascii="Times New Roman" w:hAnsi="Times New Roman"/>
          <w:b/>
          <w:color w:val="000000" w:themeColor="text1"/>
          <w:sz w:val="24"/>
          <w:szCs w:val="24"/>
        </w:rPr>
        <w:tab/>
        <w:t>Sample Collection</w:t>
      </w:r>
    </w:p>
    <w:p w14:paraId="5C527B72"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Fresh representative samples of Migmatite Gneiss tagged Sample A, Porphyritic Granite tagged Sample B and Biotite Granite (Sample C) were collected on the open-cast mine site on outcrops. Structural features were observed based on tectonic activities and visual studies were also carried out to identify the different types of rocks. The Global Positioning System was used to take the coordinate of the different locations where the samples are taken. Other equipment used includes hammer, chisel, sampling bags, paper tape and marker. The three sample were separated in different sample bags and transported to University of Ilorin, Geology and Mineral Sciences Laboratory for detailed analysis.</w:t>
      </w:r>
    </w:p>
    <w:p w14:paraId="6356A90A"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bookmarkStart w:id="1" w:name="_Toc521453857"/>
      <w:bookmarkStart w:id="2" w:name="_Toc521480722"/>
      <w:bookmarkStart w:id="3" w:name="_Toc521485298"/>
      <w:r w:rsidRPr="00493971">
        <w:rPr>
          <w:rFonts w:ascii="Times New Roman" w:hAnsi="Times New Roman"/>
          <w:b/>
          <w:color w:val="000000" w:themeColor="text1"/>
          <w:sz w:val="24"/>
          <w:szCs w:val="24"/>
        </w:rPr>
        <w:t>3.4</w:t>
      </w:r>
      <w:r w:rsidRPr="00493971">
        <w:rPr>
          <w:rFonts w:ascii="Times New Roman" w:hAnsi="Times New Roman"/>
          <w:b/>
          <w:color w:val="000000" w:themeColor="text1"/>
          <w:sz w:val="24"/>
          <w:szCs w:val="24"/>
        </w:rPr>
        <w:tab/>
        <w:t>Sample Preparation</w:t>
      </w:r>
      <w:bookmarkEnd w:id="1"/>
      <w:bookmarkEnd w:id="2"/>
      <w:bookmarkEnd w:id="3"/>
    </w:p>
    <w:p w14:paraId="0E9FE2AA" w14:textId="77777777" w:rsidR="008A432B" w:rsidRPr="00493971" w:rsidRDefault="008A432B" w:rsidP="008A432B">
      <w:pPr>
        <w:pStyle w:val="NoSpacing"/>
        <w:spacing w:line="480" w:lineRule="auto"/>
        <w:jc w:val="both"/>
        <w:rPr>
          <w:rFonts w:ascii="Times New Roman" w:hAnsi="Times New Roman"/>
          <w:b/>
          <w:color w:val="000000" w:themeColor="text1"/>
        </w:rPr>
      </w:pPr>
      <w:r w:rsidRPr="00493971">
        <w:rPr>
          <w:rFonts w:ascii="Times New Roman" w:hAnsi="Times New Roman"/>
          <w:color w:val="000000" w:themeColor="text1"/>
          <w:sz w:val="24"/>
          <w:szCs w:val="24"/>
        </w:rPr>
        <w:t xml:space="preserve">The laboratory analysis was carried out on three different types of rocks labeled Sample A (Migmatite Gneiss), Sample B (Porphyritic Granite) and Sample C (Biotite Granite). The </w:t>
      </w:r>
      <w:proofErr w:type="spellStart"/>
      <w:r w:rsidRPr="00493971">
        <w:rPr>
          <w:rFonts w:ascii="Times New Roman" w:hAnsi="Times New Roman"/>
          <w:color w:val="000000" w:themeColor="text1"/>
          <w:sz w:val="24"/>
          <w:szCs w:val="24"/>
        </w:rPr>
        <w:t>petrographical</w:t>
      </w:r>
      <w:proofErr w:type="spellEnd"/>
      <w:r w:rsidRPr="00493971">
        <w:rPr>
          <w:rFonts w:ascii="Times New Roman" w:hAnsi="Times New Roman"/>
          <w:color w:val="000000" w:themeColor="text1"/>
          <w:sz w:val="24"/>
          <w:szCs w:val="24"/>
        </w:rPr>
        <w:t xml:space="preserve"> analysis carried out include thin section analysis and optical observations. During the preparation of thin sections analysis for all the samples, a thickness of 1.0 cm of a square shape of each of the rock sample was cut with the cutting machine. Applying emery cloth and </w:t>
      </w:r>
      <w:proofErr w:type="spellStart"/>
      <w:r w:rsidRPr="00493971">
        <w:rPr>
          <w:rFonts w:ascii="Times New Roman" w:hAnsi="Times New Roman"/>
          <w:color w:val="000000" w:themeColor="text1"/>
          <w:sz w:val="24"/>
          <w:szCs w:val="24"/>
        </w:rPr>
        <w:t>caborundum</w:t>
      </w:r>
      <w:proofErr w:type="spellEnd"/>
      <w:r w:rsidRPr="00493971">
        <w:rPr>
          <w:rFonts w:ascii="Times New Roman" w:hAnsi="Times New Roman"/>
          <w:color w:val="000000" w:themeColor="text1"/>
          <w:sz w:val="24"/>
          <w:szCs w:val="24"/>
        </w:rPr>
        <w:t xml:space="preserve"> powder, the specimen is further flattening to a thickness of about 0.04 mm. This flattened specimen is overlaid by the boiled Canada </w:t>
      </w:r>
      <w:proofErr w:type="spellStart"/>
      <w:r w:rsidRPr="00493971">
        <w:rPr>
          <w:rFonts w:ascii="Times New Roman" w:hAnsi="Times New Roman"/>
          <w:color w:val="000000" w:themeColor="text1"/>
          <w:sz w:val="24"/>
          <w:szCs w:val="24"/>
        </w:rPr>
        <w:t>basalm</w:t>
      </w:r>
      <w:proofErr w:type="spellEnd"/>
      <w:r w:rsidRPr="00493971">
        <w:rPr>
          <w:rFonts w:ascii="Times New Roman" w:hAnsi="Times New Roman"/>
          <w:color w:val="000000" w:themeColor="text1"/>
          <w:sz w:val="24"/>
          <w:szCs w:val="24"/>
        </w:rPr>
        <w:t xml:space="preserve"> and it is covered with a cover slip and left for about a day, then it is washed, rinsed with spirit and later with water. A total of six (6) thin sections (2 slides from each rock sample) were prepared from the samples for effective analysis and control. The analyses were subjected to microscopic examinations. Petrographic studies of the selected samples were made with the aid of a polarizing microscope. Some of the major minerals were observed under the microscopic examinations. </w:t>
      </w:r>
    </w:p>
    <w:p w14:paraId="26C75B2B" w14:textId="77777777" w:rsidR="008A432B" w:rsidRPr="00493971" w:rsidRDefault="008A432B" w:rsidP="008A432B">
      <w:pPr>
        <w:pStyle w:val="Default"/>
        <w:spacing w:line="360" w:lineRule="auto"/>
        <w:jc w:val="center"/>
        <w:rPr>
          <w:rFonts w:ascii="Times New Roman" w:hAnsi="Times New Roman" w:cs="Times New Roman"/>
          <w:b/>
          <w:color w:val="000000" w:themeColor="text1"/>
        </w:rPr>
      </w:pPr>
    </w:p>
    <w:p w14:paraId="49013811" w14:textId="77777777" w:rsidR="008A432B" w:rsidRPr="00493971" w:rsidRDefault="008A432B" w:rsidP="008A432B">
      <w:pPr>
        <w:pStyle w:val="Default"/>
        <w:spacing w:line="360" w:lineRule="auto"/>
        <w:jc w:val="center"/>
        <w:rPr>
          <w:rFonts w:ascii="Times New Roman" w:hAnsi="Times New Roman" w:cs="Times New Roman"/>
          <w:b/>
          <w:color w:val="000000" w:themeColor="text1"/>
        </w:rPr>
      </w:pPr>
    </w:p>
    <w:p w14:paraId="4ED0CDE6" w14:textId="77777777" w:rsidR="008A432B" w:rsidRPr="00493971" w:rsidRDefault="008A432B" w:rsidP="008A432B">
      <w:pPr>
        <w:pStyle w:val="Default"/>
        <w:spacing w:line="480" w:lineRule="auto"/>
        <w:jc w:val="center"/>
        <w:rPr>
          <w:rFonts w:ascii="Times New Roman" w:hAnsi="Times New Roman" w:cs="Times New Roman"/>
          <w:b/>
          <w:color w:val="000000" w:themeColor="text1"/>
        </w:rPr>
      </w:pPr>
      <w:r w:rsidRPr="00493971">
        <w:rPr>
          <w:rFonts w:ascii="Times New Roman" w:hAnsi="Times New Roman" w:cs="Times New Roman"/>
          <w:b/>
          <w:color w:val="000000" w:themeColor="text1"/>
        </w:rPr>
        <w:lastRenderedPageBreak/>
        <w:t>CHAPTER FOUR</w:t>
      </w:r>
    </w:p>
    <w:p w14:paraId="3B77D5B5" w14:textId="77777777" w:rsidR="008A432B" w:rsidRPr="00493971" w:rsidRDefault="008A432B" w:rsidP="008A432B">
      <w:pPr>
        <w:pStyle w:val="Default"/>
        <w:spacing w:line="480" w:lineRule="auto"/>
        <w:jc w:val="center"/>
        <w:rPr>
          <w:rFonts w:ascii="Times New Roman" w:hAnsi="Times New Roman" w:cs="Times New Roman"/>
          <w:b/>
          <w:color w:val="000000" w:themeColor="text1"/>
        </w:rPr>
      </w:pPr>
      <w:r w:rsidRPr="00493971">
        <w:rPr>
          <w:rFonts w:ascii="Times New Roman" w:hAnsi="Times New Roman" w:cs="Times New Roman"/>
          <w:b/>
          <w:color w:val="000000" w:themeColor="text1"/>
        </w:rPr>
        <w:t>RESULTS AND DISCUSSION</w:t>
      </w:r>
    </w:p>
    <w:p w14:paraId="7F4E62D5" w14:textId="77777777" w:rsidR="008A432B" w:rsidRPr="00493971" w:rsidRDefault="008A432B" w:rsidP="008A432B">
      <w:pPr>
        <w:pStyle w:val="Default"/>
        <w:spacing w:line="480" w:lineRule="auto"/>
        <w:jc w:val="both"/>
        <w:rPr>
          <w:rFonts w:ascii="Times New Roman" w:hAnsi="Times New Roman" w:cs="Times New Roman"/>
          <w:b/>
          <w:color w:val="000000" w:themeColor="text1"/>
        </w:rPr>
      </w:pPr>
      <w:r w:rsidRPr="00493971">
        <w:rPr>
          <w:rFonts w:ascii="Times New Roman" w:hAnsi="Times New Roman" w:cs="Times New Roman"/>
          <w:b/>
          <w:color w:val="000000" w:themeColor="text1"/>
        </w:rPr>
        <w:t>4.1</w:t>
      </w:r>
      <w:r w:rsidRPr="00493971">
        <w:rPr>
          <w:rFonts w:ascii="Times New Roman" w:hAnsi="Times New Roman" w:cs="Times New Roman"/>
          <w:b/>
          <w:color w:val="000000" w:themeColor="text1"/>
        </w:rPr>
        <w:tab/>
      </w:r>
      <w:r w:rsidRPr="00493971">
        <w:rPr>
          <w:rFonts w:ascii="Times New Roman" w:hAnsi="Times New Roman"/>
          <w:b/>
          <w:bCs/>
          <w:color w:val="000000" w:themeColor="text1"/>
        </w:rPr>
        <w:t>Results of Petrographic studies of the Thin Sections</w:t>
      </w:r>
    </w:p>
    <w:p w14:paraId="7D327CA9"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The results based on petrographic studies of the thin sections revealed the various mineral distributions such as quartz, biotite, hornblende and feldspar (orthoclase, plagioclase and microcline). The quartz and feldspar constitute almost 88% of the thin section with other accessory minerals in both plane polarized and cross polarized light. </w:t>
      </w:r>
    </w:p>
    <w:p w14:paraId="14E56632"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4.2</w:t>
      </w:r>
      <w:r w:rsidRPr="00493971">
        <w:rPr>
          <w:rFonts w:ascii="Times New Roman" w:hAnsi="Times New Roman"/>
          <w:b/>
          <w:color w:val="000000" w:themeColor="text1"/>
          <w:sz w:val="24"/>
          <w:szCs w:val="24"/>
        </w:rPr>
        <w:tab/>
        <w:t>Discussion on Petrographic Studies of Migmatite Gneiss</w:t>
      </w:r>
    </w:p>
    <w:p w14:paraId="3F8E36F3"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The migmatite gneiss is the oldest type of rock in the study area. According to Abba (1983) gneiss occurs as the most widespread lithological unit in basement terrains and the imprints of the Pan – African deformation </w:t>
      </w:r>
      <w:proofErr w:type="gramStart"/>
      <w:r w:rsidRPr="00493971">
        <w:rPr>
          <w:rFonts w:ascii="Times New Roman" w:hAnsi="Times New Roman"/>
          <w:color w:val="000000" w:themeColor="text1"/>
          <w:sz w:val="24"/>
          <w:szCs w:val="24"/>
        </w:rPr>
        <w:t>were</w:t>
      </w:r>
      <w:proofErr w:type="gramEnd"/>
      <w:r w:rsidRPr="00493971">
        <w:rPr>
          <w:rFonts w:ascii="Times New Roman" w:hAnsi="Times New Roman"/>
          <w:color w:val="000000" w:themeColor="text1"/>
          <w:sz w:val="24"/>
          <w:szCs w:val="24"/>
        </w:rPr>
        <w:t xml:space="preserve"> evident by regional metamorphism, </w:t>
      </w:r>
      <w:proofErr w:type="spellStart"/>
      <w:r w:rsidRPr="00493971">
        <w:rPr>
          <w:rFonts w:ascii="Times New Roman" w:hAnsi="Times New Roman"/>
          <w:color w:val="000000" w:themeColor="text1"/>
          <w:sz w:val="24"/>
          <w:szCs w:val="24"/>
        </w:rPr>
        <w:t>migmatization</w:t>
      </w:r>
      <w:proofErr w:type="spellEnd"/>
      <w:r w:rsidRPr="00493971">
        <w:rPr>
          <w:rFonts w:ascii="Times New Roman" w:hAnsi="Times New Roman"/>
          <w:color w:val="000000" w:themeColor="text1"/>
          <w:sz w:val="24"/>
          <w:szCs w:val="24"/>
        </w:rPr>
        <w:t xml:space="preserve">, extensive granitization and </w:t>
      </w:r>
      <w:proofErr w:type="spellStart"/>
      <w:r w:rsidRPr="00493971">
        <w:rPr>
          <w:rFonts w:ascii="Times New Roman" w:hAnsi="Times New Roman"/>
          <w:color w:val="000000" w:themeColor="text1"/>
          <w:sz w:val="24"/>
          <w:szCs w:val="24"/>
        </w:rPr>
        <w:t>gneissification</w:t>
      </w:r>
      <w:proofErr w:type="spellEnd"/>
      <w:r w:rsidRPr="00493971">
        <w:rPr>
          <w:rFonts w:ascii="Times New Roman" w:hAnsi="Times New Roman"/>
          <w:color w:val="000000" w:themeColor="text1"/>
          <w:sz w:val="24"/>
          <w:szCs w:val="24"/>
        </w:rPr>
        <w:t xml:space="preserve"> which produce </w:t>
      </w:r>
      <w:proofErr w:type="spellStart"/>
      <w:r w:rsidRPr="00493971">
        <w:rPr>
          <w:rFonts w:ascii="Times New Roman" w:hAnsi="Times New Roman"/>
          <w:color w:val="000000" w:themeColor="text1"/>
          <w:sz w:val="24"/>
          <w:szCs w:val="24"/>
        </w:rPr>
        <w:t>syntectonic</w:t>
      </w:r>
      <w:proofErr w:type="spellEnd"/>
      <w:r w:rsidRPr="00493971">
        <w:rPr>
          <w:rFonts w:ascii="Times New Roman" w:hAnsi="Times New Roman"/>
          <w:color w:val="000000" w:themeColor="text1"/>
          <w:sz w:val="24"/>
          <w:szCs w:val="24"/>
        </w:rPr>
        <w:t xml:space="preserve"> granites and homogeneous gneisses. It is common and appears to demonstrate </w:t>
      </w:r>
      <w:proofErr w:type="spellStart"/>
      <w:r w:rsidRPr="00493971">
        <w:rPr>
          <w:rFonts w:ascii="Times New Roman" w:hAnsi="Times New Roman"/>
          <w:color w:val="000000" w:themeColor="text1"/>
          <w:sz w:val="24"/>
          <w:szCs w:val="24"/>
        </w:rPr>
        <w:t>undifferientiated</w:t>
      </w:r>
      <w:proofErr w:type="spellEnd"/>
      <w:r w:rsidRPr="00493971">
        <w:rPr>
          <w:rFonts w:ascii="Times New Roman" w:hAnsi="Times New Roman"/>
          <w:color w:val="000000" w:themeColor="text1"/>
          <w:sz w:val="24"/>
          <w:szCs w:val="24"/>
        </w:rPr>
        <w:t xml:space="preserve"> pattern within the area. They are depicted generally by alternating light and dark </w:t>
      </w:r>
      <w:proofErr w:type="spellStart"/>
      <w:r w:rsidRPr="00493971">
        <w:rPr>
          <w:rFonts w:ascii="Times New Roman" w:hAnsi="Times New Roman"/>
          <w:color w:val="000000" w:themeColor="text1"/>
          <w:sz w:val="24"/>
          <w:szCs w:val="24"/>
        </w:rPr>
        <w:t>coloured</w:t>
      </w:r>
      <w:proofErr w:type="spellEnd"/>
      <w:r w:rsidRPr="00493971">
        <w:rPr>
          <w:rFonts w:ascii="Times New Roman" w:hAnsi="Times New Roman"/>
          <w:color w:val="000000" w:themeColor="text1"/>
          <w:sz w:val="24"/>
          <w:szCs w:val="24"/>
        </w:rPr>
        <w:t xml:space="preserve"> bands. The felsic bands of the rock consist of quartz, plagioclase and orthoclase feldspar with large percentage composition while the hornblende, muscovite or biotite constitutes smaller percentage of minerals in mafic bands. Based on mineral assemblages, quartz is however a </w:t>
      </w:r>
      <w:proofErr w:type="gramStart"/>
      <w:r w:rsidRPr="00493971">
        <w:rPr>
          <w:rFonts w:ascii="Times New Roman" w:hAnsi="Times New Roman"/>
          <w:color w:val="000000" w:themeColor="text1"/>
          <w:sz w:val="24"/>
          <w:szCs w:val="24"/>
        </w:rPr>
        <w:t>dominant minerals</w:t>
      </w:r>
      <w:proofErr w:type="gramEnd"/>
      <w:r w:rsidRPr="00493971">
        <w:rPr>
          <w:rFonts w:ascii="Times New Roman" w:hAnsi="Times New Roman"/>
          <w:color w:val="000000" w:themeColor="text1"/>
          <w:sz w:val="24"/>
          <w:szCs w:val="24"/>
        </w:rPr>
        <w:t xml:space="preserve"> while others such as feldspar and biotite are also making up a vital part. It has textural classification of fine to medium grained. In addition, the rock has </w:t>
      </w:r>
      <w:proofErr w:type="gramStart"/>
      <w:r w:rsidRPr="00493971">
        <w:rPr>
          <w:rFonts w:ascii="Times New Roman" w:hAnsi="Times New Roman"/>
          <w:color w:val="000000" w:themeColor="text1"/>
          <w:sz w:val="24"/>
          <w:szCs w:val="24"/>
        </w:rPr>
        <w:t>undergo</w:t>
      </w:r>
      <w:proofErr w:type="gramEnd"/>
      <w:r w:rsidRPr="00493971">
        <w:rPr>
          <w:rFonts w:ascii="Times New Roman" w:hAnsi="Times New Roman"/>
          <w:color w:val="000000" w:themeColor="text1"/>
          <w:sz w:val="24"/>
          <w:szCs w:val="24"/>
        </w:rPr>
        <w:t xml:space="preserve"> numerous orogenic cycles which has essentially </w:t>
      </w:r>
      <w:proofErr w:type="gramStart"/>
      <w:r w:rsidRPr="00493971">
        <w:rPr>
          <w:rFonts w:ascii="Times New Roman" w:hAnsi="Times New Roman"/>
          <w:color w:val="000000" w:themeColor="text1"/>
          <w:sz w:val="24"/>
          <w:szCs w:val="24"/>
        </w:rPr>
        <w:t>lead</w:t>
      </w:r>
      <w:proofErr w:type="gramEnd"/>
      <w:r w:rsidRPr="00493971">
        <w:rPr>
          <w:rFonts w:ascii="Times New Roman" w:hAnsi="Times New Roman"/>
          <w:color w:val="000000" w:themeColor="text1"/>
          <w:sz w:val="24"/>
          <w:szCs w:val="24"/>
        </w:rPr>
        <w:t xml:space="preserve"> to large scale deformation (</w:t>
      </w:r>
      <w:proofErr w:type="spellStart"/>
      <w:r w:rsidRPr="00493971">
        <w:rPr>
          <w:rFonts w:ascii="Times New Roman" w:hAnsi="Times New Roman"/>
          <w:color w:val="000000" w:themeColor="text1"/>
          <w:sz w:val="24"/>
          <w:szCs w:val="24"/>
        </w:rPr>
        <w:t>Obaje</w:t>
      </w:r>
      <w:proofErr w:type="spellEnd"/>
      <w:r w:rsidRPr="00493971">
        <w:rPr>
          <w:rFonts w:ascii="Times New Roman" w:hAnsi="Times New Roman"/>
          <w:color w:val="000000" w:themeColor="text1"/>
          <w:sz w:val="24"/>
          <w:szCs w:val="24"/>
        </w:rPr>
        <w:t xml:space="preserve">, 2009). The imprints </w:t>
      </w:r>
      <w:proofErr w:type="gramStart"/>
      <w:r w:rsidRPr="00493971">
        <w:rPr>
          <w:rFonts w:ascii="Times New Roman" w:hAnsi="Times New Roman"/>
          <w:color w:val="000000" w:themeColor="text1"/>
          <w:sz w:val="24"/>
          <w:szCs w:val="24"/>
        </w:rPr>
        <w:t>has</w:t>
      </w:r>
      <w:proofErr w:type="gramEnd"/>
      <w:r w:rsidRPr="00493971">
        <w:rPr>
          <w:rFonts w:ascii="Times New Roman" w:hAnsi="Times New Roman"/>
          <w:color w:val="000000" w:themeColor="text1"/>
          <w:sz w:val="24"/>
          <w:szCs w:val="24"/>
        </w:rPr>
        <w:t xml:space="preserve"> been widely reported in the Precambrian rocks of Nigeria (Rahaman, 1989). The macro and micro structures is as a result of fracturing (Olayinka, 1992) such as folding, jointing, veins, intrusions, foliations and mineral lineations which were found in the study area.</w:t>
      </w:r>
    </w:p>
    <w:p w14:paraId="4DDED740"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lastRenderedPageBreak/>
        <w:t>4.3</w:t>
      </w:r>
      <w:r w:rsidRPr="00493971">
        <w:rPr>
          <w:rFonts w:ascii="Times New Roman" w:hAnsi="Times New Roman"/>
          <w:b/>
          <w:color w:val="000000" w:themeColor="text1"/>
          <w:sz w:val="24"/>
          <w:szCs w:val="24"/>
        </w:rPr>
        <w:tab/>
        <w:t xml:space="preserve">Petrographic Description of some of the Prominent Minerals in the Migmatite </w:t>
      </w:r>
      <w:r w:rsidRPr="00493971">
        <w:rPr>
          <w:rFonts w:ascii="Times New Roman" w:hAnsi="Times New Roman"/>
          <w:b/>
          <w:color w:val="000000" w:themeColor="text1"/>
          <w:sz w:val="24"/>
          <w:szCs w:val="24"/>
        </w:rPr>
        <w:tab/>
        <w:t>Gneiss</w:t>
      </w:r>
    </w:p>
    <w:p w14:paraId="78F49D52"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The studied thin section with the aid of petrological microscope and slides were analyzed under plane polarized light and crossed </w:t>
      </w:r>
      <w:proofErr w:type="spellStart"/>
      <w:r w:rsidRPr="00493971">
        <w:rPr>
          <w:rFonts w:ascii="Times New Roman" w:hAnsi="Times New Roman"/>
          <w:color w:val="000000" w:themeColor="text1"/>
          <w:sz w:val="24"/>
          <w:szCs w:val="24"/>
        </w:rPr>
        <w:t>nicol</w:t>
      </w:r>
      <w:proofErr w:type="spellEnd"/>
      <w:r w:rsidRPr="00493971">
        <w:rPr>
          <w:rFonts w:ascii="Times New Roman" w:hAnsi="Times New Roman"/>
          <w:color w:val="000000" w:themeColor="text1"/>
          <w:sz w:val="24"/>
          <w:szCs w:val="24"/>
        </w:rPr>
        <w:t>. The studied minerals include quartz, feldspar, biotite and hornblende.</w:t>
      </w:r>
    </w:p>
    <w:p w14:paraId="5B444248"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4.3.1</w:t>
      </w:r>
      <w:r w:rsidRPr="00493971">
        <w:rPr>
          <w:rFonts w:ascii="Times New Roman" w:hAnsi="Times New Roman"/>
          <w:b/>
          <w:color w:val="000000" w:themeColor="text1"/>
          <w:sz w:val="24"/>
          <w:szCs w:val="24"/>
        </w:rPr>
        <w:tab/>
        <w:t>Quartz (SiO</w:t>
      </w:r>
      <w:r w:rsidRPr="00493971">
        <w:rPr>
          <w:rFonts w:ascii="Times New Roman" w:hAnsi="Times New Roman"/>
          <w:b/>
          <w:color w:val="000000" w:themeColor="text1"/>
          <w:sz w:val="24"/>
          <w:szCs w:val="24"/>
          <w:vertAlign w:val="subscript"/>
        </w:rPr>
        <w:t>2</w:t>
      </w:r>
      <w:r w:rsidRPr="00493971">
        <w:rPr>
          <w:rFonts w:ascii="Times New Roman" w:hAnsi="Times New Roman"/>
          <w:b/>
          <w:color w:val="000000" w:themeColor="text1"/>
          <w:sz w:val="24"/>
          <w:szCs w:val="24"/>
        </w:rPr>
        <w:t>)</w:t>
      </w:r>
    </w:p>
    <w:p w14:paraId="64AFA8C8"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The quartz is </w:t>
      </w:r>
      <w:proofErr w:type="spellStart"/>
      <w:r w:rsidRPr="00493971">
        <w:rPr>
          <w:rFonts w:ascii="Times New Roman" w:hAnsi="Times New Roman"/>
          <w:color w:val="000000" w:themeColor="text1"/>
          <w:sz w:val="24"/>
          <w:szCs w:val="24"/>
        </w:rPr>
        <w:t>colourless</w:t>
      </w:r>
      <w:proofErr w:type="spellEnd"/>
      <w:r w:rsidRPr="00493971">
        <w:rPr>
          <w:rFonts w:ascii="Times New Roman" w:hAnsi="Times New Roman"/>
          <w:color w:val="000000" w:themeColor="text1"/>
          <w:sz w:val="24"/>
          <w:szCs w:val="24"/>
        </w:rPr>
        <w:t xml:space="preserve"> in plane polarized light and shaped in </w:t>
      </w:r>
      <w:proofErr w:type="spellStart"/>
      <w:r w:rsidRPr="00493971">
        <w:rPr>
          <w:rFonts w:ascii="Times New Roman" w:hAnsi="Times New Roman"/>
          <w:color w:val="000000" w:themeColor="text1"/>
          <w:sz w:val="24"/>
          <w:szCs w:val="24"/>
        </w:rPr>
        <w:t>euhedal</w:t>
      </w:r>
      <w:proofErr w:type="spellEnd"/>
      <w:r w:rsidRPr="00493971">
        <w:rPr>
          <w:rFonts w:ascii="Times New Roman" w:hAnsi="Times New Roman"/>
          <w:color w:val="000000" w:themeColor="text1"/>
          <w:sz w:val="24"/>
          <w:szCs w:val="24"/>
        </w:rPr>
        <w:t xml:space="preserve">. In </w:t>
      </w:r>
      <w:proofErr w:type="spellStart"/>
      <w:r w:rsidRPr="00493971">
        <w:rPr>
          <w:rFonts w:ascii="Times New Roman" w:hAnsi="Times New Roman"/>
          <w:color w:val="000000" w:themeColor="text1"/>
          <w:sz w:val="24"/>
          <w:szCs w:val="24"/>
        </w:rPr>
        <w:t>coss</w:t>
      </w:r>
      <w:proofErr w:type="spellEnd"/>
      <w:r w:rsidRPr="00493971">
        <w:rPr>
          <w:rFonts w:ascii="Times New Roman" w:hAnsi="Times New Roman"/>
          <w:color w:val="000000" w:themeColor="text1"/>
          <w:sz w:val="24"/>
          <w:szCs w:val="24"/>
        </w:rPr>
        <w:t xml:space="preserve"> polarized light, the quartz is </w:t>
      </w:r>
      <w:proofErr w:type="spellStart"/>
      <w:r w:rsidRPr="00493971">
        <w:rPr>
          <w:rFonts w:ascii="Times New Roman" w:hAnsi="Times New Roman"/>
          <w:color w:val="000000" w:themeColor="text1"/>
          <w:sz w:val="24"/>
          <w:szCs w:val="24"/>
        </w:rPr>
        <w:t>colourless</w:t>
      </w:r>
      <w:proofErr w:type="spellEnd"/>
      <w:r w:rsidRPr="00493971">
        <w:rPr>
          <w:rFonts w:ascii="Times New Roman" w:hAnsi="Times New Roman"/>
          <w:color w:val="000000" w:themeColor="text1"/>
          <w:sz w:val="24"/>
          <w:szCs w:val="24"/>
        </w:rPr>
        <w:t xml:space="preserve">, reddish and conchoidal fracture with anhedral shape (Plate 4.1 and 4.2). It also </w:t>
      </w:r>
      <w:proofErr w:type="gramStart"/>
      <w:r w:rsidRPr="00493971">
        <w:rPr>
          <w:rFonts w:ascii="Times New Roman" w:hAnsi="Times New Roman"/>
          <w:color w:val="000000" w:themeColor="text1"/>
          <w:sz w:val="24"/>
          <w:szCs w:val="24"/>
        </w:rPr>
        <w:t>display</w:t>
      </w:r>
      <w:proofErr w:type="gramEnd"/>
      <w:r w:rsidRPr="00493971">
        <w:rPr>
          <w:rFonts w:ascii="Times New Roman" w:hAnsi="Times New Roman"/>
          <w:color w:val="000000" w:themeColor="text1"/>
          <w:sz w:val="24"/>
          <w:szCs w:val="24"/>
        </w:rPr>
        <w:t xml:space="preserve"> </w:t>
      </w:r>
      <w:proofErr w:type="spellStart"/>
      <w:r w:rsidRPr="00493971">
        <w:rPr>
          <w:rFonts w:ascii="Times New Roman" w:hAnsi="Times New Roman"/>
          <w:color w:val="000000" w:themeColor="text1"/>
          <w:sz w:val="24"/>
          <w:szCs w:val="24"/>
        </w:rPr>
        <w:t>pleinchoism</w:t>
      </w:r>
      <w:proofErr w:type="spellEnd"/>
      <w:r w:rsidRPr="00493971">
        <w:rPr>
          <w:rFonts w:ascii="Times New Roman" w:hAnsi="Times New Roman"/>
          <w:color w:val="000000" w:themeColor="text1"/>
          <w:sz w:val="24"/>
          <w:szCs w:val="24"/>
        </w:rPr>
        <w:t xml:space="preserve"> crystal of quartz that exhibit low relief and sometimes exhibit </w:t>
      </w:r>
      <w:proofErr w:type="spellStart"/>
      <w:r w:rsidRPr="00493971">
        <w:rPr>
          <w:rFonts w:ascii="Times New Roman" w:hAnsi="Times New Roman"/>
          <w:color w:val="000000" w:themeColor="text1"/>
          <w:sz w:val="24"/>
          <w:szCs w:val="24"/>
        </w:rPr>
        <w:t>undulose</w:t>
      </w:r>
      <w:proofErr w:type="spellEnd"/>
      <w:r w:rsidRPr="00493971">
        <w:rPr>
          <w:rFonts w:ascii="Times New Roman" w:hAnsi="Times New Roman"/>
          <w:color w:val="000000" w:themeColor="text1"/>
          <w:sz w:val="24"/>
          <w:szCs w:val="24"/>
        </w:rPr>
        <w:t xml:space="preserve"> extinction indicative of deformation or straining (</w:t>
      </w:r>
      <w:proofErr w:type="spellStart"/>
      <w:r w:rsidRPr="00493971">
        <w:rPr>
          <w:rFonts w:ascii="Times New Roman" w:hAnsi="Times New Roman"/>
          <w:color w:val="000000" w:themeColor="text1"/>
          <w:sz w:val="24"/>
          <w:szCs w:val="24"/>
        </w:rPr>
        <w:t>Obini</w:t>
      </w:r>
      <w:proofErr w:type="spellEnd"/>
      <w:r w:rsidRPr="00493971">
        <w:rPr>
          <w:rFonts w:ascii="Times New Roman" w:hAnsi="Times New Roman"/>
          <w:color w:val="000000" w:themeColor="text1"/>
          <w:sz w:val="24"/>
          <w:szCs w:val="24"/>
        </w:rPr>
        <w:t xml:space="preserve"> and </w:t>
      </w:r>
      <w:proofErr w:type="spellStart"/>
      <w:r w:rsidRPr="00493971">
        <w:rPr>
          <w:rFonts w:ascii="Times New Roman" w:hAnsi="Times New Roman"/>
          <w:color w:val="000000" w:themeColor="text1"/>
          <w:sz w:val="24"/>
          <w:szCs w:val="24"/>
        </w:rPr>
        <w:t>Omietimi</w:t>
      </w:r>
      <w:proofErr w:type="spellEnd"/>
      <w:r w:rsidRPr="00493971">
        <w:rPr>
          <w:rFonts w:ascii="Times New Roman" w:hAnsi="Times New Roman"/>
          <w:color w:val="000000" w:themeColor="text1"/>
          <w:sz w:val="24"/>
          <w:szCs w:val="24"/>
        </w:rPr>
        <w:t>, 2020).</w:t>
      </w:r>
    </w:p>
    <w:p w14:paraId="41EAFEB0"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4.3.2</w:t>
      </w:r>
      <w:r w:rsidRPr="00493971">
        <w:rPr>
          <w:rFonts w:ascii="Times New Roman" w:hAnsi="Times New Roman"/>
          <w:b/>
          <w:color w:val="000000" w:themeColor="text1"/>
          <w:sz w:val="24"/>
          <w:szCs w:val="24"/>
        </w:rPr>
        <w:tab/>
        <w:t>Plagioclase Feldspar (Na</w:t>
      </w:r>
      <w:r w:rsidRPr="00493971">
        <w:rPr>
          <w:rFonts w:ascii="Times New Roman" w:hAnsi="Times New Roman"/>
          <w:b/>
          <w:color w:val="000000" w:themeColor="text1"/>
          <w:sz w:val="24"/>
          <w:szCs w:val="24"/>
          <w:vertAlign w:val="subscript"/>
        </w:rPr>
        <w:t>2</w:t>
      </w:r>
      <w:r w:rsidRPr="00493971">
        <w:rPr>
          <w:rFonts w:ascii="Times New Roman" w:hAnsi="Times New Roman"/>
          <w:b/>
          <w:color w:val="000000" w:themeColor="text1"/>
          <w:sz w:val="24"/>
          <w:szCs w:val="24"/>
        </w:rPr>
        <w:t>AlSi</w:t>
      </w:r>
      <w:r w:rsidRPr="00493971">
        <w:rPr>
          <w:rFonts w:ascii="Times New Roman" w:hAnsi="Times New Roman"/>
          <w:b/>
          <w:color w:val="000000" w:themeColor="text1"/>
          <w:sz w:val="24"/>
          <w:szCs w:val="24"/>
          <w:vertAlign w:val="subscript"/>
        </w:rPr>
        <w:t>3</w:t>
      </w:r>
      <w:r w:rsidRPr="00493971">
        <w:rPr>
          <w:rFonts w:ascii="Times New Roman" w:hAnsi="Times New Roman"/>
          <w:b/>
          <w:color w:val="000000" w:themeColor="text1"/>
          <w:sz w:val="24"/>
          <w:szCs w:val="24"/>
        </w:rPr>
        <w:t>O</w:t>
      </w:r>
      <w:r w:rsidRPr="00493971">
        <w:rPr>
          <w:rFonts w:ascii="Times New Roman" w:hAnsi="Times New Roman"/>
          <w:b/>
          <w:color w:val="000000" w:themeColor="text1"/>
          <w:sz w:val="24"/>
          <w:szCs w:val="24"/>
          <w:vertAlign w:val="subscript"/>
        </w:rPr>
        <w:t>8</w:t>
      </w:r>
      <w:r w:rsidRPr="00493971">
        <w:rPr>
          <w:rFonts w:ascii="Times New Roman" w:hAnsi="Times New Roman"/>
          <w:b/>
          <w:color w:val="000000" w:themeColor="text1"/>
          <w:sz w:val="24"/>
          <w:szCs w:val="24"/>
        </w:rPr>
        <w:t>.Ca</w:t>
      </w:r>
      <w:r w:rsidRPr="00493971">
        <w:rPr>
          <w:rFonts w:ascii="Times New Roman" w:hAnsi="Times New Roman"/>
          <w:b/>
          <w:color w:val="000000" w:themeColor="text1"/>
          <w:sz w:val="24"/>
          <w:szCs w:val="24"/>
          <w:vertAlign w:val="subscript"/>
        </w:rPr>
        <w:t>2</w:t>
      </w:r>
      <w:r w:rsidRPr="00493971">
        <w:rPr>
          <w:rFonts w:ascii="Times New Roman" w:hAnsi="Times New Roman"/>
          <w:b/>
          <w:color w:val="000000" w:themeColor="text1"/>
          <w:sz w:val="24"/>
          <w:szCs w:val="24"/>
        </w:rPr>
        <w:t>Al</w:t>
      </w:r>
      <w:r w:rsidRPr="00493971">
        <w:rPr>
          <w:rFonts w:ascii="Times New Roman" w:hAnsi="Times New Roman"/>
          <w:b/>
          <w:color w:val="000000" w:themeColor="text1"/>
          <w:sz w:val="24"/>
          <w:szCs w:val="24"/>
          <w:vertAlign w:val="subscript"/>
        </w:rPr>
        <w:t>2</w:t>
      </w:r>
      <w:r w:rsidRPr="00493971">
        <w:rPr>
          <w:rFonts w:ascii="Times New Roman" w:hAnsi="Times New Roman"/>
          <w:b/>
          <w:color w:val="000000" w:themeColor="text1"/>
          <w:sz w:val="24"/>
          <w:szCs w:val="24"/>
        </w:rPr>
        <w:t>Si</w:t>
      </w:r>
      <w:r w:rsidRPr="00493971">
        <w:rPr>
          <w:rFonts w:ascii="Times New Roman" w:hAnsi="Times New Roman"/>
          <w:b/>
          <w:color w:val="000000" w:themeColor="text1"/>
          <w:sz w:val="24"/>
          <w:szCs w:val="24"/>
          <w:vertAlign w:val="subscript"/>
        </w:rPr>
        <w:t>2</w:t>
      </w:r>
      <w:r w:rsidRPr="00493971">
        <w:rPr>
          <w:rFonts w:ascii="Times New Roman" w:hAnsi="Times New Roman"/>
          <w:b/>
          <w:color w:val="000000" w:themeColor="text1"/>
          <w:sz w:val="24"/>
          <w:szCs w:val="24"/>
        </w:rPr>
        <w:t>O</w:t>
      </w:r>
      <w:r w:rsidRPr="00493971">
        <w:rPr>
          <w:rFonts w:ascii="Times New Roman" w:hAnsi="Times New Roman"/>
          <w:b/>
          <w:color w:val="000000" w:themeColor="text1"/>
          <w:sz w:val="24"/>
          <w:szCs w:val="24"/>
          <w:vertAlign w:val="subscript"/>
        </w:rPr>
        <w:t>8</w:t>
      </w:r>
      <w:r w:rsidRPr="00493971">
        <w:rPr>
          <w:rFonts w:ascii="Times New Roman" w:hAnsi="Times New Roman"/>
          <w:b/>
          <w:color w:val="000000" w:themeColor="text1"/>
          <w:sz w:val="24"/>
          <w:szCs w:val="24"/>
        </w:rPr>
        <w:t>)</w:t>
      </w:r>
    </w:p>
    <w:p w14:paraId="6F396D57"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The feldspar mineral observed are plagioclase feldspar which is clearly from Albite twining characteristics (</w:t>
      </w:r>
      <w:proofErr w:type="spellStart"/>
      <w:r w:rsidRPr="00493971">
        <w:rPr>
          <w:rFonts w:ascii="Times New Roman" w:hAnsi="Times New Roman"/>
          <w:color w:val="000000" w:themeColor="text1"/>
          <w:sz w:val="24"/>
          <w:szCs w:val="24"/>
        </w:rPr>
        <w:t>Ojelokun</w:t>
      </w:r>
      <w:proofErr w:type="spellEnd"/>
      <w:r w:rsidRPr="00493971">
        <w:rPr>
          <w:rFonts w:ascii="Times New Roman" w:hAnsi="Times New Roman"/>
          <w:color w:val="000000" w:themeColor="text1"/>
          <w:sz w:val="24"/>
          <w:szCs w:val="24"/>
        </w:rPr>
        <w:t xml:space="preserve"> and Fawole, 2019) which is as a result of angle parallel to the large crystals in plane polarized light is </w:t>
      </w:r>
      <w:proofErr w:type="spellStart"/>
      <w:r w:rsidRPr="00493971">
        <w:rPr>
          <w:rFonts w:ascii="Times New Roman" w:hAnsi="Times New Roman"/>
          <w:color w:val="000000" w:themeColor="text1"/>
          <w:sz w:val="24"/>
          <w:szCs w:val="24"/>
        </w:rPr>
        <w:t>colourless</w:t>
      </w:r>
      <w:proofErr w:type="spellEnd"/>
      <w:r w:rsidRPr="00493971">
        <w:rPr>
          <w:rFonts w:ascii="Times New Roman" w:hAnsi="Times New Roman"/>
          <w:color w:val="000000" w:themeColor="text1"/>
          <w:sz w:val="24"/>
          <w:szCs w:val="24"/>
        </w:rPr>
        <w:t xml:space="preserve"> (Plate 4.1) but it </w:t>
      </w:r>
      <w:proofErr w:type="gramStart"/>
      <w:r w:rsidRPr="00493971">
        <w:rPr>
          <w:rFonts w:ascii="Times New Roman" w:hAnsi="Times New Roman"/>
          <w:color w:val="000000" w:themeColor="text1"/>
          <w:sz w:val="24"/>
          <w:szCs w:val="24"/>
        </w:rPr>
        <w:t>demonstrate</w:t>
      </w:r>
      <w:proofErr w:type="gramEnd"/>
      <w:r w:rsidRPr="00493971">
        <w:rPr>
          <w:rFonts w:ascii="Times New Roman" w:hAnsi="Times New Roman"/>
          <w:color w:val="000000" w:themeColor="text1"/>
          <w:sz w:val="24"/>
          <w:szCs w:val="24"/>
        </w:rPr>
        <w:t xml:space="preserve"> first order grey </w:t>
      </w:r>
      <w:proofErr w:type="spellStart"/>
      <w:r w:rsidRPr="00493971">
        <w:rPr>
          <w:rFonts w:ascii="Times New Roman" w:hAnsi="Times New Roman"/>
          <w:color w:val="000000" w:themeColor="text1"/>
          <w:sz w:val="24"/>
          <w:szCs w:val="24"/>
        </w:rPr>
        <w:t>colour</w:t>
      </w:r>
      <w:proofErr w:type="spellEnd"/>
      <w:r w:rsidRPr="00493971">
        <w:rPr>
          <w:rFonts w:ascii="Times New Roman" w:hAnsi="Times New Roman"/>
          <w:color w:val="000000" w:themeColor="text1"/>
          <w:sz w:val="24"/>
          <w:szCs w:val="24"/>
        </w:rPr>
        <w:t xml:space="preserve"> when the polar is crossed. It can be characterized from other types of feldspar because of its polysynthetic twining visible in the crystal. Some of the plagioclase in the slides occur as phenocryst (Plate 4.2).</w:t>
      </w:r>
    </w:p>
    <w:p w14:paraId="0924A6C8"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4.3.3</w:t>
      </w:r>
      <w:r w:rsidRPr="00493971">
        <w:rPr>
          <w:rFonts w:ascii="Times New Roman" w:hAnsi="Times New Roman"/>
          <w:b/>
          <w:color w:val="000000" w:themeColor="text1"/>
          <w:sz w:val="24"/>
          <w:szCs w:val="24"/>
        </w:rPr>
        <w:tab/>
        <w:t xml:space="preserve">Orthoclase Feldspar </w:t>
      </w:r>
    </w:p>
    <w:p w14:paraId="5E1F0A04"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The orthoclase feldspar under plane polarized light and crossed polarized light (XPL) appears cloudy and </w:t>
      </w:r>
      <w:proofErr w:type="spellStart"/>
      <w:r w:rsidRPr="00493971">
        <w:rPr>
          <w:rFonts w:ascii="Times New Roman" w:hAnsi="Times New Roman"/>
          <w:color w:val="000000" w:themeColor="text1"/>
          <w:sz w:val="24"/>
          <w:szCs w:val="24"/>
        </w:rPr>
        <w:t>colourless</w:t>
      </w:r>
      <w:proofErr w:type="spellEnd"/>
      <w:r w:rsidRPr="00493971">
        <w:rPr>
          <w:rFonts w:ascii="Times New Roman" w:hAnsi="Times New Roman"/>
          <w:color w:val="000000" w:themeColor="text1"/>
          <w:sz w:val="24"/>
          <w:szCs w:val="24"/>
        </w:rPr>
        <w:t xml:space="preserve"> (Plate 4.1 and 4.2). The crystals have low relief and are anhedral in shape. It is often </w:t>
      </w:r>
      <w:proofErr w:type="spellStart"/>
      <w:r w:rsidRPr="00493971">
        <w:rPr>
          <w:rFonts w:ascii="Times New Roman" w:hAnsi="Times New Roman"/>
          <w:color w:val="000000" w:themeColor="text1"/>
          <w:sz w:val="24"/>
          <w:szCs w:val="24"/>
        </w:rPr>
        <w:t>colourless</w:t>
      </w:r>
      <w:proofErr w:type="spellEnd"/>
      <w:r w:rsidRPr="00493971">
        <w:rPr>
          <w:rFonts w:ascii="Times New Roman" w:hAnsi="Times New Roman"/>
          <w:color w:val="000000" w:themeColor="text1"/>
          <w:sz w:val="24"/>
          <w:szCs w:val="24"/>
        </w:rPr>
        <w:t xml:space="preserve"> crystals with grey and reddish. The darker portion in the thin section suggest weathered feldspar with no definite cleavage.</w:t>
      </w:r>
    </w:p>
    <w:p w14:paraId="67D0209B"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367FBC64"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lastRenderedPageBreak/>
        <w:t>4.3.4</w:t>
      </w:r>
      <w:r w:rsidRPr="00493971">
        <w:rPr>
          <w:rFonts w:ascii="Times New Roman" w:hAnsi="Times New Roman"/>
          <w:b/>
          <w:color w:val="000000" w:themeColor="text1"/>
          <w:sz w:val="24"/>
          <w:szCs w:val="24"/>
        </w:rPr>
        <w:tab/>
        <w:t>Microcline Feldspar</w:t>
      </w:r>
    </w:p>
    <w:p w14:paraId="5D6B1940"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The microcline feldspar </w:t>
      </w:r>
      <w:proofErr w:type="gramStart"/>
      <w:r w:rsidRPr="00493971">
        <w:rPr>
          <w:rFonts w:ascii="Times New Roman" w:hAnsi="Times New Roman"/>
          <w:color w:val="000000" w:themeColor="text1"/>
          <w:sz w:val="24"/>
          <w:szCs w:val="24"/>
        </w:rPr>
        <w:t>exhibit</w:t>
      </w:r>
      <w:proofErr w:type="gramEnd"/>
      <w:r w:rsidRPr="00493971">
        <w:rPr>
          <w:rFonts w:ascii="Times New Roman" w:hAnsi="Times New Roman"/>
          <w:color w:val="000000" w:themeColor="text1"/>
          <w:sz w:val="24"/>
          <w:szCs w:val="24"/>
        </w:rPr>
        <w:t xml:space="preserve"> a </w:t>
      </w:r>
      <w:proofErr w:type="spellStart"/>
      <w:r w:rsidRPr="00493971">
        <w:rPr>
          <w:rFonts w:ascii="Times New Roman" w:hAnsi="Times New Roman"/>
          <w:color w:val="000000" w:themeColor="text1"/>
          <w:sz w:val="24"/>
          <w:szCs w:val="24"/>
        </w:rPr>
        <w:t>cystal</w:t>
      </w:r>
      <w:proofErr w:type="spellEnd"/>
      <w:r w:rsidRPr="00493971">
        <w:rPr>
          <w:rFonts w:ascii="Times New Roman" w:hAnsi="Times New Roman"/>
          <w:color w:val="000000" w:themeColor="text1"/>
          <w:sz w:val="24"/>
          <w:szCs w:val="24"/>
        </w:rPr>
        <w:t xml:space="preserve"> system known as triclinic. This mineral is </w:t>
      </w:r>
      <w:proofErr w:type="spellStart"/>
      <w:r w:rsidRPr="00493971">
        <w:rPr>
          <w:rFonts w:ascii="Times New Roman" w:hAnsi="Times New Roman"/>
          <w:color w:val="000000" w:themeColor="text1"/>
          <w:sz w:val="24"/>
          <w:szCs w:val="24"/>
        </w:rPr>
        <w:t>colourless</w:t>
      </w:r>
      <w:proofErr w:type="spellEnd"/>
      <w:r w:rsidRPr="00493971">
        <w:rPr>
          <w:rFonts w:ascii="Times New Roman" w:hAnsi="Times New Roman"/>
          <w:color w:val="000000" w:themeColor="text1"/>
          <w:sz w:val="24"/>
          <w:szCs w:val="24"/>
        </w:rPr>
        <w:t xml:space="preserve"> under plane polarized light (PPL) and appears milky white under cross polarized light (XPL) with higher relief to quartz and orthoclase plate (Plate 4.1 and 4.2). The physical and chemical composition of microcline feldspar can be </w:t>
      </w:r>
      <w:proofErr w:type="gramStart"/>
      <w:r w:rsidRPr="00493971">
        <w:rPr>
          <w:rFonts w:ascii="Times New Roman" w:hAnsi="Times New Roman"/>
          <w:color w:val="000000" w:themeColor="text1"/>
          <w:sz w:val="24"/>
          <w:szCs w:val="24"/>
        </w:rPr>
        <w:t>compare</w:t>
      </w:r>
      <w:proofErr w:type="gramEnd"/>
      <w:r w:rsidRPr="00493971">
        <w:rPr>
          <w:rFonts w:ascii="Times New Roman" w:hAnsi="Times New Roman"/>
          <w:color w:val="000000" w:themeColor="text1"/>
          <w:sz w:val="24"/>
          <w:szCs w:val="24"/>
        </w:rPr>
        <w:t xml:space="preserve"> with the orthoclase feldspar. A thin section study implies large anhedral to subhedral </w:t>
      </w:r>
      <w:proofErr w:type="spellStart"/>
      <w:r w:rsidRPr="00493971">
        <w:rPr>
          <w:rFonts w:ascii="Times New Roman" w:hAnsi="Times New Roman"/>
          <w:color w:val="000000" w:themeColor="text1"/>
          <w:sz w:val="24"/>
          <w:szCs w:val="24"/>
        </w:rPr>
        <w:t>microperthitic</w:t>
      </w:r>
      <w:proofErr w:type="spellEnd"/>
      <w:r w:rsidRPr="00493971">
        <w:rPr>
          <w:rFonts w:ascii="Times New Roman" w:hAnsi="Times New Roman"/>
          <w:color w:val="000000" w:themeColor="text1"/>
          <w:sz w:val="24"/>
          <w:szCs w:val="24"/>
        </w:rPr>
        <w:t xml:space="preserve"> microcline with good polysynthetic crosshatched crystals with elongated crystals that exhibit subhedral habit.</w:t>
      </w:r>
    </w:p>
    <w:p w14:paraId="70B48CAE"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vertAlign w:val="subscript"/>
        </w:rPr>
      </w:pPr>
      <w:r w:rsidRPr="00493971">
        <w:rPr>
          <w:rFonts w:ascii="Times New Roman" w:hAnsi="Times New Roman"/>
          <w:b/>
          <w:color w:val="000000" w:themeColor="text1"/>
          <w:sz w:val="24"/>
          <w:szCs w:val="24"/>
        </w:rPr>
        <w:t>4.3.5</w:t>
      </w:r>
      <w:r w:rsidRPr="00493971">
        <w:rPr>
          <w:rFonts w:ascii="Times New Roman" w:hAnsi="Times New Roman"/>
          <w:b/>
          <w:color w:val="000000" w:themeColor="text1"/>
          <w:sz w:val="24"/>
          <w:szCs w:val="24"/>
        </w:rPr>
        <w:tab/>
        <w:t>Muscovite (KF)</w:t>
      </w:r>
      <w:r w:rsidRPr="00493971">
        <w:rPr>
          <w:rFonts w:ascii="Times New Roman" w:hAnsi="Times New Roman"/>
          <w:b/>
          <w:color w:val="000000" w:themeColor="text1"/>
          <w:sz w:val="24"/>
          <w:szCs w:val="24"/>
          <w:vertAlign w:val="subscript"/>
        </w:rPr>
        <w:t>2</w:t>
      </w:r>
      <w:r w:rsidRPr="00493971">
        <w:rPr>
          <w:rFonts w:ascii="Times New Roman" w:hAnsi="Times New Roman"/>
          <w:b/>
          <w:color w:val="000000" w:themeColor="text1"/>
          <w:sz w:val="24"/>
          <w:szCs w:val="24"/>
        </w:rPr>
        <w:t>(Al</w:t>
      </w:r>
      <w:r w:rsidRPr="00493971">
        <w:rPr>
          <w:rFonts w:ascii="Times New Roman" w:hAnsi="Times New Roman"/>
          <w:b/>
          <w:color w:val="000000" w:themeColor="text1"/>
          <w:sz w:val="24"/>
          <w:szCs w:val="24"/>
          <w:vertAlign w:val="subscript"/>
        </w:rPr>
        <w:t>2</w:t>
      </w:r>
      <w:r w:rsidRPr="00493971">
        <w:rPr>
          <w:rFonts w:ascii="Times New Roman" w:hAnsi="Times New Roman"/>
          <w:b/>
          <w:color w:val="000000" w:themeColor="text1"/>
          <w:sz w:val="24"/>
          <w:szCs w:val="24"/>
        </w:rPr>
        <w:t>O</w:t>
      </w:r>
      <w:r w:rsidRPr="00493971">
        <w:rPr>
          <w:rFonts w:ascii="Times New Roman" w:hAnsi="Times New Roman"/>
          <w:b/>
          <w:color w:val="000000" w:themeColor="text1"/>
          <w:sz w:val="24"/>
          <w:szCs w:val="24"/>
          <w:vertAlign w:val="subscript"/>
        </w:rPr>
        <w:t>3</w:t>
      </w:r>
      <w:r w:rsidRPr="00493971">
        <w:rPr>
          <w:rFonts w:ascii="Times New Roman" w:hAnsi="Times New Roman"/>
          <w:b/>
          <w:color w:val="000000" w:themeColor="text1"/>
          <w:sz w:val="24"/>
          <w:szCs w:val="24"/>
        </w:rPr>
        <w:t>)</w:t>
      </w:r>
      <w:r w:rsidRPr="00493971">
        <w:rPr>
          <w:rFonts w:ascii="Times New Roman" w:hAnsi="Times New Roman"/>
          <w:b/>
          <w:color w:val="000000" w:themeColor="text1"/>
          <w:sz w:val="24"/>
          <w:szCs w:val="24"/>
          <w:vertAlign w:val="subscript"/>
        </w:rPr>
        <w:t>3</w:t>
      </w:r>
      <w:r w:rsidRPr="00493971">
        <w:rPr>
          <w:rFonts w:ascii="Times New Roman" w:hAnsi="Times New Roman"/>
          <w:b/>
          <w:color w:val="000000" w:themeColor="text1"/>
          <w:sz w:val="24"/>
          <w:szCs w:val="24"/>
        </w:rPr>
        <w:t>(SiO</w:t>
      </w:r>
      <w:r w:rsidRPr="00493971">
        <w:rPr>
          <w:rFonts w:ascii="Times New Roman" w:hAnsi="Times New Roman"/>
          <w:b/>
          <w:color w:val="000000" w:themeColor="text1"/>
          <w:sz w:val="24"/>
          <w:szCs w:val="24"/>
          <w:vertAlign w:val="subscript"/>
        </w:rPr>
        <w:t>2</w:t>
      </w:r>
      <w:r w:rsidRPr="00493971">
        <w:rPr>
          <w:rFonts w:ascii="Times New Roman" w:hAnsi="Times New Roman"/>
          <w:b/>
          <w:color w:val="000000" w:themeColor="text1"/>
          <w:sz w:val="24"/>
          <w:szCs w:val="24"/>
        </w:rPr>
        <w:t>)</w:t>
      </w:r>
      <w:r w:rsidRPr="00493971">
        <w:rPr>
          <w:rFonts w:ascii="Times New Roman" w:hAnsi="Times New Roman"/>
          <w:b/>
          <w:color w:val="000000" w:themeColor="text1"/>
          <w:sz w:val="24"/>
          <w:szCs w:val="24"/>
          <w:vertAlign w:val="subscript"/>
        </w:rPr>
        <w:t>6</w:t>
      </w:r>
    </w:p>
    <w:p w14:paraId="5985E6A5"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The muscovite appears </w:t>
      </w:r>
      <w:proofErr w:type="spellStart"/>
      <w:r w:rsidRPr="00493971">
        <w:rPr>
          <w:rFonts w:ascii="Times New Roman" w:hAnsi="Times New Roman"/>
          <w:color w:val="000000" w:themeColor="text1"/>
          <w:sz w:val="24"/>
          <w:szCs w:val="24"/>
        </w:rPr>
        <w:t>colourless</w:t>
      </w:r>
      <w:proofErr w:type="spellEnd"/>
      <w:r w:rsidRPr="00493971">
        <w:rPr>
          <w:rFonts w:ascii="Times New Roman" w:hAnsi="Times New Roman"/>
          <w:color w:val="000000" w:themeColor="text1"/>
          <w:sz w:val="24"/>
          <w:szCs w:val="24"/>
        </w:rPr>
        <w:t xml:space="preserve"> under plane polarized light (PPL) (Plate 4.1) and has a pale green appearance under cross polarized light (XPL) (Plate 4.2) which makes it pleochroic. It </w:t>
      </w:r>
      <w:proofErr w:type="gramStart"/>
      <w:r w:rsidRPr="00493971">
        <w:rPr>
          <w:rFonts w:ascii="Times New Roman" w:hAnsi="Times New Roman"/>
          <w:color w:val="000000" w:themeColor="text1"/>
          <w:sz w:val="24"/>
          <w:szCs w:val="24"/>
        </w:rPr>
        <w:t>exhibit</w:t>
      </w:r>
      <w:proofErr w:type="gramEnd"/>
      <w:r w:rsidRPr="00493971">
        <w:rPr>
          <w:rFonts w:ascii="Times New Roman" w:hAnsi="Times New Roman"/>
          <w:color w:val="000000" w:themeColor="text1"/>
          <w:sz w:val="24"/>
          <w:szCs w:val="24"/>
        </w:rPr>
        <w:t xml:space="preserve"> parallel extinction with high relief and perfect cleavage in all direction. However, many of the crystals has twining and those near to the extinction shows position display appearance which is characteristics of mica family.</w:t>
      </w:r>
    </w:p>
    <w:p w14:paraId="00EE3677"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4.3.6</w:t>
      </w:r>
      <w:r w:rsidRPr="00493971">
        <w:rPr>
          <w:rFonts w:ascii="Times New Roman" w:hAnsi="Times New Roman"/>
          <w:b/>
          <w:color w:val="000000" w:themeColor="text1"/>
          <w:sz w:val="24"/>
          <w:szCs w:val="24"/>
        </w:rPr>
        <w:tab/>
        <w:t xml:space="preserve">Biotite </w:t>
      </w:r>
      <w:r w:rsidRPr="00493971">
        <w:rPr>
          <w:rFonts w:ascii="Times New Roman" w:hAnsi="Times New Roman"/>
          <w:b/>
          <w:bCs/>
          <w:color w:val="000000" w:themeColor="text1"/>
          <w:sz w:val="24"/>
          <w:szCs w:val="24"/>
        </w:rPr>
        <w:t>(</w:t>
      </w:r>
      <w:proofErr w:type="spellStart"/>
      <w:proofErr w:type="gramStart"/>
      <w:r w:rsidRPr="00493971">
        <w:rPr>
          <w:rFonts w:ascii="Times New Roman" w:hAnsi="Times New Roman"/>
          <w:b/>
          <w:bCs/>
          <w:color w:val="000000" w:themeColor="text1"/>
          <w:sz w:val="24"/>
          <w:szCs w:val="24"/>
        </w:rPr>
        <w:t>Mg,Fe</w:t>
      </w:r>
      <w:proofErr w:type="spellEnd"/>
      <w:proofErr w:type="gramEnd"/>
      <w:r w:rsidRPr="00493971">
        <w:rPr>
          <w:rFonts w:ascii="Times New Roman" w:hAnsi="Times New Roman"/>
          <w:b/>
          <w:bCs/>
          <w:color w:val="000000" w:themeColor="text1"/>
          <w:sz w:val="24"/>
          <w:szCs w:val="24"/>
        </w:rPr>
        <w:t>)</w:t>
      </w:r>
      <w:r w:rsidRPr="00493971">
        <w:rPr>
          <w:rFonts w:ascii="Times New Roman" w:hAnsi="Times New Roman"/>
          <w:b/>
          <w:bCs/>
          <w:color w:val="000000" w:themeColor="text1"/>
          <w:sz w:val="24"/>
          <w:szCs w:val="24"/>
          <w:vertAlign w:val="subscript"/>
        </w:rPr>
        <w:t>3</w:t>
      </w:r>
      <w:r w:rsidRPr="00493971">
        <w:rPr>
          <w:rFonts w:ascii="Times New Roman" w:hAnsi="Times New Roman"/>
          <w:b/>
          <w:bCs/>
          <w:color w:val="000000" w:themeColor="text1"/>
          <w:sz w:val="24"/>
          <w:szCs w:val="24"/>
        </w:rPr>
        <w:t xml:space="preserve"> AlSi</w:t>
      </w:r>
      <w:r w:rsidRPr="00493971">
        <w:rPr>
          <w:rFonts w:ascii="Times New Roman" w:hAnsi="Times New Roman"/>
          <w:b/>
          <w:bCs/>
          <w:color w:val="000000" w:themeColor="text1"/>
          <w:sz w:val="24"/>
          <w:szCs w:val="24"/>
          <w:vertAlign w:val="subscript"/>
        </w:rPr>
        <w:t>3</w:t>
      </w:r>
      <w:r w:rsidRPr="00493971">
        <w:rPr>
          <w:rFonts w:ascii="Times New Roman" w:hAnsi="Times New Roman"/>
          <w:b/>
          <w:bCs/>
          <w:color w:val="000000" w:themeColor="text1"/>
          <w:sz w:val="24"/>
          <w:szCs w:val="24"/>
        </w:rPr>
        <w:t>O</w:t>
      </w:r>
      <w:r w:rsidRPr="00493971">
        <w:rPr>
          <w:rFonts w:ascii="Times New Roman" w:hAnsi="Times New Roman"/>
          <w:b/>
          <w:bCs/>
          <w:color w:val="000000" w:themeColor="text1"/>
          <w:sz w:val="24"/>
          <w:szCs w:val="24"/>
          <w:vertAlign w:val="subscript"/>
        </w:rPr>
        <w:t>10</w:t>
      </w:r>
      <w:r w:rsidRPr="00493971">
        <w:rPr>
          <w:rFonts w:ascii="Times New Roman" w:hAnsi="Times New Roman"/>
          <w:b/>
          <w:bCs/>
          <w:color w:val="000000" w:themeColor="text1"/>
          <w:sz w:val="24"/>
          <w:szCs w:val="24"/>
        </w:rPr>
        <w:t>(</w:t>
      </w:r>
      <w:proofErr w:type="gramStart"/>
      <w:r w:rsidRPr="00493971">
        <w:rPr>
          <w:rFonts w:ascii="Times New Roman" w:hAnsi="Times New Roman"/>
          <w:b/>
          <w:bCs/>
          <w:color w:val="000000" w:themeColor="text1"/>
          <w:sz w:val="24"/>
          <w:szCs w:val="24"/>
        </w:rPr>
        <w:t>OH,F</w:t>
      </w:r>
      <w:proofErr w:type="gramEnd"/>
      <w:r w:rsidRPr="00493971">
        <w:rPr>
          <w:rFonts w:ascii="Times New Roman" w:hAnsi="Times New Roman"/>
          <w:b/>
          <w:bCs/>
          <w:color w:val="000000" w:themeColor="text1"/>
          <w:sz w:val="24"/>
          <w:szCs w:val="24"/>
        </w:rPr>
        <w:t>)</w:t>
      </w:r>
      <w:r w:rsidRPr="00493971">
        <w:rPr>
          <w:rFonts w:ascii="Times New Roman" w:hAnsi="Times New Roman"/>
          <w:b/>
          <w:bCs/>
          <w:color w:val="000000" w:themeColor="text1"/>
          <w:sz w:val="24"/>
          <w:szCs w:val="24"/>
          <w:vertAlign w:val="subscript"/>
        </w:rPr>
        <w:t>2</w:t>
      </w:r>
    </w:p>
    <w:p w14:paraId="4DAC23A2"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The </w:t>
      </w:r>
      <w:proofErr w:type="spellStart"/>
      <w:r w:rsidRPr="00493971">
        <w:rPr>
          <w:rFonts w:ascii="Times New Roman" w:hAnsi="Times New Roman"/>
          <w:color w:val="000000" w:themeColor="text1"/>
          <w:sz w:val="24"/>
          <w:szCs w:val="24"/>
        </w:rPr>
        <w:t>colour</w:t>
      </w:r>
      <w:proofErr w:type="spellEnd"/>
      <w:r w:rsidRPr="00493971">
        <w:rPr>
          <w:rFonts w:ascii="Times New Roman" w:hAnsi="Times New Roman"/>
          <w:color w:val="000000" w:themeColor="text1"/>
          <w:sz w:val="24"/>
          <w:szCs w:val="24"/>
        </w:rPr>
        <w:t xml:space="preserve"> of the biotite is between grey to brown </w:t>
      </w:r>
      <w:proofErr w:type="spellStart"/>
      <w:r w:rsidRPr="00493971">
        <w:rPr>
          <w:rFonts w:ascii="Times New Roman" w:hAnsi="Times New Roman"/>
          <w:color w:val="000000" w:themeColor="text1"/>
          <w:sz w:val="24"/>
          <w:szCs w:val="24"/>
        </w:rPr>
        <w:t>colouration</w:t>
      </w:r>
      <w:proofErr w:type="spellEnd"/>
      <w:r w:rsidRPr="00493971">
        <w:rPr>
          <w:rFonts w:ascii="Times New Roman" w:hAnsi="Times New Roman"/>
          <w:color w:val="000000" w:themeColor="text1"/>
          <w:sz w:val="24"/>
          <w:szCs w:val="24"/>
        </w:rPr>
        <w:t xml:space="preserve"> with subhedral to anhedral shape and has no twining. It has a directional cleavage. The mineral plate does not have extinction angles but form interstitial lamellae which may occur as linear aggregates with alteration to chlorite. It exhibits different </w:t>
      </w:r>
      <w:proofErr w:type="spellStart"/>
      <w:r w:rsidRPr="00493971">
        <w:rPr>
          <w:rFonts w:ascii="Times New Roman" w:hAnsi="Times New Roman"/>
          <w:color w:val="000000" w:themeColor="text1"/>
          <w:sz w:val="24"/>
          <w:szCs w:val="24"/>
        </w:rPr>
        <w:t>pleonchoic</w:t>
      </w:r>
      <w:proofErr w:type="spellEnd"/>
      <w:r w:rsidRPr="00493971">
        <w:rPr>
          <w:rFonts w:ascii="Times New Roman" w:hAnsi="Times New Roman"/>
          <w:color w:val="000000" w:themeColor="text1"/>
          <w:sz w:val="24"/>
          <w:szCs w:val="24"/>
        </w:rPr>
        <w:t xml:space="preserve"> orientation. The biotite has some inclusion of accessory minerals like </w:t>
      </w:r>
      <w:proofErr w:type="spellStart"/>
      <w:r w:rsidRPr="00493971">
        <w:rPr>
          <w:rFonts w:ascii="Times New Roman" w:hAnsi="Times New Roman"/>
          <w:color w:val="000000" w:themeColor="text1"/>
          <w:sz w:val="24"/>
          <w:szCs w:val="24"/>
        </w:rPr>
        <w:t>zicon</w:t>
      </w:r>
      <w:proofErr w:type="spellEnd"/>
      <w:r w:rsidRPr="00493971">
        <w:rPr>
          <w:rFonts w:ascii="Times New Roman" w:hAnsi="Times New Roman"/>
          <w:color w:val="000000" w:themeColor="text1"/>
          <w:sz w:val="24"/>
          <w:szCs w:val="24"/>
        </w:rPr>
        <w:t xml:space="preserve">, rutile and apatite (Plate 4.1 and 4.2). It has strong birefringence under crossed </w:t>
      </w:r>
      <w:proofErr w:type="spellStart"/>
      <w:r w:rsidRPr="00493971">
        <w:rPr>
          <w:rFonts w:ascii="Times New Roman" w:hAnsi="Times New Roman"/>
          <w:color w:val="000000" w:themeColor="text1"/>
          <w:sz w:val="24"/>
          <w:szCs w:val="24"/>
        </w:rPr>
        <w:t>polarised</w:t>
      </w:r>
      <w:proofErr w:type="spellEnd"/>
      <w:r w:rsidRPr="00493971">
        <w:rPr>
          <w:rFonts w:ascii="Times New Roman" w:hAnsi="Times New Roman"/>
          <w:color w:val="000000" w:themeColor="text1"/>
          <w:sz w:val="24"/>
          <w:szCs w:val="24"/>
        </w:rPr>
        <w:t xml:space="preserve"> light, interference </w:t>
      </w:r>
      <w:proofErr w:type="spellStart"/>
      <w:r w:rsidRPr="00493971">
        <w:rPr>
          <w:rFonts w:ascii="Times New Roman" w:hAnsi="Times New Roman"/>
          <w:color w:val="000000" w:themeColor="text1"/>
          <w:sz w:val="24"/>
          <w:szCs w:val="24"/>
        </w:rPr>
        <w:t>colour</w:t>
      </w:r>
      <w:proofErr w:type="spellEnd"/>
      <w:r w:rsidRPr="00493971">
        <w:rPr>
          <w:rFonts w:ascii="Times New Roman" w:hAnsi="Times New Roman"/>
          <w:color w:val="000000" w:themeColor="text1"/>
          <w:sz w:val="24"/>
          <w:szCs w:val="24"/>
        </w:rPr>
        <w:t xml:space="preserve"> of dark green with symmetrical extinction and polysynthetic twinning.</w:t>
      </w:r>
    </w:p>
    <w:p w14:paraId="5FDFE4BA" w14:textId="77777777" w:rsidR="008A432B" w:rsidRPr="00493971" w:rsidRDefault="008A432B" w:rsidP="008A432B">
      <w:pPr>
        <w:spacing w:line="259" w:lineRule="auto"/>
        <w:rPr>
          <w:rFonts w:ascii="Times New Roman" w:hAnsi="Times New Roman"/>
          <w:b/>
          <w:bCs/>
          <w:color w:val="000000" w:themeColor="text1"/>
        </w:rPr>
      </w:pPr>
      <w:r w:rsidRPr="00493971">
        <w:rPr>
          <w:rFonts w:ascii="Times New Roman" w:hAnsi="Times New Roman"/>
          <w:b/>
          <w:bCs/>
          <w:color w:val="000000" w:themeColor="text1"/>
        </w:rPr>
        <w:br w:type="page"/>
      </w:r>
    </w:p>
    <w:p w14:paraId="2B56A7EF" w14:textId="77777777" w:rsidR="008A432B" w:rsidRPr="00493971" w:rsidRDefault="008A432B" w:rsidP="008A432B">
      <w:pPr>
        <w:pStyle w:val="NoSpacing"/>
        <w:spacing w:line="480" w:lineRule="auto"/>
        <w:jc w:val="both"/>
        <w:rPr>
          <w:rFonts w:ascii="Times New Roman" w:hAnsi="Times New Roman"/>
          <w:b/>
          <w:bCs/>
          <w:color w:val="000000" w:themeColor="text1"/>
          <w:sz w:val="24"/>
          <w:szCs w:val="24"/>
        </w:rPr>
      </w:pPr>
      <w:r w:rsidRPr="00493971">
        <w:rPr>
          <w:rFonts w:ascii="Times New Roman" w:hAnsi="Times New Roman"/>
          <w:b/>
          <w:bCs/>
          <w:color w:val="000000" w:themeColor="text1"/>
          <w:sz w:val="24"/>
          <w:szCs w:val="24"/>
        </w:rPr>
        <w:lastRenderedPageBreak/>
        <w:t>4.3.7</w:t>
      </w:r>
      <w:r w:rsidRPr="00493971">
        <w:rPr>
          <w:rFonts w:ascii="Times New Roman" w:hAnsi="Times New Roman"/>
          <w:b/>
          <w:bCs/>
          <w:color w:val="000000" w:themeColor="text1"/>
          <w:sz w:val="24"/>
          <w:szCs w:val="24"/>
        </w:rPr>
        <w:tab/>
        <w:t>Hornblende (Ca</w:t>
      </w:r>
      <w:r w:rsidRPr="00493971">
        <w:rPr>
          <w:rFonts w:ascii="Times New Roman" w:hAnsi="Times New Roman"/>
          <w:b/>
          <w:bCs/>
          <w:color w:val="000000" w:themeColor="text1"/>
          <w:sz w:val="24"/>
          <w:szCs w:val="24"/>
          <w:vertAlign w:val="subscript"/>
        </w:rPr>
        <w:t>2</w:t>
      </w:r>
      <w:r w:rsidRPr="00493971">
        <w:rPr>
          <w:rFonts w:ascii="Times New Roman" w:hAnsi="Times New Roman"/>
          <w:b/>
          <w:bCs/>
          <w:color w:val="000000" w:themeColor="text1"/>
          <w:sz w:val="24"/>
          <w:szCs w:val="24"/>
        </w:rPr>
        <w:t>(</w:t>
      </w:r>
      <w:proofErr w:type="spellStart"/>
      <w:proofErr w:type="gramStart"/>
      <w:r w:rsidRPr="00493971">
        <w:rPr>
          <w:rFonts w:ascii="Times New Roman" w:hAnsi="Times New Roman"/>
          <w:b/>
          <w:bCs/>
          <w:color w:val="000000" w:themeColor="text1"/>
          <w:sz w:val="24"/>
          <w:szCs w:val="24"/>
        </w:rPr>
        <w:t>Mg,Fe</w:t>
      </w:r>
      <w:proofErr w:type="spellEnd"/>
      <w:proofErr w:type="gramEnd"/>
      <w:r w:rsidRPr="00493971">
        <w:rPr>
          <w:rFonts w:ascii="Times New Roman" w:hAnsi="Times New Roman"/>
          <w:b/>
          <w:bCs/>
          <w:color w:val="000000" w:themeColor="text1"/>
          <w:sz w:val="24"/>
          <w:szCs w:val="24"/>
        </w:rPr>
        <w:t>)</w:t>
      </w:r>
      <w:r w:rsidRPr="00493971">
        <w:rPr>
          <w:rFonts w:ascii="Times New Roman" w:hAnsi="Times New Roman"/>
          <w:b/>
          <w:bCs/>
          <w:color w:val="000000" w:themeColor="text1"/>
          <w:sz w:val="24"/>
          <w:szCs w:val="24"/>
          <w:vertAlign w:val="subscript"/>
        </w:rPr>
        <w:t>5</w:t>
      </w:r>
      <w:r w:rsidRPr="00493971">
        <w:rPr>
          <w:rFonts w:ascii="Times New Roman" w:hAnsi="Times New Roman"/>
          <w:b/>
          <w:bCs/>
          <w:color w:val="000000" w:themeColor="text1"/>
          <w:sz w:val="24"/>
          <w:szCs w:val="24"/>
        </w:rPr>
        <w:t>(</w:t>
      </w:r>
      <w:proofErr w:type="spellStart"/>
      <w:proofErr w:type="gramStart"/>
      <w:r w:rsidRPr="00493971">
        <w:rPr>
          <w:rFonts w:ascii="Times New Roman" w:hAnsi="Times New Roman"/>
          <w:b/>
          <w:bCs/>
          <w:color w:val="000000" w:themeColor="text1"/>
          <w:sz w:val="24"/>
          <w:szCs w:val="24"/>
        </w:rPr>
        <w:t>AI,Si</w:t>
      </w:r>
      <w:proofErr w:type="spellEnd"/>
      <w:proofErr w:type="gramEnd"/>
      <w:r w:rsidRPr="00493971">
        <w:rPr>
          <w:rFonts w:ascii="Times New Roman" w:hAnsi="Times New Roman"/>
          <w:b/>
          <w:bCs/>
          <w:color w:val="000000" w:themeColor="text1"/>
          <w:sz w:val="24"/>
          <w:szCs w:val="24"/>
        </w:rPr>
        <w:t>)</w:t>
      </w:r>
      <w:r w:rsidRPr="00493971">
        <w:rPr>
          <w:rFonts w:ascii="Times New Roman" w:hAnsi="Times New Roman"/>
          <w:b/>
          <w:bCs/>
          <w:color w:val="000000" w:themeColor="text1"/>
          <w:sz w:val="24"/>
          <w:szCs w:val="24"/>
          <w:vertAlign w:val="subscript"/>
        </w:rPr>
        <w:t>8</w:t>
      </w:r>
      <w:r w:rsidRPr="00493971">
        <w:rPr>
          <w:rFonts w:ascii="Times New Roman" w:hAnsi="Times New Roman"/>
          <w:b/>
          <w:bCs/>
          <w:color w:val="000000" w:themeColor="text1"/>
          <w:sz w:val="24"/>
          <w:szCs w:val="24"/>
        </w:rPr>
        <w:t>O</w:t>
      </w:r>
      <w:r w:rsidRPr="00493971">
        <w:rPr>
          <w:rFonts w:ascii="Times New Roman" w:hAnsi="Times New Roman"/>
          <w:b/>
          <w:bCs/>
          <w:color w:val="000000" w:themeColor="text1"/>
          <w:sz w:val="24"/>
          <w:szCs w:val="24"/>
          <w:vertAlign w:val="subscript"/>
        </w:rPr>
        <w:t>22</w:t>
      </w:r>
      <w:r w:rsidRPr="00493971">
        <w:rPr>
          <w:rFonts w:ascii="Times New Roman" w:hAnsi="Times New Roman"/>
          <w:b/>
          <w:bCs/>
          <w:color w:val="000000" w:themeColor="text1"/>
          <w:sz w:val="24"/>
          <w:szCs w:val="24"/>
        </w:rPr>
        <w:t>(OH)</w:t>
      </w:r>
      <w:r w:rsidRPr="00493971">
        <w:rPr>
          <w:rFonts w:ascii="Times New Roman" w:hAnsi="Times New Roman"/>
          <w:b/>
          <w:bCs/>
          <w:color w:val="000000" w:themeColor="text1"/>
          <w:sz w:val="24"/>
          <w:szCs w:val="24"/>
          <w:vertAlign w:val="subscript"/>
        </w:rPr>
        <w:t>2</w:t>
      </w:r>
    </w:p>
    <w:p w14:paraId="36755909"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The </w:t>
      </w:r>
      <w:proofErr w:type="spellStart"/>
      <w:r w:rsidRPr="00493971">
        <w:rPr>
          <w:rFonts w:ascii="Times New Roman" w:hAnsi="Times New Roman"/>
          <w:color w:val="000000" w:themeColor="text1"/>
          <w:sz w:val="24"/>
          <w:szCs w:val="24"/>
        </w:rPr>
        <w:t>colour</w:t>
      </w:r>
      <w:proofErr w:type="spellEnd"/>
      <w:r w:rsidRPr="00493971">
        <w:rPr>
          <w:rFonts w:ascii="Times New Roman" w:hAnsi="Times New Roman"/>
          <w:color w:val="000000" w:themeColor="text1"/>
          <w:sz w:val="24"/>
          <w:szCs w:val="24"/>
        </w:rPr>
        <w:t xml:space="preserve"> of hornblende under plane polarized light is greenish black and it also displays pleochroism from green to </w:t>
      </w:r>
      <w:proofErr w:type="spellStart"/>
      <w:proofErr w:type="gramStart"/>
      <w:r w:rsidRPr="00493971">
        <w:rPr>
          <w:rFonts w:ascii="Times New Roman" w:hAnsi="Times New Roman"/>
          <w:color w:val="000000" w:themeColor="text1"/>
          <w:sz w:val="24"/>
          <w:szCs w:val="24"/>
        </w:rPr>
        <w:t>brown.Under</w:t>
      </w:r>
      <w:proofErr w:type="spellEnd"/>
      <w:proofErr w:type="gramEnd"/>
      <w:r w:rsidRPr="00493971">
        <w:rPr>
          <w:rFonts w:ascii="Times New Roman" w:hAnsi="Times New Roman"/>
          <w:color w:val="000000" w:themeColor="text1"/>
          <w:sz w:val="24"/>
          <w:szCs w:val="24"/>
        </w:rPr>
        <w:t xml:space="preserve"> plane polarized light, a few of the hornblende crystals showed the characteristics shape and two cleavages. Under crossed </w:t>
      </w:r>
      <w:proofErr w:type="spellStart"/>
      <w:r w:rsidRPr="00493971">
        <w:rPr>
          <w:rFonts w:ascii="Times New Roman" w:hAnsi="Times New Roman"/>
          <w:color w:val="000000" w:themeColor="text1"/>
          <w:sz w:val="24"/>
          <w:szCs w:val="24"/>
        </w:rPr>
        <w:t>nicol</w:t>
      </w:r>
      <w:proofErr w:type="spellEnd"/>
      <w:r w:rsidRPr="00493971">
        <w:rPr>
          <w:rFonts w:ascii="Times New Roman" w:hAnsi="Times New Roman"/>
          <w:color w:val="000000" w:themeColor="text1"/>
          <w:sz w:val="24"/>
          <w:szCs w:val="24"/>
        </w:rPr>
        <w:t xml:space="preserve">, twinning was seen in a few hornblende crystals and the highest interference </w:t>
      </w:r>
      <w:proofErr w:type="spellStart"/>
      <w:r w:rsidRPr="00493971">
        <w:rPr>
          <w:rFonts w:ascii="Times New Roman" w:hAnsi="Times New Roman"/>
          <w:color w:val="000000" w:themeColor="text1"/>
          <w:sz w:val="24"/>
          <w:szCs w:val="24"/>
        </w:rPr>
        <w:t>colour</w:t>
      </w:r>
      <w:proofErr w:type="spellEnd"/>
      <w:r w:rsidRPr="00493971">
        <w:rPr>
          <w:rFonts w:ascii="Times New Roman" w:hAnsi="Times New Roman"/>
          <w:color w:val="000000" w:themeColor="text1"/>
          <w:sz w:val="24"/>
          <w:szCs w:val="24"/>
        </w:rPr>
        <w:t xml:space="preserve"> seen is a second-order blue.</w:t>
      </w:r>
    </w:p>
    <w:p w14:paraId="4EE5869C"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5669EE6E"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noProof/>
          <w:color w:val="000000" w:themeColor="text1"/>
        </w:rPr>
        <w:drawing>
          <wp:inline distT="0" distB="0" distL="0" distR="0" wp14:anchorId="1FF2C421" wp14:editId="3F5AD664">
            <wp:extent cx="5942881" cy="309004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4857" cy="3096268"/>
                    </a:xfrm>
                    <a:prstGeom prst="rect">
                      <a:avLst/>
                    </a:prstGeom>
                  </pic:spPr>
                </pic:pic>
              </a:graphicData>
            </a:graphic>
          </wp:inline>
        </w:drawing>
      </w:r>
    </w:p>
    <w:p w14:paraId="38ECD10C"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r w:rsidRPr="00493971">
        <w:rPr>
          <w:rFonts w:ascii="Times New Roman" w:hAnsi="Times New Roman"/>
          <w:color w:val="000000" w:themeColor="text1"/>
          <w:sz w:val="24"/>
          <w:szCs w:val="24"/>
        </w:rPr>
        <w:t>Plate 4.1: Photomicrograph of migmatite gneiss under Crossed Polarized Light (XPL), showing quartz (Q), biotite (B)</w:t>
      </w:r>
      <w:r w:rsidRPr="00493971">
        <w:rPr>
          <w:rFonts w:ascii="Times New Roman" w:hAnsi="Times New Roman"/>
          <w:bCs/>
          <w:color w:val="000000" w:themeColor="text1"/>
          <w:sz w:val="24"/>
          <w:szCs w:val="24"/>
        </w:rPr>
        <w:t xml:space="preserve">, </w:t>
      </w:r>
      <w:r w:rsidRPr="00493971">
        <w:rPr>
          <w:rFonts w:ascii="Times New Roman" w:hAnsi="Times New Roman"/>
          <w:color w:val="000000" w:themeColor="text1"/>
          <w:sz w:val="24"/>
          <w:szCs w:val="24"/>
        </w:rPr>
        <w:t>plagioclase feldspar (P)</w:t>
      </w:r>
      <w:r w:rsidRPr="00493971">
        <w:rPr>
          <w:rFonts w:ascii="Times New Roman" w:hAnsi="Times New Roman"/>
          <w:bCs/>
          <w:color w:val="000000" w:themeColor="text1"/>
          <w:sz w:val="24"/>
          <w:szCs w:val="24"/>
        </w:rPr>
        <w:t>.</w:t>
      </w:r>
    </w:p>
    <w:p w14:paraId="701C8017"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noProof/>
          <w:color w:val="000000" w:themeColor="text1"/>
          <w:sz w:val="24"/>
          <w:szCs w:val="24"/>
        </w:rPr>
        <w:lastRenderedPageBreak/>
        <w:drawing>
          <wp:inline distT="0" distB="0" distL="0" distR="0" wp14:anchorId="1ADFA135" wp14:editId="103830CB">
            <wp:extent cx="5943088" cy="2815200"/>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5858" cy="2816512"/>
                    </a:xfrm>
                    <a:prstGeom prst="rect">
                      <a:avLst/>
                    </a:prstGeom>
                    <a:noFill/>
                    <a:ln>
                      <a:noFill/>
                    </a:ln>
                  </pic:spPr>
                </pic:pic>
              </a:graphicData>
            </a:graphic>
          </wp:inline>
        </w:drawing>
      </w:r>
    </w:p>
    <w:p w14:paraId="106ADE2E"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r w:rsidRPr="00493971">
        <w:rPr>
          <w:rFonts w:ascii="Times New Roman" w:hAnsi="Times New Roman"/>
          <w:color w:val="000000" w:themeColor="text1"/>
          <w:sz w:val="24"/>
          <w:szCs w:val="24"/>
        </w:rPr>
        <w:t xml:space="preserve">Plate 4.2: Photomicrograph of migmatite gneiss under Plane Polarized Light (PPL) showing the various shades of </w:t>
      </w:r>
      <w:proofErr w:type="spellStart"/>
      <w:r w:rsidRPr="00493971">
        <w:rPr>
          <w:rFonts w:ascii="Times New Roman" w:hAnsi="Times New Roman"/>
          <w:color w:val="000000" w:themeColor="text1"/>
          <w:sz w:val="24"/>
          <w:szCs w:val="24"/>
        </w:rPr>
        <w:t>colours</w:t>
      </w:r>
      <w:proofErr w:type="spellEnd"/>
      <w:r w:rsidRPr="00493971">
        <w:rPr>
          <w:rFonts w:ascii="Times New Roman" w:hAnsi="Times New Roman"/>
          <w:color w:val="000000" w:themeColor="text1"/>
          <w:sz w:val="24"/>
          <w:szCs w:val="24"/>
        </w:rPr>
        <w:t xml:space="preserve"> of mineral grains, Quartz (Q), Biotite (B)</w:t>
      </w:r>
      <w:r w:rsidRPr="00493971">
        <w:rPr>
          <w:rFonts w:ascii="Times New Roman" w:hAnsi="Times New Roman"/>
          <w:bCs/>
          <w:color w:val="000000" w:themeColor="text1"/>
          <w:sz w:val="24"/>
          <w:szCs w:val="24"/>
        </w:rPr>
        <w:t xml:space="preserve">, </w:t>
      </w:r>
      <w:r w:rsidRPr="00493971">
        <w:rPr>
          <w:rFonts w:ascii="Times New Roman" w:hAnsi="Times New Roman"/>
          <w:color w:val="000000" w:themeColor="text1"/>
          <w:sz w:val="24"/>
          <w:szCs w:val="24"/>
        </w:rPr>
        <w:t>Plagioclase feldspar</w:t>
      </w:r>
      <w:r w:rsidRPr="00493971">
        <w:rPr>
          <w:rFonts w:ascii="Times New Roman" w:hAnsi="Times New Roman"/>
          <w:bCs/>
          <w:color w:val="000000" w:themeColor="text1"/>
          <w:sz w:val="24"/>
          <w:szCs w:val="24"/>
        </w:rPr>
        <w:t>.</w:t>
      </w:r>
    </w:p>
    <w:p w14:paraId="6EDA4CDF"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4.4</w:t>
      </w:r>
      <w:r w:rsidRPr="00493971">
        <w:rPr>
          <w:rFonts w:ascii="Times New Roman" w:hAnsi="Times New Roman"/>
          <w:b/>
          <w:color w:val="000000" w:themeColor="text1"/>
          <w:sz w:val="24"/>
          <w:szCs w:val="24"/>
        </w:rPr>
        <w:tab/>
        <w:t>Discussion on Petrographic Studies of Porphyritic Granite (Sample B)</w:t>
      </w:r>
    </w:p>
    <w:p w14:paraId="47C3EFC3"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Porphyritic granite is the second most abundant rock type in the study area and it exhibits the characteristics of both slow and rapid rates of cooling magma. This has resulted to large or giant crystals of minerals (Phenocrysts) due to slow cooling, nevertheless, it has been subjected to further rapid cooling as the magma eventually move to the surface to form finer groundmass in which the phenocryst </w:t>
      </w:r>
      <w:proofErr w:type="gramStart"/>
      <w:r w:rsidRPr="00493971">
        <w:rPr>
          <w:rFonts w:ascii="Times New Roman" w:hAnsi="Times New Roman"/>
          <w:color w:val="000000" w:themeColor="text1"/>
          <w:sz w:val="24"/>
          <w:szCs w:val="24"/>
        </w:rPr>
        <w:t>are</w:t>
      </w:r>
      <w:proofErr w:type="gramEnd"/>
      <w:r w:rsidRPr="00493971">
        <w:rPr>
          <w:rFonts w:ascii="Times New Roman" w:hAnsi="Times New Roman"/>
          <w:color w:val="000000" w:themeColor="text1"/>
          <w:sz w:val="24"/>
          <w:szCs w:val="24"/>
        </w:rPr>
        <w:t xml:space="preserve"> embedded to form porphyritic texture (Saad and Baba, 2017). The major mineral constituents that occur include quartz, biotite, hornblende and plagioclase feldspar. The quartz in the porphyritic granite is euhedral in shape and it displays </w:t>
      </w:r>
      <w:proofErr w:type="spellStart"/>
      <w:r w:rsidRPr="00493971">
        <w:rPr>
          <w:rFonts w:ascii="Times New Roman" w:hAnsi="Times New Roman"/>
          <w:color w:val="000000" w:themeColor="text1"/>
          <w:sz w:val="24"/>
          <w:szCs w:val="24"/>
        </w:rPr>
        <w:t>undulose</w:t>
      </w:r>
      <w:proofErr w:type="spellEnd"/>
      <w:r w:rsidRPr="00493971">
        <w:rPr>
          <w:rFonts w:ascii="Times New Roman" w:hAnsi="Times New Roman"/>
          <w:color w:val="000000" w:themeColor="text1"/>
          <w:sz w:val="24"/>
          <w:szCs w:val="24"/>
        </w:rPr>
        <w:t xml:space="preserve"> extinction. The biotite exhibits different </w:t>
      </w:r>
      <w:proofErr w:type="spellStart"/>
      <w:r w:rsidRPr="00493971">
        <w:rPr>
          <w:rFonts w:ascii="Times New Roman" w:hAnsi="Times New Roman"/>
          <w:color w:val="000000" w:themeColor="text1"/>
          <w:sz w:val="24"/>
          <w:szCs w:val="24"/>
        </w:rPr>
        <w:t>pleonchoic</w:t>
      </w:r>
      <w:proofErr w:type="spellEnd"/>
      <w:r w:rsidRPr="00493971">
        <w:rPr>
          <w:rFonts w:ascii="Times New Roman" w:hAnsi="Times New Roman"/>
          <w:color w:val="000000" w:themeColor="text1"/>
          <w:sz w:val="24"/>
          <w:szCs w:val="24"/>
        </w:rPr>
        <w:t xml:space="preserve"> orientation. The biotite has some inclusion of accessory minerals like zircon, rutile and apatite. The plagioclase feldspar occurs as phenocrysts with lamellar twinning within the groundmass. Accessory minerals in the rock include zircon, </w:t>
      </w:r>
      <w:proofErr w:type="spellStart"/>
      <w:r w:rsidRPr="00493971">
        <w:rPr>
          <w:rFonts w:ascii="Times New Roman" w:hAnsi="Times New Roman"/>
          <w:color w:val="000000" w:themeColor="text1"/>
          <w:sz w:val="24"/>
          <w:szCs w:val="24"/>
        </w:rPr>
        <w:t>apathite</w:t>
      </w:r>
      <w:proofErr w:type="spellEnd"/>
      <w:r w:rsidRPr="00493971">
        <w:rPr>
          <w:rFonts w:ascii="Times New Roman" w:hAnsi="Times New Roman"/>
          <w:color w:val="000000" w:themeColor="text1"/>
          <w:sz w:val="24"/>
          <w:szCs w:val="24"/>
        </w:rPr>
        <w:t>, magnetite and titanite (Plate 4.3 and 4.4)</w:t>
      </w:r>
    </w:p>
    <w:p w14:paraId="42D1E348"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09091A06"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noProof/>
          <w:color w:val="000000" w:themeColor="text1"/>
        </w:rPr>
        <w:lastRenderedPageBreak/>
        <w:drawing>
          <wp:inline distT="0" distB="0" distL="0" distR="0" wp14:anchorId="56B49A9C" wp14:editId="699C3BB8">
            <wp:extent cx="5943600" cy="316080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7075" cy="3162648"/>
                    </a:xfrm>
                    <a:prstGeom prst="rect">
                      <a:avLst/>
                    </a:prstGeom>
                  </pic:spPr>
                </pic:pic>
              </a:graphicData>
            </a:graphic>
          </wp:inline>
        </w:drawing>
      </w:r>
    </w:p>
    <w:p w14:paraId="3D381BFE"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r w:rsidRPr="00493971">
        <w:rPr>
          <w:rFonts w:ascii="Times New Roman" w:hAnsi="Times New Roman"/>
          <w:color w:val="000000" w:themeColor="text1"/>
          <w:sz w:val="24"/>
          <w:szCs w:val="24"/>
        </w:rPr>
        <w:t>Plate 4.3: Photomicrograph of porphyritic granite under Crossed Polarized Light (XPL), showing quartz (Q), biotite (B)</w:t>
      </w:r>
      <w:r w:rsidRPr="00493971">
        <w:rPr>
          <w:rFonts w:ascii="Times New Roman" w:hAnsi="Times New Roman"/>
          <w:bCs/>
          <w:color w:val="000000" w:themeColor="text1"/>
          <w:sz w:val="24"/>
          <w:szCs w:val="24"/>
        </w:rPr>
        <w:t xml:space="preserve">, </w:t>
      </w:r>
      <w:r w:rsidRPr="00493971">
        <w:rPr>
          <w:rFonts w:ascii="Times New Roman" w:hAnsi="Times New Roman"/>
          <w:color w:val="000000" w:themeColor="text1"/>
          <w:sz w:val="24"/>
          <w:szCs w:val="24"/>
        </w:rPr>
        <w:t>plagioclase feldspar (P)</w:t>
      </w:r>
      <w:r w:rsidRPr="00493971">
        <w:rPr>
          <w:rFonts w:ascii="Times New Roman" w:hAnsi="Times New Roman"/>
          <w:bCs/>
          <w:color w:val="000000" w:themeColor="text1"/>
          <w:sz w:val="24"/>
          <w:szCs w:val="24"/>
        </w:rPr>
        <w:t>.</w:t>
      </w:r>
    </w:p>
    <w:p w14:paraId="2C96A183"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29BEE7F2"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noProof/>
          <w:color w:val="000000" w:themeColor="text1"/>
          <w:sz w:val="24"/>
          <w:szCs w:val="24"/>
        </w:rPr>
        <w:drawing>
          <wp:inline distT="0" distB="0" distL="0" distR="0" wp14:anchorId="29ABF503" wp14:editId="44E32E89">
            <wp:extent cx="5942837" cy="3100552"/>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6127" cy="3102268"/>
                    </a:xfrm>
                    <a:prstGeom prst="rect">
                      <a:avLst/>
                    </a:prstGeom>
                    <a:noFill/>
                    <a:ln>
                      <a:noFill/>
                    </a:ln>
                  </pic:spPr>
                </pic:pic>
              </a:graphicData>
            </a:graphic>
          </wp:inline>
        </w:drawing>
      </w:r>
    </w:p>
    <w:p w14:paraId="1BD50216"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r w:rsidRPr="00493971">
        <w:rPr>
          <w:rFonts w:ascii="Times New Roman" w:hAnsi="Times New Roman"/>
          <w:color w:val="000000" w:themeColor="text1"/>
          <w:sz w:val="24"/>
          <w:szCs w:val="24"/>
        </w:rPr>
        <w:t xml:space="preserve">Plate 4.4: Photomicrograph of porphyritic granite under Plane Polarized Light (PPL) showing the various shades of </w:t>
      </w:r>
      <w:proofErr w:type="spellStart"/>
      <w:r w:rsidRPr="00493971">
        <w:rPr>
          <w:rFonts w:ascii="Times New Roman" w:hAnsi="Times New Roman"/>
          <w:color w:val="000000" w:themeColor="text1"/>
          <w:sz w:val="24"/>
          <w:szCs w:val="24"/>
        </w:rPr>
        <w:t>colours</w:t>
      </w:r>
      <w:proofErr w:type="spellEnd"/>
      <w:r w:rsidRPr="00493971">
        <w:rPr>
          <w:rFonts w:ascii="Times New Roman" w:hAnsi="Times New Roman"/>
          <w:color w:val="000000" w:themeColor="text1"/>
          <w:sz w:val="24"/>
          <w:szCs w:val="24"/>
        </w:rPr>
        <w:t xml:space="preserve"> of mineral grains, Quartz (Q), Biotite (B)</w:t>
      </w:r>
      <w:r w:rsidRPr="00493971">
        <w:rPr>
          <w:rFonts w:ascii="Times New Roman" w:hAnsi="Times New Roman"/>
          <w:bCs/>
          <w:color w:val="000000" w:themeColor="text1"/>
          <w:sz w:val="24"/>
          <w:szCs w:val="24"/>
        </w:rPr>
        <w:t xml:space="preserve">, </w:t>
      </w:r>
      <w:r w:rsidRPr="00493971">
        <w:rPr>
          <w:rFonts w:ascii="Times New Roman" w:hAnsi="Times New Roman"/>
          <w:color w:val="000000" w:themeColor="text1"/>
          <w:sz w:val="24"/>
          <w:szCs w:val="24"/>
        </w:rPr>
        <w:t>Plagioclase feldspar</w:t>
      </w:r>
      <w:r w:rsidRPr="00493971">
        <w:rPr>
          <w:rFonts w:ascii="Times New Roman" w:hAnsi="Times New Roman"/>
          <w:bCs/>
          <w:color w:val="000000" w:themeColor="text1"/>
          <w:sz w:val="24"/>
          <w:szCs w:val="24"/>
        </w:rPr>
        <w:t>.</w:t>
      </w:r>
    </w:p>
    <w:p w14:paraId="55BDD14B"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lastRenderedPageBreak/>
        <w:t>4.5</w:t>
      </w:r>
      <w:r w:rsidRPr="00493971">
        <w:rPr>
          <w:rFonts w:ascii="Times New Roman" w:hAnsi="Times New Roman"/>
          <w:b/>
          <w:color w:val="000000" w:themeColor="text1"/>
          <w:sz w:val="24"/>
          <w:szCs w:val="24"/>
        </w:rPr>
        <w:tab/>
        <w:t>Discussion on Petrographic Studies of Biotite Granite (Sample C)</w:t>
      </w:r>
    </w:p>
    <w:p w14:paraId="6E131923" w14:textId="77777777" w:rsidR="008A432B" w:rsidRPr="00493971" w:rsidRDefault="008A432B" w:rsidP="008A432B">
      <w:pPr>
        <w:spacing w:line="480" w:lineRule="auto"/>
        <w:jc w:val="both"/>
        <w:rPr>
          <w:rFonts w:ascii="Times New Roman" w:eastAsia="TimesNewRoman" w:hAnsi="Times New Roman"/>
          <w:color w:val="000000" w:themeColor="text1"/>
          <w:szCs w:val="30"/>
        </w:rPr>
      </w:pPr>
      <w:r w:rsidRPr="00493971">
        <w:rPr>
          <w:rFonts w:ascii="Times New Roman" w:eastAsia="TimesNewRoman" w:hAnsi="Times New Roman"/>
          <w:color w:val="000000" w:themeColor="text1"/>
          <w:szCs w:val="30"/>
        </w:rPr>
        <w:t xml:space="preserve">The biotite granite is a medium to coarse grained rock. The </w:t>
      </w:r>
      <w:proofErr w:type="spellStart"/>
      <w:r w:rsidRPr="00493971">
        <w:rPr>
          <w:rFonts w:ascii="Times New Roman" w:eastAsia="TimesNewRoman" w:hAnsi="Times New Roman"/>
          <w:color w:val="000000" w:themeColor="text1"/>
          <w:szCs w:val="30"/>
        </w:rPr>
        <w:t>colour</w:t>
      </w:r>
      <w:proofErr w:type="spellEnd"/>
      <w:r w:rsidRPr="00493971">
        <w:rPr>
          <w:rFonts w:ascii="Times New Roman" w:eastAsia="TimesNewRoman" w:hAnsi="Times New Roman"/>
          <w:color w:val="000000" w:themeColor="text1"/>
          <w:szCs w:val="30"/>
        </w:rPr>
        <w:t xml:space="preserve"> has resulted from the disintegration of biotite to </w:t>
      </w:r>
      <w:proofErr w:type="spellStart"/>
      <w:r w:rsidRPr="00493971">
        <w:rPr>
          <w:rFonts w:ascii="Times New Roman" w:eastAsia="TimesNewRoman" w:hAnsi="Times New Roman"/>
          <w:color w:val="000000" w:themeColor="text1"/>
          <w:szCs w:val="30"/>
        </w:rPr>
        <w:t>fom</w:t>
      </w:r>
      <w:proofErr w:type="spellEnd"/>
      <w:r w:rsidRPr="00493971">
        <w:rPr>
          <w:rFonts w:ascii="Times New Roman" w:eastAsia="TimesNewRoman" w:hAnsi="Times New Roman"/>
          <w:color w:val="000000" w:themeColor="text1"/>
          <w:szCs w:val="30"/>
        </w:rPr>
        <w:t xml:space="preserve"> chlorite (Aga and Haruna, 2019). Biotite is pleochroic form green to brown and are subhedral in shape (Plate 4.5 and Plate 4.6). The chlorite that occurs within the fractures has light green </w:t>
      </w:r>
      <w:proofErr w:type="spellStart"/>
      <w:r w:rsidRPr="00493971">
        <w:rPr>
          <w:rFonts w:ascii="Times New Roman" w:eastAsia="TimesNewRoman" w:hAnsi="Times New Roman"/>
          <w:color w:val="000000" w:themeColor="text1"/>
          <w:szCs w:val="30"/>
        </w:rPr>
        <w:t>colouration</w:t>
      </w:r>
      <w:proofErr w:type="spellEnd"/>
      <w:r w:rsidRPr="00493971">
        <w:rPr>
          <w:rFonts w:ascii="Times New Roman" w:eastAsia="TimesNewRoman" w:hAnsi="Times New Roman"/>
          <w:color w:val="000000" w:themeColor="text1"/>
          <w:szCs w:val="30"/>
        </w:rPr>
        <w:t xml:space="preserve"> and occurs mainly in cracks present within mineral matrixes. The crystal form of the chlorite is anhedral and occurs as a different product. However, the quartz in the biotite granite is euhedral to crystal in shape with crypto crystalline inclusions. It displays </w:t>
      </w:r>
      <w:proofErr w:type="spellStart"/>
      <w:r w:rsidRPr="00493971">
        <w:rPr>
          <w:rFonts w:ascii="Times New Roman" w:eastAsia="TimesNewRoman" w:hAnsi="Times New Roman"/>
          <w:color w:val="000000" w:themeColor="text1"/>
          <w:szCs w:val="30"/>
        </w:rPr>
        <w:t>undulose</w:t>
      </w:r>
      <w:proofErr w:type="spellEnd"/>
      <w:r w:rsidRPr="00493971">
        <w:rPr>
          <w:rFonts w:ascii="Times New Roman" w:eastAsia="TimesNewRoman" w:hAnsi="Times New Roman"/>
          <w:color w:val="000000" w:themeColor="text1"/>
          <w:szCs w:val="30"/>
        </w:rPr>
        <w:t xml:space="preserve"> extinction. This essentially proves that the rocks were highly deformed. The huge tectonic activities that took place or occur might have led to the exposure of the rocks to the surface of the study area. The occurrence of feldspar in the biotite granite is known as plagioclase feldspar and it is an irregular formed perthite with patches of it formed at the </w:t>
      </w:r>
      <w:proofErr w:type="spellStart"/>
      <w:proofErr w:type="gramStart"/>
      <w:r w:rsidRPr="00493971">
        <w:rPr>
          <w:rFonts w:ascii="Times New Roman" w:eastAsia="TimesNewRoman" w:hAnsi="Times New Roman"/>
          <w:color w:val="000000" w:themeColor="text1"/>
          <w:szCs w:val="30"/>
        </w:rPr>
        <w:t>surface.The</w:t>
      </w:r>
      <w:proofErr w:type="spellEnd"/>
      <w:proofErr w:type="gramEnd"/>
      <w:r w:rsidRPr="00493971">
        <w:rPr>
          <w:rFonts w:ascii="Times New Roman" w:eastAsia="TimesNewRoman" w:hAnsi="Times New Roman"/>
          <w:color w:val="000000" w:themeColor="text1"/>
          <w:szCs w:val="30"/>
        </w:rPr>
        <w:t xml:space="preserve"> iron oxide occurs as tiny black patches in some biotite crystals and it is less abundant in the sample.</w:t>
      </w:r>
    </w:p>
    <w:p w14:paraId="6DB84D52"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p>
    <w:p w14:paraId="527B3B7F"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p>
    <w:p w14:paraId="5CA668F4"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noProof/>
          <w:color w:val="000000" w:themeColor="text1"/>
        </w:rPr>
        <w:lastRenderedPageBreak/>
        <w:drawing>
          <wp:inline distT="0" distB="0" distL="0" distR="0" wp14:anchorId="5A7D0B52" wp14:editId="0A28228F">
            <wp:extent cx="5941695" cy="33528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7806" cy="3367534"/>
                    </a:xfrm>
                    <a:prstGeom prst="rect">
                      <a:avLst/>
                    </a:prstGeom>
                  </pic:spPr>
                </pic:pic>
              </a:graphicData>
            </a:graphic>
          </wp:inline>
        </w:drawing>
      </w:r>
    </w:p>
    <w:p w14:paraId="77152F1B"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r w:rsidRPr="00493971">
        <w:rPr>
          <w:rFonts w:ascii="Times New Roman" w:hAnsi="Times New Roman"/>
          <w:color w:val="000000" w:themeColor="text1"/>
          <w:sz w:val="24"/>
          <w:szCs w:val="24"/>
        </w:rPr>
        <w:t>Plate 4.5: Photomicrograph of Biotite granite under Crossed Polarized Light (XPL), showing quartz (Q), biotite (B)</w:t>
      </w:r>
      <w:r w:rsidRPr="00493971">
        <w:rPr>
          <w:rFonts w:ascii="Times New Roman" w:hAnsi="Times New Roman"/>
          <w:bCs/>
          <w:color w:val="000000" w:themeColor="text1"/>
          <w:sz w:val="24"/>
          <w:szCs w:val="24"/>
        </w:rPr>
        <w:t xml:space="preserve">, </w:t>
      </w:r>
      <w:r w:rsidRPr="00493971">
        <w:rPr>
          <w:rFonts w:ascii="Times New Roman" w:hAnsi="Times New Roman"/>
          <w:color w:val="000000" w:themeColor="text1"/>
          <w:sz w:val="24"/>
          <w:szCs w:val="24"/>
        </w:rPr>
        <w:t>plagioclase feldspar (P)</w:t>
      </w:r>
      <w:r w:rsidRPr="00493971">
        <w:rPr>
          <w:rFonts w:ascii="Times New Roman" w:hAnsi="Times New Roman"/>
          <w:bCs/>
          <w:color w:val="000000" w:themeColor="text1"/>
          <w:sz w:val="24"/>
          <w:szCs w:val="24"/>
        </w:rPr>
        <w:t>.</w:t>
      </w:r>
    </w:p>
    <w:p w14:paraId="02BD102E"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noProof/>
          <w:color w:val="000000" w:themeColor="text1"/>
          <w:sz w:val="24"/>
          <w:szCs w:val="24"/>
        </w:rPr>
        <w:drawing>
          <wp:inline distT="0" distB="0" distL="0" distR="0" wp14:anchorId="40C26C4A" wp14:editId="7DC13064">
            <wp:extent cx="5942563" cy="3026979"/>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655" cy="3029572"/>
                    </a:xfrm>
                    <a:prstGeom prst="rect">
                      <a:avLst/>
                    </a:prstGeom>
                    <a:noFill/>
                    <a:ln>
                      <a:noFill/>
                    </a:ln>
                  </pic:spPr>
                </pic:pic>
              </a:graphicData>
            </a:graphic>
          </wp:inline>
        </w:drawing>
      </w:r>
    </w:p>
    <w:p w14:paraId="2A226172" w14:textId="77777777" w:rsidR="008A432B" w:rsidRPr="00493971" w:rsidRDefault="008A432B" w:rsidP="008A432B">
      <w:pPr>
        <w:pStyle w:val="NoSpacing"/>
        <w:spacing w:line="480" w:lineRule="auto"/>
        <w:jc w:val="both"/>
        <w:rPr>
          <w:rFonts w:ascii="Times New Roman" w:hAnsi="Times New Roman"/>
          <w:bCs/>
          <w:color w:val="000000" w:themeColor="text1"/>
          <w:sz w:val="24"/>
          <w:szCs w:val="24"/>
        </w:rPr>
      </w:pPr>
      <w:r w:rsidRPr="00493971">
        <w:rPr>
          <w:rFonts w:ascii="Times New Roman" w:hAnsi="Times New Roman"/>
          <w:color w:val="000000" w:themeColor="text1"/>
          <w:sz w:val="24"/>
          <w:szCs w:val="24"/>
        </w:rPr>
        <w:t xml:space="preserve">Plate 4.6: Photomicrograph of porphyritic granite under Plane Polarized Light (PPL) showing the various shades of </w:t>
      </w:r>
      <w:proofErr w:type="spellStart"/>
      <w:r w:rsidRPr="00493971">
        <w:rPr>
          <w:rFonts w:ascii="Times New Roman" w:hAnsi="Times New Roman"/>
          <w:color w:val="000000" w:themeColor="text1"/>
          <w:sz w:val="24"/>
          <w:szCs w:val="24"/>
        </w:rPr>
        <w:t>colours</w:t>
      </w:r>
      <w:proofErr w:type="spellEnd"/>
      <w:r w:rsidRPr="00493971">
        <w:rPr>
          <w:rFonts w:ascii="Times New Roman" w:hAnsi="Times New Roman"/>
          <w:color w:val="000000" w:themeColor="text1"/>
          <w:sz w:val="24"/>
          <w:szCs w:val="24"/>
        </w:rPr>
        <w:t xml:space="preserve"> of mineral grains, Quartz (Q), Biotite (B)</w:t>
      </w:r>
      <w:r w:rsidRPr="00493971">
        <w:rPr>
          <w:rFonts w:ascii="Times New Roman" w:hAnsi="Times New Roman"/>
          <w:bCs/>
          <w:color w:val="000000" w:themeColor="text1"/>
          <w:sz w:val="24"/>
          <w:szCs w:val="24"/>
        </w:rPr>
        <w:t xml:space="preserve">, </w:t>
      </w:r>
      <w:r w:rsidRPr="00493971">
        <w:rPr>
          <w:rFonts w:ascii="Times New Roman" w:hAnsi="Times New Roman"/>
          <w:color w:val="000000" w:themeColor="text1"/>
          <w:sz w:val="24"/>
          <w:szCs w:val="24"/>
        </w:rPr>
        <w:t>Plagioclase feldspar</w:t>
      </w:r>
      <w:r w:rsidRPr="00493971">
        <w:rPr>
          <w:rFonts w:ascii="Times New Roman" w:hAnsi="Times New Roman"/>
          <w:bCs/>
          <w:color w:val="000000" w:themeColor="text1"/>
          <w:sz w:val="24"/>
          <w:szCs w:val="24"/>
        </w:rPr>
        <w:t>.</w:t>
      </w:r>
    </w:p>
    <w:p w14:paraId="040116C1" w14:textId="77777777" w:rsidR="008A432B" w:rsidRPr="00493971" w:rsidRDefault="008A432B" w:rsidP="008A432B">
      <w:pPr>
        <w:spacing w:after="0" w:line="480" w:lineRule="auto"/>
        <w:rPr>
          <w:rFonts w:ascii="Times New Roman" w:hAnsi="Times New Roman"/>
          <w:b/>
          <w:color w:val="000000" w:themeColor="text1"/>
        </w:rPr>
      </w:pPr>
      <w:r w:rsidRPr="00493971">
        <w:rPr>
          <w:rFonts w:ascii="Times New Roman" w:hAnsi="Times New Roman"/>
          <w:b/>
          <w:color w:val="000000" w:themeColor="text1"/>
        </w:rPr>
        <w:lastRenderedPageBreak/>
        <w:t>4.6</w:t>
      </w:r>
      <w:r w:rsidRPr="00493971">
        <w:rPr>
          <w:rFonts w:ascii="Times New Roman" w:hAnsi="Times New Roman"/>
          <w:b/>
          <w:color w:val="000000" w:themeColor="text1"/>
        </w:rPr>
        <w:tab/>
        <w:t>Economic Potential of the Rocks</w:t>
      </w:r>
    </w:p>
    <w:p w14:paraId="38D2A768"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eastAsiaTheme="minorHAnsi" w:hAnsi="Times New Roman"/>
          <w:color w:val="000000" w:themeColor="text1"/>
          <w:sz w:val="24"/>
          <w:szCs w:val="24"/>
        </w:rPr>
        <w:t xml:space="preserve">Economically, the sampled rocks (Migmatite Gneiss, Porphyritic Granite and Biotite Granite) in the studied area have good potentials for engineering purposes. Industrially, the quartzite can be used as industrial silica sand, silicon and silicon carbide. It can also be used as decorative stone used to cover walls. It is also useful in flooring, star steps and as roofing tiles. It is sometimes used as railway ballast and also in road construction purposes such as bridges, building houses, road pavement etc. The petrographic analysis examined indicate that mineral distribution quality </w:t>
      </w:r>
      <w:proofErr w:type="gramStart"/>
      <w:r w:rsidRPr="00493971">
        <w:rPr>
          <w:rFonts w:ascii="Times New Roman" w:eastAsiaTheme="minorHAnsi" w:hAnsi="Times New Roman"/>
          <w:color w:val="000000" w:themeColor="text1"/>
          <w:sz w:val="24"/>
          <w:szCs w:val="24"/>
        </w:rPr>
        <w:t>are</w:t>
      </w:r>
      <w:proofErr w:type="gramEnd"/>
      <w:r w:rsidRPr="00493971">
        <w:rPr>
          <w:rFonts w:ascii="Times New Roman" w:eastAsiaTheme="minorHAnsi" w:hAnsi="Times New Roman"/>
          <w:color w:val="000000" w:themeColor="text1"/>
          <w:sz w:val="24"/>
          <w:szCs w:val="24"/>
        </w:rPr>
        <w:t xml:space="preserve"> essentially </w:t>
      </w:r>
      <w:proofErr w:type="gramStart"/>
      <w:r w:rsidRPr="00493971">
        <w:rPr>
          <w:rFonts w:ascii="Times New Roman" w:eastAsiaTheme="minorHAnsi" w:hAnsi="Times New Roman"/>
          <w:color w:val="000000" w:themeColor="text1"/>
          <w:sz w:val="24"/>
          <w:szCs w:val="24"/>
        </w:rPr>
        <w:t>made up</w:t>
      </w:r>
      <w:proofErr w:type="gramEnd"/>
      <w:r w:rsidRPr="00493971">
        <w:rPr>
          <w:rFonts w:ascii="Times New Roman" w:eastAsiaTheme="minorHAnsi" w:hAnsi="Times New Roman"/>
          <w:color w:val="000000" w:themeColor="text1"/>
          <w:sz w:val="24"/>
          <w:szCs w:val="24"/>
        </w:rPr>
        <w:t xml:space="preserve"> economic minerals quartz, feldspar, biotite, muscovite and other accessory minerals. It is important to reiterates that these minerals are conspicuously present in both rocks and it is evidenced that the minerals </w:t>
      </w:r>
      <w:proofErr w:type="gramStart"/>
      <w:r w:rsidRPr="00493971">
        <w:rPr>
          <w:rFonts w:ascii="Times New Roman" w:eastAsiaTheme="minorHAnsi" w:hAnsi="Times New Roman"/>
          <w:color w:val="000000" w:themeColor="text1"/>
          <w:sz w:val="24"/>
          <w:szCs w:val="24"/>
        </w:rPr>
        <w:t>presents</w:t>
      </w:r>
      <w:proofErr w:type="gramEnd"/>
      <w:r w:rsidRPr="00493971">
        <w:rPr>
          <w:rFonts w:ascii="Times New Roman" w:eastAsiaTheme="minorHAnsi" w:hAnsi="Times New Roman"/>
          <w:color w:val="000000" w:themeColor="text1"/>
          <w:sz w:val="24"/>
          <w:szCs w:val="24"/>
        </w:rPr>
        <w:t xml:space="preserve"> are randomly distributed in accordance to their lithological variations (</w:t>
      </w:r>
      <w:proofErr w:type="spellStart"/>
      <w:r w:rsidRPr="00493971">
        <w:rPr>
          <w:rFonts w:ascii="Times New Roman" w:eastAsiaTheme="minorHAnsi" w:hAnsi="Times New Roman"/>
          <w:color w:val="000000" w:themeColor="text1"/>
          <w:sz w:val="24"/>
          <w:szCs w:val="24"/>
        </w:rPr>
        <w:t>Ajali</w:t>
      </w:r>
      <w:proofErr w:type="spellEnd"/>
      <w:r w:rsidRPr="00493971">
        <w:rPr>
          <w:rFonts w:ascii="Times New Roman" w:eastAsiaTheme="minorHAnsi" w:hAnsi="Times New Roman"/>
          <w:color w:val="000000" w:themeColor="text1"/>
          <w:sz w:val="24"/>
          <w:szCs w:val="24"/>
        </w:rPr>
        <w:t>, 1997). Feldspar can be mined as profit by ceramics and glass industries for making product. The feldspar (plagioclase and orthoclase) can also be mined for fertilizers and cements.</w:t>
      </w:r>
    </w:p>
    <w:p w14:paraId="046D0A97"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663BF31B"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24EA521D"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4C5CED50"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2408FA8B"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0780703B"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655E30B8"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697FDFE7"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69BD91AF"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288ACE94"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7023BBBC"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r w:rsidRPr="00493971">
        <w:rPr>
          <w:rFonts w:ascii="Times New Roman" w:hAnsi="Times New Roman"/>
          <w:b/>
          <w:color w:val="000000" w:themeColor="text1"/>
          <w:sz w:val="24"/>
          <w:szCs w:val="24"/>
        </w:rPr>
        <w:lastRenderedPageBreak/>
        <w:t>CHAPTER FIVE</w:t>
      </w:r>
    </w:p>
    <w:p w14:paraId="25E60F70"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r w:rsidRPr="00493971">
        <w:rPr>
          <w:rFonts w:ascii="Times New Roman" w:hAnsi="Times New Roman"/>
          <w:b/>
          <w:color w:val="000000" w:themeColor="text1"/>
          <w:sz w:val="24"/>
          <w:szCs w:val="24"/>
        </w:rPr>
        <w:t>Conclusion and Recommendation</w:t>
      </w:r>
    </w:p>
    <w:p w14:paraId="05EB0426"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t>5.1</w:t>
      </w:r>
      <w:r w:rsidRPr="00493971">
        <w:rPr>
          <w:rFonts w:ascii="Times New Roman" w:hAnsi="Times New Roman"/>
          <w:b/>
          <w:color w:val="000000" w:themeColor="text1"/>
          <w:sz w:val="24"/>
          <w:szCs w:val="24"/>
        </w:rPr>
        <w:tab/>
        <w:t>Conclusion</w:t>
      </w:r>
    </w:p>
    <w:p w14:paraId="240ACBB8"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Petrographic studies and geochemical analysis of two different rock samples were carried out in the study area. Petrographically, the granitic rocks in the study area are composed of major rock forming silicate minerals such as quartz, biotite mica, and feldspars. The geochemical analysis on the rocks in the study area shows that the rocks are mineralogically composed of quartz, orthoclase and plagioclase feldspar, albite, microcline and other minor constituents such as hornblende and biotite. The rocks in the study area are chemically characterized by high percentage of silica (SiO</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 xml:space="preserve">), </w:t>
      </w:r>
      <w:proofErr w:type="spellStart"/>
      <w:r w:rsidRPr="00493971">
        <w:rPr>
          <w:rFonts w:ascii="Times New Roman" w:hAnsi="Times New Roman"/>
          <w:color w:val="000000" w:themeColor="text1"/>
          <w:sz w:val="24"/>
          <w:szCs w:val="24"/>
        </w:rPr>
        <w:t>alumino</w:t>
      </w:r>
      <w:proofErr w:type="spellEnd"/>
      <w:r w:rsidRPr="00493971">
        <w:rPr>
          <w:rFonts w:ascii="Times New Roman" w:hAnsi="Times New Roman"/>
          <w:color w:val="000000" w:themeColor="text1"/>
          <w:sz w:val="24"/>
          <w:szCs w:val="24"/>
        </w:rPr>
        <w:t>-silicate minerals and the ferromagnesian compounds (Fe</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O</w:t>
      </w:r>
      <w:r w:rsidRPr="00493971">
        <w:rPr>
          <w:rFonts w:ascii="Times New Roman" w:hAnsi="Times New Roman"/>
          <w:color w:val="000000" w:themeColor="text1"/>
          <w:sz w:val="24"/>
          <w:szCs w:val="24"/>
          <w:vertAlign w:val="subscript"/>
        </w:rPr>
        <w:t>3</w:t>
      </w:r>
      <w:r w:rsidRPr="00493971">
        <w:rPr>
          <w:rFonts w:ascii="Times New Roman" w:hAnsi="Times New Roman"/>
          <w:color w:val="000000" w:themeColor="text1"/>
          <w:sz w:val="24"/>
          <w:szCs w:val="24"/>
        </w:rPr>
        <w:t xml:space="preserve"> and MgO) </w:t>
      </w:r>
      <w:proofErr w:type="gramStart"/>
      <w:r w:rsidRPr="00493971">
        <w:rPr>
          <w:rFonts w:ascii="Times New Roman" w:hAnsi="Times New Roman"/>
          <w:color w:val="000000" w:themeColor="text1"/>
          <w:sz w:val="24"/>
          <w:szCs w:val="24"/>
        </w:rPr>
        <w:t>which  have</w:t>
      </w:r>
      <w:proofErr w:type="gramEnd"/>
      <w:r w:rsidRPr="00493971">
        <w:rPr>
          <w:rFonts w:ascii="Times New Roman" w:hAnsi="Times New Roman"/>
          <w:color w:val="000000" w:themeColor="text1"/>
          <w:sz w:val="24"/>
          <w:szCs w:val="24"/>
        </w:rPr>
        <w:t xml:space="preserve"> varying low amount in both rock samples with calcium oxide which could be attributed to the calc-alkaline nature of the magma which serves as the precursor of the rocks. The chromium oxide (Cr</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O</w:t>
      </w:r>
      <w:r w:rsidRPr="00493971">
        <w:rPr>
          <w:rFonts w:ascii="Times New Roman" w:hAnsi="Times New Roman"/>
          <w:color w:val="000000" w:themeColor="text1"/>
          <w:sz w:val="24"/>
          <w:szCs w:val="24"/>
          <w:vertAlign w:val="subscript"/>
        </w:rPr>
        <w:t>3</w:t>
      </w:r>
      <w:r w:rsidRPr="00493971">
        <w:rPr>
          <w:rFonts w:ascii="Times New Roman" w:hAnsi="Times New Roman"/>
          <w:color w:val="000000" w:themeColor="text1"/>
          <w:sz w:val="24"/>
          <w:szCs w:val="24"/>
        </w:rPr>
        <w:t>), phosphorus oxide (P</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O</w:t>
      </w:r>
      <w:r w:rsidRPr="00493971">
        <w:rPr>
          <w:rFonts w:ascii="Times New Roman" w:hAnsi="Times New Roman"/>
          <w:color w:val="000000" w:themeColor="text1"/>
          <w:sz w:val="24"/>
          <w:szCs w:val="24"/>
          <w:vertAlign w:val="subscript"/>
        </w:rPr>
        <w:t>5</w:t>
      </w:r>
      <w:r w:rsidRPr="00493971">
        <w:rPr>
          <w:rFonts w:ascii="Times New Roman" w:hAnsi="Times New Roman"/>
          <w:color w:val="000000" w:themeColor="text1"/>
          <w:sz w:val="24"/>
          <w:szCs w:val="24"/>
        </w:rPr>
        <w:t xml:space="preserve">), </w:t>
      </w:r>
      <w:proofErr w:type="spellStart"/>
      <w:r w:rsidRPr="00493971">
        <w:rPr>
          <w:rFonts w:ascii="Times New Roman" w:hAnsi="Times New Roman"/>
          <w:color w:val="000000" w:themeColor="text1"/>
          <w:sz w:val="24"/>
          <w:szCs w:val="24"/>
        </w:rPr>
        <w:t>sulphide</w:t>
      </w:r>
      <w:proofErr w:type="spellEnd"/>
      <w:r w:rsidRPr="00493971">
        <w:rPr>
          <w:rFonts w:ascii="Times New Roman" w:hAnsi="Times New Roman"/>
          <w:color w:val="000000" w:themeColor="text1"/>
          <w:sz w:val="24"/>
          <w:szCs w:val="24"/>
        </w:rPr>
        <w:t xml:space="preserve"> (SO</w:t>
      </w:r>
      <w:r w:rsidRPr="00493971">
        <w:rPr>
          <w:rFonts w:ascii="Times New Roman" w:hAnsi="Times New Roman"/>
          <w:color w:val="000000" w:themeColor="text1"/>
          <w:sz w:val="24"/>
          <w:szCs w:val="24"/>
          <w:vertAlign w:val="subscript"/>
        </w:rPr>
        <w:t>3</w:t>
      </w:r>
      <w:r w:rsidRPr="00493971">
        <w:rPr>
          <w:rFonts w:ascii="Times New Roman" w:hAnsi="Times New Roman"/>
          <w:color w:val="000000" w:themeColor="text1"/>
          <w:sz w:val="24"/>
          <w:szCs w:val="24"/>
        </w:rPr>
        <w:t>), manganese oxide (</w:t>
      </w:r>
      <w:proofErr w:type="spellStart"/>
      <w:r w:rsidRPr="00493971">
        <w:rPr>
          <w:rFonts w:ascii="Times New Roman" w:hAnsi="Times New Roman"/>
          <w:color w:val="000000" w:themeColor="text1"/>
          <w:sz w:val="24"/>
          <w:szCs w:val="24"/>
        </w:rPr>
        <w:t>MnO</w:t>
      </w:r>
      <w:proofErr w:type="spellEnd"/>
      <w:r w:rsidRPr="00493971">
        <w:rPr>
          <w:rFonts w:ascii="Times New Roman" w:hAnsi="Times New Roman"/>
          <w:color w:val="000000" w:themeColor="text1"/>
          <w:sz w:val="24"/>
          <w:szCs w:val="24"/>
        </w:rPr>
        <w:t>), titanium oxide (TiO</w:t>
      </w:r>
      <w:r w:rsidRPr="00493971">
        <w:rPr>
          <w:rFonts w:ascii="Times New Roman" w:hAnsi="Times New Roman"/>
          <w:color w:val="000000" w:themeColor="text1"/>
          <w:sz w:val="24"/>
          <w:szCs w:val="24"/>
          <w:vertAlign w:val="subscript"/>
        </w:rPr>
        <w:t>2</w:t>
      </w:r>
      <w:r w:rsidRPr="00493971">
        <w:rPr>
          <w:rFonts w:ascii="Times New Roman" w:hAnsi="Times New Roman"/>
          <w:color w:val="000000" w:themeColor="text1"/>
          <w:sz w:val="24"/>
          <w:szCs w:val="24"/>
        </w:rPr>
        <w:t>), zinc oxide (</w:t>
      </w:r>
      <w:proofErr w:type="spellStart"/>
      <w:r w:rsidRPr="00493971">
        <w:rPr>
          <w:rFonts w:ascii="Times New Roman" w:hAnsi="Times New Roman"/>
          <w:color w:val="000000" w:themeColor="text1"/>
          <w:sz w:val="24"/>
          <w:szCs w:val="24"/>
        </w:rPr>
        <w:t>ZnO</w:t>
      </w:r>
      <w:proofErr w:type="spellEnd"/>
      <w:r w:rsidRPr="00493971">
        <w:rPr>
          <w:rFonts w:ascii="Times New Roman" w:hAnsi="Times New Roman"/>
          <w:color w:val="000000" w:themeColor="text1"/>
          <w:sz w:val="24"/>
          <w:szCs w:val="24"/>
        </w:rPr>
        <w:t>) and copper oxide (</w:t>
      </w:r>
      <w:proofErr w:type="spellStart"/>
      <w:r w:rsidRPr="00493971">
        <w:rPr>
          <w:rFonts w:ascii="Times New Roman" w:hAnsi="Times New Roman"/>
          <w:color w:val="000000" w:themeColor="text1"/>
          <w:sz w:val="24"/>
          <w:szCs w:val="24"/>
        </w:rPr>
        <w:t>CuO</w:t>
      </w:r>
      <w:proofErr w:type="spellEnd"/>
      <w:r w:rsidRPr="00493971">
        <w:rPr>
          <w:rFonts w:ascii="Times New Roman" w:hAnsi="Times New Roman"/>
          <w:color w:val="000000" w:themeColor="text1"/>
          <w:sz w:val="24"/>
          <w:szCs w:val="24"/>
        </w:rPr>
        <w:t xml:space="preserve">) are the least abundant mineral with very low percentage weight composition of less than 1% in both samples. </w:t>
      </w:r>
      <w:r w:rsidRPr="00493971">
        <w:rPr>
          <w:rFonts w:ascii="Times New Roman" w:eastAsiaTheme="minorHAnsi" w:hAnsi="Times New Roman"/>
          <w:color w:val="000000" w:themeColor="text1"/>
          <w:sz w:val="24"/>
          <w:szCs w:val="24"/>
        </w:rPr>
        <w:t xml:space="preserve">Economically, the various rocks in the area have good potentials for engineering purposes. The petrographic analysis examined indicate that mineral distribution quality </w:t>
      </w:r>
      <w:proofErr w:type="gramStart"/>
      <w:r w:rsidRPr="00493971">
        <w:rPr>
          <w:rFonts w:ascii="Times New Roman" w:eastAsiaTheme="minorHAnsi" w:hAnsi="Times New Roman"/>
          <w:color w:val="000000" w:themeColor="text1"/>
          <w:sz w:val="24"/>
          <w:szCs w:val="24"/>
        </w:rPr>
        <w:t>are</w:t>
      </w:r>
      <w:proofErr w:type="gramEnd"/>
      <w:r w:rsidRPr="00493971">
        <w:rPr>
          <w:rFonts w:ascii="Times New Roman" w:eastAsiaTheme="minorHAnsi" w:hAnsi="Times New Roman"/>
          <w:color w:val="000000" w:themeColor="text1"/>
          <w:sz w:val="24"/>
          <w:szCs w:val="24"/>
        </w:rPr>
        <w:t xml:space="preserve"> essentially </w:t>
      </w:r>
      <w:proofErr w:type="gramStart"/>
      <w:r w:rsidRPr="00493971">
        <w:rPr>
          <w:rFonts w:ascii="Times New Roman" w:eastAsiaTheme="minorHAnsi" w:hAnsi="Times New Roman"/>
          <w:color w:val="000000" w:themeColor="text1"/>
          <w:sz w:val="24"/>
          <w:szCs w:val="24"/>
        </w:rPr>
        <w:t>made up</w:t>
      </w:r>
      <w:proofErr w:type="gramEnd"/>
      <w:r w:rsidRPr="00493971">
        <w:rPr>
          <w:rFonts w:ascii="Times New Roman" w:eastAsiaTheme="minorHAnsi" w:hAnsi="Times New Roman"/>
          <w:color w:val="000000" w:themeColor="text1"/>
          <w:sz w:val="24"/>
          <w:szCs w:val="24"/>
        </w:rPr>
        <w:t xml:space="preserve"> economic minerals quartz, feldspar, biotite, muscovite and other accessory minerals.</w:t>
      </w:r>
    </w:p>
    <w:p w14:paraId="4D36283C"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p>
    <w:p w14:paraId="31B27032"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p>
    <w:p w14:paraId="2587054F"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p>
    <w:p w14:paraId="47E364B1"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p>
    <w:p w14:paraId="799AAE98"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p>
    <w:p w14:paraId="3E28E452" w14:textId="77777777" w:rsidR="008A432B" w:rsidRPr="00493971" w:rsidRDefault="008A432B" w:rsidP="008A432B">
      <w:pPr>
        <w:pStyle w:val="NoSpacing"/>
        <w:spacing w:line="480" w:lineRule="auto"/>
        <w:jc w:val="both"/>
        <w:rPr>
          <w:rFonts w:ascii="Times New Roman" w:hAnsi="Times New Roman"/>
          <w:b/>
          <w:color w:val="000000" w:themeColor="text1"/>
          <w:sz w:val="24"/>
          <w:szCs w:val="24"/>
        </w:rPr>
      </w:pPr>
      <w:r w:rsidRPr="00493971">
        <w:rPr>
          <w:rFonts w:ascii="Times New Roman" w:hAnsi="Times New Roman"/>
          <w:b/>
          <w:color w:val="000000" w:themeColor="text1"/>
          <w:sz w:val="24"/>
          <w:szCs w:val="24"/>
        </w:rPr>
        <w:lastRenderedPageBreak/>
        <w:t>5.2</w:t>
      </w:r>
      <w:r w:rsidRPr="00493971">
        <w:rPr>
          <w:rFonts w:ascii="Times New Roman" w:hAnsi="Times New Roman"/>
          <w:b/>
          <w:color w:val="000000" w:themeColor="text1"/>
          <w:sz w:val="24"/>
          <w:szCs w:val="24"/>
        </w:rPr>
        <w:tab/>
        <w:t>Recommendation</w:t>
      </w:r>
    </w:p>
    <w:p w14:paraId="41CBF53B" w14:textId="77777777" w:rsidR="008A432B" w:rsidRPr="00493971" w:rsidRDefault="008A432B" w:rsidP="008A432B">
      <w:pPr>
        <w:pStyle w:val="NoSpacing"/>
        <w:spacing w:line="480" w:lineRule="auto"/>
        <w:jc w:val="both"/>
        <w:rPr>
          <w:rFonts w:ascii="Times New Roman" w:eastAsia="Times New Roman" w:hAnsi="Times New Roman"/>
          <w:color w:val="000000" w:themeColor="text1"/>
          <w:sz w:val="24"/>
          <w:szCs w:val="24"/>
        </w:rPr>
      </w:pPr>
      <w:r w:rsidRPr="00493971">
        <w:rPr>
          <w:rFonts w:ascii="Times New Roman" w:eastAsia="Times New Roman" w:hAnsi="Times New Roman"/>
          <w:color w:val="000000" w:themeColor="text1"/>
          <w:sz w:val="24"/>
          <w:szCs w:val="24"/>
        </w:rPr>
        <w:t>The federal government should establish and equip the existing laboratories to carry out detailed analysis particularly on petrographic analysis of rocks for engineering construction purposes.</w:t>
      </w:r>
    </w:p>
    <w:p w14:paraId="488BB14C"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r w:rsidRPr="00493971">
        <w:rPr>
          <w:rFonts w:ascii="Times New Roman" w:eastAsia="Times New Roman" w:hAnsi="Times New Roman"/>
          <w:color w:val="000000" w:themeColor="text1"/>
          <w:sz w:val="24"/>
          <w:szCs w:val="24"/>
        </w:rPr>
        <w:t>Measures should also be put in place to exploit and explore solid mineral resources in order to enhance industrialization and boost the economy of the country.</w:t>
      </w:r>
    </w:p>
    <w:p w14:paraId="321D9AC9"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34C7D342"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71005454"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34B0140D"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61FE022C"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68A64ED0"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4F2A72EE"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2A87E77C"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3AC83D6A"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2EE8DC48"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365788A7"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572247FB"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593055CD"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2E588FB6"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168E04B9"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6157EB3F" w14:textId="77777777" w:rsidR="008A432B" w:rsidRPr="00493971" w:rsidRDefault="008A432B" w:rsidP="008A432B">
      <w:pPr>
        <w:pStyle w:val="NoSpacing"/>
        <w:spacing w:line="480" w:lineRule="auto"/>
        <w:jc w:val="both"/>
        <w:rPr>
          <w:rFonts w:ascii="Times New Roman" w:hAnsi="Times New Roman"/>
          <w:color w:val="000000" w:themeColor="text1"/>
          <w:sz w:val="24"/>
          <w:szCs w:val="24"/>
        </w:rPr>
      </w:pPr>
    </w:p>
    <w:p w14:paraId="04E8B904"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6F0E7BDB"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p>
    <w:p w14:paraId="19B2839C" w14:textId="77777777" w:rsidR="008A432B" w:rsidRPr="00493971" w:rsidRDefault="008A432B" w:rsidP="008A432B">
      <w:pPr>
        <w:pStyle w:val="NoSpacing"/>
        <w:spacing w:line="480" w:lineRule="auto"/>
        <w:jc w:val="center"/>
        <w:rPr>
          <w:rFonts w:ascii="Times New Roman" w:hAnsi="Times New Roman"/>
          <w:b/>
          <w:color w:val="000000" w:themeColor="text1"/>
          <w:sz w:val="24"/>
          <w:szCs w:val="24"/>
        </w:rPr>
      </w:pPr>
      <w:r w:rsidRPr="00493971">
        <w:rPr>
          <w:rFonts w:ascii="Times New Roman" w:hAnsi="Times New Roman"/>
          <w:b/>
          <w:color w:val="000000" w:themeColor="text1"/>
          <w:sz w:val="24"/>
          <w:szCs w:val="24"/>
        </w:rPr>
        <w:lastRenderedPageBreak/>
        <w:t>REFERENCES</w:t>
      </w:r>
    </w:p>
    <w:p w14:paraId="706FC5AB"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Africa Atlases (2007). Atlas of Nigeria.  2</w:t>
      </w:r>
      <w:r w:rsidRPr="00493971">
        <w:rPr>
          <w:rFonts w:ascii="Times New Roman" w:hAnsi="Times New Roman"/>
          <w:color w:val="000000" w:themeColor="text1"/>
          <w:sz w:val="24"/>
          <w:szCs w:val="24"/>
          <w:vertAlign w:val="superscript"/>
        </w:rPr>
        <w:t>nd</w:t>
      </w:r>
      <w:r w:rsidRPr="00493971">
        <w:rPr>
          <w:rFonts w:ascii="Times New Roman" w:hAnsi="Times New Roman"/>
          <w:color w:val="000000" w:themeColor="text1"/>
          <w:sz w:val="24"/>
          <w:szCs w:val="24"/>
        </w:rPr>
        <w:t xml:space="preserve"> Edition. 156.</w:t>
      </w:r>
    </w:p>
    <w:p w14:paraId="0AFF34B3" w14:textId="77777777" w:rsidR="008A432B" w:rsidRPr="00493971" w:rsidRDefault="008A432B" w:rsidP="008A432B">
      <w:pPr>
        <w:autoSpaceDE w:val="0"/>
        <w:autoSpaceDN w:val="0"/>
        <w:adjustRightInd w:val="0"/>
        <w:spacing w:after="0" w:line="360" w:lineRule="auto"/>
        <w:jc w:val="both"/>
        <w:rPr>
          <w:rFonts w:ascii="Times New Roman" w:hAnsi="Times New Roman"/>
          <w:color w:val="000000" w:themeColor="text1"/>
        </w:rPr>
      </w:pPr>
      <w:r w:rsidRPr="00493971">
        <w:rPr>
          <w:rFonts w:ascii="Times New Roman" w:hAnsi="Times New Roman"/>
          <w:color w:val="000000" w:themeColor="text1"/>
        </w:rPr>
        <w:t xml:space="preserve">Aga, T. and Haruna, </w:t>
      </w:r>
      <w:proofErr w:type="gramStart"/>
      <w:r w:rsidRPr="00493971">
        <w:rPr>
          <w:rFonts w:ascii="Times New Roman" w:hAnsi="Times New Roman"/>
          <w:color w:val="000000" w:themeColor="text1"/>
        </w:rPr>
        <w:t>A. .</w:t>
      </w:r>
      <w:proofErr w:type="gramEnd"/>
      <w:r w:rsidRPr="00493971">
        <w:rPr>
          <w:rFonts w:ascii="Times New Roman" w:hAnsi="Times New Roman"/>
          <w:color w:val="000000" w:themeColor="text1"/>
        </w:rPr>
        <w:t>I. (2019</w:t>
      </w:r>
      <w:proofErr w:type="gramStart"/>
      <w:r w:rsidRPr="00493971">
        <w:rPr>
          <w:rFonts w:ascii="Times New Roman" w:hAnsi="Times New Roman"/>
          <w:color w:val="000000" w:themeColor="text1"/>
        </w:rPr>
        <w:t>).</w:t>
      </w:r>
      <w:r w:rsidRPr="00493971">
        <w:rPr>
          <w:rFonts w:ascii="Times New Roman" w:hAnsi="Times New Roman"/>
          <w:bCs/>
          <w:color w:val="000000" w:themeColor="text1"/>
        </w:rPr>
        <w:t>The</w:t>
      </w:r>
      <w:proofErr w:type="gramEnd"/>
      <w:r w:rsidRPr="00493971">
        <w:rPr>
          <w:rFonts w:ascii="Times New Roman" w:hAnsi="Times New Roman"/>
          <w:bCs/>
          <w:color w:val="000000" w:themeColor="text1"/>
        </w:rPr>
        <w:t xml:space="preserve"> Field and Petrographic Studies of the Sara-</w:t>
      </w:r>
      <w:proofErr w:type="spellStart"/>
      <w:r w:rsidRPr="00493971">
        <w:rPr>
          <w:rFonts w:ascii="Times New Roman" w:hAnsi="Times New Roman"/>
          <w:bCs/>
          <w:color w:val="000000" w:themeColor="text1"/>
        </w:rPr>
        <w:t>Fier</w:t>
      </w:r>
      <w:proofErr w:type="spellEnd"/>
      <w:r w:rsidRPr="00493971">
        <w:rPr>
          <w:rFonts w:ascii="Times New Roman" w:hAnsi="Times New Roman"/>
          <w:bCs/>
          <w:color w:val="000000" w:themeColor="text1"/>
        </w:rPr>
        <w:t xml:space="preserve"> Granite </w:t>
      </w:r>
      <w:r w:rsidRPr="00493971">
        <w:rPr>
          <w:rFonts w:ascii="Times New Roman" w:hAnsi="Times New Roman"/>
          <w:bCs/>
          <w:color w:val="000000" w:themeColor="text1"/>
        </w:rPr>
        <w:tab/>
        <w:t>Suite, Central Nigeria</w:t>
      </w:r>
      <w:r w:rsidRPr="00493971">
        <w:rPr>
          <w:rFonts w:ascii="Times New Roman" w:hAnsi="Times New Roman"/>
          <w:color w:val="000000" w:themeColor="text1"/>
        </w:rPr>
        <w:t xml:space="preserve">. </w:t>
      </w:r>
      <w:proofErr w:type="spellStart"/>
      <w:r w:rsidRPr="00493971">
        <w:rPr>
          <w:rFonts w:ascii="Times New Roman" w:hAnsi="Times New Roman"/>
          <w:color w:val="000000" w:themeColor="text1"/>
        </w:rPr>
        <w:t>Medwell</w:t>
      </w:r>
      <w:proofErr w:type="spellEnd"/>
      <w:r w:rsidRPr="00493971">
        <w:rPr>
          <w:rFonts w:ascii="Times New Roman" w:hAnsi="Times New Roman"/>
          <w:color w:val="000000" w:themeColor="text1"/>
        </w:rPr>
        <w:t xml:space="preserve"> Online Journal of Earth Sciences 13 (1): 1–9, 1991-7708</w:t>
      </w:r>
    </w:p>
    <w:p w14:paraId="7B956900"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Ayodele, O. S and Ajayi, C. A. (2016). Petrology, Mineralogy and Geochemistry of the </w:t>
      </w:r>
      <w:r w:rsidRPr="00493971">
        <w:rPr>
          <w:rFonts w:ascii="Times New Roman" w:hAnsi="Times New Roman"/>
          <w:color w:val="000000" w:themeColor="text1"/>
          <w:sz w:val="24"/>
          <w:szCs w:val="24"/>
        </w:rPr>
        <w:tab/>
        <w:t xml:space="preserve">Precambrian Rocks around </w:t>
      </w:r>
      <w:proofErr w:type="spellStart"/>
      <w:r w:rsidRPr="00493971">
        <w:rPr>
          <w:rFonts w:ascii="Times New Roman" w:hAnsi="Times New Roman"/>
          <w:color w:val="000000" w:themeColor="text1"/>
          <w:sz w:val="24"/>
          <w:szCs w:val="24"/>
        </w:rPr>
        <w:t>Ikere</w:t>
      </w:r>
      <w:proofErr w:type="spellEnd"/>
      <w:r w:rsidRPr="00493971">
        <w:rPr>
          <w:rFonts w:ascii="Times New Roman" w:hAnsi="Times New Roman"/>
          <w:color w:val="000000" w:themeColor="text1"/>
          <w:sz w:val="24"/>
          <w:szCs w:val="24"/>
        </w:rPr>
        <w:t xml:space="preserve">-Ekiti, Southwestern Nigeria. Journal of Chemical and </w:t>
      </w:r>
      <w:r w:rsidRPr="00493971">
        <w:rPr>
          <w:rFonts w:ascii="Times New Roman" w:hAnsi="Times New Roman"/>
          <w:color w:val="000000" w:themeColor="text1"/>
          <w:sz w:val="24"/>
          <w:szCs w:val="24"/>
        </w:rPr>
        <w:tab/>
        <w:t>Petrochemical Technology (JCPT) 2, 1, 1-2</w:t>
      </w:r>
    </w:p>
    <w:p w14:paraId="2DEA2B20"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Bahiti M.R (1983) Plate tectonic and geochemical composition of </w:t>
      </w:r>
      <w:proofErr w:type="spellStart"/>
      <w:proofErr w:type="gramStart"/>
      <w:r w:rsidRPr="00493971">
        <w:rPr>
          <w:rFonts w:ascii="Times New Roman" w:hAnsi="Times New Roman"/>
          <w:color w:val="000000" w:themeColor="text1"/>
          <w:sz w:val="24"/>
          <w:szCs w:val="24"/>
        </w:rPr>
        <w:t>granite.J</w:t>
      </w:r>
      <w:proofErr w:type="spellEnd"/>
      <w:proofErr w:type="gramEnd"/>
      <w:r w:rsidRPr="00493971">
        <w:rPr>
          <w:rFonts w:ascii="Times New Roman" w:hAnsi="Times New Roman"/>
          <w:color w:val="000000" w:themeColor="text1"/>
          <w:sz w:val="24"/>
          <w:szCs w:val="24"/>
        </w:rPr>
        <w:t xml:space="preserve"> Geol J 91:611-627</w:t>
      </w:r>
    </w:p>
    <w:p w14:paraId="0B852380"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proofErr w:type="spellStart"/>
      <w:r w:rsidRPr="00493971">
        <w:rPr>
          <w:rFonts w:ascii="Times New Roman" w:hAnsi="Times New Roman"/>
          <w:color w:val="000000" w:themeColor="text1"/>
          <w:sz w:val="24"/>
          <w:szCs w:val="24"/>
        </w:rPr>
        <w:t>Bheemalingeswara</w:t>
      </w:r>
      <w:proofErr w:type="spellEnd"/>
      <w:r w:rsidRPr="00493971">
        <w:rPr>
          <w:rFonts w:ascii="Times New Roman" w:hAnsi="Times New Roman"/>
          <w:color w:val="000000" w:themeColor="text1"/>
          <w:sz w:val="24"/>
          <w:szCs w:val="24"/>
        </w:rPr>
        <w:t xml:space="preserve"> K. and </w:t>
      </w:r>
      <w:proofErr w:type="spellStart"/>
      <w:r w:rsidRPr="00493971">
        <w:rPr>
          <w:rFonts w:ascii="Times New Roman" w:hAnsi="Times New Roman"/>
          <w:color w:val="000000" w:themeColor="text1"/>
          <w:sz w:val="24"/>
          <w:szCs w:val="24"/>
        </w:rPr>
        <w:t>Tadess</w:t>
      </w:r>
      <w:proofErr w:type="spellEnd"/>
      <w:r w:rsidRPr="00493971">
        <w:rPr>
          <w:rFonts w:ascii="Times New Roman" w:hAnsi="Times New Roman"/>
          <w:color w:val="000000" w:themeColor="text1"/>
          <w:sz w:val="24"/>
          <w:szCs w:val="24"/>
        </w:rPr>
        <w:t xml:space="preserve">, N. (2009). Petrographic and geochemical study of </w:t>
      </w:r>
      <w:r w:rsidRPr="00493971">
        <w:rPr>
          <w:rFonts w:ascii="Times New Roman" w:hAnsi="Times New Roman"/>
          <w:color w:val="000000" w:themeColor="text1"/>
          <w:sz w:val="24"/>
          <w:szCs w:val="24"/>
        </w:rPr>
        <w:tab/>
        <w:t xml:space="preserve">sedimentary </w:t>
      </w:r>
      <w:r w:rsidRPr="00493971">
        <w:rPr>
          <w:rFonts w:ascii="Times New Roman" w:hAnsi="Times New Roman"/>
          <w:color w:val="000000" w:themeColor="text1"/>
          <w:sz w:val="24"/>
          <w:szCs w:val="24"/>
        </w:rPr>
        <w:tab/>
        <w:t>Rock around Negash Tigray, Northern Ethiopia. J Geol 2:106-132</w:t>
      </w:r>
    </w:p>
    <w:p w14:paraId="0DAF93CF"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Caby, P.T. (1989). Geochemistry of Basement Rocks from NW Nigeria 19th Annual Report.</w:t>
      </w:r>
    </w:p>
    <w:p w14:paraId="23C6296B"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proofErr w:type="spellStart"/>
      <w:r w:rsidRPr="00493971">
        <w:rPr>
          <w:rFonts w:ascii="Times New Roman" w:hAnsi="Times New Roman"/>
          <w:color w:val="000000" w:themeColor="text1"/>
          <w:sz w:val="24"/>
          <w:szCs w:val="24"/>
        </w:rPr>
        <w:t>Danbatti</w:t>
      </w:r>
      <w:proofErr w:type="spellEnd"/>
      <w:r w:rsidRPr="00493971">
        <w:rPr>
          <w:rFonts w:ascii="Times New Roman" w:hAnsi="Times New Roman"/>
          <w:color w:val="000000" w:themeColor="text1"/>
          <w:sz w:val="24"/>
          <w:szCs w:val="24"/>
        </w:rPr>
        <w:t xml:space="preserve">, U.A., </w:t>
      </w:r>
      <w:proofErr w:type="spellStart"/>
      <w:r w:rsidRPr="00493971">
        <w:rPr>
          <w:rFonts w:ascii="Times New Roman" w:hAnsi="Times New Roman"/>
          <w:color w:val="000000" w:themeColor="text1"/>
          <w:sz w:val="24"/>
          <w:szCs w:val="24"/>
        </w:rPr>
        <w:t>Ovwasa</w:t>
      </w:r>
      <w:proofErr w:type="spellEnd"/>
      <w:r w:rsidRPr="00493971">
        <w:rPr>
          <w:rFonts w:ascii="Times New Roman" w:hAnsi="Times New Roman"/>
          <w:color w:val="000000" w:themeColor="text1"/>
          <w:sz w:val="24"/>
          <w:szCs w:val="24"/>
        </w:rPr>
        <w:t xml:space="preserve">, M.O., Shaibu, I., </w:t>
      </w:r>
      <w:proofErr w:type="spellStart"/>
      <w:r w:rsidRPr="00493971">
        <w:rPr>
          <w:rFonts w:ascii="Times New Roman" w:hAnsi="Times New Roman"/>
          <w:color w:val="000000" w:themeColor="text1"/>
          <w:sz w:val="24"/>
          <w:szCs w:val="24"/>
        </w:rPr>
        <w:t>Chiwuko</w:t>
      </w:r>
      <w:proofErr w:type="spellEnd"/>
      <w:r w:rsidRPr="00493971">
        <w:rPr>
          <w:rFonts w:ascii="Times New Roman" w:hAnsi="Times New Roman"/>
          <w:color w:val="000000" w:themeColor="text1"/>
          <w:sz w:val="24"/>
          <w:szCs w:val="24"/>
        </w:rPr>
        <w:t xml:space="preserve">, A.I., Shuaibu, A.N. 2020. Petrographic </w:t>
      </w:r>
      <w:r w:rsidRPr="00493971">
        <w:rPr>
          <w:rFonts w:ascii="Times New Roman" w:hAnsi="Times New Roman"/>
          <w:color w:val="000000" w:themeColor="text1"/>
          <w:sz w:val="24"/>
          <w:szCs w:val="24"/>
        </w:rPr>
        <w:tab/>
        <w:t xml:space="preserve">Study and Geochemical Analysis of Basement Rock in Federal University </w:t>
      </w:r>
      <w:proofErr w:type="spellStart"/>
      <w:r w:rsidRPr="00493971">
        <w:rPr>
          <w:rFonts w:ascii="Times New Roman" w:hAnsi="Times New Roman"/>
          <w:color w:val="000000" w:themeColor="text1"/>
          <w:sz w:val="24"/>
          <w:szCs w:val="24"/>
        </w:rPr>
        <w:t>Guasu</w:t>
      </w:r>
      <w:proofErr w:type="spellEnd"/>
      <w:r w:rsidRPr="00493971">
        <w:rPr>
          <w:rFonts w:ascii="Times New Roman" w:hAnsi="Times New Roman"/>
          <w:color w:val="000000" w:themeColor="text1"/>
          <w:sz w:val="24"/>
          <w:szCs w:val="24"/>
        </w:rPr>
        <w:t xml:space="preserve"> and its</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 xml:space="preserve">Environment, Zamfara State, North western Nigeria. J Geol </w:t>
      </w:r>
      <w:proofErr w:type="spellStart"/>
      <w:r w:rsidRPr="00493971">
        <w:rPr>
          <w:rFonts w:ascii="Times New Roman" w:hAnsi="Times New Roman"/>
          <w:color w:val="000000" w:themeColor="text1"/>
          <w:sz w:val="24"/>
          <w:szCs w:val="24"/>
        </w:rPr>
        <w:t>Geophys</w:t>
      </w:r>
      <w:proofErr w:type="spellEnd"/>
      <w:r w:rsidRPr="00493971">
        <w:rPr>
          <w:rFonts w:ascii="Times New Roman" w:hAnsi="Times New Roman"/>
          <w:color w:val="000000" w:themeColor="text1"/>
          <w:sz w:val="24"/>
          <w:szCs w:val="24"/>
        </w:rPr>
        <w:tab/>
        <w:t>9:472.10.35248/23818719.20.9.473</w:t>
      </w:r>
    </w:p>
    <w:p w14:paraId="042FB0B6"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proofErr w:type="spellStart"/>
      <w:r w:rsidRPr="00493971">
        <w:rPr>
          <w:rFonts w:ascii="Times New Roman" w:hAnsi="Times New Roman"/>
          <w:color w:val="000000" w:themeColor="text1"/>
          <w:sz w:val="24"/>
          <w:szCs w:val="24"/>
        </w:rPr>
        <w:t>Ekelema</w:t>
      </w:r>
      <w:proofErr w:type="spellEnd"/>
      <w:r w:rsidRPr="00493971">
        <w:rPr>
          <w:rFonts w:ascii="Times New Roman" w:hAnsi="Times New Roman"/>
          <w:color w:val="000000" w:themeColor="text1"/>
          <w:sz w:val="24"/>
          <w:szCs w:val="24"/>
        </w:rPr>
        <w:t xml:space="preserve"> I.A., </w:t>
      </w:r>
      <w:proofErr w:type="spellStart"/>
      <w:r w:rsidRPr="00493971">
        <w:rPr>
          <w:rFonts w:ascii="Times New Roman" w:hAnsi="Times New Roman"/>
          <w:color w:val="000000" w:themeColor="text1"/>
          <w:sz w:val="24"/>
          <w:szCs w:val="24"/>
        </w:rPr>
        <w:t>Uzoegbu</w:t>
      </w:r>
      <w:proofErr w:type="spellEnd"/>
      <w:r w:rsidRPr="00493971">
        <w:rPr>
          <w:rFonts w:ascii="Times New Roman" w:hAnsi="Times New Roman"/>
          <w:color w:val="000000" w:themeColor="text1"/>
          <w:sz w:val="24"/>
          <w:szCs w:val="24"/>
        </w:rPr>
        <w:t xml:space="preserve"> M. U., </w:t>
      </w:r>
      <w:proofErr w:type="spellStart"/>
      <w:r w:rsidRPr="00493971">
        <w:rPr>
          <w:rFonts w:ascii="Times New Roman" w:hAnsi="Times New Roman"/>
          <w:color w:val="000000" w:themeColor="text1"/>
          <w:sz w:val="24"/>
          <w:szCs w:val="24"/>
        </w:rPr>
        <w:t>Abalaka</w:t>
      </w:r>
      <w:proofErr w:type="spellEnd"/>
      <w:r w:rsidRPr="00493971">
        <w:rPr>
          <w:rFonts w:ascii="Times New Roman" w:hAnsi="Times New Roman"/>
          <w:color w:val="000000" w:themeColor="text1"/>
          <w:sz w:val="24"/>
          <w:szCs w:val="24"/>
        </w:rPr>
        <w:t xml:space="preserve"> I. E. and Olorunyomi, A. E. (2017</w:t>
      </w:r>
      <w:proofErr w:type="gramStart"/>
      <w:r w:rsidRPr="00493971">
        <w:rPr>
          <w:rFonts w:ascii="Times New Roman" w:hAnsi="Times New Roman"/>
          <w:color w:val="000000" w:themeColor="text1"/>
          <w:sz w:val="24"/>
          <w:szCs w:val="24"/>
        </w:rPr>
        <w:t>).Petrographic</w:t>
      </w:r>
      <w:proofErr w:type="gramEnd"/>
      <w:r w:rsidRPr="00493971">
        <w:rPr>
          <w:rFonts w:ascii="Times New Roman" w:hAnsi="Times New Roman"/>
          <w:color w:val="000000" w:themeColor="text1"/>
          <w:sz w:val="24"/>
          <w:szCs w:val="24"/>
        </w:rPr>
        <w:t xml:space="preserve"> </w:t>
      </w:r>
      <w:r w:rsidRPr="00493971">
        <w:rPr>
          <w:rFonts w:ascii="Times New Roman" w:hAnsi="Times New Roman"/>
          <w:color w:val="000000" w:themeColor="text1"/>
          <w:sz w:val="24"/>
          <w:szCs w:val="24"/>
        </w:rPr>
        <w:tab/>
        <w:t xml:space="preserve">Evaluation of Rock, International Journal of Geology and Mining, 3(1), 103-109. </w:t>
      </w:r>
    </w:p>
    <w:p w14:paraId="349AEA7E"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Grant, P.A and Dada, O. (1970). The Basement Complex </w:t>
      </w:r>
      <w:proofErr w:type="gramStart"/>
      <w:r w:rsidRPr="00493971">
        <w:rPr>
          <w:rFonts w:ascii="Times New Roman" w:hAnsi="Times New Roman"/>
          <w:color w:val="000000" w:themeColor="text1"/>
          <w:sz w:val="24"/>
          <w:szCs w:val="24"/>
        </w:rPr>
        <w:t>Of</w:t>
      </w:r>
      <w:proofErr w:type="gramEnd"/>
      <w:r w:rsidRPr="00493971">
        <w:rPr>
          <w:rFonts w:ascii="Times New Roman" w:hAnsi="Times New Roman"/>
          <w:color w:val="000000" w:themeColor="text1"/>
          <w:sz w:val="24"/>
          <w:szCs w:val="24"/>
        </w:rPr>
        <w:t xml:space="preserve"> Nigeria and </w:t>
      </w:r>
      <w:proofErr w:type="gramStart"/>
      <w:r w:rsidRPr="00493971">
        <w:rPr>
          <w:rFonts w:ascii="Times New Roman" w:hAnsi="Times New Roman"/>
          <w:color w:val="000000" w:themeColor="text1"/>
          <w:sz w:val="24"/>
          <w:szCs w:val="24"/>
        </w:rPr>
        <w:t>it</w:t>
      </w:r>
      <w:proofErr w:type="gramEnd"/>
      <w:r w:rsidRPr="00493971">
        <w:rPr>
          <w:rFonts w:ascii="Times New Roman" w:hAnsi="Times New Roman"/>
          <w:color w:val="000000" w:themeColor="text1"/>
          <w:sz w:val="24"/>
          <w:szCs w:val="24"/>
        </w:rPr>
        <w:t xml:space="preserve"> Mineral Resource </w:t>
      </w:r>
      <w:r w:rsidRPr="00493971">
        <w:rPr>
          <w:rFonts w:ascii="Times New Roman" w:hAnsi="Times New Roman"/>
          <w:color w:val="000000" w:themeColor="text1"/>
          <w:sz w:val="24"/>
          <w:szCs w:val="24"/>
        </w:rPr>
        <w:tab/>
        <w:t>Ibadan. 38-43.</w:t>
      </w:r>
    </w:p>
    <w:p w14:paraId="3622BC57"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Ibrahim K.O., </w:t>
      </w:r>
      <w:proofErr w:type="spellStart"/>
      <w:r w:rsidRPr="00493971">
        <w:rPr>
          <w:rFonts w:ascii="Times New Roman" w:hAnsi="Times New Roman"/>
          <w:color w:val="000000" w:themeColor="text1"/>
          <w:sz w:val="24"/>
          <w:szCs w:val="24"/>
        </w:rPr>
        <w:t>Olasehinde</w:t>
      </w:r>
      <w:proofErr w:type="spellEnd"/>
      <w:r w:rsidRPr="00493971">
        <w:rPr>
          <w:rFonts w:ascii="Times New Roman" w:hAnsi="Times New Roman"/>
          <w:color w:val="000000" w:themeColor="text1"/>
          <w:sz w:val="24"/>
          <w:szCs w:val="24"/>
        </w:rPr>
        <w:t xml:space="preserve">, P.I., </w:t>
      </w:r>
      <w:proofErr w:type="spellStart"/>
      <w:r w:rsidRPr="00493971">
        <w:rPr>
          <w:rFonts w:ascii="Times New Roman" w:hAnsi="Times New Roman"/>
          <w:color w:val="000000" w:themeColor="text1"/>
          <w:sz w:val="24"/>
          <w:szCs w:val="24"/>
        </w:rPr>
        <w:t>Akinmade</w:t>
      </w:r>
      <w:proofErr w:type="spellEnd"/>
      <w:r w:rsidRPr="00493971">
        <w:rPr>
          <w:rFonts w:ascii="Times New Roman" w:hAnsi="Times New Roman"/>
          <w:color w:val="000000" w:themeColor="text1"/>
          <w:sz w:val="24"/>
          <w:szCs w:val="24"/>
        </w:rPr>
        <w:t xml:space="preserve">, A. O. and Isa, A. (2012): Geological Sounding to </w:t>
      </w:r>
      <w:r w:rsidRPr="00493971">
        <w:rPr>
          <w:rFonts w:ascii="Times New Roman" w:hAnsi="Times New Roman"/>
          <w:color w:val="000000" w:themeColor="text1"/>
          <w:sz w:val="24"/>
          <w:szCs w:val="24"/>
        </w:rPr>
        <w:tab/>
        <w:t xml:space="preserve">Investigate Groundwater Potential of </w:t>
      </w:r>
      <w:proofErr w:type="spellStart"/>
      <w:r w:rsidRPr="00493971">
        <w:rPr>
          <w:rFonts w:ascii="Times New Roman" w:hAnsi="Times New Roman"/>
          <w:color w:val="000000" w:themeColor="text1"/>
          <w:sz w:val="24"/>
          <w:szCs w:val="24"/>
        </w:rPr>
        <w:t>Orisunibare</w:t>
      </w:r>
      <w:proofErr w:type="spellEnd"/>
      <w:r w:rsidRPr="00493971">
        <w:rPr>
          <w:rFonts w:ascii="Times New Roman" w:hAnsi="Times New Roman"/>
          <w:color w:val="000000" w:themeColor="text1"/>
          <w:sz w:val="24"/>
          <w:szCs w:val="24"/>
        </w:rPr>
        <w:t xml:space="preserve"> Village in Ilorin South Area of Kwara </w:t>
      </w:r>
      <w:r w:rsidRPr="00493971">
        <w:rPr>
          <w:rFonts w:ascii="Times New Roman" w:hAnsi="Times New Roman"/>
          <w:color w:val="000000" w:themeColor="text1"/>
          <w:sz w:val="24"/>
          <w:szCs w:val="24"/>
        </w:rPr>
        <w:tab/>
        <w:t>state, Nigeria. Journal of Environment, 1101.0.1 1. Issue 01, 21-25.</w:t>
      </w:r>
    </w:p>
    <w:p w14:paraId="6DA023E7"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Ibrahim, A., Toyin A. and </w:t>
      </w:r>
      <w:proofErr w:type="spellStart"/>
      <w:r w:rsidRPr="00493971">
        <w:rPr>
          <w:rFonts w:ascii="Times New Roman" w:hAnsi="Times New Roman"/>
          <w:color w:val="000000" w:themeColor="text1"/>
          <w:sz w:val="24"/>
          <w:szCs w:val="24"/>
        </w:rPr>
        <w:t>Sanniz</w:t>
      </w:r>
      <w:proofErr w:type="spellEnd"/>
      <w:r w:rsidRPr="00493971">
        <w:rPr>
          <w:rFonts w:ascii="Times New Roman" w:hAnsi="Times New Roman"/>
          <w:color w:val="000000" w:themeColor="text1"/>
          <w:sz w:val="24"/>
          <w:szCs w:val="24"/>
        </w:rPr>
        <w:t xml:space="preserve">, J. (2005). Geological Characteristic and Petrographic analysis </w:t>
      </w:r>
      <w:r w:rsidRPr="00493971">
        <w:rPr>
          <w:rFonts w:ascii="Times New Roman" w:hAnsi="Times New Roman"/>
          <w:color w:val="000000" w:themeColor="text1"/>
          <w:sz w:val="24"/>
          <w:szCs w:val="24"/>
        </w:rPr>
        <w:tab/>
        <w:t xml:space="preserve">of Rock, International Journal of Applied Science, 1, 4. </w:t>
      </w:r>
    </w:p>
    <w:p w14:paraId="338E4E01"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Jafarzadeh M, Hosseini-</w:t>
      </w:r>
      <w:proofErr w:type="spellStart"/>
      <w:r w:rsidRPr="00493971">
        <w:rPr>
          <w:rFonts w:ascii="Times New Roman" w:hAnsi="Times New Roman"/>
          <w:color w:val="000000" w:themeColor="text1"/>
          <w:sz w:val="24"/>
          <w:szCs w:val="24"/>
        </w:rPr>
        <w:t>Barzi</w:t>
      </w:r>
      <w:proofErr w:type="spellEnd"/>
      <w:r w:rsidRPr="00493971">
        <w:rPr>
          <w:rFonts w:ascii="Times New Roman" w:hAnsi="Times New Roman"/>
          <w:color w:val="000000" w:themeColor="text1"/>
          <w:sz w:val="24"/>
          <w:szCs w:val="24"/>
        </w:rPr>
        <w:t xml:space="preserve"> M (2008) Petrography and Geochemistry of </w:t>
      </w:r>
      <w:proofErr w:type="spellStart"/>
      <w:r w:rsidRPr="00493971">
        <w:rPr>
          <w:rFonts w:ascii="Times New Roman" w:hAnsi="Times New Roman"/>
          <w:color w:val="000000" w:themeColor="text1"/>
          <w:sz w:val="24"/>
          <w:szCs w:val="24"/>
        </w:rPr>
        <w:t>Ahwag</w:t>
      </w:r>
      <w:proofErr w:type="spellEnd"/>
      <w:r w:rsidRPr="00493971">
        <w:rPr>
          <w:rFonts w:ascii="Times New Roman" w:hAnsi="Times New Roman"/>
          <w:color w:val="000000" w:themeColor="text1"/>
          <w:sz w:val="24"/>
          <w:szCs w:val="24"/>
        </w:rPr>
        <w:t xml:space="preserve"> Granite, Iran:</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 xml:space="preserve"> Implication on Provenance and </w:t>
      </w:r>
      <w:proofErr w:type="spellStart"/>
      <w:r w:rsidRPr="00493971">
        <w:rPr>
          <w:rFonts w:ascii="Times New Roman" w:hAnsi="Times New Roman"/>
          <w:color w:val="000000" w:themeColor="text1"/>
          <w:sz w:val="24"/>
          <w:szCs w:val="24"/>
        </w:rPr>
        <w:t>Tetonic</w:t>
      </w:r>
      <w:proofErr w:type="spellEnd"/>
      <w:r w:rsidRPr="00493971">
        <w:rPr>
          <w:rFonts w:ascii="Times New Roman" w:hAnsi="Times New Roman"/>
          <w:color w:val="000000" w:themeColor="text1"/>
          <w:sz w:val="24"/>
          <w:szCs w:val="24"/>
        </w:rPr>
        <w:t xml:space="preserve"> settings. Rev Mex de sci GEOL 25:247-312 </w:t>
      </w:r>
    </w:p>
    <w:p w14:paraId="75534437"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James, Z. and </w:t>
      </w:r>
      <w:proofErr w:type="spellStart"/>
      <w:r w:rsidRPr="00493971">
        <w:rPr>
          <w:rFonts w:ascii="Times New Roman" w:hAnsi="Times New Roman"/>
          <w:color w:val="000000" w:themeColor="text1"/>
          <w:sz w:val="24"/>
          <w:szCs w:val="24"/>
        </w:rPr>
        <w:t>Hanulton</w:t>
      </w:r>
      <w:proofErr w:type="spellEnd"/>
      <w:r w:rsidRPr="00493971">
        <w:rPr>
          <w:rFonts w:ascii="Times New Roman" w:hAnsi="Times New Roman"/>
          <w:color w:val="000000" w:themeColor="text1"/>
          <w:sz w:val="24"/>
          <w:szCs w:val="24"/>
        </w:rPr>
        <w:t xml:space="preserve">, M.S. (1969). Geochemistry Characteristics and Petrogenesis. Cont. Min. </w:t>
      </w:r>
      <w:r w:rsidRPr="00493971">
        <w:rPr>
          <w:rFonts w:ascii="Times New Roman" w:hAnsi="Times New Roman"/>
          <w:color w:val="000000" w:themeColor="text1"/>
          <w:sz w:val="24"/>
          <w:szCs w:val="24"/>
        </w:rPr>
        <w:tab/>
        <w:t>95.407-419.</w:t>
      </w:r>
    </w:p>
    <w:p w14:paraId="166CF99B" w14:textId="77777777" w:rsidR="008A432B" w:rsidRPr="00493971" w:rsidRDefault="008A432B" w:rsidP="008A432B">
      <w:pPr>
        <w:pStyle w:val="NoSpacing"/>
        <w:spacing w:line="360" w:lineRule="auto"/>
        <w:jc w:val="both"/>
        <w:rPr>
          <w:rFonts w:ascii="Times New Roman" w:eastAsia="BookAntiqua-Bold" w:hAnsi="Times New Roman"/>
          <w:bCs/>
          <w:color w:val="000000" w:themeColor="text1"/>
          <w:sz w:val="24"/>
          <w:szCs w:val="24"/>
        </w:rPr>
      </w:pPr>
    </w:p>
    <w:p w14:paraId="6DB05A17" w14:textId="77777777" w:rsidR="008A432B" w:rsidRPr="00493971" w:rsidRDefault="008A432B" w:rsidP="008A432B">
      <w:pPr>
        <w:pStyle w:val="NoSpacing"/>
        <w:spacing w:line="360" w:lineRule="auto"/>
        <w:jc w:val="both"/>
        <w:rPr>
          <w:rFonts w:ascii="Times New Roman" w:eastAsia="BookAntiqua-Bold" w:hAnsi="Times New Roman"/>
          <w:bCs/>
          <w:color w:val="000000" w:themeColor="text1"/>
          <w:sz w:val="24"/>
          <w:szCs w:val="24"/>
        </w:rPr>
      </w:pPr>
    </w:p>
    <w:p w14:paraId="217D19B2" w14:textId="77777777" w:rsidR="008A432B" w:rsidRPr="00493971" w:rsidRDefault="008A432B" w:rsidP="008A432B">
      <w:pPr>
        <w:pStyle w:val="NoSpacing"/>
        <w:spacing w:line="360" w:lineRule="auto"/>
        <w:jc w:val="both"/>
        <w:rPr>
          <w:rFonts w:ascii="Times New Roman" w:hAnsi="Times New Roman"/>
          <w:iCs/>
          <w:color w:val="000000" w:themeColor="text1"/>
          <w:sz w:val="24"/>
          <w:szCs w:val="24"/>
        </w:rPr>
      </w:pPr>
      <w:proofErr w:type="spellStart"/>
      <w:r w:rsidRPr="00493971">
        <w:rPr>
          <w:rFonts w:ascii="Times New Roman" w:eastAsia="BookAntiqua-Bold" w:hAnsi="Times New Roman"/>
          <w:bCs/>
          <w:color w:val="000000" w:themeColor="text1"/>
          <w:sz w:val="24"/>
          <w:szCs w:val="24"/>
        </w:rPr>
        <w:lastRenderedPageBreak/>
        <w:t>Kankara</w:t>
      </w:r>
      <w:proofErr w:type="spellEnd"/>
      <w:r w:rsidRPr="00493971">
        <w:rPr>
          <w:rFonts w:ascii="Times New Roman" w:eastAsia="BookAntiqua-Bold" w:hAnsi="Times New Roman"/>
          <w:bCs/>
          <w:color w:val="000000" w:themeColor="text1"/>
          <w:sz w:val="24"/>
          <w:szCs w:val="24"/>
        </w:rPr>
        <w:t xml:space="preserve">, I. A. (2018). </w:t>
      </w:r>
      <w:r w:rsidRPr="00493971">
        <w:rPr>
          <w:rFonts w:ascii="Times New Roman" w:eastAsia="BookAntiqua" w:hAnsi="Times New Roman"/>
          <w:color w:val="000000" w:themeColor="text1"/>
          <w:sz w:val="24"/>
          <w:szCs w:val="24"/>
        </w:rPr>
        <w:t xml:space="preserve">Geology and Petrographic Analysis of </w:t>
      </w:r>
      <w:r w:rsidRPr="00493971">
        <w:rPr>
          <w:rFonts w:ascii="Times New Roman" w:eastAsia="BookAntiqua" w:hAnsi="Times New Roman"/>
          <w:iCs/>
          <w:color w:val="000000" w:themeColor="text1"/>
          <w:sz w:val="24"/>
          <w:szCs w:val="24"/>
        </w:rPr>
        <w:t xml:space="preserve">Porphyritic Biotite Granite </w:t>
      </w:r>
      <w:r w:rsidRPr="00493971">
        <w:rPr>
          <w:rFonts w:ascii="Times New Roman" w:eastAsia="BookAntiqua" w:hAnsi="Times New Roman"/>
          <w:iCs/>
          <w:color w:val="000000" w:themeColor="text1"/>
          <w:sz w:val="24"/>
          <w:szCs w:val="24"/>
        </w:rPr>
        <w:tab/>
      </w:r>
      <w:r w:rsidRPr="00493971">
        <w:rPr>
          <w:rFonts w:ascii="Times New Roman" w:eastAsia="BookAntiqua" w:hAnsi="Times New Roman"/>
          <w:color w:val="000000" w:themeColor="text1"/>
          <w:sz w:val="24"/>
          <w:szCs w:val="24"/>
        </w:rPr>
        <w:t xml:space="preserve">Rocks </w:t>
      </w:r>
      <w:r w:rsidRPr="00493971">
        <w:rPr>
          <w:rFonts w:ascii="Times New Roman" w:eastAsia="BookAntiqua" w:hAnsi="Times New Roman"/>
          <w:color w:val="000000" w:themeColor="text1"/>
          <w:sz w:val="24"/>
          <w:szCs w:val="24"/>
        </w:rPr>
        <w:tab/>
        <w:t xml:space="preserve">in Funtua Sheet 78, Ne, North-western Nigeria. </w:t>
      </w:r>
      <w:r w:rsidRPr="00493971">
        <w:rPr>
          <w:rFonts w:ascii="Times New Roman" w:hAnsi="Times New Roman"/>
          <w:iCs/>
          <w:color w:val="000000" w:themeColor="text1"/>
          <w:sz w:val="24"/>
          <w:szCs w:val="24"/>
        </w:rPr>
        <w:t xml:space="preserve">International Journal of Advanced </w:t>
      </w:r>
      <w:r w:rsidRPr="00493971">
        <w:rPr>
          <w:rFonts w:ascii="Times New Roman" w:hAnsi="Times New Roman"/>
          <w:iCs/>
          <w:color w:val="000000" w:themeColor="text1"/>
          <w:sz w:val="24"/>
          <w:szCs w:val="24"/>
        </w:rPr>
        <w:tab/>
        <w:t xml:space="preserve">Scientific Research </w:t>
      </w:r>
      <w:r w:rsidRPr="00493971">
        <w:rPr>
          <w:rFonts w:ascii="Times New Roman" w:hAnsi="Times New Roman"/>
          <w:color w:val="000000" w:themeColor="text1"/>
          <w:sz w:val="24"/>
          <w:szCs w:val="24"/>
        </w:rPr>
        <w:t>|</w:t>
      </w:r>
      <w:proofErr w:type="spellStart"/>
      <w:r w:rsidRPr="00493971">
        <w:rPr>
          <w:rFonts w:ascii="Times New Roman" w:hAnsi="Times New Roman"/>
          <w:color w:val="000000" w:themeColor="text1"/>
          <w:sz w:val="24"/>
          <w:szCs w:val="24"/>
        </w:rPr>
        <w:t>IJASR</w:t>
      </w:r>
      <w:r w:rsidRPr="00493971">
        <w:rPr>
          <w:rFonts w:ascii="Times New Roman" w:hAnsi="Times New Roman"/>
          <w:iCs/>
          <w:color w:val="000000" w:themeColor="text1"/>
          <w:sz w:val="24"/>
          <w:szCs w:val="24"/>
        </w:rPr>
        <w:t>International</w:t>
      </w:r>
      <w:proofErr w:type="spellEnd"/>
      <w:r w:rsidRPr="00493971">
        <w:rPr>
          <w:rFonts w:ascii="Times New Roman" w:hAnsi="Times New Roman"/>
          <w:iCs/>
          <w:color w:val="000000" w:themeColor="text1"/>
          <w:sz w:val="24"/>
          <w:szCs w:val="24"/>
        </w:rPr>
        <w:t xml:space="preserve"> Journal of Scientific Research in Technology, </w:t>
      </w:r>
      <w:r w:rsidRPr="00493971">
        <w:rPr>
          <w:rFonts w:ascii="Times New Roman" w:hAnsi="Times New Roman"/>
          <w:iCs/>
          <w:color w:val="000000" w:themeColor="text1"/>
          <w:sz w:val="24"/>
          <w:szCs w:val="24"/>
        </w:rPr>
        <w:tab/>
        <w:t xml:space="preserve">Applied Sciences &amp; Health Studies </w:t>
      </w:r>
      <w:r w:rsidRPr="00493971">
        <w:rPr>
          <w:rFonts w:ascii="Times New Roman" w:hAnsi="Times New Roman"/>
          <w:color w:val="000000" w:themeColor="text1"/>
          <w:sz w:val="24"/>
          <w:szCs w:val="24"/>
        </w:rPr>
        <w:t>| IJSRTASHS</w:t>
      </w:r>
      <w:r w:rsidRPr="00493971">
        <w:rPr>
          <w:rFonts w:ascii="Times New Roman" w:eastAsia="BookAntiqua" w:hAnsi="Times New Roman"/>
          <w:iCs/>
          <w:color w:val="000000" w:themeColor="text1"/>
          <w:sz w:val="24"/>
          <w:szCs w:val="24"/>
        </w:rPr>
        <w:t xml:space="preserve">, </w:t>
      </w:r>
      <w:r w:rsidRPr="00493971">
        <w:rPr>
          <w:rFonts w:ascii="Times New Roman" w:hAnsi="Times New Roman"/>
          <w:iCs/>
          <w:color w:val="000000" w:themeColor="text1"/>
          <w:sz w:val="24"/>
          <w:szCs w:val="24"/>
        </w:rPr>
        <w:t>2579-1036 | 9-1044</w:t>
      </w:r>
      <w:r w:rsidRPr="00493971">
        <w:rPr>
          <w:rFonts w:ascii="Times New Roman" w:eastAsia="BookAntiqua" w:hAnsi="Times New Roman"/>
          <w:iCs/>
          <w:color w:val="000000" w:themeColor="text1"/>
          <w:sz w:val="24"/>
          <w:szCs w:val="24"/>
        </w:rPr>
        <w:t xml:space="preserve">. </w:t>
      </w:r>
      <w:r w:rsidRPr="00493971">
        <w:rPr>
          <w:rFonts w:ascii="Times New Roman" w:hAnsi="Times New Roman"/>
          <w:iCs/>
          <w:color w:val="000000" w:themeColor="text1"/>
          <w:sz w:val="24"/>
          <w:szCs w:val="24"/>
        </w:rPr>
        <w:t>3,1.</w:t>
      </w:r>
    </w:p>
    <w:p w14:paraId="574F8686"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Lillie, R. J. (2005</w:t>
      </w:r>
      <w:proofErr w:type="gramStart"/>
      <w:r w:rsidRPr="00493971">
        <w:rPr>
          <w:rFonts w:ascii="Times New Roman" w:hAnsi="Times New Roman"/>
          <w:color w:val="000000" w:themeColor="text1"/>
          <w:sz w:val="24"/>
          <w:szCs w:val="24"/>
        </w:rPr>
        <w:t>).Park</w:t>
      </w:r>
      <w:proofErr w:type="gramEnd"/>
      <w:r w:rsidRPr="00493971">
        <w:rPr>
          <w:rFonts w:ascii="Times New Roman" w:hAnsi="Times New Roman"/>
          <w:color w:val="000000" w:themeColor="text1"/>
          <w:sz w:val="24"/>
          <w:szCs w:val="24"/>
        </w:rPr>
        <w:t xml:space="preserve"> and Plate, the Geology of our National Park, Monuments and Seashores </w:t>
      </w:r>
      <w:r w:rsidRPr="00493971">
        <w:rPr>
          <w:rFonts w:ascii="Times New Roman" w:hAnsi="Times New Roman"/>
          <w:color w:val="000000" w:themeColor="text1"/>
          <w:sz w:val="24"/>
          <w:szCs w:val="24"/>
        </w:rPr>
        <w:tab/>
        <w:t>(1</w:t>
      </w:r>
      <w:proofErr w:type="gramStart"/>
      <w:r w:rsidRPr="00493971">
        <w:rPr>
          <w:rFonts w:ascii="Times New Roman" w:hAnsi="Times New Roman"/>
          <w:color w:val="000000" w:themeColor="text1"/>
          <w:sz w:val="24"/>
          <w:szCs w:val="24"/>
          <w:vertAlign w:val="superscript"/>
        </w:rPr>
        <w:t xml:space="preserve">st  </w:t>
      </w:r>
      <w:r w:rsidRPr="00493971">
        <w:rPr>
          <w:rFonts w:ascii="Times New Roman" w:hAnsi="Times New Roman"/>
          <w:color w:val="000000" w:themeColor="text1"/>
          <w:sz w:val="24"/>
          <w:szCs w:val="24"/>
        </w:rPr>
        <w:t>Ed.</w:t>
      </w:r>
      <w:proofErr w:type="gramEnd"/>
      <w:r w:rsidRPr="00493971">
        <w:rPr>
          <w:rFonts w:ascii="Times New Roman" w:hAnsi="Times New Roman"/>
          <w:color w:val="000000" w:themeColor="text1"/>
          <w:sz w:val="24"/>
          <w:szCs w:val="24"/>
        </w:rPr>
        <w:t xml:space="preserve">), New York, Norton 5(1), 42-50. </w:t>
      </w:r>
    </w:p>
    <w:p w14:paraId="20E899C0"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Ndikumana, J. and Mugerwa, T. (2015). Field and Petrographic Study of Rock, International </w:t>
      </w:r>
      <w:r w:rsidRPr="00493971">
        <w:rPr>
          <w:rFonts w:ascii="Times New Roman" w:hAnsi="Times New Roman"/>
          <w:color w:val="000000" w:themeColor="text1"/>
          <w:sz w:val="24"/>
          <w:szCs w:val="24"/>
        </w:rPr>
        <w:tab/>
        <w:t xml:space="preserve">Research Journal of Earth Science, India, 3(10), 14-23. </w:t>
      </w:r>
    </w:p>
    <w:p w14:paraId="165F10C7"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 xml:space="preserve">Nigeria Geological Survey Agency, NGSA, (2008). Geological and Mineral Resources Map of </w:t>
      </w:r>
      <w:r w:rsidRPr="00493971">
        <w:rPr>
          <w:rFonts w:ascii="Times New Roman" w:hAnsi="Times New Roman"/>
          <w:color w:val="000000" w:themeColor="text1"/>
          <w:sz w:val="24"/>
          <w:szCs w:val="24"/>
        </w:rPr>
        <w:tab/>
        <w:t>Nigeria. Ministry of Mines and Steel Development, Abuja. Nigeria.</w:t>
      </w:r>
    </w:p>
    <w:p w14:paraId="58135458"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Nwachukwu, A., Chukwuemeka, C. and Maureen I, (2011</w:t>
      </w:r>
      <w:proofErr w:type="gramStart"/>
      <w:r w:rsidRPr="00493971">
        <w:rPr>
          <w:rFonts w:ascii="Times New Roman" w:hAnsi="Times New Roman"/>
          <w:color w:val="000000" w:themeColor="text1"/>
          <w:sz w:val="24"/>
          <w:szCs w:val="24"/>
        </w:rPr>
        <w:t>).Petrographic</w:t>
      </w:r>
      <w:proofErr w:type="gramEnd"/>
      <w:r w:rsidRPr="00493971">
        <w:rPr>
          <w:rFonts w:ascii="Times New Roman" w:hAnsi="Times New Roman"/>
          <w:color w:val="000000" w:themeColor="text1"/>
          <w:sz w:val="24"/>
          <w:szCs w:val="24"/>
        </w:rPr>
        <w:t xml:space="preserve"> analysis for Naming </w:t>
      </w:r>
      <w:r w:rsidRPr="00493971">
        <w:rPr>
          <w:rFonts w:ascii="Times New Roman" w:hAnsi="Times New Roman"/>
          <w:color w:val="000000" w:themeColor="text1"/>
          <w:sz w:val="24"/>
          <w:szCs w:val="24"/>
        </w:rPr>
        <w:tab/>
        <w:t xml:space="preserve">and Classifying an Igneous Intrusive Rock, Journal of Geology and Mining Researcher, </w:t>
      </w:r>
      <w:r w:rsidRPr="00493971">
        <w:rPr>
          <w:rFonts w:ascii="Times New Roman" w:hAnsi="Times New Roman"/>
          <w:color w:val="000000" w:themeColor="text1"/>
          <w:sz w:val="24"/>
          <w:szCs w:val="24"/>
        </w:rPr>
        <w:tab/>
        <w:t xml:space="preserve">Nigeria, 3(3), 63-72. </w:t>
      </w:r>
    </w:p>
    <w:p w14:paraId="78979AB1" w14:textId="77777777" w:rsidR="008A432B" w:rsidRPr="00493971" w:rsidRDefault="008A432B" w:rsidP="008A432B">
      <w:pPr>
        <w:pStyle w:val="NoSpacing"/>
        <w:spacing w:line="360" w:lineRule="auto"/>
        <w:jc w:val="both"/>
        <w:rPr>
          <w:rFonts w:ascii="Times New Roman" w:hAnsi="Times New Roman"/>
          <w:bCs/>
          <w:color w:val="000000" w:themeColor="text1"/>
          <w:sz w:val="24"/>
          <w:szCs w:val="24"/>
        </w:rPr>
      </w:pPr>
      <w:proofErr w:type="spellStart"/>
      <w:r w:rsidRPr="00493971">
        <w:rPr>
          <w:rFonts w:ascii="Times New Roman" w:hAnsi="Times New Roman"/>
          <w:bCs/>
          <w:color w:val="000000" w:themeColor="text1"/>
          <w:sz w:val="24"/>
          <w:szCs w:val="24"/>
        </w:rPr>
        <w:t>Obini</w:t>
      </w:r>
      <w:proofErr w:type="spellEnd"/>
      <w:r w:rsidRPr="00493971">
        <w:rPr>
          <w:rFonts w:ascii="Times New Roman" w:hAnsi="Times New Roman"/>
          <w:bCs/>
          <w:color w:val="000000" w:themeColor="text1"/>
          <w:sz w:val="24"/>
          <w:szCs w:val="24"/>
        </w:rPr>
        <w:t xml:space="preserve">, N. and </w:t>
      </w:r>
      <w:proofErr w:type="spellStart"/>
      <w:r w:rsidRPr="00493971">
        <w:rPr>
          <w:rFonts w:ascii="Times New Roman" w:hAnsi="Times New Roman"/>
          <w:bCs/>
          <w:color w:val="000000" w:themeColor="text1"/>
          <w:sz w:val="24"/>
          <w:szCs w:val="24"/>
        </w:rPr>
        <w:t>Omietimi</w:t>
      </w:r>
      <w:proofErr w:type="spellEnd"/>
      <w:r w:rsidRPr="00493971">
        <w:rPr>
          <w:rFonts w:ascii="Times New Roman" w:hAnsi="Times New Roman"/>
          <w:bCs/>
          <w:color w:val="000000" w:themeColor="text1"/>
          <w:sz w:val="24"/>
          <w:szCs w:val="24"/>
        </w:rPr>
        <w:t>, E. J</w:t>
      </w:r>
      <w:r w:rsidRPr="00493971">
        <w:rPr>
          <w:rFonts w:ascii="Times New Roman" w:hAnsi="Times New Roman"/>
          <w:color w:val="000000" w:themeColor="text1"/>
          <w:sz w:val="24"/>
          <w:szCs w:val="24"/>
        </w:rPr>
        <w:t xml:space="preserve"> (</w:t>
      </w:r>
      <w:proofErr w:type="gramStart"/>
      <w:r w:rsidRPr="00493971">
        <w:rPr>
          <w:rFonts w:ascii="Times New Roman" w:hAnsi="Times New Roman"/>
          <w:color w:val="000000" w:themeColor="text1"/>
          <w:sz w:val="24"/>
          <w:szCs w:val="24"/>
        </w:rPr>
        <w:t>2020)</w:t>
      </w:r>
      <w:r w:rsidRPr="00493971">
        <w:rPr>
          <w:rFonts w:ascii="Times New Roman" w:hAnsi="Times New Roman"/>
          <w:bCs/>
          <w:color w:val="000000" w:themeColor="text1"/>
          <w:sz w:val="24"/>
          <w:szCs w:val="24"/>
        </w:rPr>
        <w:t>Geological</w:t>
      </w:r>
      <w:proofErr w:type="gramEnd"/>
      <w:r w:rsidRPr="00493971">
        <w:rPr>
          <w:rFonts w:ascii="Times New Roman" w:hAnsi="Times New Roman"/>
          <w:bCs/>
          <w:color w:val="000000" w:themeColor="text1"/>
          <w:sz w:val="24"/>
          <w:szCs w:val="24"/>
        </w:rPr>
        <w:t xml:space="preserve"> Mapping, Petrographic and Structural Attributes </w:t>
      </w:r>
      <w:r w:rsidRPr="00493971">
        <w:rPr>
          <w:rFonts w:ascii="Times New Roman" w:hAnsi="Times New Roman"/>
          <w:bCs/>
          <w:color w:val="000000" w:themeColor="text1"/>
          <w:sz w:val="24"/>
          <w:szCs w:val="24"/>
        </w:rPr>
        <w:tab/>
        <w:t xml:space="preserve">of Basement Rocks at </w:t>
      </w:r>
      <w:proofErr w:type="spellStart"/>
      <w:r w:rsidRPr="00493971">
        <w:rPr>
          <w:rFonts w:ascii="Times New Roman" w:hAnsi="Times New Roman"/>
          <w:bCs/>
          <w:color w:val="000000" w:themeColor="text1"/>
          <w:sz w:val="24"/>
          <w:szCs w:val="24"/>
        </w:rPr>
        <w:t>Eiyenkorin</w:t>
      </w:r>
      <w:proofErr w:type="spellEnd"/>
      <w:r w:rsidRPr="00493971">
        <w:rPr>
          <w:rFonts w:ascii="Times New Roman" w:hAnsi="Times New Roman"/>
          <w:bCs/>
          <w:color w:val="000000" w:themeColor="text1"/>
          <w:sz w:val="24"/>
          <w:szCs w:val="24"/>
        </w:rPr>
        <w:t xml:space="preserve"> Area, Southwestern Nigeria </w:t>
      </w:r>
      <w:r w:rsidRPr="00493971">
        <w:rPr>
          <w:rFonts w:ascii="Times New Roman" w:hAnsi="Times New Roman"/>
          <w:color w:val="000000" w:themeColor="text1"/>
          <w:sz w:val="24"/>
          <w:szCs w:val="24"/>
        </w:rPr>
        <w:t xml:space="preserve">International Journal of </w:t>
      </w:r>
      <w:r w:rsidRPr="00493971">
        <w:rPr>
          <w:rFonts w:ascii="Times New Roman" w:hAnsi="Times New Roman"/>
          <w:color w:val="000000" w:themeColor="text1"/>
          <w:sz w:val="24"/>
          <w:szCs w:val="24"/>
        </w:rPr>
        <w:tab/>
        <w:t xml:space="preserve">Scientific and Research Publications, 10, 5, 187 2250-3153 </w:t>
      </w:r>
      <w:r w:rsidRPr="00493971">
        <w:rPr>
          <w:rFonts w:ascii="Times New Roman" w:hAnsi="Times New Roman"/>
          <w:color w:val="000000" w:themeColor="text1"/>
          <w:sz w:val="24"/>
          <w:szCs w:val="24"/>
        </w:rPr>
        <w:tab/>
        <w:t>DOI:10.29322/IJSRP.10.</w:t>
      </w:r>
      <w:proofErr w:type="gramStart"/>
      <w:r w:rsidRPr="00493971">
        <w:rPr>
          <w:rFonts w:ascii="Times New Roman" w:hAnsi="Times New Roman"/>
          <w:color w:val="000000" w:themeColor="text1"/>
          <w:sz w:val="24"/>
          <w:szCs w:val="24"/>
        </w:rPr>
        <w:t>05.2020.p</w:t>
      </w:r>
      <w:proofErr w:type="gramEnd"/>
      <w:r w:rsidRPr="00493971">
        <w:rPr>
          <w:rFonts w:ascii="Times New Roman" w:hAnsi="Times New Roman"/>
          <w:color w:val="000000" w:themeColor="text1"/>
          <w:sz w:val="24"/>
          <w:szCs w:val="24"/>
        </w:rPr>
        <w:t xml:space="preserve">10122 </w:t>
      </w:r>
    </w:p>
    <w:p w14:paraId="6B1679A0" w14:textId="77777777" w:rsidR="008A432B" w:rsidRPr="00493971" w:rsidRDefault="008A432B" w:rsidP="008A432B">
      <w:pPr>
        <w:pStyle w:val="NoSpacing"/>
        <w:spacing w:line="360" w:lineRule="auto"/>
        <w:jc w:val="both"/>
        <w:rPr>
          <w:rFonts w:ascii="Times New Roman" w:hAnsi="Times New Roman"/>
          <w:color w:val="000000" w:themeColor="text1"/>
          <w:sz w:val="24"/>
          <w:szCs w:val="24"/>
          <w:lang w:bidi="he-IL"/>
        </w:rPr>
      </w:pPr>
      <w:proofErr w:type="spellStart"/>
      <w:r w:rsidRPr="00493971">
        <w:rPr>
          <w:rFonts w:ascii="Times New Roman" w:hAnsi="Times New Roman"/>
          <w:color w:val="000000" w:themeColor="text1"/>
          <w:sz w:val="24"/>
          <w:szCs w:val="24"/>
          <w:lang w:bidi="he-IL"/>
        </w:rPr>
        <w:t>Ojedokun</w:t>
      </w:r>
      <w:proofErr w:type="spellEnd"/>
      <w:r w:rsidRPr="00493971">
        <w:rPr>
          <w:rFonts w:ascii="Times New Roman" w:hAnsi="Times New Roman"/>
          <w:color w:val="000000" w:themeColor="text1"/>
          <w:sz w:val="24"/>
          <w:szCs w:val="24"/>
          <w:lang w:bidi="he-IL"/>
        </w:rPr>
        <w:t>, R. O. and Fawole, O.A. (2019</w:t>
      </w:r>
      <w:proofErr w:type="gramStart"/>
      <w:r w:rsidRPr="00493971">
        <w:rPr>
          <w:rFonts w:ascii="Times New Roman" w:hAnsi="Times New Roman"/>
          <w:color w:val="000000" w:themeColor="text1"/>
          <w:sz w:val="24"/>
          <w:szCs w:val="24"/>
          <w:lang w:bidi="he-IL"/>
        </w:rPr>
        <w:t>).Geological</w:t>
      </w:r>
      <w:proofErr w:type="gramEnd"/>
      <w:r w:rsidRPr="00493971">
        <w:rPr>
          <w:rFonts w:ascii="Times New Roman" w:hAnsi="Times New Roman"/>
          <w:color w:val="000000" w:themeColor="text1"/>
          <w:sz w:val="24"/>
          <w:szCs w:val="24"/>
          <w:lang w:bidi="he-IL"/>
        </w:rPr>
        <w:t xml:space="preserve"> Mapping, Petrological Study </w:t>
      </w:r>
      <w:proofErr w:type="spellStart"/>
      <w:r w:rsidRPr="00493971">
        <w:rPr>
          <w:rFonts w:ascii="Times New Roman" w:hAnsi="Times New Roman"/>
          <w:color w:val="000000" w:themeColor="text1"/>
          <w:sz w:val="24"/>
          <w:szCs w:val="24"/>
          <w:lang w:bidi="he-IL"/>
        </w:rPr>
        <w:t>andStructural</w:t>
      </w:r>
      <w:proofErr w:type="spellEnd"/>
      <w:r w:rsidRPr="00493971">
        <w:rPr>
          <w:rFonts w:ascii="Times New Roman" w:hAnsi="Times New Roman"/>
          <w:color w:val="000000" w:themeColor="text1"/>
          <w:sz w:val="24"/>
          <w:szCs w:val="24"/>
          <w:lang w:bidi="he-IL"/>
        </w:rPr>
        <w:t xml:space="preserve"> </w:t>
      </w:r>
      <w:r w:rsidRPr="00493971">
        <w:rPr>
          <w:rFonts w:ascii="Times New Roman" w:hAnsi="Times New Roman"/>
          <w:color w:val="000000" w:themeColor="text1"/>
          <w:sz w:val="24"/>
          <w:szCs w:val="24"/>
          <w:lang w:bidi="he-IL"/>
        </w:rPr>
        <w:tab/>
        <w:t xml:space="preserve">Analysis of Complex Rocks in Ife-South Local Government Area of Osun State South </w:t>
      </w:r>
      <w:r w:rsidRPr="00493971">
        <w:rPr>
          <w:rFonts w:ascii="Times New Roman" w:hAnsi="Times New Roman"/>
          <w:color w:val="000000" w:themeColor="text1"/>
          <w:sz w:val="24"/>
          <w:szCs w:val="24"/>
          <w:lang w:bidi="he-IL"/>
        </w:rPr>
        <w:tab/>
        <w:t>Western Nigeria. International Journal of Research and Scientific Innovation (IJRSI) |</w:t>
      </w:r>
      <w:r w:rsidRPr="00493971">
        <w:rPr>
          <w:rFonts w:ascii="Times New Roman" w:hAnsi="Times New Roman"/>
          <w:color w:val="000000" w:themeColor="text1"/>
          <w:sz w:val="24"/>
          <w:szCs w:val="24"/>
          <w:lang w:bidi="he-IL"/>
        </w:rPr>
        <w:tab/>
        <w:t>2321–2705. www.rsisinternational.org. 137</w:t>
      </w:r>
    </w:p>
    <w:p w14:paraId="5844DCBE"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Saad, A. S. and Baba, S</w:t>
      </w:r>
      <w:r w:rsidRPr="00493971">
        <w:rPr>
          <w:rFonts w:ascii="Times New Roman" w:hAnsi="Times New Roman"/>
          <w:bCs/>
          <w:color w:val="000000" w:themeColor="text1"/>
          <w:sz w:val="24"/>
          <w:szCs w:val="24"/>
        </w:rPr>
        <w:t xml:space="preserve"> (2017). Geology and Petrographic Study of the Granitic Rocks of </w:t>
      </w:r>
      <w:r w:rsidRPr="00493971">
        <w:rPr>
          <w:rFonts w:ascii="Times New Roman" w:hAnsi="Times New Roman"/>
          <w:bCs/>
          <w:color w:val="000000" w:themeColor="text1"/>
          <w:sz w:val="24"/>
          <w:szCs w:val="24"/>
        </w:rPr>
        <w:tab/>
      </w:r>
      <w:proofErr w:type="spellStart"/>
      <w:r w:rsidRPr="00493971">
        <w:rPr>
          <w:rFonts w:ascii="Times New Roman" w:hAnsi="Times New Roman"/>
          <w:bCs/>
          <w:color w:val="000000" w:themeColor="text1"/>
          <w:sz w:val="24"/>
          <w:szCs w:val="24"/>
        </w:rPr>
        <w:t>Kaltungo</w:t>
      </w:r>
      <w:proofErr w:type="spellEnd"/>
      <w:r w:rsidRPr="00493971">
        <w:rPr>
          <w:rFonts w:ascii="Times New Roman" w:hAnsi="Times New Roman"/>
          <w:bCs/>
          <w:color w:val="000000" w:themeColor="text1"/>
          <w:sz w:val="24"/>
          <w:szCs w:val="24"/>
        </w:rPr>
        <w:t xml:space="preserve"> Inlier, Northeastern Nigeria. </w:t>
      </w:r>
      <w:r w:rsidRPr="00493971">
        <w:rPr>
          <w:rFonts w:ascii="Times New Roman" w:hAnsi="Times New Roman"/>
          <w:iCs/>
          <w:color w:val="000000" w:themeColor="text1"/>
          <w:sz w:val="24"/>
          <w:szCs w:val="24"/>
        </w:rPr>
        <w:t xml:space="preserve">IOSR Journal of Applied Geology and Geophysics </w:t>
      </w:r>
      <w:r w:rsidRPr="00493971">
        <w:rPr>
          <w:rFonts w:ascii="Times New Roman" w:hAnsi="Times New Roman"/>
          <w:iCs/>
          <w:color w:val="000000" w:themeColor="text1"/>
          <w:sz w:val="24"/>
          <w:szCs w:val="24"/>
        </w:rPr>
        <w:tab/>
        <w:t>(IOSR-JAGG, 2321–0982.5, Issue 1 Ver. I.  PP 75-</w:t>
      </w:r>
      <w:r w:rsidRPr="00493971">
        <w:rPr>
          <w:rFonts w:ascii="Times New Roman" w:hAnsi="Times New Roman"/>
          <w:iCs/>
          <w:color w:val="000000" w:themeColor="text1"/>
          <w:sz w:val="24"/>
          <w:szCs w:val="24"/>
        </w:rPr>
        <w:tab/>
        <w:t xml:space="preserve">83. </w:t>
      </w:r>
      <w:hyperlink r:id="rId15" w:history="1">
        <w:r w:rsidRPr="00493971">
          <w:rPr>
            <w:rStyle w:val="Hyperlink"/>
            <w:rFonts w:ascii="Times New Roman" w:hAnsi="Times New Roman"/>
            <w:color w:val="000000" w:themeColor="text1"/>
            <w:sz w:val="24"/>
            <w:szCs w:val="24"/>
          </w:rPr>
          <w:t>www.iosrjournals.org</w:t>
        </w:r>
      </w:hyperlink>
      <w:r w:rsidRPr="00493971">
        <w:rPr>
          <w:rFonts w:ascii="Times New Roman" w:hAnsi="Times New Roman"/>
          <w:color w:val="000000" w:themeColor="text1"/>
          <w:sz w:val="24"/>
          <w:szCs w:val="24"/>
        </w:rPr>
        <w:t xml:space="preserve">DOI: </w:t>
      </w:r>
      <w:r w:rsidRPr="00493971">
        <w:rPr>
          <w:rFonts w:ascii="Times New Roman" w:hAnsi="Times New Roman"/>
          <w:color w:val="000000" w:themeColor="text1"/>
          <w:sz w:val="24"/>
          <w:szCs w:val="24"/>
        </w:rPr>
        <w:tab/>
        <w:t xml:space="preserve">10.9790/0990-0501017583 </w:t>
      </w:r>
      <w:hyperlink r:id="rId16" w:history="1">
        <w:r w:rsidRPr="00493971">
          <w:rPr>
            <w:rStyle w:val="Hyperlink"/>
            <w:rFonts w:ascii="Times New Roman" w:hAnsi="Times New Roman"/>
            <w:color w:val="000000" w:themeColor="text1"/>
            <w:sz w:val="24"/>
            <w:szCs w:val="24"/>
          </w:rPr>
          <w:t>www.iosrjournals.org</w:t>
        </w:r>
      </w:hyperlink>
    </w:p>
    <w:p w14:paraId="64D55B55" w14:textId="77777777" w:rsidR="008A432B" w:rsidRPr="00493971" w:rsidRDefault="008A432B" w:rsidP="008A432B">
      <w:pPr>
        <w:pStyle w:val="NoSpacing"/>
        <w:spacing w:line="360" w:lineRule="auto"/>
        <w:jc w:val="both"/>
        <w:rPr>
          <w:rFonts w:ascii="Times New Roman" w:hAnsi="Times New Roman"/>
          <w:color w:val="000000" w:themeColor="text1"/>
          <w:sz w:val="24"/>
          <w:szCs w:val="24"/>
        </w:rPr>
      </w:pPr>
      <w:r w:rsidRPr="00493971">
        <w:rPr>
          <w:rFonts w:ascii="Times New Roman" w:hAnsi="Times New Roman"/>
          <w:color w:val="000000" w:themeColor="text1"/>
          <w:sz w:val="24"/>
          <w:szCs w:val="24"/>
        </w:rPr>
        <w:t>Williams H, Turner FJ, Gilbert C.M (1982) Petrography: an introduction to study of rock in thin</w:t>
      </w:r>
      <w:r w:rsidRPr="00493971">
        <w:rPr>
          <w:rFonts w:ascii="Times New Roman" w:hAnsi="Times New Roman"/>
          <w:color w:val="000000" w:themeColor="text1"/>
          <w:sz w:val="24"/>
          <w:szCs w:val="24"/>
        </w:rPr>
        <w:tab/>
      </w:r>
      <w:r w:rsidRPr="00493971">
        <w:rPr>
          <w:rFonts w:ascii="Times New Roman" w:hAnsi="Times New Roman"/>
          <w:color w:val="000000" w:themeColor="text1"/>
          <w:sz w:val="24"/>
          <w:szCs w:val="24"/>
        </w:rPr>
        <w:tab/>
        <w:t xml:space="preserve"> section. W.H. Freeman San Francisco</w:t>
      </w:r>
    </w:p>
    <w:p w14:paraId="59AB1FE8" w14:textId="022F92A4" w:rsidR="004D2CD1" w:rsidRPr="00666716" w:rsidRDefault="004D2CD1" w:rsidP="008A432B">
      <w:pPr>
        <w:ind w:left="3600"/>
        <w:rPr>
          <w:sz w:val="28"/>
          <w:szCs w:val="28"/>
        </w:rPr>
      </w:pPr>
    </w:p>
    <w:sectPr w:rsidR="004D2CD1" w:rsidRPr="006667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ICTFontTextStyleBody">
    <w:altName w:val="Cambria"/>
    <w:charset w:val="00"/>
    <w:family w:val="roman"/>
    <w:pitch w:val="default"/>
  </w:font>
  <w:font w:name="TimesNewRoman">
    <w:altName w:val="MS Mincho"/>
    <w:panose1 w:val="00000000000000000000"/>
    <w:charset w:val="80"/>
    <w:family w:val="auto"/>
    <w:notTrueType/>
    <w:pitch w:val="default"/>
    <w:sig w:usb0="00000001" w:usb1="08070000" w:usb2="00000010" w:usb3="00000000" w:csb0="00020000" w:csb1="00000000"/>
  </w:font>
  <w:font w:name="BookAntiqua-Bold">
    <w:altName w:val="Arial Unicode MS"/>
    <w:panose1 w:val="00000000000000000000"/>
    <w:charset w:val="88"/>
    <w:family w:val="auto"/>
    <w:notTrueType/>
    <w:pitch w:val="default"/>
    <w:sig w:usb0="00000000" w:usb1="08080000" w:usb2="00000010" w:usb3="00000000" w:csb0="00100000" w:csb1="00000000"/>
  </w:font>
  <w:font w:name="BookAntiqua">
    <w:altName w:val="Arial Unicode MS"/>
    <w:panose1 w:val="00000000000000000000"/>
    <w:charset w:val="88"/>
    <w:family w:val="auto"/>
    <w:notTrueType/>
    <w:pitch w:val="default"/>
    <w:sig w:usb0="00000000" w:usb1="08080000" w:usb2="00000010" w:usb3="00000000" w:csb0="001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D237C"/>
    <w:multiLevelType w:val="hybridMultilevel"/>
    <w:tmpl w:val="1B666D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404641"/>
    <w:multiLevelType w:val="hybridMultilevel"/>
    <w:tmpl w:val="39B2E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FF4575"/>
    <w:multiLevelType w:val="hybridMultilevel"/>
    <w:tmpl w:val="AF0AB4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23A50"/>
    <w:multiLevelType w:val="hybridMultilevel"/>
    <w:tmpl w:val="A04645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792975"/>
    <w:multiLevelType w:val="hybridMultilevel"/>
    <w:tmpl w:val="C046C34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0720E4F"/>
    <w:multiLevelType w:val="hybridMultilevel"/>
    <w:tmpl w:val="31840D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752A49"/>
    <w:multiLevelType w:val="hybridMultilevel"/>
    <w:tmpl w:val="C7A0C7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471D43"/>
    <w:multiLevelType w:val="hybridMultilevel"/>
    <w:tmpl w:val="8946B0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1527692">
    <w:abstractNumId w:val="6"/>
  </w:num>
  <w:num w:numId="2" w16cid:durableId="686492523">
    <w:abstractNumId w:val="4"/>
  </w:num>
  <w:num w:numId="3" w16cid:durableId="1438407101">
    <w:abstractNumId w:val="7"/>
  </w:num>
  <w:num w:numId="4" w16cid:durableId="1437480780">
    <w:abstractNumId w:val="1"/>
  </w:num>
  <w:num w:numId="5" w16cid:durableId="1999965983">
    <w:abstractNumId w:val="0"/>
  </w:num>
  <w:num w:numId="6" w16cid:durableId="1024360435">
    <w:abstractNumId w:val="2"/>
  </w:num>
  <w:num w:numId="7" w16cid:durableId="1015763467">
    <w:abstractNumId w:val="5"/>
  </w:num>
  <w:num w:numId="8" w16cid:durableId="14960703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CD1"/>
    <w:rsid w:val="0040005A"/>
    <w:rsid w:val="00445AF7"/>
    <w:rsid w:val="004D2CD1"/>
    <w:rsid w:val="00666716"/>
    <w:rsid w:val="008A432B"/>
    <w:rsid w:val="009A5AE6"/>
    <w:rsid w:val="00C00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EF0BF"/>
  <w15:chartTrackingRefBased/>
  <w15:docId w15:val="{173AFA8E-544F-4EB7-AEA1-B7300925A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C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D2C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D2C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D2C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D2C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D2C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2C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2C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2C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C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D2C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D2C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D2C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D2C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D2C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2C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2C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2CD1"/>
    <w:rPr>
      <w:rFonts w:eastAsiaTheme="majorEastAsia" w:cstheme="majorBidi"/>
      <w:color w:val="272727" w:themeColor="text1" w:themeTint="D8"/>
    </w:rPr>
  </w:style>
  <w:style w:type="paragraph" w:styleId="Title">
    <w:name w:val="Title"/>
    <w:basedOn w:val="Normal"/>
    <w:next w:val="Normal"/>
    <w:link w:val="TitleChar"/>
    <w:uiPriority w:val="10"/>
    <w:qFormat/>
    <w:rsid w:val="004D2C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2C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2C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2C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2CD1"/>
    <w:pPr>
      <w:spacing w:before="160"/>
      <w:jc w:val="center"/>
    </w:pPr>
    <w:rPr>
      <w:i/>
      <w:iCs/>
      <w:color w:val="404040" w:themeColor="text1" w:themeTint="BF"/>
    </w:rPr>
  </w:style>
  <w:style w:type="character" w:customStyle="1" w:styleId="QuoteChar">
    <w:name w:val="Quote Char"/>
    <w:basedOn w:val="DefaultParagraphFont"/>
    <w:link w:val="Quote"/>
    <w:uiPriority w:val="29"/>
    <w:rsid w:val="004D2CD1"/>
    <w:rPr>
      <w:i/>
      <w:iCs/>
      <w:color w:val="404040" w:themeColor="text1" w:themeTint="BF"/>
    </w:rPr>
  </w:style>
  <w:style w:type="paragraph" w:styleId="ListParagraph">
    <w:name w:val="List Paragraph"/>
    <w:basedOn w:val="Normal"/>
    <w:uiPriority w:val="34"/>
    <w:qFormat/>
    <w:rsid w:val="004D2CD1"/>
    <w:pPr>
      <w:ind w:left="720"/>
      <w:contextualSpacing/>
    </w:pPr>
  </w:style>
  <w:style w:type="character" w:styleId="IntenseEmphasis">
    <w:name w:val="Intense Emphasis"/>
    <w:basedOn w:val="DefaultParagraphFont"/>
    <w:uiPriority w:val="21"/>
    <w:qFormat/>
    <w:rsid w:val="004D2CD1"/>
    <w:rPr>
      <w:i/>
      <w:iCs/>
      <w:color w:val="2F5496" w:themeColor="accent1" w:themeShade="BF"/>
    </w:rPr>
  </w:style>
  <w:style w:type="paragraph" w:styleId="IntenseQuote">
    <w:name w:val="Intense Quote"/>
    <w:basedOn w:val="Normal"/>
    <w:next w:val="Normal"/>
    <w:link w:val="IntenseQuoteChar"/>
    <w:uiPriority w:val="30"/>
    <w:qFormat/>
    <w:rsid w:val="004D2C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D2CD1"/>
    <w:rPr>
      <w:i/>
      <w:iCs/>
      <w:color w:val="2F5496" w:themeColor="accent1" w:themeShade="BF"/>
    </w:rPr>
  </w:style>
  <w:style w:type="character" w:styleId="IntenseReference">
    <w:name w:val="Intense Reference"/>
    <w:basedOn w:val="DefaultParagraphFont"/>
    <w:uiPriority w:val="32"/>
    <w:qFormat/>
    <w:rsid w:val="004D2CD1"/>
    <w:rPr>
      <w:b/>
      <w:bCs/>
      <w:smallCaps/>
      <w:color w:val="2F5496" w:themeColor="accent1" w:themeShade="BF"/>
      <w:spacing w:val="5"/>
    </w:rPr>
  </w:style>
  <w:style w:type="paragraph" w:customStyle="1" w:styleId="Default">
    <w:name w:val="Default"/>
    <w:rsid w:val="008A432B"/>
    <w:pPr>
      <w:autoSpaceDE w:val="0"/>
      <w:autoSpaceDN w:val="0"/>
      <w:adjustRightInd w:val="0"/>
      <w:spacing w:after="0" w:line="240" w:lineRule="auto"/>
    </w:pPr>
    <w:rPr>
      <w:rFonts w:ascii="Calibri" w:eastAsia="Calibri" w:hAnsi="Calibri" w:cs="Calibri"/>
      <w:color w:val="000000"/>
      <w:kern w:val="0"/>
      <w14:ligatures w14:val="none"/>
    </w:rPr>
  </w:style>
  <w:style w:type="paragraph" w:styleId="NoSpacing">
    <w:name w:val="No Spacing"/>
    <w:link w:val="NoSpacingChar"/>
    <w:uiPriority w:val="1"/>
    <w:qFormat/>
    <w:rsid w:val="008A432B"/>
    <w:pPr>
      <w:spacing w:after="0" w:line="240" w:lineRule="auto"/>
    </w:pPr>
    <w:rPr>
      <w:rFonts w:ascii="Calibri" w:eastAsia="Calibri" w:hAnsi="Calibri" w:cs="Times New Roman"/>
      <w:kern w:val="0"/>
      <w:sz w:val="22"/>
      <w:szCs w:val="22"/>
      <w14:ligatures w14:val="none"/>
    </w:rPr>
  </w:style>
  <w:style w:type="character" w:customStyle="1" w:styleId="NoSpacingChar">
    <w:name w:val="No Spacing Char"/>
    <w:basedOn w:val="DefaultParagraphFont"/>
    <w:link w:val="NoSpacing"/>
    <w:uiPriority w:val="1"/>
    <w:rsid w:val="008A432B"/>
    <w:rPr>
      <w:rFonts w:ascii="Calibri" w:eastAsia="Calibri" w:hAnsi="Calibri" w:cs="Times New Roman"/>
      <w:kern w:val="0"/>
      <w:sz w:val="22"/>
      <w:szCs w:val="22"/>
      <w14:ligatures w14:val="none"/>
    </w:rPr>
  </w:style>
  <w:style w:type="character" w:styleId="Hyperlink">
    <w:name w:val="Hyperlink"/>
    <w:basedOn w:val="DefaultParagraphFont"/>
    <w:uiPriority w:val="99"/>
    <w:unhideWhenUsed/>
    <w:rsid w:val="008A432B"/>
    <w:rPr>
      <w:color w:val="0563C1" w:themeColor="hyperlink"/>
      <w:u w:val="single"/>
    </w:rPr>
  </w:style>
  <w:style w:type="character" w:customStyle="1" w:styleId="s2">
    <w:name w:val="s2"/>
    <w:basedOn w:val="DefaultParagraphFont"/>
    <w:rsid w:val="008A432B"/>
    <w:rPr>
      <w:rFonts w:ascii="UICTFontTextStyleBody" w:hAnsi="UICTFontTextStyleBody" w:hint="default"/>
      <w:b w:val="0"/>
      <w:bCs w:val="0"/>
      <w:i w:val="0"/>
      <w:iCs w:val="0"/>
      <w:sz w:val="26"/>
      <w:szCs w:val="26"/>
    </w:rPr>
  </w:style>
  <w:style w:type="paragraph" w:customStyle="1" w:styleId="NoSpacing0">
    <w:name w:val="&quot;No Spacing&quot;"/>
    <w:qFormat/>
    <w:rsid w:val="008A432B"/>
    <w:pPr>
      <w:spacing w:after="0" w:line="240" w:lineRule="auto"/>
    </w:pPr>
    <w:rPr>
      <w:rFonts w:ascii="Calibri" w:eastAsia="Calibri" w:hAnsi="Calibri" w:cs="Times New Roman"/>
      <w:kern w:val="0"/>
      <w:sz w:val="21"/>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osrjournals.org"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hyperlink" Target="http://www.iosrjournals.org" TargetMode="Externa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39</Pages>
  <Words>6894</Words>
  <Characters>39298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cp:lastPrinted>2025-08-13T12:50:00Z</cp:lastPrinted>
  <dcterms:created xsi:type="dcterms:W3CDTF">2025-08-13T12:55:00Z</dcterms:created>
  <dcterms:modified xsi:type="dcterms:W3CDTF">2025-08-13T12:55:00Z</dcterms:modified>
</cp:coreProperties>
</file>