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19" w:rsidRPr="00D61B95" w:rsidRDefault="00900119" w:rsidP="00900119">
      <w:pPr>
        <w:pStyle w:val="Footer"/>
        <w:jc w:val="center"/>
        <w:rPr>
          <w:rFonts w:ascii="Tahoma" w:hAnsi="Tahoma" w:cs="Tahoma"/>
          <w:b/>
          <w:sz w:val="32"/>
          <w:szCs w:val="20"/>
        </w:rPr>
      </w:pPr>
      <w:r w:rsidRPr="00D61B95">
        <w:rPr>
          <w:rFonts w:ascii="Tahoma" w:hAnsi="Tahoma" w:cs="Tahoma"/>
          <w:b/>
          <w:sz w:val="32"/>
          <w:szCs w:val="20"/>
        </w:rPr>
        <w:t>PROBLEMS OF REVENUE GENERATION IN NIGERIA LOCAL GOVERNMENT ADMINISTRATION</w:t>
      </w:r>
    </w:p>
    <w:p w:rsidR="00900119" w:rsidRDefault="00900119" w:rsidP="00900119">
      <w:pPr>
        <w:pStyle w:val="Footer"/>
        <w:jc w:val="center"/>
        <w:rPr>
          <w:rFonts w:ascii="Bradley Hand ITC" w:hAnsi="Bradley Hand ITC" w:cs="Tahoma"/>
          <w:sz w:val="28"/>
          <w:szCs w:val="20"/>
        </w:rPr>
      </w:pPr>
      <w:r w:rsidRPr="00D61B95">
        <w:rPr>
          <w:rFonts w:ascii="Bradley Hand ITC" w:hAnsi="Bradley Hand ITC" w:cs="Tahoma"/>
          <w:i/>
          <w:sz w:val="16"/>
        </w:rPr>
        <w:t xml:space="preserve"> </w:t>
      </w:r>
      <w:r w:rsidRPr="00D61B95">
        <w:rPr>
          <w:rFonts w:ascii="Bradley Hand ITC" w:hAnsi="Bradley Hand ITC" w:cs="Tahoma"/>
          <w:sz w:val="28"/>
          <w:szCs w:val="20"/>
        </w:rPr>
        <w:t xml:space="preserve">(A Case Study </w:t>
      </w:r>
      <w:proofErr w:type="gramStart"/>
      <w:r w:rsidRPr="00D61B95">
        <w:rPr>
          <w:rFonts w:ascii="Bradley Hand ITC" w:hAnsi="Bradley Hand ITC" w:cs="Tahoma"/>
          <w:sz w:val="28"/>
          <w:szCs w:val="20"/>
        </w:rPr>
        <w:t>Of</w:t>
      </w:r>
      <w:proofErr w:type="gramEnd"/>
      <w:r w:rsidRPr="00D61B95">
        <w:rPr>
          <w:rFonts w:ascii="Bradley Hand ITC" w:hAnsi="Bradley Hand ITC" w:cs="Tahoma"/>
          <w:sz w:val="28"/>
          <w:szCs w:val="20"/>
        </w:rPr>
        <w:t xml:space="preserve"> </w:t>
      </w:r>
      <w:proofErr w:type="spellStart"/>
      <w:r w:rsidRPr="00D61B95">
        <w:rPr>
          <w:rFonts w:ascii="Bradley Hand ITC" w:hAnsi="Bradley Hand ITC" w:cs="Tahoma"/>
          <w:sz w:val="28"/>
          <w:szCs w:val="20"/>
        </w:rPr>
        <w:t>Oke-Ero</w:t>
      </w:r>
      <w:proofErr w:type="spellEnd"/>
      <w:r w:rsidRPr="00D61B95">
        <w:rPr>
          <w:rFonts w:ascii="Bradley Hand ITC" w:hAnsi="Bradley Hand ITC" w:cs="Tahoma"/>
          <w:sz w:val="28"/>
          <w:szCs w:val="20"/>
        </w:rPr>
        <w:t xml:space="preserve"> Local Government Area Of </w:t>
      </w:r>
      <w:proofErr w:type="spellStart"/>
      <w:r w:rsidRPr="00D61B95">
        <w:rPr>
          <w:rFonts w:ascii="Bradley Hand ITC" w:hAnsi="Bradley Hand ITC" w:cs="Tahoma"/>
          <w:sz w:val="28"/>
          <w:szCs w:val="20"/>
        </w:rPr>
        <w:t>Kwara</w:t>
      </w:r>
      <w:proofErr w:type="spellEnd"/>
      <w:r w:rsidRPr="00D61B95">
        <w:rPr>
          <w:rFonts w:ascii="Bradley Hand ITC" w:hAnsi="Bradley Hand ITC" w:cs="Tahoma"/>
          <w:sz w:val="28"/>
          <w:szCs w:val="20"/>
        </w:rPr>
        <w:t xml:space="preserve"> State)</w:t>
      </w:r>
    </w:p>
    <w:p w:rsidR="00900119" w:rsidRPr="005A6ED3" w:rsidRDefault="00900119" w:rsidP="00900119">
      <w:pPr>
        <w:pStyle w:val="NormalWeb"/>
        <w:tabs>
          <w:tab w:val="left" w:pos="540"/>
        </w:tabs>
        <w:spacing w:before="0" w:beforeAutospacing="0" w:after="0" w:afterAutospacing="0"/>
        <w:rPr>
          <w:rFonts w:ascii="Monotype Corsiva" w:hAnsi="Monotype Corsiva" w:cs="Tahoma"/>
          <w:b/>
          <w:i/>
        </w:rPr>
      </w:pPr>
    </w:p>
    <w:p w:rsidR="00900119" w:rsidRPr="00235E2F" w:rsidRDefault="00900119" w:rsidP="00900119">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900119" w:rsidRPr="00CB5448" w:rsidRDefault="00900119" w:rsidP="00900119">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EZEKIEL OPEYEMI BAMIDELE</w:t>
      </w:r>
    </w:p>
    <w:p w:rsidR="00900119" w:rsidRPr="00E71AC6" w:rsidRDefault="00900119" w:rsidP="00900119">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ND/23/PAD/PT/0212</w:t>
      </w:r>
    </w:p>
    <w:p w:rsidR="00900119" w:rsidRPr="0084397A" w:rsidRDefault="00900119" w:rsidP="00900119">
      <w:pPr>
        <w:spacing w:line="240" w:lineRule="auto"/>
        <w:jc w:val="center"/>
        <w:rPr>
          <w:rFonts w:ascii="Tahoma" w:hAnsi="Tahoma" w:cs="Tahoma"/>
          <w:b/>
          <w:sz w:val="40"/>
          <w:szCs w:val="40"/>
        </w:rPr>
      </w:pPr>
    </w:p>
    <w:p w:rsidR="00900119" w:rsidRDefault="00900119" w:rsidP="00900119">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900119" w:rsidRPr="00A26ABF" w:rsidRDefault="00900119" w:rsidP="00900119">
      <w:pPr>
        <w:jc w:val="center"/>
        <w:rPr>
          <w:rFonts w:ascii="Tahoma" w:hAnsi="Tahoma" w:cs="Tahoma"/>
          <w:b/>
          <w:sz w:val="12"/>
          <w:szCs w:val="28"/>
        </w:rPr>
      </w:pPr>
    </w:p>
    <w:p w:rsidR="00900119" w:rsidRDefault="00900119" w:rsidP="00900119">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900119" w:rsidRDefault="00900119" w:rsidP="00900119">
      <w:pPr>
        <w:jc w:val="center"/>
        <w:rPr>
          <w:rFonts w:ascii="Tahoma" w:hAnsi="Tahoma" w:cs="Tahoma"/>
          <w:b/>
          <w:sz w:val="32"/>
          <w:szCs w:val="32"/>
        </w:rPr>
      </w:pPr>
    </w:p>
    <w:p w:rsidR="00900119" w:rsidRPr="00906370" w:rsidRDefault="00900119" w:rsidP="00900119">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900119" w:rsidRDefault="00900119" w:rsidP="00900119">
      <w:pPr>
        <w:jc w:val="center"/>
        <w:rPr>
          <w:rFonts w:ascii="Tahoma" w:hAnsi="Tahoma" w:cs="Tahoma"/>
          <w:b/>
          <w:sz w:val="28"/>
          <w:szCs w:val="28"/>
        </w:rPr>
      </w:pPr>
    </w:p>
    <w:p w:rsidR="00900119" w:rsidRDefault="00900119" w:rsidP="00900119">
      <w:pPr>
        <w:jc w:val="center"/>
        <w:rPr>
          <w:rFonts w:ascii="Tahoma" w:hAnsi="Tahoma" w:cs="Tahoma"/>
          <w:b/>
          <w:sz w:val="28"/>
          <w:szCs w:val="28"/>
        </w:rPr>
      </w:pPr>
    </w:p>
    <w:p w:rsidR="00900119" w:rsidRDefault="00900119" w:rsidP="00900119">
      <w:pPr>
        <w:jc w:val="center"/>
        <w:rPr>
          <w:rFonts w:ascii="Tahoma" w:hAnsi="Tahoma" w:cs="Tahoma"/>
          <w:b/>
          <w:sz w:val="28"/>
          <w:szCs w:val="28"/>
        </w:rPr>
      </w:pPr>
      <w:r>
        <w:rPr>
          <w:rFonts w:ascii="Tahoma" w:hAnsi="Tahoma" w:cs="Tahoma"/>
          <w:b/>
          <w:sz w:val="28"/>
          <w:szCs w:val="28"/>
        </w:rPr>
        <w:lastRenderedPageBreak/>
        <w:t>CERTIFICATION</w:t>
      </w:r>
    </w:p>
    <w:p w:rsidR="00900119" w:rsidRDefault="00900119" w:rsidP="00900119">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900119" w:rsidRDefault="00900119" w:rsidP="00900119">
      <w:pPr>
        <w:rPr>
          <w:rFonts w:ascii="Tahoma" w:hAnsi="Tahoma" w:cs="Tahoma"/>
          <w:sz w:val="28"/>
          <w:szCs w:val="28"/>
        </w:rPr>
      </w:pPr>
    </w:p>
    <w:p w:rsidR="00900119" w:rsidRDefault="00900119" w:rsidP="0090011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00119" w:rsidRDefault="00900119" w:rsidP="00900119">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900119" w:rsidRDefault="00900119" w:rsidP="00900119">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900119" w:rsidRDefault="00900119" w:rsidP="00900119">
      <w:pPr>
        <w:jc w:val="center"/>
        <w:rPr>
          <w:rFonts w:ascii="Tahoma" w:hAnsi="Tahoma" w:cs="Tahoma"/>
          <w:sz w:val="28"/>
          <w:szCs w:val="28"/>
        </w:rPr>
      </w:pPr>
    </w:p>
    <w:p w:rsidR="00900119" w:rsidRDefault="00900119" w:rsidP="00900119">
      <w:pPr>
        <w:jc w:val="center"/>
        <w:rPr>
          <w:rFonts w:ascii="Tahoma" w:hAnsi="Tahoma" w:cs="Tahoma"/>
          <w:sz w:val="28"/>
          <w:szCs w:val="28"/>
        </w:rPr>
      </w:pPr>
    </w:p>
    <w:p w:rsidR="00900119" w:rsidRDefault="00900119" w:rsidP="0090011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00119" w:rsidRDefault="00900119" w:rsidP="00900119">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900119" w:rsidRDefault="00900119" w:rsidP="00900119">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900119" w:rsidRDefault="00900119" w:rsidP="00900119">
      <w:pPr>
        <w:spacing w:after="0" w:line="240" w:lineRule="auto"/>
        <w:rPr>
          <w:rFonts w:ascii="Tahoma" w:hAnsi="Tahoma" w:cs="Tahoma"/>
          <w:sz w:val="28"/>
          <w:szCs w:val="28"/>
        </w:rPr>
      </w:pPr>
    </w:p>
    <w:p w:rsidR="00900119" w:rsidRDefault="00900119" w:rsidP="00900119">
      <w:pPr>
        <w:spacing w:after="0" w:line="240" w:lineRule="auto"/>
        <w:rPr>
          <w:rFonts w:ascii="Tahoma" w:hAnsi="Tahoma" w:cs="Tahoma"/>
          <w:sz w:val="28"/>
          <w:szCs w:val="28"/>
        </w:rPr>
      </w:pPr>
    </w:p>
    <w:p w:rsidR="00900119" w:rsidRDefault="00900119" w:rsidP="0090011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00119" w:rsidRDefault="00900119" w:rsidP="00900119">
      <w:pPr>
        <w:spacing w:after="0" w:line="240" w:lineRule="auto"/>
        <w:rPr>
          <w:rFonts w:ascii="Tahoma" w:hAnsi="Tahoma" w:cs="Tahoma"/>
          <w:b/>
          <w:sz w:val="28"/>
          <w:szCs w:val="28"/>
        </w:rPr>
      </w:pPr>
      <w:r w:rsidRPr="00021954">
        <w:pict>
          <v:shapetype id="_x0000_t32" coordsize="21600,21600" o:spt="32" o:oned="t" path="m,l21600,21600e" filled="f">
            <v:path arrowok="t" fillok="f" o:connecttype="none"/>
            <o:lock v:ext="edit" shapetype="t"/>
          </v:shapetype>
          <v:shape id="_x0000_s1031" type="#_x0000_t32" style="position:absolute;margin-left:557pt;margin-top:19.25pt;width:188pt;height:0;z-index:251661312"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900119" w:rsidRDefault="00900119" w:rsidP="00900119">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900119" w:rsidRPr="00C95375" w:rsidRDefault="00900119" w:rsidP="00900119">
      <w:pPr>
        <w:rPr>
          <w:rFonts w:ascii="Tahoma" w:hAnsi="Tahoma" w:cs="Tahoma"/>
          <w:b/>
          <w:i/>
          <w:sz w:val="28"/>
          <w:szCs w:val="28"/>
        </w:rPr>
      </w:pPr>
    </w:p>
    <w:p w:rsidR="00900119" w:rsidRDefault="00900119" w:rsidP="00900119"/>
    <w:p w:rsidR="00900119" w:rsidRDefault="00900119" w:rsidP="00900119">
      <w:pPr>
        <w:spacing w:line="360" w:lineRule="auto"/>
        <w:jc w:val="center"/>
        <w:rPr>
          <w:rFonts w:ascii="Tahoma" w:hAnsi="Tahoma" w:cs="Tahoma"/>
          <w:b/>
        </w:rPr>
      </w:pPr>
      <w:r>
        <w:rPr>
          <w:rFonts w:ascii="Tahoma" w:hAnsi="Tahoma" w:cs="Tahoma"/>
          <w:b/>
        </w:rPr>
        <w:lastRenderedPageBreak/>
        <w:t>DEDICATION</w:t>
      </w:r>
    </w:p>
    <w:p w:rsidR="00900119" w:rsidRDefault="00900119" w:rsidP="00900119">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360" w:lineRule="auto"/>
        <w:jc w:val="center"/>
        <w:rPr>
          <w:rFonts w:ascii="Tahoma" w:hAnsi="Tahoma" w:cs="Tahoma"/>
          <w:b/>
        </w:rPr>
      </w:pPr>
    </w:p>
    <w:p w:rsidR="00900119" w:rsidRDefault="00900119" w:rsidP="00900119">
      <w:pPr>
        <w:spacing w:line="480" w:lineRule="auto"/>
        <w:jc w:val="center"/>
        <w:rPr>
          <w:rFonts w:ascii="Tahoma" w:hAnsi="Tahoma" w:cs="Tahoma"/>
          <w:b/>
        </w:rPr>
      </w:pPr>
    </w:p>
    <w:p w:rsidR="00900119" w:rsidRDefault="00900119" w:rsidP="00900119">
      <w:pPr>
        <w:spacing w:line="480" w:lineRule="auto"/>
        <w:rPr>
          <w:rFonts w:ascii="Tahoma" w:hAnsi="Tahoma" w:cs="Tahoma"/>
          <w:b/>
        </w:rPr>
      </w:pPr>
    </w:p>
    <w:p w:rsidR="00900119" w:rsidRDefault="00900119" w:rsidP="00900119">
      <w:pPr>
        <w:spacing w:line="480" w:lineRule="auto"/>
        <w:rPr>
          <w:rFonts w:ascii="Tahoma" w:hAnsi="Tahoma" w:cs="Tahoma"/>
          <w:b/>
        </w:rPr>
      </w:pPr>
    </w:p>
    <w:p w:rsidR="00900119" w:rsidRDefault="00900119" w:rsidP="00900119">
      <w:pPr>
        <w:spacing w:line="480" w:lineRule="auto"/>
        <w:rPr>
          <w:rFonts w:ascii="Tahoma" w:hAnsi="Tahoma" w:cs="Tahoma"/>
          <w:b/>
        </w:rPr>
      </w:pPr>
    </w:p>
    <w:p w:rsidR="00900119" w:rsidRDefault="00900119" w:rsidP="00D652AD">
      <w:pPr>
        <w:spacing w:line="480" w:lineRule="auto"/>
        <w:jc w:val="center"/>
        <w:rPr>
          <w:rFonts w:ascii="Tahoma" w:hAnsi="Tahoma" w:cs="Tahoma"/>
        </w:rPr>
      </w:pPr>
      <w:r>
        <w:rPr>
          <w:rFonts w:ascii="Tahoma" w:hAnsi="Tahoma" w:cs="Tahoma"/>
          <w:b/>
        </w:rPr>
        <w:lastRenderedPageBreak/>
        <w:t>ACKNOWLEDGEMENT</w:t>
      </w:r>
    </w:p>
    <w:p w:rsidR="00D652AD" w:rsidRPr="00D652AD" w:rsidRDefault="00D652AD" w:rsidP="00D652AD">
      <w:pPr>
        <w:spacing w:after="0" w:line="360" w:lineRule="auto"/>
        <w:ind w:firstLine="720"/>
        <w:jc w:val="both"/>
        <w:rPr>
          <w:rFonts w:ascii="Tahoma" w:hAnsi="Tahoma" w:cs="Tahoma"/>
          <w:sz w:val="24"/>
          <w:szCs w:val="24"/>
        </w:rPr>
      </w:pPr>
      <w:r w:rsidRPr="00D652AD">
        <w:rPr>
          <w:rFonts w:ascii="Tahoma" w:hAnsi="Tahoma" w:cs="Tahoma"/>
          <w:sz w:val="24"/>
          <w:szCs w:val="24"/>
        </w:rPr>
        <w:t xml:space="preserve">Firstly, my profound gratitude goes to Almighty God for making my dream become a reality and sustaining my life from the start of this program to the present; glory and honor be to your name. </w:t>
      </w:r>
    </w:p>
    <w:p w:rsidR="00D652AD" w:rsidRPr="00D652AD" w:rsidRDefault="00D652AD" w:rsidP="00D652AD">
      <w:pPr>
        <w:spacing w:after="0" w:line="360" w:lineRule="auto"/>
        <w:jc w:val="both"/>
        <w:rPr>
          <w:rFonts w:ascii="Tahoma" w:hAnsi="Tahoma" w:cs="Tahoma"/>
          <w:sz w:val="24"/>
          <w:szCs w:val="24"/>
        </w:rPr>
      </w:pPr>
      <w:r w:rsidRPr="00D652AD">
        <w:rPr>
          <w:rFonts w:ascii="Tahoma" w:hAnsi="Tahoma" w:cs="Tahoma"/>
          <w:sz w:val="24"/>
          <w:szCs w:val="24"/>
        </w:rPr>
        <w:t xml:space="preserve">Also, I am grateful to my parents and to </w:t>
      </w:r>
      <w:proofErr w:type="spellStart"/>
      <w:r w:rsidRPr="00D652AD">
        <w:rPr>
          <w:rFonts w:ascii="Tahoma" w:hAnsi="Tahoma" w:cs="Tahoma"/>
          <w:sz w:val="24"/>
          <w:szCs w:val="24"/>
        </w:rPr>
        <w:t>Mr</w:t>
      </w:r>
      <w:proofErr w:type="spellEnd"/>
      <w:r w:rsidRPr="00D652AD">
        <w:rPr>
          <w:rFonts w:ascii="Tahoma" w:hAnsi="Tahoma" w:cs="Tahoma"/>
          <w:sz w:val="24"/>
          <w:szCs w:val="24"/>
        </w:rPr>
        <w:t xml:space="preserve"> </w:t>
      </w:r>
      <w:proofErr w:type="spellStart"/>
      <w:r w:rsidRPr="00D652AD">
        <w:rPr>
          <w:rFonts w:ascii="Tahoma" w:hAnsi="Tahoma" w:cs="Tahoma"/>
          <w:sz w:val="24"/>
          <w:szCs w:val="24"/>
        </w:rPr>
        <w:t>Afolabi</w:t>
      </w:r>
      <w:proofErr w:type="spellEnd"/>
      <w:r w:rsidRPr="00D652AD">
        <w:rPr>
          <w:rFonts w:ascii="Tahoma" w:hAnsi="Tahoma" w:cs="Tahoma"/>
          <w:sz w:val="24"/>
          <w:szCs w:val="24"/>
        </w:rPr>
        <w:t>, my project supervisor, whose painstaking effort, useful comments, suggestions, and patience have helped me in so many ways to make this project a success.</w:t>
      </w:r>
    </w:p>
    <w:p w:rsidR="00D652AD" w:rsidRPr="00D652AD" w:rsidRDefault="00D652AD" w:rsidP="00D652AD">
      <w:pPr>
        <w:spacing w:after="0" w:line="360" w:lineRule="auto"/>
        <w:jc w:val="both"/>
        <w:rPr>
          <w:rFonts w:ascii="Tahoma" w:hAnsi="Tahoma" w:cs="Tahoma"/>
          <w:sz w:val="24"/>
          <w:szCs w:val="24"/>
        </w:rPr>
      </w:pPr>
      <w:r w:rsidRPr="00D652AD">
        <w:rPr>
          <w:rFonts w:ascii="Tahoma" w:hAnsi="Tahoma" w:cs="Tahoma"/>
          <w:sz w:val="24"/>
          <w:szCs w:val="24"/>
        </w:rPr>
        <w:t xml:space="preserve">I deeply appreciate the love, moral, and financial support given to me by my dad. You are a wonderful father. Also to my brother and sister for their encouragement toward this program </w:t>
      </w:r>
    </w:p>
    <w:p w:rsidR="00D652AD" w:rsidRPr="00D652AD" w:rsidRDefault="00D652AD" w:rsidP="00D652AD">
      <w:pPr>
        <w:spacing w:after="0" w:line="360" w:lineRule="auto"/>
        <w:jc w:val="both"/>
        <w:rPr>
          <w:rFonts w:ascii="Tahoma" w:hAnsi="Tahoma" w:cs="Tahoma"/>
          <w:sz w:val="24"/>
          <w:szCs w:val="24"/>
        </w:rPr>
      </w:pPr>
      <w:r w:rsidRPr="00D652AD">
        <w:rPr>
          <w:rFonts w:ascii="Tahoma" w:hAnsi="Tahoma" w:cs="Tahoma"/>
          <w:sz w:val="24"/>
          <w:szCs w:val="24"/>
        </w:rPr>
        <w:t xml:space="preserve">Special appreciation also goes to Mr. </w:t>
      </w:r>
      <w:proofErr w:type="spellStart"/>
      <w:r w:rsidRPr="00D652AD">
        <w:rPr>
          <w:rFonts w:ascii="Tahoma" w:hAnsi="Tahoma" w:cs="Tahoma"/>
          <w:sz w:val="24"/>
          <w:szCs w:val="24"/>
        </w:rPr>
        <w:t>Muritala</w:t>
      </w:r>
      <w:proofErr w:type="spellEnd"/>
      <w:r w:rsidRPr="00D652AD">
        <w:rPr>
          <w:rFonts w:ascii="Tahoma" w:hAnsi="Tahoma" w:cs="Tahoma"/>
          <w:sz w:val="24"/>
          <w:szCs w:val="24"/>
        </w:rPr>
        <w:t xml:space="preserve"> for his advice and support God will always be by your side (Amen) </w:t>
      </w:r>
    </w:p>
    <w:p w:rsidR="00D652AD" w:rsidRPr="00D652AD" w:rsidRDefault="00D652AD" w:rsidP="00D652AD">
      <w:pPr>
        <w:spacing w:after="0" w:line="360" w:lineRule="auto"/>
        <w:jc w:val="both"/>
        <w:rPr>
          <w:rFonts w:ascii="Tahoma" w:hAnsi="Tahoma" w:cs="Tahoma"/>
          <w:sz w:val="24"/>
          <w:szCs w:val="24"/>
        </w:rPr>
      </w:pPr>
      <w:r w:rsidRPr="00D652AD">
        <w:rPr>
          <w:rFonts w:ascii="Tahoma" w:hAnsi="Tahoma" w:cs="Tahoma"/>
          <w:sz w:val="24"/>
          <w:szCs w:val="24"/>
        </w:rPr>
        <w:t xml:space="preserve"> My appreciation goes to my parents for their great contributions towards the success of this project</w:t>
      </w:r>
    </w:p>
    <w:p w:rsidR="00D652AD" w:rsidRPr="00D652AD" w:rsidRDefault="00D652AD" w:rsidP="00D652AD">
      <w:pPr>
        <w:spacing w:after="0" w:line="360" w:lineRule="auto"/>
        <w:jc w:val="both"/>
        <w:rPr>
          <w:rFonts w:ascii="Tahoma" w:hAnsi="Tahoma" w:cs="Tahoma"/>
          <w:sz w:val="24"/>
          <w:szCs w:val="24"/>
        </w:rPr>
      </w:pPr>
      <w:r w:rsidRPr="00D652AD">
        <w:rPr>
          <w:rFonts w:ascii="Tahoma" w:hAnsi="Tahoma" w:cs="Tahoma"/>
          <w:sz w:val="24"/>
          <w:szCs w:val="24"/>
        </w:rPr>
        <w:t>I sincerely appreciate the effort of my mom, sister</w:t>
      </w:r>
      <w:proofErr w:type="gramStart"/>
      <w:r w:rsidRPr="00D652AD">
        <w:rPr>
          <w:rFonts w:ascii="Tahoma" w:hAnsi="Tahoma" w:cs="Tahoma"/>
          <w:sz w:val="24"/>
          <w:szCs w:val="24"/>
        </w:rPr>
        <w:t>,  brothers</w:t>
      </w:r>
      <w:proofErr w:type="gramEnd"/>
      <w:r w:rsidRPr="00D652AD">
        <w:rPr>
          <w:rFonts w:ascii="Tahoma" w:hAnsi="Tahoma" w:cs="Tahoma"/>
          <w:sz w:val="24"/>
          <w:szCs w:val="24"/>
        </w:rPr>
        <w:t>, and everyone I don't mention; I am saying a big thank you for the support.</w:t>
      </w:r>
    </w:p>
    <w:p w:rsidR="00900119" w:rsidRDefault="00D652AD" w:rsidP="00D652AD">
      <w:pPr>
        <w:spacing w:after="0" w:line="360" w:lineRule="auto"/>
        <w:jc w:val="both"/>
        <w:rPr>
          <w:rFonts w:ascii="Comic Sans MS" w:hAnsi="Comic Sans MS" w:cs="Tahoma"/>
          <w:b/>
          <w:sz w:val="28"/>
          <w:szCs w:val="28"/>
        </w:rPr>
      </w:pPr>
      <w:r w:rsidRPr="00D652AD">
        <w:rPr>
          <w:rFonts w:ascii="Tahoma" w:hAnsi="Tahoma" w:cs="Tahoma"/>
          <w:sz w:val="24"/>
          <w:szCs w:val="24"/>
        </w:rPr>
        <w:t>Education is a costly one today, but every living being should Endeavour to be educated. If I can achieve this goal, then I believe that every other person can make it; whatever has a beginning must also have an end once again, glory to Almighty God in the highest for his infinite mercy.</w:t>
      </w:r>
    </w:p>
    <w:p w:rsidR="00900119" w:rsidRDefault="00900119" w:rsidP="00900119">
      <w:pPr>
        <w:spacing w:after="0" w:line="360" w:lineRule="auto"/>
        <w:jc w:val="center"/>
        <w:rPr>
          <w:rFonts w:ascii="Comic Sans MS" w:hAnsi="Comic Sans MS" w:cs="Tahoma"/>
          <w:b/>
          <w:sz w:val="28"/>
          <w:szCs w:val="28"/>
        </w:rPr>
      </w:pPr>
    </w:p>
    <w:p w:rsidR="00900119" w:rsidRDefault="00900119" w:rsidP="00900119">
      <w:pPr>
        <w:spacing w:after="0" w:line="360" w:lineRule="auto"/>
        <w:jc w:val="center"/>
        <w:rPr>
          <w:rFonts w:ascii="Comic Sans MS" w:hAnsi="Comic Sans MS" w:cs="Tahoma"/>
          <w:b/>
          <w:sz w:val="28"/>
          <w:szCs w:val="28"/>
        </w:rPr>
      </w:pPr>
    </w:p>
    <w:p w:rsidR="00900119" w:rsidRDefault="00900119" w:rsidP="00D652AD">
      <w:pPr>
        <w:spacing w:after="0" w:line="360" w:lineRule="auto"/>
        <w:rPr>
          <w:rFonts w:ascii="Comic Sans MS" w:hAnsi="Comic Sans MS" w:cs="Tahoma"/>
          <w:b/>
          <w:sz w:val="28"/>
          <w:szCs w:val="28"/>
        </w:rPr>
      </w:pPr>
    </w:p>
    <w:p w:rsidR="00D652AD" w:rsidRDefault="00D652AD" w:rsidP="00D652AD">
      <w:pPr>
        <w:spacing w:after="0" w:line="360" w:lineRule="auto"/>
        <w:rPr>
          <w:rFonts w:ascii="Comic Sans MS" w:hAnsi="Comic Sans MS" w:cs="Tahoma"/>
          <w:b/>
          <w:sz w:val="28"/>
          <w:szCs w:val="28"/>
        </w:rPr>
      </w:pPr>
    </w:p>
    <w:p w:rsidR="00900119" w:rsidRPr="00102AEF" w:rsidRDefault="00900119" w:rsidP="00900119">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900119" w:rsidRDefault="00900119" w:rsidP="0090011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900119" w:rsidRPr="004F1BDE" w:rsidRDefault="00900119" w:rsidP="0090011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900119" w:rsidRPr="004F1BDE" w:rsidRDefault="00900119" w:rsidP="0090011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00119" w:rsidRPr="004F1BDE" w:rsidRDefault="00900119" w:rsidP="0090011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900119" w:rsidRPr="004F1BDE" w:rsidRDefault="00900119" w:rsidP="0090011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900119" w:rsidRPr="00102AEF" w:rsidRDefault="00900119" w:rsidP="0090011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00119" w:rsidRPr="00E438D6" w:rsidRDefault="00900119" w:rsidP="0090011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00119" w:rsidRPr="00102AEF" w:rsidRDefault="00900119" w:rsidP="0090011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00119" w:rsidRPr="00E438D6" w:rsidRDefault="00900119" w:rsidP="0090011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900119" w:rsidRPr="00E438D6"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900119" w:rsidRPr="00801C3D" w:rsidRDefault="00900119" w:rsidP="0090011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00119" w:rsidRPr="00102AEF" w:rsidRDefault="00900119" w:rsidP="0090011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900119" w:rsidRPr="008576CA" w:rsidRDefault="00900119" w:rsidP="0090011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00119" w:rsidRPr="00801C3D" w:rsidRDefault="00900119" w:rsidP="0090011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00119" w:rsidRPr="00102AEF" w:rsidRDefault="00900119" w:rsidP="0090011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900119" w:rsidRPr="008576CA" w:rsidRDefault="00900119" w:rsidP="0090011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900119" w:rsidRPr="00801C3D" w:rsidRDefault="00900119" w:rsidP="0090011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00119" w:rsidRPr="00102AEF" w:rsidRDefault="00900119" w:rsidP="0090011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00119" w:rsidRPr="008576CA" w:rsidRDefault="00900119" w:rsidP="0090011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00119" w:rsidRPr="008576CA" w:rsidRDefault="00900119" w:rsidP="0090011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00119" w:rsidRPr="008576CA" w:rsidRDefault="00900119" w:rsidP="0090011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00119" w:rsidRPr="008576CA" w:rsidRDefault="00900119" w:rsidP="0090011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652AD" w:rsidRDefault="00D652AD" w:rsidP="00D652AD">
      <w:pPr>
        <w:spacing w:line="240" w:lineRule="auto"/>
        <w:rPr>
          <w:rFonts w:ascii="Tahoma" w:hAnsi="Tahoma" w:cs="Tahoma"/>
          <w:color w:val="262626" w:themeColor="text1" w:themeTint="D9"/>
          <w:sz w:val="28"/>
          <w:szCs w:val="28"/>
        </w:rPr>
      </w:pPr>
      <w:r>
        <w:rPr>
          <w:rFonts w:ascii="Tahoma" w:hAnsi="Tahoma" w:cs="Tahoma"/>
          <w:color w:val="262626" w:themeColor="text1" w:themeTint="D9"/>
          <w:sz w:val="28"/>
          <w:szCs w:val="28"/>
        </w:rPr>
        <w:tab/>
      </w:r>
      <w:proofErr w:type="spellStart"/>
      <w:r>
        <w:rPr>
          <w:rFonts w:ascii="Tahoma" w:hAnsi="Tahoma" w:cs="Tahoma"/>
          <w:color w:val="262626" w:themeColor="text1" w:themeTint="D9"/>
          <w:sz w:val="28"/>
          <w:szCs w:val="28"/>
        </w:rPr>
        <w:t>Bibliogra</w:t>
      </w:r>
      <w:proofErr w:type="spellEnd"/>
      <w:r>
        <w:rPr>
          <w:rFonts w:ascii="Tahoma" w:hAnsi="Tahoma" w:cs="Tahoma"/>
          <w:color w:val="262626" w:themeColor="text1" w:themeTint="D9"/>
          <w:sz w:val="28"/>
          <w:szCs w:val="28"/>
        </w:rPr>
        <w:br/>
      </w:r>
    </w:p>
    <w:p w:rsidR="00900119" w:rsidRPr="00D652AD" w:rsidRDefault="00900119" w:rsidP="00D652AD">
      <w:pPr>
        <w:spacing w:line="240" w:lineRule="auto"/>
        <w:jc w:val="center"/>
        <w:rPr>
          <w:rFonts w:ascii="Tahoma" w:hAnsi="Tahoma" w:cs="Tahoma"/>
          <w:color w:val="262626" w:themeColor="text1" w:themeTint="D9"/>
          <w:sz w:val="28"/>
          <w:szCs w:val="28"/>
        </w:rPr>
      </w:pPr>
      <w:r w:rsidRPr="00D652AD">
        <w:rPr>
          <w:rFonts w:ascii="Tahoma" w:hAnsi="Tahoma" w:cs="Tahoma"/>
          <w:b/>
          <w:color w:val="000000" w:themeColor="text1"/>
          <w:sz w:val="24"/>
          <w:szCs w:val="24"/>
        </w:rPr>
        <w:lastRenderedPageBreak/>
        <w:t>CHAPTER ONE: INTRODUCTION</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1.1 </w:t>
      </w:r>
      <w:r w:rsidRPr="00FF4AD7">
        <w:rPr>
          <w:rFonts w:ascii="Tahoma" w:hAnsi="Tahoma" w:cs="Tahoma"/>
          <w:b/>
          <w:color w:val="000000" w:themeColor="text1"/>
          <w:sz w:val="24"/>
          <w:szCs w:val="24"/>
        </w:rPr>
        <w:tab/>
        <w:t xml:space="preserve">BACKGROUND OF THE STUDY  </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Revenue generation simply means raising funds in the most economic and suitable manner. The history of revenue generation in Nigeria is traceable to eighteen century before the coming of the British, when the Fulani empire was in place, when the emirates were divided into districts and village and when the </w:t>
      </w:r>
      <w:proofErr w:type="spellStart"/>
      <w:r w:rsidRPr="00FF4AD7">
        <w:rPr>
          <w:rFonts w:ascii="Tahoma" w:hAnsi="Tahoma" w:cs="Tahoma"/>
          <w:color w:val="000000" w:themeColor="text1"/>
          <w:sz w:val="24"/>
          <w:szCs w:val="24"/>
        </w:rPr>
        <w:t>halcims</w:t>
      </w:r>
      <w:proofErr w:type="spellEnd"/>
      <w:r w:rsidRPr="00FF4AD7">
        <w:rPr>
          <w:rFonts w:ascii="Tahoma" w:hAnsi="Tahoma" w:cs="Tahoma"/>
          <w:color w:val="000000" w:themeColor="text1"/>
          <w:sz w:val="24"/>
          <w:szCs w:val="24"/>
        </w:rPr>
        <w:t xml:space="preserve"> districts heads where made tax collectors.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Hakims were to collect different types of taxes such as </w:t>
      </w:r>
      <w:proofErr w:type="spellStart"/>
      <w:r w:rsidRPr="00FF4AD7">
        <w:rPr>
          <w:rFonts w:ascii="Tahoma" w:hAnsi="Tahoma" w:cs="Tahoma"/>
          <w:color w:val="000000" w:themeColor="text1"/>
          <w:sz w:val="24"/>
          <w:szCs w:val="24"/>
        </w:rPr>
        <w:t>jangadi</w:t>
      </w:r>
      <w:proofErr w:type="spellEnd"/>
      <w:r w:rsidRPr="00FF4AD7">
        <w:rPr>
          <w:rFonts w:ascii="Tahoma" w:hAnsi="Tahoma" w:cs="Tahoma"/>
          <w:color w:val="000000" w:themeColor="text1"/>
          <w:sz w:val="24"/>
          <w:szCs w:val="24"/>
        </w:rPr>
        <w:t xml:space="preserve">, live stocks, tax land, tax </w:t>
      </w:r>
      <w:proofErr w:type="spellStart"/>
      <w:r w:rsidRPr="00FF4AD7">
        <w:rPr>
          <w:rFonts w:ascii="Tahoma" w:hAnsi="Tahoma" w:cs="Tahoma"/>
          <w:color w:val="000000" w:themeColor="text1"/>
          <w:sz w:val="24"/>
          <w:szCs w:val="24"/>
        </w:rPr>
        <w:t>kharey</w:t>
      </w:r>
      <w:proofErr w:type="spellEnd"/>
      <w:r w:rsidRPr="00FF4AD7">
        <w:rPr>
          <w:rFonts w:ascii="Tahoma" w:hAnsi="Tahoma" w:cs="Tahoma"/>
          <w:color w:val="000000" w:themeColor="text1"/>
          <w:sz w:val="24"/>
          <w:szCs w:val="24"/>
        </w:rPr>
        <w:t xml:space="preserve"> and the capitation tax called </w:t>
      </w:r>
      <w:proofErr w:type="spellStart"/>
      <w:r w:rsidRPr="00FF4AD7">
        <w:rPr>
          <w:rFonts w:ascii="Tahoma" w:hAnsi="Tahoma" w:cs="Tahoma"/>
          <w:color w:val="000000" w:themeColor="text1"/>
          <w:sz w:val="24"/>
          <w:szCs w:val="24"/>
        </w:rPr>
        <w:t>Gandu</w:t>
      </w:r>
      <w:proofErr w:type="spellEnd"/>
      <w:r w:rsidRPr="00FF4AD7">
        <w:rPr>
          <w:rFonts w:ascii="Tahoma" w:hAnsi="Tahoma" w:cs="Tahoma"/>
          <w:color w:val="000000" w:themeColor="text1"/>
          <w:sz w:val="24"/>
          <w:szCs w:val="24"/>
        </w:rPr>
        <w:t xml:space="preserve"> in Cowry. </w:t>
      </w:r>
      <w:proofErr w:type="gramStart"/>
      <w:r w:rsidRPr="00FF4AD7">
        <w:rPr>
          <w:rFonts w:ascii="Tahoma" w:hAnsi="Tahoma" w:cs="Tahoma"/>
          <w:color w:val="000000" w:themeColor="text1"/>
          <w:sz w:val="24"/>
          <w:szCs w:val="24"/>
        </w:rPr>
        <w:t>Shells currency for the emir who was more or less the government.</w:t>
      </w:r>
      <w:proofErr w:type="gram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Lugard</w:t>
      </w:r>
      <w:proofErr w:type="spellEnd"/>
      <w:r w:rsidRPr="00FF4AD7">
        <w:rPr>
          <w:rFonts w:ascii="Tahoma" w:hAnsi="Tahoma" w:cs="Tahoma"/>
          <w:color w:val="000000" w:themeColor="text1"/>
          <w:sz w:val="24"/>
          <w:szCs w:val="24"/>
        </w:rPr>
        <w:t xml:space="preserve"> and the subsequent native revenue ordinance of 1971 could be said to be the evolution of revenue generation of the modern local government administration system of the north. Though the amending ordinance passed in 1918 extended the provision of 1917 to the south Nigeria, it was only to impose tax on all taxable adults and individual residents in the colony.</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However, in 1927 another legislation was enacted which imposed tax on all native adult and non-native alike in Nigeria. Today, neither the orthodox method of revenue generation nor the native authority system of local government in the north and south exist. </w:t>
      </w:r>
      <w:proofErr w:type="gramStart"/>
      <w:r w:rsidRPr="00FF4AD7">
        <w:rPr>
          <w:rFonts w:ascii="Tahoma" w:hAnsi="Tahoma" w:cs="Tahoma"/>
          <w:color w:val="000000" w:themeColor="text1"/>
          <w:sz w:val="24"/>
          <w:szCs w:val="24"/>
        </w:rPr>
        <w:t>Local populace in the local fiscal policy formulating and execution.</w:t>
      </w:r>
      <w:proofErr w:type="gramEnd"/>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ab/>
        <w:t xml:space="preserve">Nigeria has three tiers of government systems, these are; (1) the federal government (2) the state government (3) the local government. These essences of this division of government into the federal, state and local level is to enable the government exercise her administration easily and effectively. However the 1979 constitution spells out the function of each level of government. Generally it can be said that the government are </w:t>
      </w:r>
      <w:r w:rsidRPr="00FF4AD7">
        <w:rPr>
          <w:rFonts w:ascii="Tahoma" w:hAnsi="Tahoma" w:cs="Tahoma"/>
          <w:color w:val="000000" w:themeColor="text1"/>
        </w:rPr>
        <w:lastRenderedPageBreak/>
        <w:t>responsible for the provision of the collective (social) goods and services on a non-commercial basis as well as the provision of other social and economic service. In order to meet up with the forecasted goals and services, the government needs to collect revenues.</w:t>
      </w:r>
    </w:p>
    <w:p w:rsidR="00900119" w:rsidRPr="00FF4AD7" w:rsidRDefault="00900119" w:rsidP="00900119">
      <w:pPr>
        <w:spacing w:after="0" w:line="360" w:lineRule="auto"/>
        <w:ind w:firstLine="720"/>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Local government, which this work emphasizes on, can be described as the government at the local level, exercise through representative council, established by law to exercise specific power within definite areas. The government of such body is selected or otherwise locally selected.</w:t>
      </w:r>
    </w:p>
    <w:p w:rsidR="00900119" w:rsidRPr="00FF4AD7" w:rsidRDefault="00900119" w:rsidP="00900119">
      <w:pPr>
        <w:spacing w:after="0" w:line="360" w:lineRule="auto"/>
        <w:ind w:firstLine="720"/>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The administering of government at the local level in Nigeria traced as far back as colonial period, when native authorities were established in their indemnity form, which is in their own ideas. They represented a system of indirect rule, which sought to establish a form administration through traditional authorities. Between 1950 and 1955, the first elected local government council based on the model was shade bushes in logos and in the former eastern and western region. Through, the traditional members constituted a maximum of 25 percent in most of the councils; the emergence of members elected on a political basis integrated the traditional rulers to gradually withdraw from active participation in local administration in Nigeria. Presently, local government administration is still in existence assigned with numerous. Responsibility like bawling of market square, provision of pipe-borne water, motor parks, rehabilitation of local and rural roads, sanitary and health inspection, maternity home and dispensaries etc.</w:t>
      </w:r>
    </w:p>
    <w:p w:rsidR="00900119" w:rsidRPr="00FF4AD7" w:rsidRDefault="00900119" w:rsidP="00900119">
      <w:pPr>
        <w:spacing w:after="0" w:line="360" w:lineRule="auto"/>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Finally, local governments have two (2) main sources of revenue of fund. They are:</w:t>
      </w:r>
    </w:p>
    <w:p w:rsidR="00900119" w:rsidRPr="00FF4AD7" w:rsidRDefault="00900119" w:rsidP="00900119">
      <w:pPr>
        <w:numPr>
          <w:ilvl w:val="0"/>
          <w:numId w:val="35"/>
        </w:numPr>
        <w:spacing w:after="0" w:line="360" w:lineRule="auto"/>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External sources of fund</w:t>
      </w:r>
    </w:p>
    <w:p w:rsidR="00900119" w:rsidRPr="00FF4AD7" w:rsidRDefault="00900119" w:rsidP="00900119">
      <w:pPr>
        <w:numPr>
          <w:ilvl w:val="0"/>
          <w:numId w:val="35"/>
        </w:numPr>
        <w:spacing w:after="0" w:line="360" w:lineRule="auto"/>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Internal sources of fund.</w:t>
      </w:r>
    </w:p>
    <w:p w:rsidR="00900119" w:rsidRPr="00FF4AD7" w:rsidRDefault="00900119" w:rsidP="00900119">
      <w:pPr>
        <w:spacing w:after="0" w:line="360" w:lineRule="auto"/>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lastRenderedPageBreak/>
        <w:t>The external sources of fund include:</w:t>
      </w:r>
    </w:p>
    <w:p w:rsidR="00900119" w:rsidRPr="00FF4AD7" w:rsidRDefault="00900119" w:rsidP="00900119">
      <w:pPr>
        <w:numPr>
          <w:ilvl w:val="0"/>
          <w:numId w:val="36"/>
        </w:numPr>
        <w:spacing w:after="0" w:line="360" w:lineRule="auto"/>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Statutory allocations from the federal and state government (i.e. 20% considered federal revenue and 10% of internally generated state revenue).</w:t>
      </w:r>
    </w:p>
    <w:p w:rsidR="00900119" w:rsidRPr="00FF4AD7" w:rsidRDefault="00900119" w:rsidP="00900119">
      <w:pPr>
        <w:spacing w:after="0" w:line="360" w:lineRule="auto"/>
        <w:jc w:val="both"/>
        <w:rPr>
          <w:rFonts w:ascii="Tahoma" w:eastAsia="Times New Roman" w:hAnsi="Tahoma" w:cs="Tahoma"/>
          <w:color w:val="000000" w:themeColor="text1"/>
          <w:sz w:val="24"/>
          <w:szCs w:val="24"/>
        </w:rPr>
      </w:pPr>
      <w:r w:rsidRPr="00FF4AD7">
        <w:rPr>
          <w:rFonts w:ascii="Tahoma" w:eastAsia="Times New Roman" w:hAnsi="Tahoma" w:cs="Tahoma"/>
          <w:color w:val="000000" w:themeColor="text1"/>
          <w:sz w:val="24"/>
          <w:szCs w:val="24"/>
        </w:rPr>
        <w:t>Internally through receipt on rent and rates on their properties, tenement tax, earning from commercial undertaking, interest payment and dividend, licenses, fees and levies etc.</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1.2</w:t>
      </w:r>
      <w:r w:rsidRPr="00FF4AD7">
        <w:rPr>
          <w:rFonts w:ascii="Tahoma" w:hAnsi="Tahoma" w:cs="Tahoma"/>
          <w:b/>
          <w:color w:val="000000" w:themeColor="text1"/>
          <w:sz w:val="24"/>
          <w:szCs w:val="24"/>
        </w:rPr>
        <w:tab/>
        <w:t>STATEMENT OF PROBLEM</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Revenue as defined by oxford advanced learners dictionary learner’s dictionary of current English is income especially the total annual income of the state government department which collets money for public fund. As related to local government, revenue is any income proceeds or returns accruing or derived from the higher level of government or form of any other operation of law or source including:</w:t>
      </w:r>
    </w:p>
    <w:p w:rsidR="00900119" w:rsidRPr="00FF4AD7" w:rsidRDefault="00900119" w:rsidP="00900119">
      <w:pPr>
        <w:pStyle w:val="ListParagraph"/>
        <w:numPr>
          <w:ilvl w:val="0"/>
          <w:numId w:val="26"/>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Any receipt however described, arising from the operation of law</w:t>
      </w:r>
    </w:p>
    <w:p w:rsidR="00900119" w:rsidRPr="00FF4AD7" w:rsidRDefault="00900119" w:rsidP="00900119">
      <w:pPr>
        <w:pStyle w:val="ListParagraph"/>
        <w:numPr>
          <w:ilvl w:val="0"/>
          <w:numId w:val="26"/>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Any return however described, arising from or in respect of any property held by the local government </w:t>
      </w:r>
    </w:p>
    <w:p w:rsidR="00900119" w:rsidRPr="00FF4AD7" w:rsidRDefault="00900119" w:rsidP="00900119">
      <w:pPr>
        <w:pStyle w:val="ListParagraph"/>
        <w:numPr>
          <w:ilvl w:val="0"/>
          <w:numId w:val="26"/>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Any return by way of interest on loans and dividend for share or interest held by the local government in any company o statutory body.</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Revenue generation is the art of securing for money or funds to accurate to the local government from taxes and rates, fees from licenses permit, charges from commercial services, loan and grant statutory allocation from federal or state government and any other source not here specifically mentioned but not of which the public expenses are </w:t>
      </w:r>
      <w:proofErr w:type="spellStart"/>
      <w:r w:rsidRPr="00FF4AD7">
        <w:rPr>
          <w:rFonts w:ascii="Tahoma" w:hAnsi="Tahoma" w:cs="Tahoma"/>
          <w:color w:val="000000" w:themeColor="text1"/>
          <w:sz w:val="24"/>
          <w:szCs w:val="24"/>
        </w:rPr>
        <w:t>detrayed</w:t>
      </w:r>
      <w:proofErr w:type="spellEnd"/>
      <w:r w:rsidRPr="00FF4AD7">
        <w:rPr>
          <w:rFonts w:ascii="Tahoma" w:hAnsi="Tahoma" w:cs="Tahoma"/>
          <w:color w:val="000000" w:themeColor="text1"/>
          <w:sz w:val="24"/>
          <w:szCs w:val="24"/>
        </w:rPr>
        <w:t>.</w:t>
      </w:r>
    </w:p>
    <w:p w:rsidR="00900119" w:rsidRPr="00FF4AD7" w:rsidRDefault="00900119" w:rsidP="00900119">
      <w:pPr>
        <w:spacing w:after="0" w:line="360" w:lineRule="auto"/>
        <w:ind w:firstLine="420"/>
        <w:jc w:val="both"/>
        <w:rPr>
          <w:rFonts w:ascii="Tahoma" w:hAnsi="Tahoma" w:cs="Tahoma"/>
          <w:color w:val="000000" w:themeColor="text1"/>
          <w:sz w:val="24"/>
          <w:szCs w:val="24"/>
        </w:rPr>
      </w:pPr>
    </w:p>
    <w:p w:rsidR="00900119" w:rsidRPr="00FF4AD7" w:rsidRDefault="00900119" w:rsidP="00900119">
      <w:pPr>
        <w:pStyle w:val="ListParagraph"/>
        <w:numPr>
          <w:ilvl w:val="1"/>
          <w:numId w:val="44"/>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 xml:space="preserve">RESEARCH QUESTION </w:t>
      </w:r>
    </w:p>
    <w:p w:rsidR="00900119" w:rsidRPr="00FF4AD7" w:rsidRDefault="00900119" w:rsidP="00900119">
      <w:pPr>
        <w:pStyle w:val="ListParagraph"/>
        <w:numPr>
          <w:ilvl w:val="0"/>
          <w:numId w:val="27"/>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Is </w:t>
      </w:r>
      <w:proofErr w:type="spellStart"/>
      <w:r w:rsidRPr="00FF4AD7">
        <w:rPr>
          <w:rFonts w:ascii="Tahoma" w:hAnsi="Tahoma" w:cs="Tahoma"/>
          <w:color w:val="000000" w:themeColor="text1"/>
          <w:sz w:val="24"/>
          <w:szCs w:val="24"/>
        </w:rPr>
        <w:t>their</w:t>
      </w:r>
      <w:proofErr w:type="spellEnd"/>
      <w:r w:rsidRPr="00FF4AD7">
        <w:rPr>
          <w:rFonts w:ascii="Tahoma" w:hAnsi="Tahoma" w:cs="Tahoma"/>
          <w:color w:val="000000" w:themeColor="text1"/>
          <w:sz w:val="24"/>
          <w:szCs w:val="24"/>
        </w:rPr>
        <w:t xml:space="preserve"> any inability of revenue collectors to collect internally generated revenue </w:t>
      </w:r>
      <w:r>
        <w:rPr>
          <w:rFonts w:ascii="Tahoma" w:hAnsi="Tahoma" w:cs="Tahoma"/>
          <w:color w:val="000000" w:themeColor="text1"/>
          <w:sz w:val="24"/>
          <w:szCs w:val="24"/>
        </w:rPr>
        <w:t>in Ilorin West local government?</w:t>
      </w:r>
    </w:p>
    <w:p w:rsidR="00900119" w:rsidRPr="00FF4AD7" w:rsidRDefault="00900119" w:rsidP="00900119">
      <w:pPr>
        <w:pStyle w:val="ListParagraph"/>
        <w:numPr>
          <w:ilvl w:val="0"/>
          <w:numId w:val="27"/>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Is </w:t>
      </w:r>
      <w:proofErr w:type="spellStart"/>
      <w:r w:rsidRPr="00FF4AD7">
        <w:rPr>
          <w:rFonts w:ascii="Tahoma" w:hAnsi="Tahoma" w:cs="Tahoma"/>
          <w:color w:val="000000" w:themeColor="text1"/>
          <w:sz w:val="24"/>
          <w:szCs w:val="24"/>
        </w:rPr>
        <w:t>their</w:t>
      </w:r>
      <w:proofErr w:type="spellEnd"/>
      <w:r w:rsidRPr="00FF4AD7">
        <w:rPr>
          <w:rFonts w:ascii="Tahoma" w:hAnsi="Tahoma" w:cs="Tahoma"/>
          <w:color w:val="000000" w:themeColor="text1"/>
          <w:sz w:val="24"/>
          <w:szCs w:val="24"/>
        </w:rPr>
        <w:t xml:space="preserve"> any lack of financial autonomy </w:t>
      </w:r>
      <w:proofErr w:type="gramStart"/>
      <w:r w:rsidRPr="00FF4AD7">
        <w:rPr>
          <w:rFonts w:ascii="Tahoma" w:hAnsi="Tahoma" w:cs="Tahoma"/>
          <w:color w:val="000000" w:themeColor="text1"/>
          <w:sz w:val="24"/>
          <w:szCs w:val="24"/>
        </w:rPr>
        <w:t>constitute</w:t>
      </w:r>
      <w:proofErr w:type="gramEnd"/>
      <w:r w:rsidRPr="00FF4AD7">
        <w:rPr>
          <w:rFonts w:ascii="Tahoma" w:hAnsi="Tahoma" w:cs="Tahoma"/>
          <w:color w:val="000000" w:themeColor="text1"/>
          <w:sz w:val="24"/>
          <w:szCs w:val="24"/>
        </w:rPr>
        <w:t xml:space="preserve"> a problem to internal generated revenue in </w:t>
      </w:r>
      <w:r>
        <w:rPr>
          <w:rFonts w:ascii="Tahoma" w:hAnsi="Tahoma" w:cs="Tahoma"/>
          <w:color w:val="000000" w:themeColor="text1"/>
          <w:sz w:val="24"/>
          <w:szCs w:val="24"/>
        </w:rPr>
        <w:t>Ilorin West local government?</w:t>
      </w:r>
      <w:r w:rsidRPr="00FF4AD7">
        <w:rPr>
          <w:rFonts w:ascii="Tahoma" w:hAnsi="Tahoma" w:cs="Tahoma"/>
          <w:color w:val="000000" w:themeColor="text1"/>
          <w:sz w:val="24"/>
          <w:szCs w:val="24"/>
        </w:rPr>
        <w:t xml:space="preserve"> </w:t>
      </w:r>
    </w:p>
    <w:p w:rsidR="00900119" w:rsidRPr="00FF4AD7" w:rsidRDefault="00900119" w:rsidP="00900119">
      <w:pPr>
        <w:pStyle w:val="ListParagraph"/>
        <w:numPr>
          <w:ilvl w:val="0"/>
          <w:numId w:val="27"/>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What are the problems of poor internal revenue generation in Il</w:t>
      </w:r>
      <w:r>
        <w:rPr>
          <w:rFonts w:ascii="Tahoma" w:hAnsi="Tahoma" w:cs="Tahoma"/>
          <w:color w:val="000000" w:themeColor="text1"/>
          <w:sz w:val="24"/>
          <w:szCs w:val="24"/>
        </w:rPr>
        <w:t>orin West local government area?</w:t>
      </w:r>
    </w:p>
    <w:p w:rsidR="00900119" w:rsidRPr="00FF4AD7" w:rsidRDefault="00900119" w:rsidP="00900119">
      <w:pPr>
        <w:pStyle w:val="ListParagraph"/>
        <w:numPr>
          <w:ilvl w:val="0"/>
          <w:numId w:val="27"/>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Is </w:t>
      </w:r>
      <w:proofErr w:type="spellStart"/>
      <w:r w:rsidRPr="00FF4AD7">
        <w:rPr>
          <w:rFonts w:ascii="Tahoma" w:hAnsi="Tahoma" w:cs="Tahoma"/>
          <w:color w:val="000000" w:themeColor="text1"/>
          <w:sz w:val="24"/>
          <w:szCs w:val="24"/>
        </w:rPr>
        <w:t>their</w:t>
      </w:r>
      <w:proofErr w:type="spellEnd"/>
      <w:r w:rsidRPr="00FF4AD7">
        <w:rPr>
          <w:rFonts w:ascii="Tahoma" w:hAnsi="Tahoma" w:cs="Tahoma"/>
          <w:color w:val="000000" w:themeColor="text1"/>
          <w:sz w:val="24"/>
          <w:szCs w:val="24"/>
        </w:rPr>
        <w:t xml:space="preserve"> </w:t>
      </w:r>
      <w:r>
        <w:rPr>
          <w:rFonts w:ascii="Tahoma" w:hAnsi="Tahoma" w:cs="Tahoma"/>
          <w:color w:val="000000" w:themeColor="text1"/>
          <w:sz w:val="24"/>
          <w:szCs w:val="24"/>
        </w:rPr>
        <w:t xml:space="preserve">any history </w:t>
      </w:r>
      <w:proofErr w:type="gramStart"/>
      <w:r>
        <w:rPr>
          <w:rFonts w:ascii="Tahoma" w:hAnsi="Tahoma" w:cs="Tahoma"/>
          <w:color w:val="000000" w:themeColor="text1"/>
          <w:sz w:val="24"/>
          <w:szCs w:val="24"/>
        </w:rPr>
        <w:t>back</w:t>
      </w:r>
      <w:proofErr w:type="gramEnd"/>
      <w:r>
        <w:rPr>
          <w:rFonts w:ascii="Tahoma" w:hAnsi="Tahoma" w:cs="Tahoma"/>
          <w:color w:val="000000" w:themeColor="text1"/>
          <w:sz w:val="24"/>
          <w:szCs w:val="24"/>
        </w:rPr>
        <w:t xml:space="preserve"> the case study?</w:t>
      </w:r>
    </w:p>
    <w:p w:rsidR="00900119" w:rsidRPr="00FF4AD7" w:rsidRDefault="00900119" w:rsidP="00900119">
      <w:pPr>
        <w:pStyle w:val="ListParagraph"/>
        <w:numPr>
          <w:ilvl w:val="1"/>
          <w:numId w:val="44"/>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OBJECTIVE</w:t>
      </w:r>
      <w:r>
        <w:rPr>
          <w:rFonts w:ascii="Tahoma" w:hAnsi="Tahoma" w:cs="Tahoma"/>
          <w:b/>
          <w:color w:val="000000" w:themeColor="text1"/>
          <w:sz w:val="24"/>
          <w:szCs w:val="24"/>
        </w:rPr>
        <w:t>S</w:t>
      </w:r>
      <w:r w:rsidRPr="00FF4AD7">
        <w:rPr>
          <w:rFonts w:ascii="Tahoma" w:hAnsi="Tahoma" w:cs="Tahoma"/>
          <w:b/>
          <w:color w:val="000000" w:themeColor="text1"/>
          <w:sz w:val="24"/>
          <w:szCs w:val="24"/>
        </w:rPr>
        <w:t xml:space="preserve"> OF THE STUDY</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The broad objective of this study is to examine the problem of internal revenue generation in Ilorin West local government. The specific objectives of the study are as follows:</w:t>
      </w:r>
    </w:p>
    <w:p w:rsidR="00900119" w:rsidRPr="00FF4AD7" w:rsidRDefault="00900119" w:rsidP="00900119">
      <w:pPr>
        <w:pStyle w:val="ListParagraph"/>
        <w:numPr>
          <w:ilvl w:val="1"/>
          <w:numId w:val="35"/>
        </w:numPr>
        <w:spacing w:after="0" w:line="360" w:lineRule="auto"/>
        <w:ind w:left="720"/>
        <w:jc w:val="both"/>
        <w:rPr>
          <w:rFonts w:ascii="Tahoma" w:hAnsi="Tahoma" w:cs="Tahoma"/>
          <w:color w:val="000000" w:themeColor="text1"/>
          <w:sz w:val="24"/>
          <w:szCs w:val="24"/>
        </w:rPr>
      </w:pPr>
      <w:r w:rsidRPr="00FF4AD7">
        <w:rPr>
          <w:rFonts w:ascii="Tahoma" w:hAnsi="Tahoma" w:cs="Tahoma"/>
          <w:color w:val="000000" w:themeColor="text1"/>
          <w:sz w:val="24"/>
          <w:szCs w:val="24"/>
        </w:rPr>
        <w:t>To determine what accounts for the inability of revenue collectors to collect internally generated revenue in Ilorin West local government.</w:t>
      </w:r>
    </w:p>
    <w:p w:rsidR="00900119" w:rsidRPr="00FF4AD7" w:rsidRDefault="00900119" w:rsidP="00900119">
      <w:pPr>
        <w:pStyle w:val="ListParagraph"/>
        <w:numPr>
          <w:ilvl w:val="1"/>
          <w:numId w:val="35"/>
        </w:numPr>
        <w:spacing w:after="0" w:line="360" w:lineRule="auto"/>
        <w:ind w:left="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To find out if lack of financial autonomy constitute a problem to internal generated revenue in Ilorin West local government and </w:t>
      </w:r>
    </w:p>
    <w:p w:rsidR="00900119" w:rsidRPr="00FF4AD7" w:rsidRDefault="00900119" w:rsidP="00900119">
      <w:pPr>
        <w:pStyle w:val="ListParagraph"/>
        <w:numPr>
          <w:ilvl w:val="1"/>
          <w:numId w:val="35"/>
        </w:numPr>
        <w:spacing w:after="0" w:line="360" w:lineRule="auto"/>
        <w:ind w:left="720"/>
        <w:jc w:val="both"/>
        <w:rPr>
          <w:rFonts w:ascii="Tahoma" w:hAnsi="Tahoma" w:cs="Tahoma"/>
          <w:color w:val="000000" w:themeColor="text1"/>
          <w:sz w:val="24"/>
          <w:szCs w:val="24"/>
        </w:rPr>
      </w:pPr>
      <w:r w:rsidRPr="00FF4AD7">
        <w:rPr>
          <w:rFonts w:ascii="Tahoma" w:hAnsi="Tahoma" w:cs="Tahoma"/>
          <w:color w:val="000000" w:themeColor="text1"/>
          <w:sz w:val="24"/>
          <w:szCs w:val="24"/>
        </w:rPr>
        <w:t>To proffer solution to the problem of poor internal revenue generation in Ilorin West local government area.</w:t>
      </w:r>
    </w:p>
    <w:p w:rsidR="00900119" w:rsidRPr="00FF4AD7" w:rsidRDefault="00900119" w:rsidP="00900119">
      <w:pPr>
        <w:pStyle w:val="ListParagraph"/>
        <w:numPr>
          <w:ilvl w:val="1"/>
          <w:numId w:val="35"/>
        </w:numPr>
        <w:spacing w:after="0" w:line="360" w:lineRule="auto"/>
        <w:ind w:left="720"/>
        <w:jc w:val="both"/>
        <w:rPr>
          <w:rFonts w:ascii="Tahoma" w:hAnsi="Tahoma" w:cs="Tahoma"/>
          <w:color w:val="000000" w:themeColor="text1"/>
          <w:sz w:val="24"/>
          <w:szCs w:val="24"/>
        </w:rPr>
      </w:pPr>
      <w:r w:rsidRPr="00FF4AD7">
        <w:rPr>
          <w:rFonts w:ascii="Tahoma" w:hAnsi="Tahoma" w:cs="Tahoma"/>
          <w:color w:val="000000" w:themeColor="text1"/>
          <w:sz w:val="24"/>
          <w:szCs w:val="24"/>
        </w:rPr>
        <w:t>Lastly to know the historical background of the case study.</w:t>
      </w:r>
    </w:p>
    <w:p w:rsidR="00900119" w:rsidRPr="001B6656" w:rsidRDefault="00900119" w:rsidP="00900119">
      <w:pPr>
        <w:pStyle w:val="ListParagraph"/>
        <w:numPr>
          <w:ilvl w:val="1"/>
          <w:numId w:val="44"/>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RESEARCH HYPOTHESIS </w:t>
      </w:r>
    </w:p>
    <w:p w:rsidR="00900119" w:rsidRPr="00FF4AD7" w:rsidRDefault="00900119" w:rsidP="00900119">
      <w:pPr>
        <w:pStyle w:val="ListParagraph"/>
        <w:spacing w:after="0" w:line="360" w:lineRule="auto"/>
        <w:ind w:left="375"/>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Hi: that </w:t>
      </w:r>
      <w:proofErr w:type="spellStart"/>
      <w:proofErr w:type="gramStart"/>
      <w:r w:rsidRPr="00FF4AD7">
        <w:rPr>
          <w:rFonts w:ascii="Tahoma" w:hAnsi="Tahoma" w:cs="Tahoma"/>
          <w:color w:val="000000" w:themeColor="text1"/>
          <w:sz w:val="24"/>
          <w:szCs w:val="24"/>
        </w:rPr>
        <w:t>their</w:t>
      </w:r>
      <w:proofErr w:type="spellEnd"/>
      <w:r w:rsidRPr="00FF4AD7">
        <w:rPr>
          <w:rFonts w:ascii="Tahoma" w:hAnsi="Tahoma" w:cs="Tahoma"/>
          <w:color w:val="000000" w:themeColor="text1"/>
          <w:sz w:val="24"/>
          <w:szCs w:val="24"/>
        </w:rPr>
        <w:t xml:space="preserve"> is</w:t>
      </w:r>
      <w:proofErr w:type="gramEnd"/>
      <w:r w:rsidRPr="00FF4AD7">
        <w:rPr>
          <w:rFonts w:ascii="Tahoma" w:hAnsi="Tahoma" w:cs="Tahoma"/>
          <w:color w:val="000000" w:themeColor="text1"/>
          <w:sz w:val="24"/>
          <w:szCs w:val="24"/>
        </w:rPr>
        <w:t xml:space="preserve"> inability of revenue collectors to collect internally generated revenue in Ilorin West local government.</w:t>
      </w:r>
    </w:p>
    <w:p w:rsidR="00900119" w:rsidRPr="00FF4AD7" w:rsidRDefault="00900119" w:rsidP="00900119">
      <w:pPr>
        <w:pStyle w:val="ListParagraph"/>
        <w:spacing w:after="0" w:line="360" w:lineRule="auto"/>
        <w:ind w:left="375"/>
        <w:jc w:val="both"/>
        <w:rPr>
          <w:rFonts w:ascii="Tahoma" w:hAnsi="Tahoma" w:cs="Tahoma"/>
          <w:color w:val="000000" w:themeColor="text1"/>
          <w:sz w:val="24"/>
          <w:szCs w:val="24"/>
        </w:rPr>
      </w:pPr>
      <w:proofErr w:type="spellStart"/>
      <w:r w:rsidRPr="00FF4AD7">
        <w:rPr>
          <w:rFonts w:ascii="Tahoma" w:hAnsi="Tahoma" w:cs="Tahoma"/>
          <w:color w:val="000000" w:themeColor="text1"/>
          <w:sz w:val="24"/>
          <w:szCs w:val="24"/>
        </w:rPr>
        <w:t>Hii</w:t>
      </w:r>
      <w:proofErr w:type="spellEnd"/>
      <w:r w:rsidRPr="00FF4AD7">
        <w:rPr>
          <w:rFonts w:ascii="Tahoma" w:hAnsi="Tahoma" w:cs="Tahoma"/>
          <w:color w:val="000000" w:themeColor="text1"/>
          <w:sz w:val="24"/>
          <w:szCs w:val="24"/>
        </w:rPr>
        <w:t xml:space="preserve">: that there is any lack of financial autonomy constitute a problem to internal generated revenue in Ilorin West local government and </w:t>
      </w:r>
    </w:p>
    <w:p w:rsidR="00900119" w:rsidRPr="00FF4AD7" w:rsidRDefault="00900119" w:rsidP="00900119">
      <w:pPr>
        <w:pStyle w:val="ListParagraph"/>
        <w:spacing w:after="0" w:line="360" w:lineRule="auto"/>
        <w:ind w:left="375"/>
        <w:jc w:val="both"/>
        <w:rPr>
          <w:rFonts w:ascii="Tahoma" w:hAnsi="Tahoma" w:cs="Tahoma"/>
          <w:color w:val="000000" w:themeColor="text1"/>
          <w:sz w:val="24"/>
          <w:szCs w:val="24"/>
        </w:rPr>
      </w:pPr>
      <w:proofErr w:type="spellStart"/>
      <w:r w:rsidRPr="00FF4AD7">
        <w:rPr>
          <w:rFonts w:ascii="Tahoma" w:hAnsi="Tahoma" w:cs="Tahoma"/>
          <w:color w:val="000000" w:themeColor="text1"/>
          <w:sz w:val="24"/>
          <w:szCs w:val="24"/>
        </w:rPr>
        <w:t>Hiii</w:t>
      </w:r>
      <w:proofErr w:type="spellEnd"/>
      <w:r w:rsidRPr="00FF4AD7">
        <w:rPr>
          <w:rFonts w:ascii="Tahoma" w:hAnsi="Tahoma" w:cs="Tahoma"/>
          <w:color w:val="000000" w:themeColor="text1"/>
          <w:sz w:val="24"/>
          <w:szCs w:val="24"/>
        </w:rPr>
        <w:t xml:space="preserve">: That </w:t>
      </w:r>
      <w:proofErr w:type="spellStart"/>
      <w:proofErr w:type="gramStart"/>
      <w:r w:rsidRPr="00FF4AD7">
        <w:rPr>
          <w:rFonts w:ascii="Tahoma" w:hAnsi="Tahoma" w:cs="Tahoma"/>
          <w:color w:val="000000" w:themeColor="text1"/>
          <w:sz w:val="24"/>
          <w:szCs w:val="24"/>
        </w:rPr>
        <w:t>their</w:t>
      </w:r>
      <w:proofErr w:type="spellEnd"/>
      <w:r w:rsidRPr="00FF4AD7">
        <w:rPr>
          <w:rFonts w:ascii="Tahoma" w:hAnsi="Tahoma" w:cs="Tahoma"/>
          <w:color w:val="000000" w:themeColor="text1"/>
          <w:sz w:val="24"/>
          <w:szCs w:val="24"/>
        </w:rPr>
        <w:t xml:space="preserve"> is</w:t>
      </w:r>
      <w:proofErr w:type="gramEnd"/>
      <w:r w:rsidRPr="00FF4AD7">
        <w:rPr>
          <w:rFonts w:ascii="Tahoma" w:hAnsi="Tahoma" w:cs="Tahoma"/>
          <w:color w:val="000000" w:themeColor="text1"/>
          <w:sz w:val="24"/>
          <w:szCs w:val="24"/>
        </w:rPr>
        <w:t xml:space="preserve"> problems of poor internal revenue generation in Ilorin West local government area.</w:t>
      </w:r>
    </w:p>
    <w:p w:rsidR="00900119" w:rsidRPr="00FF4AD7" w:rsidRDefault="00900119" w:rsidP="00900119">
      <w:pPr>
        <w:pStyle w:val="ListParagraph"/>
        <w:numPr>
          <w:ilvl w:val="1"/>
          <w:numId w:val="44"/>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SCOPE AND LIMITATION OF THE STUDY</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The study is limited in scope to Ilorin West Area of </w:t>
      </w:r>
      <w:proofErr w:type="spellStart"/>
      <w:r w:rsidRPr="00FF4AD7">
        <w:rPr>
          <w:rFonts w:ascii="Tahoma" w:hAnsi="Tahoma" w:cs="Tahoma"/>
          <w:color w:val="000000" w:themeColor="text1"/>
          <w:sz w:val="24"/>
          <w:szCs w:val="24"/>
        </w:rPr>
        <w:t>Kwara</w:t>
      </w:r>
      <w:proofErr w:type="spellEnd"/>
      <w:r w:rsidRPr="00FF4AD7">
        <w:rPr>
          <w:rFonts w:ascii="Tahoma" w:hAnsi="Tahoma" w:cs="Tahoma"/>
          <w:color w:val="000000" w:themeColor="text1"/>
          <w:sz w:val="24"/>
          <w:szCs w:val="24"/>
        </w:rPr>
        <w:t xml:space="preserve"> state. The study provides an insight into the various sources of revenue to the local government, the types of revenue machinery, its method of collection, administration efficaciousness and other wise as well as problem and prospect.</w:t>
      </w:r>
    </w:p>
    <w:p w:rsidR="00900119" w:rsidRPr="00FF4AD7" w:rsidRDefault="00900119" w:rsidP="00900119">
      <w:pPr>
        <w:spacing w:after="0" w:line="360" w:lineRule="auto"/>
        <w:ind w:firstLine="36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During the curse of carry out this research, researcher had some experiences that constituted hindrance of the study. The limitations encounters in the process are as follows; </w:t>
      </w:r>
    </w:p>
    <w:p w:rsidR="00900119" w:rsidRPr="00FF4AD7" w:rsidRDefault="00900119" w:rsidP="00900119">
      <w:pPr>
        <w:pStyle w:val="ListParagraph"/>
        <w:numPr>
          <w:ilvl w:val="0"/>
          <w:numId w:val="34"/>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Time constraints </w:t>
      </w:r>
    </w:p>
    <w:p w:rsidR="00900119" w:rsidRPr="00FF4AD7" w:rsidRDefault="00900119" w:rsidP="00900119">
      <w:pPr>
        <w:pStyle w:val="ListParagraph"/>
        <w:numPr>
          <w:ilvl w:val="0"/>
          <w:numId w:val="34"/>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Financial constraints </w:t>
      </w:r>
    </w:p>
    <w:p w:rsidR="00900119" w:rsidRPr="00FF4AD7" w:rsidRDefault="00900119" w:rsidP="00900119">
      <w:pPr>
        <w:pStyle w:val="ListParagraph"/>
        <w:numPr>
          <w:ilvl w:val="0"/>
          <w:numId w:val="34"/>
        </w:num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Respondents constraints </w:t>
      </w:r>
    </w:p>
    <w:p w:rsidR="00900119" w:rsidRPr="00FF4AD7" w:rsidRDefault="00900119" w:rsidP="00900119">
      <w:pPr>
        <w:spacing w:after="0" w:line="360" w:lineRule="auto"/>
        <w:ind w:left="360" w:hanging="360"/>
        <w:jc w:val="both"/>
        <w:rPr>
          <w:rFonts w:ascii="Tahoma" w:hAnsi="Tahoma" w:cs="Tahoma"/>
          <w:color w:val="000000" w:themeColor="text1"/>
          <w:sz w:val="24"/>
          <w:szCs w:val="24"/>
        </w:rPr>
      </w:pPr>
      <w:r w:rsidRPr="00FF4AD7">
        <w:rPr>
          <w:rFonts w:ascii="Tahoma" w:hAnsi="Tahoma" w:cs="Tahoma"/>
          <w:color w:val="000000" w:themeColor="text1"/>
          <w:sz w:val="24"/>
          <w:szCs w:val="24"/>
        </w:rPr>
        <w:t>-</w:t>
      </w:r>
      <w:r w:rsidRPr="00FF4AD7">
        <w:rPr>
          <w:rFonts w:ascii="Tahoma" w:hAnsi="Tahoma" w:cs="Tahoma"/>
          <w:color w:val="000000" w:themeColor="text1"/>
          <w:sz w:val="24"/>
          <w:szCs w:val="24"/>
        </w:rPr>
        <w:tab/>
      </w:r>
      <w:r w:rsidRPr="00FF4AD7">
        <w:rPr>
          <w:rFonts w:ascii="Tahoma" w:hAnsi="Tahoma" w:cs="Tahoma"/>
          <w:b/>
          <w:color w:val="000000" w:themeColor="text1"/>
          <w:sz w:val="24"/>
          <w:szCs w:val="24"/>
        </w:rPr>
        <w:t>Time Constraints:</w:t>
      </w:r>
      <w:r w:rsidRPr="00FF4AD7">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 </w:t>
      </w:r>
    </w:p>
    <w:p w:rsidR="00900119" w:rsidRPr="00FF4AD7" w:rsidRDefault="00900119" w:rsidP="00900119">
      <w:pPr>
        <w:spacing w:after="0" w:line="360" w:lineRule="auto"/>
        <w:ind w:left="360" w:hanging="360"/>
        <w:jc w:val="both"/>
        <w:rPr>
          <w:rFonts w:ascii="Tahoma" w:hAnsi="Tahoma" w:cs="Tahoma"/>
          <w:color w:val="000000" w:themeColor="text1"/>
          <w:sz w:val="24"/>
          <w:szCs w:val="24"/>
        </w:rPr>
      </w:pPr>
      <w:r w:rsidRPr="00FF4AD7">
        <w:rPr>
          <w:rFonts w:ascii="Tahoma" w:hAnsi="Tahoma" w:cs="Tahoma"/>
          <w:b/>
          <w:color w:val="000000" w:themeColor="text1"/>
          <w:sz w:val="24"/>
          <w:szCs w:val="24"/>
        </w:rPr>
        <w:t>-</w:t>
      </w:r>
      <w:r w:rsidRPr="00FF4AD7">
        <w:rPr>
          <w:rFonts w:ascii="Tahoma" w:hAnsi="Tahoma" w:cs="Tahoma"/>
          <w:b/>
          <w:color w:val="000000" w:themeColor="text1"/>
          <w:sz w:val="24"/>
          <w:szCs w:val="24"/>
        </w:rPr>
        <w:tab/>
        <w:t xml:space="preserve">Financial Constraints: </w:t>
      </w:r>
      <w:r w:rsidRPr="00FF4AD7">
        <w:rPr>
          <w:rFonts w:ascii="Tahoma" w:hAnsi="Tahoma" w:cs="Tahoma"/>
          <w:color w:val="000000" w:themeColor="text1"/>
          <w:sz w:val="24"/>
          <w:szCs w:val="24"/>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900119" w:rsidRPr="001B6656" w:rsidRDefault="00900119" w:rsidP="00900119">
      <w:pPr>
        <w:spacing w:after="0" w:line="360" w:lineRule="auto"/>
        <w:ind w:left="360" w:hanging="360"/>
        <w:jc w:val="both"/>
        <w:rPr>
          <w:rFonts w:ascii="Tahoma" w:hAnsi="Tahoma" w:cs="Tahoma"/>
          <w:color w:val="000000" w:themeColor="text1"/>
          <w:sz w:val="24"/>
          <w:szCs w:val="24"/>
        </w:rPr>
      </w:pPr>
      <w:r w:rsidRPr="00FF4AD7">
        <w:rPr>
          <w:rFonts w:ascii="Tahoma" w:hAnsi="Tahoma" w:cs="Tahoma"/>
          <w:b/>
          <w:color w:val="000000" w:themeColor="text1"/>
          <w:sz w:val="24"/>
          <w:szCs w:val="24"/>
        </w:rPr>
        <w:t>-</w:t>
      </w:r>
      <w:r w:rsidRPr="00FF4AD7">
        <w:rPr>
          <w:rFonts w:ascii="Tahoma" w:hAnsi="Tahoma" w:cs="Tahoma"/>
          <w:b/>
          <w:color w:val="000000" w:themeColor="text1"/>
          <w:sz w:val="24"/>
          <w:szCs w:val="24"/>
        </w:rPr>
        <w:tab/>
        <w:t xml:space="preserve">Respondent Constraints: </w:t>
      </w:r>
      <w:r w:rsidRPr="00FF4AD7">
        <w:rPr>
          <w:rFonts w:ascii="Tahoma" w:hAnsi="Tahoma" w:cs="Tahoma"/>
          <w:color w:val="000000" w:themeColor="text1"/>
          <w:sz w:val="24"/>
          <w:szCs w:val="24"/>
        </w:rPr>
        <w:t xml:space="preserve">Another hindrance to this study is the response of respondents, some respondent are not willing to give information, and some are very hostile while some gave irrelevant </w:t>
      </w:r>
      <w:r w:rsidRPr="00FF4AD7">
        <w:rPr>
          <w:rFonts w:ascii="Tahoma" w:hAnsi="Tahoma" w:cs="Tahoma"/>
          <w:color w:val="000000" w:themeColor="text1"/>
          <w:sz w:val="24"/>
          <w:szCs w:val="24"/>
        </w:rPr>
        <w:lastRenderedPageBreak/>
        <w:t xml:space="preserve">information. The problem was solved by adequate communication with respondent and </w:t>
      </w:r>
      <w:proofErr w:type="spellStart"/>
      <w:r w:rsidRPr="00FF4AD7">
        <w:rPr>
          <w:rFonts w:ascii="Tahoma" w:hAnsi="Tahoma" w:cs="Tahoma"/>
          <w:color w:val="000000" w:themeColor="text1"/>
          <w:sz w:val="24"/>
          <w:szCs w:val="24"/>
        </w:rPr>
        <w:t>enlightment</w:t>
      </w:r>
      <w:proofErr w:type="spellEnd"/>
      <w:r w:rsidRPr="00FF4AD7">
        <w:rPr>
          <w:rFonts w:ascii="Tahoma" w:hAnsi="Tahoma" w:cs="Tahoma"/>
          <w:color w:val="000000" w:themeColor="text1"/>
          <w:sz w:val="24"/>
          <w:szCs w:val="24"/>
        </w:rPr>
        <w:t xml:space="preserve"> of the respondents. </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1.7</w:t>
      </w:r>
      <w:r w:rsidRPr="00FF4AD7">
        <w:rPr>
          <w:rFonts w:ascii="Tahoma" w:hAnsi="Tahoma" w:cs="Tahoma"/>
          <w:b/>
          <w:color w:val="000000" w:themeColor="text1"/>
          <w:sz w:val="24"/>
          <w:szCs w:val="24"/>
        </w:rPr>
        <w:tab/>
        <w:t>ORGANIZATION OF THE STUDY</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This project is arranged in five chapters. Chapter one contain the purpose and objective of the study, statement of the problem of Ilorin West local government and also the scope and limitation of the study, chapter two contain</w:t>
      </w:r>
      <w:r>
        <w:rPr>
          <w:rFonts w:ascii="Tahoma" w:hAnsi="Tahoma" w:cs="Tahoma"/>
          <w:color w:val="000000" w:themeColor="text1"/>
          <w:sz w:val="24"/>
          <w:szCs w:val="24"/>
        </w:rPr>
        <w:t>s</w:t>
      </w:r>
      <w:r w:rsidRPr="00FF4AD7">
        <w:rPr>
          <w:rFonts w:ascii="Tahoma" w:hAnsi="Tahoma" w:cs="Tahoma"/>
          <w:color w:val="000000" w:themeColor="text1"/>
          <w:sz w:val="24"/>
          <w:szCs w:val="24"/>
        </w:rPr>
        <w:t xml:space="preserve">, literature Review, Theoretical framework and current trend in thinking respectively, while chapter three provides </w:t>
      </w:r>
      <w:r>
        <w:rPr>
          <w:rFonts w:ascii="Tahoma" w:hAnsi="Tahoma" w:cs="Tahoma"/>
          <w:color w:val="000000" w:themeColor="text1"/>
          <w:sz w:val="24"/>
          <w:szCs w:val="24"/>
        </w:rPr>
        <w:t>methodology of research, population of the study, research design, source of data and research problems</w:t>
      </w:r>
      <w:r w:rsidRPr="00FF4AD7">
        <w:rPr>
          <w:rFonts w:ascii="Tahoma" w:hAnsi="Tahoma" w:cs="Tahoma"/>
          <w:color w:val="000000" w:themeColor="text1"/>
          <w:sz w:val="24"/>
          <w:szCs w:val="24"/>
        </w:rPr>
        <w:t>.</w:t>
      </w:r>
      <w:r>
        <w:rPr>
          <w:rFonts w:ascii="Tahoma" w:hAnsi="Tahoma" w:cs="Tahoma"/>
          <w:color w:val="000000" w:themeColor="text1"/>
          <w:sz w:val="24"/>
          <w:szCs w:val="24"/>
        </w:rPr>
        <w:t xml:space="preserve"> </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 fourth chapter presents the analysis of the data </w:t>
      </w:r>
      <w:proofErr w:type="spellStart"/>
      <w:r w:rsidRPr="00FF4AD7">
        <w:rPr>
          <w:rFonts w:ascii="Tahoma" w:hAnsi="Tahoma" w:cs="Tahoma"/>
          <w:color w:val="000000" w:themeColor="text1"/>
          <w:sz w:val="24"/>
          <w:szCs w:val="24"/>
        </w:rPr>
        <w:t>i.e</w:t>
      </w:r>
      <w:proofErr w:type="spellEnd"/>
      <w:r w:rsidRPr="00FF4AD7">
        <w:rPr>
          <w:rFonts w:ascii="Tahoma" w:hAnsi="Tahoma" w:cs="Tahoma"/>
          <w:color w:val="000000" w:themeColor="text1"/>
          <w:sz w:val="24"/>
          <w:szCs w:val="24"/>
        </w:rPr>
        <w:t xml:space="preserve"> analysis, socio-economic development in Ilorin West Local government and testing of the hypothesis the last chapter gives summary, conclusion, recommendation and bibliography.</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1.8</w:t>
      </w:r>
      <w:r w:rsidRPr="00FF4AD7">
        <w:rPr>
          <w:rFonts w:ascii="Tahoma" w:hAnsi="Tahoma" w:cs="Tahoma"/>
          <w:b/>
          <w:color w:val="000000" w:themeColor="text1"/>
          <w:sz w:val="24"/>
          <w:szCs w:val="24"/>
        </w:rPr>
        <w:tab/>
        <w:t>OPERATIONAL DEFINITION OF TERMS.</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Some concept require proper explanation enhance our understanding of the theme where necessary opinion of scholars will be cited to explain the terms. The researcher will also give some fundamental definition of terms.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LOCAL GOVERNMENT </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According to </w:t>
      </w:r>
      <w:proofErr w:type="spellStart"/>
      <w:r w:rsidRPr="00FF4AD7">
        <w:rPr>
          <w:rFonts w:ascii="Tahoma" w:hAnsi="Tahoma" w:cs="Tahoma"/>
          <w:color w:val="000000" w:themeColor="text1"/>
          <w:sz w:val="24"/>
          <w:szCs w:val="24"/>
        </w:rPr>
        <w:t>lawal</w:t>
      </w:r>
      <w:proofErr w:type="spellEnd"/>
      <w:r w:rsidRPr="00FF4AD7">
        <w:rPr>
          <w:rFonts w:ascii="Tahoma" w:hAnsi="Tahoma" w:cs="Tahoma"/>
          <w:color w:val="000000" w:themeColor="text1"/>
          <w:sz w:val="24"/>
          <w:szCs w:val="24"/>
        </w:rPr>
        <w:t xml:space="preserve"> (2000) local government as a political sub division of a nation system which is constituted by law and has substantial control of local affairs which include the power to impose taxes or exact labor for prescribed purpose.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According to William Robson (2006) defined local government as involving the conception of territorial, non-sovereign community possessing the legal right and the necessary organization to regulate its own affairs.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lastRenderedPageBreak/>
        <w:t>REVENUE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of income incurred. Revenue could be internal or external revenue.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GENERATION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This is the process of sourcing revenue for the local government in carryout their aim and objectives.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EXPENDITURE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Public expenditure refers to the expenses which the government incurs own maintenance, in the interest of the society and the economy in order to help other countries.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TAX</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Tax can be defined as a compulsory levy by government on good, services, income and wealth. It provides definite source of revenue for government expenditure.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It is the way by which government obtain extra money. </w:t>
      </w:r>
      <w:proofErr w:type="gramStart"/>
      <w:r w:rsidRPr="00FF4AD7">
        <w:rPr>
          <w:rFonts w:ascii="Tahoma" w:hAnsi="Tahoma" w:cs="Tahoma"/>
          <w:color w:val="000000" w:themeColor="text1"/>
          <w:sz w:val="24"/>
          <w:szCs w:val="24"/>
        </w:rPr>
        <w:t>Its</w:t>
      </w:r>
      <w:proofErr w:type="gramEnd"/>
      <w:r w:rsidRPr="00FF4AD7">
        <w:rPr>
          <w:rFonts w:ascii="Tahoma" w:hAnsi="Tahoma" w:cs="Tahoma"/>
          <w:color w:val="000000" w:themeColor="text1"/>
          <w:sz w:val="24"/>
          <w:szCs w:val="24"/>
        </w:rPr>
        <w:t xml:space="preserve"> spent from income of individual and companies. Tax could be direct or indirect tax. A tax is a payment made by the tax payers and used by the government for the benefits of all the citizens.</w:t>
      </w:r>
    </w:p>
    <w:p w:rsidR="00900119" w:rsidRDefault="00900119" w:rsidP="00900119">
      <w:pPr>
        <w:spacing w:after="0" w:line="360" w:lineRule="auto"/>
        <w:jc w:val="both"/>
        <w:rPr>
          <w:rFonts w:ascii="Tahoma" w:hAnsi="Tahoma" w:cs="Tahoma"/>
          <w:color w:val="000000" w:themeColor="text1"/>
          <w:sz w:val="24"/>
          <w:szCs w:val="24"/>
        </w:rPr>
      </w:pPr>
    </w:p>
    <w:p w:rsidR="00900119"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TAXATION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Tax evasion means illegal reduction in one’s tax reliabilities, thereby paying less than the appropriate amounts and not paying at all.</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lastRenderedPageBreak/>
        <w:t>TAX AVOIDANCE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Tax avoidance is the act of stream lining one’s financial affairs within the law so as to minimize the tax liabilities.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DEVELOPMENT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According to </w:t>
      </w:r>
      <w:proofErr w:type="spellStart"/>
      <w:r w:rsidRPr="00FF4AD7">
        <w:rPr>
          <w:rFonts w:ascii="Tahoma" w:hAnsi="Tahoma" w:cs="Tahoma"/>
          <w:color w:val="000000" w:themeColor="text1"/>
          <w:sz w:val="24"/>
          <w:szCs w:val="24"/>
        </w:rPr>
        <w:t>Ake</w:t>
      </w:r>
      <w:proofErr w:type="spellEnd"/>
      <w:r w:rsidRPr="00FF4AD7">
        <w:rPr>
          <w:rFonts w:ascii="Tahoma" w:hAnsi="Tahoma" w:cs="Tahoma"/>
          <w:color w:val="000000" w:themeColor="text1"/>
          <w:sz w:val="24"/>
          <w:szCs w:val="24"/>
        </w:rPr>
        <w:t xml:space="preserve"> (20010 envelopment is thus the process by which people create and thus the process by which people create and recreate themselves and their life circumstances to realize higher levels of civilization in accordance within their own choice and values.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It also a type of social change in which new ideas are introduced into a social in order to produce higher pre-capital income and levels of living through more modern production methods and improve social organization.</w:t>
      </w:r>
    </w:p>
    <w:p w:rsidR="00900119" w:rsidRPr="00FF4AD7" w:rsidRDefault="00900119" w:rsidP="00900119">
      <w:pPr>
        <w:spacing w:after="0" w:line="360" w:lineRule="auto"/>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LICENSES.</w:t>
      </w:r>
      <w:proofErr w:type="gramEnd"/>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However, license fee is different from a fee. A fee is paid for some services actually rendered while a license fee is chargeable by the public authority to grant </w:t>
      </w:r>
      <w:proofErr w:type="gramStart"/>
      <w:r w:rsidRPr="00FF4AD7">
        <w:rPr>
          <w:rFonts w:ascii="Tahoma" w:hAnsi="Tahoma" w:cs="Tahoma"/>
          <w:color w:val="000000" w:themeColor="text1"/>
          <w:sz w:val="24"/>
          <w:szCs w:val="24"/>
        </w:rPr>
        <w:t>a permission</w:t>
      </w:r>
      <w:proofErr w:type="gramEnd"/>
      <w:r w:rsidRPr="00FF4AD7">
        <w:rPr>
          <w:rFonts w:ascii="Tahoma" w:hAnsi="Tahoma" w:cs="Tahoma"/>
          <w:color w:val="000000" w:themeColor="text1"/>
          <w:sz w:val="24"/>
          <w:szCs w:val="24"/>
        </w:rPr>
        <w:t xml:space="preserve"> to a person to perform service controlled and regulated over the various activities.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FINES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These are penalties imposed to collected revenue and also to punish the people for the infringement of the state laws. They resemble taxes, only that they are compulsory payment without any claim or something equivalent to tax paid.</w:t>
      </w:r>
    </w:p>
    <w:p w:rsidR="00900119" w:rsidRDefault="00900119" w:rsidP="00900119">
      <w:pPr>
        <w:spacing w:after="0" w:line="360" w:lineRule="auto"/>
        <w:jc w:val="both"/>
        <w:rPr>
          <w:rFonts w:ascii="Tahoma" w:hAnsi="Tahoma" w:cs="Tahoma"/>
          <w:color w:val="000000" w:themeColor="text1"/>
          <w:sz w:val="24"/>
          <w:szCs w:val="24"/>
        </w:rPr>
      </w:pPr>
    </w:p>
    <w:p w:rsidR="00900119"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GIFT AND GRANT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r>
      <w:proofErr w:type="gramStart"/>
      <w:r w:rsidRPr="00FF4AD7">
        <w:rPr>
          <w:rFonts w:ascii="Tahoma" w:hAnsi="Tahoma" w:cs="Tahoma"/>
          <w:color w:val="000000" w:themeColor="text1"/>
          <w:sz w:val="24"/>
          <w:szCs w:val="24"/>
        </w:rPr>
        <w:t>Gift and voluntary contribution by individuals and society to the government.</w:t>
      </w:r>
      <w:proofErr w:type="gramEnd"/>
      <w:r w:rsidRPr="00FF4AD7">
        <w:rPr>
          <w:rFonts w:ascii="Tahoma" w:hAnsi="Tahoma" w:cs="Tahoma"/>
          <w:color w:val="000000" w:themeColor="text1"/>
          <w:sz w:val="24"/>
          <w:szCs w:val="24"/>
        </w:rPr>
        <w:t xml:space="preserve"> It is also given by the federal government to the state or </w:t>
      </w:r>
      <w:r w:rsidRPr="00FF4AD7">
        <w:rPr>
          <w:rFonts w:ascii="Tahoma" w:hAnsi="Tahoma" w:cs="Tahoma"/>
          <w:color w:val="000000" w:themeColor="text1"/>
          <w:sz w:val="24"/>
          <w:szCs w:val="24"/>
        </w:rPr>
        <w:lastRenderedPageBreak/>
        <w:t xml:space="preserve">provincial government to the cost of specific projects or schemes in public interest. </w:t>
      </w:r>
      <w:proofErr w:type="gramStart"/>
      <w:r w:rsidRPr="00FF4AD7">
        <w:rPr>
          <w:rFonts w:ascii="Tahoma" w:hAnsi="Tahoma" w:cs="Tahoma"/>
          <w:color w:val="000000" w:themeColor="text1"/>
          <w:sz w:val="24"/>
          <w:szCs w:val="24"/>
        </w:rPr>
        <w:t xml:space="preserve">Such as the provision of drinking water, drainage, irrigation road </w:t>
      </w:r>
      <w:proofErr w:type="spellStart"/>
      <w:r w:rsidRPr="00FF4AD7">
        <w:rPr>
          <w:rFonts w:ascii="Tahoma" w:hAnsi="Tahoma" w:cs="Tahoma"/>
          <w:color w:val="000000" w:themeColor="text1"/>
          <w:sz w:val="24"/>
          <w:szCs w:val="24"/>
        </w:rPr>
        <w:t>e.t.c</w:t>
      </w:r>
      <w:proofErr w:type="spellEnd"/>
      <w:r w:rsidRPr="00FF4AD7">
        <w:rPr>
          <w:rFonts w:ascii="Tahoma" w:hAnsi="Tahoma" w:cs="Tahoma"/>
          <w:color w:val="000000" w:themeColor="text1"/>
          <w:sz w:val="24"/>
          <w:szCs w:val="24"/>
        </w:rPr>
        <w:t>.</w:t>
      </w:r>
      <w:proofErr w:type="gramEnd"/>
    </w:p>
    <w:p w:rsidR="00900119" w:rsidRPr="00FF4AD7" w:rsidRDefault="00900119" w:rsidP="00900119">
      <w:pPr>
        <w:spacing w:after="0" w:line="360" w:lineRule="auto"/>
        <w:jc w:val="center"/>
        <w:rPr>
          <w:rFonts w:ascii="Tahoma" w:hAnsi="Tahoma" w:cs="Tahoma"/>
          <w:b/>
          <w:color w:val="000000" w:themeColor="text1"/>
          <w:sz w:val="24"/>
          <w:szCs w:val="24"/>
        </w:rPr>
      </w:pPr>
    </w:p>
    <w:p w:rsidR="00900119" w:rsidRPr="00FF4AD7" w:rsidRDefault="00900119" w:rsidP="00900119">
      <w:pPr>
        <w:spacing w:after="0" w:line="360" w:lineRule="auto"/>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rPr>
          <w:rFonts w:ascii="Tahoma" w:hAnsi="Tahoma" w:cs="Tahoma"/>
          <w:b/>
          <w:color w:val="000000" w:themeColor="text1"/>
          <w:sz w:val="24"/>
          <w:szCs w:val="24"/>
        </w:rPr>
      </w:pPr>
    </w:p>
    <w:p w:rsidR="00D652AD" w:rsidRDefault="00D652AD" w:rsidP="00900119">
      <w:pPr>
        <w:spacing w:after="0" w:line="360" w:lineRule="auto"/>
        <w:jc w:val="center"/>
        <w:rPr>
          <w:rFonts w:ascii="Tahoma" w:hAnsi="Tahoma" w:cs="Tahoma"/>
          <w:b/>
          <w:color w:val="000000" w:themeColor="text1"/>
          <w:sz w:val="24"/>
          <w:szCs w:val="24"/>
        </w:rPr>
      </w:pPr>
    </w:p>
    <w:p w:rsidR="00D652AD" w:rsidRDefault="00D652AD" w:rsidP="00900119">
      <w:pPr>
        <w:spacing w:after="0" w:line="360" w:lineRule="auto"/>
        <w:jc w:val="center"/>
        <w:rPr>
          <w:rFonts w:ascii="Tahoma" w:hAnsi="Tahoma" w:cs="Tahoma"/>
          <w:b/>
          <w:color w:val="000000" w:themeColor="text1"/>
          <w:sz w:val="24"/>
          <w:szCs w:val="24"/>
        </w:rPr>
      </w:pPr>
    </w:p>
    <w:p w:rsidR="00D652AD" w:rsidRDefault="00D652AD" w:rsidP="00900119">
      <w:pPr>
        <w:spacing w:after="0" w:line="360" w:lineRule="auto"/>
        <w:jc w:val="center"/>
        <w:rPr>
          <w:rFonts w:ascii="Tahoma" w:hAnsi="Tahoma" w:cs="Tahoma"/>
          <w:b/>
          <w:color w:val="000000" w:themeColor="text1"/>
          <w:sz w:val="24"/>
          <w:szCs w:val="24"/>
        </w:rPr>
      </w:pP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CHAPTER TWO</w:t>
      </w: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t>LITERATURE REVIEW</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2.1</w:t>
      </w:r>
      <w:r w:rsidRPr="00FF4AD7">
        <w:rPr>
          <w:rFonts w:ascii="Tahoma" w:hAnsi="Tahoma" w:cs="Tahoma"/>
          <w:b/>
          <w:color w:val="000000" w:themeColor="text1"/>
          <w:sz w:val="24"/>
          <w:szCs w:val="24"/>
        </w:rPr>
        <w:tab/>
        <w:t>INTRODUCTION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 evolution of local government in Nigeria has undergone a lot of charges. These are all geared towards making the local government a system that could serve the purposes for which they are created, before the emergence of the British Colonia/Administration; various communities in Nigeria were govern through the instrumentally of their traditional political institutions. These </w:t>
      </w:r>
      <w:proofErr w:type="gramStart"/>
      <w:r w:rsidRPr="00FF4AD7">
        <w:rPr>
          <w:rFonts w:ascii="Tahoma" w:hAnsi="Tahoma" w:cs="Tahoma"/>
          <w:color w:val="000000" w:themeColor="text1"/>
          <w:sz w:val="24"/>
          <w:szCs w:val="24"/>
        </w:rPr>
        <w:t>institution</w:t>
      </w:r>
      <w:proofErr w:type="gramEnd"/>
      <w:r w:rsidRPr="00FF4AD7">
        <w:rPr>
          <w:rFonts w:ascii="Tahoma" w:hAnsi="Tahoma" w:cs="Tahoma"/>
          <w:color w:val="000000" w:themeColor="text1"/>
          <w:sz w:val="24"/>
          <w:szCs w:val="24"/>
        </w:rPr>
        <w:t xml:space="preserve"> were anchored on the people’s habits of thought, prestige and custom which are adapted to meet the new conditions for general development of their areas.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Local authorities were empowered to charge and collect development rates based on a certain percentage of the income of the rate payers. The council enjoyed the social services to the community, for instance the local government was vested with the responsibility of healthcare service delivery with the transfer of primary healthcare delivery system.</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In the 1950s, election was introduced according to the British model western and eastern parts of the country with some measure of autonomy in financial, general administration and in personal which gave rise to tide of progress, growth and development experienced in the local government.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Prior to the period, the British introduce native courts chaired by chiefs, native treasures where courts chaired by chiefs, native treasuries where taxes collected from people were paid inn for use by the local government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Native authorities were created with traditional rulers at the head authority. The traditional rulers continued to dominate local government </w:t>
      </w:r>
      <w:r w:rsidRPr="00FF4AD7">
        <w:rPr>
          <w:rFonts w:ascii="Tahoma" w:hAnsi="Tahoma" w:cs="Tahoma"/>
          <w:color w:val="000000" w:themeColor="text1"/>
          <w:sz w:val="24"/>
          <w:szCs w:val="24"/>
        </w:rPr>
        <w:lastRenderedPageBreak/>
        <w:t xml:space="preserve">administration until the military took over power. </w:t>
      </w:r>
      <w:proofErr w:type="gramStart"/>
      <w:r w:rsidRPr="00FF4AD7">
        <w:rPr>
          <w:rFonts w:ascii="Tahoma" w:hAnsi="Tahoma" w:cs="Tahoma"/>
          <w:color w:val="000000" w:themeColor="text1"/>
          <w:sz w:val="24"/>
          <w:szCs w:val="24"/>
        </w:rPr>
        <w:t>In 1966, from then the power of the traditional rulers, especially.</w:t>
      </w:r>
      <w:proofErr w:type="gramEnd"/>
      <w:r w:rsidRPr="00FF4AD7">
        <w:rPr>
          <w:rFonts w:ascii="Tahoma" w:hAnsi="Tahoma" w:cs="Tahoma"/>
          <w:color w:val="000000" w:themeColor="text1"/>
          <w:sz w:val="24"/>
          <w:szCs w:val="24"/>
        </w:rPr>
        <w:t xml:space="preserve"> The newly created states in the northern region increased popular participation in local government administration. Larger local authorities were broken to smaller ones and native authorities were changed to local government.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 local government reform of 1976 provided the guidelines for local government in Nigeria. The reform created larger-sized local government areas throughout the federation based on a certain minimum population requirements, these results in uniform local governments. The local government gets statutory percentages share of federation accounts and state revenue. The local government was made </w:t>
      </w:r>
      <w:proofErr w:type="gramStart"/>
      <w:r w:rsidRPr="00FF4AD7">
        <w:rPr>
          <w:rFonts w:ascii="Tahoma" w:hAnsi="Tahoma" w:cs="Tahoma"/>
          <w:color w:val="000000" w:themeColor="text1"/>
          <w:sz w:val="24"/>
          <w:szCs w:val="24"/>
        </w:rPr>
        <w:t>a third tiers</w:t>
      </w:r>
      <w:proofErr w:type="gramEnd"/>
      <w:r w:rsidRPr="00FF4AD7">
        <w:rPr>
          <w:rFonts w:ascii="Tahoma" w:hAnsi="Tahoma" w:cs="Tahoma"/>
          <w:color w:val="000000" w:themeColor="text1"/>
          <w:sz w:val="24"/>
          <w:szCs w:val="24"/>
        </w:rPr>
        <w:t xml:space="preserve"> of government, which means the local government councils as at 1976.</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In 1986, the </w:t>
      </w:r>
      <w:proofErr w:type="spellStart"/>
      <w:r w:rsidRPr="00FF4AD7">
        <w:rPr>
          <w:rFonts w:ascii="Tahoma" w:hAnsi="Tahoma" w:cs="Tahoma"/>
          <w:color w:val="000000" w:themeColor="text1"/>
          <w:sz w:val="24"/>
          <w:szCs w:val="24"/>
        </w:rPr>
        <w:t>Babangida</w:t>
      </w:r>
      <w:proofErr w:type="spellEnd"/>
      <w:r w:rsidRPr="00FF4AD7">
        <w:rPr>
          <w:rFonts w:ascii="Tahoma" w:hAnsi="Tahoma" w:cs="Tahoma"/>
          <w:color w:val="000000" w:themeColor="text1"/>
          <w:sz w:val="24"/>
          <w:szCs w:val="24"/>
        </w:rPr>
        <w:t xml:space="preserve"> administration made local government an effective third tier of federal system, introduced reforms aimed at enhancing their autonomy and strengthening their administrative framework. All elected councilors now constitute legislative arm of the local government which the executive arm consists of the chairman and vice-chairman and supervisory councils.</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2.2</w:t>
      </w:r>
      <w:r w:rsidRPr="00FF4AD7">
        <w:rPr>
          <w:rFonts w:ascii="Tahoma" w:hAnsi="Tahoma" w:cs="Tahoma"/>
          <w:b/>
          <w:color w:val="000000" w:themeColor="text1"/>
          <w:sz w:val="24"/>
          <w:szCs w:val="24"/>
        </w:rPr>
        <w:tab/>
        <w:t>BREAKDOWN OF RELATED LITERATURE</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2.2.1</w:t>
      </w:r>
      <w:r w:rsidRPr="00FF4AD7">
        <w:rPr>
          <w:rFonts w:ascii="Tahoma" w:hAnsi="Tahoma" w:cs="Tahoma"/>
          <w:b/>
          <w:color w:val="000000" w:themeColor="text1"/>
          <w:sz w:val="24"/>
          <w:szCs w:val="24"/>
        </w:rPr>
        <w:tab/>
        <w:t>CONCEPT OF REVENUE</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bCs/>
          <w:color w:val="000000" w:themeColor="text1"/>
        </w:rPr>
        <w:t>Revenue</w:t>
      </w:r>
      <w:r w:rsidRPr="00FF4AD7">
        <w:rPr>
          <w:rFonts w:ascii="Tahoma" w:hAnsi="Tahoma" w:cs="Tahoma"/>
          <w:color w:val="000000" w:themeColor="text1"/>
        </w:rPr>
        <w:t xml:space="preserve"> is the income that a </w:t>
      </w:r>
      <w:hyperlink r:id="rId5" w:tooltip="Corporation" w:history="1">
        <w:r w:rsidRPr="00FF4AD7">
          <w:rPr>
            <w:rStyle w:val="Hyperlink"/>
            <w:rFonts w:ascii="Tahoma" w:hAnsi="Tahoma" w:cs="Tahoma"/>
            <w:color w:val="000000" w:themeColor="text1"/>
          </w:rPr>
          <w:t>business</w:t>
        </w:r>
      </w:hyperlink>
      <w:r w:rsidRPr="00FF4AD7">
        <w:rPr>
          <w:rFonts w:ascii="Tahoma" w:hAnsi="Tahoma" w:cs="Tahoma"/>
          <w:color w:val="000000" w:themeColor="text1"/>
        </w:rPr>
        <w:t xml:space="preserve"> has from its normal business activities, usually from the sale of </w:t>
      </w:r>
      <w:hyperlink r:id="rId6" w:tooltip="Product (business)" w:history="1">
        <w:r w:rsidRPr="00FF4AD7">
          <w:rPr>
            <w:rStyle w:val="Hyperlink"/>
            <w:rFonts w:ascii="Tahoma" w:hAnsi="Tahoma" w:cs="Tahoma"/>
            <w:color w:val="000000" w:themeColor="text1"/>
          </w:rPr>
          <w:t>goods and services</w:t>
        </w:r>
      </w:hyperlink>
      <w:r w:rsidRPr="00FF4AD7">
        <w:rPr>
          <w:rFonts w:ascii="Tahoma" w:hAnsi="Tahoma" w:cs="Tahoma"/>
          <w:color w:val="000000" w:themeColor="text1"/>
        </w:rPr>
        <w:t xml:space="preserve"> to customers. Revenue is also referred to as </w:t>
      </w:r>
      <w:r w:rsidRPr="00FF4AD7">
        <w:rPr>
          <w:rFonts w:ascii="Tahoma" w:hAnsi="Tahoma" w:cs="Tahoma"/>
          <w:bCs/>
          <w:color w:val="000000" w:themeColor="text1"/>
        </w:rPr>
        <w:t>sales</w:t>
      </w:r>
      <w:r w:rsidRPr="00FF4AD7">
        <w:rPr>
          <w:rFonts w:ascii="Tahoma" w:hAnsi="Tahoma" w:cs="Tahoma"/>
          <w:color w:val="000000" w:themeColor="text1"/>
        </w:rPr>
        <w:t xml:space="preserve"> or </w:t>
      </w:r>
      <w:r w:rsidRPr="00FF4AD7">
        <w:rPr>
          <w:rFonts w:ascii="Tahoma" w:hAnsi="Tahoma" w:cs="Tahoma"/>
          <w:bCs/>
          <w:color w:val="000000" w:themeColor="text1"/>
        </w:rPr>
        <w:t>turnover</w:t>
      </w:r>
      <w:r w:rsidRPr="00FF4AD7">
        <w:rPr>
          <w:rFonts w:ascii="Tahoma" w:hAnsi="Tahoma" w:cs="Tahoma"/>
          <w:color w:val="000000" w:themeColor="text1"/>
        </w:rPr>
        <w:t xml:space="preserve">. Some companies receive revenue from interest, royalties, or other fees. Revenue may refer to business income in general, or it may refer to the amount, in a </w:t>
      </w:r>
      <w:hyperlink r:id="rId7" w:tooltip="Monetary unit" w:history="1">
        <w:r w:rsidRPr="00FF4AD7">
          <w:rPr>
            <w:rStyle w:val="Hyperlink"/>
            <w:rFonts w:ascii="Tahoma" w:hAnsi="Tahoma" w:cs="Tahoma"/>
            <w:color w:val="000000" w:themeColor="text1"/>
          </w:rPr>
          <w:t>monetary unit</w:t>
        </w:r>
      </w:hyperlink>
      <w:r w:rsidRPr="00FF4AD7">
        <w:rPr>
          <w:rFonts w:ascii="Tahoma" w:hAnsi="Tahoma" w:cs="Tahoma"/>
          <w:color w:val="000000" w:themeColor="text1"/>
        </w:rPr>
        <w:t xml:space="preserve">, earned during a period of time, as in "Last year, Company X had revenue of $42 million". </w:t>
      </w:r>
      <w:hyperlink r:id="rId8" w:tooltip="Profit (accounting)" w:history="1">
        <w:r w:rsidRPr="00FF4AD7">
          <w:rPr>
            <w:rStyle w:val="Hyperlink"/>
            <w:rFonts w:ascii="Tahoma" w:hAnsi="Tahoma" w:cs="Tahoma"/>
            <w:color w:val="000000" w:themeColor="text1"/>
          </w:rPr>
          <w:t>Profits</w:t>
        </w:r>
      </w:hyperlink>
      <w:r w:rsidRPr="00FF4AD7">
        <w:rPr>
          <w:rFonts w:ascii="Tahoma" w:hAnsi="Tahoma" w:cs="Tahoma"/>
          <w:color w:val="000000" w:themeColor="text1"/>
        </w:rPr>
        <w:t xml:space="preserve"> or </w:t>
      </w:r>
      <w:hyperlink r:id="rId9" w:tooltip="Net income" w:history="1">
        <w:r w:rsidRPr="00FF4AD7">
          <w:rPr>
            <w:rStyle w:val="Hyperlink"/>
            <w:rFonts w:ascii="Tahoma" w:hAnsi="Tahoma" w:cs="Tahoma"/>
            <w:color w:val="000000" w:themeColor="text1"/>
          </w:rPr>
          <w:t>net income</w:t>
        </w:r>
      </w:hyperlink>
      <w:r w:rsidRPr="00FF4AD7">
        <w:rPr>
          <w:rFonts w:ascii="Tahoma" w:hAnsi="Tahoma" w:cs="Tahoma"/>
          <w:color w:val="000000" w:themeColor="text1"/>
        </w:rPr>
        <w:t xml:space="preserve"> generally imply total revenue minus total expenses in a given period. In </w:t>
      </w:r>
      <w:hyperlink r:id="rId10" w:tooltip="Accountancy" w:history="1">
        <w:r w:rsidRPr="00FF4AD7">
          <w:rPr>
            <w:rStyle w:val="Hyperlink"/>
            <w:rFonts w:ascii="Tahoma" w:hAnsi="Tahoma" w:cs="Tahoma"/>
            <w:color w:val="000000" w:themeColor="text1"/>
          </w:rPr>
          <w:t>accounting</w:t>
        </w:r>
      </w:hyperlink>
      <w:r w:rsidRPr="00FF4AD7">
        <w:rPr>
          <w:rFonts w:ascii="Tahoma" w:hAnsi="Tahoma" w:cs="Tahoma"/>
          <w:color w:val="000000" w:themeColor="text1"/>
        </w:rPr>
        <w:t xml:space="preserve">, in the balance statement it is a subsection of the Equity section and revenue increases equity, it is often referred to as the "top line" due to its position on the </w:t>
      </w:r>
      <w:hyperlink r:id="rId11" w:tooltip="Income statement" w:history="1">
        <w:r w:rsidRPr="00FF4AD7">
          <w:rPr>
            <w:rStyle w:val="Hyperlink"/>
            <w:rFonts w:ascii="Tahoma" w:hAnsi="Tahoma" w:cs="Tahoma"/>
            <w:color w:val="000000" w:themeColor="text1"/>
          </w:rPr>
          <w:t>income statement</w:t>
        </w:r>
      </w:hyperlink>
      <w:r w:rsidRPr="00FF4AD7">
        <w:rPr>
          <w:rFonts w:ascii="Tahoma" w:hAnsi="Tahoma" w:cs="Tahoma"/>
          <w:color w:val="000000" w:themeColor="text1"/>
        </w:rPr>
        <w:t xml:space="preserve"> at the very top. This is to be contrasted with the "bottom line" which denotes net income (gross revenues minus total expenses).</w:t>
      </w:r>
      <w:hyperlink r:id="rId12" w:anchor="cite_note-2" w:history="1">
        <w:r w:rsidRPr="00FF4AD7">
          <w:rPr>
            <w:rStyle w:val="Hyperlink"/>
            <w:rFonts w:ascii="Tahoma" w:hAnsi="Tahoma" w:cs="Tahoma"/>
            <w:color w:val="000000" w:themeColor="text1"/>
            <w:vertAlign w:val="superscript"/>
          </w:rPr>
          <w:t>[2]</w:t>
        </w:r>
      </w:hyperlink>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 xml:space="preserve">For </w:t>
      </w:r>
      <w:hyperlink r:id="rId13" w:tooltip="Non-profit organization" w:history="1">
        <w:r w:rsidRPr="00FF4AD7">
          <w:rPr>
            <w:rStyle w:val="Hyperlink"/>
            <w:rFonts w:ascii="Tahoma" w:hAnsi="Tahoma" w:cs="Tahoma"/>
            <w:color w:val="000000" w:themeColor="text1"/>
          </w:rPr>
          <w:t>non-profit organizations</w:t>
        </w:r>
      </w:hyperlink>
      <w:r w:rsidRPr="00FF4AD7">
        <w:rPr>
          <w:rFonts w:ascii="Tahoma" w:hAnsi="Tahoma" w:cs="Tahoma"/>
          <w:color w:val="000000" w:themeColor="text1"/>
        </w:rPr>
        <w:t xml:space="preserve">, annual revenue may be referred to as </w:t>
      </w:r>
      <w:r w:rsidRPr="00FF4AD7">
        <w:rPr>
          <w:rFonts w:ascii="Tahoma" w:hAnsi="Tahoma" w:cs="Tahoma"/>
          <w:b/>
          <w:bCs/>
          <w:color w:val="000000" w:themeColor="text1"/>
        </w:rPr>
        <w:t>gross receipts</w:t>
      </w:r>
      <w:r w:rsidRPr="00FF4AD7">
        <w:rPr>
          <w:rFonts w:ascii="Tahoma" w:hAnsi="Tahoma" w:cs="Tahoma"/>
          <w:color w:val="000000" w:themeColor="text1"/>
        </w:rPr>
        <w:t>.</w:t>
      </w:r>
      <w:hyperlink r:id="rId14" w:anchor="cite_note-3" w:history="1">
        <w:r w:rsidRPr="00FF4AD7">
          <w:rPr>
            <w:rStyle w:val="Hyperlink"/>
            <w:rFonts w:ascii="Tahoma" w:hAnsi="Tahoma" w:cs="Tahoma"/>
            <w:color w:val="000000" w:themeColor="text1"/>
            <w:vertAlign w:val="superscript"/>
          </w:rPr>
          <w:t>[3]</w:t>
        </w:r>
      </w:hyperlink>
      <w:r w:rsidRPr="00FF4AD7">
        <w:rPr>
          <w:rFonts w:ascii="Tahoma" w:hAnsi="Tahoma" w:cs="Tahoma"/>
          <w:color w:val="000000" w:themeColor="text1"/>
        </w:rPr>
        <w:t xml:space="preserve"> This revenue includes donations from individuals and corporations, support from government agencies, income from activities related to the organization's </w:t>
      </w:r>
      <w:hyperlink r:id="rId15" w:tooltip="Mission statement" w:history="1">
        <w:r w:rsidRPr="00FF4AD7">
          <w:rPr>
            <w:rStyle w:val="Hyperlink"/>
            <w:rFonts w:ascii="Tahoma" w:hAnsi="Tahoma" w:cs="Tahoma"/>
            <w:color w:val="000000" w:themeColor="text1"/>
          </w:rPr>
          <w:t>mission</w:t>
        </w:r>
      </w:hyperlink>
      <w:r w:rsidRPr="00FF4AD7">
        <w:rPr>
          <w:rFonts w:ascii="Tahoma" w:hAnsi="Tahoma" w:cs="Tahoma"/>
          <w:color w:val="000000" w:themeColor="text1"/>
        </w:rPr>
        <w:t xml:space="preserve">, and income from fundraising activities, membership dues, and financial securities such as </w:t>
      </w:r>
      <w:hyperlink r:id="rId16" w:tooltip="Stock" w:history="1">
        <w:r w:rsidRPr="00FF4AD7">
          <w:rPr>
            <w:rStyle w:val="Hyperlink"/>
            <w:rFonts w:ascii="Tahoma" w:hAnsi="Tahoma" w:cs="Tahoma"/>
            <w:color w:val="000000" w:themeColor="text1"/>
          </w:rPr>
          <w:t>stocks</w:t>
        </w:r>
      </w:hyperlink>
      <w:r w:rsidRPr="00FF4AD7">
        <w:rPr>
          <w:rFonts w:ascii="Tahoma" w:hAnsi="Tahoma" w:cs="Tahoma"/>
          <w:color w:val="000000" w:themeColor="text1"/>
        </w:rPr>
        <w:t xml:space="preserve">, </w:t>
      </w:r>
      <w:hyperlink r:id="rId17" w:tooltip="Bond (finance)" w:history="1">
        <w:r w:rsidRPr="00FF4AD7">
          <w:rPr>
            <w:rStyle w:val="Hyperlink"/>
            <w:rFonts w:ascii="Tahoma" w:hAnsi="Tahoma" w:cs="Tahoma"/>
            <w:color w:val="000000" w:themeColor="text1"/>
          </w:rPr>
          <w:t>bonds</w:t>
        </w:r>
      </w:hyperlink>
      <w:r w:rsidRPr="00FF4AD7">
        <w:rPr>
          <w:rFonts w:ascii="Tahoma" w:hAnsi="Tahoma" w:cs="Tahoma"/>
          <w:color w:val="000000" w:themeColor="text1"/>
        </w:rPr>
        <w:t xml:space="preserve"> or </w:t>
      </w:r>
      <w:hyperlink r:id="rId18" w:tooltip="Investment fund" w:history="1">
        <w:r w:rsidRPr="00FF4AD7">
          <w:rPr>
            <w:rStyle w:val="Hyperlink"/>
            <w:rFonts w:ascii="Tahoma" w:hAnsi="Tahoma" w:cs="Tahoma"/>
            <w:color w:val="000000" w:themeColor="text1"/>
          </w:rPr>
          <w:t>investment funds</w:t>
        </w:r>
      </w:hyperlink>
      <w:r w:rsidRPr="00FF4AD7">
        <w:rPr>
          <w:rFonts w:ascii="Tahoma" w:hAnsi="Tahoma" w:cs="Tahoma"/>
          <w:color w:val="000000" w:themeColor="text1"/>
        </w:rPr>
        <w:t>.</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 xml:space="preserve">In general usage, revenue is income received by an organization in the form of </w:t>
      </w:r>
      <w:hyperlink r:id="rId19" w:tooltip="Cash" w:history="1">
        <w:r w:rsidRPr="00FF4AD7">
          <w:rPr>
            <w:rStyle w:val="Hyperlink"/>
            <w:rFonts w:ascii="Tahoma" w:hAnsi="Tahoma" w:cs="Tahoma"/>
            <w:color w:val="000000" w:themeColor="text1"/>
          </w:rPr>
          <w:t>cash</w:t>
        </w:r>
      </w:hyperlink>
      <w:r w:rsidRPr="00FF4AD7">
        <w:rPr>
          <w:rFonts w:ascii="Tahoma" w:hAnsi="Tahoma" w:cs="Tahoma"/>
          <w:color w:val="000000" w:themeColor="text1"/>
        </w:rPr>
        <w:t xml:space="preserve"> or cash equivalents. </w:t>
      </w:r>
      <w:hyperlink r:id="rId20" w:tooltip="Sales (accounting)" w:history="1">
        <w:r w:rsidRPr="00FF4AD7">
          <w:rPr>
            <w:rStyle w:val="Hyperlink"/>
            <w:rFonts w:ascii="Tahoma" w:hAnsi="Tahoma" w:cs="Tahoma"/>
            <w:color w:val="000000" w:themeColor="text1"/>
          </w:rPr>
          <w:t>Sales revenue</w:t>
        </w:r>
      </w:hyperlink>
      <w:r w:rsidRPr="00FF4AD7">
        <w:rPr>
          <w:rFonts w:ascii="Tahoma" w:hAnsi="Tahoma" w:cs="Tahoma"/>
          <w:color w:val="000000" w:themeColor="text1"/>
        </w:rPr>
        <w:t xml:space="preserve"> or revenues is income received from selling goods or services over a period of time. </w:t>
      </w:r>
      <w:hyperlink r:id="rId21" w:tooltip="Tax revenue" w:history="1">
        <w:r w:rsidRPr="00FF4AD7">
          <w:rPr>
            <w:rStyle w:val="Hyperlink"/>
            <w:rFonts w:ascii="Tahoma" w:hAnsi="Tahoma" w:cs="Tahoma"/>
            <w:color w:val="000000" w:themeColor="text1"/>
          </w:rPr>
          <w:t>Tax revenue</w:t>
        </w:r>
      </w:hyperlink>
      <w:r w:rsidRPr="00FF4AD7">
        <w:rPr>
          <w:rFonts w:ascii="Tahoma" w:hAnsi="Tahoma" w:cs="Tahoma"/>
          <w:color w:val="000000" w:themeColor="text1"/>
        </w:rPr>
        <w:t xml:space="preserve"> is income that a government receives from taxpayers.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 xml:space="preserve">In more formal usage, revenue is a calculation or estimation of periodic income based on a particular </w:t>
      </w:r>
      <w:hyperlink r:id="rId22" w:tooltip="Standard accounting practice" w:history="1">
        <w:r w:rsidRPr="00FF4AD7">
          <w:rPr>
            <w:rStyle w:val="Hyperlink"/>
            <w:rFonts w:ascii="Tahoma" w:hAnsi="Tahoma" w:cs="Tahoma"/>
            <w:color w:val="000000" w:themeColor="text1"/>
          </w:rPr>
          <w:t>standard accounting practice</w:t>
        </w:r>
      </w:hyperlink>
      <w:r w:rsidRPr="00FF4AD7">
        <w:rPr>
          <w:rFonts w:ascii="Tahoma" w:hAnsi="Tahoma" w:cs="Tahoma"/>
          <w:color w:val="000000" w:themeColor="text1"/>
        </w:rPr>
        <w:t xml:space="preserve"> or the rules established by a government or government agency. Two common </w:t>
      </w:r>
      <w:hyperlink r:id="rId23" w:tooltip="Accounting methods" w:history="1">
        <w:r w:rsidRPr="00FF4AD7">
          <w:rPr>
            <w:rStyle w:val="Hyperlink"/>
            <w:rFonts w:ascii="Tahoma" w:hAnsi="Tahoma" w:cs="Tahoma"/>
            <w:color w:val="000000" w:themeColor="text1"/>
          </w:rPr>
          <w:t>accounting methods</w:t>
        </w:r>
      </w:hyperlink>
      <w:r w:rsidRPr="00FF4AD7">
        <w:rPr>
          <w:rFonts w:ascii="Tahoma" w:hAnsi="Tahoma" w:cs="Tahoma"/>
          <w:color w:val="000000" w:themeColor="text1"/>
        </w:rPr>
        <w:t xml:space="preserve">, cash basis accounting and accrual basis accounting, do not use the same process for measuring revenue. Corporations that offer shares for sale to the public are usually required by law to report revenue based on </w:t>
      </w:r>
      <w:hyperlink r:id="rId24" w:tooltip="Generally accepted accounting principles" w:history="1">
        <w:r w:rsidRPr="00FF4AD7">
          <w:rPr>
            <w:rStyle w:val="Hyperlink"/>
            <w:rFonts w:ascii="Tahoma" w:hAnsi="Tahoma" w:cs="Tahoma"/>
            <w:color w:val="000000" w:themeColor="text1"/>
          </w:rPr>
          <w:t>generally accepted accounting principles</w:t>
        </w:r>
      </w:hyperlink>
      <w:r w:rsidRPr="00FF4AD7">
        <w:rPr>
          <w:rFonts w:ascii="Tahoma" w:hAnsi="Tahoma" w:cs="Tahoma"/>
          <w:color w:val="000000" w:themeColor="text1"/>
        </w:rPr>
        <w:t xml:space="preserve"> or </w:t>
      </w:r>
      <w:hyperlink r:id="rId25" w:tooltip="International Financial Reporting Standards" w:history="1">
        <w:r w:rsidRPr="00FF4AD7">
          <w:rPr>
            <w:rStyle w:val="Hyperlink"/>
            <w:rFonts w:ascii="Tahoma" w:hAnsi="Tahoma" w:cs="Tahoma"/>
            <w:color w:val="000000" w:themeColor="text1"/>
          </w:rPr>
          <w:t>International Financial Reporting Standards</w:t>
        </w:r>
      </w:hyperlink>
      <w:r w:rsidRPr="00FF4AD7">
        <w:rPr>
          <w:rFonts w:ascii="Tahoma" w:hAnsi="Tahoma" w:cs="Tahoma"/>
          <w:color w:val="000000" w:themeColor="text1"/>
        </w:rPr>
        <w:t>.</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 xml:space="preserve">In a </w:t>
      </w:r>
      <w:hyperlink r:id="rId26" w:tooltip="Double-entry bookkeeping system" w:history="1">
        <w:r w:rsidRPr="00FF4AD7">
          <w:rPr>
            <w:rStyle w:val="Hyperlink"/>
            <w:rFonts w:ascii="Tahoma" w:hAnsi="Tahoma" w:cs="Tahoma"/>
            <w:color w:val="000000" w:themeColor="text1"/>
          </w:rPr>
          <w:t>double-entry bookkeeping system</w:t>
        </w:r>
      </w:hyperlink>
      <w:r w:rsidRPr="00FF4AD7">
        <w:rPr>
          <w:rFonts w:ascii="Tahoma" w:hAnsi="Tahoma" w:cs="Tahoma"/>
          <w:color w:val="000000" w:themeColor="text1"/>
        </w:rPr>
        <w:t xml:space="preserve">, revenue accounts are </w:t>
      </w:r>
      <w:hyperlink r:id="rId27" w:tooltip="General ledger" w:history="1">
        <w:r w:rsidRPr="00FF4AD7">
          <w:rPr>
            <w:rStyle w:val="Hyperlink"/>
            <w:rFonts w:ascii="Tahoma" w:hAnsi="Tahoma" w:cs="Tahoma"/>
            <w:color w:val="000000" w:themeColor="text1"/>
          </w:rPr>
          <w:t>general ledger</w:t>
        </w:r>
      </w:hyperlink>
      <w:r w:rsidRPr="00FF4AD7">
        <w:rPr>
          <w:rFonts w:ascii="Tahoma" w:hAnsi="Tahoma" w:cs="Tahoma"/>
          <w:color w:val="000000" w:themeColor="text1"/>
        </w:rPr>
        <w:t xml:space="preserve"> accounts that are summarized periodically under the heading Revenue </w:t>
      </w:r>
      <w:r w:rsidRPr="00FF4AD7">
        <w:rPr>
          <w:rFonts w:ascii="Tahoma" w:hAnsi="Tahoma" w:cs="Tahoma"/>
          <w:color w:val="000000" w:themeColor="text1"/>
        </w:rPr>
        <w:lastRenderedPageBreak/>
        <w:t>or Revenues on an income statement. Revenue account names describe the type of revenue, such as "Repair service revenue", "Rent revenue earned" or "Sales</w:t>
      </w:r>
    </w:p>
    <w:p w:rsidR="00900119" w:rsidRPr="00FF4AD7" w:rsidRDefault="00900119" w:rsidP="00900119">
      <w:pPr>
        <w:autoSpaceDE w:val="0"/>
        <w:autoSpaceDN w:val="0"/>
        <w:adjustRightInd w:val="0"/>
        <w:spacing w:after="0" w:line="360" w:lineRule="auto"/>
        <w:jc w:val="both"/>
        <w:rPr>
          <w:rFonts w:ascii="Tahoma" w:hAnsi="Tahoma" w:cs="Tahoma"/>
          <w:color w:val="000000" w:themeColor="text1"/>
          <w:sz w:val="24"/>
          <w:szCs w:val="24"/>
        </w:rPr>
      </w:pPr>
      <w:r w:rsidRPr="00FF4AD7">
        <w:rPr>
          <w:rFonts w:ascii="Tahoma" w:hAnsi="Tahoma" w:cs="Tahoma"/>
          <w:b/>
          <w:bCs/>
          <w:color w:val="000000" w:themeColor="text1"/>
          <w:sz w:val="24"/>
          <w:szCs w:val="24"/>
        </w:rPr>
        <w:t>2.2.2</w:t>
      </w:r>
      <w:r w:rsidRPr="00FF4AD7">
        <w:rPr>
          <w:rFonts w:ascii="Tahoma" w:hAnsi="Tahoma" w:cs="Tahoma"/>
          <w:b/>
          <w:bCs/>
          <w:color w:val="000000" w:themeColor="text1"/>
          <w:sz w:val="24"/>
          <w:szCs w:val="24"/>
        </w:rPr>
        <w:tab/>
        <w:t>CONCEPT OF COMMUNITY</w:t>
      </w:r>
    </w:p>
    <w:p w:rsidR="00900119" w:rsidRPr="00FF4AD7" w:rsidRDefault="00900119" w:rsidP="00900119">
      <w:pPr>
        <w:autoSpaceDE w:val="0"/>
        <w:autoSpaceDN w:val="0"/>
        <w:adjustRightInd w:val="0"/>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A community is </w:t>
      </w:r>
      <w:proofErr w:type="gramStart"/>
      <w:r w:rsidRPr="00FF4AD7">
        <w:rPr>
          <w:rFonts w:ascii="Tahoma" w:hAnsi="Tahoma" w:cs="Tahoma"/>
          <w:color w:val="000000" w:themeColor="text1"/>
          <w:sz w:val="24"/>
          <w:szCs w:val="24"/>
        </w:rPr>
        <w:t>a small or large social unit (a group of living things) who have</w:t>
      </w:r>
      <w:proofErr w:type="gramEnd"/>
      <w:r w:rsidRPr="00FF4AD7">
        <w:rPr>
          <w:rFonts w:ascii="Tahoma" w:hAnsi="Tahoma" w:cs="Tahoma"/>
          <w:color w:val="000000" w:themeColor="text1"/>
          <w:sz w:val="24"/>
          <w:szCs w:val="24"/>
        </w:rPr>
        <w:t xml:space="preserve"> something in common, such as norms, religion, values, or identity. Communities often share a sense of place that is situated in a given geographical area (e.g. a country, village, town, or neighborhood) or in virtual space through communication platforms. Durable relations that extend beyond immediate genealogical ties also define a sense of community. People tend to define those social ties as important to their identity, practice, and roles in social institutions like family, home, work, government, society, or humanity, at large.[1][2] Although communities are usually small relative to personal social ties (micro-level), "community" may also refer to large group affiliations (or macro-level), such as national communities, international communities, and virtual communities.</w:t>
      </w:r>
    </w:p>
    <w:p w:rsidR="00900119" w:rsidRPr="00FF4AD7" w:rsidRDefault="00900119" w:rsidP="00900119">
      <w:pPr>
        <w:autoSpaceDE w:val="0"/>
        <w:autoSpaceDN w:val="0"/>
        <w:adjustRightInd w:val="0"/>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The word "community" derives from the Old French </w:t>
      </w:r>
      <w:proofErr w:type="spellStart"/>
      <w:r w:rsidRPr="00FF4AD7">
        <w:rPr>
          <w:rFonts w:ascii="Tahoma" w:hAnsi="Tahoma" w:cs="Tahoma"/>
          <w:color w:val="000000" w:themeColor="text1"/>
          <w:sz w:val="24"/>
          <w:szCs w:val="24"/>
        </w:rPr>
        <w:t>comuneté</w:t>
      </w:r>
      <w:proofErr w:type="spellEnd"/>
      <w:r w:rsidRPr="00FF4AD7">
        <w:rPr>
          <w:rFonts w:ascii="Tahoma" w:hAnsi="Tahoma" w:cs="Tahoma"/>
          <w:color w:val="000000" w:themeColor="text1"/>
          <w:sz w:val="24"/>
          <w:szCs w:val="24"/>
        </w:rPr>
        <w:t xml:space="preserve">, which comes from the Latin </w:t>
      </w:r>
      <w:proofErr w:type="spellStart"/>
      <w:r w:rsidRPr="00FF4AD7">
        <w:rPr>
          <w:rFonts w:ascii="Tahoma" w:hAnsi="Tahoma" w:cs="Tahoma"/>
          <w:color w:val="000000" w:themeColor="text1"/>
          <w:sz w:val="24"/>
          <w:szCs w:val="24"/>
        </w:rPr>
        <w:t>communitas</w:t>
      </w:r>
      <w:proofErr w:type="spellEnd"/>
      <w:r w:rsidRPr="00FF4AD7">
        <w:rPr>
          <w:rFonts w:ascii="Tahoma" w:hAnsi="Tahoma" w:cs="Tahoma"/>
          <w:color w:val="000000" w:themeColor="text1"/>
          <w:sz w:val="24"/>
          <w:szCs w:val="24"/>
        </w:rPr>
        <w:t xml:space="preserve"> "community", "public spirit" (from Latin </w:t>
      </w:r>
      <w:proofErr w:type="spellStart"/>
      <w:r w:rsidRPr="00FF4AD7">
        <w:rPr>
          <w:rFonts w:ascii="Tahoma" w:hAnsi="Tahoma" w:cs="Tahoma"/>
          <w:color w:val="000000" w:themeColor="text1"/>
          <w:sz w:val="24"/>
          <w:szCs w:val="24"/>
        </w:rPr>
        <w:t>communis</w:t>
      </w:r>
      <w:proofErr w:type="spellEnd"/>
      <w:r w:rsidRPr="00FF4AD7">
        <w:rPr>
          <w:rFonts w:ascii="Tahoma" w:hAnsi="Tahoma" w:cs="Tahoma"/>
          <w:color w:val="000000" w:themeColor="text1"/>
          <w:sz w:val="24"/>
          <w:szCs w:val="24"/>
        </w:rPr>
        <w:t>, "shared in common").</w:t>
      </w:r>
    </w:p>
    <w:p w:rsidR="00900119" w:rsidRPr="00FF4AD7" w:rsidRDefault="00900119" w:rsidP="00900119">
      <w:pPr>
        <w:autoSpaceDE w:val="0"/>
        <w:autoSpaceDN w:val="0"/>
        <w:adjustRightInd w:val="0"/>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Human communities may share intent, belief, resources, preferences, needs, and risks in common, affecting the identity of the participants and their degree of cohesiveness</w:t>
      </w:r>
      <w:proofErr w:type="gramStart"/>
      <w:r w:rsidRPr="00FF4AD7">
        <w:rPr>
          <w:rFonts w:ascii="Tahoma" w:hAnsi="Tahoma" w:cs="Tahoma"/>
          <w:color w:val="000000" w:themeColor="text1"/>
          <w:sz w:val="24"/>
          <w:szCs w:val="24"/>
        </w:rPr>
        <w:t>.[</w:t>
      </w:r>
      <w:proofErr w:type="gramEnd"/>
      <w:r w:rsidRPr="00FF4AD7">
        <w:rPr>
          <w:rFonts w:ascii="Tahoma" w:hAnsi="Tahoma" w:cs="Tahoma"/>
          <w:color w:val="000000" w:themeColor="text1"/>
          <w:sz w:val="24"/>
          <w:szCs w:val="24"/>
        </w:rPr>
        <w:t>citation needed]</w:t>
      </w:r>
    </w:p>
    <w:p w:rsidR="00900119" w:rsidRPr="00FF4AD7" w:rsidRDefault="00900119" w:rsidP="00900119">
      <w:pPr>
        <w:autoSpaceDE w:val="0"/>
        <w:autoSpaceDN w:val="0"/>
        <w:adjustRightInd w:val="0"/>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In archaeological studies of social communities the term "community" is used in two ways, paralleling usage in other areas. The first is an informal definition of community as a place where people used to live. In this sense it is synonymous with the concept of an ancient settlement, whether a hamlet, </w:t>
      </w:r>
      <w:r w:rsidRPr="00FF4AD7">
        <w:rPr>
          <w:rFonts w:ascii="Tahoma" w:hAnsi="Tahoma" w:cs="Tahoma"/>
          <w:color w:val="000000" w:themeColor="text1"/>
          <w:sz w:val="24"/>
          <w:szCs w:val="24"/>
        </w:rPr>
        <w:lastRenderedPageBreak/>
        <w:t>village, town, or city. The second meaning is similar to the usage of the term in other social sciences: a community is a group of people living near one another who interact socially. Social interaction on a small scale can be difficult to identify with archaeological data. Most reconstructions of social communities by archaeologists rely on the principle that social interaction is conditioned by physical distance. Therefore, a small village settlement likely constituted a social community, and spatial subdivisions of cities and other large settlements may have formed communities. Archaeologists typically use similarities in material culture—from house types to styles of pottery—to reconstruct communities in the past. This is based on the assumption that people or households will share more similarities in the types and styles of their material goods with other members of a social community than they will with outsiders.</w:t>
      </w:r>
    </w:p>
    <w:p w:rsidR="00900119" w:rsidRPr="00FF4AD7" w:rsidRDefault="00900119" w:rsidP="00900119">
      <w:pPr>
        <w:autoSpaceDE w:val="0"/>
        <w:autoSpaceDN w:val="0"/>
        <w:adjustRightInd w:val="0"/>
        <w:spacing w:after="0" w:line="360" w:lineRule="auto"/>
        <w:jc w:val="both"/>
        <w:rPr>
          <w:rFonts w:ascii="Tahoma" w:hAnsi="Tahoma" w:cs="Tahoma"/>
          <w:color w:val="000000" w:themeColor="text1"/>
          <w:sz w:val="24"/>
          <w:szCs w:val="24"/>
        </w:rPr>
      </w:pPr>
      <w:r w:rsidRPr="00FF4AD7">
        <w:rPr>
          <w:rFonts w:ascii="Tahoma" w:hAnsi="Tahoma" w:cs="Tahoma"/>
          <w:b/>
          <w:bCs/>
          <w:color w:val="000000" w:themeColor="text1"/>
          <w:sz w:val="24"/>
          <w:szCs w:val="24"/>
        </w:rPr>
        <w:t>2.2.3</w:t>
      </w:r>
      <w:r w:rsidRPr="00FF4AD7">
        <w:rPr>
          <w:rFonts w:ascii="Tahoma" w:hAnsi="Tahoma" w:cs="Tahoma"/>
          <w:b/>
          <w:bCs/>
          <w:color w:val="000000" w:themeColor="text1"/>
          <w:sz w:val="24"/>
          <w:szCs w:val="24"/>
        </w:rPr>
        <w:tab/>
        <w:t>CONCEPT OF DEVELOPMENT</w:t>
      </w:r>
    </w:p>
    <w:p w:rsidR="00900119" w:rsidRPr="00FF4AD7" w:rsidRDefault="00900119" w:rsidP="00900119">
      <w:pPr>
        <w:autoSpaceDE w:val="0"/>
        <w:autoSpaceDN w:val="0"/>
        <w:adjustRightInd w:val="0"/>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Development as "a process where community members come together to take collective action and generate solutions to common problems."</w:t>
      </w:r>
      <w:proofErr w:type="gramEnd"/>
      <w:r w:rsidRPr="00FF4AD7">
        <w:rPr>
          <w:rFonts w:ascii="Tahoma" w:hAnsi="Tahoma" w:cs="Tahoma"/>
          <w:color w:val="000000" w:themeColor="text1"/>
          <w:sz w:val="24"/>
          <w:szCs w:val="24"/>
        </w:rPr>
        <w:t xml:space="preserve"> It is a broad term given to the practices of civic leaders, activists, involved citizens and professionals to improve various aspects of communities, typically aiming to build stronger and more resilient local communities.</w:t>
      </w:r>
    </w:p>
    <w:p w:rsidR="00900119" w:rsidRPr="00FF4AD7" w:rsidRDefault="00900119" w:rsidP="00900119">
      <w:pPr>
        <w:autoSpaceDE w:val="0"/>
        <w:autoSpaceDN w:val="0"/>
        <w:adjustRightInd w:val="0"/>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Community development is also understood as a professional discipline, and is defined by the International Association for Community Development (</w:t>
      </w:r>
      <w:hyperlink r:id="rId28" w:history="1">
        <w:r w:rsidRPr="00FF4AD7">
          <w:rPr>
            <w:rFonts w:ascii="Tahoma" w:hAnsi="Tahoma" w:cs="Tahoma"/>
            <w:color w:val="000000" w:themeColor="text1"/>
            <w:sz w:val="24"/>
            <w:szCs w:val="24"/>
          </w:rPr>
          <w:t>www.iacdglobal.org</w:t>
        </w:r>
      </w:hyperlink>
      <w:r w:rsidRPr="00FF4AD7">
        <w:rPr>
          <w:rFonts w:ascii="Tahoma" w:hAnsi="Tahoma" w:cs="Tahoma"/>
          <w:color w:val="000000" w:themeColor="text1"/>
          <w:sz w:val="24"/>
          <w:szCs w:val="24"/>
        </w:rPr>
        <w:t xml:space="preserve">), the global network of community development practitioners and scholars, as "a practice-based profession and an academic discipline that promotes participative democracy, sustainable development, rights, economic opportunity, equality and social justice, through the organization, education and empowerment of people within their </w:t>
      </w:r>
      <w:r w:rsidRPr="00FF4AD7">
        <w:rPr>
          <w:rFonts w:ascii="Tahoma" w:hAnsi="Tahoma" w:cs="Tahoma"/>
          <w:color w:val="000000" w:themeColor="text1"/>
          <w:sz w:val="24"/>
          <w:szCs w:val="24"/>
        </w:rPr>
        <w:lastRenderedPageBreak/>
        <w:t>communities, whether these be of locality, identity or interest, in urban and rural settings".</w:t>
      </w:r>
    </w:p>
    <w:p w:rsidR="00900119" w:rsidRPr="00FF4AD7" w:rsidRDefault="00900119" w:rsidP="00900119">
      <w:pPr>
        <w:autoSpaceDE w:val="0"/>
        <w:autoSpaceDN w:val="0"/>
        <w:adjustRightInd w:val="0"/>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Community development seeks to empower individuals and groups of people with the skills they need to effect change within their communities. These skills are often created through the formation of social groups working for a common agenda. Community developers must understand both how to work with individuals and how to affect communities' positions within the context of larger social institutions.</w:t>
      </w:r>
    </w:p>
    <w:p w:rsidR="00900119" w:rsidRPr="00FF4AD7" w:rsidRDefault="00900119" w:rsidP="00900119">
      <w:pPr>
        <w:pStyle w:val="NormalWeb"/>
        <w:spacing w:before="0" w:beforeAutospacing="0" w:after="0" w:afterAutospacing="0" w:line="360" w:lineRule="auto"/>
        <w:rPr>
          <w:rFonts w:ascii="Tahoma" w:hAnsi="Tahoma" w:cs="Tahoma"/>
          <w:color w:val="000000" w:themeColor="text1"/>
        </w:rPr>
      </w:pPr>
      <w:r w:rsidRPr="00FF4AD7">
        <w:rPr>
          <w:rFonts w:ascii="Tahoma" w:hAnsi="Tahoma" w:cs="Tahoma"/>
          <w:b/>
          <w:bCs/>
          <w:color w:val="000000" w:themeColor="text1"/>
        </w:rPr>
        <w:t>2.2.4</w:t>
      </w:r>
      <w:r w:rsidRPr="00FF4AD7">
        <w:rPr>
          <w:rFonts w:ascii="Tahoma" w:hAnsi="Tahoma" w:cs="Tahoma"/>
          <w:b/>
          <w:bCs/>
          <w:color w:val="000000" w:themeColor="text1"/>
        </w:rPr>
        <w:tab/>
        <w:t>SOURCES OF LOCAL GOVERNMENT FINANCE</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What promoted the local government reform in Nigeria was the need for a more purposeful and effective Local government system couple with Local financial autonomy. The edict stipulated internal and external of revenue for local government in such areas.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INTERNAL SOURCES: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proofErr w:type="spellStart"/>
      <w:r w:rsidRPr="00FF4AD7">
        <w:rPr>
          <w:rFonts w:ascii="Tahoma" w:hAnsi="Tahoma" w:cs="Tahoma"/>
          <w:color w:val="000000" w:themeColor="text1"/>
        </w:rPr>
        <w:t>i</w:t>
      </w:r>
      <w:proofErr w:type="spellEnd"/>
      <w:r w:rsidRPr="00FF4AD7">
        <w:rPr>
          <w:rFonts w:ascii="Tahoma" w:hAnsi="Tahoma" w:cs="Tahoma"/>
          <w:color w:val="000000" w:themeColor="text1"/>
        </w:rPr>
        <w:t>.            Community taxes and rates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proofErr w:type="gramStart"/>
      <w:r w:rsidRPr="00FF4AD7">
        <w:rPr>
          <w:rFonts w:ascii="Tahoma" w:hAnsi="Tahoma" w:cs="Tahoma"/>
          <w:color w:val="000000" w:themeColor="text1"/>
        </w:rPr>
        <w:t>ii</w:t>
      </w:r>
      <w:proofErr w:type="gramEnd"/>
      <w:r w:rsidRPr="00FF4AD7">
        <w:rPr>
          <w:rFonts w:ascii="Tahoma" w:hAnsi="Tahoma" w:cs="Tahoma"/>
          <w:color w:val="000000" w:themeColor="text1"/>
        </w:rPr>
        <w:t xml:space="preserve">            </w:t>
      </w:r>
      <w:proofErr w:type="spellStart"/>
      <w:r w:rsidRPr="00FF4AD7">
        <w:rPr>
          <w:rFonts w:ascii="Tahoma" w:hAnsi="Tahoma" w:cs="Tahoma"/>
          <w:color w:val="000000" w:themeColor="text1"/>
        </w:rPr>
        <w:t>Libenses</w:t>
      </w:r>
      <w:proofErr w:type="spellEnd"/>
      <w:r w:rsidRPr="00FF4AD7">
        <w:rPr>
          <w:rFonts w:ascii="Tahoma" w:hAnsi="Tahoma" w:cs="Tahoma"/>
          <w:color w:val="000000" w:themeColor="text1"/>
        </w:rPr>
        <w:t xml:space="preserve"> and fees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proofErr w:type="gramStart"/>
      <w:r w:rsidRPr="00FF4AD7">
        <w:rPr>
          <w:rFonts w:ascii="Tahoma" w:hAnsi="Tahoma" w:cs="Tahoma"/>
          <w:color w:val="000000" w:themeColor="text1"/>
        </w:rPr>
        <w:t>iii</w:t>
      </w:r>
      <w:proofErr w:type="gramEnd"/>
      <w:r w:rsidRPr="00FF4AD7">
        <w:rPr>
          <w:rFonts w:ascii="Tahoma" w:hAnsi="Tahoma" w:cs="Tahoma"/>
          <w:color w:val="000000" w:themeColor="text1"/>
        </w:rPr>
        <w:t>           Farming and sales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proofErr w:type="gramStart"/>
      <w:r w:rsidRPr="00FF4AD7">
        <w:rPr>
          <w:rFonts w:ascii="Tahoma" w:hAnsi="Tahoma" w:cs="Tahoma"/>
          <w:color w:val="000000" w:themeColor="text1"/>
        </w:rPr>
        <w:t>iv</w:t>
      </w:r>
      <w:proofErr w:type="gramEnd"/>
      <w:r w:rsidRPr="00FF4AD7">
        <w:rPr>
          <w:rFonts w:ascii="Tahoma" w:hAnsi="Tahoma" w:cs="Tahoma"/>
          <w:color w:val="000000" w:themeColor="text1"/>
        </w:rPr>
        <w:t>           Federal and state statutory allocation</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v.           Project grants and non- statutory receipts from state government and agencies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xml:space="preserve"> COMMUNITY TAX</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 xml:space="preserve">According to </w:t>
      </w:r>
      <w:proofErr w:type="spellStart"/>
      <w:r w:rsidRPr="00FF4AD7">
        <w:rPr>
          <w:rFonts w:ascii="Tahoma" w:hAnsi="Tahoma" w:cs="Tahoma"/>
          <w:color w:val="000000" w:themeColor="text1"/>
        </w:rPr>
        <w:t>Ezeh</w:t>
      </w:r>
      <w:proofErr w:type="spellEnd"/>
      <w:r w:rsidRPr="00FF4AD7">
        <w:rPr>
          <w:rFonts w:ascii="Tahoma" w:hAnsi="Tahoma" w:cs="Tahoma"/>
          <w:color w:val="000000" w:themeColor="text1"/>
        </w:rPr>
        <w:t xml:space="preserve"> U.C.O (2001) Community tax forms the major sources of local government internal revenue. It is a poll tax paid by every male adult of </w:t>
      </w:r>
      <w:proofErr w:type="spellStart"/>
      <w:r w:rsidRPr="00FF4AD7">
        <w:rPr>
          <w:rFonts w:ascii="Tahoma" w:hAnsi="Tahoma" w:cs="Tahoma"/>
          <w:color w:val="000000" w:themeColor="text1"/>
        </w:rPr>
        <w:t>tax paying</w:t>
      </w:r>
      <w:proofErr w:type="spellEnd"/>
      <w:r w:rsidRPr="00FF4AD7">
        <w:rPr>
          <w:rFonts w:ascii="Tahoma" w:hAnsi="Tahoma" w:cs="Tahoma"/>
          <w:color w:val="000000" w:themeColor="text1"/>
        </w:rPr>
        <w:t xml:space="preserve"> age and varied from Local council to local council. Infant, it is a capitations tax </w:t>
      </w:r>
      <w:proofErr w:type="spellStart"/>
      <w:r w:rsidRPr="00FF4AD7">
        <w:rPr>
          <w:rFonts w:ascii="Tahoma" w:hAnsi="Tahoma" w:cs="Tahoma"/>
          <w:color w:val="000000" w:themeColor="text1"/>
        </w:rPr>
        <w:t>ie</w:t>
      </w:r>
      <w:proofErr w:type="spellEnd"/>
      <w:r w:rsidRPr="00FF4AD7">
        <w:rPr>
          <w:rFonts w:ascii="Tahoma" w:hAnsi="Tahoma" w:cs="Tahoma"/>
          <w:color w:val="000000" w:themeColor="text1"/>
        </w:rPr>
        <w:t xml:space="preserve"> it is paid by every ale adult whether the </w:t>
      </w:r>
      <w:r w:rsidRPr="00FF4AD7">
        <w:rPr>
          <w:rFonts w:ascii="Tahoma" w:hAnsi="Tahoma" w:cs="Tahoma"/>
          <w:color w:val="000000" w:themeColor="text1"/>
        </w:rPr>
        <w:lastRenderedPageBreak/>
        <w:t>person is unemployed, self employed. Artisan or mechanism economic activities pattern of the society.</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xml:space="preserve">PROPERTY RATES: </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 xml:space="preserve">This tax is levied on </w:t>
      </w:r>
      <w:proofErr w:type="spellStart"/>
      <w:r w:rsidRPr="00FF4AD7">
        <w:rPr>
          <w:rFonts w:ascii="Tahoma" w:hAnsi="Tahoma" w:cs="Tahoma"/>
          <w:color w:val="000000" w:themeColor="text1"/>
        </w:rPr>
        <w:t>veterable</w:t>
      </w:r>
      <w:proofErr w:type="spellEnd"/>
      <w:r w:rsidRPr="00FF4AD7">
        <w:rPr>
          <w:rFonts w:ascii="Tahoma" w:hAnsi="Tahoma" w:cs="Tahoma"/>
          <w:color w:val="000000" w:themeColor="text1"/>
        </w:rPr>
        <w:t xml:space="preserve"> value of property which limits its potential as property which limits is potentials as local revenue generation. It is only urban local government have the privilege of taking advantage of property rates as source of revenue.</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xml:space="preserve">LICENSES FEES AND SALES </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Local authorities derive substantial revenue from fees, such fees are in respect of the use of council property such as municipal hall for social activities, market premises and stalls motor parks slaughter houses, wheel barrow and liquor shops charges are also made in respect of marriage, bicycle and dog licensees birth and death registration.</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LOCAL TAXES: NON PROPERTY:</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 xml:space="preserve">Several local government have instituted various non-property taxes on previously non tax item such local governments in Enugu etc levy an advertisement tax on every sort of advertisement sign boards, street names and display boards. </w:t>
      </w:r>
      <w:proofErr w:type="spellStart"/>
      <w:proofErr w:type="gramStart"/>
      <w:r w:rsidRPr="00FF4AD7">
        <w:rPr>
          <w:rFonts w:ascii="Tahoma" w:hAnsi="Tahoma" w:cs="Tahoma"/>
          <w:color w:val="000000" w:themeColor="text1"/>
        </w:rPr>
        <w:t>Ebo</w:t>
      </w:r>
      <w:proofErr w:type="spellEnd"/>
      <w:r w:rsidRPr="00FF4AD7">
        <w:rPr>
          <w:rFonts w:ascii="Tahoma" w:hAnsi="Tahoma" w:cs="Tahoma"/>
          <w:color w:val="000000" w:themeColor="text1"/>
        </w:rPr>
        <w:t>, -C. (2001).</w:t>
      </w:r>
      <w:proofErr w:type="gramEnd"/>
      <w:r w:rsidRPr="00FF4AD7">
        <w:rPr>
          <w:rFonts w:ascii="Tahoma" w:hAnsi="Tahoma" w:cs="Tahoma"/>
          <w:color w:val="000000" w:themeColor="text1"/>
        </w:rPr>
        <w:t xml:space="preserve"> The taxes are paid by the person who advertises. </w:t>
      </w:r>
      <w:proofErr w:type="gramStart"/>
      <w:r w:rsidRPr="00FF4AD7">
        <w:rPr>
          <w:rFonts w:ascii="Tahoma" w:hAnsi="Tahoma" w:cs="Tahoma"/>
          <w:color w:val="000000" w:themeColor="text1"/>
        </w:rPr>
        <w:t>A proceeds</w:t>
      </w:r>
      <w:proofErr w:type="gramEnd"/>
      <w:r w:rsidRPr="00FF4AD7">
        <w:rPr>
          <w:rFonts w:ascii="Tahoma" w:hAnsi="Tahoma" w:cs="Tahoma"/>
          <w:color w:val="000000" w:themeColor="text1"/>
        </w:rPr>
        <w:t xml:space="preserve"> from this type of tax has increased revenue </w:t>
      </w:r>
      <w:proofErr w:type="spellStart"/>
      <w:r w:rsidRPr="00FF4AD7">
        <w:rPr>
          <w:rFonts w:ascii="Tahoma" w:hAnsi="Tahoma" w:cs="Tahoma"/>
          <w:color w:val="000000" w:themeColor="text1"/>
        </w:rPr>
        <w:t>fro</w:t>
      </w:r>
      <w:proofErr w:type="spellEnd"/>
      <w:r w:rsidRPr="00FF4AD7">
        <w:rPr>
          <w:rFonts w:ascii="Tahoma" w:hAnsi="Tahoma" w:cs="Tahoma"/>
          <w:color w:val="000000" w:themeColor="text1"/>
        </w:rPr>
        <w:t xml:space="preserve"> some local government in the recent pears for instance advertisement alone is estimated at N2000 in </w:t>
      </w:r>
      <w:proofErr w:type="spellStart"/>
      <w:r w:rsidRPr="00FF4AD7">
        <w:rPr>
          <w:rFonts w:ascii="Tahoma" w:hAnsi="Tahoma" w:cs="Tahoma"/>
          <w:color w:val="000000" w:themeColor="text1"/>
        </w:rPr>
        <w:t>Ezeagu</w:t>
      </w:r>
      <w:proofErr w:type="spellEnd"/>
      <w:r w:rsidRPr="00FF4AD7">
        <w:rPr>
          <w:rFonts w:ascii="Tahoma" w:hAnsi="Tahoma" w:cs="Tahoma"/>
          <w:color w:val="000000" w:themeColor="text1"/>
        </w:rPr>
        <w:t xml:space="preserve"> central local government development central in 2004. It is an aspect of local revenue worth exploration by other local authorities.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Another possible source of internal revenue worth consideration by local government could generate substantial funds by levying average of N 3 and N 50 annually on every school child of age (</w:t>
      </w:r>
      <w:proofErr w:type="spellStart"/>
      <w:r w:rsidRPr="00FF4AD7">
        <w:rPr>
          <w:rFonts w:ascii="Tahoma" w:hAnsi="Tahoma" w:cs="Tahoma"/>
          <w:color w:val="000000" w:themeColor="text1"/>
        </w:rPr>
        <w:t>Ezeh</w:t>
      </w:r>
      <w:proofErr w:type="spellEnd"/>
      <w:r w:rsidRPr="00FF4AD7">
        <w:rPr>
          <w:rFonts w:ascii="Tahoma" w:hAnsi="Tahoma" w:cs="Tahoma"/>
          <w:color w:val="000000" w:themeColor="text1"/>
        </w:rPr>
        <w:t>, U.C.O 2001)</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lastRenderedPageBreak/>
        <w:t>FEDERAL AND STATE STATUTORY ALLOCATION</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xml:space="preserve">              </w:t>
      </w:r>
      <w:r w:rsidRPr="00FF4AD7">
        <w:rPr>
          <w:rFonts w:ascii="Tahoma" w:hAnsi="Tahoma" w:cs="Tahoma"/>
          <w:color w:val="000000" w:themeColor="text1"/>
        </w:rPr>
        <w:t>This is another source whereby the Local government generates revenue. This is a percentage of the local government get from national cake.</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 xml:space="preserve">The new statutory </w:t>
      </w:r>
      <w:proofErr w:type="gramStart"/>
      <w:r w:rsidRPr="00FF4AD7">
        <w:rPr>
          <w:rFonts w:ascii="Tahoma" w:hAnsi="Tahoma" w:cs="Tahoma"/>
          <w:color w:val="000000" w:themeColor="text1"/>
        </w:rPr>
        <w:t>allocation are</w:t>
      </w:r>
      <w:proofErr w:type="gramEnd"/>
      <w:r w:rsidRPr="00FF4AD7">
        <w:rPr>
          <w:rFonts w:ascii="Tahoma" w:hAnsi="Tahoma" w:cs="Tahoma"/>
          <w:color w:val="000000" w:themeColor="text1"/>
        </w:rPr>
        <w:t xml:space="preserve"> as follows Federal government 54.68 percent state government 20.60.  Percent (Chief </w:t>
      </w:r>
      <w:proofErr w:type="spellStart"/>
      <w:r w:rsidRPr="00FF4AD7">
        <w:rPr>
          <w:rFonts w:ascii="Tahoma" w:hAnsi="Tahoma" w:cs="Tahoma"/>
          <w:color w:val="000000" w:themeColor="text1"/>
        </w:rPr>
        <w:t>Olusegun</w:t>
      </w:r>
      <w:proofErr w:type="spellEnd"/>
      <w:r w:rsidRPr="00FF4AD7">
        <w:rPr>
          <w:rFonts w:ascii="Tahoma" w:hAnsi="Tahoma" w:cs="Tahoma"/>
          <w:color w:val="000000" w:themeColor="text1"/>
        </w:rPr>
        <w:t xml:space="preserve"> </w:t>
      </w:r>
      <w:proofErr w:type="spellStart"/>
      <w:r w:rsidRPr="00FF4AD7">
        <w:rPr>
          <w:rFonts w:ascii="Tahoma" w:hAnsi="Tahoma" w:cs="Tahoma"/>
          <w:color w:val="000000" w:themeColor="text1"/>
        </w:rPr>
        <w:t>Obasanjo</w:t>
      </w:r>
      <w:proofErr w:type="spellEnd"/>
      <w:r w:rsidRPr="00FF4AD7">
        <w:rPr>
          <w:rFonts w:ascii="Tahoma" w:hAnsi="Tahoma" w:cs="Tahoma"/>
          <w:color w:val="000000" w:themeColor="text1"/>
        </w:rPr>
        <w:t>)</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xml:space="preserve">2.2.5 THE EXTERNAL SOURCE OF FUND TO LOCAL GOVERNMENT </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 xml:space="preserve">The main external </w:t>
      </w:r>
      <w:proofErr w:type="gramStart"/>
      <w:r w:rsidRPr="00FF4AD7">
        <w:rPr>
          <w:rFonts w:ascii="Tahoma" w:hAnsi="Tahoma" w:cs="Tahoma"/>
          <w:color w:val="000000" w:themeColor="text1"/>
        </w:rPr>
        <w:t>source of local government revenue include</w:t>
      </w:r>
      <w:proofErr w:type="gramEnd"/>
      <w:r w:rsidRPr="00FF4AD7">
        <w:rPr>
          <w:rFonts w:ascii="Tahoma" w:hAnsi="Tahoma" w:cs="Tahoma"/>
          <w:color w:val="000000" w:themeColor="text1"/>
        </w:rPr>
        <w:t>:</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color w:val="000000" w:themeColor="text1"/>
        </w:rPr>
        <w:t>1.           Statutory allocation from federation account as well as the state power to do thing in manner which snits its own need and desire and which may be different from one followed in as the area within the same state.</w:t>
      </w:r>
    </w:p>
    <w:p w:rsidR="00900119" w:rsidRPr="00FF4AD7" w:rsidRDefault="00900119" w:rsidP="00900119">
      <w:pPr>
        <w:pStyle w:val="NormalWeb"/>
        <w:spacing w:before="0" w:beforeAutospacing="0" w:after="0" w:afterAutospacing="0" w:line="360" w:lineRule="auto"/>
        <w:ind w:firstLine="720"/>
        <w:jc w:val="both"/>
        <w:rPr>
          <w:rFonts w:ascii="Tahoma" w:hAnsi="Tahoma" w:cs="Tahoma"/>
          <w:color w:val="000000" w:themeColor="text1"/>
        </w:rPr>
      </w:pPr>
      <w:r w:rsidRPr="00FF4AD7">
        <w:rPr>
          <w:rFonts w:ascii="Tahoma" w:hAnsi="Tahoma" w:cs="Tahoma"/>
          <w:color w:val="000000" w:themeColor="text1"/>
        </w:rPr>
        <w:t xml:space="preserve">  </w:t>
      </w:r>
      <w:r w:rsidRPr="00FF4AD7">
        <w:rPr>
          <w:rFonts w:ascii="Tahoma" w:hAnsi="Tahoma" w:cs="Tahoma"/>
          <w:b/>
          <w:bCs/>
          <w:color w:val="000000" w:themeColor="text1"/>
        </w:rPr>
        <w:t>STATUTORY AND NON SOVEREIGN STATUS</w:t>
      </w:r>
    </w:p>
    <w:p w:rsidR="00900119" w:rsidRPr="00FF4AD7" w:rsidRDefault="00900119" w:rsidP="00900119">
      <w:pPr>
        <w:pStyle w:val="NormalWeb"/>
        <w:spacing w:before="0" w:beforeAutospacing="0" w:after="0" w:afterAutospacing="0" w:line="360" w:lineRule="auto"/>
        <w:jc w:val="both"/>
        <w:rPr>
          <w:rFonts w:ascii="Tahoma" w:hAnsi="Tahoma" w:cs="Tahoma"/>
          <w:color w:val="000000" w:themeColor="text1"/>
        </w:rPr>
      </w:pPr>
      <w:r w:rsidRPr="00FF4AD7">
        <w:rPr>
          <w:rFonts w:ascii="Tahoma" w:hAnsi="Tahoma" w:cs="Tahoma"/>
          <w:b/>
          <w:bCs/>
          <w:color w:val="000000" w:themeColor="text1"/>
        </w:rPr>
        <w:t xml:space="preserve">              </w:t>
      </w:r>
      <w:r w:rsidRPr="00FF4AD7">
        <w:rPr>
          <w:rFonts w:ascii="Tahoma" w:hAnsi="Tahoma" w:cs="Tahoma"/>
          <w:color w:val="000000" w:themeColor="text1"/>
        </w:rPr>
        <w:t xml:space="preserve">Authority which run local </w:t>
      </w:r>
      <w:proofErr w:type="gramStart"/>
      <w:r w:rsidRPr="00FF4AD7">
        <w:rPr>
          <w:rFonts w:ascii="Tahoma" w:hAnsi="Tahoma" w:cs="Tahoma"/>
          <w:color w:val="000000" w:themeColor="text1"/>
        </w:rPr>
        <w:t>government of a country are</w:t>
      </w:r>
      <w:proofErr w:type="gramEnd"/>
      <w:r w:rsidRPr="00FF4AD7">
        <w:rPr>
          <w:rFonts w:ascii="Tahoma" w:hAnsi="Tahoma" w:cs="Tahoma"/>
          <w:color w:val="000000" w:themeColor="text1"/>
        </w:rPr>
        <w:t xml:space="preserve"> neither sovereign nor self created for self contained entries- They have only statutory statues which implies that they depend upon state/ Central government for their creation grades, functions and powers. The fundamental aspect of there are defined and can be redefined by competence state/ central government authority general by the legislative the constitution of federal republic of Nigeria 1999 4</w:t>
      </w:r>
      <w:r w:rsidRPr="00FF4AD7">
        <w:rPr>
          <w:rFonts w:ascii="Tahoma" w:hAnsi="Tahoma" w:cs="Tahoma"/>
          <w:color w:val="000000" w:themeColor="text1"/>
          <w:vertAlign w:val="superscript"/>
        </w:rPr>
        <w:t>th</w:t>
      </w:r>
      <w:r w:rsidRPr="00FF4AD7">
        <w:rPr>
          <w:rFonts w:ascii="Tahoma" w:hAnsi="Tahoma" w:cs="Tahoma"/>
          <w:color w:val="000000" w:themeColor="text1"/>
        </w:rPr>
        <w:t xml:space="preserve"> schedule  refers.</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CURRENT TREND IN THINKING</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Local government as the grassroots level deserves serious from the federal government so as to be able to deliver essential services to the rural communities. It is in recognition of this fact that the 1976 reforms gave local government the constitutional recognition </w:t>
      </w:r>
      <w:proofErr w:type="gramStart"/>
      <w:r w:rsidRPr="00FF4AD7">
        <w:rPr>
          <w:rFonts w:ascii="Tahoma" w:hAnsi="Tahoma" w:cs="Tahoma"/>
          <w:color w:val="000000" w:themeColor="text1"/>
          <w:sz w:val="24"/>
          <w:szCs w:val="24"/>
        </w:rPr>
        <w:t>of a third tiers</w:t>
      </w:r>
      <w:proofErr w:type="gramEnd"/>
      <w:r w:rsidRPr="00FF4AD7">
        <w:rPr>
          <w:rFonts w:ascii="Tahoma" w:hAnsi="Tahoma" w:cs="Tahoma"/>
          <w:color w:val="000000" w:themeColor="text1"/>
          <w:sz w:val="24"/>
          <w:szCs w:val="24"/>
        </w:rPr>
        <w:t xml:space="preserve"> of government. The local government was vested with the power and the responsibilities of providing essential service to the rural communities which would help to make life more meaningful there by curbing rural-urban migration.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lastRenderedPageBreak/>
        <w:tab/>
        <w:t>Within the Nigerian political system, local government constitutes the most variable instrument for effecting variable and sustainable rural transport.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However, they cannot do this unless they are provided with adequate financial and human resources to effectively discharge their statutory assigned functions, with improved revenue generation base in Ilorin north, the local government would be quipped to provide rural transformation in term of development efforts on road construction and maintenance, provision of potable pipe-borne water, building of wealth centers and maternity homes, as well as secondary school and vacation training centers.</w:t>
      </w:r>
    </w:p>
    <w:p w:rsidR="00900119" w:rsidRPr="00FF4AD7" w:rsidRDefault="00900119" w:rsidP="00900119">
      <w:pPr>
        <w:pStyle w:val="ListParagraph"/>
        <w:numPr>
          <w:ilvl w:val="1"/>
          <w:numId w:val="26"/>
        </w:numPr>
        <w:spacing w:after="0" w:line="360" w:lineRule="auto"/>
        <w:ind w:left="630" w:hanging="630"/>
        <w:jc w:val="both"/>
        <w:rPr>
          <w:rFonts w:ascii="Tahoma" w:hAnsi="Tahoma" w:cs="Tahoma"/>
          <w:color w:val="000000" w:themeColor="text1"/>
          <w:sz w:val="24"/>
          <w:szCs w:val="24"/>
        </w:rPr>
      </w:pPr>
      <w:r w:rsidRPr="00FF4AD7">
        <w:rPr>
          <w:rFonts w:ascii="Tahoma" w:hAnsi="Tahoma" w:cs="Tahoma"/>
          <w:color w:val="000000" w:themeColor="text1"/>
          <w:sz w:val="24"/>
          <w:szCs w:val="24"/>
        </w:rPr>
        <w:t>In Ilorin West local government with the improved revenue generation system, the community have been provided with basic development needs such as health center which was built by the local government through the town development union for the community, the project was commissioned on may 23</w:t>
      </w:r>
      <w:r w:rsidRPr="00FF4AD7">
        <w:rPr>
          <w:rFonts w:ascii="Tahoma" w:hAnsi="Tahoma" w:cs="Tahoma"/>
          <w:color w:val="000000" w:themeColor="text1"/>
          <w:sz w:val="24"/>
          <w:szCs w:val="24"/>
          <w:vertAlign w:val="superscript"/>
        </w:rPr>
        <w:t>rd</w:t>
      </w:r>
      <w:r w:rsidRPr="00FF4AD7">
        <w:rPr>
          <w:rFonts w:ascii="Tahoma" w:hAnsi="Tahoma" w:cs="Tahoma"/>
          <w:color w:val="000000" w:themeColor="text1"/>
          <w:sz w:val="24"/>
          <w:szCs w:val="24"/>
        </w:rPr>
        <w:t xml:space="preserve"> 2001, a construction of a accessible roads that will link </w:t>
      </w:r>
      <w:proofErr w:type="spellStart"/>
      <w:r w:rsidRPr="00FF4AD7">
        <w:rPr>
          <w:rFonts w:ascii="Tahoma" w:hAnsi="Tahoma" w:cs="Tahoma"/>
          <w:color w:val="000000" w:themeColor="text1"/>
          <w:sz w:val="24"/>
          <w:szCs w:val="24"/>
        </w:rPr>
        <w:t>Afonja</w:t>
      </w:r>
      <w:proofErr w:type="spellEnd"/>
      <w:r w:rsidRPr="00FF4AD7">
        <w:rPr>
          <w:rFonts w:ascii="Tahoma" w:hAnsi="Tahoma" w:cs="Tahoma"/>
          <w:color w:val="000000" w:themeColor="text1"/>
          <w:sz w:val="24"/>
          <w:szCs w:val="24"/>
        </w:rPr>
        <w:t xml:space="preserve"> with their neighboring </w:t>
      </w:r>
      <w:proofErr w:type="spellStart"/>
      <w:r w:rsidRPr="00FF4AD7">
        <w:rPr>
          <w:rFonts w:ascii="Tahoma" w:hAnsi="Tahoma" w:cs="Tahoma"/>
          <w:color w:val="000000" w:themeColor="text1"/>
          <w:sz w:val="24"/>
          <w:szCs w:val="24"/>
        </w:rPr>
        <w:t>communites</w:t>
      </w:r>
      <w:proofErr w:type="spellEnd"/>
      <w:r w:rsidRPr="00FF4AD7">
        <w:rPr>
          <w:rFonts w:ascii="Tahoma" w:hAnsi="Tahoma" w:cs="Tahoma"/>
          <w:color w:val="000000" w:themeColor="text1"/>
          <w:sz w:val="24"/>
          <w:szCs w:val="24"/>
        </w:rPr>
        <w:t xml:space="preserve"> such as </w:t>
      </w:r>
      <w:proofErr w:type="spellStart"/>
      <w:r w:rsidRPr="00FF4AD7">
        <w:rPr>
          <w:rFonts w:ascii="Tahoma" w:hAnsi="Tahoma" w:cs="Tahoma"/>
          <w:color w:val="000000" w:themeColor="text1"/>
          <w:sz w:val="24"/>
          <w:szCs w:val="24"/>
        </w:rPr>
        <w:t>Alimi</w:t>
      </w:r>
      <w:proofErr w:type="spell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Igbomina</w:t>
      </w:r>
      <w:proofErr w:type="spellEnd"/>
      <w:r w:rsidRPr="00FF4AD7">
        <w:rPr>
          <w:rFonts w:ascii="Tahoma" w:hAnsi="Tahoma" w:cs="Tahoma"/>
          <w:color w:val="000000" w:themeColor="text1"/>
          <w:sz w:val="24"/>
          <w:szCs w:val="24"/>
        </w:rPr>
        <w:t xml:space="preserve"> community and </w:t>
      </w:r>
      <w:proofErr w:type="spellStart"/>
      <w:r w:rsidRPr="00FF4AD7">
        <w:rPr>
          <w:rFonts w:ascii="Tahoma" w:hAnsi="Tahoma" w:cs="Tahoma"/>
          <w:color w:val="000000" w:themeColor="text1"/>
          <w:sz w:val="24"/>
          <w:szCs w:val="24"/>
        </w:rPr>
        <w:t>Ketu</w:t>
      </w:r>
      <w:proofErr w:type="spellEnd"/>
      <w:r w:rsidRPr="00FF4AD7">
        <w:rPr>
          <w:rFonts w:ascii="Tahoma" w:hAnsi="Tahoma" w:cs="Tahoma"/>
          <w:color w:val="000000" w:themeColor="text1"/>
          <w:sz w:val="24"/>
          <w:szCs w:val="24"/>
        </w:rPr>
        <w:t xml:space="preserve"> in Oyo community all in Ilorin West local government area.</w:t>
      </w:r>
    </w:p>
    <w:p w:rsidR="00900119" w:rsidRPr="00FF4AD7" w:rsidRDefault="00900119" w:rsidP="00900119">
      <w:pPr>
        <w:pStyle w:val="ListParagraph"/>
        <w:numPr>
          <w:ilvl w:val="1"/>
          <w:numId w:val="26"/>
        </w:numPr>
        <w:spacing w:after="0" w:line="360" w:lineRule="auto"/>
        <w:ind w:left="630" w:hanging="63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In addition, water borne hole was installed in almost the twenty five communities that make-up the local government just last December in ILORIN WEST community through an initiative of the local </w:t>
      </w:r>
      <w:proofErr w:type="gramStart"/>
      <w:r w:rsidRPr="00FF4AD7">
        <w:rPr>
          <w:rFonts w:ascii="Tahoma" w:hAnsi="Tahoma" w:cs="Tahoma"/>
          <w:color w:val="000000" w:themeColor="text1"/>
          <w:sz w:val="24"/>
          <w:szCs w:val="24"/>
        </w:rPr>
        <w:t>government  supported</w:t>
      </w:r>
      <w:proofErr w:type="gramEnd"/>
      <w:r w:rsidRPr="00FF4AD7">
        <w:rPr>
          <w:rFonts w:ascii="Tahoma" w:hAnsi="Tahoma" w:cs="Tahoma"/>
          <w:color w:val="000000" w:themeColor="text1"/>
          <w:sz w:val="24"/>
          <w:szCs w:val="24"/>
        </w:rPr>
        <w:t xml:space="preserve"> by the developmental effort of the people, a portable pipe-borne water supply was installed.</w:t>
      </w:r>
    </w:p>
    <w:p w:rsidR="00900119" w:rsidRPr="00FF4AD7" w:rsidRDefault="00900119" w:rsidP="00900119">
      <w:pPr>
        <w:pStyle w:val="ListParagraph"/>
        <w:numPr>
          <w:ilvl w:val="1"/>
          <w:numId w:val="26"/>
        </w:numPr>
        <w:spacing w:after="0" w:line="360" w:lineRule="auto"/>
        <w:ind w:left="630" w:hanging="63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In the area of agriculture which is the backbone of Nigeria economy. They are better placed than any other level of government to make significant and positive contributions to increase agricultural production. </w:t>
      </w:r>
      <w:r w:rsidRPr="00FF4AD7">
        <w:rPr>
          <w:rFonts w:ascii="Tahoma" w:hAnsi="Tahoma" w:cs="Tahoma"/>
          <w:color w:val="000000" w:themeColor="text1"/>
          <w:sz w:val="24"/>
          <w:szCs w:val="24"/>
        </w:rPr>
        <w:lastRenderedPageBreak/>
        <w:t>This could be achieved by the local government by modernization of agriculture, encouraging the participation of Nigeria farmers mostly found in the rural areas by providing them with  modernized system of training through extension programmers’, an imitative of the local government internally generated revenue by the local government.</w:t>
      </w:r>
    </w:p>
    <w:p w:rsidR="00900119" w:rsidRPr="00FF4AD7" w:rsidRDefault="00900119" w:rsidP="00900119">
      <w:pPr>
        <w:spacing w:after="0" w:line="360" w:lineRule="auto"/>
        <w:ind w:left="4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LOCAL GOVERNMENT: The idea of local government is intensively self evident and simple. Hence, </w:t>
      </w:r>
      <w:proofErr w:type="gramStart"/>
      <w:r w:rsidRPr="00FF4AD7">
        <w:rPr>
          <w:rFonts w:ascii="Tahoma" w:hAnsi="Tahoma" w:cs="Tahoma"/>
          <w:color w:val="000000" w:themeColor="text1"/>
          <w:sz w:val="24"/>
          <w:szCs w:val="24"/>
        </w:rPr>
        <w:t>most  writers</w:t>
      </w:r>
      <w:proofErr w:type="gramEnd"/>
      <w:r w:rsidRPr="00FF4AD7">
        <w:rPr>
          <w:rFonts w:ascii="Tahoma" w:hAnsi="Tahoma" w:cs="Tahoma"/>
          <w:color w:val="000000" w:themeColor="text1"/>
          <w:sz w:val="24"/>
          <w:szCs w:val="24"/>
        </w:rPr>
        <w:t xml:space="preserve"> on local government pay little attention to the issue of its definition. This however does not guarantee mutual agreement on a definition of this concept. The absence of mutually agreed definition may not be explained as arising from the vagueness of the idea convey by the concept but more significantly because of the series of postulations regarding the reason for the existence and objective of local government.</w:t>
      </w:r>
    </w:p>
    <w:p w:rsidR="00900119" w:rsidRPr="00FF4AD7" w:rsidRDefault="00900119" w:rsidP="00900119">
      <w:pPr>
        <w:spacing w:after="0" w:line="360" w:lineRule="auto"/>
        <w:ind w:left="420"/>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Local government is a political sub-unit of a nation, established by law. This level of government is usually vested with power over local affairs which include the power to impose taxes for the purpose of revenue generation viewed in a similar </w:t>
      </w:r>
      <w:proofErr w:type="gramStart"/>
      <w:r w:rsidRPr="00FF4AD7">
        <w:rPr>
          <w:rFonts w:ascii="Tahoma" w:hAnsi="Tahoma" w:cs="Tahoma"/>
          <w:color w:val="000000" w:themeColor="text1"/>
          <w:sz w:val="24"/>
          <w:szCs w:val="24"/>
        </w:rPr>
        <w:t>manner,</w:t>
      </w:r>
      <w:proofErr w:type="gram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william</w:t>
      </w:r>
      <w:proofErr w:type="spell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robson</w:t>
      </w:r>
      <w:proofErr w:type="spellEnd"/>
      <w:r w:rsidRPr="00FF4AD7">
        <w:rPr>
          <w:rFonts w:ascii="Tahoma" w:hAnsi="Tahoma" w:cs="Tahoma"/>
          <w:color w:val="000000" w:themeColor="text1"/>
          <w:sz w:val="24"/>
          <w:szCs w:val="24"/>
        </w:rPr>
        <w:t xml:space="preserve"> (1949-574) defines local government as involving the conception territorial, non-</w:t>
      </w:r>
      <w:proofErr w:type="spellStart"/>
      <w:r w:rsidRPr="00FF4AD7">
        <w:rPr>
          <w:rFonts w:ascii="Tahoma" w:hAnsi="Tahoma" w:cs="Tahoma"/>
          <w:color w:val="000000" w:themeColor="text1"/>
          <w:sz w:val="24"/>
          <w:szCs w:val="24"/>
        </w:rPr>
        <w:t>soverign</w:t>
      </w:r>
      <w:proofErr w:type="spellEnd"/>
      <w:r w:rsidRPr="00FF4AD7">
        <w:rPr>
          <w:rFonts w:ascii="Tahoma" w:hAnsi="Tahoma" w:cs="Tahoma"/>
          <w:color w:val="000000" w:themeColor="text1"/>
          <w:sz w:val="24"/>
          <w:szCs w:val="24"/>
        </w:rPr>
        <w:t xml:space="preserve"> community possessing the legal right and the necessary organization to regulate its own affairs.</w:t>
      </w:r>
    </w:p>
    <w:p w:rsidR="00900119" w:rsidRDefault="00900119" w:rsidP="00900119">
      <w:pPr>
        <w:spacing w:after="0" w:line="360" w:lineRule="auto"/>
        <w:ind w:left="420"/>
        <w:jc w:val="both"/>
        <w:rPr>
          <w:rFonts w:ascii="Tahoma" w:hAnsi="Tahoma" w:cs="Tahoma"/>
          <w:color w:val="000000" w:themeColor="text1"/>
          <w:sz w:val="24"/>
          <w:szCs w:val="24"/>
        </w:rPr>
      </w:pPr>
      <w:r w:rsidRPr="00FF4AD7">
        <w:rPr>
          <w:rFonts w:ascii="Tahoma" w:hAnsi="Tahoma" w:cs="Tahoma"/>
          <w:color w:val="000000" w:themeColor="text1"/>
          <w:sz w:val="24"/>
          <w:szCs w:val="24"/>
        </w:rPr>
        <w:tab/>
        <w:t>In support of the above definitions, Barber (1975:4) defines the some as a system of geographical decentralization in which some functions and responsibilities of government are delegated to governmental units or bodies at the local level</w:t>
      </w:r>
    </w:p>
    <w:p w:rsidR="00900119" w:rsidRDefault="00900119" w:rsidP="00900119">
      <w:pPr>
        <w:spacing w:after="0" w:line="360" w:lineRule="auto"/>
        <w:ind w:left="420"/>
        <w:jc w:val="both"/>
        <w:rPr>
          <w:rFonts w:ascii="Tahoma" w:hAnsi="Tahoma" w:cs="Tahoma"/>
          <w:color w:val="000000" w:themeColor="text1"/>
          <w:sz w:val="24"/>
          <w:szCs w:val="24"/>
        </w:rPr>
      </w:pPr>
    </w:p>
    <w:p w:rsidR="00900119" w:rsidRPr="00FF4AD7" w:rsidRDefault="00900119" w:rsidP="00900119">
      <w:pPr>
        <w:spacing w:after="0" w:line="360" w:lineRule="auto"/>
        <w:ind w:left="420"/>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2.3</w:t>
      </w:r>
      <w:r w:rsidRPr="00FF4AD7">
        <w:rPr>
          <w:rFonts w:ascii="Tahoma" w:hAnsi="Tahoma" w:cs="Tahoma"/>
          <w:b/>
          <w:color w:val="000000" w:themeColor="text1"/>
          <w:sz w:val="24"/>
          <w:szCs w:val="24"/>
        </w:rPr>
        <w:tab/>
        <w:t>THEORETICAL FRAMEWORK</w:t>
      </w:r>
    </w:p>
    <w:p w:rsidR="00900119" w:rsidRPr="00FF4AD7" w:rsidRDefault="00900119" w:rsidP="00900119">
      <w:pPr>
        <w:spacing w:after="0" w:line="360" w:lineRule="auto"/>
        <w:ind w:firstLine="420"/>
        <w:jc w:val="both"/>
        <w:rPr>
          <w:rFonts w:ascii="Tahoma" w:hAnsi="Tahoma" w:cs="Tahoma"/>
          <w:color w:val="000000" w:themeColor="text1"/>
          <w:sz w:val="24"/>
          <w:szCs w:val="24"/>
        </w:rPr>
      </w:pPr>
      <w:r w:rsidRPr="00FF4AD7">
        <w:rPr>
          <w:rFonts w:ascii="Tahoma" w:hAnsi="Tahoma" w:cs="Tahoma"/>
          <w:color w:val="000000" w:themeColor="text1"/>
          <w:sz w:val="24"/>
          <w:szCs w:val="24"/>
        </w:rPr>
        <w:tab/>
        <w:t>Theoretical framework is the stricture that can hold or support a theory of a research study. The theoretical framework introduces and describes the theory that explains why the research problem under study exists.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 push for decentralization has been the involvement of the people in the development process. The underlying assumption is </w:t>
      </w:r>
      <w:proofErr w:type="gramStart"/>
      <w:r w:rsidRPr="00FF4AD7">
        <w:rPr>
          <w:rFonts w:ascii="Tahoma" w:hAnsi="Tahoma" w:cs="Tahoma"/>
          <w:color w:val="000000" w:themeColor="text1"/>
          <w:sz w:val="24"/>
          <w:szCs w:val="24"/>
        </w:rPr>
        <w:t>that  placing</w:t>
      </w:r>
      <w:proofErr w:type="gramEnd"/>
      <w:r w:rsidRPr="00FF4AD7">
        <w:rPr>
          <w:rFonts w:ascii="Tahoma" w:hAnsi="Tahoma" w:cs="Tahoma"/>
          <w:color w:val="000000" w:themeColor="text1"/>
          <w:sz w:val="24"/>
          <w:szCs w:val="24"/>
        </w:rPr>
        <w:t xml:space="preserve"> more power  and resources at a lower level of government will enhance the development process. </w:t>
      </w:r>
      <w:proofErr w:type="gramStart"/>
      <w:r w:rsidRPr="00FF4AD7">
        <w:rPr>
          <w:rFonts w:ascii="Tahoma" w:hAnsi="Tahoma" w:cs="Tahoma"/>
          <w:color w:val="000000" w:themeColor="text1"/>
          <w:sz w:val="24"/>
          <w:szCs w:val="24"/>
        </w:rPr>
        <w:t>there</w:t>
      </w:r>
      <w:proofErr w:type="gramEnd"/>
      <w:r w:rsidRPr="00FF4AD7">
        <w:rPr>
          <w:rFonts w:ascii="Tahoma" w:hAnsi="Tahoma" w:cs="Tahoma"/>
          <w:color w:val="000000" w:themeColor="text1"/>
          <w:sz w:val="24"/>
          <w:szCs w:val="24"/>
        </w:rPr>
        <w:t xml:space="preserve"> are several arguments that support this idea. Firstly, the local people have knowledge of the shortcoming of facilities. Their preferences are believed to give a more adequate picture of the needs than relying on perception of the officials at the central government. Secondly, if government officials are more accountable to the local people, </w:t>
      </w:r>
      <w:proofErr w:type="gramStart"/>
      <w:r w:rsidRPr="00FF4AD7">
        <w:rPr>
          <w:rFonts w:ascii="Tahoma" w:hAnsi="Tahoma" w:cs="Tahoma"/>
          <w:color w:val="000000" w:themeColor="text1"/>
          <w:sz w:val="24"/>
          <w:szCs w:val="24"/>
        </w:rPr>
        <w:t>these  people</w:t>
      </w:r>
      <w:proofErr w:type="gramEnd"/>
      <w:r w:rsidRPr="00FF4AD7">
        <w:rPr>
          <w:rFonts w:ascii="Tahoma" w:hAnsi="Tahoma" w:cs="Tahoma"/>
          <w:color w:val="000000" w:themeColor="text1"/>
          <w:sz w:val="24"/>
          <w:szCs w:val="24"/>
        </w:rPr>
        <w:t xml:space="preserve"> are supposedly more willing to participate in the planning and  development process (see for example </w:t>
      </w:r>
      <w:proofErr w:type="spellStart"/>
      <w:r w:rsidRPr="00FF4AD7">
        <w:rPr>
          <w:rFonts w:ascii="Tahoma" w:hAnsi="Tahoma" w:cs="Tahoma"/>
          <w:color w:val="000000" w:themeColor="text1"/>
          <w:sz w:val="24"/>
          <w:szCs w:val="24"/>
        </w:rPr>
        <w:t>Bahl</w:t>
      </w:r>
      <w:proofErr w:type="spellEnd"/>
      <w:r w:rsidRPr="00FF4AD7">
        <w:rPr>
          <w:rFonts w:ascii="Tahoma" w:hAnsi="Tahoma" w:cs="Tahoma"/>
          <w:color w:val="000000" w:themeColor="text1"/>
          <w:sz w:val="24"/>
          <w:szCs w:val="24"/>
        </w:rPr>
        <w:t xml:space="preserve"> 1995; Bergh 2004).</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 same way of reasoning can be found in the local government reform </w:t>
      </w:r>
      <w:proofErr w:type="spellStart"/>
      <w:r w:rsidRPr="00FF4AD7">
        <w:rPr>
          <w:rFonts w:ascii="Tahoma" w:hAnsi="Tahoma" w:cs="Tahoma"/>
          <w:color w:val="000000" w:themeColor="text1"/>
          <w:sz w:val="24"/>
          <w:szCs w:val="24"/>
        </w:rPr>
        <w:t>programme</w:t>
      </w:r>
      <w:proofErr w:type="spellEnd"/>
      <w:r w:rsidRPr="00FF4AD7">
        <w:rPr>
          <w:rFonts w:ascii="Tahoma" w:hAnsi="Tahoma" w:cs="Tahoma"/>
          <w:color w:val="000000" w:themeColor="text1"/>
          <w:sz w:val="24"/>
          <w:szCs w:val="24"/>
        </w:rPr>
        <w:t xml:space="preserve"> and in particular the bottom-up planning process, among other things, is to ensure local participation in primary school and healthcare provision. The government commitment to ensure that participation is realized the so0called O &amp; OD is a participatory community planning process to empower the people on the basis of bottom-up approach and positive thinking.</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This chapter explores the theory behind the O&amp;OD process, resulting in a few </w:t>
      </w:r>
      <w:proofErr w:type="gramStart"/>
      <w:r w:rsidRPr="00FF4AD7">
        <w:rPr>
          <w:rFonts w:ascii="Tahoma" w:hAnsi="Tahoma" w:cs="Tahoma"/>
          <w:color w:val="000000" w:themeColor="text1"/>
          <w:sz w:val="24"/>
          <w:szCs w:val="24"/>
        </w:rPr>
        <w:t>hypothesis</w:t>
      </w:r>
      <w:proofErr w:type="gramEnd"/>
      <w:r w:rsidRPr="00FF4AD7">
        <w:rPr>
          <w:rFonts w:ascii="Tahoma" w:hAnsi="Tahoma" w:cs="Tahoma"/>
          <w:color w:val="000000" w:themeColor="text1"/>
          <w:sz w:val="24"/>
          <w:szCs w:val="24"/>
        </w:rPr>
        <w:t xml:space="preserve"> that can be tested in an empirical research. This chapter mirrors the bottom-up planning process (O &amp;OD methodology) from two perspectives. The first perceptive is described in the next section and is based </w:t>
      </w:r>
      <w:r w:rsidRPr="00FF4AD7">
        <w:rPr>
          <w:rFonts w:ascii="Tahoma" w:hAnsi="Tahoma" w:cs="Tahoma"/>
          <w:color w:val="000000" w:themeColor="text1"/>
          <w:sz w:val="24"/>
          <w:szCs w:val="24"/>
        </w:rPr>
        <w:lastRenderedPageBreak/>
        <w:t>on the ideas laid down in the policy paper on local government reform (1998). This is the government policy theory on local autonomy and local participation. This policy theory has its weaknesses, caused by the institution frame work. In the last section of this chapter these weaknesses are explored as well, resulting in competing explanations of the factors that contribute to development at the local level. These rival explanations result in three other hypotheses that will be tested in the empirical study as well.</w:t>
      </w:r>
    </w:p>
    <w:p w:rsidR="00900119" w:rsidRPr="00FF4AD7"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r>
        <w:rPr>
          <w:rFonts w:ascii="Tahoma" w:hAnsi="Tahoma" w:cs="Tahoma"/>
          <w:noProof/>
          <w:color w:val="000000" w:themeColor="text1"/>
          <w:sz w:val="24"/>
          <w:szCs w:val="24"/>
        </w:rPr>
        <w:pict>
          <v:group id="_x0000_s1026" style="position:absolute;left:0;text-align:left;margin-left:56.4pt;margin-top:-11.8pt;width:215.7pt;height:149.85pt;z-index:251658240" coordorigin="4002,3506" coordsize="4638,3493">
            <v:oval id="_x0000_s1027" style="position:absolute;left:4002;top:3506;width:4638;height:3493"/>
            <v:rect id="_x0000_s1028" style="position:absolute;left:5308;top:3626;width:1992;height:770">
              <v:textbox style="mso-next-textbox:#_x0000_s1028">
                <w:txbxContent>
                  <w:p w:rsidR="00900119" w:rsidRPr="00DA059E" w:rsidRDefault="00900119" w:rsidP="00900119">
                    <w:pPr>
                      <w:jc w:val="center"/>
                      <w:rPr>
                        <w:rFonts w:ascii="Times New Roman" w:hAnsi="Times New Roman"/>
                      </w:rPr>
                    </w:pPr>
                    <w:r w:rsidRPr="00DA059E">
                      <w:rPr>
                        <w:rFonts w:ascii="Times New Roman" w:hAnsi="Times New Roman"/>
                      </w:rPr>
                      <w:t>STATE</w:t>
                    </w:r>
                  </w:p>
                </w:txbxContent>
              </v:textbox>
            </v:rect>
            <v:rect id="_x0000_s1029" style="position:absolute;left:5308;top:4767;width:1992;height:770">
              <v:textbox style="mso-next-textbox:#_x0000_s1029">
                <w:txbxContent>
                  <w:p w:rsidR="00900119" w:rsidRDefault="00900119" w:rsidP="00900119">
                    <w:pPr>
                      <w:jc w:val="center"/>
                    </w:pPr>
                    <w:r>
                      <w:t>LOCAL GOVENMENT</w:t>
                    </w:r>
                  </w:p>
                </w:txbxContent>
              </v:textbox>
            </v:rect>
            <v:rect id="_x0000_s1030" style="position:absolute;left:5308;top:6149;width:1992;height:770">
              <v:textbox style="mso-next-textbox:#_x0000_s1030">
                <w:txbxContent>
                  <w:p w:rsidR="00900119" w:rsidRDefault="00900119" w:rsidP="00900119">
                    <w:pPr>
                      <w:jc w:val="center"/>
                    </w:pPr>
                    <w:r>
                      <w:t>LOCAL PEOPLE &amp; RURAL PEOPLE</w:t>
                    </w:r>
                  </w:p>
                </w:txbxContent>
              </v:textbox>
            </v:rect>
          </v:group>
        </w:pic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            </w:t>
      </w:r>
    </w:p>
    <w:p w:rsidR="00900119" w:rsidRPr="00FF4AD7"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p>
    <w:p w:rsidR="00900119" w:rsidRPr="00FF4AD7" w:rsidRDefault="00900119" w:rsidP="00900119">
      <w:pPr>
        <w:spacing w:after="0" w:line="360" w:lineRule="auto"/>
        <w:jc w:val="both"/>
        <w:rPr>
          <w:rFonts w:ascii="Tahoma" w:hAnsi="Tahoma" w:cs="Tahoma"/>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CHAPTER THREE</w:t>
      </w: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t>RESEARCH METHODOLOGY</w:t>
      </w:r>
    </w:p>
    <w:p w:rsidR="00900119" w:rsidRPr="00FF4AD7" w:rsidRDefault="00900119" w:rsidP="00900119">
      <w:pPr>
        <w:numPr>
          <w:ilvl w:val="1"/>
          <w:numId w:val="39"/>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RESEARCH DESIGN</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In this chapter, we have provided an overview of research method. This included in description of research method employed in collecting the data that were analyzed to arrive at any conclusion. In this project, the research methodology is the study of way of understanding the world. It is a procedure designed to discover fact or carryout investigation in strategies used in collection and analyzed of data. </w:t>
      </w:r>
    </w:p>
    <w:p w:rsidR="00900119" w:rsidRPr="00FF4AD7" w:rsidRDefault="00900119" w:rsidP="00900119">
      <w:pPr>
        <w:numPr>
          <w:ilvl w:val="1"/>
          <w:numId w:val="39"/>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POPULATION OF THE STUDY </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Population is the aggregate of element from which the entire group of them which the researcher wish to study and about which the plan is to generalize for this research work. The staff of Ilorin West local government sample occurs when a member of sampling unit (fever than the aggregate) is drawn from population and examine in details. The whole population or universe sample must therefore be representative the population from which they are drawn, so that, valid conclusion is all about population can be interred.  </w:t>
      </w:r>
      <w:proofErr w:type="gramStart"/>
      <w:r w:rsidRPr="00FF4AD7">
        <w:rPr>
          <w:rFonts w:ascii="Tahoma" w:hAnsi="Tahoma" w:cs="Tahoma"/>
          <w:sz w:val="24"/>
          <w:szCs w:val="24"/>
        </w:rPr>
        <w:t>the</w:t>
      </w:r>
      <w:proofErr w:type="gramEnd"/>
      <w:r w:rsidRPr="00FF4AD7">
        <w:rPr>
          <w:rFonts w:ascii="Tahoma" w:hAnsi="Tahoma" w:cs="Tahoma"/>
          <w:sz w:val="24"/>
          <w:szCs w:val="24"/>
        </w:rPr>
        <w:t xml:space="preserve"> total population of the staff of Ilorin west which is going to be used in this research work were 50.   </w:t>
      </w:r>
    </w:p>
    <w:p w:rsidR="00900119" w:rsidRPr="00FF4AD7" w:rsidRDefault="00900119" w:rsidP="00900119">
      <w:pPr>
        <w:pStyle w:val="ListParagraph"/>
        <w:numPr>
          <w:ilvl w:val="1"/>
          <w:numId w:val="39"/>
        </w:num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SAMPLE OF TARGETED POPULATION</w:t>
      </w:r>
    </w:p>
    <w:p w:rsidR="00900119" w:rsidRPr="00FF4AD7" w:rsidRDefault="00900119" w:rsidP="00900119">
      <w:pPr>
        <w:spacing w:after="0" w:line="360" w:lineRule="auto"/>
        <w:ind w:firstLine="720"/>
        <w:jc w:val="both"/>
        <w:rPr>
          <w:rFonts w:ascii="Tahoma" w:hAnsi="Tahoma" w:cs="Tahoma"/>
          <w:sz w:val="24"/>
          <w:szCs w:val="24"/>
        </w:rPr>
      </w:pPr>
      <w:r w:rsidRPr="00FF4AD7">
        <w:rPr>
          <w:rFonts w:ascii="Tahoma" w:hAnsi="Tahoma" w:cs="Tahoma"/>
          <w:sz w:val="24"/>
          <w:szCs w:val="24"/>
        </w:rPr>
        <w:t xml:space="preserve">The ever increasing demand for research has created a need for an efficient method of determining the sample size needed to be representative of a given population. In the article “Small Sample Techniques,” the research division of the National Education Association has published a formula for determining sample size. Regrettably a table has not been available for ready, </w:t>
      </w:r>
      <w:r w:rsidRPr="00FF4AD7">
        <w:rPr>
          <w:rFonts w:ascii="Tahoma" w:hAnsi="Tahoma" w:cs="Tahoma"/>
          <w:sz w:val="24"/>
          <w:szCs w:val="24"/>
        </w:rPr>
        <w:lastRenderedPageBreak/>
        <w:t>easy reference which could have been constructed using the following formula.</w:t>
      </w:r>
    </w:p>
    <w:p w:rsidR="00900119" w:rsidRPr="00FF4AD7" w:rsidRDefault="00900119" w:rsidP="00900119">
      <w:pPr>
        <w:spacing w:after="0" w:line="360" w:lineRule="auto"/>
        <w:ind w:firstLine="720"/>
        <w:jc w:val="both"/>
        <w:rPr>
          <w:rFonts w:ascii="Tahoma" w:hAnsi="Tahoma" w:cs="Tahoma"/>
          <w:b/>
          <w:sz w:val="24"/>
          <w:szCs w:val="24"/>
        </w:rPr>
      </w:pPr>
      <w:r w:rsidRPr="00FF4AD7">
        <w:rPr>
          <w:rFonts w:ascii="Tahoma" w:hAnsi="Tahoma" w:cs="Tahoma"/>
          <w:noProof/>
          <w:sz w:val="24"/>
          <w:szCs w:val="24"/>
        </w:rPr>
        <w:drawing>
          <wp:inline distT="0" distB="0" distL="0" distR="0">
            <wp:extent cx="2776220" cy="462915"/>
            <wp:effectExtent l="19050" t="0" r="5080" b="0"/>
            <wp:docPr id="3" name="Picture 1" descr="C:\Users\USER\Desktop\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ample.JPG"/>
                    <pic:cNvPicPr>
                      <a:picLocks noChangeAspect="1" noChangeArrowheads="1"/>
                    </pic:cNvPicPr>
                  </pic:nvPicPr>
                  <pic:blipFill>
                    <a:blip r:embed="rId29"/>
                    <a:srcRect/>
                    <a:stretch>
                      <a:fillRect/>
                    </a:stretch>
                  </pic:blipFill>
                  <pic:spPr bwMode="auto">
                    <a:xfrm>
                      <a:off x="0" y="0"/>
                      <a:ext cx="2776220" cy="462915"/>
                    </a:xfrm>
                    <a:prstGeom prst="rect">
                      <a:avLst/>
                    </a:prstGeom>
                    <a:noFill/>
                    <a:ln w="9525">
                      <a:noFill/>
                      <a:miter lim="800000"/>
                      <a:headEnd/>
                      <a:tailEnd/>
                    </a:ln>
                  </pic:spPr>
                </pic:pic>
              </a:graphicData>
            </a:graphic>
          </wp:inline>
        </w:drawing>
      </w:r>
      <w:r w:rsidRPr="00FF4AD7">
        <w:rPr>
          <w:rFonts w:ascii="Tahoma" w:hAnsi="Tahoma" w:cs="Tahoma"/>
          <w:b/>
          <w:noProof/>
          <w:sz w:val="24"/>
          <w:szCs w:val="24"/>
        </w:rPr>
        <w:drawing>
          <wp:inline distT="0" distB="0" distL="0" distR="0">
            <wp:extent cx="5761990" cy="2092960"/>
            <wp:effectExtent l="19050" t="0" r="0" b="0"/>
            <wp:docPr id="4" name="Picture 2" descr="C:\Users\USER\Desktop\sam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ample 2.JPG"/>
                    <pic:cNvPicPr>
                      <a:picLocks noChangeAspect="1" noChangeArrowheads="1"/>
                    </pic:cNvPicPr>
                  </pic:nvPicPr>
                  <pic:blipFill>
                    <a:blip r:embed="rId30"/>
                    <a:srcRect/>
                    <a:stretch>
                      <a:fillRect/>
                    </a:stretch>
                  </pic:blipFill>
                  <pic:spPr bwMode="auto">
                    <a:xfrm>
                      <a:off x="0" y="0"/>
                      <a:ext cx="5761990" cy="2092960"/>
                    </a:xfrm>
                    <a:prstGeom prst="rect">
                      <a:avLst/>
                    </a:prstGeom>
                    <a:noFill/>
                    <a:ln w="9525">
                      <a:noFill/>
                      <a:miter lim="800000"/>
                      <a:headEnd/>
                      <a:tailEnd/>
                    </a:ln>
                  </pic:spPr>
                </pic:pic>
              </a:graphicData>
            </a:graphic>
          </wp:inline>
        </w:drawing>
      </w:r>
    </w:p>
    <w:p w:rsidR="00900119" w:rsidRPr="00FF4AD7" w:rsidRDefault="00900119" w:rsidP="00900119">
      <w:pPr>
        <w:pStyle w:val="ListParagraph"/>
        <w:numPr>
          <w:ilvl w:val="1"/>
          <w:numId w:val="39"/>
        </w:num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 xml:space="preserve">METHOD OF DATA COLLECTION </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sz w:val="24"/>
          <w:szCs w:val="24"/>
        </w:rPr>
        <w:t xml:space="preserve">Basically, there are various methods widely used for collecting data. These are primary source (questionnaire, telephone personal interview and observation method) and secondary source </w:t>
      </w:r>
      <w:proofErr w:type="gramStart"/>
      <w:r w:rsidRPr="00FF4AD7">
        <w:rPr>
          <w:rFonts w:ascii="Tahoma" w:hAnsi="Tahoma" w:cs="Tahoma"/>
          <w:sz w:val="24"/>
          <w:szCs w:val="24"/>
        </w:rPr>
        <w:t>( magazines</w:t>
      </w:r>
      <w:proofErr w:type="gramEnd"/>
      <w:r w:rsidRPr="00FF4AD7">
        <w:rPr>
          <w:rFonts w:ascii="Tahoma" w:hAnsi="Tahoma" w:cs="Tahoma"/>
          <w:sz w:val="24"/>
          <w:szCs w:val="24"/>
        </w:rPr>
        <w:t xml:space="preserve">, textbooks, journal). In this research work, the researcher uses both </w:t>
      </w:r>
      <w:proofErr w:type="gramStart"/>
      <w:r w:rsidRPr="00FF4AD7">
        <w:rPr>
          <w:rFonts w:ascii="Tahoma" w:hAnsi="Tahoma" w:cs="Tahoma"/>
          <w:sz w:val="24"/>
          <w:szCs w:val="24"/>
        </w:rPr>
        <w:t>method</w:t>
      </w:r>
      <w:proofErr w:type="gramEnd"/>
      <w:r w:rsidRPr="00FF4AD7">
        <w:rPr>
          <w:rFonts w:ascii="Tahoma" w:hAnsi="Tahoma" w:cs="Tahoma"/>
          <w:sz w:val="24"/>
          <w:szCs w:val="24"/>
        </w:rPr>
        <w:t xml:space="preserve"> because questionnaire was administered to the staff of the company likewise interview was conducted for reliability of the data collected. </w:t>
      </w:r>
      <w:proofErr w:type="gramStart"/>
      <w:r w:rsidRPr="00FF4AD7">
        <w:rPr>
          <w:rFonts w:ascii="Tahoma" w:hAnsi="Tahoma" w:cs="Tahoma"/>
          <w:sz w:val="24"/>
          <w:szCs w:val="24"/>
        </w:rPr>
        <w:t>Textbooks  was</w:t>
      </w:r>
      <w:proofErr w:type="gramEnd"/>
      <w:r w:rsidRPr="00FF4AD7">
        <w:rPr>
          <w:rFonts w:ascii="Tahoma" w:hAnsi="Tahoma" w:cs="Tahoma"/>
          <w:sz w:val="24"/>
          <w:szCs w:val="24"/>
        </w:rPr>
        <w:t xml:space="preserve"> also consulted as a secondary means of gathering information so as to have full knowledge of the subject matter.</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3.5</w:t>
      </w:r>
      <w:r w:rsidRPr="00FF4AD7">
        <w:rPr>
          <w:rFonts w:ascii="Tahoma" w:hAnsi="Tahoma" w:cs="Tahoma"/>
          <w:b/>
          <w:color w:val="000000" w:themeColor="text1"/>
          <w:sz w:val="24"/>
          <w:szCs w:val="24"/>
        </w:rPr>
        <w:tab/>
        <w:t xml:space="preserve">METHOD OF DATA ANALYSIS </w:t>
      </w:r>
    </w:p>
    <w:p w:rsidR="00900119" w:rsidRPr="00FF4AD7" w:rsidRDefault="00900119" w:rsidP="00900119">
      <w:pPr>
        <w:spacing w:after="0" w:line="360" w:lineRule="auto"/>
        <w:ind w:firstLine="720"/>
        <w:jc w:val="both"/>
        <w:rPr>
          <w:rFonts w:ascii="Tahoma" w:hAnsi="Tahoma" w:cs="Tahoma"/>
          <w:sz w:val="24"/>
          <w:szCs w:val="24"/>
        </w:rPr>
      </w:pPr>
      <w:r w:rsidRPr="00FF4AD7">
        <w:rPr>
          <w:rFonts w:ascii="Tahoma" w:hAnsi="Tahoma" w:cs="Tahoma"/>
          <w:sz w:val="24"/>
          <w:szCs w:val="24"/>
        </w:rPr>
        <w:t xml:space="preserve">Based on the data collected for the research work the collected data will be represented in tabular form in the next chapter for each understanding, the collected data will be analyzed and presented using descriptive method and simple percentage the belief behind using this is to ensure effective and easy analysis of the research work. </w:t>
      </w: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CHAPTER FOUR</w:t>
      </w: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t>DATA PRESENTATION ANALYSIS AND INTERPRETATION</w:t>
      </w:r>
    </w:p>
    <w:p w:rsidR="00900119" w:rsidRPr="00FF4AD7" w:rsidRDefault="00900119" w:rsidP="00900119">
      <w:pPr>
        <w:spacing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ab/>
      </w:r>
      <w:r w:rsidRPr="00FF4AD7">
        <w:rPr>
          <w:rFonts w:ascii="Tahoma" w:hAnsi="Tahoma" w:cs="Tahoma"/>
          <w:color w:val="000000" w:themeColor="text1"/>
          <w:sz w:val="24"/>
          <w:szCs w:val="24"/>
        </w:rPr>
        <w:t xml:space="preserve">This chapter presents the finding of the study. </w:t>
      </w:r>
      <w:proofErr w:type="gramStart"/>
      <w:r w:rsidRPr="00FF4AD7">
        <w:rPr>
          <w:rFonts w:ascii="Tahoma" w:hAnsi="Tahoma" w:cs="Tahoma"/>
          <w:color w:val="000000" w:themeColor="text1"/>
          <w:sz w:val="24"/>
          <w:szCs w:val="24"/>
        </w:rPr>
        <w:t>it</w:t>
      </w:r>
      <w:proofErr w:type="gramEnd"/>
      <w:r w:rsidRPr="00FF4AD7">
        <w:rPr>
          <w:rFonts w:ascii="Tahoma" w:hAnsi="Tahoma" w:cs="Tahoma"/>
          <w:color w:val="000000" w:themeColor="text1"/>
          <w:sz w:val="24"/>
          <w:szCs w:val="24"/>
        </w:rPr>
        <w:t xml:space="preserve"> analysis the data collected and makes inference. </w:t>
      </w:r>
    </w:p>
    <w:p w:rsidR="00900119" w:rsidRPr="00FF4AD7" w:rsidRDefault="00900119" w:rsidP="00900119">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 socio- economic characteristic of the respondent, which include sex, Age, and marital status, </w:t>
      </w:r>
      <w:proofErr w:type="spellStart"/>
      <w:r w:rsidRPr="00FF4AD7">
        <w:rPr>
          <w:rFonts w:ascii="Tahoma" w:hAnsi="Tahoma" w:cs="Tahoma"/>
          <w:color w:val="000000" w:themeColor="text1"/>
          <w:sz w:val="24"/>
          <w:szCs w:val="24"/>
        </w:rPr>
        <w:t>e.t.c</w:t>
      </w:r>
      <w:proofErr w:type="spell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Appendixi</w:t>
      </w:r>
      <w:proofErr w:type="spellEnd"/>
      <w:r w:rsidRPr="00FF4AD7">
        <w:rPr>
          <w:rFonts w:ascii="Tahoma" w:hAnsi="Tahoma" w:cs="Tahoma"/>
          <w:color w:val="000000" w:themeColor="text1"/>
          <w:sz w:val="24"/>
          <w:szCs w:val="24"/>
        </w:rPr>
        <w:t xml:space="preserve">) are discussed first since the background knowledge of these characteristic will helps us mole in the understanding of their response in term of assessing performances of Ilorin West local government. </w:t>
      </w:r>
    </w:p>
    <w:p w:rsidR="00900119" w:rsidRPr="00FF4AD7" w:rsidRDefault="00900119" w:rsidP="00900119">
      <w:pPr>
        <w:pStyle w:val="p15"/>
        <w:spacing w:line="360" w:lineRule="auto"/>
        <w:rPr>
          <w:rFonts w:ascii="Tahoma" w:hAnsi="Tahoma" w:cs="Tahoma"/>
          <w:b/>
          <w:color w:val="000000" w:themeColor="text1"/>
        </w:rPr>
      </w:pPr>
      <w:r w:rsidRPr="00FF4AD7">
        <w:rPr>
          <w:rFonts w:ascii="Tahoma" w:hAnsi="Tahoma" w:cs="Tahoma"/>
          <w:b/>
          <w:color w:val="000000" w:themeColor="text1"/>
        </w:rPr>
        <w:t>4.1</w:t>
      </w:r>
      <w:r w:rsidRPr="00FF4AD7">
        <w:rPr>
          <w:rFonts w:ascii="Tahoma" w:hAnsi="Tahoma" w:cs="Tahoma"/>
          <w:b/>
          <w:color w:val="000000" w:themeColor="text1"/>
        </w:rPr>
        <w:tab/>
        <w:t>HISTORICAL BACKGROUND OF THE CASE STUDY</w:t>
      </w:r>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Oke</w:t>
      </w:r>
      <w:proofErr w:type="spellEnd"/>
      <w:r w:rsidRPr="00FF4AD7">
        <w:rPr>
          <w:rFonts w:ascii="Tahoma" w:hAnsi="Tahoma" w:cs="Tahoma"/>
          <w:sz w:val="24"/>
          <w:szCs w:val="24"/>
        </w:rPr>
        <w:t xml:space="preserve"> </w:t>
      </w:r>
      <w:proofErr w:type="spellStart"/>
      <w:r w:rsidRPr="00FF4AD7">
        <w:rPr>
          <w:rFonts w:ascii="Tahoma" w:hAnsi="Tahoma" w:cs="Tahoma"/>
          <w:sz w:val="24"/>
          <w:szCs w:val="24"/>
        </w:rPr>
        <w:t>Ero</w:t>
      </w:r>
      <w:proofErr w:type="spellEnd"/>
      <w:r w:rsidRPr="00FF4AD7">
        <w:rPr>
          <w:rFonts w:ascii="Tahoma" w:hAnsi="Tahoma" w:cs="Tahoma"/>
          <w:sz w:val="24"/>
          <w:szCs w:val="24"/>
        </w:rPr>
        <w:t xml:space="preserve"> local government was carved out of </w:t>
      </w:r>
      <w:proofErr w:type="spellStart"/>
      <w:r w:rsidRPr="00FF4AD7">
        <w:rPr>
          <w:rFonts w:ascii="Tahoma" w:hAnsi="Tahoma" w:cs="Tahoma"/>
          <w:sz w:val="24"/>
          <w:szCs w:val="24"/>
        </w:rPr>
        <w:t>Ekiti</w:t>
      </w:r>
      <w:proofErr w:type="spellEnd"/>
      <w:r w:rsidRPr="00FF4AD7">
        <w:rPr>
          <w:rFonts w:ascii="Tahoma" w:hAnsi="Tahoma" w:cs="Tahoma"/>
          <w:sz w:val="24"/>
          <w:szCs w:val="24"/>
        </w:rPr>
        <w:t xml:space="preserve"> local government in the year during the time of administration in </w:t>
      </w:r>
      <w:proofErr w:type="spellStart"/>
      <w:r w:rsidRPr="00FF4AD7">
        <w:rPr>
          <w:rFonts w:ascii="Tahoma" w:hAnsi="Tahoma" w:cs="Tahoma"/>
          <w:sz w:val="24"/>
          <w:szCs w:val="24"/>
        </w:rPr>
        <w:t>kwara</w:t>
      </w:r>
      <w:proofErr w:type="spellEnd"/>
      <w:r w:rsidRPr="00FF4AD7">
        <w:rPr>
          <w:rFonts w:ascii="Tahoma" w:hAnsi="Tahoma" w:cs="Tahoma"/>
          <w:sz w:val="24"/>
          <w:szCs w:val="24"/>
        </w:rPr>
        <w:t xml:space="preserve"> state. It has an area of 438km and a population of 57,619 at 2006 census. It shares boundaries with </w:t>
      </w:r>
      <w:proofErr w:type="spellStart"/>
      <w:r w:rsidRPr="00FF4AD7">
        <w:rPr>
          <w:rFonts w:ascii="Tahoma" w:hAnsi="Tahoma" w:cs="Tahoma"/>
          <w:sz w:val="24"/>
          <w:szCs w:val="24"/>
        </w:rPr>
        <w:t>Iropodun</w:t>
      </w:r>
      <w:proofErr w:type="spellEnd"/>
      <w:r w:rsidRPr="00FF4AD7">
        <w:rPr>
          <w:rFonts w:ascii="Tahoma" w:hAnsi="Tahoma" w:cs="Tahoma"/>
          <w:sz w:val="24"/>
          <w:szCs w:val="24"/>
        </w:rPr>
        <w:t xml:space="preserve"> local government and </w:t>
      </w:r>
      <w:proofErr w:type="spellStart"/>
      <w:r w:rsidRPr="00FF4AD7">
        <w:rPr>
          <w:rFonts w:ascii="Tahoma" w:hAnsi="Tahoma" w:cs="Tahoma"/>
          <w:sz w:val="24"/>
          <w:szCs w:val="24"/>
        </w:rPr>
        <w:t>Ekiti</w:t>
      </w:r>
      <w:proofErr w:type="spellEnd"/>
      <w:r w:rsidRPr="00FF4AD7">
        <w:rPr>
          <w:rFonts w:ascii="Tahoma" w:hAnsi="Tahoma" w:cs="Tahoma"/>
          <w:sz w:val="24"/>
          <w:szCs w:val="24"/>
        </w:rPr>
        <w:t xml:space="preserve"> local government.</w:t>
      </w:r>
    </w:p>
    <w:p w:rsidR="00900119" w:rsidRPr="00FF4AD7" w:rsidRDefault="00900119" w:rsidP="00900119">
      <w:pPr>
        <w:spacing w:line="360" w:lineRule="auto"/>
        <w:jc w:val="both"/>
        <w:rPr>
          <w:rFonts w:ascii="Tahoma" w:hAnsi="Tahoma" w:cs="Tahoma"/>
          <w:sz w:val="24"/>
          <w:szCs w:val="24"/>
        </w:rPr>
      </w:pPr>
      <w:r w:rsidRPr="00FF4AD7">
        <w:rPr>
          <w:rFonts w:ascii="Tahoma" w:hAnsi="Tahoma" w:cs="Tahoma"/>
          <w:sz w:val="24"/>
          <w:szCs w:val="24"/>
        </w:rPr>
        <w:tab/>
      </w:r>
      <w:proofErr w:type="spellStart"/>
      <w:r w:rsidRPr="00FF4AD7">
        <w:rPr>
          <w:rFonts w:ascii="Tahoma" w:hAnsi="Tahoma" w:cs="Tahoma"/>
          <w:sz w:val="24"/>
          <w:szCs w:val="24"/>
        </w:rPr>
        <w:t>Oke-Ero</w:t>
      </w:r>
      <w:proofErr w:type="spellEnd"/>
      <w:r w:rsidRPr="00FF4AD7">
        <w:rPr>
          <w:rFonts w:ascii="Tahoma" w:hAnsi="Tahoma" w:cs="Tahoma"/>
          <w:sz w:val="24"/>
          <w:szCs w:val="24"/>
        </w:rPr>
        <w:t xml:space="preserve"> local government comprises of Muslims, Christians and traditional believers. They all live in peace and harmony together.</w:t>
      </w:r>
    </w:p>
    <w:p w:rsidR="00900119" w:rsidRPr="00FF4AD7" w:rsidRDefault="00900119" w:rsidP="00900119">
      <w:pPr>
        <w:spacing w:line="360" w:lineRule="auto"/>
        <w:jc w:val="both"/>
        <w:rPr>
          <w:rFonts w:ascii="Tahoma" w:hAnsi="Tahoma" w:cs="Tahoma"/>
          <w:sz w:val="24"/>
          <w:szCs w:val="24"/>
        </w:rPr>
      </w:pPr>
      <w:r w:rsidRPr="00FF4AD7">
        <w:rPr>
          <w:rFonts w:ascii="Tahoma" w:hAnsi="Tahoma" w:cs="Tahoma"/>
          <w:sz w:val="24"/>
          <w:szCs w:val="24"/>
        </w:rPr>
        <w:tab/>
        <w:t>This local government, has the following districts</w:t>
      </w:r>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i</w:t>
      </w:r>
      <w:proofErr w:type="spellEnd"/>
      <w:r w:rsidRPr="00FF4AD7">
        <w:rPr>
          <w:rFonts w:ascii="Tahoma" w:hAnsi="Tahoma" w:cs="Tahoma"/>
          <w:sz w:val="24"/>
          <w:szCs w:val="24"/>
        </w:rPr>
        <w:t>.</w:t>
      </w:r>
      <w:r w:rsidRPr="00FF4AD7">
        <w:rPr>
          <w:rFonts w:ascii="Tahoma" w:hAnsi="Tahoma" w:cs="Tahoma"/>
          <w:sz w:val="24"/>
          <w:szCs w:val="24"/>
        </w:rPr>
        <w:tab/>
      </w:r>
      <w:proofErr w:type="spellStart"/>
      <w:r w:rsidRPr="00FF4AD7">
        <w:rPr>
          <w:rFonts w:ascii="Tahoma" w:hAnsi="Tahoma" w:cs="Tahoma"/>
          <w:sz w:val="24"/>
          <w:szCs w:val="24"/>
        </w:rPr>
        <w:t>Idofin</w:t>
      </w:r>
      <w:proofErr w:type="spellEnd"/>
    </w:p>
    <w:p w:rsidR="00900119" w:rsidRPr="00FF4AD7" w:rsidRDefault="00900119" w:rsidP="00900119">
      <w:pPr>
        <w:spacing w:line="360" w:lineRule="auto"/>
        <w:jc w:val="both"/>
        <w:rPr>
          <w:rFonts w:ascii="Tahoma" w:hAnsi="Tahoma" w:cs="Tahoma"/>
          <w:sz w:val="24"/>
          <w:szCs w:val="24"/>
        </w:rPr>
      </w:pPr>
      <w:r w:rsidRPr="00FF4AD7">
        <w:rPr>
          <w:rFonts w:ascii="Tahoma" w:hAnsi="Tahoma" w:cs="Tahoma"/>
          <w:sz w:val="24"/>
          <w:szCs w:val="24"/>
        </w:rPr>
        <w:t>ii.</w:t>
      </w:r>
      <w:r w:rsidRPr="00FF4AD7">
        <w:rPr>
          <w:rFonts w:ascii="Tahoma" w:hAnsi="Tahoma" w:cs="Tahoma"/>
          <w:sz w:val="24"/>
          <w:szCs w:val="24"/>
        </w:rPr>
        <w:tab/>
      </w:r>
      <w:proofErr w:type="spellStart"/>
      <w:r w:rsidRPr="00FF4AD7">
        <w:rPr>
          <w:rFonts w:ascii="Tahoma" w:hAnsi="Tahoma" w:cs="Tahoma"/>
          <w:sz w:val="24"/>
          <w:szCs w:val="24"/>
        </w:rPr>
        <w:t>Ollofa</w:t>
      </w:r>
      <w:proofErr w:type="spellEnd"/>
    </w:p>
    <w:p w:rsidR="00900119" w:rsidRPr="00FF4AD7" w:rsidRDefault="00900119" w:rsidP="00900119">
      <w:pPr>
        <w:spacing w:line="360" w:lineRule="auto"/>
        <w:jc w:val="both"/>
        <w:rPr>
          <w:rFonts w:ascii="Tahoma" w:hAnsi="Tahoma" w:cs="Tahoma"/>
          <w:sz w:val="24"/>
          <w:szCs w:val="24"/>
        </w:rPr>
      </w:pPr>
      <w:r w:rsidRPr="00FF4AD7">
        <w:rPr>
          <w:rFonts w:ascii="Tahoma" w:hAnsi="Tahoma" w:cs="Tahoma"/>
          <w:sz w:val="24"/>
          <w:szCs w:val="24"/>
        </w:rPr>
        <w:t>iii.</w:t>
      </w:r>
      <w:r w:rsidRPr="00FF4AD7">
        <w:rPr>
          <w:rFonts w:ascii="Tahoma" w:hAnsi="Tahoma" w:cs="Tahoma"/>
          <w:sz w:val="24"/>
          <w:szCs w:val="24"/>
        </w:rPr>
        <w:tab/>
      </w:r>
      <w:proofErr w:type="spellStart"/>
      <w:r w:rsidRPr="00FF4AD7">
        <w:rPr>
          <w:rFonts w:ascii="Tahoma" w:hAnsi="Tahoma" w:cs="Tahoma"/>
          <w:sz w:val="24"/>
          <w:szCs w:val="24"/>
        </w:rPr>
        <w:t>Odo-Owa</w:t>
      </w:r>
      <w:proofErr w:type="spellEnd"/>
    </w:p>
    <w:p w:rsidR="00900119" w:rsidRPr="00FF4AD7" w:rsidRDefault="00900119" w:rsidP="00900119">
      <w:pPr>
        <w:spacing w:line="360" w:lineRule="auto"/>
        <w:jc w:val="both"/>
        <w:rPr>
          <w:rFonts w:ascii="Tahoma" w:hAnsi="Tahoma" w:cs="Tahoma"/>
          <w:sz w:val="24"/>
          <w:szCs w:val="24"/>
        </w:rPr>
      </w:pPr>
      <w:r w:rsidRPr="00FF4AD7">
        <w:rPr>
          <w:rFonts w:ascii="Tahoma" w:hAnsi="Tahoma" w:cs="Tahoma"/>
          <w:sz w:val="24"/>
          <w:szCs w:val="24"/>
        </w:rPr>
        <w:tab/>
      </w:r>
      <w:proofErr w:type="spellStart"/>
      <w:r w:rsidRPr="00FF4AD7">
        <w:rPr>
          <w:rFonts w:ascii="Tahoma" w:hAnsi="Tahoma" w:cs="Tahoma"/>
          <w:sz w:val="24"/>
          <w:szCs w:val="24"/>
        </w:rPr>
        <w:t>Oke</w:t>
      </w:r>
      <w:proofErr w:type="spellEnd"/>
      <w:r w:rsidRPr="00FF4AD7">
        <w:rPr>
          <w:rFonts w:ascii="Tahoma" w:hAnsi="Tahoma" w:cs="Tahoma"/>
          <w:sz w:val="24"/>
          <w:szCs w:val="24"/>
        </w:rPr>
        <w:t xml:space="preserve"> – </w:t>
      </w:r>
      <w:proofErr w:type="spellStart"/>
      <w:r w:rsidRPr="00FF4AD7">
        <w:rPr>
          <w:rFonts w:ascii="Tahoma" w:hAnsi="Tahoma" w:cs="Tahoma"/>
          <w:sz w:val="24"/>
          <w:szCs w:val="24"/>
        </w:rPr>
        <w:t>Ero</w:t>
      </w:r>
      <w:proofErr w:type="spellEnd"/>
      <w:r w:rsidRPr="00FF4AD7">
        <w:rPr>
          <w:rFonts w:ascii="Tahoma" w:hAnsi="Tahoma" w:cs="Tahoma"/>
          <w:sz w:val="24"/>
          <w:szCs w:val="24"/>
        </w:rPr>
        <w:t xml:space="preserve"> local government has markets, garages and parks through which they generate revenue. Examples are:</w:t>
      </w:r>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lastRenderedPageBreak/>
        <w:t>Oke</w:t>
      </w:r>
      <w:proofErr w:type="spellEnd"/>
      <w:r w:rsidRPr="00FF4AD7">
        <w:rPr>
          <w:rFonts w:ascii="Tahoma" w:hAnsi="Tahoma" w:cs="Tahoma"/>
          <w:sz w:val="24"/>
          <w:szCs w:val="24"/>
        </w:rPr>
        <w:t xml:space="preserve"> – </w:t>
      </w:r>
      <w:proofErr w:type="spellStart"/>
      <w:r w:rsidRPr="00FF4AD7">
        <w:rPr>
          <w:rFonts w:ascii="Tahoma" w:hAnsi="Tahoma" w:cs="Tahoma"/>
          <w:sz w:val="24"/>
          <w:szCs w:val="24"/>
        </w:rPr>
        <w:t>Ero</w:t>
      </w:r>
      <w:proofErr w:type="spellEnd"/>
      <w:r w:rsidRPr="00FF4AD7">
        <w:rPr>
          <w:rFonts w:ascii="Tahoma" w:hAnsi="Tahoma" w:cs="Tahoma"/>
          <w:sz w:val="24"/>
          <w:szCs w:val="24"/>
        </w:rPr>
        <w:t xml:space="preserve"> local government shopping complexes through the market women and men leaders.</w:t>
      </w:r>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Illofa</w:t>
      </w:r>
      <w:proofErr w:type="spellEnd"/>
      <w:r w:rsidRPr="00FF4AD7">
        <w:rPr>
          <w:rFonts w:ascii="Tahoma" w:hAnsi="Tahoma" w:cs="Tahoma"/>
          <w:sz w:val="24"/>
          <w:szCs w:val="24"/>
        </w:rPr>
        <w:t xml:space="preserve"> garages, Motor </w:t>
      </w:r>
      <w:proofErr w:type="gramStart"/>
      <w:r w:rsidRPr="00FF4AD7">
        <w:rPr>
          <w:rFonts w:ascii="Tahoma" w:hAnsi="Tahoma" w:cs="Tahoma"/>
          <w:sz w:val="24"/>
          <w:szCs w:val="24"/>
        </w:rPr>
        <w:t>park</w:t>
      </w:r>
      <w:proofErr w:type="gramEnd"/>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Odo-owa</w:t>
      </w:r>
      <w:proofErr w:type="spellEnd"/>
      <w:r w:rsidRPr="00FF4AD7">
        <w:rPr>
          <w:rFonts w:ascii="Tahoma" w:hAnsi="Tahoma" w:cs="Tahoma"/>
          <w:sz w:val="24"/>
          <w:szCs w:val="24"/>
        </w:rPr>
        <w:t xml:space="preserve"> </w:t>
      </w:r>
      <w:proofErr w:type="gramStart"/>
      <w:r w:rsidRPr="00FF4AD7">
        <w:rPr>
          <w:rFonts w:ascii="Tahoma" w:hAnsi="Tahoma" w:cs="Tahoma"/>
          <w:sz w:val="24"/>
          <w:szCs w:val="24"/>
        </w:rPr>
        <w:t>motor park</w:t>
      </w:r>
      <w:proofErr w:type="gramEnd"/>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Idofine</w:t>
      </w:r>
      <w:proofErr w:type="spellEnd"/>
      <w:r w:rsidRPr="00FF4AD7">
        <w:rPr>
          <w:rFonts w:ascii="Tahoma" w:hAnsi="Tahoma" w:cs="Tahoma"/>
          <w:sz w:val="24"/>
          <w:szCs w:val="24"/>
        </w:rPr>
        <w:t xml:space="preserve"> </w:t>
      </w:r>
      <w:proofErr w:type="gramStart"/>
      <w:r w:rsidRPr="00FF4AD7">
        <w:rPr>
          <w:rFonts w:ascii="Tahoma" w:hAnsi="Tahoma" w:cs="Tahoma"/>
          <w:sz w:val="24"/>
          <w:szCs w:val="24"/>
        </w:rPr>
        <w:t>motor park</w:t>
      </w:r>
      <w:proofErr w:type="gramEnd"/>
    </w:p>
    <w:p w:rsidR="00900119" w:rsidRPr="00FF4AD7" w:rsidRDefault="00900119" w:rsidP="00900119">
      <w:pPr>
        <w:spacing w:line="360" w:lineRule="auto"/>
        <w:jc w:val="both"/>
        <w:rPr>
          <w:rFonts w:ascii="Tahoma" w:hAnsi="Tahoma" w:cs="Tahoma"/>
          <w:sz w:val="24"/>
          <w:szCs w:val="24"/>
        </w:rPr>
      </w:pPr>
      <w:r w:rsidRPr="00FF4AD7">
        <w:rPr>
          <w:rFonts w:ascii="Tahoma" w:hAnsi="Tahoma" w:cs="Tahoma"/>
          <w:sz w:val="24"/>
          <w:szCs w:val="24"/>
        </w:rPr>
        <w:tab/>
      </w:r>
      <w:proofErr w:type="spellStart"/>
      <w:proofErr w:type="gramStart"/>
      <w:r w:rsidRPr="00FF4AD7">
        <w:rPr>
          <w:rFonts w:ascii="Tahoma" w:hAnsi="Tahoma" w:cs="Tahoma"/>
          <w:sz w:val="24"/>
          <w:szCs w:val="24"/>
        </w:rPr>
        <w:t>Oke-Ero</w:t>
      </w:r>
      <w:proofErr w:type="spellEnd"/>
      <w:r w:rsidRPr="00FF4AD7">
        <w:rPr>
          <w:rFonts w:ascii="Tahoma" w:hAnsi="Tahoma" w:cs="Tahoma"/>
          <w:sz w:val="24"/>
          <w:szCs w:val="24"/>
        </w:rPr>
        <w:t xml:space="preserve"> local government also generated little amount from general hospital in the area as well as clinics.</w:t>
      </w:r>
      <w:proofErr w:type="gramEnd"/>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Oke-ero</w:t>
      </w:r>
      <w:proofErr w:type="spellEnd"/>
      <w:r w:rsidRPr="00FF4AD7">
        <w:rPr>
          <w:rFonts w:ascii="Tahoma" w:hAnsi="Tahoma" w:cs="Tahoma"/>
          <w:sz w:val="24"/>
          <w:szCs w:val="24"/>
        </w:rPr>
        <w:t xml:space="preserve"> local government has tourist side </w:t>
      </w:r>
      <w:proofErr w:type="gramStart"/>
      <w:r w:rsidRPr="00FF4AD7">
        <w:rPr>
          <w:rFonts w:ascii="Tahoma" w:hAnsi="Tahoma" w:cs="Tahoma"/>
          <w:sz w:val="24"/>
          <w:szCs w:val="24"/>
        </w:rPr>
        <w:t>attraction which generate</w:t>
      </w:r>
      <w:proofErr w:type="gramEnd"/>
      <w:r w:rsidRPr="00FF4AD7">
        <w:rPr>
          <w:rFonts w:ascii="Tahoma" w:hAnsi="Tahoma" w:cs="Tahoma"/>
          <w:sz w:val="24"/>
          <w:szCs w:val="24"/>
        </w:rPr>
        <w:t xml:space="preserve"> little or nothing at all.</w:t>
      </w:r>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Ori</w:t>
      </w:r>
      <w:proofErr w:type="spellEnd"/>
      <w:r w:rsidRPr="00FF4AD7">
        <w:rPr>
          <w:rFonts w:ascii="Tahoma" w:hAnsi="Tahoma" w:cs="Tahoma"/>
          <w:sz w:val="24"/>
          <w:szCs w:val="24"/>
        </w:rPr>
        <w:t xml:space="preserve"> </w:t>
      </w:r>
      <w:proofErr w:type="spellStart"/>
      <w:r w:rsidRPr="00FF4AD7">
        <w:rPr>
          <w:rFonts w:ascii="Tahoma" w:hAnsi="Tahoma" w:cs="Tahoma"/>
          <w:sz w:val="24"/>
          <w:szCs w:val="24"/>
        </w:rPr>
        <w:t>oke</w:t>
      </w:r>
      <w:proofErr w:type="spellEnd"/>
      <w:r w:rsidRPr="00FF4AD7">
        <w:rPr>
          <w:rFonts w:ascii="Tahoma" w:hAnsi="Tahoma" w:cs="Tahoma"/>
          <w:sz w:val="24"/>
          <w:szCs w:val="24"/>
        </w:rPr>
        <w:t xml:space="preserve"> </w:t>
      </w:r>
      <w:proofErr w:type="spellStart"/>
      <w:proofErr w:type="gramStart"/>
      <w:r w:rsidRPr="00FF4AD7">
        <w:rPr>
          <w:rFonts w:ascii="Tahoma" w:hAnsi="Tahoma" w:cs="Tahoma"/>
          <w:sz w:val="24"/>
          <w:szCs w:val="24"/>
        </w:rPr>
        <w:t>maria</w:t>
      </w:r>
      <w:proofErr w:type="spellEnd"/>
      <w:proofErr w:type="gramEnd"/>
      <w:r w:rsidRPr="00FF4AD7">
        <w:rPr>
          <w:rFonts w:ascii="Tahoma" w:hAnsi="Tahoma" w:cs="Tahoma"/>
          <w:sz w:val="24"/>
          <w:szCs w:val="24"/>
        </w:rPr>
        <w:t xml:space="preserve"> this is not just a mountain but also a religions are. </w:t>
      </w:r>
      <w:proofErr w:type="gramStart"/>
      <w:r w:rsidRPr="00FF4AD7">
        <w:rPr>
          <w:rFonts w:ascii="Tahoma" w:hAnsi="Tahoma" w:cs="Tahoma"/>
          <w:sz w:val="24"/>
          <w:szCs w:val="24"/>
        </w:rPr>
        <w:t>Where Christian go to, for some certain reason to pray.</w:t>
      </w:r>
      <w:proofErr w:type="gramEnd"/>
      <w:r w:rsidRPr="00FF4AD7">
        <w:rPr>
          <w:rFonts w:ascii="Tahoma" w:hAnsi="Tahoma" w:cs="Tahoma"/>
          <w:sz w:val="24"/>
          <w:szCs w:val="24"/>
        </w:rPr>
        <w:t xml:space="preserve"> They also come and do vigil a well.</w:t>
      </w:r>
    </w:p>
    <w:p w:rsidR="00900119" w:rsidRPr="00FF4AD7" w:rsidRDefault="00900119" w:rsidP="00900119">
      <w:pPr>
        <w:spacing w:line="360" w:lineRule="auto"/>
        <w:jc w:val="both"/>
        <w:rPr>
          <w:rFonts w:ascii="Tahoma" w:hAnsi="Tahoma" w:cs="Tahoma"/>
          <w:sz w:val="24"/>
          <w:szCs w:val="24"/>
        </w:rPr>
      </w:pPr>
      <w:proofErr w:type="spellStart"/>
      <w:r w:rsidRPr="00FF4AD7">
        <w:rPr>
          <w:rFonts w:ascii="Tahoma" w:hAnsi="Tahoma" w:cs="Tahoma"/>
          <w:sz w:val="24"/>
          <w:szCs w:val="24"/>
        </w:rPr>
        <w:t>Odo-owa</w:t>
      </w:r>
      <w:proofErr w:type="spellEnd"/>
      <w:r w:rsidRPr="00FF4AD7">
        <w:rPr>
          <w:rFonts w:ascii="Tahoma" w:hAnsi="Tahoma" w:cs="Tahoma"/>
          <w:sz w:val="24"/>
          <w:szCs w:val="24"/>
        </w:rPr>
        <w:t xml:space="preserve"> fall: this is an ancient water fall which has been in existence for so long. People go there to </w:t>
      </w:r>
      <w:proofErr w:type="gramStart"/>
      <w:r w:rsidRPr="00FF4AD7">
        <w:rPr>
          <w:rFonts w:ascii="Tahoma" w:hAnsi="Tahoma" w:cs="Tahoma"/>
          <w:sz w:val="24"/>
          <w:szCs w:val="24"/>
        </w:rPr>
        <w:t>pray,</w:t>
      </w:r>
      <w:proofErr w:type="gramEnd"/>
      <w:r w:rsidRPr="00FF4AD7">
        <w:rPr>
          <w:rFonts w:ascii="Tahoma" w:hAnsi="Tahoma" w:cs="Tahoma"/>
          <w:sz w:val="24"/>
          <w:szCs w:val="24"/>
        </w:rPr>
        <w:t xml:space="preserve"> some go there for fun, while some do fetch the water home for traditional healing purpose.</w:t>
      </w:r>
    </w:p>
    <w:p w:rsidR="00900119" w:rsidRPr="00FF4AD7" w:rsidRDefault="00900119" w:rsidP="00900119">
      <w:pPr>
        <w:spacing w:after="0" w:line="360" w:lineRule="auto"/>
        <w:jc w:val="both"/>
        <w:rPr>
          <w:rFonts w:ascii="Tahoma" w:hAnsi="Tahoma" w:cs="Tahoma"/>
          <w:b/>
          <w:color w:val="000000" w:themeColor="text1"/>
          <w:sz w:val="24"/>
          <w:szCs w:val="24"/>
        </w:rPr>
      </w:pPr>
      <w:proofErr w:type="spellStart"/>
      <w:r w:rsidRPr="00FF4AD7">
        <w:rPr>
          <w:rFonts w:ascii="Tahoma" w:hAnsi="Tahoma" w:cs="Tahoma"/>
          <w:sz w:val="24"/>
          <w:szCs w:val="24"/>
        </w:rPr>
        <w:t>Ekan</w:t>
      </w:r>
      <w:proofErr w:type="spellEnd"/>
      <w:r w:rsidRPr="00FF4AD7">
        <w:rPr>
          <w:rFonts w:ascii="Tahoma" w:hAnsi="Tahoma" w:cs="Tahoma"/>
          <w:sz w:val="24"/>
          <w:szCs w:val="24"/>
        </w:rPr>
        <w:t xml:space="preserve"> </w:t>
      </w:r>
      <w:proofErr w:type="spellStart"/>
      <w:r w:rsidRPr="00FF4AD7">
        <w:rPr>
          <w:rFonts w:ascii="Tahoma" w:hAnsi="Tahoma" w:cs="Tahoma"/>
          <w:sz w:val="24"/>
          <w:szCs w:val="24"/>
        </w:rPr>
        <w:t>meje</w:t>
      </w:r>
      <w:proofErr w:type="spellEnd"/>
      <w:r w:rsidRPr="00FF4AD7">
        <w:rPr>
          <w:rFonts w:ascii="Tahoma" w:hAnsi="Tahoma" w:cs="Tahoma"/>
          <w:sz w:val="24"/>
          <w:szCs w:val="24"/>
        </w:rPr>
        <w:t xml:space="preserve"> traditional institutions</w:t>
      </w:r>
      <w:r w:rsidRPr="00FF4AD7">
        <w:rPr>
          <w:rFonts w:ascii="Tahoma" w:hAnsi="Tahoma" w:cs="Tahoma"/>
          <w:b/>
          <w:color w:val="000000" w:themeColor="text1"/>
          <w:sz w:val="24"/>
          <w:szCs w:val="24"/>
        </w:rPr>
        <w:t>4.2</w:t>
      </w:r>
      <w:r w:rsidRPr="00FF4AD7">
        <w:rPr>
          <w:rFonts w:ascii="Tahoma" w:hAnsi="Tahoma" w:cs="Tahoma"/>
          <w:b/>
          <w:color w:val="000000" w:themeColor="text1"/>
          <w:sz w:val="24"/>
          <w:szCs w:val="24"/>
        </w:rPr>
        <w:tab/>
        <w:t xml:space="preserve">DATA PRESENTATION, AND ANALYSIS </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r>
      <w:proofErr w:type="gramStart"/>
      <w:r w:rsidRPr="00FF4AD7">
        <w:rPr>
          <w:rFonts w:ascii="Tahoma" w:hAnsi="Tahoma" w:cs="Tahoma"/>
          <w:color w:val="000000" w:themeColor="text1"/>
          <w:sz w:val="24"/>
          <w:szCs w:val="24"/>
        </w:rPr>
        <w:t>This chapter represent</w:t>
      </w:r>
      <w:proofErr w:type="gramEnd"/>
      <w:r w:rsidRPr="00FF4AD7">
        <w:rPr>
          <w:rFonts w:ascii="Tahoma" w:hAnsi="Tahoma" w:cs="Tahoma"/>
          <w:color w:val="000000" w:themeColor="text1"/>
          <w:sz w:val="24"/>
          <w:szCs w:val="24"/>
        </w:rPr>
        <w:t xml:space="preserve"> the analysis result and interpretation of revenue generation in local government area. </w:t>
      </w:r>
      <w:proofErr w:type="gramStart"/>
      <w:r w:rsidRPr="00FF4AD7">
        <w:rPr>
          <w:rFonts w:ascii="Tahoma" w:hAnsi="Tahoma" w:cs="Tahoma"/>
          <w:color w:val="000000" w:themeColor="text1"/>
          <w:sz w:val="24"/>
          <w:szCs w:val="24"/>
        </w:rPr>
        <w:t>The analysis and interpretation of data so that a layman will be able to understand the purpose of administering the simple questionnaire.</w:t>
      </w:r>
      <w:proofErr w:type="gramEnd"/>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 assessment of the research work will be determine</w:t>
      </w:r>
    </w:p>
    <w:p w:rsidR="00900119" w:rsidRDefault="00900119" w:rsidP="00900119">
      <w:pPr>
        <w:spacing w:after="0" w:line="360" w:lineRule="auto"/>
        <w:jc w:val="both"/>
        <w:rPr>
          <w:rFonts w:ascii="Tahoma" w:hAnsi="Tahoma" w:cs="Tahoma"/>
          <w:b/>
          <w:color w:val="000000" w:themeColor="text1"/>
          <w:sz w:val="24"/>
          <w:szCs w:val="24"/>
        </w:rPr>
      </w:pP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ANALYSIS OF DATA</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TABLE 4:1:1: DISTRIBUTION OF RESPONDENT BY GENDER</w:t>
      </w:r>
    </w:p>
    <w:tbl>
      <w:tblPr>
        <w:tblStyle w:val="TableGrid"/>
        <w:tblW w:w="0" w:type="auto"/>
        <w:tblLook w:val="04A0"/>
      </w:tblPr>
      <w:tblGrid>
        <w:gridCol w:w="2792"/>
        <w:gridCol w:w="2837"/>
        <w:gridCol w:w="2867"/>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Gender</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Male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Female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i/>
          <w:color w:val="000000" w:themeColor="text1"/>
          <w:sz w:val="24"/>
          <w:szCs w:val="24"/>
        </w:rPr>
      </w:pPr>
      <w:r w:rsidRPr="00FF4AD7">
        <w:rPr>
          <w:rFonts w:ascii="Tahoma" w:hAnsi="Tahoma" w:cs="Tahoma"/>
          <w:b/>
          <w:i/>
          <w:color w:val="000000" w:themeColor="text1"/>
          <w:sz w:val="24"/>
          <w:szCs w:val="24"/>
        </w:rPr>
        <w:t xml:space="preserve">SOURCE: Researcher’s field survey </w:t>
      </w:r>
      <w:r>
        <w:rPr>
          <w:rFonts w:ascii="Tahoma" w:hAnsi="Tahoma" w:cs="Tahoma"/>
          <w:b/>
          <w:i/>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 From the table, 40 respondent representing 66.7% are male, 20 respondent representing 33.3% of the respondent are female.</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TABLE 4:1:2: DISTRIBUTION OF RESPONDENT BY AGE</w:t>
      </w:r>
    </w:p>
    <w:tbl>
      <w:tblPr>
        <w:tblStyle w:val="TableGrid"/>
        <w:tblW w:w="0" w:type="auto"/>
        <w:tblLook w:val="04A0"/>
      </w:tblPr>
      <w:tblGrid>
        <w:gridCol w:w="2778"/>
        <w:gridCol w:w="2844"/>
        <w:gridCol w:w="2874"/>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Age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18-25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26-35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36-45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46-55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12</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56 and above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From the table above, 10 respondent resenting 16.7%, 30 respondent representing 50, 6 respondent representing 10, 12 respondent representing 20, 2 respondent representing 30.3</w:t>
      </w: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 xml:space="preserve">TABLE 4:1:3 </w:t>
      </w:r>
      <w:proofErr w:type="gramStart"/>
      <w:r w:rsidRPr="00FF4AD7">
        <w:rPr>
          <w:rFonts w:ascii="Tahoma" w:hAnsi="Tahoma" w:cs="Tahoma"/>
          <w:b/>
          <w:color w:val="000000" w:themeColor="text1"/>
          <w:sz w:val="24"/>
          <w:szCs w:val="24"/>
        </w:rPr>
        <w:t>DISTRIBUTION</w:t>
      </w:r>
      <w:proofErr w:type="gramEnd"/>
      <w:r w:rsidRPr="00FF4AD7">
        <w:rPr>
          <w:rFonts w:ascii="Tahoma" w:hAnsi="Tahoma" w:cs="Tahoma"/>
          <w:b/>
          <w:color w:val="000000" w:themeColor="text1"/>
          <w:sz w:val="24"/>
          <w:szCs w:val="24"/>
        </w:rPr>
        <w:t xml:space="preserve"> BY MARITAL STATUS.</w:t>
      </w:r>
    </w:p>
    <w:tbl>
      <w:tblPr>
        <w:tblStyle w:val="TableGrid"/>
        <w:tblW w:w="0" w:type="auto"/>
        <w:tblLook w:val="04A0"/>
      </w:tblPr>
      <w:tblGrid>
        <w:gridCol w:w="2837"/>
        <w:gridCol w:w="2813"/>
        <w:gridCol w:w="2846"/>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Single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Married</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41.7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Divorced</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From the table above, 30 respondent representing 50% are single, 25 respondent representing 41.7 are married while 5 respondent representing 8.3 of the respondent are divorced.</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TABLE 4:1:4: DISTRIBUTION OF RESPONDENT BY EDUCATION</w:t>
      </w:r>
    </w:p>
    <w:tbl>
      <w:tblPr>
        <w:tblStyle w:val="TableGrid"/>
        <w:tblW w:w="0" w:type="auto"/>
        <w:tblLook w:val="04A0"/>
      </w:tblPr>
      <w:tblGrid>
        <w:gridCol w:w="2860"/>
        <w:gridCol w:w="2801"/>
        <w:gridCol w:w="2835"/>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Educational Qualification</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WAEC</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NCE/OND</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HND/BSC</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MASTER</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From the table above, 5 respondent representing 8.3% are WAEC, 20 respondent representing 33.3% are NCE/OND, 30 respondent representing 50% are HND/BSC, while 5 respondent representing 8.3% of the respondent representing </w:t>
      </w:r>
      <w:proofErr w:type="gramStart"/>
      <w:r w:rsidRPr="00FF4AD7">
        <w:rPr>
          <w:rFonts w:ascii="Tahoma" w:hAnsi="Tahoma" w:cs="Tahoma"/>
          <w:color w:val="000000" w:themeColor="text1"/>
          <w:sz w:val="24"/>
          <w:szCs w:val="24"/>
        </w:rPr>
        <w:t>are</w:t>
      </w:r>
      <w:proofErr w:type="gramEnd"/>
      <w:r w:rsidRPr="00FF4AD7">
        <w:rPr>
          <w:rFonts w:ascii="Tahoma" w:hAnsi="Tahoma" w:cs="Tahoma"/>
          <w:color w:val="000000" w:themeColor="text1"/>
          <w:sz w:val="24"/>
          <w:szCs w:val="24"/>
        </w:rPr>
        <w:t xml:space="preserve"> master.</w:t>
      </w: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TABLE 4:1:5: DISTRIBUTION OF RESPONDENT BY LENGTH OF SERVICE</w:t>
      </w:r>
    </w:p>
    <w:tbl>
      <w:tblPr>
        <w:tblStyle w:val="TableGrid"/>
        <w:tblW w:w="0" w:type="auto"/>
        <w:tblLook w:val="04A0"/>
      </w:tblPr>
      <w:tblGrid>
        <w:gridCol w:w="2788"/>
        <w:gridCol w:w="2839"/>
        <w:gridCol w:w="2869"/>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Length of service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1-5 years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29.5</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6-10 years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45.5</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11-15 years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20.5</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16-20 years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Above 20 years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color w:val="000000" w:themeColor="text1"/>
          <w:sz w:val="24"/>
          <w:szCs w:val="24"/>
        </w:rPr>
        <w:t xml:space="preserve"> </w:t>
      </w: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 The table above shows that 30 respondents have between 1-5 years length of service which represents 29.5%, 20 respondents have between 6-10 years length of service which represents 45.5%, 8 respondents have between 11-15 years length of service which represents 20.5%, 1 respondent have between 16-20 years length of service which represents 23% and 1 respondent have above 20 years of length of service. The experience gathered will enable the respondents be a better judge for this study.</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QUESTION 4:1:6: ARE THERE SOURCES OF REVENUE AVAILABLE IN ILORIN WEST LOCAL GOVERNMENT?</w:t>
      </w:r>
    </w:p>
    <w:tbl>
      <w:tblPr>
        <w:tblStyle w:val="TableGrid"/>
        <w:tblW w:w="0" w:type="auto"/>
        <w:tblLook w:val="04A0"/>
      </w:tblPr>
      <w:tblGrid>
        <w:gridCol w:w="2834"/>
        <w:gridCol w:w="2815"/>
        <w:gridCol w:w="2847"/>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Yes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No</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The table above shows that 40 representing 66.7% of the respondent says yes to the question while 20 representing 33.3% says no.</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 xml:space="preserve">QUESTION 4:1:7: WHAT IS THE MAJOR REVENUE SOURCE OF ILORIN WEST LOCAL GOVERNMENT </w:t>
      </w:r>
      <w:proofErr w:type="gramStart"/>
      <w:r w:rsidRPr="00FF4AD7">
        <w:rPr>
          <w:rFonts w:ascii="Tahoma" w:hAnsi="Tahoma" w:cs="Tahoma"/>
          <w:b/>
          <w:color w:val="000000" w:themeColor="text1"/>
          <w:sz w:val="24"/>
          <w:szCs w:val="24"/>
        </w:rPr>
        <w:t>AREA.</w:t>
      </w:r>
      <w:proofErr w:type="gramEnd"/>
    </w:p>
    <w:tbl>
      <w:tblPr>
        <w:tblStyle w:val="TableGrid"/>
        <w:tblW w:w="0" w:type="auto"/>
        <w:tblLook w:val="04A0"/>
      </w:tblPr>
      <w:tblGrid>
        <w:gridCol w:w="4280"/>
        <w:gridCol w:w="2120"/>
        <w:gridCol w:w="2096"/>
      </w:tblGrid>
      <w:tr w:rsidR="00900119" w:rsidRPr="00FF4AD7" w:rsidTr="00094380">
        <w:tc>
          <w:tcPr>
            <w:tcW w:w="49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234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22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49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Federal government allocation</w:t>
            </w:r>
          </w:p>
        </w:tc>
        <w:tc>
          <w:tcPr>
            <w:tcW w:w="234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22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49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Donation</w:t>
            </w:r>
          </w:p>
        </w:tc>
        <w:tc>
          <w:tcPr>
            <w:tcW w:w="234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22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33.3</w:t>
            </w:r>
          </w:p>
        </w:tc>
      </w:tr>
      <w:tr w:rsidR="00900119" w:rsidRPr="00FF4AD7" w:rsidTr="00094380">
        <w:tc>
          <w:tcPr>
            <w:tcW w:w="49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Loan from financial house</w:t>
            </w:r>
          </w:p>
        </w:tc>
        <w:tc>
          <w:tcPr>
            <w:tcW w:w="234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22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49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Fines, rates, taxes, </w:t>
            </w:r>
            <w:proofErr w:type="spellStart"/>
            <w:r w:rsidRPr="00FF4AD7">
              <w:rPr>
                <w:rFonts w:ascii="Tahoma" w:hAnsi="Tahoma" w:cs="Tahoma"/>
                <w:color w:val="000000" w:themeColor="text1"/>
                <w:sz w:val="24"/>
                <w:szCs w:val="24"/>
              </w:rPr>
              <w:t>licence</w:t>
            </w:r>
            <w:proofErr w:type="spellEnd"/>
            <w:r w:rsidRPr="00FF4AD7">
              <w:rPr>
                <w:rFonts w:ascii="Tahoma" w:hAnsi="Tahoma" w:cs="Tahoma"/>
                <w:color w:val="000000" w:themeColor="text1"/>
                <w:sz w:val="24"/>
                <w:szCs w:val="24"/>
              </w:rPr>
              <w:t>, fees</w:t>
            </w:r>
          </w:p>
        </w:tc>
        <w:tc>
          <w:tcPr>
            <w:tcW w:w="234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22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49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234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226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The table above shows that 30 respondents representing 50 is federal government allocation, 20 representing 33.3 is donation, 5 representing 8.3 is loan from financial house and 5 representing 8.3 is fines, rates, taxes, </w:t>
      </w:r>
      <w:proofErr w:type="spellStart"/>
      <w:r w:rsidRPr="00FF4AD7">
        <w:rPr>
          <w:rFonts w:ascii="Tahoma" w:hAnsi="Tahoma" w:cs="Tahoma"/>
          <w:color w:val="000000" w:themeColor="text1"/>
          <w:sz w:val="24"/>
          <w:szCs w:val="24"/>
        </w:rPr>
        <w:t>licence</w:t>
      </w:r>
      <w:proofErr w:type="spellEnd"/>
      <w:r w:rsidRPr="00FF4AD7">
        <w:rPr>
          <w:rFonts w:ascii="Tahoma" w:hAnsi="Tahoma" w:cs="Tahoma"/>
          <w:color w:val="000000" w:themeColor="text1"/>
          <w:sz w:val="24"/>
          <w:szCs w:val="24"/>
        </w:rPr>
        <w:t xml:space="preserve"> and fees.</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QUESTION 4:1:8: WHAT ARE THE METHODS ADOPTED FOR PROMPT COLLECTION OF REVENUE GENERATION?</w:t>
      </w:r>
    </w:p>
    <w:tbl>
      <w:tblPr>
        <w:tblStyle w:val="TableGrid"/>
        <w:tblW w:w="0" w:type="auto"/>
        <w:tblLook w:val="04A0"/>
      </w:tblPr>
      <w:tblGrid>
        <w:gridCol w:w="4527"/>
        <w:gridCol w:w="1959"/>
        <w:gridCol w:w="2010"/>
      </w:tblGrid>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Creation awareness</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16.7</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Reduction in tariff policy</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Computerization in tax system</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Effective tax collectors</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12</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All of the above</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30.3</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None of the above</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2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216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21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lastRenderedPageBreak/>
        <w:t>From the table, 10 respondent represent 16.7, 30 respondent represent 50, 6 respondent represent 10, 12 respondent represent 10, 1 respondent represent 30.3, 1 respondent represent 10.</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QUESTION 4:1:9: ARE THEIR PROBLEMS OF REVENUE GENERATION IN ILORIN WEST LOCAL GOVERNMENT AREA?</w:t>
      </w:r>
    </w:p>
    <w:tbl>
      <w:tblPr>
        <w:tblStyle w:val="TableGrid"/>
        <w:tblW w:w="0" w:type="auto"/>
        <w:tblLook w:val="04A0"/>
      </w:tblPr>
      <w:tblGrid>
        <w:gridCol w:w="2837"/>
        <w:gridCol w:w="2813"/>
        <w:gridCol w:w="2846"/>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Yes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No</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The table above shows that 30 respondent representing 83.3% says yes to the question while 10 representing 16.7% say no.</w:t>
      </w:r>
      <w:proofErr w:type="gramEnd"/>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QUESTION 4:1:10: WHICH OF THE FOLLOWING CAN YOU CONSIDER OF REVENUE GENERATION IN ILORIN WEST LOCAL GOVERNMENT </w:t>
      </w:r>
      <w:proofErr w:type="gramStart"/>
      <w:r w:rsidRPr="00FF4AD7">
        <w:rPr>
          <w:rFonts w:ascii="Tahoma" w:hAnsi="Tahoma" w:cs="Tahoma"/>
          <w:b/>
          <w:color w:val="000000" w:themeColor="text1"/>
          <w:sz w:val="24"/>
          <w:szCs w:val="24"/>
        </w:rPr>
        <w:t>AREA.</w:t>
      </w:r>
      <w:proofErr w:type="gramEnd"/>
    </w:p>
    <w:tbl>
      <w:tblPr>
        <w:tblStyle w:val="TableGrid"/>
        <w:tblW w:w="0" w:type="auto"/>
        <w:tblLook w:val="04A0"/>
      </w:tblPr>
      <w:tblGrid>
        <w:gridCol w:w="4941"/>
        <w:gridCol w:w="1753"/>
        <w:gridCol w:w="1802"/>
      </w:tblGrid>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Embezzlement of fund by those  entrusted with council fund</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16.7</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Lack of facilities</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40</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General laxity</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Revenue staff not properly educated</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Delay in remitting  federal education</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12</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Poor banking facilities</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30.3</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All of the above</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577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189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19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8D3461"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lastRenderedPageBreak/>
        <w:t>From the table 10 respondent represent 16.7, 20 respondent representing 40, 10 represent 10, 6 represent 10, 12 represent 10, 1 represent 30.3, 1 represent 10.</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QUESTION 4:1:11: HOW CAN YOU RATE REVENUE GENERATION ON THE DEVELOPMENT OF ILORIN WEST LOCAL GOVERNMENT?</w:t>
      </w:r>
    </w:p>
    <w:tbl>
      <w:tblPr>
        <w:tblStyle w:val="TableGrid"/>
        <w:tblW w:w="0" w:type="auto"/>
        <w:tblLook w:val="04A0"/>
      </w:tblPr>
      <w:tblGrid>
        <w:gridCol w:w="2837"/>
        <w:gridCol w:w="2813"/>
        <w:gridCol w:w="2846"/>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Above average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52</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Average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Below average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The table above shows that 52 respondent representing 86.7 is above average, 2 respondent representing 3.3 is average, 6 respondent representing 10 is below average.</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QUESTION 4:1:12: </w:t>
      </w:r>
      <w:proofErr w:type="gramStart"/>
      <w:r w:rsidRPr="00FF4AD7">
        <w:rPr>
          <w:rFonts w:ascii="Tahoma" w:hAnsi="Tahoma" w:cs="Tahoma"/>
          <w:b/>
          <w:color w:val="000000" w:themeColor="text1"/>
          <w:sz w:val="24"/>
          <w:szCs w:val="24"/>
        </w:rPr>
        <w:t>ARE</w:t>
      </w:r>
      <w:proofErr w:type="gramEnd"/>
      <w:r w:rsidRPr="00FF4AD7">
        <w:rPr>
          <w:rFonts w:ascii="Tahoma" w:hAnsi="Tahoma" w:cs="Tahoma"/>
          <w:b/>
          <w:color w:val="000000" w:themeColor="text1"/>
          <w:sz w:val="24"/>
          <w:szCs w:val="24"/>
        </w:rPr>
        <w:t xml:space="preserve"> REVENUE GENERATED ADEQUATE FOR THE PROVISION OF BASIC MODERN SOCIAL AMENITIES IN ILORIN WEST LOCAL GOVERNMENT AREA?</w:t>
      </w:r>
    </w:p>
    <w:tbl>
      <w:tblPr>
        <w:tblStyle w:val="TableGrid"/>
        <w:tblW w:w="0" w:type="auto"/>
        <w:tblLook w:val="04A0"/>
      </w:tblPr>
      <w:tblGrid>
        <w:gridCol w:w="2837"/>
        <w:gridCol w:w="2813"/>
        <w:gridCol w:w="2846"/>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Yes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56</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9.3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No</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4</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The table above shows that 56 respondent representing 93.3% says yes to the provision of basic modern social amenities, while 4 respondent representing 6.7 say no to the provision of basic modern social amenities in Ilorin West local government area.</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QUESTION 4:1:13: HOW CAN YOU RATE THE LEVEL OF POVERTY AMONG THE RURAL-PEOPLE AS A RESULT OF POOR DEVELOPMENT?</w:t>
      </w:r>
    </w:p>
    <w:tbl>
      <w:tblPr>
        <w:tblStyle w:val="TableGrid"/>
        <w:tblW w:w="0" w:type="auto"/>
        <w:tblLook w:val="04A0"/>
      </w:tblPr>
      <w:tblGrid>
        <w:gridCol w:w="2837"/>
        <w:gridCol w:w="2813"/>
        <w:gridCol w:w="2846"/>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Very high</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High</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Low</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Very low</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color w:val="000000" w:themeColor="text1"/>
          <w:sz w:val="24"/>
          <w:szCs w:val="24"/>
        </w:rPr>
        <w:t xml:space="preserve">From the table above, 5 respondent representing 8.3% are very low, 20 respondent representing 33.3 are high, </w:t>
      </w:r>
      <w:proofErr w:type="gramStart"/>
      <w:r w:rsidRPr="00FF4AD7">
        <w:rPr>
          <w:rFonts w:ascii="Tahoma" w:hAnsi="Tahoma" w:cs="Tahoma"/>
          <w:color w:val="000000" w:themeColor="text1"/>
          <w:sz w:val="24"/>
          <w:szCs w:val="24"/>
        </w:rPr>
        <w:t>30</w:t>
      </w:r>
      <w:proofErr w:type="gramEnd"/>
      <w:r w:rsidRPr="00FF4AD7">
        <w:rPr>
          <w:rFonts w:ascii="Tahoma" w:hAnsi="Tahoma" w:cs="Tahoma"/>
          <w:color w:val="000000" w:themeColor="text1"/>
          <w:sz w:val="24"/>
          <w:szCs w:val="24"/>
        </w:rPr>
        <w:t xml:space="preserve"> respondent representing 50 are low while 5 respondent representing 8.3 of the respondent are very low</w:t>
      </w:r>
      <w:r w:rsidRPr="00FF4AD7">
        <w:rPr>
          <w:rFonts w:ascii="Tahoma" w:hAnsi="Tahoma" w:cs="Tahoma"/>
          <w:b/>
          <w:color w:val="000000" w:themeColor="text1"/>
          <w:sz w:val="24"/>
          <w:szCs w:val="24"/>
        </w:rPr>
        <w:t>.</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QUESTION 4:1:14: HAS POOR REVENUE GENERATION CONTRIBUTED TO THE RURAL-URBAN MIGRATION?</w:t>
      </w:r>
    </w:p>
    <w:tbl>
      <w:tblPr>
        <w:tblStyle w:val="TableGrid"/>
        <w:tblW w:w="0" w:type="auto"/>
        <w:tblLook w:val="04A0"/>
      </w:tblPr>
      <w:tblGrid>
        <w:gridCol w:w="2837"/>
        <w:gridCol w:w="2813"/>
        <w:gridCol w:w="2846"/>
      </w:tblGrid>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Yes</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83.3</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No</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16.7</w:t>
            </w:r>
          </w:p>
        </w:tc>
      </w:tr>
      <w:tr w:rsidR="00900119" w:rsidRPr="00FF4AD7" w:rsidTr="00094380">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3192"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 The table above shows that 50 respondent representing 83.3 </w:t>
      </w:r>
      <w:proofErr w:type="gramStart"/>
      <w:r w:rsidRPr="00FF4AD7">
        <w:rPr>
          <w:rFonts w:ascii="Tahoma" w:hAnsi="Tahoma" w:cs="Tahoma"/>
          <w:color w:val="000000" w:themeColor="text1"/>
          <w:sz w:val="24"/>
          <w:szCs w:val="24"/>
        </w:rPr>
        <w:t>says</w:t>
      </w:r>
      <w:proofErr w:type="gramEnd"/>
      <w:r w:rsidRPr="00FF4AD7">
        <w:rPr>
          <w:rFonts w:ascii="Tahoma" w:hAnsi="Tahoma" w:cs="Tahoma"/>
          <w:color w:val="000000" w:themeColor="text1"/>
          <w:sz w:val="24"/>
          <w:szCs w:val="24"/>
        </w:rPr>
        <w:t xml:space="preserve"> yes to the question while 10 respondent representing 16.7 says no.</w:t>
      </w: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Default="00900119" w:rsidP="00900119">
      <w:pPr>
        <w:spacing w:after="0" w:line="360" w:lineRule="auto"/>
        <w:jc w:val="both"/>
        <w:rPr>
          <w:rFonts w:ascii="Tahoma" w:hAnsi="Tahoma" w:cs="Tahoma"/>
          <w:b/>
          <w:color w:val="000000" w:themeColor="text1"/>
          <w:sz w:val="24"/>
          <w:szCs w:val="24"/>
        </w:rPr>
      </w:pP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 xml:space="preserve">QUESTION 4:1:15: HOW CAN REVENUE </w:t>
      </w:r>
      <w:proofErr w:type="gramStart"/>
      <w:r w:rsidRPr="00FF4AD7">
        <w:rPr>
          <w:rFonts w:ascii="Tahoma" w:hAnsi="Tahoma" w:cs="Tahoma"/>
          <w:b/>
          <w:color w:val="000000" w:themeColor="text1"/>
          <w:sz w:val="24"/>
          <w:szCs w:val="24"/>
        </w:rPr>
        <w:t>BE</w:t>
      </w:r>
      <w:proofErr w:type="gramEnd"/>
      <w:r w:rsidRPr="00FF4AD7">
        <w:rPr>
          <w:rFonts w:ascii="Tahoma" w:hAnsi="Tahoma" w:cs="Tahoma"/>
          <w:b/>
          <w:color w:val="000000" w:themeColor="text1"/>
          <w:sz w:val="24"/>
          <w:szCs w:val="24"/>
        </w:rPr>
        <w:t xml:space="preserve"> IMPROVED?</w:t>
      </w:r>
    </w:p>
    <w:tbl>
      <w:tblPr>
        <w:tblStyle w:val="TableGrid"/>
        <w:tblW w:w="0" w:type="auto"/>
        <w:tblLook w:val="04A0"/>
      </w:tblPr>
      <w:tblGrid>
        <w:gridCol w:w="5616"/>
        <w:gridCol w:w="1292"/>
        <w:gridCol w:w="1588"/>
      </w:tblGrid>
      <w:tr w:rsidR="00900119" w:rsidRPr="00FF4AD7" w:rsidTr="00094380">
        <w:tc>
          <w:tcPr>
            <w:tcW w:w="663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Alternative</w:t>
            </w:r>
          </w:p>
        </w:tc>
        <w:tc>
          <w:tcPr>
            <w:tcW w:w="13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Response</w:t>
            </w:r>
          </w:p>
        </w:tc>
        <w:tc>
          <w:tcPr>
            <w:tcW w:w="16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Percentage</w:t>
            </w:r>
          </w:p>
        </w:tc>
      </w:tr>
      <w:tr w:rsidR="00900119" w:rsidRPr="00FF4AD7" w:rsidTr="00094380">
        <w:tc>
          <w:tcPr>
            <w:tcW w:w="663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Increase in federal and state allocation</w:t>
            </w:r>
          </w:p>
        </w:tc>
        <w:tc>
          <w:tcPr>
            <w:tcW w:w="13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30</w:t>
            </w:r>
          </w:p>
        </w:tc>
        <w:tc>
          <w:tcPr>
            <w:tcW w:w="16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50</w:t>
            </w:r>
          </w:p>
        </w:tc>
      </w:tr>
      <w:tr w:rsidR="00900119" w:rsidRPr="00FF4AD7" w:rsidTr="00094380">
        <w:tc>
          <w:tcPr>
            <w:tcW w:w="663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Exploitation of local raw materials for small scale enterprises</w:t>
            </w:r>
          </w:p>
        </w:tc>
        <w:tc>
          <w:tcPr>
            <w:tcW w:w="13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20</w:t>
            </w:r>
          </w:p>
        </w:tc>
        <w:tc>
          <w:tcPr>
            <w:tcW w:w="16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33.3</w:t>
            </w:r>
          </w:p>
        </w:tc>
      </w:tr>
      <w:tr w:rsidR="00900119" w:rsidRPr="00FF4AD7" w:rsidTr="00094380">
        <w:tc>
          <w:tcPr>
            <w:tcW w:w="663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Enlightenment of the citizens</w:t>
            </w:r>
          </w:p>
        </w:tc>
        <w:tc>
          <w:tcPr>
            <w:tcW w:w="13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16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663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Special grant from the state and federal government</w:t>
            </w:r>
          </w:p>
        </w:tc>
        <w:tc>
          <w:tcPr>
            <w:tcW w:w="13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5</w:t>
            </w:r>
          </w:p>
        </w:tc>
        <w:tc>
          <w:tcPr>
            <w:tcW w:w="16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8.3</w:t>
            </w:r>
          </w:p>
        </w:tc>
      </w:tr>
      <w:tr w:rsidR="00900119" w:rsidRPr="00FF4AD7" w:rsidTr="00094380">
        <w:tc>
          <w:tcPr>
            <w:tcW w:w="6630"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Total</w:t>
            </w:r>
          </w:p>
        </w:tc>
        <w:tc>
          <w:tcPr>
            <w:tcW w:w="130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60</w:t>
            </w:r>
          </w:p>
        </w:tc>
        <w:tc>
          <w:tcPr>
            <w:tcW w:w="1638" w:type="dxa"/>
          </w:tcPr>
          <w:p w:rsidR="00900119" w:rsidRPr="00FF4AD7" w:rsidRDefault="00900119" w:rsidP="00094380">
            <w:pPr>
              <w:spacing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100</w:t>
            </w:r>
          </w:p>
        </w:tc>
      </w:tr>
    </w:tbl>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 xml:space="preserve">SOURCE: Researcher’s field survey </w:t>
      </w:r>
      <w:r>
        <w:rPr>
          <w:rFonts w:ascii="Tahoma" w:hAnsi="Tahoma" w:cs="Tahoma"/>
          <w:b/>
          <w:color w:val="000000" w:themeColor="text1"/>
          <w:sz w:val="24"/>
          <w:szCs w:val="24"/>
        </w:rPr>
        <w:t>2025</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From the table above, 30 respondent representing 50% is increase in federal and state allocation, 20 respondent representing 33.3 is exploitation of local raw materials for small scale enterprises, 5 respondent representing 8.3 is enlightenment of the citizens, 5 respondents representing 8.3 is special grant from the state and federal government.</w:t>
      </w:r>
    </w:p>
    <w:p w:rsidR="00900119" w:rsidRPr="00FF4AD7" w:rsidRDefault="00900119" w:rsidP="00900119">
      <w:pPr>
        <w:spacing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4.3</w:t>
      </w:r>
      <w:r w:rsidRPr="00FF4AD7">
        <w:rPr>
          <w:rFonts w:ascii="Tahoma" w:hAnsi="Tahoma" w:cs="Tahoma"/>
          <w:b/>
          <w:color w:val="000000" w:themeColor="text1"/>
          <w:sz w:val="24"/>
          <w:szCs w:val="24"/>
        </w:rPr>
        <w:tab/>
        <w:t>DISCUSSION OF FINDINGS</w:t>
      </w:r>
    </w:p>
    <w:p w:rsidR="00900119" w:rsidRPr="00FF4AD7" w:rsidRDefault="00900119" w:rsidP="00900119">
      <w:pPr>
        <w:spacing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ab/>
      </w:r>
      <w:r w:rsidRPr="00FF4AD7">
        <w:rPr>
          <w:rFonts w:ascii="Tahoma" w:hAnsi="Tahoma" w:cs="Tahoma"/>
          <w:color w:val="000000" w:themeColor="text1"/>
          <w:sz w:val="24"/>
          <w:szCs w:val="24"/>
        </w:rPr>
        <w:t xml:space="preserve">The socio-economic characteristic of the respondents which include Sex, Age, and marital status </w:t>
      </w:r>
      <w:proofErr w:type="spellStart"/>
      <w:r w:rsidRPr="00FF4AD7">
        <w:rPr>
          <w:rFonts w:ascii="Tahoma" w:hAnsi="Tahoma" w:cs="Tahoma"/>
          <w:color w:val="000000" w:themeColor="text1"/>
          <w:sz w:val="24"/>
          <w:szCs w:val="24"/>
        </w:rPr>
        <w:t>e.t.c</w:t>
      </w:r>
      <w:proofErr w:type="spellEnd"/>
      <w:r w:rsidRPr="00FF4AD7">
        <w:rPr>
          <w:rFonts w:ascii="Tahoma" w:hAnsi="Tahoma" w:cs="Tahoma"/>
          <w:color w:val="000000" w:themeColor="text1"/>
          <w:sz w:val="24"/>
          <w:szCs w:val="24"/>
        </w:rPr>
        <w:t xml:space="preserve"> (Appendix) are discussed first since the background knowledge of these characteristic will help us more in the understanding to their response in term of assessing performance of Ilorin west local government. The true to the extant spirit of the 1986 reform of local government throughout the country, then head of the state the general Ibrahim </w:t>
      </w:r>
      <w:proofErr w:type="spellStart"/>
      <w:r w:rsidRPr="00FF4AD7">
        <w:rPr>
          <w:rFonts w:ascii="Tahoma" w:hAnsi="Tahoma" w:cs="Tahoma"/>
          <w:color w:val="000000" w:themeColor="text1"/>
          <w:sz w:val="24"/>
          <w:szCs w:val="24"/>
        </w:rPr>
        <w:t>Badmosi</w:t>
      </w:r>
      <w:proofErr w:type="spell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Bangida</w:t>
      </w:r>
      <w:proofErr w:type="spellEnd"/>
      <w:r w:rsidRPr="00FF4AD7">
        <w:rPr>
          <w:rFonts w:ascii="Tahoma" w:hAnsi="Tahoma" w:cs="Tahoma"/>
          <w:color w:val="000000" w:themeColor="text1"/>
          <w:sz w:val="24"/>
          <w:szCs w:val="24"/>
        </w:rPr>
        <w:t xml:space="preserve"> embarked on the creation of the state and more local government to bring government nearer to the people doorstep and order to foster participatory democracy might from the grassroots. The presentation of data analysis, the socio- economy characteristic of the </w:t>
      </w:r>
      <w:r w:rsidRPr="00FF4AD7">
        <w:rPr>
          <w:rFonts w:ascii="Tahoma" w:hAnsi="Tahoma" w:cs="Tahoma"/>
          <w:color w:val="000000" w:themeColor="text1"/>
          <w:sz w:val="24"/>
          <w:szCs w:val="24"/>
        </w:rPr>
        <w:lastRenderedPageBreak/>
        <w:t xml:space="preserve">respondent and the chapter present the finding to the study if analysis the data collected. </w:t>
      </w:r>
    </w:p>
    <w:p w:rsidR="00900119" w:rsidRPr="00FF4AD7"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CHAPTER FIVE</w:t>
      </w: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t xml:space="preserve">SUMMARY, CONCLUSION AND RECOMMENDATION </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5.1</w:t>
      </w:r>
      <w:r w:rsidRPr="00FF4AD7">
        <w:rPr>
          <w:rFonts w:ascii="Tahoma" w:hAnsi="Tahoma" w:cs="Tahoma"/>
          <w:b/>
          <w:color w:val="000000" w:themeColor="text1"/>
          <w:sz w:val="24"/>
          <w:szCs w:val="24"/>
        </w:rPr>
        <w:tab/>
        <w:t xml:space="preserve">SUMMARY </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 researcher discovered that revenue generation in local government areas could be rated below average which has resulted to poor development of the rural areas.</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The researcher also found out that the revenue generation writing Ilorin West local government area was grossly inadequate for the provision of modern social amenities.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Due to poor revenue generated to provide basic social amenities, such as accessible road, schools, portable pipe-born water, electricity among others it was impossible for rural people to sell the agricultural crops, drink portable water, pay school fees. </w:t>
      </w:r>
      <w:proofErr w:type="gramStart"/>
      <w:r w:rsidRPr="00FF4AD7">
        <w:rPr>
          <w:rFonts w:ascii="Tahoma" w:hAnsi="Tahoma" w:cs="Tahoma"/>
          <w:color w:val="000000" w:themeColor="text1"/>
          <w:sz w:val="24"/>
          <w:szCs w:val="24"/>
        </w:rPr>
        <w:t>This the</w:t>
      </w:r>
      <w:proofErr w:type="gramEnd"/>
      <w:r w:rsidRPr="00FF4AD7">
        <w:rPr>
          <w:rFonts w:ascii="Tahoma" w:hAnsi="Tahoma" w:cs="Tahoma"/>
          <w:color w:val="000000" w:themeColor="text1"/>
          <w:sz w:val="24"/>
          <w:szCs w:val="24"/>
        </w:rPr>
        <w:t xml:space="preserve"> poverty is very high.</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 researcher also discovered that due to poor revenue generation to provide basic social amenities especially in the rural areas. There was exodus of rural dweller to the urban centers.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Included in the researchers findings was that the major method to be adopted by the local government in order to improve revenue generation base should be the need and important of regular payment </w:t>
      </w:r>
      <w:proofErr w:type="gramStart"/>
      <w:r w:rsidRPr="00FF4AD7">
        <w:rPr>
          <w:rFonts w:ascii="Tahoma" w:hAnsi="Tahoma" w:cs="Tahoma"/>
          <w:color w:val="000000" w:themeColor="text1"/>
          <w:sz w:val="24"/>
          <w:szCs w:val="24"/>
        </w:rPr>
        <w:t>of  taxes</w:t>
      </w:r>
      <w:proofErr w:type="gramEnd"/>
      <w:r w:rsidRPr="00FF4AD7">
        <w:rPr>
          <w:rFonts w:ascii="Tahoma" w:hAnsi="Tahoma" w:cs="Tahoma"/>
          <w:color w:val="000000" w:themeColor="text1"/>
          <w:sz w:val="24"/>
          <w:szCs w:val="24"/>
        </w:rPr>
        <w:t>.</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5.2</w:t>
      </w:r>
      <w:r w:rsidRPr="00FF4AD7">
        <w:rPr>
          <w:rFonts w:ascii="Tahoma" w:hAnsi="Tahoma" w:cs="Tahoma"/>
          <w:b/>
          <w:color w:val="000000" w:themeColor="text1"/>
          <w:sz w:val="24"/>
          <w:szCs w:val="24"/>
        </w:rPr>
        <w:tab/>
        <w:t>CONCLUSION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In the research, it is clear that poor revenue generation in local government in Nigeria have affected the spread of development to all the nock and crannies of the country. Thus, local government council and their management should strategically plan on proper measures to generate revenue as to meet with their functions as provided by the constitution of the country.</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lastRenderedPageBreak/>
        <w:tab/>
        <w:t>This will enhance their financial ability to implement their constitutional functions or responsibilities to the rural peoples.</w:t>
      </w:r>
    </w:p>
    <w:p w:rsidR="00900119" w:rsidRPr="00FF4AD7" w:rsidRDefault="00900119" w:rsidP="00900119">
      <w:pPr>
        <w:spacing w:after="0" w:line="360" w:lineRule="auto"/>
        <w:jc w:val="both"/>
        <w:rPr>
          <w:rFonts w:ascii="Tahoma" w:hAnsi="Tahoma" w:cs="Tahoma"/>
          <w:b/>
          <w:color w:val="000000" w:themeColor="text1"/>
          <w:sz w:val="24"/>
          <w:szCs w:val="24"/>
        </w:rPr>
      </w:pPr>
      <w:r w:rsidRPr="00FF4AD7">
        <w:rPr>
          <w:rFonts w:ascii="Tahoma" w:hAnsi="Tahoma" w:cs="Tahoma"/>
          <w:b/>
          <w:color w:val="000000" w:themeColor="text1"/>
          <w:sz w:val="24"/>
          <w:szCs w:val="24"/>
        </w:rPr>
        <w:t>5.3</w:t>
      </w:r>
      <w:r w:rsidRPr="00FF4AD7">
        <w:rPr>
          <w:rFonts w:ascii="Tahoma" w:hAnsi="Tahoma" w:cs="Tahoma"/>
          <w:b/>
          <w:color w:val="000000" w:themeColor="text1"/>
          <w:sz w:val="24"/>
          <w:szCs w:val="24"/>
        </w:rPr>
        <w:tab/>
        <w:t>RECOMMENDATIONS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Based on the findings, the following recommendations have been made.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  efforts of local government should not only be directed toward  the revenue yielding alone but also to the provision of social amenities such as basic health facilities, accessible roads, town halls, electricity and water supply which will help to improve the socio-economic of life of the rural people.</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 xml:space="preserve">These facilities provided by Ilorin local government should be of high quality by doing </w:t>
      </w:r>
      <w:proofErr w:type="gramStart"/>
      <w:r w:rsidRPr="00FF4AD7">
        <w:rPr>
          <w:rFonts w:ascii="Tahoma" w:hAnsi="Tahoma" w:cs="Tahoma"/>
          <w:color w:val="000000" w:themeColor="text1"/>
          <w:sz w:val="24"/>
          <w:szCs w:val="24"/>
        </w:rPr>
        <w:t>this,</w:t>
      </w:r>
      <w:proofErr w:type="gramEnd"/>
      <w:r w:rsidRPr="00FF4AD7">
        <w:rPr>
          <w:rFonts w:ascii="Tahoma" w:hAnsi="Tahoma" w:cs="Tahoma"/>
          <w:color w:val="000000" w:themeColor="text1"/>
          <w:sz w:val="24"/>
          <w:szCs w:val="24"/>
        </w:rPr>
        <w:t xml:space="preserve"> the people interest will be geared towards giving their maximum support to the government which will lead to development of the area. There should be constant campaign  and awareness program within Ilorin local government to enlighten the rural people on the benefit of prompt payment of taxes to the government as when due, it will go a long way in improving the revenue generation.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 local government should embark on the establishment of small scale industries which will provide employment opportunities for the youths in the rural area to tackle the problem of rural-urban migration.</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color w:val="000000" w:themeColor="text1"/>
          <w:sz w:val="24"/>
          <w:szCs w:val="24"/>
        </w:rPr>
        <w:tab/>
        <w:t>There should be improvement and development with agricultural sector, such improvement will encourage participation of the rural people within Ilorin West local government of living of the people.</w:t>
      </w:r>
    </w:p>
    <w:p w:rsidR="00900119" w:rsidRPr="00FF4AD7" w:rsidRDefault="00900119" w:rsidP="00900119">
      <w:pPr>
        <w:spacing w:after="0" w:line="360" w:lineRule="auto"/>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Default="00900119" w:rsidP="00900119">
      <w:pPr>
        <w:spacing w:after="0" w:line="360" w:lineRule="auto"/>
        <w:jc w:val="center"/>
        <w:rPr>
          <w:rFonts w:ascii="Tahoma" w:hAnsi="Tahoma" w:cs="Tahoma"/>
          <w:b/>
          <w:color w:val="000000" w:themeColor="text1"/>
          <w:sz w:val="24"/>
          <w:szCs w:val="24"/>
        </w:rPr>
      </w:pPr>
    </w:p>
    <w:p w:rsidR="00900119" w:rsidRPr="00FF4AD7" w:rsidRDefault="00900119" w:rsidP="00900119">
      <w:pPr>
        <w:spacing w:after="0" w:line="360" w:lineRule="auto"/>
        <w:jc w:val="center"/>
        <w:rPr>
          <w:rFonts w:ascii="Tahoma" w:hAnsi="Tahoma" w:cs="Tahoma"/>
          <w:b/>
          <w:color w:val="000000" w:themeColor="text1"/>
          <w:sz w:val="24"/>
          <w:szCs w:val="24"/>
        </w:rPr>
      </w:pPr>
      <w:r w:rsidRPr="00FF4AD7">
        <w:rPr>
          <w:rFonts w:ascii="Tahoma" w:hAnsi="Tahoma" w:cs="Tahoma"/>
          <w:b/>
          <w:color w:val="000000" w:themeColor="text1"/>
          <w:sz w:val="24"/>
          <w:szCs w:val="24"/>
        </w:rPr>
        <w:lastRenderedPageBreak/>
        <w:t>REFERENCES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ABBA, E.U (2008)</w:t>
      </w:r>
      <w:r w:rsidRPr="00FF4AD7">
        <w:rPr>
          <w:rFonts w:ascii="Tahoma" w:hAnsi="Tahoma" w:cs="Tahoma"/>
          <w:color w:val="000000" w:themeColor="text1"/>
          <w:sz w:val="24"/>
          <w:szCs w:val="24"/>
        </w:rPr>
        <w:t xml:space="preserve">: Local Government Administration in Nigeria. </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Onitsha: About Book Ltd.</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ANYANWU, A. (2000).</w:t>
      </w:r>
      <w:r w:rsidRPr="00FF4AD7">
        <w:rPr>
          <w:rFonts w:ascii="Tahoma" w:hAnsi="Tahoma" w:cs="Tahoma"/>
          <w:color w:val="000000" w:themeColor="text1"/>
          <w:sz w:val="24"/>
          <w:szCs w:val="24"/>
        </w:rPr>
        <w:t xml:space="preserve"> Research Methodology on Business and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social</w:t>
      </w:r>
      <w:proofErr w:type="gramEnd"/>
      <w:r w:rsidRPr="00FF4AD7">
        <w:rPr>
          <w:rFonts w:ascii="Tahoma" w:hAnsi="Tahoma" w:cs="Tahoma"/>
          <w:color w:val="000000" w:themeColor="text1"/>
          <w:sz w:val="24"/>
          <w:szCs w:val="24"/>
        </w:rPr>
        <w:t xml:space="preserve"> sciences. </w:t>
      </w:r>
      <w:proofErr w:type="spellStart"/>
      <w:r w:rsidRPr="00FF4AD7">
        <w:rPr>
          <w:rFonts w:ascii="Tahoma" w:hAnsi="Tahoma" w:cs="Tahoma"/>
          <w:color w:val="000000" w:themeColor="text1"/>
          <w:sz w:val="24"/>
          <w:szCs w:val="24"/>
        </w:rPr>
        <w:t>Owerri</w:t>
      </w:r>
      <w:proofErr w:type="spellEnd"/>
      <w:r w:rsidRPr="00FF4AD7">
        <w:rPr>
          <w:rFonts w:ascii="Tahoma" w:hAnsi="Tahoma" w:cs="Tahoma"/>
          <w:color w:val="000000" w:themeColor="text1"/>
          <w:sz w:val="24"/>
          <w:szCs w:val="24"/>
        </w:rPr>
        <w:t>: CAMUM Publishers.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CHIEDOZIE, A.O. (2004).</w:t>
      </w:r>
      <w:r w:rsidRPr="00FF4AD7">
        <w:rPr>
          <w:rFonts w:ascii="Tahoma" w:hAnsi="Tahoma" w:cs="Tahoma"/>
          <w:color w:val="000000" w:themeColor="text1"/>
          <w:sz w:val="24"/>
          <w:szCs w:val="24"/>
        </w:rPr>
        <w:t xml:space="preserve"> </w:t>
      </w:r>
      <w:proofErr w:type="gramStart"/>
      <w:r w:rsidRPr="00FF4AD7">
        <w:rPr>
          <w:rFonts w:ascii="Tahoma" w:hAnsi="Tahoma" w:cs="Tahoma"/>
          <w:color w:val="000000" w:themeColor="text1"/>
          <w:sz w:val="24"/>
          <w:szCs w:val="24"/>
        </w:rPr>
        <w:t>local</w:t>
      </w:r>
      <w:proofErr w:type="gramEnd"/>
      <w:r w:rsidRPr="00FF4AD7">
        <w:rPr>
          <w:rFonts w:ascii="Tahoma" w:hAnsi="Tahoma" w:cs="Tahoma"/>
          <w:color w:val="000000" w:themeColor="text1"/>
          <w:sz w:val="24"/>
          <w:szCs w:val="24"/>
        </w:rPr>
        <w:t xml:space="preserve"> government administration and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rural</w:t>
      </w:r>
      <w:proofErr w:type="gramEnd"/>
      <w:r w:rsidRPr="00FF4AD7">
        <w:rPr>
          <w:rFonts w:ascii="Tahoma" w:hAnsi="Tahoma" w:cs="Tahoma"/>
          <w:color w:val="000000" w:themeColor="text1"/>
          <w:sz w:val="24"/>
          <w:szCs w:val="24"/>
        </w:rPr>
        <w:t xml:space="preserve"> development in Nigeria. </w:t>
      </w:r>
      <w:proofErr w:type="spellStart"/>
      <w:r w:rsidRPr="00FF4AD7">
        <w:rPr>
          <w:rFonts w:ascii="Tahoma" w:hAnsi="Tahoma" w:cs="Tahoma"/>
          <w:color w:val="000000" w:themeColor="text1"/>
          <w:sz w:val="24"/>
          <w:szCs w:val="24"/>
        </w:rPr>
        <w:t>Aba</w:t>
      </w:r>
      <w:proofErr w:type="spell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Kelu</w:t>
      </w:r>
      <w:proofErr w:type="spellEnd"/>
      <w:r w:rsidRPr="00FF4AD7">
        <w:rPr>
          <w:rFonts w:ascii="Tahoma" w:hAnsi="Tahoma" w:cs="Tahoma"/>
          <w:color w:val="000000" w:themeColor="text1"/>
          <w:sz w:val="24"/>
          <w:szCs w:val="24"/>
        </w:rPr>
        <w:t xml:space="preserve"> press.</w:t>
      </w:r>
    </w:p>
    <w:p w:rsidR="00900119" w:rsidRPr="00FF4AD7" w:rsidRDefault="00900119" w:rsidP="00900119">
      <w:pPr>
        <w:spacing w:after="0" w:line="360" w:lineRule="auto"/>
        <w:jc w:val="both"/>
        <w:rPr>
          <w:rFonts w:ascii="Tahoma" w:hAnsi="Tahoma" w:cs="Tahoma"/>
          <w:color w:val="000000" w:themeColor="text1"/>
          <w:sz w:val="24"/>
          <w:szCs w:val="24"/>
        </w:rPr>
      </w:pPr>
      <w:proofErr w:type="gramStart"/>
      <w:r w:rsidRPr="00FF4AD7">
        <w:rPr>
          <w:rFonts w:ascii="Tahoma" w:hAnsi="Tahoma" w:cs="Tahoma"/>
          <w:b/>
          <w:color w:val="000000" w:themeColor="text1"/>
          <w:sz w:val="24"/>
          <w:szCs w:val="24"/>
        </w:rPr>
        <w:t>NNAMANI, W. (2004).</w:t>
      </w:r>
      <w:proofErr w:type="gramEnd"/>
      <w:r w:rsidRPr="00FF4AD7">
        <w:rPr>
          <w:rFonts w:ascii="Tahoma" w:hAnsi="Tahoma" w:cs="Tahoma"/>
          <w:color w:val="000000" w:themeColor="text1"/>
          <w:sz w:val="24"/>
          <w:szCs w:val="24"/>
        </w:rPr>
        <w:t xml:space="preserve"> </w:t>
      </w:r>
      <w:proofErr w:type="gramStart"/>
      <w:r w:rsidRPr="00FF4AD7">
        <w:rPr>
          <w:rFonts w:ascii="Tahoma" w:hAnsi="Tahoma" w:cs="Tahoma"/>
          <w:color w:val="000000" w:themeColor="text1"/>
          <w:sz w:val="24"/>
          <w:szCs w:val="24"/>
        </w:rPr>
        <w:t>Research process.</w:t>
      </w:r>
      <w:proofErr w:type="gramEnd"/>
      <w:r w:rsidRPr="00FF4AD7">
        <w:rPr>
          <w:rFonts w:ascii="Tahoma" w:hAnsi="Tahoma" w:cs="Tahoma"/>
          <w:color w:val="000000" w:themeColor="text1"/>
          <w:sz w:val="24"/>
          <w:szCs w:val="24"/>
        </w:rPr>
        <w:t xml:space="preserve"> </w:t>
      </w:r>
      <w:proofErr w:type="spellStart"/>
      <w:proofErr w:type="gramStart"/>
      <w:r w:rsidRPr="00FF4AD7">
        <w:rPr>
          <w:rFonts w:ascii="Tahoma" w:hAnsi="Tahoma" w:cs="Tahoma"/>
          <w:color w:val="000000" w:themeColor="text1"/>
          <w:sz w:val="24"/>
          <w:szCs w:val="24"/>
        </w:rPr>
        <w:t>enugu</w:t>
      </w:r>
      <w:proofErr w:type="spellEnd"/>
      <w:proofErr w:type="gram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Owolu</w:t>
      </w:r>
      <w:proofErr w:type="spellEnd"/>
      <w:r w:rsidRPr="00FF4AD7">
        <w:rPr>
          <w:rFonts w:ascii="Tahoma" w:hAnsi="Tahoma" w:cs="Tahoma"/>
          <w:color w:val="000000" w:themeColor="text1"/>
          <w:sz w:val="24"/>
          <w:szCs w:val="24"/>
        </w:rPr>
        <w:t xml:space="preserve">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publishing</w:t>
      </w:r>
      <w:proofErr w:type="gramEnd"/>
      <w:r w:rsidRPr="00FF4AD7">
        <w:rPr>
          <w:rFonts w:ascii="Tahoma" w:hAnsi="Tahoma" w:cs="Tahoma"/>
          <w:color w:val="000000" w:themeColor="text1"/>
          <w:sz w:val="24"/>
          <w:szCs w:val="24"/>
        </w:rPr>
        <w:t xml:space="preserve"> ltd.</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 xml:space="preserve">NWANKWO, </w:t>
      </w:r>
      <w:proofErr w:type="gramStart"/>
      <w:r w:rsidRPr="00FF4AD7">
        <w:rPr>
          <w:rFonts w:ascii="Tahoma" w:hAnsi="Tahoma" w:cs="Tahoma"/>
          <w:b/>
          <w:color w:val="000000" w:themeColor="text1"/>
          <w:sz w:val="24"/>
          <w:szCs w:val="24"/>
        </w:rPr>
        <w:t>B.C(</w:t>
      </w:r>
      <w:proofErr w:type="gramEnd"/>
      <w:r w:rsidRPr="00FF4AD7">
        <w:rPr>
          <w:rFonts w:ascii="Tahoma" w:hAnsi="Tahoma" w:cs="Tahoma"/>
          <w:b/>
          <w:color w:val="000000" w:themeColor="text1"/>
          <w:sz w:val="24"/>
          <w:szCs w:val="24"/>
        </w:rPr>
        <w:t>2002).</w:t>
      </w:r>
      <w:r w:rsidRPr="00FF4AD7">
        <w:rPr>
          <w:rFonts w:ascii="Tahoma" w:hAnsi="Tahoma" w:cs="Tahoma"/>
          <w:color w:val="000000" w:themeColor="text1"/>
          <w:sz w:val="24"/>
          <w:szCs w:val="24"/>
        </w:rPr>
        <w:t xml:space="preserve"> </w:t>
      </w:r>
      <w:proofErr w:type="gramStart"/>
      <w:r w:rsidRPr="00FF4AD7">
        <w:rPr>
          <w:rFonts w:ascii="Tahoma" w:hAnsi="Tahoma" w:cs="Tahoma"/>
          <w:color w:val="000000" w:themeColor="text1"/>
          <w:sz w:val="24"/>
          <w:szCs w:val="24"/>
        </w:rPr>
        <w:t>Authorities in government.</w:t>
      </w:r>
      <w:proofErr w:type="gramEnd"/>
      <w:r w:rsidRPr="00FF4AD7">
        <w:rPr>
          <w:rFonts w:ascii="Tahoma" w:hAnsi="Tahoma" w:cs="Tahoma"/>
          <w:color w:val="000000" w:themeColor="text1"/>
          <w:sz w:val="24"/>
          <w:szCs w:val="24"/>
        </w:rPr>
        <w:t xml:space="preserve"> Onitsha: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Abbot book ltd.</w:t>
      </w:r>
      <w:proofErr w:type="gramEnd"/>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NWANZE, E.C (2005).</w:t>
      </w:r>
      <w:r w:rsidRPr="00FF4AD7">
        <w:rPr>
          <w:rFonts w:ascii="Tahoma" w:hAnsi="Tahoma" w:cs="Tahoma"/>
          <w:color w:val="000000" w:themeColor="text1"/>
          <w:sz w:val="24"/>
          <w:szCs w:val="24"/>
        </w:rPr>
        <w:t xml:space="preserve"> </w:t>
      </w:r>
      <w:proofErr w:type="gramStart"/>
      <w:r w:rsidRPr="00FF4AD7">
        <w:rPr>
          <w:rFonts w:ascii="Tahoma" w:hAnsi="Tahoma" w:cs="Tahoma"/>
          <w:color w:val="000000" w:themeColor="text1"/>
          <w:sz w:val="24"/>
          <w:szCs w:val="24"/>
        </w:rPr>
        <w:t>Process of government.</w:t>
      </w:r>
      <w:proofErr w:type="gramEnd"/>
      <w:r w:rsidRPr="00FF4AD7">
        <w:rPr>
          <w:rFonts w:ascii="Tahoma" w:hAnsi="Tahoma" w:cs="Tahoma"/>
          <w:color w:val="000000" w:themeColor="text1"/>
          <w:sz w:val="24"/>
          <w:szCs w:val="24"/>
        </w:rPr>
        <w:t xml:space="preserve">  Enugu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immaculate</w:t>
      </w:r>
      <w:proofErr w:type="gramEnd"/>
      <w:r w:rsidRPr="00FF4AD7">
        <w:rPr>
          <w:rFonts w:ascii="Tahoma" w:hAnsi="Tahoma" w:cs="Tahoma"/>
          <w:color w:val="000000" w:themeColor="text1"/>
          <w:sz w:val="24"/>
          <w:szCs w:val="24"/>
        </w:rPr>
        <w:t xml:space="preserve"> publications ltd.</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NWATU, RAPH. (2004).</w:t>
      </w:r>
      <w:r w:rsidRPr="00FF4AD7">
        <w:rPr>
          <w:rFonts w:ascii="Tahoma" w:hAnsi="Tahoma" w:cs="Tahoma"/>
          <w:color w:val="000000" w:themeColor="text1"/>
          <w:sz w:val="24"/>
          <w:szCs w:val="24"/>
        </w:rPr>
        <w:t xml:space="preserve"> Nigeria government and local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government</w:t>
      </w:r>
      <w:proofErr w:type="gramEnd"/>
      <w:r w:rsidRPr="00FF4AD7">
        <w:rPr>
          <w:rFonts w:ascii="Tahoma" w:hAnsi="Tahoma" w:cs="Tahoma"/>
          <w:color w:val="000000" w:themeColor="text1"/>
          <w:sz w:val="24"/>
          <w:szCs w:val="24"/>
        </w:rPr>
        <w:t xml:space="preserve"> administration. Enugu: </w:t>
      </w:r>
      <w:proofErr w:type="spellStart"/>
      <w:r w:rsidRPr="00FF4AD7">
        <w:rPr>
          <w:rFonts w:ascii="Tahoma" w:hAnsi="Tahoma" w:cs="Tahoma"/>
          <w:color w:val="000000" w:themeColor="text1"/>
          <w:sz w:val="24"/>
          <w:szCs w:val="24"/>
        </w:rPr>
        <w:t>nerce</w:t>
      </w:r>
      <w:proofErr w:type="spellEnd"/>
      <w:r w:rsidRPr="00FF4AD7">
        <w:rPr>
          <w:rFonts w:ascii="Tahoma" w:hAnsi="Tahoma" w:cs="Tahoma"/>
          <w:color w:val="000000" w:themeColor="text1"/>
          <w:sz w:val="24"/>
          <w:szCs w:val="24"/>
        </w:rPr>
        <w:t xml:space="preserve"> publications.</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OKEKE, M.T (2002).</w:t>
      </w:r>
      <w:r w:rsidRPr="00FF4AD7">
        <w:rPr>
          <w:rFonts w:ascii="Tahoma" w:hAnsi="Tahoma" w:cs="Tahoma"/>
          <w:color w:val="000000" w:themeColor="text1"/>
          <w:sz w:val="24"/>
          <w:szCs w:val="24"/>
        </w:rPr>
        <w:t xml:space="preserve"> Studies in public and local government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administration</w:t>
      </w:r>
      <w:proofErr w:type="gramEnd"/>
      <w:r w:rsidRPr="00FF4AD7">
        <w:rPr>
          <w:rFonts w:ascii="Tahoma" w:hAnsi="Tahoma" w:cs="Tahoma"/>
          <w:color w:val="000000" w:themeColor="text1"/>
          <w:sz w:val="24"/>
          <w:szCs w:val="24"/>
        </w:rPr>
        <w:t xml:space="preserve"> in Nigeria. Enugu: John Jacob classic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publishers</w:t>
      </w:r>
      <w:proofErr w:type="gramEnd"/>
      <w:r w:rsidRPr="00FF4AD7">
        <w:rPr>
          <w:rFonts w:ascii="Tahoma" w:hAnsi="Tahoma" w:cs="Tahoma"/>
          <w:color w:val="000000" w:themeColor="text1"/>
          <w:sz w:val="24"/>
          <w:szCs w:val="24"/>
        </w:rPr>
        <w:t>.</w:t>
      </w:r>
    </w:p>
    <w:p w:rsidR="00900119" w:rsidRPr="00FF4AD7" w:rsidRDefault="00900119" w:rsidP="00900119">
      <w:pPr>
        <w:spacing w:after="0" w:line="360" w:lineRule="auto"/>
        <w:jc w:val="both"/>
        <w:rPr>
          <w:rFonts w:ascii="Tahoma" w:hAnsi="Tahoma" w:cs="Tahoma"/>
          <w:color w:val="000000" w:themeColor="text1"/>
          <w:sz w:val="24"/>
          <w:szCs w:val="24"/>
        </w:rPr>
      </w:pPr>
      <w:r w:rsidRPr="00FF4AD7">
        <w:rPr>
          <w:rFonts w:ascii="Tahoma" w:hAnsi="Tahoma" w:cs="Tahoma"/>
          <w:b/>
          <w:color w:val="000000" w:themeColor="text1"/>
          <w:sz w:val="24"/>
          <w:szCs w:val="24"/>
        </w:rPr>
        <w:t>OKOLI, F.C ET AL (2006).</w:t>
      </w:r>
      <w:r w:rsidRPr="00FF4AD7">
        <w:rPr>
          <w:rFonts w:ascii="Tahoma" w:hAnsi="Tahoma" w:cs="Tahoma"/>
          <w:color w:val="000000" w:themeColor="text1"/>
          <w:sz w:val="24"/>
          <w:szCs w:val="24"/>
        </w:rPr>
        <w:t xml:space="preserve"> Foundation of government and </w:t>
      </w:r>
    </w:p>
    <w:p w:rsidR="00900119" w:rsidRPr="00FF4AD7" w:rsidRDefault="00900119" w:rsidP="00900119">
      <w:pPr>
        <w:spacing w:after="0" w:line="360" w:lineRule="auto"/>
        <w:ind w:firstLine="720"/>
        <w:jc w:val="both"/>
        <w:rPr>
          <w:rFonts w:ascii="Tahoma" w:hAnsi="Tahoma" w:cs="Tahoma"/>
          <w:color w:val="000000" w:themeColor="text1"/>
          <w:sz w:val="24"/>
          <w:szCs w:val="24"/>
        </w:rPr>
      </w:pPr>
      <w:proofErr w:type="gramStart"/>
      <w:r w:rsidRPr="00FF4AD7">
        <w:rPr>
          <w:rFonts w:ascii="Tahoma" w:hAnsi="Tahoma" w:cs="Tahoma"/>
          <w:color w:val="000000" w:themeColor="text1"/>
          <w:sz w:val="24"/>
          <w:szCs w:val="24"/>
        </w:rPr>
        <w:t>politics</w:t>
      </w:r>
      <w:proofErr w:type="gramEnd"/>
      <w:r w:rsidRPr="00FF4AD7">
        <w:rPr>
          <w:rFonts w:ascii="Tahoma" w:hAnsi="Tahoma" w:cs="Tahoma"/>
          <w:color w:val="000000" w:themeColor="text1"/>
          <w:sz w:val="24"/>
          <w:szCs w:val="24"/>
        </w:rPr>
        <w:t xml:space="preserve">. Ibadan: </w:t>
      </w:r>
      <w:proofErr w:type="spellStart"/>
      <w:r w:rsidRPr="00FF4AD7">
        <w:rPr>
          <w:rFonts w:ascii="Tahoma" w:hAnsi="Tahoma" w:cs="Tahoma"/>
          <w:color w:val="000000" w:themeColor="text1"/>
          <w:sz w:val="24"/>
          <w:szCs w:val="24"/>
        </w:rPr>
        <w:t>intec</w:t>
      </w:r>
      <w:proofErr w:type="spellEnd"/>
      <w:r w:rsidRPr="00FF4AD7">
        <w:rPr>
          <w:rFonts w:ascii="Tahoma" w:hAnsi="Tahoma" w:cs="Tahoma"/>
          <w:color w:val="000000" w:themeColor="text1"/>
          <w:sz w:val="24"/>
          <w:szCs w:val="24"/>
        </w:rPr>
        <w:t xml:space="preserve"> </w:t>
      </w:r>
      <w:proofErr w:type="gramStart"/>
      <w:r w:rsidRPr="00FF4AD7">
        <w:rPr>
          <w:rFonts w:ascii="Tahoma" w:hAnsi="Tahoma" w:cs="Tahoma"/>
          <w:color w:val="000000" w:themeColor="text1"/>
          <w:sz w:val="24"/>
          <w:szCs w:val="24"/>
        </w:rPr>
        <w:t>printers</w:t>
      </w:r>
      <w:proofErr w:type="gramEnd"/>
      <w:r w:rsidRPr="00FF4AD7">
        <w:rPr>
          <w:rFonts w:ascii="Tahoma" w:hAnsi="Tahoma" w:cs="Tahoma"/>
          <w:color w:val="000000" w:themeColor="text1"/>
          <w:sz w:val="24"/>
          <w:szCs w:val="24"/>
        </w:rPr>
        <w:t xml:space="preserve"> ltd.</w:t>
      </w:r>
    </w:p>
    <w:p w:rsidR="00900119" w:rsidRPr="00FF4AD7" w:rsidRDefault="00900119" w:rsidP="00900119">
      <w:pPr>
        <w:spacing w:after="0" w:line="360" w:lineRule="auto"/>
        <w:jc w:val="both"/>
        <w:rPr>
          <w:rFonts w:ascii="Tahoma" w:hAnsi="Tahoma" w:cs="Tahoma"/>
          <w:color w:val="000000" w:themeColor="text1"/>
          <w:sz w:val="24"/>
          <w:szCs w:val="24"/>
        </w:rPr>
      </w:pPr>
      <w:proofErr w:type="gramStart"/>
      <w:r w:rsidRPr="00FF4AD7">
        <w:rPr>
          <w:rFonts w:ascii="Tahoma" w:hAnsi="Tahoma" w:cs="Tahoma"/>
          <w:b/>
          <w:color w:val="000000" w:themeColor="text1"/>
          <w:sz w:val="24"/>
          <w:szCs w:val="24"/>
        </w:rPr>
        <w:t>OKOLI D.O ET AL (2004).</w:t>
      </w:r>
      <w:proofErr w:type="gramEnd"/>
      <w:r w:rsidRPr="00FF4AD7">
        <w:rPr>
          <w:rFonts w:ascii="Tahoma" w:hAnsi="Tahoma" w:cs="Tahoma"/>
          <w:color w:val="000000" w:themeColor="text1"/>
          <w:sz w:val="24"/>
          <w:szCs w:val="24"/>
        </w:rPr>
        <w:t xml:space="preserve"> </w:t>
      </w:r>
      <w:proofErr w:type="gramStart"/>
      <w:r w:rsidRPr="00FF4AD7">
        <w:rPr>
          <w:rFonts w:ascii="Tahoma" w:hAnsi="Tahoma" w:cs="Tahoma"/>
          <w:color w:val="000000" w:themeColor="text1"/>
          <w:sz w:val="24"/>
          <w:szCs w:val="24"/>
        </w:rPr>
        <w:t>Local Government administration</w:t>
      </w:r>
      <w:r w:rsidRPr="00FF4AD7">
        <w:rPr>
          <w:rFonts w:ascii="Tahoma" w:hAnsi="Tahoma" w:cs="Tahoma"/>
          <w:color w:val="000000" w:themeColor="text1"/>
          <w:sz w:val="24"/>
          <w:szCs w:val="24"/>
        </w:rPr>
        <w:tab/>
        <w:t>Nigeria.</w:t>
      </w:r>
      <w:proofErr w:type="gramEnd"/>
      <w:r w:rsidRPr="00FF4AD7">
        <w:rPr>
          <w:rFonts w:ascii="Tahoma" w:hAnsi="Tahoma" w:cs="Tahoma"/>
          <w:color w:val="000000" w:themeColor="text1"/>
          <w:sz w:val="24"/>
          <w:szCs w:val="24"/>
        </w:rPr>
        <w:t xml:space="preserve"> Enugu: John Jacob classic </w:t>
      </w:r>
      <w:proofErr w:type="gramStart"/>
      <w:r w:rsidRPr="00FF4AD7">
        <w:rPr>
          <w:rFonts w:ascii="Tahoma" w:hAnsi="Tahoma" w:cs="Tahoma"/>
          <w:color w:val="000000" w:themeColor="text1"/>
          <w:sz w:val="24"/>
          <w:szCs w:val="24"/>
        </w:rPr>
        <w:t>publishers</w:t>
      </w:r>
      <w:proofErr w:type="gramEnd"/>
      <w:r w:rsidRPr="00FF4AD7">
        <w:rPr>
          <w:rFonts w:ascii="Tahoma" w:hAnsi="Tahoma" w:cs="Tahoma"/>
          <w:color w:val="000000" w:themeColor="text1"/>
          <w:sz w:val="24"/>
          <w:szCs w:val="24"/>
        </w:rPr>
        <w:t xml:space="preserve"> </w:t>
      </w:r>
      <w:proofErr w:type="spellStart"/>
      <w:r w:rsidRPr="00FF4AD7">
        <w:rPr>
          <w:rFonts w:ascii="Tahoma" w:hAnsi="Tahoma" w:cs="Tahoma"/>
          <w:color w:val="000000" w:themeColor="text1"/>
          <w:sz w:val="24"/>
          <w:szCs w:val="24"/>
        </w:rPr>
        <w:t>ltd.okoli</w:t>
      </w:r>
      <w:proofErr w:type="spellEnd"/>
      <w:r w:rsidRPr="00FF4AD7">
        <w:rPr>
          <w:rFonts w:ascii="Tahoma" w:hAnsi="Tahoma" w:cs="Tahoma"/>
          <w:color w:val="000000" w:themeColor="text1"/>
          <w:sz w:val="24"/>
          <w:szCs w:val="24"/>
        </w:rPr>
        <w:t xml:space="preserve">, F.C </w:t>
      </w:r>
    </w:p>
    <w:p w:rsidR="00900119" w:rsidRPr="00FF4AD7" w:rsidRDefault="00900119" w:rsidP="00900119">
      <w:pPr>
        <w:spacing w:after="0" w:line="360" w:lineRule="auto"/>
        <w:ind w:firstLine="720"/>
        <w:jc w:val="both"/>
        <w:rPr>
          <w:rFonts w:ascii="Tahoma" w:hAnsi="Tahoma" w:cs="Tahoma"/>
          <w:color w:val="000000" w:themeColor="text1"/>
          <w:sz w:val="24"/>
          <w:szCs w:val="24"/>
        </w:rPr>
      </w:pPr>
      <w:r w:rsidRPr="00FF4AD7">
        <w:rPr>
          <w:rFonts w:ascii="Tahoma" w:hAnsi="Tahoma" w:cs="Tahoma"/>
          <w:color w:val="000000" w:themeColor="text1"/>
          <w:sz w:val="24"/>
          <w:szCs w:val="24"/>
        </w:rPr>
        <w:t xml:space="preserve">(2000). Theory and practice of local government </w:t>
      </w:r>
      <w:proofErr w:type="spellStart"/>
      <w:proofErr w:type="gramStart"/>
      <w:r w:rsidRPr="00FF4AD7">
        <w:rPr>
          <w:rFonts w:ascii="Tahoma" w:hAnsi="Tahoma" w:cs="Tahoma"/>
          <w:color w:val="000000" w:themeColor="text1"/>
          <w:sz w:val="24"/>
          <w:szCs w:val="24"/>
        </w:rPr>
        <w:t>enugu</w:t>
      </w:r>
      <w:proofErr w:type="spellEnd"/>
      <w:proofErr w:type="gramEnd"/>
      <w:r w:rsidRPr="00FF4AD7">
        <w:rPr>
          <w:rFonts w:ascii="Tahoma" w:hAnsi="Tahoma" w:cs="Tahoma"/>
          <w:color w:val="000000" w:themeColor="text1"/>
          <w:sz w:val="24"/>
          <w:szCs w:val="24"/>
        </w:rPr>
        <w:t xml:space="preserve">: </w:t>
      </w:r>
    </w:p>
    <w:p w:rsidR="00900119" w:rsidRPr="000333A7" w:rsidRDefault="00900119" w:rsidP="00900119">
      <w:pPr>
        <w:spacing w:after="0" w:line="360" w:lineRule="auto"/>
        <w:ind w:left="720"/>
        <w:jc w:val="both"/>
        <w:rPr>
          <w:rFonts w:ascii="Tahoma" w:hAnsi="Tahoma" w:cs="Tahoma"/>
          <w:color w:val="000000" w:themeColor="text1"/>
          <w:sz w:val="24"/>
          <w:szCs w:val="24"/>
        </w:rPr>
      </w:pPr>
      <w:proofErr w:type="spellStart"/>
      <w:proofErr w:type="gramStart"/>
      <w:r w:rsidRPr="00FF4AD7">
        <w:rPr>
          <w:rFonts w:ascii="Tahoma" w:hAnsi="Tahoma" w:cs="Tahoma"/>
          <w:color w:val="000000" w:themeColor="text1"/>
          <w:sz w:val="24"/>
          <w:szCs w:val="24"/>
        </w:rPr>
        <w:t>intec</w:t>
      </w:r>
      <w:proofErr w:type="spellEnd"/>
      <w:proofErr w:type="gramEnd"/>
      <w:r w:rsidRPr="00FF4AD7">
        <w:rPr>
          <w:rFonts w:ascii="Tahoma" w:hAnsi="Tahoma" w:cs="Tahoma"/>
          <w:color w:val="000000" w:themeColor="text1"/>
          <w:sz w:val="24"/>
          <w:szCs w:val="24"/>
        </w:rPr>
        <w:t xml:space="preserve"> printers ltd.</w:t>
      </w:r>
    </w:p>
    <w:p w:rsidR="00B63F11" w:rsidRDefault="00B63F11"/>
    <w:sectPr w:rsidR="00B63F11" w:rsidSect="006320FB">
      <w:headerReference w:type="default" r:id="rId31"/>
      <w:footerReference w:type="default" r:id="rId32"/>
      <w:pgSz w:w="12240" w:h="14400" w:code="9"/>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FB" w:rsidRDefault="00CB5084">
    <w:pPr>
      <w:pStyle w:val="Footer"/>
      <w:jc w:val="center"/>
    </w:pPr>
    <w:r>
      <w:fldChar w:fldCharType="begin"/>
    </w:r>
    <w:r>
      <w:instrText xml:space="preserve"> PAGE  </w:instrText>
    </w:r>
    <w:r>
      <w:instrText xml:space="preserve"> \* MERGEFORMAT </w:instrText>
    </w:r>
    <w:r>
      <w:fldChar w:fldCharType="separate"/>
    </w:r>
    <w:r w:rsidR="00D652AD">
      <w:rPr>
        <w:noProof/>
      </w:rPr>
      <w:t>32</w:t>
    </w:r>
    <w:r>
      <w:fldChar w:fldCharType="end"/>
    </w:r>
  </w:p>
  <w:p w:rsidR="006320FB" w:rsidRPr="007F68CE" w:rsidRDefault="00CB5084" w:rsidP="006320FB">
    <w:pPr>
      <w:pStyle w:val="Footer"/>
      <w:jc w:val="center"/>
      <w:rPr>
        <w:rFonts w:ascii="Monotype Corsiva" w:hAnsi="Monotype Corsiva" w:cs="Tahoma"/>
        <w:i/>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FB" w:rsidRPr="00624747" w:rsidRDefault="00CB5084" w:rsidP="00A66FE7">
    <w:pPr>
      <w:pStyle w:val="Header"/>
      <w:rPr>
        <w:i/>
      </w:rPr>
    </w:pPr>
    <w:r>
      <w:rPr>
        <w:rFonts w:ascii="Monotype Corsiva" w:hAnsi="Monotype Corsiva"/>
        <w:b/>
      </w:rPr>
      <w:tab/>
      <w:t xml:space="preserve">                                                                                                        </w:t>
    </w:r>
  </w:p>
  <w:p w:rsidR="006320FB" w:rsidRPr="00624747" w:rsidRDefault="00CB5084" w:rsidP="006320FB">
    <w:pPr>
      <w:pStyle w:val="Header"/>
      <w:jc w:val="cent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95C"/>
    <w:multiLevelType w:val="multilevel"/>
    <w:tmpl w:val="9C5CF37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061D4213"/>
    <w:multiLevelType w:val="multilevel"/>
    <w:tmpl w:val="0ED8F66E"/>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A1C1408"/>
    <w:multiLevelType w:val="multilevel"/>
    <w:tmpl w:val="79FADB4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C78061F"/>
    <w:multiLevelType w:val="hybridMultilevel"/>
    <w:tmpl w:val="A4B67342"/>
    <w:lvl w:ilvl="0" w:tplc="C6A2C15E">
      <w:start w:val="8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A167D"/>
    <w:multiLevelType w:val="hybridMultilevel"/>
    <w:tmpl w:val="08EC9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12C38"/>
    <w:multiLevelType w:val="multilevel"/>
    <w:tmpl w:val="26E4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053B0"/>
    <w:multiLevelType w:val="hybridMultilevel"/>
    <w:tmpl w:val="A77264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67360"/>
    <w:multiLevelType w:val="multilevel"/>
    <w:tmpl w:val="06BE007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1B8C127C"/>
    <w:multiLevelType w:val="multilevel"/>
    <w:tmpl w:val="908A70A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CA46D83"/>
    <w:multiLevelType w:val="multilevel"/>
    <w:tmpl w:val="1BBC445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E583F50"/>
    <w:multiLevelType w:val="multilevel"/>
    <w:tmpl w:val="1040C7B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47AF7"/>
    <w:multiLevelType w:val="multilevel"/>
    <w:tmpl w:val="BCE63F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C433F3"/>
    <w:multiLevelType w:val="hybridMultilevel"/>
    <w:tmpl w:val="026E6E00"/>
    <w:lvl w:ilvl="0" w:tplc="C9242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023C2"/>
    <w:multiLevelType w:val="multilevel"/>
    <w:tmpl w:val="0DD047B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32B80B2F"/>
    <w:multiLevelType w:val="hybridMultilevel"/>
    <w:tmpl w:val="9B3E4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B01245"/>
    <w:multiLevelType w:val="multilevel"/>
    <w:tmpl w:val="0C34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54157"/>
    <w:multiLevelType w:val="hybridMultilevel"/>
    <w:tmpl w:val="1A523662"/>
    <w:lvl w:ilvl="0" w:tplc="D2CEB7EA">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DD5A8A"/>
    <w:multiLevelType w:val="multilevel"/>
    <w:tmpl w:val="5F9AFDD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3AC71C46"/>
    <w:multiLevelType w:val="multilevel"/>
    <w:tmpl w:val="CA06BB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F851B63"/>
    <w:multiLevelType w:val="hybridMultilevel"/>
    <w:tmpl w:val="AE06C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12CB5"/>
    <w:multiLevelType w:val="multilevel"/>
    <w:tmpl w:val="D2CA15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4D73414"/>
    <w:multiLevelType w:val="hybridMultilevel"/>
    <w:tmpl w:val="557CC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51034"/>
    <w:multiLevelType w:val="hybridMultilevel"/>
    <w:tmpl w:val="03705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0B1637"/>
    <w:multiLevelType w:val="multilevel"/>
    <w:tmpl w:val="514E93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C565140"/>
    <w:multiLevelType w:val="multilevel"/>
    <w:tmpl w:val="7948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AF650A"/>
    <w:multiLevelType w:val="hybridMultilevel"/>
    <w:tmpl w:val="0486C57E"/>
    <w:lvl w:ilvl="0" w:tplc="773E02E2">
      <w:start w:val="1"/>
      <w:numFmt w:val="low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4EEE442A"/>
    <w:multiLevelType w:val="multilevel"/>
    <w:tmpl w:val="91F6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2312D"/>
    <w:multiLevelType w:val="multilevel"/>
    <w:tmpl w:val="71E2756E"/>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537E4C02"/>
    <w:multiLevelType w:val="multilevel"/>
    <w:tmpl w:val="4CF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AD0845"/>
    <w:multiLevelType w:val="multilevel"/>
    <w:tmpl w:val="BBEA7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66265B"/>
    <w:multiLevelType w:val="hybridMultilevel"/>
    <w:tmpl w:val="3CF03B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47A8C"/>
    <w:multiLevelType w:val="multilevel"/>
    <w:tmpl w:val="376CA9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63587BB0"/>
    <w:multiLevelType w:val="hybridMultilevel"/>
    <w:tmpl w:val="C640FA9E"/>
    <w:lvl w:ilvl="0" w:tplc="7402F09A">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nsid w:val="64404421"/>
    <w:multiLevelType w:val="hybridMultilevel"/>
    <w:tmpl w:val="E6F4B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3F6F0F"/>
    <w:multiLevelType w:val="multilevel"/>
    <w:tmpl w:val="E98405B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nsid w:val="6A116795"/>
    <w:multiLevelType w:val="multilevel"/>
    <w:tmpl w:val="3CE0DE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7">
    <w:nsid w:val="6A7D7D61"/>
    <w:multiLevelType w:val="hybridMultilevel"/>
    <w:tmpl w:val="507C021C"/>
    <w:lvl w:ilvl="0" w:tplc="CEAE6B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D23563"/>
    <w:multiLevelType w:val="hybridMultilevel"/>
    <w:tmpl w:val="EE421542"/>
    <w:lvl w:ilvl="0" w:tplc="B05C4D82">
      <w:start w:val="1"/>
      <w:numFmt w:val="bullet"/>
      <w:lvlText w:val="-"/>
      <w:lvlJc w:val="left"/>
      <w:pPr>
        <w:tabs>
          <w:tab w:val="num" w:pos="2160"/>
        </w:tabs>
        <w:ind w:left="2160" w:hanging="720"/>
      </w:pPr>
      <w:rPr>
        <w:rFonts w:ascii="Tahoma" w:eastAsia="Times New Roman" w:hAnsi="Tahom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nsid w:val="6DA11A31"/>
    <w:multiLevelType w:val="hybridMultilevel"/>
    <w:tmpl w:val="0E8C8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AE008B"/>
    <w:multiLevelType w:val="multilevel"/>
    <w:tmpl w:val="2836F32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1">
    <w:nsid w:val="76B12F4D"/>
    <w:multiLevelType w:val="multilevel"/>
    <w:tmpl w:val="C05AD98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75F41F3"/>
    <w:multiLevelType w:val="multilevel"/>
    <w:tmpl w:val="96CA70D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3">
    <w:nsid w:val="7E915375"/>
    <w:multiLevelType w:val="multilevel"/>
    <w:tmpl w:val="F7CA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B11606"/>
    <w:multiLevelType w:val="hybridMultilevel"/>
    <w:tmpl w:val="1988EA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5"/>
  </w:num>
  <w:num w:numId="3">
    <w:abstractNumId w:val="20"/>
  </w:num>
  <w:num w:numId="4">
    <w:abstractNumId w:val="14"/>
  </w:num>
  <w:num w:numId="5">
    <w:abstractNumId w:val="36"/>
  </w:num>
  <w:num w:numId="6">
    <w:abstractNumId w:val="3"/>
  </w:num>
  <w:num w:numId="7">
    <w:abstractNumId w:val="4"/>
  </w:num>
  <w:num w:numId="8">
    <w:abstractNumId w:val="23"/>
  </w:num>
  <w:num w:numId="9">
    <w:abstractNumId w:val="7"/>
  </w:num>
  <w:num w:numId="10">
    <w:abstractNumId w:val="22"/>
  </w:num>
  <w:num w:numId="11">
    <w:abstractNumId w:val="6"/>
  </w:num>
  <w:num w:numId="12">
    <w:abstractNumId w:val="15"/>
  </w:num>
  <w:num w:numId="13">
    <w:abstractNumId w:val="31"/>
  </w:num>
  <w:num w:numId="14">
    <w:abstractNumId w:val="39"/>
  </w:num>
  <w:num w:numId="15">
    <w:abstractNumId w:val="34"/>
  </w:num>
  <w:num w:numId="16">
    <w:abstractNumId w:val="44"/>
  </w:num>
  <w:num w:numId="17">
    <w:abstractNumId w:val="8"/>
  </w:num>
  <w:num w:numId="18">
    <w:abstractNumId w:val="25"/>
  </w:num>
  <w:num w:numId="19">
    <w:abstractNumId w:val="16"/>
  </w:num>
  <w:num w:numId="20">
    <w:abstractNumId w:val="30"/>
  </w:num>
  <w:num w:numId="21">
    <w:abstractNumId w:val="43"/>
  </w:num>
  <w:num w:numId="22">
    <w:abstractNumId w:val="38"/>
  </w:num>
  <w:num w:numId="23">
    <w:abstractNumId w:val="21"/>
  </w:num>
  <w:num w:numId="24">
    <w:abstractNumId w:val="40"/>
  </w:num>
  <w:num w:numId="25">
    <w:abstractNumId w:val="19"/>
  </w:num>
  <w:num w:numId="26">
    <w:abstractNumId w:val="26"/>
  </w:num>
  <w:num w:numId="27">
    <w:abstractNumId w:val="33"/>
  </w:num>
  <w:num w:numId="28">
    <w:abstractNumId w:val="13"/>
  </w:num>
  <w:num w:numId="29">
    <w:abstractNumId w:val="0"/>
  </w:num>
  <w:num w:numId="30">
    <w:abstractNumId w:val="2"/>
  </w:num>
  <w:num w:numId="31">
    <w:abstractNumId w:val="32"/>
  </w:num>
  <w:num w:numId="32">
    <w:abstractNumId w:val="10"/>
  </w:num>
  <w:num w:numId="33">
    <w:abstractNumId w:val="42"/>
  </w:num>
  <w:num w:numId="34">
    <w:abstractNumId w:val="11"/>
  </w:num>
  <w:num w:numId="35">
    <w:abstractNumId w:val="12"/>
  </w:num>
  <w:num w:numId="36">
    <w:abstractNumId w:val="29"/>
  </w:num>
  <w:num w:numId="37">
    <w:abstractNumId w:val="28"/>
  </w:num>
  <w:num w:numId="38">
    <w:abstractNumId w:val="17"/>
  </w:num>
  <w:num w:numId="39">
    <w:abstractNumId w:val="24"/>
  </w:num>
  <w:num w:numId="40">
    <w:abstractNumId w:val="18"/>
  </w:num>
  <w:num w:numId="41">
    <w:abstractNumId w:val="37"/>
  </w:num>
  <w:num w:numId="42">
    <w:abstractNumId w:val="41"/>
  </w:num>
  <w:num w:numId="43">
    <w:abstractNumId w:val="35"/>
  </w:num>
  <w:num w:numId="44">
    <w:abstractNumId w:val="1"/>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00119"/>
    <w:rsid w:val="00900119"/>
    <w:rsid w:val="00B63F11"/>
    <w:rsid w:val="00CB5084"/>
    <w:rsid w:val="00D65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19"/>
    <w:rPr>
      <w:rFonts w:ascii="Calibri" w:eastAsia="Calibri" w:hAnsi="Calibri" w:cs="Times New Roman"/>
    </w:rPr>
  </w:style>
  <w:style w:type="paragraph" w:styleId="Heading1">
    <w:name w:val="heading 1"/>
    <w:basedOn w:val="Normal"/>
    <w:next w:val="Normal"/>
    <w:link w:val="Heading1Char"/>
    <w:uiPriority w:val="9"/>
    <w:qFormat/>
    <w:rsid w:val="009001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01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011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9001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1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01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01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0119"/>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001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011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00119"/>
    <w:rPr>
      <w:i/>
      <w:iCs/>
    </w:rPr>
  </w:style>
  <w:style w:type="character" w:styleId="SubtleEmphasis">
    <w:name w:val="Subtle Emphasis"/>
    <w:basedOn w:val="DefaultParagraphFont"/>
    <w:uiPriority w:val="19"/>
    <w:qFormat/>
    <w:rsid w:val="00900119"/>
    <w:rPr>
      <w:i/>
      <w:iCs/>
      <w:color w:val="808080" w:themeColor="text1" w:themeTint="7F"/>
    </w:rPr>
  </w:style>
  <w:style w:type="paragraph" w:styleId="ListParagraph">
    <w:name w:val="List Paragraph"/>
    <w:basedOn w:val="Normal"/>
    <w:uiPriority w:val="34"/>
    <w:qFormat/>
    <w:rsid w:val="00900119"/>
    <w:pPr>
      <w:ind w:left="720"/>
      <w:contextualSpacing/>
    </w:pPr>
  </w:style>
  <w:style w:type="paragraph" w:styleId="Header">
    <w:name w:val="header"/>
    <w:basedOn w:val="Normal"/>
    <w:link w:val="HeaderChar"/>
    <w:uiPriority w:val="99"/>
    <w:unhideWhenUsed/>
    <w:rsid w:val="009001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0119"/>
    <w:rPr>
      <w:rFonts w:ascii="Calibri" w:eastAsia="Calibri" w:hAnsi="Calibri" w:cs="Times New Roman"/>
    </w:rPr>
  </w:style>
  <w:style w:type="paragraph" w:styleId="Footer">
    <w:name w:val="footer"/>
    <w:basedOn w:val="Normal"/>
    <w:link w:val="FooterChar"/>
    <w:uiPriority w:val="99"/>
    <w:unhideWhenUsed/>
    <w:rsid w:val="009001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0119"/>
    <w:rPr>
      <w:rFonts w:ascii="Calibri" w:eastAsia="Calibri" w:hAnsi="Calibri" w:cs="Times New Roman"/>
    </w:rPr>
  </w:style>
  <w:style w:type="paragraph" w:styleId="BodyText">
    <w:name w:val="Body Text"/>
    <w:basedOn w:val="Normal"/>
    <w:link w:val="BodyTextChar"/>
    <w:uiPriority w:val="1"/>
    <w:qFormat/>
    <w:rsid w:val="00900119"/>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0119"/>
    <w:rPr>
      <w:rFonts w:ascii="Times New Roman" w:eastAsia="Times New Roman" w:hAnsi="Times New Roman" w:cs="Times New Roman"/>
      <w:sz w:val="24"/>
      <w:szCs w:val="24"/>
    </w:rPr>
  </w:style>
  <w:style w:type="character" w:styleId="PageNumber">
    <w:name w:val="page number"/>
    <w:basedOn w:val="DefaultParagraphFont"/>
    <w:rsid w:val="00900119"/>
  </w:style>
  <w:style w:type="paragraph" w:styleId="NormalWeb">
    <w:name w:val="Normal (Web)"/>
    <w:basedOn w:val="Normal"/>
    <w:rsid w:val="0090011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90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00119"/>
    <w:rPr>
      <w:color w:val="0000FF"/>
      <w:u w:val="single"/>
    </w:rPr>
  </w:style>
  <w:style w:type="character" w:styleId="Strong">
    <w:name w:val="Strong"/>
    <w:basedOn w:val="DefaultParagraphFont"/>
    <w:uiPriority w:val="22"/>
    <w:qFormat/>
    <w:rsid w:val="00900119"/>
    <w:rPr>
      <w:b/>
      <w:bCs/>
    </w:rPr>
  </w:style>
  <w:style w:type="paragraph" w:styleId="BalloonText">
    <w:name w:val="Balloon Text"/>
    <w:basedOn w:val="Normal"/>
    <w:link w:val="BalloonTextChar"/>
    <w:uiPriority w:val="99"/>
    <w:semiHidden/>
    <w:unhideWhenUsed/>
    <w:rsid w:val="0090011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0119"/>
    <w:rPr>
      <w:rFonts w:ascii="Tahoma" w:hAnsi="Tahoma" w:cs="Tahoma"/>
      <w:sz w:val="16"/>
      <w:szCs w:val="16"/>
    </w:rPr>
  </w:style>
  <w:style w:type="character" w:styleId="HTMLCite">
    <w:name w:val="HTML Cite"/>
    <w:basedOn w:val="DefaultParagraphFont"/>
    <w:uiPriority w:val="99"/>
    <w:semiHidden/>
    <w:unhideWhenUsed/>
    <w:rsid w:val="00900119"/>
    <w:rPr>
      <w:i/>
      <w:iCs/>
    </w:rPr>
  </w:style>
  <w:style w:type="character" w:customStyle="1" w:styleId="mw-headline">
    <w:name w:val="mw-headline"/>
    <w:basedOn w:val="DefaultParagraphFont"/>
    <w:rsid w:val="00900119"/>
  </w:style>
  <w:style w:type="character" w:customStyle="1" w:styleId="reference-text">
    <w:name w:val="reference-text"/>
    <w:basedOn w:val="DefaultParagraphFont"/>
    <w:rsid w:val="00900119"/>
  </w:style>
  <w:style w:type="paragraph" w:customStyle="1" w:styleId="ISCHOSENASTHECASESTUDYOFTHISRESEARCHWORK">
    <w:name w:val="IS CHOSEN AS THE CASE STUDY OF THIS RESEARCH WORK&gt;"/>
    <w:basedOn w:val="Normal"/>
    <w:qFormat/>
    <w:rsid w:val="00900119"/>
    <w:pPr>
      <w:spacing w:line="480" w:lineRule="auto"/>
      <w:jc w:val="both"/>
    </w:pPr>
    <w:rPr>
      <w:rFonts w:ascii="Times New Roman" w:eastAsiaTheme="minorHAnsi" w:hAnsi="Times New Roman"/>
      <w:sz w:val="28"/>
      <w:szCs w:val="28"/>
    </w:rPr>
  </w:style>
  <w:style w:type="character" w:customStyle="1" w:styleId="mw-editsection">
    <w:name w:val="mw-editsection"/>
    <w:basedOn w:val="DefaultParagraphFont"/>
    <w:rsid w:val="00900119"/>
  </w:style>
  <w:style w:type="character" w:customStyle="1" w:styleId="mw-editsection-bracket">
    <w:name w:val="mw-editsection-bracket"/>
    <w:basedOn w:val="DefaultParagraphFont"/>
    <w:rsid w:val="00900119"/>
  </w:style>
  <w:style w:type="paragraph" w:customStyle="1" w:styleId="Default">
    <w:name w:val="Default"/>
    <w:rsid w:val="009001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center">
    <w:name w:val="text-center"/>
    <w:basedOn w:val="Normal"/>
    <w:rsid w:val="00900119"/>
    <w:pPr>
      <w:spacing w:before="100" w:beforeAutospacing="1" w:after="100" w:afterAutospacing="1" w:line="240" w:lineRule="auto"/>
    </w:pPr>
    <w:rPr>
      <w:rFonts w:ascii="Times New Roman" w:eastAsia="Times New Roman" w:hAnsi="Times New Roman"/>
      <w:sz w:val="24"/>
      <w:szCs w:val="24"/>
    </w:rPr>
  </w:style>
  <w:style w:type="character" w:customStyle="1" w:styleId="reference-accessdate">
    <w:name w:val="reference-accessdate"/>
    <w:basedOn w:val="DefaultParagraphFont"/>
    <w:rsid w:val="00900119"/>
  </w:style>
  <w:style w:type="character" w:customStyle="1" w:styleId="nowrap">
    <w:name w:val="nowrap"/>
    <w:basedOn w:val="DefaultParagraphFont"/>
    <w:rsid w:val="00900119"/>
  </w:style>
  <w:style w:type="paragraph" w:customStyle="1" w:styleId="para">
    <w:name w:val="para"/>
    <w:basedOn w:val="Normal"/>
    <w:rsid w:val="00900119"/>
    <w:pPr>
      <w:spacing w:before="100" w:beforeAutospacing="1" w:after="100" w:afterAutospacing="1" w:line="240" w:lineRule="auto"/>
    </w:pPr>
    <w:rPr>
      <w:rFonts w:ascii="Times New Roman" w:eastAsia="Times New Roman" w:hAnsi="Times New Roman"/>
      <w:sz w:val="24"/>
      <w:szCs w:val="24"/>
    </w:rPr>
  </w:style>
  <w:style w:type="character" w:customStyle="1" w:styleId="marginterm">
    <w:name w:val="margin_term"/>
    <w:basedOn w:val="DefaultParagraphFont"/>
    <w:rsid w:val="00900119"/>
  </w:style>
  <w:style w:type="character" w:customStyle="1" w:styleId="footnote">
    <w:name w:val="footnote"/>
    <w:basedOn w:val="DefaultParagraphFont"/>
    <w:rsid w:val="00900119"/>
  </w:style>
  <w:style w:type="paragraph" w:customStyle="1" w:styleId="p15">
    <w:name w:val="p15"/>
    <w:basedOn w:val="Normal"/>
    <w:rsid w:val="00900119"/>
    <w:pPr>
      <w:spacing w:after="0"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rofit_(accounting)" TargetMode="External"/><Relationship Id="rId13" Type="http://schemas.openxmlformats.org/officeDocument/2006/relationships/hyperlink" Target="https://en.wikipedia.org/wiki/Non-profit_organization" TargetMode="External"/><Relationship Id="rId18" Type="http://schemas.openxmlformats.org/officeDocument/2006/relationships/hyperlink" Target="https://en.wikipedia.org/wiki/Investment_fund" TargetMode="External"/><Relationship Id="rId26" Type="http://schemas.openxmlformats.org/officeDocument/2006/relationships/hyperlink" Target="https://en.wikipedia.org/wiki/Double-entry_bookkeeping_system" TargetMode="External"/><Relationship Id="rId3" Type="http://schemas.openxmlformats.org/officeDocument/2006/relationships/settings" Target="settings.xml"/><Relationship Id="rId21" Type="http://schemas.openxmlformats.org/officeDocument/2006/relationships/hyperlink" Target="https://en.wikipedia.org/wiki/Tax_revenue" TargetMode="External"/><Relationship Id="rId34" Type="http://schemas.openxmlformats.org/officeDocument/2006/relationships/theme" Target="theme/theme1.xml"/><Relationship Id="rId7" Type="http://schemas.openxmlformats.org/officeDocument/2006/relationships/hyperlink" Target="https://en.wikipedia.org/wiki/Monetary_unit" TargetMode="External"/><Relationship Id="rId12" Type="http://schemas.openxmlformats.org/officeDocument/2006/relationships/hyperlink" Target="https://en.wikipedia.org/wiki/Revenue" TargetMode="External"/><Relationship Id="rId17" Type="http://schemas.openxmlformats.org/officeDocument/2006/relationships/hyperlink" Target="https://en.wikipedia.org/wiki/Bond_(finance)" TargetMode="External"/><Relationship Id="rId25" Type="http://schemas.openxmlformats.org/officeDocument/2006/relationships/hyperlink" Target="https://en.wikipedia.org/wiki/International_Financial_Reporting_Standard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tock" TargetMode="External"/><Relationship Id="rId20" Type="http://schemas.openxmlformats.org/officeDocument/2006/relationships/hyperlink" Target="https://en.wikipedia.org/wiki/Sales_(accounting)"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en.wikipedia.org/wiki/Product_(business)" TargetMode="External"/><Relationship Id="rId11" Type="http://schemas.openxmlformats.org/officeDocument/2006/relationships/hyperlink" Target="https://en.wikipedia.org/wiki/Income_statement" TargetMode="External"/><Relationship Id="rId24" Type="http://schemas.openxmlformats.org/officeDocument/2006/relationships/hyperlink" Target="https://en.wikipedia.org/wiki/Generally_accepted_accounting_principles" TargetMode="External"/><Relationship Id="rId32" Type="http://schemas.openxmlformats.org/officeDocument/2006/relationships/footer" Target="footer1.xml"/><Relationship Id="rId5" Type="http://schemas.openxmlformats.org/officeDocument/2006/relationships/hyperlink" Target="https://en.wikipedia.org/wiki/Corporation" TargetMode="External"/><Relationship Id="rId15" Type="http://schemas.openxmlformats.org/officeDocument/2006/relationships/hyperlink" Target="https://en.wikipedia.org/wiki/Mission_statement" TargetMode="External"/><Relationship Id="rId23" Type="http://schemas.openxmlformats.org/officeDocument/2006/relationships/hyperlink" Target="https://en.wikipedia.org/wiki/Accounting_methods" TargetMode="External"/><Relationship Id="rId28" Type="http://schemas.openxmlformats.org/officeDocument/2006/relationships/hyperlink" Target="www.iacdglobal.org" TargetMode="External"/><Relationship Id="rId10" Type="http://schemas.openxmlformats.org/officeDocument/2006/relationships/hyperlink" Target="https://en.wikipedia.org/wiki/Accountancy" TargetMode="External"/><Relationship Id="rId19" Type="http://schemas.openxmlformats.org/officeDocument/2006/relationships/hyperlink" Target="https://en.wikipedia.org/wiki/Cas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Net_income" TargetMode="External"/><Relationship Id="rId14" Type="http://schemas.openxmlformats.org/officeDocument/2006/relationships/hyperlink" Target="https://en.wikipedia.org/wiki/Revenue" TargetMode="External"/><Relationship Id="rId22" Type="http://schemas.openxmlformats.org/officeDocument/2006/relationships/hyperlink" Target="https://en.wikipedia.org/wiki/Standard_accounting_practice" TargetMode="External"/><Relationship Id="rId27" Type="http://schemas.openxmlformats.org/officeDocument/2006/relationships/hyperlink" Target="https://en.wikipedia.org/wiki/General_ledger" TargetMode="Externa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7972</Words>
  <Characters>45447</Characters>
  <Application>Microsoft Office Word</Application>
  <DocSecurity>0</DocSecurity>
  <Lines>378</Lines>
  <Paragraphs>106</Paragraphs>
  <ScaleCrop>false</ScaleCrop>
  <Company/>
  <LinksUpToDate>false</LinksUpToDate>
  <CharactersWithSpaces>53313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2025-05-15T16:14:00Z</dcterms:created>
  <dcterms:modified xsi:type="dcterms:W3CDTF">2025-05-15T16:22:00Z</dcterms:modified>
</cp:coreProperties>
</file>