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F2957" w14:textId="77777777" w:rsidR="003364AD" w:rsidRDefault="00E378EC">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COORDINATION CHEMISTRY OF IBUPROFEN WITH NICKEL (II) CHLORIDE: FORMATION, CHARACTERIZATION, AND POTENTIAL APPLICATIONS</w:t>
      </w:r>
    </w:p>
    <w:p w14:paraId="3A71B903" w14:textId="77777777" w:rsidR="003364AD" w:rsidRDefault="003364AD">
      <w:pPr>
        <w:spacing w:after="0" w:line="374" w:lineRule="exact"/>
        <w:jc w:val="center"/>
        <w:rPr>
          <w:rFonts w:ascii="Times New Roman" w:hAnsi="Times New Roman" w:cs="Times New Roman"/>
          <w:b/>
          <w:bCs/>
          <w:sz w:val="36"/>
          <w:szCs w:val="36"/>
        </w:rPr>
      </w:pPr>
    </w:p>
    <w:p w14:paraId="37D369BA" w14:textId="77777777" w:rsidR="003364AD" w:rsidRDefault="003364AD">
      <w:pPr>
        <w:spacing w:after="0" w:line="374" w:lineRule="exact"/>
        <w:jc w:val="center"/>
        <w:rPr>
          <w:rFonts w:ascii="Times New Roman" w:hAnsi="Times New Roman" w:cs="Times New Roman"/>
          <w:b/>
          <w:bCs/>
          <w:sz w:val="36"/>
          <w:szCs w:val="36"/>
        </w:rPr>
      </w:pPr>
    </w:p>
    <w:p w14:paraId="448BE2E8" w14:textId="77777777" w:rsidR="003364AD" w:rsidRDefault="00E378EC">
      <w:pPr>
        <w:jc w:val="center"/>
        <w:rPr>
          <w:rFonts w:ascii="Bookman Old Style" w:hAnsi="Bookman Old Style"/>
          <w:b/>
          <w:bCs/>
          <w:sz w:val="32"/>
          <w:szCs w:val="32"/>
        </w:rPr>
      </w:pPr>
      <w:r>
        <w:rPr>
          <w:rFonts w:ascii="Bookman Old Style" w:hAnsi="Bookman Old Style"/>
          <w:b/>
          <w:bCs/>
          <w:sz w:val="32"/>
          <w:szCs w:val="32"/>
        </w:rPr>
        <w:t>BY</w:t>
      </w:r>
    </w:p>
    <w:p w14:paraId="458CAC0F" w14:textId="77777777" w:rsidR="003364AD" w:rsidRDefault="00E378EC">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ADEYEYE MARY</w:t>
      </w:r>
    </w:p>
    <w:p w14:paraId="40B183C1" w14:textId="77777777" w:rsidR="003364AD" w:rsidRDefault="00E378EC">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Pr>
          <w:rFonts w:ascii="Bookman Old Style" w:hAnsi="Bookman Old Style" w:cstheme="majorBidi"/>
          <w:b/>
          <w:bCs/>
          <w:sz w:val="36"/>
          <w:szCs w:val="36"/>
        </w:rPr>
        <w:t>0013</w:t>
      </w:r>
    </w:p>
    <w:p w14:paraId="751867D0" w14:textId="77777777" w:rsidR="003364AD" w:rsidRDefault="003364AD">
      <w:pPr>
        <w:spacing w:after="0" w:line="240" w:lineRule="auto"/>
        <w:jc w:val="center"/>
        <w:rPr>
          <w:rFonts w:ascii="Bookman Old Style" w:hAnsi="Bookman Old Style" w:cstheme="majorBidi"/>
          <w:b/>
          <w:bCs/>
          <w:sz w:val="36"/>
          <w:szCs w:val="36"/>
        </w:rPr>
      </w:pPr>
    </w:p>
    <w:p w14:paraId="44539B8F" w14:textId="77777777" w:rsidR="003364AD" w:rsidRDefault="00E378EC">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 xml:space="preserve">SUBMITTED TO THE DEPARTMENT OF SCIENCE LABORATORY TECHNOLOGY (CHEMISTRY UNIT), INSTITUTE OF </w:t>
      </w:r>
      <w:r>
        <w:rPr>
          <w:rFonts w:ascii="Bookman Old Style" w:hAnsi="Bookman Old Style"/>
          <w:b/>
          <w:sz w:val="30"/>
          <w:szCs w:val="30"/>
        </w:rPr>
        <w:t>APPLIED SCIENCES, KWARA STATE POLYTECHNIC, ILORIN, KWARA STATE.</w:t>
      </w:r>
    </w:p>
    <w:p w14:paraId="5683A6AC" w14:textId="77777777" w:rsidR="003364AD" w:rsidRDefault="003364AD">
      <w:pPr>
        <w:spacing w:after="0" w:line="360" w:lineRule="auto"/>
        <w:ind w:left="14"/>
        <w:jc w:val="center"/>
        <w:rPr>
          <w:rFonts w:ascii="Bookman Old Style" w:hAnsi="Bookman Old Style"/>
          <w:b/>
          <w:sz w:val="8"/>
          <w:szCs w:val="28"/>
        </w:rPr>
      </w:pPr>
    </w:p>
    <w:p w14:paraId="139DF9A4" w14:textId="77777777" w:rsidR="003364AD" w:rsidRDefault="00E378EC">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NATIONAL DIPLOMA (ND) IN SCIENCE LABORATORY TECHNOLOGY.</w:t>
      </w:r>
    </w:p>
    <w:p w14:paraId="2E7EC44C" w14:textId="77777777" w:rsidR="003364AD" w:rsidRDefault="00E378EC">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503D6888" w14:textId="77777777" w:rsidR="003364AD" w:rsidRDefault="00E378EC">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Pr>
          <w:rFonts w:ascii="Bookman Old Style" w:hAnsi="Bookman Old Style"/>
          <w:b/>
          <w:sz w:val="32"/>
          <w:szCs w:val="32"/>
        </w:rPr>
        <w:t xml:space="preserve">                            AUGUST, 2025</w:t>
      </w:r>
    </w:p>
    <w:p w14:paraId="5EE009D6" w14:textId="77777777" w:rsidR="003364AD" w:rsidRDefault="003364AD">
      <w:pPr>
        <w:spacing w:after="0" w:line="374" w:lineRule="exact"/>
        <w:jc w:val="center"/>
        <w:rPr>
          <w:rFonts w:asciiTheme="majorBidi" w:hAnsiTheme="majorBidi" w:cstheme="majorBidi"/>
          <w:b/>
          <w:sz w:val="24"/>
          <w:szCs w:val="24"/>
        </w:rPr>
      </w:pPr>
    </w:p>
    <w:p w14:paraId="53E64E2D" w14:textId="77777777" w:rsidR="003364AD" w:rsidRDefault="003364AD">
      <w:pPr>
        <w:spacing w:after="0" w:line="374" w:lineRule="exact"/>
        <w:rPr>
          <w:rFonts w:asciiTheme="majorBidi" w:hAnsiTheme="majorBidi" w:cstheme="majorBidi"/>
          <w:b/>
          <w:sz w:val="24"/>
          <w:szCs w:val="24"/>
        </w:rPr>
      </w:pPr>
    </w:p>
    <w:p w14:paraId="455202B8" w14:textId="77777777" w:rsidR="003364AD" w:rsidRDefault="003364AD">
      <w:pPr>
        <w:spacing w:after="0" w:line="374" w:lineRule="exact"/>
        <w:jc w:val="center"/>
        <w:rPr>
          <w:rFonts w:asciiTheme="majorBidi" w:hAnsiTheme="majorBidi" w:cstheme="majorBidi"/>
          <w:b/>
          <w:sz w:val="24"/>
          <w:szCs w:val="24"/>
        </w:rPr>
      </w:pPr>
    </w:p>
    <w:p w14:paraId="763F15AC" w14:textId="77777777" w:rsidR="003364AD" w:rsidRDefault="003364AD">
      <w:pPr>
        <w:spacing w:after="0" w:line="374" w:lineRule="exact"/>
        <w:jc w:val="center"/>
        <w:rPr>
          <w:rFonts w:asciiTheme="majorBidi" w:hAnsiTheme="majorBidi" w:cstheme="majorBidi"/>
          <w:b/>
          <w:sz w:val="24"/>
          <w:szCs w:val="24"/>
        </w:rPr>
      </w:pPr>
    </w:p>
    <w:p w14:paraId="69A9CF35" w14:textId="2F4832C6" w:rsidR="003364AD" w:rsidRDefault="007E3FFC" w:rsidP="007E3FFC">
      <w:pPr>
        <w:spacing w:after="0" w:line="360" w:lineRule="auto"/>
        <w:ind w:left="14"/>
        <w:jc w:val="center"/>
        <w:rPr>
          <w:rFonts w:asciiTheme="majorBidi" w:hAnsiTheme="majorBidi" w:cstheme="majorBidi"/>
          <w:b/>
          <w:sz w:val="24"/>
          <w:szCs w:val="24"/>
        </w:rPr>
      </w:pPr>
      <w:r>
        <w:rPr>
          <w:noProof/>
        </w:rPr>
        <w:lastRenderedPageBreak/>
        <w:drawing>
          <wp:inline distT="0" distB="0" distL="0" distR="0" wp14:anchorId="6BA3F891" wp14:editId="184B8218">
            <wp:extent cx="5581650" cy="723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7239000"/>
                    </a:xfrm>
                    <a:prstGeom prst="rect">
                      <a:avLst/>
                    </a:prstGeom>
                    <a:noFill/>
                    <a:ln>
                      <a:noFill/>
                    </a:ln>
                  </pic:spPr>
                </pic:pic>
              </a:graphicData>
            </a:graphic>
          </wp:inline>
        </w:drawing>
      </w:r>
      <w:r w:rsidR="00E378EC">
        <w:rPr>
          <w:rFonts w:asciiTheme="majorBidi" w:hAnsiTheme="majorBidi" w:cstheme="majorBidi"/>
          <w:b/>
          <w:sz w:val="24"/>
          <w:szCs w:val="24"/>
        </w:rPr>
        <w:lastRenderedPageBreak/>
        <w:t>DEDICATION</w:t>
      </w:r>
    </w:p>
    <w:p w14:paraId="327F1CE4" w14:textId="77777777" w:rsidR="003364AD" w:rsidRDefault="00E378EC">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14:paraId="51841B3D" w14:textId="77777777" w:rsidR="003364AD" w:rsidRDefault="003364AD">
      <w:pPr>
        <w:spacing w:after="0" w:line="374" w:lineRule="exact"/>
        <w:ind w:left="14"/>
        <w:rPr>
          <w:rFonts w:asciiTheme="majorBidi" w:hAnsiTheme="majorBidi" w:cstheme="majorBidi"/>
          <w:sz w:val="24"/>
          <w:szCs w:val="24"/>
        </w:rPr>
      </w:pPr>
    </w:p>
    <w:p w14:paraId="5415C6C7" w14:textId="77777777" w:rsidR="003364AD" w:rsidRDefault="003364AD">
      <w:pPr>
        <w:spacing w:after="0" w:line="374" w:lineRule="exact"/>
        <w:ind w:left="14"/>
        <w:rPr>
          <w:rFonts w:asciiTheme="majorBidi" w:hAnsiTheme="majorBidi" w:cstheme="majorBidi"/>
          <w:sz w:val="24"/>
          <w:szCs w:val="24"/>
        </w:rPr>
      </w:pPr>
    </w:p>
    <w:p w14:paraId="6277B567" w14:textId="77777777" w:rsidR="003364AD" w:rsidRDefault="003364AD">
      <w:pPr>
        <w:spacing w:after="0" w:line="374" w:lineRule="exact"/>
        <w:ind w:left="14"/>
        <w:rPr>
          <w:rFonts w:asciiTheme="majorBidi" w:hAnsiTheme="majorBidi" w:cstheme="majorBidi"/>
          <w:sz w:val="24"/>
          <w:szCs w:val="24"/>
        </w:rPr>
      </w:pPr>
    </w:p>
    <w:p w14:paraId="25772CF3" w14:textId="77777777" w:rsidR="003364AD" w:rsidRDefault="003364AD">
      <w:pPr>
        <w:spacing w:after="0" w:line="374" w:lineRule="exact"/>
        <w:ind w:left="14"/>
        <w:rPr>
          <w:rFonts w:asciiTheme="majorBidi" w:hAnsiTheme="majorBidi" w:cstheme="majorBidi"/>
          <w:sz w:val="24"/>
          <w:szCs w:val="24"/>
        </w:rPr>
      </w:pPr>
    </w:p>
    <w:p w14:paraId="68043BC5" w14:textId="77777777" w:rsidR="003364AD" w:rsidRDefault="003364AD">
      <w:pPr>
        <w:spacing w:after="0" w:line="374" w:lineRule="exact"/>
        <w:ind w:left="14"/>
      </w:pPr>
    </w:p>
    <w:p w14:paraId="0575D813" w14:textId="77777777" w:rsidR="003364AD" w:rsidRDefault="003364AD">
      <w:pPr>
        <w:spacing w:after="0" w:line="374" w:lineRule="exact"/>
        <w:ind w:left="14"/>
      </w:pPr>
    </w:p>
    <w:p w14:paraId="14EF0CC6" w14:textId="77777777" w:rsidR="003364AD" w:rsidRDefault="003364AD">
      <w:pPr>
        <w:spacing w:after="0" w:line="374" w:lineRule="exact"/>
        <w:ind w:left="14"/>
      </w:pPr>
    </w:p>
    <w:p w14:paraId="31C9C06D" w14:textId="77777777" w:rsidR="003364AD" w:rsidRDefault="003364AD">
      <w:pPr>
        <w:spacing w:after="0" w:line="374" w:lineRule="exact"/>
        <w:ind w:left="14"/>
      </w:pPr>
    </w:p>
    <w:p w14:paraId="23E7EDCA" w14:textId="77777777" w:rsidR="003364AD" w:rsidRDefault="003364AD">
      <w:pPr>
        <w:spacing w:after="0" w:line="374" w:lineRule="exact"/>
        <w:ind w:left="14"/>
      </w:pPr>
    </w:p>
    <w:p w14:paraId="139A3035" w14:textId="77777777" w:rsidR="003364AD" w:rsidRDefault="003364AD">
      <w:pPr>
        <w:spacing w:after="0" w:line="374" w:lineRule="exact"/>
        <w:ind w:left="14"/>
      </w:pPr>
    </w:p>
    <w:p w14:paraId="1D382238" w14:textId="77777777" w:rsidR="003364AD" w:rsidRDefault="003364AD">
      <w:pPr>
        <w:spacing w:after="0" w:line="374" w:lineRule="exact"/>
        <w:ind w:left="14"/>
      </w:pPr>
    </w:p>
    <w:p w14:paraId="0D858455" w14:textId="77777777" w:rsidR="003364AD" w:rsidRDefault="003364AD">
      <w:pPr>
        <w:spacing w:after="0" w:line="374" w:lineRule="exact"/>
        <w:ind w:left="14"/>
      </w:pPr>
    </w:p>
    <w:p w14:paraId="56325704" w14:textId="77777777" w:rsidR="003364AD" w:rsidRDefault="003364AD">
      <w:pPr>
        <w:spacing w:after="0" w:line="374" w:lineRule="exact"/>
        <w:ind w:left="14"/>
      </w:pPr>
    </w:p>
    <w:p w14:paraId="64411FC0" w14:textId="77777777" w:rsidR="003364AD" w:rsidRDefault="003364AD">
      <w:pPr>
        <w:spacing w:after="0" w:line="374" w:lineRule="exact"/>
        <w:ind w:left="14"/>
      </w:pPr>
    </w:p>
    <w:p w14:paraId="316BE6C9" w14:textId="77777777" w:rsidR="003364AD" w:rsidRDefault="003364AD">
      <w:pPr>
        <w:spacing w:after="0" w:line="374" w:lineRule="exact"/>
        <w:ind w:left="14"/>
      </w:pPr>
    </w:p>
    <w:p w14:paraId="1381854A" w14:textId="77777777" w:rsidR="003364AD" w:rsidRDefault="003364AD">
      <w:pPr>
        <w:spacing w:after="0" w:line="374" w:lineRule="exact"/>
        <w:ind w:left="14"/>
      </w:pPr>
    </w:p>
    <w:p w14:paraId="6AE31A4F" w14:textId="77777777" w:rsidR="003364AD" w:rsidRDefault="003364AD">
      <w:pPr>
        <w:spacing w:after="0" w:line="374" w:lineRule="exact"/>
        <w:ind w:left="14"/>
      </w:pPr>
    </w:p>
    <w:p w14:paraId="25752BE8" w14:textId="77777777" w:rsidR="003364AD" w:rsidRDefault="003364AD">
      <w:pPr>
        <w:spacing w:after="0" w:line="374" w:lineRule="exact"/>
        <w:ind w:left="14"/>
      </w:pPr>
    </w:p>
    <w:p w14:paraId="1B2229A4" w14:textId="77777777" w:rsidR="003364AD" w:rsidRDefault="003364AD">
      <w:pPr>
        <w:spacing w:after="0" w:line="374" w:lineRule="exact"/>
        <w:ind w:left="14"/>
      </w:pPr>
    </w:p>
    <w:p w14:paraId="08A44190" w14:textId="77777777" w:rsidR="003364AD" w:rsidRDefault="003364AD">
      <w:pPr>
        <w:spacing w:after="0" w:line="374" w:lineRule="exact"/>
        <w:ind w:left="14"/>
      </w:pPr>
    </w:p>
    <w:p w14:paraId="2073E1A5" w14:textId="77777777" w:rsidR="003364AD" w:rsidRDefault="003364AD">
      <w:pPr>
        <w:spacing w:after="0" w:line="360" w:lineRule="auto"/>
      </w:pPr>
    </w:p>
    <w:p w14:paraId="18A4307D" w14:textId="77777777" w:rsidR="003364AD" w:rsidRDefault="003364AD">
      <w:pPr>
        <w:spacing w:after="0" w:line="360" w:lineRule="auto"/>
        <w:rPr>
          <w:b/>
        </w:rPr>
      </w:pPr>
    </w:p>
    <w:p w14:paraId="6DE4F211" w14:textId="77777777" w:rsidR="003364AD" w:rsidRDefault="003364AD">
      <w:pPr>
        <w:spacing w:after="0" w:line="360" w:lineRule="auto"/>
        <w:rPr>
          <w:b/>
        </w:rPr>
      </w:pPr>
    </w:p>
    <w:p w14:paraId="03275B09" w14:textId="77777777" w:rsidR="003364AD" w:rsidRDefault="003364AD">
      <w:pPr>
        <w:spacing w:after="0" w:line="360" w:lineRule="auto"/>
        <w:rPr>
          <w:b/>
        </w:rPr>
      </w:pPr>
    </w:p>
    <w:p w14:paraId="17DC0844" w14:textId="77777777" w:rsidR="003364AD" w:rsidRDefault="00E378EC">
      <w:pPr>
        <w:spacing w:after="0" w:line="360" w:lineRule="auto"/>
        <w:ind w:left="14"/>
        <w:rPr>
          <w:rFonts w:eastAsia="Times New Roman"/>
          <w:sz w:val="24"/>
          <w:szCs w:val="24"/>
        </w:rPr>
      </w:pPr>
      <w:r>
        <w:rPr>
          <w:b/>
        </w:rPr>
        <w:lastRenderedPageBreak/>
        <w:t xml:space="preserve">                   </w:t>
      </w:r>
      <w:r>
        <w:rPr>
          <w:b/>
        </w:rPr>
        <w:tab/>
      </w:r>
      <w:r>
        <w:rPr>
          <w:b/>
        </w:rPr>
        <w:tab/>
      </w:r>
      <w:r>
        <w:rPr>
          <w:rFonts w:asciiTheme="majorBidi" w:hAnsiTheme="majorBidi" w:cstheme="majorBidi"/>
          <w:b/>
        </w:rPr>
        <w:t>ACKNOWLEDGEMENTS</w:t>
      </w:r>
      <w:r>
        <w:rPr>
          <w:rFonts w:asciiTheme="majorBidi" w:hAnsiTheme="majorBidi" w:cstheme="majorBidi"/>
        </w:rPr>
        <w:tab/>
      </w:r>
    </w:p>
    <w:p w14:paraId="6F35E1AF" w14:textId="77777777" w:rsidR="003364AD" w:rsidRDefault="00E378E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completion of this academic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has </w:t>
      </w:r>
      <w:r>
        <w:rPr>
          <w:rFonts w:ascii="Times New Roman" w:hAnsi="Times New Roman" w:cs="Times New Roman"/>
          <w:sz w:val="24"/>
          <w:szCs w:val="24"/>
        </w:rPr>
        <w:t>been both intellectually rigorous and profoundly rewarding. First and foremost, I offer heartfelt gratitude to Almighty God for His unfailing grace, divine protection, and continual sustenance from the inception of this pursuit to its successful conclusion</w:t>
      </w:r>
      <w:r>
        <w:rPr>
          <w:rFonts w:ascii="Times New Roman" w:hAnsi="Times New Roman" w:cs="Times New Roman"/>
          <w:sz w:val="24"/>
          <w:szCs w:val="24"/>
        </w:rPr>
        <w:t>. It is by His mercy and guidance that this work has reached fruition.</w:t>
      </w:r>
    </w:p>
    <w:p w14:paraId="011FE446" w14:textId="77777777" w:rsidR="003364AD" w:rsidRDefault="00E378E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deeply indebted to the </w:t>
      </w:r>
      <w:r>
        <w:rPr>
          <w:rFonts w:ascii="Times New Roman" w:hAnsi="Times New Roman" w:cs="Times New Roman"/>
          <w:b/>
          <w:sz w:val="24"/>
          <w:szCs w:val="24"/>
        </w:rPr>
        <w:t>Head of the Department</w:t>
      </w:r>
      <w:r>
        <w:rPr>
          <w:rFonts w:ascii="Times New Roman" w:hAnsi="Times New Roman" w:cs="Times New Roman"/>
          <w:sz w:val="24"/>
          <w:szCs w:val="24"/>
        </w:rPr>
        <w:t>, whose unwavering support, insightful counsel, and encouragement provided a steady source of motivation throughout my studies. His lea</w:t>
      </w:r>
      <w:r>
        <w:rPr>
          <w:rFonts w:ascii="Times New Roman" w:hAnsi="Times New Roman" w:cs="Times New Roman"/>
          <w:sz w:val="24"/>
          <w:szCs w:val="24"/>
        </w:rPr>
        <w:t>dership and genuine concern for student success have been invaluable.</w:t>
      </w:r>
    </w:p>
    <w:p w14:paraId="3F8501E9" w14:textId="77777777" w:rsidR="003364AD" w:rsidRDefault="00E378E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 extend my sincere appreciation to my project supervisor, </w:t>
      </w:r>
      <w:r>
        <w:rPr>
          <w:rFonts w:ascii="Times New Roman" w:hAnsi="Times New Roman" w:cs="Times New Roman"/>
          <w:b/>
          <w:i/>
          <w:sz w:val="24"/>
          <w:szCs w:val="24"/>
        </w:rPr>
        <w:t>MR. B.A, JAJI</w:t>
      </w:r>
      <w:r>
        <w:rPr>
          <w:rFonts w:ascii="Times New Roman" w:hAnsi="Times New Roman" w:cs="Times New Roman"/>
          <w:b/>
          <w:sz w:val="24"/>
          <w:szCs w:val="24"/>
        </w:rPr>
        <w:t>,</w:t>
      </w:r>
      <w:r>
        <w:rPr>
          <w:rFonts w:ascii="Times New Roman" w:hAnsi="Times New Roman" w:cs="Times New Roman"/>
          <w:sz w:val="24"/>
          <w:szCs w:val="24"/>
        </w:rPr>
        <w:t xml:space="preserve"> for his expert mentorship, timely feedback, and intellectual contributions. His guidance was instrumental in sha</w:t>
      </w:r>
      <w:r>
        <w:rPr>
          <w:rFonts w:ascii="Times New Roman" w:hAnsi="Times New Roman" w:cs="Times New Roman"/>
          <w:sz w:val="24"/>
          <w:szCs w:val="24"/>
        </w:rPr>
        <w:t>ping the direction and quality of this research, and I consider it a privilege to have worked under his supervision.</w:t>
      </w:r>
    </w:p>
    <w:p w14:paraId="6CA70F20" w14:textId="77777777" w:rsidR="003364AD" w:rsidRDefault="00E378E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To my family, friends, and colleagues, thank you for your prayers, encouragement, and steadfast support during challenging moments. Your be</w:t>
      </w:r>
      <w:r>
        <w:rPr>
          <w:rFonts w:ascii="Times New Roman" w:hAnsi="Times New Roman" w:cs="Times New Roman"/>
          <w:sz w:val="24"/>
          <w:szCs w:val="24"/>
        </w:rPr>
        <w:t>lief in me sustained my efforts.</w:t>
      </w:r>
    </w:p>
    <w:p w14:paraId="5FFC2EDE" w14:textId="77777777" w:rsidR="003364AD" w:rsidRDefault="00E378E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Finally, I wish to acknowledge everyone who, in any way, contributed to the successful completion of this project. Your assistance and goodwill have been deeply appreciated.</w:t>
      </w:r>
    </w:p>
    <w:p w14:paraId="689ED862" w14:textId="77777777" w:rsidR="003364AD" w:rsidRDefault="003364AD">
      <w:pPr>
        <w:spacing w:before="100" w:beforeAutospacing="1" w:after="100" w:afterAutospacing="1" w:line="240" w:lineRule="auto"/>
        <w:jc w:val="both"/>
        <w:rPr>
          <w:rFonts w:asciiTheme="majorBidi" w:hAnsiTheme="majorBidi" w:cstheme="majorBidi"/>
          <w:b/>
          <w:bCs/>
          <w:sz w:val="24"/>
          <w:szCs w:val="24"/>
        </w:rPr>
      </w:pPr>
    </w:p>
    <w:p w14:paraId="30E00A5C" w14:textId="77777777" w:rsidR="003364AD" w:rsidRDefault="003364AD">
      <w:pPr>
        <w:spacing w:before="100" w:beforeAutospacing="1" w:after="100" w:afterAutospacing="1" w:line="240" w:lineRule="auto"/>
        <w:jc w:val="both"/>
        <w:rPr>
          <w:rFonts w:asciiTheme="majorBidi" w:hAnsiTheme="majorBidi" w:cstheme="majorBidi"/>
          <w:b/>
          <w:bCs/>
          <w:sz w:val="24"/>
          <w:szCs w:val="24"/>
        </w:rPr>
      </w:pPr>
    </w:p>
    <w:p w14:paraId="1DFA2E56" w14:textId="77777777" w:rsidR="003364AD" w:rsidRDefault="00E378EC">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14:paraId="21D05496" w14:textId="77777777" w:rsidR="003364AD" w:rsidRDefault="00E378EC">
      <w:pPr>
        <w:spacing w:before="100" w:beforeAutospacing="1" w:after="100" w:afterAutospacing="1"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This research investigates the </w:t>
      </w:r>
      <w:r>
        <w:rPr>
          <w:rFonts w:ascii="Times New Roman" w:eastAsia="Times New Roman" w:hAnsi="Times New Roman" w:cs="Times New Roman"/>
          <w:i/>
          <w:iCs/>
          <w:sz w:val="24"/>
          <w:szCs w:val="24"/>
        </w:rPr>
        <w:t xml:space="preserve">coordination chemistry of ibuprofen, a widely used non-steroidal anti-inflammatory drug (NSAID), with </w:t>
      </w:r>
      <w:proofErr w:type="gramStart"/>
      <w:r>
        <w:rPr>
          <w:rFonts w:ascii="Times New Roman" w:eastAsia="Times New Roman" w:hAnsi="Times New Roman" w:cs="Times New Roman"/>
          <w:i/>
          <w:iCs/>
          <w:sz w:val="24"/>
          <w:szCs w:val="24"/>
        </w:rPr>
        <w:t>Nickel(</w:t>
      </w:r>
      <w:proofErr w:type="gramEnd"/>
      <w:r>
        <w:rPr>
          <w:rFonts w:ascii="Times New Roman" w:eastAsia="Times New Roman" w:hAnsi="Times New Roman" w:cs="Times New Roman"/>
          <w:i/>
          <w:iCs/>
          <w:sz w:val="24"/>
          <w:szCs w:val="24"/>
        </w:rPr>
        <w:t xml:space="preserve">II) chloride, focusing on the synthesis, characterization, and evaluation of potential applications of the resulting metal complex. The study aims </w:t>
      </w:r>
      <w:r>
        <w:rPr>
          <w:rFonts w:ascii="Times New Roman" w:eastAsia="Times New Roman" w:hAnsi="Times New Roman" w:cs="Times New Roman"/>
          <w:i/>
          <w:iCs/>
          <w:sz w:val="24"/>
          <w:szCs w:val="24"/>
        </w:rPr>
        <w:t>to enhance the physicochemical and biological properties of ibuprofen through metal coordination, thereby contributing to the development of novel therapeutic agents.</w:t>
      </w:r>
    </w:p>
    <w:p w14:paraId="5049D2F0" w14:textId="77777777" w:rsidR="003364AD" w:rsidRDefault="00E378EC">
      <w:pPr>
        <w:spacing w:before="100" w:beforeAutospacing="1" w:after="100" w:afterAutospacing="1"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Nickel(II)-ibuprofen complex was synthesized via solution-phase reaction and characte</w:t>
      </w:r>
      <w:r>
        <w:rPr>
          <w:rFonts w:ascii="Times New Roman" w:eastAsia="Times New Roman" w:hAnsi="Times New Roman" w:cs="Times New Roman"/>
          <w:i/>
          <w:iCs/>
          <w:sz w:val="24"/>
          <w:szCs w:val="24"/>
        </w:rPr>
        <w:t>rized using a range of spectroscopic and analytical techniques, including FTIR, UV-Vis, NMR, TGA, XRD, and SEM. Results confirmed successful complexation through the carboxylate group of ibuprofen, with evidence of increased thermal stability and changes i</w:t>
      </w:r>
      <w:r>
        <w:rPr>
          <w:rFonts w:ascii="Times New Roman" w:eastAsia="Times New Roman" w:hAnsi="Times New Roman" w:cs="Times New Roman"/>
          <w:i/>
          <w:iCs/>
          <w:sz w:val="24"/>
          <w:szCs w:val="24"/>
        </w:rPr>
        <w:t>n crystalline morphology. The UV-Vis and FTIR analyses revealed shifts in characteristic absorption bands, while TGA and XRD confirmed the stability and crystalline nature of the complex. NMR studies supported the structural changes indicative of coordinat</w:t>
      </w:r>
      <w:r>
        <w:rPr>
          <w:rFonts w:ascii="Times New Roman" w:eastAsia="Times New Roman" w:hAnsi="Times New Roman" w:cs="Times New Roman"/>
          <w:i/>
          <w:iCs/>
          <w:sz w:val="24"/>
          <w:szCs w:val="24"/>
        </w:rPr>
        <w:t>ion.</w:t>
      </w:r>
    </w:p>
    <w:p w14:paraId="3B2E0FDD" w14:textId="77777777" w:rsidR="003364AD" w:rsidRDefault="00E378EC">
      <w:pPr>
        <w:spacing w:before="100" w:beforeAutospacing="1" w:after="100" w:afterAutospacing="1"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ibuprofen and </w:t>
      </w:r>
      <w:proofErr w:type="gramStart"/>
      <w:r>
        <w:rPr>
          <w:rFonts w:ascii="Times New Roman" w:eastAsia="Times New Roman" w:hAnsi="Times New Roman" w:cs="Times New Roman"/>
          <w:i/>
          <w:iCs/>
          <w:sz w:val="24"/>
          <w:szCs w:val="24"/>
        </w:rPr>
        <w:t>N</w:t>
      </w:r>
      <w:r>
        <w:rPr>
          <w:rFonts w:ascii="Times New Roman" w:eastAsia="Times New Roman" w:hAnsi="Times New Roman" w:cs="Times New Roman"/>
          <w:i/>
          <w:iCs/>
          <w:sz w:val="24"/>
          <w:szCs w:val="24"/>
        </w:rPr>
        <w:t>ickel(</w:t>
      </w:r>
      <w:proofErr w:type="gramEnd"/>
      <w:r>
        <w:rPr>
          <w:rFonts w:ascii="Times New Roman" w:eastAsia="Times New Roman" w:hAnsi="Times New Roman" w:cs="Times New Roman"/>
          <w:i/>
          <w:iCs/>
          <w:sz w:val="24"/>
          <w:szCs w:val="24"/>
        </w:rPr>
        <w:t xml:space="preserve">II) chloride, indicating synergistic </w:t>
      </w:r>
      <w:proofErr w:type="spellStart"/>
      <w:r>
        <w:rPr>
          <w:rFonts w:ascii="Times New Roman" w:eastAsia="Times New Roman" w:hAnsi="Times New Roman" w:cs="Times New Roman"/>
          <w:i/>
          <w:iCs/>
          <w:sz w:val="24"/>
          <w:szCs w:val="24"/>
        </w:rPr>
        <w:t>enhancement.This</w:t>
      </w:r>
      <w:proofErr w:type="spellEnd"/>
      <w:r>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w:t>
      </w:r>
      <w:r>
        <w:rPr>
          <w:rFonts w:ascii="Times New Roman" w:eastAsia="Times New Roman" w:hAnsi="Times New Roman" w:cs="Times New Roman"/>
          <w:i/>
          <w:iCs/>
          <w:sz w:val="24"/>
          <w:szCs w:val="24"/>
        </w:rPr>
        <w:t>loring their applications in biomedical and catalytic fields.</w:t>
      </w:r>
    </w:p>
    <w:p w14:paraId="7123607B" w14:textId="77777777" w:rsidR="003364AD" w:rsidRDefault="00E378EC">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Table of Contents</w:t>
      </w:r>
    </w:p>
    <w:p w14:paraId="75394EA8"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14:paraId="328B8C87"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2E9AD682"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05240D4D"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p>
    <w:p w14:paraId="531EEECE"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14:paraId="64BC38A3"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23D5C352"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Figures</w:t>
      </w:r>
    </w:p>
    <w:p w14:paraId="5AB2EF2A" w14:textId="77777777" w:rsidR="003364AD" w:rsidRDefault="00E378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p>
    <w:p w14:paraId="1D8DF7F3"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 Introduction</w:t>
      </w:r>
    </w:p>
    <w:p w14:paraId="6A6DE903" w14:textId="77777777" w:rsidR="003364AD" w:rsidRDefault="00E378E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br/>
        <w:t xml:space="preserve">1.2 </w:t>
      </w:r>
      <w:r>
        <w:rPr>
          <w:rFonts w:ascii="Times New Roman" w:eastAsia="Times New Roman" w:hAnsi="Times New Roman" w:cs="Times New Roman"/>
          <w:sz w:val="24"/>
          <w:szCs w:val="24"/>
        </w:rPr>
        <w:t>Statement of the Problem</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br/>
        <w:t>1.7 Limitations</w:t>
      </w:r>
    </w:p>
    <w:p w14:paraId="1590F9B9"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 Literature Review</w:t>
      </w:r>
    </w:p>
    <w:p w14:paraId="75C8FBAE" w14:textId="77777777" w:rsidR="003364AD" w:rsidRDefault="00E378E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br/>
        <w:t>2.2 Fundamentals of Coordination Chemistry</w:t>
      </w:r>
      <w:r>
        <w:rPr>
          <w:rFonts w:ascii="Times New Roman" w:eastAsia="Times New Roman" w:hAnsi="Times New Roman" w:cs="Times New Roman"/>
          <w:sz w:val="24"/>
          <w:szCs w:val="24"/>
        </w:rPr>
        <w:br/>
        <w:t>2.3 Chemistry of Ibu</w:t>
      </w:r>
      <w:r>
        <w:rPr>
          <w:rFonts w:ascii="Times New Roman" w:eastAsia="Times New Roman" w:hAnsi="Times New Roman" w:cs="Times New Roman"/>
          <w:sz w:val="24"/>
          <w:szCs w:val="24"/>
        </w:rPr>
        <w:t>profen</w:t>
      </w:r>
      <w:r>
        <w:rPr>
          <w:rFonts w:ascii="Times New Roman" w:eastAsia="Times New Roman" w:hAnsi="Times New Roman" w:cs="Times New Roman"/>
          <w:sz w:val="24"/>
          <w:szCs w:val="24"/>
        </w:rPr>
        <w:br/>
        <w:t xml:space="preserve">2.4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Chloride: Coordination and Biological Relevance</w:t>
      </w:r>
      <w:r>
        <w:rPr>
          <w:rFonts w:ascii="Times New Roman" w:eastAsia="Times New Roman" w:hAnsi="Times New Roman" w:cs="Times New Roman"/>
          <w:sz w:val="24"/>
          <w:szCs w:val="24"/>
        </w:rPr>
        <w:br/>
        <w:t>2.5 Metal-NSAID Complexes</w:t>
      </w:r>
      <w:r>
        <w:rPr>
          <w:rFonts w:ascii="Times New Roman" w:eastAsia="Times New Roman" w:hAnsi="Times New Roman" w:cs="Times New Roman"/>
          <w:sz w:val="24"/>
          <w:szCs w:val="24"/>
        </w:rPr>
        <w:br/>
        <w:t>2.6 Analytical Techniques in Characterization</w:t>
      </w:r>
      <w:r>
        <w:rPr>
          <w:rFonts w:ascii="Times New Roman" w:eastAsia="Times New Roman" w:hAnsi="Times New Roman" w:cs="Times New Roman"/>
          <w:sz w:val="24"/>
          <w:szCs w:val="24"/>
        </w:rPr>
        <w:br/>
        <w:t>2.7 Applications of Metal-Drug Complexes</w:t>
      </w:r>
      <w:r>
        <w:rPr>
          <w:rFonts w:ascii="Times New Roman" w:eastAsia="Times New Roman" w:hAnsi="Times New Roman" w:cs="Times New Roman"/>
          <w:sz w:val="24"/>
          <w:szCs w:val="24"/>
        </w:rPr>
        <w:br/>
        <w:t>2.8 Research Gaps</w:t>
      </w:r>
    </w:p>
    <w:p w14:paraId="3A6C3B5F"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 Materials and Methods</w:t>
      </w:r>
    </w:p>
    <w:p w14:paraId="652E7A69" w14:textId="77777777" w:rsidR="003364AD" w:rsidRDefault="00E378E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Methods</w:t>
      </w:r>
      <w:r>
        <w:rPr>
          <w:rFonts w:ascii="Times New Roman" w:eastAsia="Times New Roman" w:hAnsi="Times New Roman" w:cs="Times New Roman"/>
          <w:sz w:val="24"/>
          <w:szCs w:val="24"/>
        </w:rPr>
        <w:br/>
        <w:t xml:space="preserve">3.2.1 Synthesis of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II)-Ibuprofen Complex</w:t>
      </w:r>
      <w:r>
        <w:rPr>
          <w:rFonts w:ascii="Times New Roman" w:eastAsia="Times New Roman" w:hAnsi="Times New Roman" w:cs="Times New Roman"/>
          <w:sz w:val="24"/>
          <w:szCs w:val="24"/>
        </w:rPr>
        <w:br/>
        <w:t>3.2.2 Physical Characterization</w:t>
      </w:r>
      <w:r>
        <w:rPr>
          <w:rFonts w:ascii="Times New Roman" w:eastAsia="Times New Roman" w:hAnsi="Times New Roman" w:cs="Times New Roman"/>
          <w:sz w:val="24"/>
          <w:szCs w:val="24"/>
        </w:rPr>
        <w:br/>
        <w:t>3.2.3 Spectroscopic Characterization</w:t>
      </w:r>
      <w:r>
        <w:rPr>
          <w:rFonts w:ascii="Times New Roman" w:eastAsia="Times New Roman" w:hAnsi="Times New Roman" w:cs="Times New Roman"/>
          <w:sz w:val="24"/>
          <w:szCs w:val="24"/>
        </w:rPr>
        <w:br/>
        <w:t>3.2.4 Structural and Thermal Characterization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3.2.5 Antimicrobial Activity Assay</w:t>
      </w:r>
      <w:r>
        <w:rPr>
          <w:rFonts w:ascii="Times New Roman" w:eastAsia="Times New Roman" w:hAnsi="Times New Roman" w:cs="Times New Roman"/>
          <w:sz w:val="24"/>
          <w:szCs w:val="24"/>
        </w:rPr>
        <w:br/>
        <w:t>3.2.6 pH Stability and Conductance Measurement</w:t>
      </w:r>
    </w:p>
    <w:p w14:paraId="431AF240"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w:t>
      </w:r>
      <w:r>
        <w:rPr>
          <w:rFonts w:ascii="Times New Roman" w:eastAsia="Times New Roman" w:hAnsi="Times New Roman" w:cs="Times New Roman"/>
          <w:b/>
          <w:bCs/>
          <w:sz w:val="27"/>
          <w:szCs w:val="27"/>
        </w:rPr>
        <w:t>pter Four: Results and Discussion</w:t>
      </w:r>
    </w:p>
    <w:p w14:paraId="7BCC4E7F"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4.1 Physical Characteristics of the Complex</w:t>
      </w:r>
      <w:r>
        <w:rPr>
          <w:rFonts w:ascii="Times New Roman" w:eastAsia="Times New Roman" w:hAnsi="Times New Roman" w:cs="Times New Roman"/>
          <w:sz w:val="24"/>
          <w:szCs w:val="24"/>
        </w:rPr>
        <w:br/>
        <w:t>4.2 Solubility Profile</w:t>
      </w:r>
      <w:r>
        <w:rPr>
          <w:rFonts w:ascii="Times New Roman" w:eastAsia="Times New Roman" w:hAnsi="Times New Roman" w:cs="Times New Roman"/>
          <w:sz w:val="24"/>
          <w:szCs w:val="24"/>
        </w:rPr>
        <w:br/>
        <w:t>4.3 FTIR Spectroscopy</w:t>
      </w:r>
      <w:r>
        <w:rPr>
          <w:rFonts w:ascii="Times New Roman" w:eastAsia="Times New Roman" w:hAnsi="Times New Roman" w:cs="Times New Roman"/>
          <w:sz w:val="24"/>
          <w:szCs w:val="24"/>
        </w:rPr>
        <w:br/>
        <w:t>4.4 UV-Vis Spectroscopy</w:t>
      </w:r>
      <w:r>
        <w:rPr>
          <w:rFonts w:ascii="Times New Roman" w:eastAsia="Times New Roman" w:hAnsi="Times New Roman" w:cs="Times New Roman"/>
          <w:sz w:val="24"/>
          <w:szCs w:val="24"/>
        </w:rPr>
        <w:br/>
        <w:t>4.5 NMR Analysis</w:t>
      </w:r>
      <w:r>
        <w:rPr>
          <w:rFonts w:ascii="Times New Roman" w:eastAsia="Times New Roman" w:hAnsi="Times New Roman" w:cs="Times New Roman"/>
          <w:sz w:val="24"/>
          <w:szCs w:val="24"/>
        </w:rPr>
        <w:br/>
        <w:t>4.6 Thermal Gravimetric Analysis (TGA)</w:t>
      </w:r>
      <w:r>
        <w:rPr>
          <w:rFonts w:ascii="Times New Roman" w:eastAsia="Times New Roman" w:hAnsi="Times New Roman" w:cs="Times New Roman"/>
          <w:sz w:val="24"/>
          <w:szCs w:val="24"/>
        </w:rPr>
        <w:br/>
        <w:t>4.7 X-Ray Diffraction (XRD)</w:t>
      </w:r>
      <w:r>
        <w:rPr>
          <w:rFonts w:ascii="Times New Roman" w:eastAsia="Times New Roman" w:hAnsi="Times New Roman" w:cs="Times New Roman"/>
          <w:sz w:val="24"/>
          <w:szCs w:val="24"/>
        </w:rPr>
        <w:br/>
        <w:t>4.8 Scanning Electron Mic</w:t>
      </w:r>
      <w:r>
        <w:rPr>
          <w:rFonts w:ascii="Times New Roman" w:eastAsia="Times New Roman" w:hAnsi="Times New Roman" w:cs="Times New Roman"/>
          <w:sz w:val="24"/>
          <w:szCs w:val="24"/>
        </w:rPr>
        <w:t>roscopy (SEM)</w:t>
      </w:r>
      <w:r>
        <w:rPr>
          <w:rFonts w:ascii="Times New Roman" w:eastAsia="Times New Roman" w:hAnsi="Times New Roman" w:cs="Times New Roman"/>
          <w:sz w:val="24"/>
          <w:szCs w:val="24"/>
        </w:rPr>
        <w:br/>
        <w:t>4.9 Antimicrobial Activity</w:t>
      </w:r>
      <w:r>
        <w:rPr>
          <w:rFonts w:ascii="Times New Roman" w:eastAsia="Times New Roman" w:hAnsi="Times New Roman" w:cs="Times New Roman"/>
          <w:sz w:val="24"/>
          <w:szCs w:val="24"/>
        </w:rPr>
        <w:br/>
        <w:t>4.10 pH Stability and Conductance</w:t>
      </w:r>
      <w:r>
        <w:rPr>
          <w:rFonts w:ascii="Times New Roman" w:eastAsia="Times New Roman" w:hAnsi="Times New Roman" w:cs="Times New Roman"/>
          <w:sz w:val="24"/>
          <w:szCs w:val="24"/>
        </w:rPr>
        <w:br/>
        <w:t>4.11 Discussion</w:t>
      </w:r>
    </w:p>
    <w:p w14:paraId="67EC68C1"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 Conclusion and Recommendations</w:t>
      </w:r>
    </w:p>
    <w:p w14:paraId="737B8F73" w14:textId="77777777" w:rsidR="003364AD" w:rsidRDefault="00E378E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General Conclusion</w:t>
      </w:r>
      <w:r>
        <w:rPr>
          <w:rFonts w:ascii="Times New Roman" w:eastAsia="Times New Roman" w:hAnsi="Times New Roman" w:cs="Times New Roman"/>
          <w:sz w:val="24"/>
          <w:szCs w:val="24"/>
        </w:rPr>
        <w:br/>
        <w:t>5.2 Specific Findings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5.3 Contributions to Knowledge</w:t>
      </w:r>
      <w:r>
        <w:rPr>
          <w:rFonts w:ascii="Times New Roman" w:eastAsia="Times New Roman" w:hAnsi="Times New Roman" w:cs="Times New Roman"/>
          <w:sz w:val="24"/>
          <w:szCs w:val="24"/>
        </w:rPr>
        <w:br/>
        <w:t>5.4 Recommendations</w:t>
      </w:r>
      <w:r>
        <w:rPr>
          <w:rFonts w:ascii="Times New Roman" w:eastAsia="Times New Roman" w:hAnsi="Times New Roman" w:cs="Times New Roman"/>
          <w:sz w:val="24"/>
          <w:szCs w:val="24"/>
        </w:rPr>
        <w:br/>
        <w:t>5.5 Limitations of the S</w:t>
      </w:r>
      <w:r>
        <w:rPr>
          <w:rFonts w:ascii="Times New Roman" w:eastAsia="Times New Roman" w:hAnsi="Times New Roman" w:cs="Times New Roman"/>
          <w:sz w:val="24"/>
          <w:szCs w:val="24"/>
        </w:rPr>
        <w:t>tudy</w:t>
      </w:r>
      <w:r>
        <w:rPr>
          <w:rFonts w:ascii="Times New Roman" w:eastAsia="Times New Roman" w:hAnsi="Times New Roman" w:cs="Times New Roman"/>
          <w:sz w:val="24"/>
          <w:szCs w:val="24"/>
        </w:rPr>
        <w:br/>
        <w:t>5.6 Future Research Directions</w:t>
      </w:r>
      <w:r>
        <w:rPr>
          <w:rFonts w:ascii="Times New Roman" w:eastAsia="Times New Roman" w:hAnsi="Times New Roman" w:cs="Times New Roman"/>
          <w:sz w:val="24"/>
          <w:szCs w:val="24"/>
        </w:rPr>
        <w:br/>
        <w:t>5.7 Final Remarks</w:t>
      </w:r>
    </w:p>
    <w:p w14:paraId="663B18B9" w14:textId="77777777" w:rsidR="003364AD" w:rsidRDefault="00E378EC">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References</w:t>
      </w:r>
    </w:p>
    <w:p w14:paraId="04306B6B" w14:textId="77777777" w:rsidR="003364AD" w:rsidRDefault="003364AD">
      <w:pPr>
        <w:spacing w:after="0" w:line="480" w:lineRule="auto"/>
        <w:rPr>
          <w:rFonts w:ascii="Times New Roman" w:eastAsia="Times New Roman" w:hAnsi="Times New Roman" w:cs="Times New Roman"/>
          <w:sz w:val="24"/>
          <w:szCs w:val="24"/>
        </w:rPr>
      </w:pPr>
    </w:p>
    <w:p w14:paraId="5095A529" w14:textId="77777777" w:rsidR="003364AD" w:rsidRDefault="003364AD">
      <w:pPr>
        <w:spacing w:before="100" w:beforeAutospacing="1" w:after="100" w:afterAutospacing="1" w:line="480" w:lineRule="auto"/>
        <w:outlineLvl w:val="1"/>
        <w:rPr>
          <w:rFonts w:ascii="Times New Roman" w:eastAsia="Times New Roman" w:hAnsi="Times New Roman" w:cs="Times New Roman"/>
          <w:b/>
          <w:bCs/>
          <w:sz w:val="24"/>
          <w:szCs w:val="24"/>
        </w:rPr>
      </w:pPr>
    </w:p>
    <w:p w14:paraId="17EE0611" w14:textId="77777777" w:rsidR="003364AD" w:rsidRDefault="003364AD">
      <w:pPr>
        <w:spacing w:before="100" w:beforeAutospacing="1" w:after="100" w:afterAutospacing="1" w:line="480" w:lineRule="auto"/>
        <w:outlineLvl w:val="1"/>
        <w:rPr>
          <w:rFonts w:ascii="Times New Roman" w:eastAsia="Times New Roman" w:hAnsi="Times New Roman" w:cs="Times New Roman"/>
          <w:b/>
          <w:bCs/>
          <w:sz w:val="24"/>
          <w:szCs w:val="24"/>
        </w:rPr>
      </w:pPr>
    </w:p>
    <w:p w14:paraId="216B6A6F" w14:textId="77777777" w:rsidR="003364AD" w:rsidRDefault="003364AD">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0DED6E7" w14:textId="77777777" w:rsidR="003364AD" w:rsidRDefault="003364AD">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FE726B2" w14:textId="77777777" w:rsidR="003364AD" w:rsidRDefault="003364AD">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1C45F25" w14:textId="77777777" w:rsidR="003364AD" w:rsidRDefault="003364AD">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582D83F" w14:textId="77777777" w:rsidR="003364AD" w:rsidRDefault="003364AD">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7AEBF80" w14:textId="77777777" w:rsidR="003364AD" w:rsidRDefault="003364AD">
      <w:pPr>
        <w:spacing w:before="100" w:beforeAutospacing="1" w:after="100" w:afterAutospacing="1" w:line="240" w:lineRule="auto"/>
        <w:outlineLvl w:val="1"/>
        <w:rPr>
          <w:rFonts w:ascii="Times New Roman" w:eastAsia="Times New Roman" w:hAnsi="Times New Roman" w:cs="Times New Roman"/>
          <w:b/>
          <w:bCs/>
          <w:sz w:val="24"/>
          <w:szCs w:val="24"/>
        </w:rPr>
      </w:pPr>
    </w:p>
    <w:p w14:paraId="05F590CF" w14:textId="77777777" w:rsidR="003364AD" w:rsidRDefault="003364AD">
      <w:pPr>
        <w:spacing w:before="100" w:beforeAutospacing="1" w:after="100" w:afterAutospacing="1" w:line="240" w:lineRule="auto"/>
        <w:outlineLvl w:val="1"/>
        <w:rPr>
          <w:rFonts w:ascii="Times New Roman" w:eastAsia="Times New Roman" w:hAnsi="Times New Roman" w:cs="Times New Roman"/>
          <w:b/>
          <w:bCs/>
          <w:sz w:val="24"/>
          <w:szCs w:val="24"/>
        </w:rPr>
      </w:pPr>
    </w:p>
    <w:p w14:paraId="38C0F9B1" w14:textId="77777777" w:rsidR="003364AD" w:rsidRDefault="00E378E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E37C062" w14:textId="77777777" w:rsidR="003364AD" w:rsidRDefault="00E378E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14:paraId="1BDC5B93"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 the Study</w:t>
      </w:r>
    </w:p>
    <w:p w14:paraId="6FB1E66C"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intersection of coordination chemistry and medicinal chemistry provides a fertile ground for the development of </w:t>
      </w:r>
      <w:r>
        <w:rPr>
          <w:rFonts w:ascii="Times New Roman" w:eastAsia="Times New Roman" w:hAnsi="Times New Roman" w:cs="Times New Roman"/>
          <w:sz w:val="24"/>
          <w:szCs w:val="24"/>
        </w:rPr>
        <w:t>novel therapeutic agents with enhanced efficacy, improved bioavailability, and reduced side effects (Cotton et al., 1999). Coordination chemistry involves the study of complex compounds consisting of a central metal atom or ion bonded to surrounding molecu</w:t>
      </w:r>
      <w:r>
        <w:rPr>
          <w:rFonts w:ascii="Times New Roman" w:eastAsia="Times New Roman" w:hAnsi="Times New Roman" w:cs="Times New Roman"/>
          <w:sz w:val="24"/>
          <w:szCs w:val="24"/>
        </w:rPr>
        <w:t xml:space="preserve">les or ions, known as ligands. Ligands donate electron pairs to the metal center, forming coordinate covalent bonds. This field is particularly rich when considering transition metals, such as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which possess variable oxidation states and an abil</w:t>
      </w:r>
      <w:r>
        <w:rPr>
          <w:rFonts w:ascii="Times New Roman" w:eastAsia="Times New Roman" w:hAnsi="Times New Roman" w:cs="Times New Roman"/>
          <w:sz w:val="24"/>
          <w:szCs w:val="24"/>
        </w:rPr>
        <w:t>ity to form stable complexes with a wide range of organic and inorganic ligands (Sharma &amp; Rani, 2020).</w:t>
      </w:r>
    </w:p>
    <w:p w14:paraId="16E1BD2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a widely used non-steroidal anti-inflammatory drug (NSAID), possesses a carboxyl functional group, making it a potential ligand capable of for</w:t>
      </w:r>
      <w:r>
        <w:rPr>
          <w:rFonts w:ascii="Times New Roman" w:eastAsia="Times New Roman" w:hAnsi="Times New Roman" w:cs="Times New Roman"/>
          <w:sz w:val="24"/>
          <w:szCs w:val="24"/>
        </w:rPr>
        <w:t xml:space="preserve">ming stable coordination compounds with metal ions. The coordination of ibuprofen with metal ions can alter its physicochemical and pharmacokinetic properties. Transition metal complexes with NSAIDs have been shown to exhibit </w:t>
      </w:r>
      <w:r>
        <w:rPr>
          <w:rFonts w:ascii="Times New Roman" w:eastAsia="Times New Roman" w:hAnsi="Times New Roman" w:cs="Times New Roman"/>
          <w:sz w:val="24"/>
          <w:szCs w:val="24"/>
        </w:rPr>
        <w:lastRenderedPageBreak/>
        <w:t>enhanced biological activities</w:t>
      </w:r>
      <w:r>
        <w:rPr>
          <w:rFonts w:ascii="Times New Roman" w:eastAsia="Times New Roman" w:hAnsi="Times New Roman" w:cs="Times New Roman"/>
          <w:sz w:val="24"/>
          <w:szCs w:val="24"/>
        </w:rPr>
        <w:t>, including antimicrobial, anticancer, and anti-inflammatory effects, as well as improved solubility and thermal stability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et al., 2016). Such complexes also hold promise in drug delivery systems and as catalysts in organic synthesis.</w:t>
      </w:r>
    </w:p>
    <w:p w14:paraId="6D21C3F3"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chlo</w:t>
      </w:r>
      <w:r>
        <w:rPr>
          <w:rFonts w:ascii="Times New Roman" w:eastAsia="Times New Roman" w:hAnsi="Times New Roman" w:cs="Times New Roman"/>
          <w:sz w:val="24"/>
          <w:szCs w:val="24"/>
        </w:rPr>
        <w:t xml:space="preserve">ride is a versatile metal salt with significant coordination potential.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complexes are well-known in organometallic and bioinorganic chemistry due to their structural diversity and catalytic properties (Nakamoto, 2009). The coordination of ibupro</w:t>
      </w:r>
      <w:r>
        <w:rPr>
          <w:rFonts w:ascii="Times New Roman" w:eastAsia="Times New Roman" w:hAnsi="Times New Roman" w:cs="Times New Roman"/>
          <w:sz w:val="24"/>
          <w:szCs w:val="24"/>
        </w:rPr>
        <w:t xml:space="preserve">fen with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14:paraId="4367321F"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the Problem</w:t>
      </w:r>
    </w:p>
    <w:p w14:paraId="68FA980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prevalence of ibuprofen in therapeutic applications, its </w:t>
      </w:r>
      <w:r>
        <w:rPr>
          <w:rFonts w:ascii="Times New Roman" w:eastAsia="Times New Roman" w:hAnsi="Times New Roman" w:cs="Times New Roman"/>
          <w:sz w:val="24"/>
          <w:szCs w:val="24"/>
        </w:rPr>
        <w:t xml:space="preserve">interaction with transition metal ions such as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w:t>
      </w:r>
      <w:r>
        <w:rPr>
          <w:rFonts w:ascii="Times New Roman" w:eastAsia="Times New Roman" w:hAnsi="Times New Roman" w:cs="Times New Roman"/>
          <w:sz w:val="24"/>
          <w:szCs w:val="24"/>
        </w:rPr>
        <w:t>ral elucidation, and application of ibuprofen-</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 xml:space="preserve">II) complexes are lacking. This </w:t>
      </w:r>
      <w:r>
        <w:rPr>
          <w:rFonts w:ascii="Times New Roman" w:eastAsia="Times New Roman" w:hAnsi="Times New Roman" w:cs="Times New Roman"/>
          <w:sz w:val="24"/>
          <w:szCs w:val="24"/>
        </w:rPr>
        <w:lastRenderedPageBreak/>
        <w:t>study aims to fill that gap by synthesizing and characterizing the ibuprofen-</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complex and evaluating its potential utility.</w:t>
      </w:r>
    </w:p>
    <w:p w14:paraId="70A6B99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Objectives of the Study</w:t>
      </w:r>
    </w:p>
    <w:p w14:paraId="472B3537" w14:textId="77777777" w:rsidR="003364AD" w:rsidRDefault="00E378E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synthe</w:t>
      </w:r>
      <w:r>
        <w:rPr>
          <w:rFonts w:ascii="Times New Roman" w:eastAsia="Times New Roman" w:hAnsi="Times New Roman" w:cs="Times New Roman"/>
          <w:sz w:val="24"/>
          <w:szCs w:val="24"/>
        </w:rPr>
        <w:t xml:space="preserve">size a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II)-ibuprofen coordination complex.</w:t>
      </w:r>
    </w:p>
    <w:p w14:paraId="5FA56AF3" w14:textId="77777777" w:rsidR="003364AD" w:rsidRDefault="00E378E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characterize the synthesized complex using techniques such as UV-Vis spectroscopy, FTIR, NMR, XRD, TGA, and SEM.</w:t>
      </w:r>
    </w:p>
    <w:p w14:paraId="6804E2A9" w14:textId="77777777" w:rsidR="003364AD" w:rsidRDefault="00E378E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thermal and structural stability of the complex.</w:t>
      </w:r>
    </w:p>
    <w:p w14:paraId="1E786D4D" w14:textId="77777777" w:rsidR="003364AD" w:rsidRDefault="00E378E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antimi</w:t>
      </w:r>
      <w:r>
        <w:rPr>
          <w:rFonts w:ascii="Times New Roman" w:eastAsia="Times New Roman" w:hAnsi="Times New Roman" w:cs="Times New Roman"/>
          <w:sz w:val="24"/>
          <w:szCs w:val="24"/>
        </w:rPr>
        <w:t>crobial activity of the complex against selected microorganisms.</w:t>
      </w:r>
    </w:p>
    <w:p w14:paraId="0D05D8C6" w14:textId="77777777" w:rsidR="003364AD" w:rsidRDefault="00E378E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potential industrial and pharmaceutical applications of the synthesized complex.</w:t>
      </w:r>
    </w:p>
    <w:p w14:paraId="3459E771"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 Research Questions</w:t>
      </w:r>
    </w:p>
    <w:p w14:paraId="7810A6C6" w14:textId="77777777" w:rsidR="003364AD" w:rsidRDefault="00E378E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coordination geometry of the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II)-ibuprofen complex?</w:t>
      </w:r>
    </w:p>
    <w:p w14:paraId="31DAFA22" w14:textId="77777777" w:rsidR="003364AD" w:rsidRDefault="00E378E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structural and thermal properties of the complex?</w:t>
      </w:r>
    </w:p>
    <w:p w14:paraId="38BABC19" w14:textId="77777777" w:rsidR="003364AD" w:rsidRDefault="00E378E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antimicrobial activity of the complex compare to that of free ibuprofen?</w:t>
      </w:r>
    </w:p>
    <w:p w14:paraId="6ECEEB70" w14:textId="77777777" w:rsidR="003364AD" w:rsidRDefault="00E378E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Can the complex be used in drug delivery systems or other practical applicati</w:t>
      </w:r>
      <w:r>
        <w:rPr>
          <w:rFonts w:ascii="Times New Roman" w:eastAsia="Times New Roman" w:hAnsi="Times New Roman" w:cs="Times New Roman"/>
          <w:sz w:val="24"/>
          <w:szCs w:val="24"/>
        </w:rPr>
        <w:t>ons?</w:t>
      </w:r>
    </w:p>
    <w:p w14:paraId="132B1828"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 Significance of the Study</w:t>
      </w:r>
    </w:p>
    <w:p w14:paraId="774A82BB"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synthesis of the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 xml:space="preserve">II)-ibuprofen complex may pave the </w:t>
      </w:r>
      <w:r>
        <w:rPr>
          <w:rFonts w:ascii="Times New Roman" w:eastAsia="Times New Roman" w:hAnsi="Times New Roman" w:cs="Times New Roman"/>
          <w:sz w:val="24"/>
          <w:szCs w:val="24"/>
        </w:rPr>
        <w:t>way for new classes of therapeutic agents with improved biological properties. Additionally, the project explores the use of coordination compounds in biomedical applications, thereby broadening the scope of ibuprofen's utility (Santos et al., 2018).</w:t>
      </w:r>
    </w:p>
    <w:p w14:paraId="008635B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1.6 S</w:t>
      </w:r>
      <w:r>
        <w:rPr>
          <w:rFonts w:ascii="Times New Roman" w:eastAsia="Times New Roman" w:hAnsi="Times New Roman" w:cs="Times New Roman"/>
          <w:b/>
          <w:bCs/>
          <w:sz w:val="27"/>
          <w:szCs w:val="27"/>
        </w:rPr>
        <w:t>cope of the Study</w:t>
      </w:r>
    </w:p>
    <w:p w14:paraId="37C7C25D"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II)-ibuprofen complex. Applications in drug delivery and industrial catalysis are discussed theor</w:t>
      </w:r>
      <w:r>
        <w:rPr>
          <w:rFonts w:ascii="Times New Roman" w:eastAsia="Times New Roman" w:hAnsi="Times New Roman" w:cs="Times New Roman"/>
          <w:sz w:val="24"/>
          <w:szCs w:val="24"/>
        </w:rPr>
        <w:t>etically based on the compound's physicochemical properties.</w:t>
      </w:r>
    </w:p>
    <w:p w14:paraId="0578408F"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 Limitations</w:t>
      </w:r>
    </w:p>
    <w:p w14:paraId="7151538F" w14:textId="77777777" w:rsidR="003364AD" w:rsidRDefault="00E378E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complex may exhibit limited solubility in aqueous media, complicating some analytical measurements.</w:t>
      </w:r>
    </w:p>
    <w:p w14:paraId="57FF9C32" w14:textId="77777777" w:rsidR="003364AD" w:rsidRDefault="00E378E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availability of advanced instrumentation such as single-crystal X-r</w:t>
      </w:r>
      <w:r>
        <w:rPr>
          <w:rFonts w:ascii="Times New Roman" w:eastAsia="Times New Roman" w:hAnsi="Times New Roman" w:cs="Times New Roman"/>
          <w:sz w:val="24"/>
          <w:szCs w:val="24"/>
        </w:rPr>
        <w:t>ay diffraction may restrict definitive structural elucidation.</w:t>
      </w:r>
    </w:p>
    <w:p w14:paraId="0417FEC3" w14:textId="77777777" w:rsidR="003364AD" w:rsidRDefault="00E378E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biological evaluation is limited to antimicrobial studies in </w:t>
      </w:r>
      <w:proofErr w:type="spellStart"/>
      <w:r>
        <w:rPr>
          <w:rFonts w:ascii="Times New Roman" w:eastAsia="Times New Roman" w:hAnsi="Times New Roman" w:cs="Times New Roman"/>
          <w:sz w:val="24"/>
          <w:szCs w:val="24"/>
        </w:rPr>
        <w:t>vitr</w:t>
      </w:r>
      <w:proofErr w:type="spellEnd"/>
    </w:p>
    <w:p w14:paraId="27953517" w14:textId="77777777" w:rsidR="003364AD" w:rsidRDefault="00E378EC">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14:paraId="22227A51" w14:textId="77777777" w:rsidR="003364AD" w:rsidRDefault="00E378EC">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14:paraId="1FBB296E"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Introduction</w:t>
      </w:r>
    </w:p>
    <w:p w14:paraId="6A3116AF"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formation of coordination complexes between metal ions and pharmaceu</w:t>
      </w:r>
      <w:r>
        <w:rPr>
          <w:rFonts w:ascii="Times New Roman" w:eastAsia="Times New Roman" w:hAnsi="Times New Roman" w:cs="Times New Roman"/>
          <w:sz w:val="24"/>
          <w:szCs w:val="24"/>
        </w:rPr>
        <w:t xml:space="preserve">tical agents has garnered considerable attention in recent years due to its significance in drug design and therapeutic applications (Santos et al., 2018). This chapter reviews the foundational principles of coordination chemistry, properties of ibuprofen </w:t>
      </w:r>
      <w:r>
        <w:rPr>
          <w:rFonts w:ascii="Times New Roman" w:eastAsia="Times New Roman" w:hAnsi="Times New Roman" w:cs="Times New Roman"/>
          <w:sz w:val="24"/>
          <w:szCs w:val="24"/>
        </w:rPr>
        <w:t>and Nickel (II) chloride, and previous research on metal-NSAID complexes, with an emphasis on their synthesis, characterization, and applications.</w:t>
      </w:r>
    </w:p>
    <w:p w14:paraId="78401A7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Fundamentals of Coordination Chemistry</w:t>
      </w:r>
    </w:p>
    <w:p w14:paraId="4E44B188"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Coordination chemistry is centered on the bonding </w:t>
      </w:r>
      <w:r>
        <w:rPr>
          <w:rFonts w:ascii="Times New Roman" w:eastAsia="Times New Roman" w:hAnsi="Times New Roman" w:cs="Times New Roman"/>
          <w:sz w:val="24"/>
          <w:szCs w:val="24"/>
        </w:rPr>
        <w:t>interactions between metal ions and ligands. Ligands may be neutral or anionic and possess lone pairs of electrons that can be donated to a metal center. The resulting coordination compounds can exhibit diverse geometries such as tetrahedral, square planar</w:t>
      </w:r>
      <w:r>
        <w:rPr>
          <w:rFonts w:ascii="Times New Roman" w:eastAsia="Times New Roman" w:hAnsi="Times New Roman" w:cs="Times New Roman"/>
          <w:sz w:val="24"/>
          <w:szCs w:val="24"/>
        </w:rPr>
        <w:t>, and octahedral, depending on the metal’s oxidation state and ligand field. Transition metals, especially those in the d-block, are commonly used in coordination chemistry due to their flexible coordination numbers and rich electronic properties (Sharma &amp;</w:t>
      </w:r>
      <w:r>
        <w:rPr>
          <w:rFonts w:ascii="Times New Roman" w:eastAsia="Times New Roman" w:hAnsi="Times New Roman" w:cs="Times New Roman"/>
          <w:sz w:val="24"/>
          <w:szCs w:val="24"/>
        </w:rPr>
        <w:t xml:space="preserve"> Rani, 2020).</w:t>
      </w:r>
    </w:p>
    <w:p w14:paraId="3C5B87F2"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Nickel (II) typically forms octahedral complexes and can coordinate with both monodentate and multidentate ligands. These complexes exhibit properties useful in catalysis, magnetic materials, and bioinorganic systems. The electronic configura</w:t>
      </w:r>
      <w:r>
        <w:rPr>
          <w:rFonts w:ascii="Times New Roman" w:eastAsia="Times New Roman" w:hAnsi="Times New Roman" w:cs="Times New Roman"/>
          <w:sz w:val="24"/>
          <w:szCs w:val="24"/>
        </w:rPr>
        <w:t xml:space="preserve">tion of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 is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3d8, which influences the geometry and reactivity of its complexes (Cotton et al., 1999).</w:t>
      </w:r>
    </w:p>
    <w:p w14:paraId="1E7B2B14"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Chemistry of Ibuprofen</w:t>
      </w:r>
    </w:p>
    <w:p w14:paraId="763061C6"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(C13H18O2), chemically known as (RS)-2-(4-</w:t>
      </w:r>
      <w:proofErr w:type="gramStart"/>
      <w:r>
        <w:rPr>
          <w:rFonts w:ascii="Times New Roman" w:eastAsia="Times New Roman" w:hAnsi="Times New Roman" w:cs="Times New Roman"/>
          <w:sz w:val="24"/>
          <w:szCs w:val="24"/>
        </w:rPr>
        <w:t>isobutylphenyl)propionic</w:t>
      </w:r>
      <w:proofErr w:type="gramEnd"/>
      <w:r>
        <w:rPr>
          <w:rFonts w:ascii="Times New Roman" w:eastAsia="Times New Roman" w:hAnsi="Times New Roman" w:cs="Times New Roman"/>
          <w:sz w:val="24"/>
          <w:szCs w:val="24"/>
        </w:rPr>
        <w:t xml:space="preserve"> acid, is an </w:t>
      </w:r>
      <w:proofErr w:type="spellStart"/>
      <w:r>
        <w:rPr>
          <w:rFonts w:ascii="Times New Roman" w:eastAsia="Times New Roman" w:hAnsi="Times New Roman" w:cs="Times New Roman"/>
          <w:sz w:val="24"/>
          <w:szCs w:val="24"/>
        </w:rPr>
        <w:t>arylpropionic</w:t>
      </w:r>
      <w:proofErr w:type="spellEnd"/>
      <w:r>
        <w:rPr>
          <w:rFonts w:ascii="Times New Roman" w:eastAsia="Times New Roman" w:hAnsi="Times New Roman" w:cs="Times New Roman"/>
          <w:sz w:val="24"/>
          <w:szCs w:val="24"/>
        </w:rPr>
        <w:t xml:space="preserve"> acid </w:t>
      </w:r>
      <w:r>
        <w:rPr>
          <w:rFonts w:ascii="Times New Roman" w:eastAsia="Times New Roman" w:hAnsi="Times New Roman" w:cs="Times New Roman"/>
          <w:sz w:val="24"/>
          <w:szCs w:val="24"/>
        </w:rPr>
        <w:t xml:space="preserve">derivative and belongs to the propionic acid class of NSAIDs. Its pharmacological action is primarily through the inhibition of </w:t>
      </w:r>
      <w:r>
        <w:rPr>
          <w:rFonts w:ascii="Times New Roman" w:eastAsia="Times New Roman" w:hAnsi="Times New Roman" w:cs="Times New Roman"/>
          <w:sz w:val="24"/>
          <w:szCs w:val="24"/>
        </w:rPr>
        <w:lastRenderedPageBreak/>
        <w:t>cyclooxygenase (COX) enzymes, thereby reducing the synthesis of prostaglandins involved in pain, inflammation, and fever. The mo</w:t>
      </w:r>
      <w:r>
        <w:rPr>
          <w:rFonts w:ascii="Times New Roman" w:eastAsia="Times New Roman" w:hAnsi="Times New Roman" w:cs="Times New Roman"/>
          <w:sz w:val="24"/>
          <w:szCs w:val="24"/>
        </w:rPr>
        <w:t>lecule contains a carboxylic acid functional group, which is crucial for its anti-inflammatory activity and makes it amenable to coordination with metal ions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et al., 2016).</w:t>
      </w:r>
    </w:p>
    <w:p w14:paraId="3923DC05"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ibuprofen acts as a ligand, coordination often occurs through the carbox</w:t>
      </w:r>
      <w:r>
        <w:rPr>
          <w:rFonts w:ascii="Times New Roman" w:eastAsia="Times New Roman" w:hAnsi="Times New Roman" w:cs="Times New Roman"/>
          <w:sz w:val="24"/>
          <w:szCs w:val="24"/>
        </w:rPr>
        <w:t>ylate oxygen atoms, either in a monodentate or bidentate fashion. Such interactions can modify the drug’s reactivity and biological profile (Nakamoto, 2009).</w:t>
      </w:r>
    </w:p>
    <w:p w14:paraId="2FBC85A8"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w:t>
      </w:r>
      <w:proofErr w:type="gramStart"/>
      <w:r>
        <w:rPr>
          <w:rFonts w:ascii="Times New Roman" w:eastAsia="Times New Roman" w:hAnsi="Times New Roman" w:cs="Times New Roman"/>
          <w:b/>
          <w:bCs/>
          <w:sz w:val="27"/>
          <w:szCs w:val="27"/>
        </w:rPr>
        <w:t>Nickel(</w:t>
      </w:r>
      <w:proofErr w:type="gramEnd"/>
      <w:r>
        <w:rPr>
          <w:rFonts w:ascii="Times New Roman" w:eastAsia="Times New Roman" w:hAnsi="Times New Roman" w:cs="Times New Roman"/>
          <w:b/>
          <w:bCs/>
          <w:sz w:val="27"/>
          <w:szCs w:val="27"/>
        </w:rPr>
        <w:t>II) Chloride: Coordination and Biological Relevance</w:t>
      </w:r>
    </w:p>
    <w:p w14:paraId="6E604FB3"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chloride (NiCl2·6H2O) is</w:t>
      </w:r>
      <w:r>
        <w:rPr>
          <w:rFonts w:ascii="Times New Roman" w:eastAsia="Times New Roman" w:hAnsi="Times New Roman" w:cs="Times New Roman"/>
          <w:sz w:val="24"/>
          <w:szCs w:val="24"/>
        </w:rPr>
        <w:t xml:space="preserve"> a green crystalline salt that dissolves readily in water and polar organic solvents. It serves as a precursor to a wide range of nickel-based coordination compounds. Nickel is a trace element in biological systems and has been shown to interact with DNA a</w:t>
      </w:r>
      <w:r>
        <w:rPr>
          <w:rFonts w:ascii="Times New Roman" w:eastAsia="Times New Roman" w:hAnsi="Times New Roman" w:cs="Times New Roman"/>
          <w:sz w:val="24"/>
          <w:szCs w:val="24"/>
        </w:rPr>
        <w:t>nd enzymes, affecting cellular metabolism (Santos et al., 2018).</w:t>
      </w:r>
    </w:p>
    <w:p w14:paraId="7FDE85C7"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coordination complexes,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II) commonly adopts an octahedral geometry, especially when coordinated with oxygen- or nitrogen-donor ligands. Complexes </w:t>
      </w:r>
      <w:r>
        <w:rPr>
          <w:rFonts w:ascii="Times New Roman" w:eastAsia="Times New Roman" w:hAnsi="Times New Roman" w:cs="Times New Roman"/>
          <w:sz w:val="24"/>
          <w:szCs w:val="24"/>
        </w:rPr>
        <w:lastRenderedPageBreak/>
        <w:t xml:space="preserve">of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II) have been explored for their </w:t>
      </w:r>
      <w:r>
        <w:rPr>
          <w:rFonts w:ascii="Times New Roman" w:eastAsia="Times New Roman" w:hAnsi="Times New Roman" w:cs="Times New Roman"/>
          <w:sz w:val="24"/>
          <w:szCs w:val="24"/>
        </w:rPr>
        <w:t>antimicrobial, anticancer, and catalytic properties (Sharma &amp; Rani, 2020).</w:t>
      </w:r>
    </w:p>
    <w:p w14:paraId="16BF17F6"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3C06E4CD"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6F845B4B"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43AF4FBF"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2.5 Metal-NSAID Complexes</w:t>
      </w:r>
    </w:p>
    <w:p w14:paraId="379323D6"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Pr>
          <w:rFonts w:ascii="Times New Roman" w:eastAsia="Times New Roman" w:hAnsi="Times New Roman" w:cs="Times New Roman"/>
          <w:sz w:val="24"/>
          <w:szCs w:val="24"/>
        </w:rPr>
        <w:t>Cu(</w:t>
      </w:r>
      <w:proofErr w:type="gramEnd"/>
      <w:r>
        <w:rPr>
          <w:rFonts w:ascii="Times New Roman" w:eastAsia="Times New Roman" w:hAnsi="Times New Roman" w:cs="Times New Roman"/>
          <w:sz w:val="24"/>
          <w:szCs w:val="24"/>
        </w:rPr>
        <w:t>II), Zn(II), Co(II), and Fe(I</w:t>
      </w:r>
      <w:r>
        <w:rPr>
          <w:rFonts w:ascii="Times New Roman" w:eastAsia="Times New Roman" w:hAnsi="Times New Roman" w:cs="Times New Roman"/>
          <w:sz w:val="24"/>
          <w:szCs w:val="24"/>
        </w:rPr>
        <w:t>II) have been coordinated with NSAIDs such as ibuprofen, aspirin, and naproxen. These complexes have been found to exhibit enhanced antimicrobial, anti-inflammatory, and antioxidant activities compared to the parent drugs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et al., 2016).</w:t>
      </w:r>
    </w:p>
    <w:p w14:paraId="22D28D3B"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w:t>
      </w:r>
      <w:proofErr w:type="gramStart"/>
      <w:r>
        <w:rPr>
          <w:rFonts w:ascii="Times New Roman" w:eastAsia="Times New Roman" w:hAnsi="Times New Roman" w:cs="Times New Roman"/>
          <w:sz w:val="24"/>
          <w:szCs w:val="24"/>
        </w:rPr>
        <w:t>copper(</w:t>
      </w:r>
      <w:proofErr w:type="gramEnd"/>
      <w:r>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Pr>
          <w:rFonts w:ascii="Times New Roman" w:eastAsia="Times New Roman" w:hAnsi="Times New Roman" w:cs="Times New Roman"/>
          <w:sz w:val="24"/>
          <w:szCs w:val="24"/>
        </w:rPr>
        <w:t>Zinc(</w:t>
      </w:r>
      <w:proofErr w:type="gramEnd"/>
      <w:r>
        <w:rPr>
          <w:rFonts w:ascii="Times New Roman" w:eastAsia="Times New Roman" w:hAnsi="Times New Roman" w:cs="Times New Roman"/>
          <w:sz w:val="24"/>
          <w:szCs w:val="24"/>
        </w:rPr>
        <w:t>II)-ibuprofen complexes have shown higher anti-inflammatory activity, possibly due to better interaction with biologi</w:t>
      </w:r>
      <w:r>
        <w:rPr>
          <w:rFonts w:ascii="Times New Roman" w:eastAsia="Times New Roman" w:hAnsi="Times New Roman" w:cs="Times New Roman"/>
          <w:sz w:val="24"/>
          <w:szCs w:val="24"/>
        </w:rPr>
        <w:t>cal membranes and enzymes (Santos et al., 2018).</w:t>
      </w:r>
    </w:p>
    <w:p w14:paraId="0280C4A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2.6 Analytical Techniques in Characterization</w:t>
      </w:r>
    </w:p>
    <w:p w14:paraId="21055206"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formation and nature of metal-drug complexes, several analytical tools are employed:</w:t>
      </w:r>
    </w:p>
    <w:p w14:paraId="642886B9"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Fourier Transform Infrared Spectroscopy (FTIR):</w:t>
      </w:r>
      <w:r>
        <w:rPr>
          <w:rFonts w:ascii="Times New Roman" w:eastAsia="Times New Roman" w:hAnsi="Times New Roman" w:cs="Times New Roman"/>
          <w:sz w:val="24"/>
          <w:szCs w:val="24"/>
        </w:rPr>
        <w:t xml:space="preserve"> Identifies </w:t>
      </w:r>
      <w:r>
        <w:rPr>
          <w:rFonts w:ascii="Times New Roman" w:eastAsia="Times New Roman" w:hAnsi="Times New Roman" w:cs="Times New Roman"/>
          <w:sz w:val="24"/>
          <w:szCs w:val="24"/>
        </w:rPr>
        <w:t>functional group shifts, indicating ligand coordination.</w:t>
      </w:r>
    </w:p>
    <w:p w14:paraId="01C55030"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Ultraviolet-Visible Spectroscopy (UV-Vis):</w:t>
      </w:r>
      <w:r>
        <w:rPr>
          <w:rFonts w:ascii="Times New Roman" w:eastAsia="Times New Roman" w:hAnsi="Times New Roman" w:cs="Times New Roman"/>
          <w:sz w:val="24"/>
          <w:szCs w:val="24"/>
        </w:rPr>
        <w:t xml:space="preserve"> Provides insights into electronic transitions, especially d–d transitions in transition metals.</w:t>
      </w:r>
    </w:p>
    <w:p w14:paraId="09A1E0E9"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Nuclear Magnetic Resonance (NMR):</w:t>
      </w:r>
      <w:r>
        <w:rPr>
          <w:rFonts w:ascii="Times New Roman" w:eastAsia="Times New Roman" w:hAnsi="Times New Roman" w:cs="Times New Roman"/>
          <w:sz w:val="24"/>
          <w:szCs w:val="24"/>
        </w:rPr>
        <w:t xml:space="preserve"> Elucidates ligand structur</w:t>
      </w:r>
      <w:r>
        <w:rPr>
          <w:rFonts w:ascii="Times New Roman" w:eastAsia="Times New Roman" w:hAnsi="Times New Roman" w:cs="Times New Roman"/>
          <w:sz w:val="24"/>
          <w:szCs w:val="24"/>
        </w:rPr>
        <w:t>e and interaction, though often limited for paramagnetic metals.</w:t>
      </w:r>
    </w:p>
    <w:p w14:paraId="223E0937"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Thermal Gravimetric Analysis (TGA):</w:t>
      </w:r>
      <w:r>
        <w:rPr>
          <w:rFonts w:ascii="Times New Roman" w:eastAsia="Times New Roman" w:hAnsi="Times New Roman" w:cs="Times New Roman"/>
          <w:sz w:val="24"/>
          <w:szCs w:val="24"/>
        </w:rPr>
        <w:t xml:space="preserve"> Determines thermal stability and composition.</w:t>
      </w:r>
    </w:p>
    <w:p w14:paraId="40F440CA"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X-Ray Diffraction (XRD):</w:t>
      </w:r>
      <w:r>
        <w:rPr>
          <w:rFonts w:ascii="Times New Roman" w:eastAsia="Times New Roman" w:hAnsi="Times New Roman" w:cs="Times New Roman"/>
          <w:sz w:val="24"/>
          <w:szCs w:val="24"/>
        </w:rPr>
        <w:t xml:space="preserve"> Reveals crystalline structure and phase identification.</w:t>
      </w:r>
    </w:p>
    <w:p w14:paraId="75664A5A" w14:textId="77777777" w:rsidR="003364AD" w:rsidRDefault="00E378EC">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Scanning Electron Microscopy</w:t>
      </w:r>
      <w:r>
        <w:rPr>
          <w:rFonts w:ascii="Times New Roman" w:eastAsia="Times New Roman" w:hAnsi="Times New Roman" w:cs="Times New Roman"/>
          <w:b/>
          <w:bCs/>
          <w:sz w:val="24"/>
          <w:szCs w:val="24"/>
        </w:rPr>
        <w:t xml:space="preserve"> (SEM):</w:t>
      </w:r>
      <w:r>
        <w:rPr>
          <w:rFonts w:ascii="Times New Roman" w:eastAsia="Times New Roman" w:hAnsi="Times New Roman" w:cs="Times New Roman"/>
          <w:sz w:val="24"/>
          <w:szCs w:val="24"/>
        </w:rPr>
        <w:t xml:space="preserve"> Visualizes morphology and surface features (Nakamoto, 2009).</w:t>
      </w:r>
    </w:p>
    <w:p w14:paraId="703F536E"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 Applications of Metal-Drug Complexes</w:t>
      </w:r>
    </w:p>
    <w:p w14:paraId="4870A32A"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Metal complexes of pharmaceutical compounds have found applications in various fields:</w:t>
      </w:r>
    </w:p>
    <w:p w14:paraId="24305402" w14:textId="77777777" w:rsidR="003364AD" w:rsidRDefault="00E378EC">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Medical Applications:</w:t>
      </w:r>
      <w:r>
        <w:rPr>
          <w:rFonts w:ascii="Times New Roman" w:eastAsia="Times New Roman" w:hAnsi="Times New Roman" w:cs="Times New Roman"/>
          <w:sz w:val="24"/>
          <w:szCs w:val="24"/>
        </w:rPr>
        <w:t xml:space="preserve"> Enhanced drug activity, slower drug release, and reduced side effects.</w:t>
      </w:r>
    </w:p>
    <w:p w14:paraId="6D138AB8" w14:textId="77777777" w:rsidR="003364AD" w:rsidRDefault="00E378EC">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Antimicrobial Agents:</w:t>
      </w:r>
      <w:r>
        <w:rPr>
          <w:rFonts w:ascii="Times New Roman" w:eastAsia="Times New Roman" w:hAnsi="Times New Roman" w:cs="Times New Roman"/>
          <w:sz w:val="24"/>
          <w:szCs w:val="24"/>
        </w:rPr>
        <w:t xml:space="preserve"> Increased effectiveness against bacterial strains.</w:t>
      </w:r>
    </w:p>
    <w:p w14:paraId="21BDA550" w14:textId="77777777" w:rsidR="003364AD" w:rsidRDefault="00E378EC">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Catalysis:</w:t>
      </w:r>
      <w:r>
        <w:rPr>
          <w:rFonts w:ascii="Times New Roman" w:eastAsia="Times New Roman" w:hAnsi="Times New Roman" w:cs="Times New Roman"/>
          <w:sz w:val="24"/>
          <w:szCs w:val="24"/>
        </w:rPr>
        <w:t xml:space="preserve"> Used as catalysts in organic reactions due to their unique redox properties.</w:t>
      </w:r>
    </w:p>
    <w:p w14:paraId="037BBA45" w14:textId="77777777" w:rsidR="003364AD" w:rsidRDefault="00E378EC">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Drug Delivery Systems: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Improved solubility and targeted delivery of drugs (Sharma &amp; Rani, 2020).</w:t>
      </w:r>
    </w:p>
    <w:p w14:paraId="3CA59221"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2.8 Research Gaps</w:t>
      </w:r>
    </w:p>
    <w:p w14:paraId="36E3C425"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many studies exist on metal-NSAID complexes, few have focused on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complexes with ibuprofen. There is limited information on their structural charact</w:t>
      </w:r>
      <w:r>
        <w:rPr>
          <w:rFonts w:ascii="Times New Roman" w:eastAsia="Times New Roman" w:hAnsi="Times New Roman" w:cs="Times New Roman"/>
          <w:sz w:val="24"/>
          <w:szCs w:val="24"/>
        </w:rPr>
        <w:t>erization, antimicrobial potential, and thermal stability. This research seeks to fill this gap.</w:t>
      </w:r>
    </w:p>
    <w:p w14:paraId="5AE89635" w14:textId="77777777" w:rsidR="003364AD" w:rsidRDefault="003364AD">
      <w:pPr>
        <w:spacing w:line="480" w:lineRule="auto"/>
        <w:jc w:val="both"/>
      </w:pPr>
    </w:p>
    <w:p w14:paraId="27D75622" w14:textId="77777777" w:rsidR="003364AD" w:rsidRDefault="003364AD">
      <w:pPr>
        <w:pStyle w:val="Heading2"/>
        <w:jc w:val="both"/>
        <w:rPr>
          <w:rStyle w:val="Strong"/>
          <w:b/>
          <w:bCs/>
          <w:sz w:val="24"/>
          <w:szCs w:val="24"/>
        </w:rPr>
      </w:pPr>
    </w:p>
    <w:p w14:paraId="0B1018E4" w14:textId="77777777" w:rsidR="003364AD" w:rsidRDefault="00E378EC">
      <w:pPr>
        <w:pStyle w:val="Heading2"/>
        <w:jc w:val="center"/>
        <w:rPr>
          <w:rStyle w:val="Strong"/>
          <w:b/>
          <w:bCs/>
          <w:sz w:val="24"/>
          <w:szCs w:val="24"/>
        </w:rPr>
      </w:pPr>
      <w:r>
        <w:rPr>
          <w:rStyle w:val="Strong"/>
          <w:b/>
          <w:bCs/>
          <w:sz w:val="24"/>
          <w:szCs w:val="24"/>
        </w:rPr>
        <w:lastRenderedPageBreak/>
        <w:t>CHAPTER THREE</w:t>
      </w:r>
    </w:p>
    <w:p w14:paraId="0397A1B2" w14:textId="77777777" w:rsidR="003364AD" w:rsidRDefault="00E378EC">
      <w:pPr>
        <w:pStyle w:val="Heading2"/>
        <w:jc w:val="center"/>
        <w:rPr>
          <w:sz w:val="24"/>
          <w:szCs w:val="24"/>
        </w:rPr>
      </w:pPr>
      <w:r>
        <w:rPr>
          <w:rStyle w:val="Strong"/>
          <w:b/>
          <w:bCs/>
          <w:sz w:val="24"/>
          <w:szCs w:val="24"/>
        </w:rPr>
        <w:t>3.0 MATERIALS AND METHODS</w:t>
      </w:r>
    </w:p>
    <w:p w14:paraId="6B22EC59"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Materials</w:t>
      </w:r>
    </w:p>
    <w:p w14:paraId="35D2057F"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reagents and solvents used in this study were of analytical grade and used as received </w:t>
      </w:r>
      <w:r>
        <w:rPr>
          <w:rFonts w:ascii="Times New Roman" w:hAnsi="Times New Roman" w:cs="Times New Roman"/>
          <w:sz w:val="24"/>
          <w:szCs w:val="24"/>
        </w:rPr>
        <w:t>without further purification. The following materials were employed:</w:t>
      </w:r>
    </w:p>
    <w:p w14:paraId="5529BA05"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Ibuprofen (≥98% purity) purchased from Sigma-Aldrich.</w:t>
      </w:r>
    </w:p>
    <w:p w14:paraId="3CD22656" w14:textId="77777777" w:rsidR="003364AD" w:rsidRDefault="00E378E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Nickel(</w:t>
      </w:r>
      <w:proofErr w:type="gramEnd"/>
      <w:r>
        <w:rPr>
          <w:rFonts w:ascii="Times New Roman" w:hAnsi="Times New Roman" w:cs="Times New Roman"/>
          <w:sz w:val="24"/>
          <w:szCs w:val="24"/>
        </w:rPr>
        <w:t>II) chloride hexahydrate (</w:t>
      </w:r>
      <w:proofErr w:type="spellStart"/>
      <w:r>
        <w:rPr>
          <w:rFonts w:ascii="Times New Roman" w:hAnsi="Times New Roman" w:cs="Times New Roman"/>
          <w:sz w:val="24"/>
          <w:szCs w:val="24"/>
        </w:rPr>
        <w:t>NiCl</w:t>
      </w:r>
      <w:proofErr w:type="spellEnd"/>
      <w:r>
        <w:rPr>
          <w:rFonts w:ascii="Times New Roman" w:hAnsi="Times New Roman" w:cs="Times New Roman"/>
          <w:sz w:val="24"/>
          <w:szCs w:val="24"/>
        </w:rPr>
        <w:t>₂·6H₂O) obtained from Merck Chemicals.</w:t>
      </w:r>
    </w:p>
    <w:p w14:paraId="651586E2"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Ethanol (absolute), methanol, dimethyl sulfoxide (DMSO), </w:t>
      </w:r>
      <w:r>
        <w:rPr>
          <w:rFonts w:ascii="Times New Roman" w:hAnsi="Times New Roman" w:cs="Times New Roman"/>
          <w:sz w:val="24"/>
          <w:szCs w:val="24"/>
        </w:rPr>
        <w:t>and acetone.</w:t>
      </w:r>
    </w:p>
    <w:p w14:paraId="05E47D8C"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Deionized distilled water.</w:t>
      </w:r>
    </w:p>
    <w:p w14:paraId="29B1177D"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Agar media and nutrient broth for microbial studies.</w:t>
      </w:r>
    </w:p>
    <w:p w14:paraId="09DECFA9"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Indicator dyes and pH buffers.</w:t>
      </w:r>
    </w:p>
    <w:p w14:paraId="43D1312E"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Glassware used throughout the experimental procedure was thoroughly washed with distilled water and dried before use to avoid contam</w:t>
      </w:r>
      <w:r>
        <w:rPr>
          <w:rFonts w:ascii="Times New Roman" w:hAnsi="Times New Roman" w:cs="Times New Roman"/>
          <w:sz w:val="24"/>
          <w:szCs w:val="24"/>
        </w:rPr>
        <w:t>ination. All experiments were conducted under ambient laboratory conditions unless stated otherwise.</w:t>
      </w:r>
    </w:p>
    <w:p w14:paraId="4B5880AF"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Methods</w:t>
      </w:r>
    </w:p>
    <w:p w14:paraId="1D4DA4A6"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3.2.1 Synthesis of </w:t>
      </w:r>
      <w:proofErr w:type="gramStart"/>
      <w:r>
        <w:rPr>
          <w:rFonts w:ascii="Times New Roman" w:hAnsi="Times New Roman" w:cs="Times New Roman"/>
          <w:b/>
          <w:bCs/>
          <w:sz w:val="24"/>
          <w:szCs w:val="24"/>
        </w:rPr>
        <w:t>Nickel(</w:t>
      </w:r>
      <w:proofErr w:type="gramEnd"/>
      <w:r>
        <w:rPr>
          <w:rFonts w:ascii="Times New Roman" w:hAnsi="Times New Roman" w:cs="Times New Roman"/>
          <w:b/>
          <w:bCs/>
          <w:sz w:val="24"/>
          <w:szCs w:val="24"/>
        </w:rPr>
        <w:t>II)-Ibuprofen Complex</w:t>
      </w:r>
    </w:p>
    <w:p w14:paraId="46B23D6F"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Nickel(</w:t>
      </w:r>
      <w:proofErr w:type="gramEnd"/>
      <w:r>
        <w:rPr>
          <w:rFonts w:ascii="Times New Roman" w:hAnsi="Times New Roman" w:cs="Times New Roman"/>
          <w:sz w:val="24"/>
          <w:szCs w:val="24"/>
        </w:rPr>
        <w:t xml:space="preserve">II)-ibuprofen complex was synthesized via a simple solution-phase reaction. </w:t>
      </w:r>
      <w:r>
        <w:rPr>
          <w:rFonts w:ascii="Times New Roman" w:hAnsi="Times New Roman" w:cs="Times New Roman"/>
          <w:sz w:val="24"/>
          <w:szCs w:val="24"/>
        </w:rPr>
        <w:t xml:space="preserve">Equimolar solutions of ibuprofen and </w:t>
      </w:r>
      <w:proofErr w:type="gramStart"/>
      <w:r>
        <w:rPr>
          <w:rFonts w:ascii="Times New Roman" w:hAnsi="Times New Roman" w:cs="Times New Roman"/>
          <w:sz w:val="24"/>
          <w:szCs w:val="24"/>
        </w:rPr>
        <w:t>Nickel(</w:t>
      </w:r>
      <w:proofErr w:type="gramEnd"/>
      <w:r>
        <w:rPr>
          <w:rFonts w:ascii="Times New Roman" w:hAnsi="Times New Roman" w:cs="Times New Roman"/>
          <w:sz w:val="24"/>
          <w:szCs w:val="24"/>
        </w:rPr>
        <w:t>II) chloride were prepared in ethanol and distilled water respectively.</w:t>
      </w:r>
    </w:p>
    <w:p w14:paraId="3EEBAFF4"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Procedure:</w:t>
      </w:r>
    </w:p>
    <w:p w14:paraId="72C9FB4E"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0.01 mol (2.06 g) of ibuprofen was dissolved in 50 mL of absolute ethanol with stirring.</w:t>
      </w:r>
    </w:p>
    <w:p w14:paraId="49BACD1B"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Simultaneously, 0.01 mol (2.38 g) of </w:t>
      </w:r>
      <w:proofErr w:type="spellStart"/>
      <w:r>
        <w:rPr>
          <w:rFonts w:ascii="Times New Roman" w:hAnsi="Times New Roman" w:cs="Times New Roman"/>
          <w:sz w:val="24"/>
          <w:szCs w:val="24"/>
        </w:rPr>
        <w:t>NiC</w:t>
      </w:r>
      <w:r>
        <w:rPr>
          <w:rFonts w:ascii="Times New Roman" w:hAnsi="Times New Roman" w:cs="Times New Roman"/>
          <w:sz w:val="24"/>
          <w:szCs w:val="24"/>
        </w:rPr>
        <w:t>l</w:t>
      </w:r>
      <w:proofErr w:type="spellEnd"/>
      <w:r>
        <w:rPr>
          <w:rFonts w:ascii="Times New Roman" w:hAnsi="Times New Roman" w:cs="Times New Roman"/>
          <w:sz w:val="24"/>
          <w:szCs w:val="24"/>
        </w:rPr>
        <w:t>₂·6H₂O was dissolved in 30 mL of deionized water.</w:t>
      </w:r>
    </w:p>
    <w:p w14:paraId="1E5B62B2"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 solution was added dropwise to the ibuprofen solution under constant magnetic stirring.</w:t>
      </w:r>
    </w:p>
    <w:p w14:paraId="32E610FE"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The reaction mixture was refluxed at 70–80°C for 3 hours.</w:t>
      </w:r>
    </w:p>
    <w:p w14:paraId="3F26C14E"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A greenish precipitate formed was filtered, wash</w:t>
      </w:r>
      <w:r>
        <w:rPr>
          <w:rFonts w:ascii="Times New Roman" w:hAnsi="Times New Roman" w:cs="Times New Roman"/>
          <w:sz w:val="24"/>
          <w:szCs w:val="24"/>
        </w:rPr>
        <w:t>ed with cold ethanol and acetone, and dried in a desiccator over silica gel.</w:t>
      </w:r>
    </w:p>
    <w:p w14:paraId="4CD2AFCB"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compound was stored in airtight vials for subsequent characterization.</w:t>
      </w:r>
    </w:p>
    <w:p w14:paraId="49AECC26"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3.2.2 Physical Characterization</w:t>
      </w:r>
    </w:p>
    <w:p w14:paraId="51DA99A2"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Melting Point Determination:</w:t>
      </w:r>
      <w:r>
        <w:rPr>
          <w:rFonts w:ascii="Times New Roman" w:hAnsi="Times New Roman" w:cs="Times New Roman"/>
          <w:sz w:val="24"/>
          <w:szCs w:val="24"/>
        </w:rPr>
        <w:t xml:space="preserve"> Melting point of the synthesized </w:t>
      </w:r>
      <w:r>
        <w:rPr>
          <w:rFonts w:ascii="Times New Roman" w:hAnsi="Times New Roman" w:cs="Times New Roman"/>
          <w:sz w:val="24"/>
          <w:szCs w:val="24"/>
        </w:rPr>
        <w:t>complex was determined using a digital melting point apparatus to confirm complex formation, indicated by a distinct melting point compared to pure ibuprofen.</w:t>
      </w:r>
    </w:p>
    <w:p w14:paraId="4A44AECC"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Solubility Test:</w:t>
      </w:r>
      <w:r>
        <w:rPr>
          <w:rFonts w:ascii="Times New Roman" w:hAnsi="Times New Roman" w:cs="Times New Roman"/>
          <w:sz w:val="24"/>
          <w:szCs w:val="24"/>
        </w:rPr>
        <w:t xml:space="preserve"> Solubility behavior of the complex was evaluated in various solvents (water, eth</w:t>
      </w:r>
      <w:r>
        <w:rPr>
          <w:rFonts w:ascii="Times New Roman" w:hAnsi="Times New Roman" w:cs="Times New Roman"/>
          <w:sz w:val="24"/>
          <w:szCs w:val="24"/>
        </w:rPr>
        <w:t>anol, DMSO, chloroform) to assess polarity and compatibility.</w:t>
      </w:r>
    </w:p>
    <w:p w14:paraId="47F2A4DF"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Spectroscopic Characterization</w:t>
      </w:r>
    </w:p>
    <w:p w14:paraId="42ABD3E8"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Fourier Transform Infrared Spectroscopy (FTIR):</w:t>
      </w:r>
      <w:r>
        <w:rPr>
          <w:rFonts w:ascii="Times New Roman" w:hAnsi="Times New Roman" w:cs="Times New Roman"/>
          <w:sz w:val="24"/>
          <w:szCs w:val="24"/>
        </w:rPr>
        <w:t xml:space="preserve"> FTIR spectra of ibuprofen, </w:t>
      </w:r>
      <w:proofErr w:type="gramStart"/>
      <w:r>
        <w:rPr>
          <w:rFonts w:ascii="Times New Roman" w:hAnsi="Times New Roman" w:cs="Times New Roman"/>
          <w:sz w:val="24"/>
          <w:szCs w:val="24"/>
        </w:rPr>
        <w:t>nickel(</w:t>
      </w:r>
      <w:proofErr w:type="gramEnd"/>
      <w:r>
        <w:rPr>
          <w:rFonts w:ascii="Times New Roman" w:hAnsi="Times New Roman" w:cs="Times New Roman"/>
          <w:sz w:val="24"/>
          <w:szCs w:val="24"/>
        </w:rPr>
        <w:t>II) chloride, and the complex were recorded in the range of 4000–400 cm⁻¹ u</w:t>
      </w:r>
      <w:r>
        <w:rPr>
          <w:rFonts w:ascii="Times New Roman" w:hAnsi="Times New Roman" w:cs="Times New Roman"/>
          <w:sz w:val="24"/>
          <w:szCs w:val="24"/>
        </w:rPr>
        <w:t>sing KBr pellet method (Nakamoto, 2009). Shifts in carboxylate stretching vibrations were monitored to confirm coordination.</w:t>
      </w:r>
    </w:p>
    <w:p w14:paraId="54ED3D67"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Ultraviolet-Visible (UV-Vis) Spectroscopy:</w:t>
      </w:r>
      <w:r>
        <w:rPr>
          <w:rFonts w:ascii="Times New Roman" w:hAnsi="Times New Roman" w:cs="Times New Roman"/>
          <w:sz w:val="24"/>
          <w:szCs w:val="24"/>
        </w:rPr>
        <w:t xml:space="preserve"> UV-Vis spectra were obtained using a UV-1800 Shimadzu spectrophotometer in the 200–800 n</w:t>
      </w:r>
      <w:r>
        <w:rPr>
          <w:rFonts w:ascii="Times New Roman" w:hAnsi="Times New Roman" w:cs="Times New Roman"/>
          <w:sz w:val="24"/>
          <w:szCs w:val="24"/>
        </w:rPr>
        <w:t xml:space="preserve">m range. The spectra were recorded in DMSO to observe d–d transitions typical of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II) complexes (Cotton et al., 1999).</w:t>
      </w:r>
    </w:p>
    <w:p w14:paraId="2C597541"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Nuclear Magnetic Resonance (NMR) Spectroscopy:</w:t>
      </w:r>
      <w:r>
        <w:rPr>
          <w:rFonts w:ascii="Times New Roman" w:hAnsi="Times New Roman" w:cs="Times New Roman"/>
          <w:sz w:val="24"/>
          <w:szCs w:val="24"/>
        </w:rPr>
        <w:t xml:space="preserve"> Proton NMR spectra of free ibuprofen and the complex were recorded in DMSO-d₆ using a 40</w:t>
      </w:r>
      <w:r>
        <w:rPr>
          <w:rFonts w:ascii="Times New Roman" w:hAnsi="Times New Roman" w:cs="Times New Roman"/>
          <w:sz w:val="24"/>
          <w:szCs w:val="24"/>
        </w:rPr>
        <w:t xml:space="preserve">0 MHz </w:t>
      </w:r>
      <w:r>
        <w:rPr>
          <w:rFonts w:ascii="Times New Roman" w:hAnsi="Times New Roman" w:cs="Times New Roman"/>
          <w:sz w:val="24"/>
          <w:szCs w:val="24"/>
        </w:rPr>
        <w:lastRenderedPageBreak/>
        <w:t>NMR spectrometer. Observed shifts in the chemical environment of the carboxylic acid protons provided insight into coordination (</w:t>
      </w: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xml:space="preserve"> et al., 2016).</w:t>
      </w:r>
    </w:p>
    <w:p w14:paraId="7EF41A79"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Structural and Thermal Characterization</w:t>
      </w:r>
    </w:p>
    <w:p w14:paraId="75A88851"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Thermal Gravimetric Analysis (TGA):</w:t>
      </w:r>
      <w:r>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5D828F13"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X-Ray Diffraction (XRD):</w:t>
      </w:r>
      <w:r>
        <w:rPr>
          <w:rFonts w:ascii="Times New Roman" w:hAnsi="Times New Roman" w:cs="Times New Roman"/>
          <w:sz w:val="24"/>
          <w:szCs w:val="24"/>
        </w:rPr>
        <w:t xml:space="preserve"> Powder XRD patterns of the complex we</w:t>
      </w:r>
      <w:r>
        <w:rPr>
          <w:rFonts w:ascii="Times New Roman" w:hAnsi="Times New Roman" w:cs="Times New Roman"/>
          <w:sz w:val="24"/>
          <w:szCs w:val="24"/>
        </w:rPr>
        <w:t>re recorded on a Bruker D8 Advance diffractometer using Cu Kα radiation (λ = 1.5406 Å). Data were collected over a 2θ range of 5°–70° to investigate crystallinity and phase purity.</w:t>
      </w:r>
    </w:p>
    <w:p w14:paraId="74B7AB48"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Scanning Electron Microscopy (SEM):</w:t>
      </w:r>
      <w:r>
        <w:rPr>
          <w:rFonts w:ascii="Times New Roman" w:hAnsi="Times New Roman" w:cs="Times New Roman"/>
          <w:sz w:val="24"/>
          <w:szCs w:val="24"/>
        </w:rPr>
        <w:t xml:space="preserve"> Surface morphology of the complex was e</w:t>
      </w:r>
      <w:r>
        <w:rPr>
          <w:rFonts w:ascii="Times New Roman" w:hAnsi="Times New Roman" w:cs="Times New Roman"/>
          <w:sz w:val="24"/>
          <w:szCs w:val="24"/>
        </w:rPr>
        <w:t>xamined using a JEOL JSM-7500F scanning electron microscope. Images were taken at different magnifications to evaluate crystal shape, texture, and size distribution.</w:t>
      </w:r>
    </w:p>
    <w:p w14:paraId="4532F220"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3.2.5 Antimicrobial Activity Assay</w:t>
      </w:r>
    </w:p>
    <w:p w14:paraId="4E7F90F6"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antimicrobial activity of the synthesized complex w</w:t>
      </w:r>
      <w:r>
        <w:rPr>
          <w:rFonts w:ascii="Times New Roman" w:hAnsi="Times New Roman" w:cs="Times New Roman"/>
          <w:sz w:val="24"/>
          <w:szCs w:val="24"/>
        </w:rPr>
        <w:t>as assessed using the agar well diffusion method.</w:t>
      </w:r>
    </w:p>
    <w:p w14:paraId="0EE91752"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Microorganisms:</w:t>
      </w:r>
    </w:p>
    <w:p w14:paraId="1F30521F" w14:textId="77777777" w:rsidR="003364AD" w:rsidRDefault="00E378EC">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Escherichia coli</w:t>
      </w:r>
      <w:r>
        <w:rPr>
          <w:rFonts w:ascii="Times New Roman" w:hAnsi="Times New Roman" w:cs="Times New Roman"/>
          <w:sz w:val="24"/>
          <w:szCs w:val="24"/>
        </w:rPr>
        <w:t xml:space="preserve"> (Gram-negative)</w:t>
      </w:r>
    </w:p>
    <w:p w14:paraId="1BCB44FB" w14:textId="77777777" w:rsidR="003364AD" w:rsidRDefault="00E378EC">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(Gram-positive)</w:t>
      </w:r>
    </w:p>
    <w:p w14:paraId="6022233A" w14:textId="77777777" w:rsidR="003364AD" w:rsidRDefault="00E378EC">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Procedure:</w:t>
      </w:r>
    </w:p>
    <w:p w14:paraId="18AE644E"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Petri dishes were prepared with nutrient agar and inoculated with 0.1 mL of microbial suspension (10⁶ CFU/mL</w:t>
      </w:r>
      <w:r>
        <w:rPr>
          <w:rFonts w:ascii="Times New Roman" w:hAnsi="Times New Roman" w:cs="Times New Roman"/>
          <w:sz w:val="24"/>
          <w:szCs w:val="24"/>
        </w:rPr>
        <w:t>).</w:t>
      </w:r>
    </w:p>
    <w:p w14:paraId="754ABDF4"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Wells of 6 mm diameter were bored and filled with 50 µL of complex solution (10 mg/mL in DMSO).</w:t>
      </w:r>
    </w:p>
    <w:p w14:paraId="4F662DA1"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Controls: pure ibuprofen, </w:t>
      </w:r>
      <w:proofErr w:type="spellStart"/>
      <w:r>
        <w:rPr>
          <w:rFonts w:ascii="Times New Roman" w:hAnsi="Times New Roman" w:cs="Times New Roman"/>
          <w:sz w:val="24"/>
          <w:szCs w:val="24"/>
        </w:rPr>
        <w:t>NiCl</w:t>
      </w:r>
      <w:proofErr w:type="spellEnd"/>
      <w:r>
        <w:rPr>
          <w:rFonts w:ascii="Times New Roman" w:hAnsi="Times New Roman" w:cs="Times New Roman"/>
          <w:sz w:val="24"/>
          <w:szCs w:val="24"/>
        </w:rPr>
        <w:t>₂, and DMSO (solvent blank).</w:t>
      </w:r>
    </w:p>
    <w:p w14:paraId="1DF15A39"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Plates were incubated at 37°C for 24 hours and zones of inhibition were measured in </w:t>
      </w:r>
      <w:r>
        <w:rPr>
          <w:rFonts w:ascii="Times New Roman" w:hAnsi="Times New Roman" w:cs="Times New Roman"/>
          <w:sz w:val="24"/>
          <w:szCs w:val="24"/>
        </w:rPr>
        <w:t>millimeters.</w:t>
      </w:r>
    </w:p>
    <w:p w14:paraId="4F1F034A" w14:textId="77777777" w:rsidR="003364AD" w:rsidRDefault="00E378E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3.2.6 pH Stability and Conductance Measurement</w:t>
      </w:r>
    </w:p>
    <w:p w14:paraId="73CE0BC4" w14:textId="77777777" w:rsidR="003364AD" w:rsidRDefault="00E378EC">
      <w:pPr>
        <w:spacing w:line="480" w:lineRule="auto"/>
        <w:jc w:val="both"/>
        <w:rPr>
          <w:rFonts w:ascii="Times New Roman" w:hAnsi="Times New Roman" w:cs="Times New Roman"/>
          <w:sz w:val="24"/>
          <w:szCs w:val="24"/>
        </w:rPr>
      </w:pPr>
      <w:r>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w:t>
      </w:r>
      <w:r>
        <w:rPr>
          <w:rFonts w:ascii="Times New Roman" w:hAnsi="Times New Roman" w:cs="Times New Roman"/>
          <w:sz w:val="24"/>
          <w:szCs w:val="24"/>
        </w:rPr>
        <w:t>g a conductivity meter to evaluate ionic nature and electrolytic behavior</w:t>
      </w:r>
    </w:p>
    <w:p w14:paraId="42A64EE5" w14:textId="77777777" w:rsidR="003364AD" w:rsidRDefault="00E378E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012D883A" w14:textId="77777777" w:rsidR="003364AD" w:rsidRDefault="00E378E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4ACFD52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Physical Characteristics of the Complex</w:t>
      </w:r>
    </w:p>
    <w:p w14:paraId="223179A9"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Nickel (II)-ibuprofen complex appeared as a greenish crystalline solid, distinct in color from </w:t>
      </w:r>
      <w:r>
        <w:rPr>
          <w:rFonts w:ascii="Times New Roman" w:eastAsia="Times New Roman" w:hAnsi="Times New Roman" w:cs="Times New Roman"/>
          <w:sz w:val="24"/>
          <w:szCs w:val="24"/>
        </w:rPr>
        <w:t xml:space="preserve">the white powder of pure ibuprofen and light green of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 chloride. This color change is indicative of complexation. The melting point of the complex was significantly higher (165–170°C) compared to pure ibuprofen (75–78°C), suggesting enhanced ther</w:t>
      </w:r>
      <w:r>
        <w:rPr>
          <w:rFonts w:ascii="Times New Roman" w:eastAsia="Times New Roman" w:hAnsi="Times New Roman" w:cs="Times New Roman"/>
          <w:sz w:val="24"/>
          <w:szCs w:val="24"/>
        </w:rPr>
        <w:t>mal stability due to metal-ligand bonding.</w:t>
      </w:r>
    </w:p>
    <w:p w14:paraId="5F151FAF"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4.1:</w:t>
      </w:r>
      <w:r>
        <w:rPr>
          <w:rFonts w:ascii="Times New Roman" w:eastAsia="Times New Roman" w:hAnsi="Times New Roman" w:cs="Times New Roman"/>
          <w:sz w:val="24"/>
          <w:szCs w:val="24"/>
        </w:rPr>
        <w:t xml:space="preserve"> Photographs of Ibuprofen, </w:t>
      </w:r>
      <w:proofErr w:type="spellStart"/>
      <w:r>
        <w:rPr>
          <w:rFonts w:ascii="Times New Roman" w:eastAsia="Times New Roman" w:hAnsi="Times New Roman" w:cs="Times New Roman"/>
          <w:sz w:val="24"/>
          <w:szCs w:val="24"/>
        </w:rPr>
        <w:t>NiCl</w:t>
      </w:r>
      <w:proofErr w:type="spellEnd"/>
      <w:r>
        <w:rPr>
          <w:rFonts w:ascii="Times New Roman" w:eastAsia="Times New Roman" w:hAnsi="Times New Roman" w:cs="Times New Roman"/>
          <w:sz w:val="24"/>
          <w:szCs w:val="24"/>
        </w:rPr>
        <w:t xml:space="preserve">₂·6H₂O, and the </w:t>
      </w:r>
      <w:proofErr w:type="gramStart"/>
      <w:r>
        <w:rPr>
          <w:rFonts w:ascii="Times New Roman" w:eastAsia="Times New Roman" w:hAnsi="Times New Roman" w:cs="Times New Roman"/>
          <w:sz w:val="24"/>
          <w:szCs w:val="24"/>
        </w:rPr>
        <w:t>Nickel(</w:t>
      </w:r>
      <w:proofErr w:type="gramEnd"/>
      <w:r>
        <w:rPr>
          <w:rFonts w:ascii="Times New Roman" w:eastAsia="Times New Roman" w:hAnsi="Times New Roman" w:cs="Times New Roman"/>
          <w:sz w:val="24"/>
          <w:szCs w:val="24"/>
        </w:rPr>
        <w:t>II)-Ibuprofen Complex (green solid)</w:t>
      </w:r>
    </w:p>
    <w:p w14:paraId="486D6DDE"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4.2 Solubility Profile</w:t>
      </w:r>
    </w:p>
    <w:p w14:paraId="291CA9B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 showed moderate solubility in polar solvents like ethanol and DMSO, while it </w:t>
      </w:r>
      <w:r>
        <w:rPr>
          <w:rFonts w:ascii="Times New Roman" w:eastAsia="Times New Roman" w:hAnsi="Times New Roman" w:cs="Times New Roman"/>
          <w:sz w:val="24"/>
          <w:szCs w:val="24"/>
        </w:rPr>
        <w:t>was poorly soluble in water and non-polar solvents like chloroform. This solubility pattern supports partial polar nature and hydrogen bonding capabilities conferred by coordination.</w:t>
      </w:r>
    </w:p>
    <w:p w14:paraId="4BA71FE1"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4.3 FTIR Spectroscopy</w:t>
      </w:r>
    </w:p>
    <w:p w14:paraId="657ECB22"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FTIR spectrum of free ibuprofen displayed a str</w:t>
      </w:r>
      <w:r>
        <w:rPr>
          <w:rFonts w:ascii="Times New Roman" w:eastAsia="Times New Roman" w:hAnsi="Times New Roman" w:cs="Times New Roman"/>
          <w:sz w:val="24"/>
          <w:szCs w:val="24"/>
        </w:rPr>
        <w:t xml:space="preserve">ong C=O stretching band at 1706 cm⁻¹ and a C–O stretching at 1215 cm⁻¹. In the complex, the C=O peak shifted to 1598 cm⁻¹ and C–O to 1245 cm⁻¹, indicating coordination through the carboxylate group. Additionally, a new broad band observed at 3450 cm⁻¹ was </w:t>
      </w:r>
      <w:r>
        <w:rPr>
          <w:rFonts w:ascii="Times New Roman" w:eastAsia="Times New Roman" w:hAnsi="Times New Roman" w:cs="Times New Roman"/>
          <w:sz w:val="24"/>
          <w:szCs w:val="24"/>
        </w:rPr>
        <w:t>attributed to coordinated water.</w:t>
      </w:r>
    </w:p>
    <w:p w14:paraId="4C43D3BB"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4.2:</w:t>
      </w:r>
      <w:r>
        <w:rPr>
          <w:rFonts w:ascii="Times New Roman" w:eastAsia="Times New Roman" w:hAnsi="Times New Roman" w:cs="Times New Roman"/>
          <w:sz w:val="24"/>
          <w:szCs w:val="24"/>
        </w:rPr>
        <w:t xml:space="preserve"> FTIR Spectra of Ibuprofen and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II)-Ibuprofen Complex</w:t>
      </w:r>
    </w:p>
    <w:p w14:paraId="611E9ADA"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4.4 UV-Vis Spectroscopy</w:t>
      </w:r>
    </w:p>
    <w:p w14:paraId="6E2788F1"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UV-Vis spectrum of the complex exhibited an absorption band at ~720 nm corresponding to d–d transitions characteristic of octahe</w:t>
      </w:r>
      <w:r>
        <w:rPr>
          <w:rFonts w:ascii="Times New Roman" w:eastAsia="Times New Roman" w:hAnsi="Times New Roman" w:cs="Times New Roman"/>
          <w:sz w:val="24"/>
          <w:szCs w:val="24"/>
        </w:rPr>
        <w:t xml:space="preserve">dral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 complexes. An additional band near 280 nm was due to π–π* transitions from the aromatic ring of ibuprofen.</w:t>
      </w:r>
    </w:p>
    <w:p w14:paraId="7DBD6707"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4.3:</w:t>
      </w:r>
      <w:r>
        <w:rPr>
          <w:rFonts w:ascii="Times New Roman" w:eastAsia="Times New Roman" w:hAnsi="Times New Roman" w:cs="Times New Roman"/>
          <w:sz w:val="24"/>
          <w:szCs w:val="24"/>
        </w:rPr>
        <w:t xml:space="preserve"> UV-Vis Spectra of Ibuprofen and the Complex in DMSO</w:t>
      </w:r>
    </w:p>
    <w:p w14:paraId="662683E2"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4.5 NMR Analysis</w:t>
      </w:r>
    </w:p>
    <w:p w14:paraId="6E9E572E"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¹H NMR spectrum of ibuprofen showed a singlet for th</w:t>
      </w:r>
      <w:r>
        <w:rPr>
          <w:rFonts w:ascii="Times New Roman" w:eastAsia="Times New Roman" w:hAnsi="Times New Roman" w:cs="Times New Roman"/>
          <w:sz w:val="24"/>
          <w:szCs w:val="24"/>
        </w:rPr>
        <w:t>e carboxylic acid proton at δ ~11.8 ppm. This signal was absent in the complex, confirming deprotonation and coordination to the metal. Slight downfield shifts were observed in the aromatic region, indicating changes in electron density upon coordination.</w:t>
      </w:r>
    </w:p>
    <w:p w14:paraId="4B8376FF"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4.6 Thermal Gravimetric Analysis (TGA)</w:t>
      </w:r>
    </w:p>
    <w:p w14:paraId="0D78F513"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TGA curve of the complex displayed a multi-step degradation:</w:t>
      </w:r>
    </w:p>
    <w:p w14:paraId="745E849C" w14:textId="77777777" w:rsidR="003364AD" w:rsidRDefault="00E378EC">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 weight loss (~8%) below 150°C due to adsorbed and coordinated water.</w:t>
      </w:r>
    </w:p>
    <w:p w14:paraId="6912430A" w14:textId="77777777" w:rsidR="003364AD" w:rsidRDefault="00E378EC">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weight loss between 200–450°C, indicating decomposition of </w:t>
      </w:r>
      <w:r>
        <w:rPr>
          <w:rFonts w:ascii="Times New Roman" w:eastAsia="Times New Roman" w:hAnsi="Times New Roman" w:cs="Times New Roman"/>
          <w:sz w:val="24"/>
          <w:szCs w:val="24"/>
        </w:rPr>
        <w:t>organic ligands.</w:t>
      </w:r>
    </w:p>
    <w:p w14:paraId="7CA2C5E6" w14:textId="77777777" w:rsidR="003364AD" w:rsidRDefault="00E378EC">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mass (~20%) attributed to nickel oxide.</w:t>
      </w:r>
    </w:p>
    <w:p w14:paraId="0B8EFEA5"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4.4:</w:t>
      </w:r>
      <w:r>
        <w:rPr>
          <w:rFonts w:ascii="Times New Roman" w:eastAsia="Times New Roman" w:hAnsi="Times New Roman" w:cs="Times New Roman"/>
          <w:sz w:val="24"/>
          <w:szCs w:val="24"/>
        </w:rPr>
        <w:t xml:space="preserve"> TGA Curve of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II)-Ibuprofen Complex</w:t>
      </w:r>
    </w:p>
    <w:p w14:paraId="07CBBD9C"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4.7 X-Ray Diffraction (XRD)</w:t>
      </w:r>
    </w:p>
    <w:p w14:paraId="2E35CFF5"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XRD patterns of the complex showed several sharp and intense peaks, suggesting a crystalline structure. Peaks at</w:t>
      </w:r>
      <w:r>
        <w:rPr>
          <w:rFonts w:ascii="Times New Roman" w:eastAsia="Times New Roman" w:hAnsi="Times New Roman" w:cs="Times New Roman"/>
          <w:sz w:val="24"/>
          <w:szCs w:val="24"/>
        </w:rPr>
        <w:t xml:space="preserve"> 2θ = 18.2°, 24.9°, and 31.3° did not match those of pure ibuprofen or nickel chloride, confirming new compound formation.</w:t>
      </w:r>
    </w:p>
    <w:p w14:paraId="6177AC0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4.5:</w:t>
      </w:r>
      <w:r>
        <w:rPr>
          <w:rFonts w:ascii="Times New Roman" w:eastAsia="Times New Roman" w:hAnsi="Times New Roman" w:cs="Times New Roman"/>
          <w:sz w:val="24"/>
          <w:szCs w:val="24"/>
        </w:rPr>
        <w:t xml:space="preserve"> Powder XRD Pattern of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II)-Ibuprofen Complex</w:t>
      </w:r>
    </w:p>
    <w:p w14:paraId="470EF044"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4.8 Scanning Electron Microscopy (SEM)</w:t>
      </w:r>
    </w:p>
    <w:p w14:paraId="2324403D"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images revealed that the comple</w:t>
      </w:r>
      <w:r>
        <w:rPr>
          <w:rFonts w:ascii="Times New Roman" w:eastAsia="Times New Roman" w:hAnsi="Times New Roman" w:cs="Times New Roman"/>
          <w:sz w:val="24"/>
          <w:szCs w:val="24"/>
        </w:rPr>
        <w:t>x formed irregular, aggregated particles with a rough surface texture. The morphology differed significantly from the crystalline needles of pure ibuprofen, further supporting complexation.</w:t>
      </w:r>
    </w:p>
    <w:p w14:paraId="40C12E57"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4.6:</w:t>
      </w:r>
      <w:r>
        <w:rPr>
          <w:rFonts w:ascii="Times New Roman" w:eastAsia="Times New Roman" w:hAnsi="Times New Roman" w:cs="Times New Roman"/>
          <w:sz w:val="24"/>
          <w:szCs w:val="24"/>
        </w:rPr>
        <w:t xml:space="preserve"> SEM Images of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II)-Ibuprofen Complex at Different Ma</w:t>
      </w:r>
      <w:r>
        <w:rPr>
          <w:rFonts w:ascii="Times New Roman" w:eastAsia="Times New Roman" w:hAnsi="Times New Roman" w:cs="Times New Roman"/>
          <w:sz w:val="24"/>
          <w:szCs w:val="24"/>
        </w:rPr>
        <w:t>gnifications</w:t>
      </w:r>
    </w:p>
    <w:p w14:paraId="4E1B92B3"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4.9 Antimicrobial Activity</w:t>
      </w:r>
    </w:p>
    <w:p w14:paraId="12D7C7BA"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 exhibited moderate antimicrobial activity against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xml:space="preserve">. The zone of inhibition for the complex was greater than for pure ibuprofen and </w:t>
      </w:r>
      <w:proofErr w:type="spellStart"/>
      <w:r>
        <w:rPr>
          <w:rFonts w:ascii="Times New Roman" w:eastAsia="Times New Roman" w:hAnsi="Times New Roman" w:cs="Times New Roman"/>
          <w:sz w:val="24"/>
          <w:szCs w:val="24"/>
        </w:rPr>
        <w:t>NiCl</w:t>
      </w:r>
      <w:proofErr w:type="spellEnd"/>
      <w:r>
        <w:rPr>
          <w:rFonts w:ascii="Times New Roman" w:eastAsia="Times New Roman" w:hAnsi="Times New Roman" w:cs="Times New Roman"/>
          <w:sz w:val="24"/>
          <w:szCs w:val="24"/>
        </w:rPr>
        <w:t>₂ alone, indicating synergistic enhancement.</w:t>
      </w:r>
    </w:p>
    <w:p w14:paraId="7B15F738"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14BA1895"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424DBBB5"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3B26F5B5"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60ACEA42"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64A3C715"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1"/>
        <w:tblW w:w="9727" w:type="dxa"/>
        <w:tblLook w:val="04A0" w:firstRow="1" w:lastRow="0" w:firstColumn="1" w:lastColumn="0" w:noHBand="0" w:noVBand="1"/>
      </w:tblPr>
      <w:tblGrid>
        <w:gridCol w:w="3578"/>
        <w:gridCol w:w="2796"/>
        <w:gridCol w:w="3353"/>
      </w:tblGrid>
      <w:tr w:rsidR="003364AD" w14:paraId="29C859DD" w14:textId="77777777" w:rsidTr="003364AD">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tcPr>
          <w:p w14:paraId="7A195A0D" w14:textId="77777777" w:rsidR="003364AD" w:rsidRDefault="00E378EC">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 Sample</w:t>
            </w:r>
          </w:p>
        </w:tc>
        <w:tc>
          <w:tcPr>
            <w:tcW w:w="0" w:type="auto"/>
          </w:tcPr>
          <w:p w14:paraId="39A0945E" w14:textId="77777777" w:rsidR="003364AD" w:rsidRDefault="00E378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(mm)</w:t>
            </w:r>
          </w:p>
        </w:tc>
        <w:tc>
          <w:tcPr>
            <w:tcW w:w="0" w:type="auto"/>
          </w:tcPr>
          <w:p w14:paraId="6068A680" w14:textId="77777777" w:rsidR="003364AD" w:rsidRDefault="00E378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xml:space="preserve"> (mm)</w:t>
            </w:r>
          </w:p>
        </w:tc>
      </w:tr>
      <w:tr w:rsidR="003364AD" w14:paraId="2D875712" w14:textId="77777777" w:rsidTr="003364AD">
        <w:trPr>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62C3334" w14:textId="77777777" w:rsidR="003364AD" w:rsidRDefault="00E378EC">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Ibuprofen                                                      </w:t>
            </w:r>
          </w:p>
        </w:tc>
        <w:tc>
          <w:tcPr>
            <w:tcW w:w="0" w:type="auto"/>
            <w:tcBorders>
              <w:top w:val="single" w:sz="4" w:space="0" w:color="7F7F7F" w:themeColor="text1" w:themeTint="80"/>
              <w:bottom w:val="single" w:sz="4" w:space="0" w:color="7F7F7F" w:themeColor="text1" w:themeTint="80"/>
            </w:tcBorders>
          </w:tcPr>
          <w:p w14:paraId="68B5030B"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0" w:type="auto"/>
            <w:tcBorders>
              <w:top w:val="single" w:sz="4" w:space="0" w:color="7F7F7F" w:themeColor="text1" w:themeTint="80"/>
              <w:bottom w:val="single" w:sz="4" w:space="0" w:color="7F7F7F" w:themeColor="text1" w:themeTint="80"/>
            </w:tcBorders>
          </w:tcPr>
          <w:p w14:paraId="03429CD5"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3364AD" w14:paraId="02A0A613" w14:textId="77777777" w:rsidTr="003364AD">
        <w:trPr>
          <w:trHeight w:val="299"/>
        </w:trPr>
        <w:tc>
          <w:tcPr>
            <w:cnfStyle w:val="001000000000" w:firstRow="0" w:lastRow="0" w:firstColumn="1" w:lastColumn="0" w:oddVBand="0" w:evenVBand="0" w:oddHBand="0" w:evenHBand="0" w:firstRowFirstColumn="0" w:firstRowLastColumn="0" w:lastRowFirstColumn="0" w:lastRowLastColumn="0"/>
            <w:tcW w:w="0" w:type="auto"/>
          </w:tcPr>
          <w:p w14:paraId="3C241027" w14:textId="77777777" w:rsidR="003364AD" w:rsidRDefault="00E378EC">
            <w:pPr>
              <w:spacing w:after="0" w:line="240" w:lineRule="auto"/>
              <w:rPr>
                <w:rFonts w:ascii="Times New Roman" w:eastAsia="Times New Roman" w:hAnsi="Times New Roman" w:cs="Times New Roman"/>
                <w:b w:val="0"/>
                <w:bCs w:val="0"/>
                <w:sz w:val="24"/>
                <w:szCs w:val="24"/>
              </w:rPr>
            </w:pPr>
            <w:proofErr w:type="spellStart"/>
            <w:r>
              <w:rPr>
                <w:rFonts w:ascii="Times New Roman" w:eastAsia="Times New Roman" w:hAnsi="Times New Roman" w:cs="Times New Roman"/>
                <w:sz w:val="24"/>
                <w:szCs w:val="24"/>
              </w:rPr>
              <w:t>NiCl</w:t>
            </w:r>
            <w:proofErr w:type="spellEnd"/>
            <w:r>
              <w:rPr>
                <w:rFonts w:ascii="Times New Roman" w:eastAsia="Times New Roman" w:hAnsi="Times New Roman" w:cs="Times New Roman"/>
                <w:sz w:val="24"/>
                <w:szCs w:val="24"/>
              </w:rPr>
              <w:t>₂·6H₂O</w:t>
            </w:r>
          </w:p>
        </w:tc>
        <w:tc>
          <w:tcPr>
            <w:tcW w:w="0" w:type="auto"/>
          </w:tcPr>
          <w:p w14:paraId="4E8C8501"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Pr>
          <w:p w14:paraId="7FD75339"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3364AD" w14:paraId="6634291E" w14:textId="77777777" w:rsidTr="003364AD">
        <w:trPr>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680FDDD3" w14:textId="77777777" w:rsidR="003364AD" w:rsidRDefault="00E378EC">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Ni-Ibuprofen</w:t>
            </w:r>
          </w:p>
        </w:tc>
        <w:tc>
          <w:tcPr>
            <w:tcW w:w="0" w:type="auto"/>
            <w:tcBorders>
              <w:top w:val="single" w:sz="4" w:space="0" w:color="7F7F7F" w:themeColor="text1" w:themeTint="80"/>
              <w:bottom w:val="single" w:sz="4" w:space="0" w:color="7F7F7F" w:themeColor="text1" w:themeTint="80"/>
            </w:tcBorders>
          </w:tcPr>
          <w:p w14:paraId="43BDC6F7"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14.2</w:t>
            </w:r>
          </w:p>
        </w:tc>
        <w:tc>
          <w:tcPr>
            <w:tcW w:w="0" w:type="auto"/>
            <w:tcBorders>
              <w:top w:val="single" w:sz="4" w:space="0" w:color="7F7F7F" w:themeColor="text1" w:themeTint="80"/>
              <w:bottom w:val="single" w:sz="4" w:space="0" w:color="7F7F7F" w:themeColor="text1" w:themeTint="80"/>
            </w:tcBorders>
          </w:tcPr>
          <w:p w14:paraId="6286BE01"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15.0</w:t>
            </w:r>
          </w:p>
        </w:tc>
      </w:tr>
      <w:tr w:rsidR="003364AD" w14:paraId="509734F9" w14:textId="77777777" w:rsidTr="003364AD">
        <w:trPr>
          <w:trHeight w:val="299"/>
        </w:trPr>
        <w:tc>
          <w:tcPr>
            <w:cnfStyle w:val="001000000000" w:firstRow="0" w:lastRow="0" w:firstColumn="1" w:lastColumn="0" w:oddVBand="0" w:evenVBand="0" w:oddHBand="0" w:evenHBand="0" w:firstRowFirstColumn="0" w:firstRowLastColumn="0" w:lastRowFirstColumn="0" w:lastRowLastColumn="0"/>
            <w:tcW w:w="0" w:type="auto"/>
          </w:tcPr>
          <w:p w14:paraId="7A1A4E4B" w14:textId="77777777" w:rsidR="003364AD" w:rsidRDefault="00E378EC">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DMSO (control)</w:t>
            </w:r>
          </w:p>
        </w:tc>
        <w:tc>
          <w:tcPr>
            <w:tcW w:w="0" w:type="auto"/>
          </w:tcPr>
          <w:p w14:paraId="5E3A90C0"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Pr>
          <w:p w14:paraId="07CFF92F" w14:textId="77777777" w:rsidR="003364AD" w:rsidRDefault="00E378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14:paraId="53D81770" w14:textId="77777777" w:rsidR="003364AD" w:rsidRDefault="00E378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4.7:</w:t>
      </w:r>
      <w:r>
        <w:rPr>
          <w:rFonts w:ascii="Times New Roman" w:eastAsia="Times New Roman" w:hAnsi="Times New Roman" w:cs="Times New Roman"/>
          <w:sz w:val="24"/>
          <w:szCs w:val="24"/>
        </w:rPr>
        <w:t xml:space="preserve"> Zones of Inhibition for Test Compounds</w:t>
      </w:r>
    </w:p>
    <w:p w14:paraId="2407FB81"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4.10 pH Stability and Conductance</w:t>
      </w:r>
    </w:p>
    <w:p w14:paraId="6148593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w:t>
      </w:r>
      <w:r>
        <w:rPr>
          <w:rFonts w:ascii="Times New Roman" w:eastAsia="Times New Roman" w:hAnsi="Times New Roman" w:cs="Times New Roman"/>
          <w:sz w:val="24"/>
          <w:szCs w:val="24"/>
        </w:rPr>
        <w:t>lectrolytic nature of the complex, typical for neutral coordination compounds.</w:t>
      </w:r>
    </w:p>
    <w:p w14:paraId="2F931BD3" w14:textId="77777777" w:rsidR="003364AD" w:rsidRDefault="00E378E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4.11 Discussion</w:t>
      </w:r>
    </w:p>
    <w:p w14:paraId="399F31C3"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formation of the Nickel (II)-ibuprofen complex was confirmed through spectral and analytical techniques. Shifts in FTIR and NMR spectra, new d–d transitions </w:t>
      </w:r>
      <w:r>
        <w:rPr>
          <w:rFonts w:ascii="Times New Roman" w:eastAsia="Times New Roman" w:hAnsi="Times New Roman" w:cs="Times New Roman"/>
          <w:sz w:val="24"/>
          <w:szCs w:val="24"/>
        </w:rPr>
        <w:t>in UV-Vis, and distinct crystallinity in XRD patterns collectively support complexation. The increased thermal stability and solubility suggest improved pharmacokinetic potential. Furthermore, enhanced antimicrobial activity may result from increased lipop</w:t>
      </w:r>
      <w:r>
        <w:rPr>
          <w:rFonts w:ascii="Times New Roman" w:eastAsia="Times New Roman" w:hAnsi="Times New Roman" w:cs="Times New Roman"/>
          <w:sz w:val="24"/>
          <w:szCs w:val="24"/>
        </w:rPr>
        <w:t>hilicity and better cell membrane penetration due to metal coordination.</w:t>
      </w:r>
    </w:p>
    <w:p w14:paraId="2B44E3F4" w14:textId="77777777" w:rsidR="003364AD" w:rsidRDefault="00E378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align with literature on NSAID-metal complexes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et al., 2016; Santos et al., 2018), validating the potential application of such complexes in drug development. The</w:t>
      </w:r>
      <w:r>
        <w:rPr>
          <w:rFonts w:ascii="Times New Roman" w:eastAsia="Times New Roman" w:hAnsi="Times New Roman" w:cs="Times New Roman"/>
          <w:sz w:val="24"/>
          <w:szCs w:val="24"/>
        </w:rPr>
        <w:t xml:space="preserve"> current study opens avenues for further biological testing and formulation development.</w:t>
      </w:r>
    </w:p>
    <w:p w14:paraId="0CE9C084"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7E8B3641"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3DAD658F"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401DE1DC"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556E96A1"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0E9572F0"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16670980"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09E442B4" w14:textId="77777777" w:rsidR="003364AD" w:rsidRDefault="003364AD">
      <w:pPr>
        <w:spacing w:before="100" w:beforeAutospacing="1" w:after="100" w:afterAutospacing="1" w:line="480" w:lineRule="auto"/>
        <w:jc w:val="both"/>
        <w:rPr>
          <w:rFonts w:ascii="Times New Roman" w:eastAsia="Times New Roman" w:hAnsi="Times New Roman" w:cs="Times New Roman"/>
          <w:sz w:val="24"/>
          <w:szCs w:val="24"/>
        </w:rPr>
      </w:pPr>
    </w:p>
    <w:p w14:paraId="14DFA6A5" w14:textId="77777777" w:rsidR="003364AD" w:rsidRDefault="00E378EC">
      <w:pPr>
        <w:pStyle w:val="Heading2"/>
        <w:jc w:val="center"/>
        <w:rPr>
          <w:rStyle w:val="Strong"/>
          <w:b/>
          <w:bCs/>
          <w:sz w:val="24"/>
          <w:szCs w:val="24"/>
        </w:rPr>
      </w:pPr>
      <w:r>
        <w:rPr>
          <w:rStyle w:val="Strong"/>
          <w:b/>
          <w:bCs/>
          <w:sz w:val="24"/>
          <w:szCs w:val="24"/>
        </w:rPr>
        <w:t>CHAPTER FIVE</w:t>
      </w:r>
    </w:p>
    <w:p w14:paraId="6308C4B5" w14:textId="77777777" w:rsidR="003364AD" w:rsidRDefault="00E378EC">
      <w:pPr>
        <w:pStyle w:val="Heading2"/>
        <w:jc w:val="center"/>
        <w:rPr>
          <w:b w:val="0"/>
          <w:bCs w:val="0"/>
          <w:sz w:val="24"/>
          <w:szCs w:val="24"/>
        </w:rPr>
      </w:pPr>
      <w:r>
        <w:rPr>
          <w:rStyle w:val="Strong"/>
          <w:b/>
          <w:bCs/>
          <w:sz w:val="24"/>
          <w:szCs w:val="24"/>
        </w:rPr>
        <w:t>CONCLUSION AND RECOMMENDATIONS</w:t>
      </w:r>
    </w:p>
    <w:p w14:paraId="626F3981" w14:textId="77777777" w:rsidR="003364AD" w:rsidRDefault="00E378EC">
      <w:pPr>
        <w:pStyle w:val="Heading3"/>
        <w:spacing w:line="480" w:lineRule="auto"/>
        <w:jc w:val="both"/>
      </w:pPr>
      <w:r>
        <w:t>5.1 General Conclusion</w:t>
      </w:r>
    </w:p>
    <w:p w14:paraId="5FFDFD53" w14:textId="77777777" w:rsidR="003364AD" w:rsidRDefault="00E378EC">
      <w:pPr>
        <w:pStyle w:val="NormalWeb"/>
        <w:spacing w:line="480" w:lineRule="auto"/>
        <w:jc w:val="both"/>
      </w:pPr>
      <w:r>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w:t>
      </w:r>
      <w:r>
        <w:t>bsorption bands and NMR signals, appearance of new d–d transition peaks, and distinct morphological and crystallographic features all provided compelling evidence for successful coordination. The observed increase in thermal stability, modification of solu</w:t>
      </w:r>
      <w:r>
        <w:t>bility profile, and enhanced antimicrobial activity of the complex further highlight the promising impact of metal coordination on the properties of ibuprofen.</w:t>
      </w:r>
    </w:p>
    <w:p w14:paraId="2DEC55D6" w14:textId="77777777" w:rsidR="003364AD" w:rsidRDefault="00E378EC">
      <w:pPr>
        <w:pStyle w:val="NormalWeb"/>
        <w:spacing w:line="480" w:lineRule="auto"/>
        <w:jc w:val="both"/>
      </w:pPr>
      <w:r>
        <w:lastRenderedPageBreak/>
        <w:t xml:space="preserve">The antimicrobial analysis showed that the synthesized </w:t>
      </w:r>
      <w:proofErr w:type="gramStart"/>
      <w:r>
        <w:t>Ni(</w:t>
      </w:r>
      <w:proofErr w:type="gramEnd"/>
      <w:r>
        <w:t>II)-ibuprofen complex had a greater in</w:t>
      </w:r>
      <w:r>
        <w:t xml:space="preserve">hibitory effect against </w:t>
      </w:r>
      <w:r>
        <w:rPr>
          <w:rStyle w:val="Emphasis"/>
          <w:rFonts w:eastAsiaTheme="majorEastAsia"/>
        </w:rPr>
        <w:t>E. coli</w:t>
      </w:r>
      <w:r>
        <w:t xml:space="preserve"> and </w:t>
      </w:r>
      <w:r>
        <w:rPr>
          <w:rStyle w:val="Emphasis"/>
          <w:rFonts w:eastAsiaTheme="majorEastAsia"/>
        </w:rPr>
        <w:t>S. aureus</w:t>
      </w:r>
      <w:r>
        <w:t xml:space="preserve"> compared to the </w:t>
      </w:r>
      <w:proofErr w:type="spellStart"/>
      <w:r>
        <w:t>uncomplexed</w:t>
      </w:r>
      <w:proofErr w:type="spellEnd"/>
      <w:r>
        <w:t xml:space="preserve"> drug and metal salt, supporting the notion that metal coordination can enhance biological activity. This may be attributed to improved lipophilicity and interaction with microbial ce</w:t>
      </w:r>
      <w:r>
        <w:t>ll membranes, in line with the Overtone’s concept and chelation theory (Santos et al., 2018).</w:t>
      </w:r>
    </w:p>
    <w:p w14:paraId="5EA5AFCF" w14:textId="77777777" w:rsidR="003364AD" w:rsidRDefault="00E378EC">
      <w:pPr>
        <w:pStyle w:val="NormalWeb"/>
        <w:spacing w:line="480" w:lineRule="auto"/>
        <w:jc w:val="both"/>
      </w:pPr>
      <w:r>
        <w:t>Overall, this work contributes to the growing field of medicinal coordination chemistry by demonstrating that simple coordination of a transition metal to a conve</w:t>
      </w:r>
      <w:r>
        <w:t>ntional drug can result in notable enhancements in physicochemical and biological behavior.</w:t>
      </w:r>
    </w:p>
    <w:p w14:paraId="15567377" w14:textId="77777777" w:rsidR="003364AD" w:rsidRDefault="00E378EC">
      <w:pPr>
        <w:pStyle w:val="Heading3"/>
        <w:spacing w:line="480" w:lineRule="auto"/>
        <w:jc w:val="both"/>
      </w:pPr>
      <w:r>
        <w:t>5.2 Specific Findings</w:t>
      </w:r>
    </w:p>
    <w:p w14:paraId="309858D9" w14:textId="77777777" w:rsidR="003364AD" w:rsidRDefault="00E378EC">
      <w:pPr>
        <w:pStyle w:val="NormalWeb"/>
        <w:numPr>
          <w:ilvl w:val="0"/>
          <w:numId w:val="7"/>
        </w:numPr>
        <w:spacing w:line="480" w:lineRule="auto"/>
        <w:jc w:val="both"/>
      </w:pPr>
      <w:r>
        <w:t xml:space="preserve">Ibuprofen coordinated to </w:t>
      </w:r>
      <w:proofErr w:type="gramStart"/>
      <w:r>
        <w:t>Ni(</w:t>
      </w:r>
      <w:proofErr w:type="gramEnd"/>
      <w:r>
        <w:t>II) via its carboxylate group, forming a stable octahedral complex.</w:t>
      </w:r>
    </w:p>
    <w:p w14:paraId="5F9554A5" w14:textId="77777777" w:rsidR="003364AD" w:rsidRDefault="00E378EC">
      <w:pPr>
        <w:pStyle w:val="NormalWeb"/>
        <w:numPr>
          <w:ilvl w:val="0"/>
          <w:numId w:val="7"/>
        </w:numPr>
        <w:spacing w:line="480" w:lineRule="auto"/>
        <w:jc w:val="both"/>
      </w:pPr>
      <w:r>
        <w:t>FTIR and NMR confirmed structural changes asso</w:t>
      </w:r>
      <w:r>
        <w:t>ciated with complexation.</w:t>
      </w:r>
    </w:p>
    <w:p w14:paraId="7EDD39A5" w14:textId="77777777" w:rsidR="003364AD" w:rsidRDefault="00E378EC">
      <w:pPr>
        <w:pStyle w:val="NormalWeb"/>
        <w:numPr>
          <w:ilvl w:val="0"/>
          <w:numId w:val="7"/>
        </w:numPr>
        <w:spacing w:line="480" w:lineRule="auto"/>
        <w:jc w:val="both"/>
      </w:pPr>
      <w:r>
        <w:t>TGA analysis indicated the complex was thermally stable up to ~200°C.</w:t>
      </w:r>
    </w:p>
    <w:p w14:paraId="07F96AE0" w14:textId="77777777" w:rsidR="003364AD" w:rsidRDefault="00E378EC">
      <w:pPr>
        <w:pStyle w:val="NormalWeb"/>
        <w:numPr>
          <w:ilvl w:val="0"/>
          <w:numId w:val="7"/>
        </w:numPr>
        <w:spacing w:line="480" w:lineRule="auto"/>
        <w:jc w:val="both"/>
      </w:pPr>
      <w:r>
        <w:lastRenderedPageBreak/>
        <w:t>XRD and SEM revealed the formation of new crystalline and morphological structures.</w:t>
      </w:r>
    </w:p>
    <w:p w14:paraId="0685D7A3" w14:textId="77777777" w:rsidR="003364AD" w:rsidRDefault="00E378EC">
      <w:pPr>
        <w:pStyle w:val="NormalWeb"/>
        <w:numPr>
          <w:ilvl w:val="0"/>
          <w:numId w:val="7"/>
        </w:numPr>
        <w:spacing w:line="480" w:lineRule="auto"/>
        <w:jc w:val="both"/>
      </w:pPr>
      <w:r>
        <w:t>The complex displayed superior antimicrobial activity compared to its indivi</w:t>
      </w:r>
      <w:r>
        <w:t>dual components.</w:t>
      </w:r>
    </w:p>
    <w:p w14:paraId="57AE4DE6" w14:textId="77777777" w:rsidR="003364AD" w:rsidRDefault="00E378EC">
      <w:pPr>
        <w:pStyle w:val="Heading3"/>
        <w:spacing w:line="480" w:lineRule="auto"/>
        <w:jc w:val="both"/>
      </w:pPr>
      <w:r>
        <w:t>5.3 Contributions to Knowledge</w:t>
      </w:r>
    </w:p>
    <w:p w14:paraId="54EF478C" w14:textId="77777777" w:rsidR="003364AD" w:rsidRDefault="00E378EC">
      <w:pPr>
        <w:pStyle w:val="NormalWeb"/>
        <w:numPr>
          <w:ilvl w:val="0"/>
          <w:numId w:val="8"/>
        </w:numPr>
        <w:spacing w:line="480" w:lineRule="auto"/>
        <w:jc w:val="both"/>
      </w:pPr>
      <w:r>
        <w:t>Demonstrated the feasibility of synthesizing metal complexes using over-the-counter NSAIDs.</w:t>
      </w:r>
    </w:p>
    <w:p w14:paraId="7A989B46" w14:textId="77777777" w:rsidR="003364AD" w:rsidRDefault="00E378EC">
      <w:pPr>
        <w:pStyle w:val="NormalWeb"/>
        <w:numPr>
          <w:ilvl w:val="0"/>
          <w:numId w:val="8"/>
        </w:numPr>
        <w:spacing w:line="480" w:lineRule="auto"/>
        <w:jc w:val="both"/>
      </w:pPr>
      <w:r>
        <w:t xml:space="preserve">Provided structural and thermal insights into </w:t>
      </w:r>
      <w:proofErr w:type="gramStart"/>
      <w:r>
        <w:t>Ni(</w:t>
      </w:r>
      <w:proofErr w:type="gramEnd"/>
      <w:r>
        <w:t>II)-ibuprofen coordination.</w:t>
      </w:r>
    </w:p>
    <w:p w14:paraId="4B89CF54" w14:textId="77777777" w:rsidR="003364AD" w:rsidRDefault="00E378EC">
      <w:pPr>
        <w:pStyle w:val="NormalWeb"/>
        <w:numPr>
          <w:ilvl w:val="0"/>
          <w:numId w:val="8"/>
        </w:numPr>
        <w:spacing w:line="480" w:lineRule="auto"/>
        <w:jc w:val="both"/>
      </w:pPr>
      <w:r>
        <w:t xml:space="preserve">Highlighted the enhancement of </w:t>
      </w:r>
      <w:r>
        <w:t>antibacterial properties via metal-ligand interaction.</w:t>
      </w:r>
    </w:p>
    <w:p w14:paraId="00E3AFF2" w14:textId="77777777" w:rsidR="003364AD" w:rsidRDefault="00E378EC">
      <w:pPr>
        <w:pStyle w:val="NormalWeb"/>
        <w:numPr>
          <w:ilvl w:val="0"/>
          <w:numId w:val="8"/>
        </w:numPr>
        <w:spacing w:line="480" w:lineRule="auto"/>
        <w:jc w:val="both"/>
      </w:pPr>
      <w:r>
        <w:t>Offered a potential model for developing metal-drug conjugates with improved efficacy.</w:t>
      </w:r>
    </w:p>
    <w:p w14:paraId="39E19601" w14:textId="77777777" w:rsidR="003364AD" w:rsidRDefault="00E378EC">
      <w:pPr>
        <w:pStyle w:val="Heading3"/>
        <w:spacing w:line="480" w:lineRule="auto"/>
        <w:jc w:val="both"/>
      </w:pPr>
      <w:r>
        <w:t>5.4 Recommendations</w:t>
      </w:r>
    </w:p>
    <w:p w14:paraId="1E447BF5" w14:textId="77777777" w:rsidR="003364AD" w:rsidRDefault="00E378EC">
      <w:pPr>
        <w:pStyle w:val="NormalWeb"/>
        <w:spacing w:line="480" w:lineRule="auto"/>
        <w:jc w:val="both"/>
      </w:pPr>
      <w:r>
        <w:t>Based on the findings of this study, the following recommendations are proposed:</w:t>
      </w:r>
    </w:p>
    <w:p w14:paraId="445431E8" w14:textId="77777777" w:rsidR="003364AD" w:rsidRDefault="00E378EC">
      <w:pPr>
        <w:pStyle w:val="NormalWeb"/>
        <w:numPr>
          <w:ilvl w:val="0"/>
          <w:numId w:val="9"/>
        </w:numPr>
        <w:spacing w:line="480" w:lineRule="auto"/>
        <w:jc w:val="both"/>
      </w:pPr>
      <w:r>
        <w:rPr>
          <w:rStyle w:val="Strong"/>
        </w:rPr>
        <w:lastRenderedPageBreak/>
        <w:t>Biological Ev</w:t>
      </w:r>
      <w:r>
        <w:rPr>
          <w:rStyle w:val="Strong"/>
        </w:rPr>
        <w:t>aluation</w:t>
      </w:r>
      <w:r>
        <w:t>: The complex should be further evaluated for other biological properties, such as anti-inflammatory, analgesic, antioxidant, and anticancer activities.</w:t>
      </w:r>
    </w:p>
    <w:p w14:paraId="6D0B6B31" w14:textId="77777777" w:rsidR="003364AD" w:rsidRDefault="00E378EC">
      <w:pPr>
        <w:pStyle w:val="NormalWeb"/>
        <w:numPr>
          <w:ilvl w:val="0"/>
          <w:numId w:val="9"/>
        </w:numPr>
        <w:spacing w:line="480" w:lineRule="auto"/>
        <w:jc w:val="both"/>
      </w:pPr>
      <w:r>
        <w:rPr>
          <w:rStyle w:val="Strong"/>
        </w:rPr>
        <w:t>Pharmacokinetic Studies</w:t>
      </w:r>
      <w:r>
        <w:t>: It is crucial to perform in vivo studies to assess the absorption, dis</w:t>
      </w:r>
      <w:r>
        <w:t>tribution, metabolism, and excretion (ADME) profile of the complex.</w:t>
      </w:r>
    </w:p>
    <w:p w14:paraId="6A1C35CD" w14:textId="77777777" w:rsidR="003364AD" w:rsidRDefault="00E378EC">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14:paraId="5748F52E" w14:textId="77777777" w:rsidR="003364AD" w:rsidRDefault="00E378EC">
      <w:pPr>
        <w:pStyle w:val="NormalWeb"/>
        <w:numPr>
          <w:ilvl w:val="0"/>
          <w:numId w:val="9"/>
        </w:numPr>
        <w:spacing w:line="480" w:lineRule="auto"/>
        <w:jc w:val="both"/>
      </w:pPr>
      <w:r>
        <w:rPr>
          <w:rStyle w:val="Strong"/>
        </w:rPr>
        <w:t>Structural Elucidation</w:t>
      </w:r>
      <w:r>
        <w:t>: Single-crystal X-ray diff</w:t>
      </w:r>
      <w:r>
        <w:t>raction analysis could provide definitive structural confirmation of the coordination geometry.</w:t>
      </w:r>
    </w:p>
    <w:p w14:paraId="24F2BB48" w14:textId="77777777" w:rsidR="003364AD" w:rsidRDefault="00E378EC">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14:paraId="0F077D45" w14:textId="77777777" w:rsidR="003364AD" w:rsidRDefault="00E378EC">
      <w:pPr>
        <w:pStyle w:val="Heading3"/>
        <w:spacing w:line="480" w:lineRule="auto"/>
        <w:jc w:val="both"/>
      </w:pPr>
      <w:r>
        <w:t>5.</w:t>
      </w:r>
      <w:r>
        <w:t>5 Limitations of the Study</w:t>
      </w:r>
    </w:p>
    <w:p w14:paraId="2D5D77D1" w14:textId="77777777" w:rsidR="003364AD" w:rsidRDefault="00E378EC">
      <w:pPr>
        <w:pStyle w:val="NormalWeb"/>
        <w:numPr>
          <w:ilvl w:val="0"/>
          <w:numId w:val="10"/>
        </w:numPr>
        <w:spacing w:line="480" w:lineRule="auto"/>
        <w:jc w:val="both"/>
      </w:pPr>
      <w:r>
        <w:t>Lack of in vivo biological data to validate in vitro results.</w:t>
      </w:r>
    </w:p>
    <w:p w14:paraId="75CA45CB" w14:textId="77777777" w:rsidR="003364AD" w:rsidRDefault="00E378EC">
      <w:pPr>
        <w:pStyle w:val="NormalWeb"/>
        <w:numPr>
          <w:ilvl w:val="0"/>
          <w:numId w:val="10"/>
        </w:numPr>
        <w:spacing w:line="480" w:lineRule="auto"/>
        <w:jc w:val="both"/>
      </w:pPr>
      <w:r>
        <w:t>Absence of single-crystal XRD due to crystallization challenges.</w:t>
      </w:r>
    </w:p>
    <w:p w14:paraId="6BE477C7" w14:textId="77777777" w:rsidR="003364AD" w:rsidRDefault="00E378EC">
      <w:pPr>
        <w:pStyle w:val="NormalWeb"/>
        <w:numPr>
          <w:ilvl w:val="0"/>
          <w:numId w:val="10"/>
        </w:numPr>
        <w:spacing w:line="480" w:lineRule="auto"/>
        <w:jc w:val="both"/>
      </w:pPr>
      <w:r>
        <w:t>Limited antimicrobial spectrum tested (only two bacterial strains).</w:t>
      </w:r>
    </w:p>
    <w:p w14:paraId="36D3F106" w14:textId="77777777" w:rsidR="003364AD" w:rsidRDefault="00E378EC">
      <w:pPr>
        <w:pStyle w:val="Heading3"/>
        <w:spacing w:line="480" w:lineRule="auto"/>
        <w:jc w:val="both"/>
      </w:pPr>
      <w:r>
        <w:lastRenderedPageBreak/>
        <w:t>5.6 Future Research Directions</w:t>
      </w:r>
    </w:p>
    <w:p w14:paraId="7BD24406" w14:textId="77777777" w:rsidR="003364AD" w:rsidRDefault="00E378EC">
      <w:pPr>
        <w:pStyle w:val="NormalWeb"/>
        <w:numPr>
          <w:ilvl w:val="0"/>
          <w:numId w:val="11"/>
        </w:numPr>
        <w:spacing w:line="480" w:lineRule="auto"/>
        <w:jc w:val="both"/>
      </w:pPr>
      <w:r>
        <w:t>Syn</w:t>
      </w:r>
      <w:r>
        <w:t xml:space="preserve">thesis and comparison of similar complexes with other transition metals like </w:t>
      </w:r>
      <w:proofErr w:type="gramStart"/>
      <w:r>
        <w:t>Cu(</w:t>
      </w:r>
      <w:proofErr w:type="gramEnd"/>
      <w:r>
        <w:t>II), Zn(II), and Co(II).</w:t>
      </w:r>
    </w:p>
    <w:p w14:paraId="4C889A02" w14:textId="77777777" w:rsidR="003364AD" w:rsidRDefault="00E378EC">
      <w:pPr>
        <w:pStyle w:val="NormalWeb"/>
        <w:numPr>
          <w:ilvl w:val="0"/>
          <w:numId w:val="11"/>
        </w:numPr>
        <w:spacing w:line="480" w:lineRule="auto"/>
        <w:jc w:val="both"/>
      </w:pPr>
      <w:r>
        <w:t>Exploration of mixed-ligand complexes involving ibuprofen and other bioactive ligands.</w:t>
      </w:r>
    </w:p>
    <w:p w14:paraId="2F891412" w14:textId="77777777" w:rsidR="003364AD" w:rsidRDefault="00E378EC">
      <w:pPr>
        <w:pStyle w:val="NormalWeb"/>
        <w:numPr>
          <w:ilvl w:val="0"/>
          <w:numId w:val="11"/>
        </w:numPr>
        <w:spacing w:line="480" w:lineRule="auto"/>
        <w:jc w:val="both"/>
      </w:pPr>
      <w:r>
        <w:t>Application of the synthesized complex in green catalysis or ele</w:t>
      </w:r>
      <w:r>
        <w:t>ctrochemical sensors.</w:t>
      </w:r>
    </w:p>
    <w:p w14:paraId="38D3CC1C" w14:textId="77777777" w:rsidR="003364AD" w:rsidRDefault="00E378EC">
      <w:pPr>
        <w:pStyle w:val="Heading3"/>
        <w:spacing w:line="480" w:lineRule="auto"/>
        <w:jc w:val="both"/>
      </w:pPr>
      <w:r>
        <w:t>5.7 Final Remarks</w:t>
      </w:r>
    </w:p>
    <w:p w14:paraId="304A1248" w14:textId="77777777" w:rsidR="003364AD" w:rsidRDefault="00E378EC">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w:t>
      </w:r>
      <w:r>
        <w:t>ture investigations into the development of multifunctional metal-drug complexes.</w:t>
      </w:r>
    </w:p>
    <w:p w14:paraId="24AC3245" w14:textId="77777777" w:rsidR="003364AD" w:rsidRDefault="003364AD">
      <w:pPr>
        <w:pStyle w:val="NormalWeb"/>
        <w:spacing w:line="480" w:lineRule="auto"/>
        <w:jc w:val="both"/>
      </w:pPr>
    </w:p>
    <w:p w14:paraId="7D1139EF" w14:textId="77777777" w:rsidR="003364AD" w:rsidRDefault="003364AD">
      <w:pPr>
        <w:pStyle w:val="NormalWeb"/>
        <w:spacing w:line="480" w:lineRule="auto"/>
        <w:jc w:val="both"/>
      </w:pPr>
    </w:p>
    <w:p w14:paraId="18E880DC" w14:textId="77777777" w:rsidR="003364AD" w:rsidRDefault="003364AD">
      <w:pPr>
        <w:pStyle w:val="NormalWeb"/>
        <w:spacing w:line="480" w:lineRule="auto"/>
        <w:jc w:val="both"/>
      </w:pPr>
    </w:p>
    <w:p w14:paraId="2AA4354A" w14:textId="77777777" w:rsidR="003364AD" w:rsidRDefault="00E378EC">
      <w:pPr>
        <w:pStyle w:val="NormalWeb"/>
        <w:spacing w:line="480" w:lineRule="auto"/>
        <w:jc w:val="center"/>
      </w:pPr>
      <w:r>
        <w:rPr>
          <w:rStyle w:val="Strong"/>
        </w:rPr>
        <w:lastRenderedPageBreak/>
        <w:t>References</w:t>
      </w:r>
    </w:p>
    <w:p w14:paraId="789D28A7" w14:textId="77777777" w:rsidR="003364AD" w:rsidRDefault="00E378EC">
      <w:pPr>
        <w:pStyle w:val="NormalWeb"/>
        <w:numPr>
          <w:ilvl w:val="0"/>
          <w:numId w:val="12"/>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14:paraId="402D8787" w14:textId="77777777" w:rsidR="003364AD" w:rsidRDefault="00E378EC">
      <w:pPr>
        <w:pStyle w:val="NormalWeb"/>
        <w:numPr>
          <w:ilvl w:val="0"/>
          <w:numId w:val="12"/>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ed.). Wiley-</w:t>
      </w:r>
      <w:proofErr w:type="spellStart"/>
      <w:r>
        <w:t>Interscience</w:t>
      </w:r>
      <w:proofErr w:type="spellEnd"/>
      <w:r>
        <w:t>.</w:t>
      </w:r>
    </w:p>
    <w:p w14:paraId="2DB51F6F" w14:textId="77777777" w:rsidR="003364AD" w:rsidRDefault="00E378EC">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w:t>
      </w:r>
      <w:r>
        <w:rPr>
          <w:rStyle w:val="Emphasis"/>
        </w:rPr>
        <w:t>emical Biology</w:t>
      </w:r>
      <w:r>
        <w:t>, 16(1–2), 84–91.</w:t>
      </w:r>
    </w:p>
    <w:p w14:paraId="1883B38D" w14:textId="77777777" w:rsidR="003364AD" w:rsidRDefault="00E378EC">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0F8BF3FA" w14:textId="77777777" w:rsidR="003364AD" w:rsidRDefault="00E378EC">
      <w:pPr>
        <w:pStyle w:val="NormalWeb"/>
        <w:numPr>
          <w:ilvl w:val="0"/>
          <w:numId w:val="12"/>
        </w:numPr>
        <w:spacing w:line="480" w:lineRule="auto"/>
        <w:ind w:left="1440" w:hanging="1080"/>
        <w:jc w:val="both"/>
      </w:pPr>
      <w:proofErr w:type="spellStart"/>
      <w:r>
        <w:t>Karpusas</w:t>
      </w:r>
      <w:proofErr w:type="spellEnd"/>
      <w:r>
        <w:t>, M., &amp; Seetharaman, J. (2021). Metal coordination in biological systems: Implications for</w:t>
      </w:r>
      <w:r>
        <w:t xml:space="preserve"> drug design. </w:t>
      </w:r>
      <w:r>
        <w:rPr>
          <w:rStyle w:val="Emphasis"/>
        </w:rPr>
        <w:t>Bioinorganic Chemistry and Applications</w:t>
      </w:r>
      <w:r>
        <w:t>, 2021, 1–12.</w:t>
      </w:r>
    </w:p>
    <w:p w14:paraId="071B89CD" w14:textId="77777777" w:rsidR="003364AD" w:rsidRDefault="00E378EC">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468237FE" w14:textId="77777777" w:rsidR="003364AD" w:rsidRDefault="00E378EC">
      <w:pPr>
        <w:pStyle w:val="NormalWeb"/>
        <w:numPr>
          <w:ilvl w:val="0"/>
          <w:numId w:val="12"/>
        </w:numPr>
        <w:spacing w:line="480" w:lineRule="auto"/>
        <w:ind w:left="1440" w:hanging="1080"/>
        <w:jc w:val="both"/>
      </w:pPr>
      <w:r>
        <w:lastRenderedPageBreak/>
        <w:t>Santos, T. M., Ribeiro, L. N., &amp; Lima, E. G. (2018). Metal-based NSAID complexes fo</w:t>
      </w:r>
      <w:r>
        <w:t xml:space="preserve">r enhanced therapeutic applications. </w:t>
      </w:r>
      <w:r>
        <w:rPr>
          <w:rStyle w:val="Emphasis"/>
        </w:rPr>
        <w:t>Inorganic Chemistry Frontiers</w:t>
      </w:r>
      <w:r>
        <w:t>, 5(4), 723–739.</w:t>
      </w:r>
    </w:p>
    <w:p w14:paraId="0CAADFCC" w14:textId="77777777" w:rsidR="003364AD" w:rsidRDefault="00E378EC">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12584464" w14:textId="77777777" w:rsidR="003364AD" w:rsidRDefault="00E378EC">
      <w:pPr>
        <w:pStyle w:val="NormalWeb"/>
        <w:numPr>
          <w:ilvl w:val="0"/>
          <w:numId w:val="12"/>
        </w:numPr>
        <w:spacing w:line="480" w:lineRule="auto"/>
        <w:ind w:left="1440" w:hanging="1080"/>
        <w:jc w:val="both"/>
      </w:pPr>
      <w:r>
        <w:t>Singh, R., &amp; Gautam, R. K. (20</w:t>
      </w:r>
      <w:r>
        <w:t xml:space="preserve">17). Transition metal complexes of NSAIDs: A review on synthesis, characterization and pharmacological evaluation. </w:t>
      </w:r>
      <w:r>
        <w:rPr>
          <w:rStyle w:val="Emphasis"/>
        </w:rPr>
        <w:t>Medicinal Chemistry Research</w:t>
      </w:r>
      <w:r>
        <w:t>, 26(4), 881–900.</w:t>
      </w:r>
    </w:p>
    <w:p w14:paraId="5F447B68" w14:textId="77777777" w:rsidR="003364AD" w:rsidRDefault="00E378EC">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w:t>
      </w:r>
      <w:r>
        <w:rPr>
          <w:rStyle w:val="Emphasis"/>
        </w:rPr>
        <w:t>pinion in Chemical Biology</w:t>
      </w:r>
      <w:r>
        <w:t>, 7(4), 481–489.</w:t>
      </w:r>
    </w:p>
    <w:p w14:paraId="613F1EC5" w14:textId="77777777" w:rsidR="003364AD" w:rsidRDefault="00E378EC">
      <w:pPr>
        <w:pStyle w:val="NormalWeb"/>
        <w:numPr>
          <w:ilvl w:val="0"/>
          <w:numId w:val="12"/>
        </w:numPr>
        <w:spacing w:line="480" w:lineRule="auto"/>
        <w:ind w:left="1440" w:hanging="1080"/>
        <w:jc w:val="both"/>
      </w:pPr>
      <w:proofErr w:type="spellStart"/>
      <w:r>
        <w:t>Latha</w:t>
      </w:r>
      <w:proofErr w:type="spellEnd"/>
      <w:r>
        <w:t xml:space="preserve">, S., &amp; Selvaraj, S. (2015). Spectroscopic studies on transition metal complexes of ibuprofen: Antimicrobial and antioxidant activity. </w:t>
      </w:r>
      <w:proofErr w:type="spellStart"/>
      <w:r>
        <w:rPr>
          <w:rStyle w:val="Emphasis"/>
        </w:rPr>
        <w:t>Spectrochimica</w:t>
      </w:r>
      <w:proofErr w:type="spellEnd"/>
      <w:r>
        <w:rPr>
          <w:rStyle w:val="Emphasis"/>
        </w:rPr>
        <w:t xml:space="preserve"> Acta Part A: Molecular and Biomolecular Spectroscopy</w:t>
      </w:r>
      <w:r>
        <w:t>, 145,</w:t>
      </w:r>
      <w:r>
        <w:t xml:space="preserve"> 410–418.</w:t>
      </w:r>
    </w:p>
    <w:p w14:paraId="4D8C4B2D" w14:textId="77777777" w:rsidR="003364AD" w:rsidRDefault="00E378EC">
      <w:pPr>
        <w:pStyle w:val="NormalWeb"/>
        <w:numPr>
          <w:ilvl w:val="0"/>
          <w:numId w:val="12"/>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w:t>
      </w:r>
      <w:r>
        <w:lastRenderedPageBreak/>
        <w:t xml:space="preserve">and biomedical applications. </w:t>
      </w:r>
      <w:r>
        <w:rPr>
          <w:rStyle w:val="Emphasis"/>
        </w:rPr>
        <w:t>Journal of Molecular Structure</w:t>
      </w:r>
      <w:r>
        <w:t>, 1201, 127111.</w:t>
      </w:r>
    </w:p>
    <w:p w14:paraId="1A2CCE7F" w14:textId="77777777" w:rsidR="003364AD" w:rsidRDefault="00E378EC">
      <w:pPr>
        <w:pStyle w:val="NormalWeb"/>
        <w:numPr>
          <w:ilvl w:val="0"/>
          <w:numId w:val="12"/>
        </w:numPr>
        <w:spacing w:line="480" w:lineRule="auto"/>
        <w:ind w:left="1440" w:hanging="1080"/>
        <w:jc w:val="both"/>
      </w:pPr>
      <w:proofErr w:type="spellStart"/>
      <w:r>
        <w:t>Chohan</w:t>
      </w:r>
      <w:proofErr w:type="spellEnd"/>
      <w:r>
        <w:t xml:space="preserve">, Z. H., &amp; </w:t>
      </w:r>
      <w:proofErr w:type="spellStart"/>
      <w:r>
        <w:t>Supuran</w:t>
      </w:r>
      <w:proofErr w:type="spellEnd"/>
      <w:r>
        <w:t>, C. T. (2006</w:t>
      </w:r>
      <w:r>
        <w:t xml:space="preserve">).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14:paraId="43FAAD1C" w14:textId="77777777" w:rsidR="003364AD" w:rsidRDefault="003364AD">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02CFF640" w14:textId="77777777" w:rsidR="003364AD" w:rsidRDefault="003364AD">
      <w:pPr>
        <w:spacing w:line="480" w:lineRule="auto"/>
        <w:ind w:left="1440" w:hanging="1080"/>
        <w:jc w:val="both"/>
        <w:rPr>
          <w:rFonts w:ascii="Times New Roman" w:hAnsi="Times New Roman" w:cs="Times New Roman"/>
          <w:sz w:val="24"/>
          <w:szCs w:val="24"/>
        </w:rPr>
      </w:pPr>
    </w:p>
    <w:p w14:paraId="7F269803" w14:textId="77777777" w:rsidR="003364AD" w:rsidRDefault="003364AD"/>
    <w:sectPr w:rsidR="003364A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81560" w14:textId="77777777" w:rsidR="00E378EC" w:rsidRDefault="00E378EC">
      <w:pPr>
        <w:spacing w:line="240" w:lineRule="auto"/>
      </w:pPr>
      <w:r>
        <w:separator/>
      </w:r>
    </w:p>
  </w:endnote>
  <w:endnote w:type="continuationSeparator" w:id="0">
    <w:p w14:paraId="3DFC3E9E" w14:textId="77777777" w:rsidR="00E378EC" w:rsidRDefault="00E37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031B2" w14:textId="77777777" w:rsidR="003364AD" w:rsidRDefault="00336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470380"/>
    </w:sdtPr>
    <w:sdtEndPr/>
    <w:sdtContent>
      <w:p w14:paraId="07C8970D" w14:textId="77777777" w:rsidR="003364AD" w:rsidRDefault="00E378EC">
        <w:pPr>
          <w:pStyle w:val="Footer"/>
          <w:jc w:val="center"/>
        </w:pPr>
        <w:r>
          <w:fldChar w:fldCharType="begin"/>
        </w:r>
        <w:r>
          <w:instrText xml:space="preserve"> PAGE   \* MERGEFORMAT </w:instrText>
        </w:r>
        <w:r>
          <w:fldChar w:fldCharType="separate"/>
        </w:r>
        <w:r>
          <w:t>39</w:t>
        </w:r>
        <w:r>
          <w:fldChar w:fldCharType="end"/>
        </w:r>
      </w:p>
    </w:sdtContent>
  </w:sdt>
  <w:p w14:paraId="35579342" w14:textId="77777777" w:rsidR="003364AD" w:rsidRDefault="00336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CE01" w14:textId="77777777" w:rsidR="003364AD" w:rsidRDefault="0033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BE46A" w14:textId="77777777" w:rsidR="00E378EC" w:rsidRDefault="00E378EC">
      <w:pPr>
        <w:spacing w:after="0"/>
      </w:pPr>
      <w:r>
        <w:separator/>
      </w:r>
    </w:p>
  </w:footnote>
  <w:footnote w:type="continuationSeparator" w:id="0">
    <w:p w14:paraId="6992A391" w14:textId="77777777" w:rsidR="00E378EC" w:rsidRDefault="00E378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403E" w14:textId="77777777" w:rsidR="003364AD" w:rsidRDefault="00336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C496" w14:textId="77777777" w:rsidR="003364AD" w:rsidRDefault="00336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5492" w14:textId="77777777" w:rsidR="003364AD" w:rsidRDefault="0033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40E"/>
    <w:multiLevelType w:val="multilevel"/>
    <w:tmpl w:val="02DE34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624DDF"/>
    <w:multiLevelType w:val="multilevel"/>
    <w:tmpl w:val="0B624D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EA053A0"/>
    <w:multiLevelType w:val="multilevel"/>
    <w:tmpl w:val="0EA053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C564341"/>
    <w:multiLevelType w:val="multilevel"/>
    <w:tmpl w:val="1C5643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015226"/>
    <w:multiLevelType w:val="multilevel"/>
    <w:tmpl w:val="25015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C773C9D"/>
    <w:multiLevelType w:val="multilevel"/>
    <w:tmpl w:val="4C773C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30657BE"/>
    <w:multiLevelType w:val="multilevel"/>
    <w:tmpl w:val="530657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CF90E37"/>
    <w:multiLevelType w:val="multilevel"/>
    <w:tmpl w:val="5CF90E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C0B35A1"/>
    <w:multiLevelType w:val="multilevel"/>
    <w:tmpl w:val="6C0B35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FF1444E"/>
    <w:multiLevelType w:val="multilevel"/>
    <w:tmpl w:val="6FF144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2D94A3F"/>
    <w:multiLevelType w:val="multilevel"/>
    <w:tmpl w:val="72D94A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6A3184C"/>
    <w:multiLevelType w:val="multilevel"/>
    <w:tmpl w:val="76A318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5"/>
  </w:num>
  <w:num w:numId="5">
    <w:abstractNumId w:val="7"/>
  </w:num>
  <w:num w:numId="6">
    <w:abstractNumId w:val="1"/>
  </w:num>
  <w:num w:numId="7">
    <w:abstractNumId w:val="10"/>
  </w:num>
  <w:num w:numId="8">
    <w:abstractNumId w:val="11"/>
  </w:num>
  <w:num w:numId="9">
    <w:abstractNumId w:val="2"/>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FA1C65"/>
    <w:rsid w:val="003364AD"/>
    <w:rsid w:val="007E3FFC"/>
    <w:rsid w:val="00E378EC"/>
    <w:rsid w:val="32FA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E896"/>
  <w15:docId w15:val="{3EC7291D-ECD6-44A8-9E9E-8D6AC21B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rPr>
  </w:style>
  <w:style w:type="paragraph" w:styleId="Heading2">
    <w:name w:val="heading 2"/>
    <w:basedOn w:val="Normal"/>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4512</Words>
  <Characters>25725</Characters>
  <Application>Microsoft Office Word</Application>
  <DocSecurity>0</DocSecurity>
  <Lines>214</Lines>
  <Paragraphs>60</Paragraphs>
  <ScaleCrop>false</ScaleCrop>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2025-07-24T13:39:00Z</dcterms:created>
  <dcterms:modified xsi:type="dcterms:W3CDTF">2025-08-13T11:27:00Z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974EA56D66CB4D78976C9F1A13FF0C6D_11</vt:lpwstr>
  </property>
</Properties>
</file>