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4B" w:rsidRPr="00547160" w:rsidRDefault="00E5584B" w:rsidP="00E5584B">
      <w:pPr>
        <w:jc w:val="center"/>
        <w:rPr>
          <w:b/>
          <w:sz w:val="48"/>
          <w:szCs w:val="28"/>
        </w:rPr>
      </w:pPr>
      <w:r w:rsidRPr="00547160">
        <w:rPr>
          <w:b/>
          <w:sz w:val="48"/>
          <w:szCs w:val="28"/>
        </w:rPr>
        <w:t xml:space="preserve">THE </w:t>
      </w:r>
      <w:r>
        <w:rPr>
          <w:b/>
          <w:sz w:val="48"/>
          <w:szCs w:val="28"/>
        </w:rPr>
        <w:t>EFFECT OF TAX EVASION AND AVOIDANCE ON TE NIERIA ECONOMY</w:t>
      </w:r>
    </w:p>
    <w:p w:rsidR="00E5584B" w:rsidRPr="00547160" w:rsidRDefault="00E5584B" w:rsidP="00E5584B">
      <w:pPr>
        <w:jc w:val="center"/>
        <w:rPr>
          <w:b/>
          <w:sz w:val="20"/>
          <w:szCs w:val="28"/>
        </w:rPr>
      </w:pPr>
      <w:r w:rsidRPr="00547160">
        <w:rPr>
          <w:b/>
          <w:sz w:val="20"/>
          <w:szCs w:val="28"/>
        </w:rPr>
        <w:t>(A CASE STUDY OF KAYODE OLAYEMI &amp; CO CHATERED ACCOUNTANTS ILORIN NIGERIA)</w:t>
      </w:r>
    </w:p>
    <w:p w:rsidR="00E5584B" w:rsidRDefault="00E5584B" w:rsidP="00E5584B">
      <w:pPr>
        <w:jc w:val="center"/>
        <w:rPr>
          <w:b/>
          <w:sz w:val="28"/>
          <w:szCs w:val="28"/>
        </w:rPr>
      </w:pPr>
    </w:p>
    <w:p w:rsidR="00E5584B" w:rsidRPr="00BF6495" w:rsidRDefault="00E5584B" w:rsidP="00E5584B">
      <w:pPr>
        <w:jc w:val="center"/>
        <w:rPr>
          <w:b/>
          <w:sz w:val="28"/>
          <w:szCs w:val="28"/>
        </w:rPr>
      </w:pPr>
    </w:p>
    <w:p w:rsidR="00E5584B" w:rsidRDefault="00E5584B" w:rsidP="00E5584B">
      <w:pPr>
        <w:jc w:val="center"/>
        <w:rPr>
          <w:b/>
          <w:sz w:val="44"/>
          <w:szCs w:val="28"/>
        </w:rPr>
      </w:pPr>
      <w:r w:rsidRPr="002577AC">
        <w:rPr>
          <w:b/>
          <w:sz w:val="44"/>
          <w:szCs w:val="28"/>
        </w:rPr>
        <w:t>BY</w:t>
      </w:r>
    </w:p>
    <w:p w:rsidR="00E5584B" w:rsidRPr="002577AC" w:rsidRDefault="00E5584B" w:rsidP="00E5584B">
      <w:pPr>
        <w:jc w:val="center"/>
        <w:rPr>
          <w:b/>
          <w:sz w:val="44"/>
          <w:szCs w:val="28"/>
        </w:rPr>
      </w:pPr>
    </w:p>
    <w:p w:rsidR="00E5584B" w:rsidRPr="00F644E4" w:rsidRDefault="00E5584B" w:rsidP="00E5584B">
      <w:pPr>
        <w:jc w:val="center"/>
        <w:rPr>
          <w:rFonts w:ascii="Bookman Old Style" w:hAnsi="Bookman Old Style"/>
          <w:b/>
          <w:sz w:val="46"/>
          <w:szCs w:val="28"/>
        </w:rPr>
      </w:pPr>
      <w:r>
        <w:rPr>
          <w:rFonts w:ascii="Bookman Old Style" w:hAnsi="Bookman Old Style"/>
          <w:b/>
          <w:sz w:val="46"/>
          <w:szCs w:val="28"/>
        </w:rPr>
        <w:t>ADEBAYO PETER SEGUN</w:t>
      </w:r>
    </w:p>
    <w:p w:rsidR="00E5584B" w:rsidRPr="00F644E4" w:rsidRDefault="00E5584B" w:rsidP="00E5584B">
      <w:pPr>
        <w:jc w:val="center"/>
        <w:rPr>
          <w:rFonts w:ascii="Bookman Old Style" w:hAnsi="Bookman Old Style"/>
          <w:b/>
          <w:sz w:val="44"/>
          <w:szCs w:val="28"/>
        </w:rPr>
      </w:pPr>
      <w:r>
        <w:rPr>
          <w:rFonts w:ascii="Bookman Old Style" w:hAnsi="Bookman Old Style"/>
          <w:b/>
          <w:sz w:val="44"/>
          <w:szCs w:val="28"/>
        </w:rPr>
        <w:t>ND/23/ACC/PT/0044</w:t>
      </w:r>
    </w:p>
    <w:p w:rsidR="00E5584B" w:rsidRDefault="00E5584B" w:rsidP="00E5584B">
      <w:pPr>
        <w:jc w:val="center"/>
        <w:rPr>
          <w:rFonts w:ascii="Bookman Old Style" w:hAnsi="Bookman Old Style"/>
          <w:b/>
          <w:sz w:val="28"/>
          <w:szCs w:val="28"/>
        </w:rPr>
      </w:pPr>
    </w:p>
    <w:p w:rsidR="00E5584B" w:rsidRPr="00BF6495" w:rsidRDefault="00E5584B" w:rsidP="00E5584B">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E5584B" w:rsidRDefault="00E5584B" w:rsidP="00E5584B">
      <w:pPr>
        <w:jc w:val="center"/>
        <w:rPr>
          <w:b/>
          <w:sz w:val="28"/>
          <w:szCs w:val="28"/>
        </w:rPr>
      </w:pPr>
    </w:p>
    <w:p w:rsidR="00E5584B" w:rsidRPr="00BF6495" w:rsidRDefault="00E5584B" w:rsidP="00E5584B">
      <w:pPr>
        <w:jc w:val="center"/>
        <w:rPr>
          <w:b/>
          <w:sz w:val="28"/>
          <w:szCs w:val="28"/>
        </w:rPr>
      </w:pPr>
    </w:p>
    <w:p w:rsidR="00E5584B" w:rsidRDefault="00E5584B" w:rsidP="00E5584B">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E5584B" w:rsidRDefault="00E5584B" w:rsidP="00E5584B">
      <w:pPr>
        <w:jc w:val="center"/>
        <w:rPr>
          <w:b/>
          <w:sz w:val="30"/>
          <w:szCs w:val="28"/>
        </w:rPr>
      </w:pPr>
    </w:p>
    <w:p w:rsidR="00E5584B" w:rsidRPr="00C11CE0" w:rsidRDefault="00E5584B" w:rsidP="00E5584B">
      <w:pPr>
        <w:jc w:val="center"/>
        <w:rPr>
          <w:b/>
          <w:sz w:val="30"/>
          <w:szCs w:val="28"/>
        </w:rPr>
      </w:pPr>
    </w:p>
    <w:p w:rsidR="00E5584B" w:rsidRPr="009908E3" w:rsidRDefault="00E5584B" w:rsidP="00E5584B">
      <w:pPr>
        <w:jc w:val="right"/>
        <w:rPr>
          <w:rFonts w:ascii="Bookman Old Style" w:hAnsi="Bookman Old Style"/>
          <w:b/>
          <w:sz w:val="36"/>
          <w:szCs w:val="28"/>
        </w:rPr>
      </w:pPr>
      <w:r>
        <w:rPr>
          <w:rFonts w:ascii="Bookman Old Style" w:hAnsi="Bookman Old Style"/>
          <w:b/>
          <w:sz w:val="36"/>
          <w:szCs w:val="28"/>
        </w:rPr>
        <w:t>AUGUST, 2025</w:t>
      </w:r>
      <w:r w:rsidRPr="009908E3">
        <w:rPr>
          <w:rFonts w:ascii="Bookman Old Style" w:hAnsi="Bookman Old Style"/>
          <w:b/>
          <w:sz w:val="36"/>
          <w:szCs w:val="28"/>
        </w:rPr>
        <w:t>.</w:t>
      </w:r>
    </w:p>
    <w:p w:rsidR="00E5584B" w:rsidRPr="007C4C11" w:rsidRDefault="00E5584B" w:rsidP="00E5584B">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E5584B" w:rsidRPr="00726072" w:rsidRDefault="00E5584B" w:rsidP="00726072">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p>
    <w:p w:rsidR="00E5584B" w:rsidRPr="007C4C11" w:rsidRDefault="00E5584B" w:rsidP="00E5584B">
      <w:pPr>
        <w:spacing w:line="480" w:lineRule="auto"/>
        <w:jc w:val="both"/>
        <w:rPr>
          <w:color w:val="000000" w:themeColor="text1"/>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5584B" w:rsidRPr="007C4C11" w:rsidRDefault="00E5584B" w:rsidP="00E5584B">
      <w:pPr>
        <w:rPr>
          <w:b/>
          <w:sz w:val="28"/>
          <w:szCs w:val="28"/>
        </w:rPr>
      </w:pPr>
      <w:r w:rsidRPr="00124610">
        <w:rPr>
          <w:b/>
          <w:sz w:val="28"/>
          <w:szCs w:val="28"/>
        </w:rPr>
        <w:t xml:space="preserve">MR. </w:t>
      </w:r>
      <w:r>
        <w:rPr>
          <w:b/>
          <w:sz w:val="28"/>
          <w:szCs w:val="28"/>
        </w:rPr>
        <w:t>MUKTAR L.A</w:t>
      </w:r>
      <w:r>
        <w:rPr>
          <w:b/>
          <w:sz w:val="28"/>
          <w:szCs w:val="28"/>
        </w:rPr>
        <w:tab/>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E5584B" w:rsidRPr="00726072" w:rsidRDefault="00E5584B" w:rsidP="00E5584B">
      <w:pPr>
        <w:rPr>
          <w:i/>
          <w:sz w:val="28"/>
          <w:szCs w:val="28"/>
        </w:rPr>
      </w:pPr>
      <w:r w:rsidRPr="007C4C11">
        <w:rPr>
          <w:i/>
          <w:sz w:val="28"/>
          <w:szCs w:val="28"/>
        </w:rPr>
        <w:t>(Project Supervisor)</w:t>
      </w:r>
    </w:p>
    <w:p w:rsidR="00E5584B" w:rsidRPr="007C4C11" w:rsidRDefault="00E5584B" w:rsidP="00E5584B">
      <w:pPr>
        <w:rPr>
          <w:sz w:val="28"/>
          <w:szCs w:val="28"/>
        </w:rPr>
      </w:pPr>
    </w:p>
    <w:p w:rsidR="00E5584B"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5584B" w:rsidRPr="00124B8A" w:rsidRDefault="00E5584B" w:rsidP="00E5584B">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5584B" w:rsidRPr="007C4C11" w:rsidRDefault="00E5584B" w:rsidP="00E5584B">
      <w:pPr>
        <w:rPr>
          <w:i/>
          <w:sz w:val="28"/>
          <w:szCs w:val="28"/>
        </w:rPr>
      </w:pPr>
      <w:r w:rsidRPr="007C4C11">
        <w:rPr>
          <w:i/>
          <w:sz w:val="28"/>
          <w:szCs w:val="28"/>
        </w:rPr>
        <w:t>(Project Co</w:t>
      </w:r>
      <w:r>
        <w:rPr>
          <w:i/>
          <w:sz w:val="28"/>
          <w:szCs w:val="28"/>
        </w:rPr>
        <w:t>-</w:t>
      </w:r>
      <w:r w:rsidRPr="007C4C11">
        <w:rPr>
          <w:i/>
          <w:sz w:val="28"/>
          <w:szCs w:val="28"/>
        </w:rPr>
        <w:t>ordinator)</w:t>
      </w:r>
    </w:p>
    <w:p w:rsidR="00E5584B" w:rsidRPr="007C4C11"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E5584B" w:rsidRPr="007C4C11" w:rsidRDefault="00E5584B" w:rsidP="00E5584B">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5584B" w:rsidRPr="007C4C11" w:rsidRDefault="00E5584B" w:rsidP="00E5584B">
      <w:pPr>
        <w:rPr>
          <w:i/>
          <w:sz w:val="28"/>
          <w:szCs w:val="28"/>
        </w:rPr>
      </w:pPr>
      <w:r w:rsidRPr="007C4C11">
        <w:rPr>
          <w:i/>
          <w:sz w:val="28"/>
          <w:szCs w:val="28"/>
        </w:rPr>
        <w:t>(Head of Department)</w:t>
      </w:r>
    </w:p>
    <w:p w:rsidR="00E5584B" w:rsidRPr="007C4C11"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E5584B" w:rsidRPr="007C4C11" w:rsidRDefault="00E5584B" w:rsidP="00E5584B">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E5584B" w:rsidRDefault="00E5584B" w:rsidP="00E5584B">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E5584B" w:rsidRPr="008709A9" w:rsidRDefault="00E5584B" w:rsidP="00E5584B">
      <w:pPr>
        <w:spacing w:line="360" w:lineRule="auto"/>
        <w:jc w:val="center"/>
        <w:rPr>
          <w:rFonts w:ascii="Bookman Old Style" w:hAnsi="Bookman Old Style"/>
          <w:sz w:val="26"/>
          <w:szCs w:val="26"/>
        </w:rPr>
      </w:pPr>
      <w:r w:rsidRPr="00E97966">
        <w:rPr>
          <w:rFonts w:ascii="Bookman Old Style" w:hAnsi="Bookman Old Style"/>
          <w:b/>
          <w:sz w:val="32"/>
          <w:szCs w:val="26"/>
        </w:rPr>
        <w:lastRenderedPageBreak/>
        <w:t>DEDICATION</w:t>
      </w:r>
    </w:p>
    <w:p w:rsidR="00E5584B" w:rsidRDefault="00E5584B" w:rsidP="00E5584B">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Pr="002B39F2" w:rsidRDefault="00E5584B" w:rsidP="00E5584B">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E5584B" w:rsidRDefault="00E5584B" w:rsidP="00E5584B">
      <w:pPr>
        <w:rPr>
          <w:sz w:val="28"/>
          <w:szCs w:val="28"/>
        </w:rPr>
      </w:pPr>
      <w:r>
        <w:rPr>
          <w:sz w:val="28"/>
          <w:szCs w:val="28"/>
        </w:rPr>
        <w:tab/>
        <w:t>I would like to express my heartfelt gratitude to the following individuals who have supported me throughout this research journey.</w:t>
      </w:r>
    </w:p>
    <w:p w:rsidR="00E5584B" w:rsidRDefault="00E5584B" w:rsidP="00E5584B">
      <w:pPr>
        <w:rPr>
          <w:sz w:val="28"/>
          <w:szCs w:val="28"/>
        </w:rPr>
      </w:pPr>
      <w:r>
        <w:rPr>
          <w:sz w:val="28"/>
          <w:szCs w:val="28"/>
        </w:rPr>
        <w:tab/>
        <w:t xml:space="preserve">First and foremost, I would like to thank my project supervisor, </w:t>
      </w:r>
      <w:r w:rsidRPr="0007585F">
        <w:rPr>
          <w:b/>
          <w:sz w:val="28"/>
          <w:szCs w:val="28"/>
        </w:rPr>
        <w:t xml:space="preserve">Mr. </w:t>
      </w:r>
      <w:r w:rsidRPr="00124610">
        <w:rPr>
          <w:b/>
          <w:sz w:val="28"/>
          <w:szCs w:val="28"/>
        </w:rPr>
        <w:t xml:space="preserve">MR. </w:t>
      </w:r>
      <w:r>
        <w:rPr>
          <w:b/>
          <w:sz w:val="28"/>
          <w:szCs w:val="28"/>
        </w:rPr>
        <w:t>MUKTAR L.A</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E5584B" w:rsidRPr="00B31CFD" w:rsidRDefault="00E5584B" w:rsidP="00E5584B">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E5584B" w:rsidRDefault="00E5584B" w:rsidP="00E5584B">
      <w:pPr>
        <w:rPr>
          <w:sz w:val="28"/>
          <w:szCs w:val="28"/>
        </w:rPr>
      </w:pPr>
    </w:p>
    <w:p w:rsidR="00E5584B" w:rsidRDefault="00E5584B" w:rsidP="00E5584B">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Pr>
          <w:b/>
          <w:sz w:val="28"/>
          <w:szCs w:val="28"/>
        </w:rPr>
        <w:t>MR an</w:t>
      </w:r>
      <w:r w:rsidRPr="00A57A1D">
        <w:rPr>
          <w:b/>
          <w:sz w:val="28"/>
          <w:szCs w:val="28"/>
        </w:rPr>
        <w:t xml:space="preserve">d MRS </w:t>
      </w:r>
      <w:r>
        <w:rPr>
          <w:b/>
          <w:sz w:val="28"/>
          <w:szCs w:val="28"/>
        </w:rPr>
        <w:t>ADEBAYO</w:t>
      </w:r>
      <w:r>
        <w:rPr>
          <w:sz w:val="28"/>
          <w:szCs w:val="28"/>
        </w:rPr>
        <w:t>, who have been my rock throughout this journey. May you live healthy and well to witness and reap the fruit of your labor.</w:t>
      </w:r>
    </w:p>
    <w:p w:rsidR="00E5584B" w:rsidRDefault="00E5584B" w:rsidP="00E5584B">
      <w:pPr>
        <w:rPr>
          <w:sz w:val="28"/>
          <w:szCs w:val="28"/>
        </w:rPr>
      </w:pPr>
      <w:r>
        <w:rPr>
          <w:sz w:val="28"/>
          <w:szCs w:val="28"/>
        </w:rPr>
        <w:tab/>
      </w:r>
    </w:p>
    <w:p w:rsidR="00E5584B" w:rsidRDefault="00E5584B" w:rsidP="00E5584B">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E5584B" w:rsidRDefault="00E5584B" w:rsidP="00E5584B">
      <w:pPr>
        <w:rPr>
          <w:sz w:val="28"/>
          <w:szCs w:val="28"/>
        </w:rPr>
      </w:pPr>
    </w:p>
    <w:p w:rsidR="00E5584B" w:rsidRDefault="00E5584B" w:rsidP="00E5584B">
      <w:pPr>
        <w:rPr>
          <w:sz w:val="28"/>
          <w:szCs w:val="28"/>
        </w:rPr>
      </w:pPr>
      <w:r>
        <w:rPr>
          <w:sz w:val="28"/>
          <w:szCs w:val="28"/>
        </w:rPr>
        <w:t>And finally to my loving friends, thank you all for the love and support, may God almighty bless us all and may we all meet in the higher places.</w:t>
      </w:r>
    </w:p>
    <w:p w:rsidR="00E5584B" w:rsidRDefault="00E5584B" w:rsidP="00E5584B">
      <w:pPr>
        <w:rPr>
          <w:sz w:val="28"/>
          <w:szCs w:val="28"/>
        </w:rPr>
      </w:pPr>
      <w:r>
        <w:rPr>
          <w:sz w:val="28"/>
          <w:szCs w:val="28"/>
        </w:rPr>
        <w:t>Sincerely,</w:t>
      </w:r>
    </w:p>
    <w:p w:rsidR="00E5584B" w:rsidRPr="00D4657A" w:rsidRDefault="00E5584B" w:rsidP="00E5584B">
      <w:pPr>
        <w:rPr>
          <w:b/>
          <w:sz w:val="28"/>
          <w:szCs w:val="28"/>
        </w:rPr>
      </w:pPr>
      <w:r>
        <w:rPr>
          <w:b/>
          <w:sz w:val="28"/>
          <w:szCs w:val="28"/>
        </w:rPr>
        <w:t>ADEBAYO PETER SEGUN</w:t>
      </w:r>
    </w:p>
    <w:p w:rsidR="00E5584B" w:rsidRDefault="00E5584B" w:rsidP="00E5584B">
      <w:pPr>
        <w:spacing w:line="480" w:lineRule="auto"/>
        <w:jc w:val="center"/>
        <w:rPr>
          <w:b/>
          <w:sz w:val="28"/>
        </w:rPr>
      </w:pPr>
      <w:r>
        <w:rPr>
          <w:b/>
          <w:sz w:val="28"/>
        </w:rPr>
        <w:lastRenderedPageBreak/>
        <w:t>TABLE OF CONTENTS</w:t>
      </w:r>
    </w:p>
    <w:p w:rsidR="00E5584B" w:rsidRDefault="00E5584B" w:rsidP="00E5584B">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E5584B" w:rsidRPr="00640C4E" w:rsidRDefault="00E5584B" w:rsidP="00E5584B">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E5584B" w:rsidRPr="00640C4E" w:rsidRDefault="00E5584B" w:rsidP="00E5584B">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E5584B" w:rsidRPr="00640C4E" w:rsidRDefault="00E5584B" w:rsidP="00E5584B">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E5584B" w:rsidRPr="00640C4E" w:rsidRDefault="00E5584B" w:rsidP="00E5584B">
      <w:pPr>
        <w:tabs>
          <w:tab w:val="left" w:pos="6534"/>
        </w:tabs>
        <w:spacing w:line="360" w:lineRule="auto"/>
        <w:rPr>
          <w:b/>
          <w:sz w:val="28"/>
        </w:rPr>
      </w:pPr>
      <w:r w:rsidRPr="00640C4E">
        <w:rPr>
          <w:b/>
          <w:sz w:val="28"/>
        </w:rPr>
        <w:t xml:space="preserve">TABLE OF CONTENTS </w:t>
      </w:r>
      <w:r>
        <w:rPr>
          <w:b/>
          <w:sz w:val="28"/>
        </w:rPr>
        <w:tab/>
      </w:r>
      <w:r>
        <w:rPr>
          <w:b/>
          <w:sz w:val="28"/>
        </w:rPr>
        <w:tab/>
        <w:t>V</w:t>
      </w:r>
    </w:p>
    <w:p w:rsidR="00E5584B" w:rsidRDefault="00E5584B" w:rsidP="00E5584B">
      <w:pPr>
        <w:spacing w:line="360" w:lineRule="auto"/>
        <w:rPr>
          <w:b/>
          <w:sz w:val="28"/>
        </w:rPr>
      </w:pPr>
      <w:r w:rsidRPr="0029292C">
        <w:rPr>
          <w:b/>
          <w:sz w:val="28"/>
        </w:rPr>
        <w:t>CHAPTER ONE</w:t>
      </w:r>
    </w:p>
    <w:p w:rsidR="00E5584B" w:rsidRPr="00C15CF7" w:rsidRDefault="00E5584B" w:rsidP="00E5584B">
      <w:pPr>
        <w:spacing w:line="360" w:lineRule="auto"/>
        <w:rPr>
          <w:sz w:val="28"/>
        </w:rPr>
      </w:pPr>
      <w:r>
        <w:rPr>
          <w:b/>
          <w:sz w:val="28"/>
        </w:rPr>
        <w:t xml:space="preserve"> </w:t>
      </w:r>
      <w:r w:rsidRPr="00640C4E">
        <w:rPr>
          <w:b/>
          <w:sz w:val="28"/>
        </w:rPr>
        <w:t>INTRODUCTION</w:t>
      </w:r>
      <w:r w:rsidRPr="00640C4E">
        <w:rPr>
          <w:b/>
          <w:sz w:val="28"/>
        </w:rPr>
        <w:tab/>
      </w:r>
    </w:p>
    <w:p w:rsidR="00E5584B" w:rsidRPr="008C5C8B" w:rsidRDefault="00E5584B" w:rsidP="00E5584B">
      <w:pPr>
        <w:pStyle w:val="ListParagraph"/>
        <w:numPr>
          <w:ilvl w:val="1"/>
          <w:numId w:val="5"/>
        </w:numPr>
        <w:spacing w:after="0" w:line="360" w:lineRule="auto"/>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r>
    </w:p>
    <w:p w:rsidR="00E5584B" w:rsidRPr="009C29EF" w:rsidRDefault="00E5584B" w:rsidP="00E5584B">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p>
    <w:p w:rsidR="00E5584B" w:rsidRPr="004349C0" w:rsidRDefault="00E5584B" w:rsidP="00E5584B">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r>
    </w:p>
    <w:p w:rsidR="00E5584B" w:rsidRPr="0029292C" w:rsidRDefault="00E5584B" w:rsidP="00E5584B">
      <w:pPr>
        <w:spacing w:line="360" w:lineRule="auto"/>
        <w:jc w:val="both"/>
        <w:rPr>
          <w:sz w:val="28"/>
        </w:rPr>
      </w:pPr>
      <w:r>
        <w:rPr>
          <w:b/>
          <w:sz w:val="28"/>
        </w:rPr>
        <w:lastRenderedPageBreak/>
        <w:t>CHAPTER TWO</w:t>
      </w:r>
    </w:p>
    <w:p w:rsidR="00E5584B" w:rsidRDefault="00E5584B" w:rsidP="00E5584B">
      <w:pPr>
        <w:spacing w:line="360" w:lineRule="auto"/>
        <w:rPr>
          <w:b/>
          <w:sz w:val="28"/>
        </w:rPr>
      </w:pPr>
      <w:r>
        <w:rPr>
          <w:b/>
          <w:sz w:val="28"/>
        </w:rPr>
        <w:t xml:space="preserve">LITERATURE REVIEW </w:t>
      </w:r>
    </w:p>
    <w:p w:rsidR="00E5584B" w:rsidRDefault="00E5584B" w:rsidP="00E5584B">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r>
    </w:p>
    <w:p w:rsidR="00E5584B" w:rsidRDefault="00E5584B" w:rsidP="00E5584B">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b/>
          <w:sz w:val="28"/>
        </w:rPr>
      </w:pPr>
      <w:r>
        <w:rPr>
          <w:b/>
          <w:sz w:val="28"/>
        </w:rPr>
        <w:t>CHAPTER THREE</w:t>
      </w:r>
    </w:p>
    <w:p w:rsidR="00E5584B" w:rsidRPr="008C5C8B" w:rsidRDefault="00E5584B" w:rsidP="00E5584B">
      <w:pPr>
        <w:spacing w:line="360" w:lineRule="auto"/>
        <w:jc w:val="both"/>
        <w:rPr>
          <w:b/>
          <w:sz w:val="28"/>
        </w:rPr>
      </w:pPr>
      <w:r w:rsidRPr="008C5C8B">
        <w:rPr>
          <w:b/>
          <w:sz w:val="28"/>
        </w:rPr>
        <w:t>METHODOLOGY</w:t>
      </w:r>
      <w:r>
        <w:rPr>
          <w:sz w:val="28"/>
        </w:rPr>
        <w:tab/>
      </w:r>
    </w:p>
    <w:p w:rsidR="00E5584B" w:rsidRDefault="00E5584B" w:rsidP="00E5584B">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3.3 </w:t>
      </w:r>
      <w:r>
        <w:rPr>
          <w:sz w:val="28"/>
        </w:rPr>
        <w:tab/>
        <w:t>Population of the Study and Determination of Sample size</w:t>
      </w:r>
      <w:r>
        <w:rPr>
          <w:sz w:val="28"/>
        </w:rPr>
        <w:tab/>
      </w:r>
      <w:r>
        <w:rPr>
          <w:sz w:val="28"/>
        </w:rPr>
        <w:tab/>
      </w:r>
    </w:p>
    <w:p w:rsidR="00E5584B" w:rsidRDefault="00E5584B" w:rsidP="00E5584B">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b/>
          <w:sz w:val="28"/>
        </w:rPr>
      </w:pPr>
      <w:r w:rsidRPr="0029292C">
        <w:rPr>
          <w:b/>
          <w:sz w:val="28"/>
        </w:rPr>
        <w:t>CHAPTER FOUR</w:t>
      </w:r>
    </w:p>
    <w:p w:rsidR="00E5584B" w:rsidRPr="00640C4E" w:rsidRDefault="00E5584B" w:rsidP="00E5584B">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E5584B" w:rsidRDefault="00E5584B" w:rsidP="00E5584B">
      <w:pPr>
        <w:spacing w:line="360" w:lineRule="auto"/>
        <w:rPr>
          <w:sz w:val="28"/>
        </w:rPr>
      </w:pPr>
      <w:r>
        <w:rPr>
          <w:sz w:val="28"/>
        </w:rPr>
        <w:lastRenderedPageBreak/>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r>
    </w:p>
    <w:p w:rsidR="00E5584B" w:rsidRPr="00861025" w:rsidRDefault="00E5584B" w:rsidP="00E5584B">
      <w:pPr>
        <w:spacing w:line="360" w:lineRule="auto"/>
        <w:jc w:val="both"/>
        <w:rPr>
          <w:b/>
          <w:sz w:val="28"/>
        </w:rPr>
      </w:pPr>
      <w:r w:rsidRPr="00861025">
        <w:rPr>
          <w:b/>
          <w:sz w:val="28"/>
        </w:rPr>
        <w:t>CHAPTER FIVE</w:t>
      </w:r>
    </w:p>
    <w:p w:rsidR="00E5584B" w:rsidRPr="0029292C" w:rsidRDefault="00E5584B" w:rsidP="00E5584B">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E5584B" w:rsidRDefault="00E5584B" w:rsidP="00E5584B">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ab/>
        <w:t>References</w:t>
      </w:r>
    </w:p>
    <w:p w:rsidR="00E5584B" w:rsidRDefault="00E5584B" w:rsidP="00E5584B"/>
    <w:p w:rsidR="00E5584B" w:rsidRDefault="00E5584B" w:rsidP="00E5584B"/>
    <w:p w:rsidR="00E5584B" w:rsidRDefault="00E5584B" w:rsidP="00E5584B"/>
    <w:p w:rsidR="00E5584B" w:rsidRDefault="00E5584B" w:rsidP="00E5584B"/>
    <w:p w:rsidR="00E5584B" w:rsidRDefault="00E5584B" w:rsidP="00E5584B"/>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DF1BDF" w:rsidRPr="00A07E09" w:rsidRDefault="00DF1BDF" w:rsidP="00A07E09">
      <w:pPr>
        <w:jc w:val="cente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lastRenderedPageBreak/>
        <w:t>CHAPTER ONE</w:t>
      </w:r>
    </w:p>
    <w:p w:rsidR="00DF1BDF" w:rsidRPr="00A07E09" w:rsidRDefault="00DF1BDF" w:rsidP="00A07E09">
      <w:pPr>
        <w:jc w:val="cente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INTRODUCTION</w:t>
      </w:r>
    </w:p>
    <w:p w:rsidR="00A86BF1" w:rsidRPr="00A07E09" w:rsidRDefault="00A86BF1"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 xml:space="preserve">1.1 </w:t>
      </w:r>
      <w:r w:rsidR="00DF1BDF" w:rsidRPr="00A07E09">
        <w:rPr>
          <w:rFonts w:ascii="Times New Roman" w:hAnsi="Times New Roman" w:cs="Times New Roman"/>
          <w:b/>
          <w:color w:val="000000" w:themeColor="text1"/>
          <w:sz w:val="24"/>
          <w:szCs w:val="24"/>
        </w:rPr>
        <w:t>Background of the study</w:t>
      </w:r>
      <w:r w:rsidRPr="00A07E09">
        <w:rPr>
          <w:rFonts w:ascii="Times New Roman" w:hAnsi="Times New Roman" w:cs="Times New Roman"/>
          <w:b/>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Taxation can be defined as the system of imposing a compulsory levy on all income, goods, services and properties of individuals, partnership, trustees, executorships and companies by the government (Samuel and Simon, 2011; Yunusa, </w:t>
      </w:r>
      <w:r w:rsidR="00DF1BDF" w:rsidRPr="00A07E09">
        <w:rPr>
          <w:rFonts w:ascii="Times New Roman" w:hAnsi="Times New Roman" w:cs="Times New Roman"/>
          <w:color w:val="000000" w:themeColor="text1"/>
          <w:sz w:val="24"/>
          <w:szCs w:val="24"/>
        </w:rPr>
        <w:t>2023</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Government use tax proceeds to render their traditional function of provision of law and order, defense against internal and external aggression, regulation of trade and business, ensure social and economic justice, reduce income inequality among the various citizens, serves as a fiscal weapon to direct the economy, to attract foreign investment into the economy and</w:t>
      </w:r>
      <w:r w:rsidR="00DF1BDF" w:rsidRPr="00A07E09">
        <w:rPr>
          <w:rFonts w:ascii="Times New Roman" w:hAnsi="Times New Roman" w:cs="Times New Roman"/>
          <w:color w:val="000000" w:themeColor="text1"/>
          <w:sz w:val="24"/>
          <w:szCs w:val="24"/>
        </w:rPr>
        <w:t xml:space="preserve"> so on (Abdulrazaq, M.T. </w:t>
      </w:r>
      <w:r w:rsidR="003035AA" w:rsidRPr="00A07E09">
        <w:rPr>
          <w:rFonts w:ascii="Times New Roman" w:hAnsi="Times New Roman" w:cs="Times New Roman"/>
          <w:color w:val="000000" w:themeColor="text1"/>
          <w:sz w:val="24"/>
          <w:szCs w:val="24"/>
        </w:rPr>
        <w:t>2019</w:t>
      </w:r>
      <w:r w:rsidR="00DF1BDF" w:rsidRPr="00A07E09">
        <w:rPr>
          <w:rFonts w:ascii="Times New Roman" w:hAnsi="Times New Roman" w:cs="Times New Roman"/>
          <w:color w:val="000000" w:themeColor="text1"/>
          <w:sz w:val="24"/>
          <w:szCs w:val="24"/>
        </w:rPr>
        <w:t xml:space="preserve">). However, </w:t>
      </w:r>
      <w:r w:rsidRPr="00A07E09">
        <w:rPr>
          <w:rFonts w:ascii="Times New Roman" w:hAnsi="Times New Roman" w:cs="Times New Roman"/>
          <w:color w:val="000000" w:themeColor="text1"/>
          <w:sz w:val="24"/>
          <w:szCs w:val="24"/>
        </w:rPr>
        <w:t xml:space="preserve">recent developments in the global and local economy which have significantly impacted Government revenue has directed focus on taxation as a sustainable source of income (FIRS,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It is in line with this that the National Tax Policy intends to create awareness on the importance of the role, which taxation can play in securing a stable flow of revenue for Government. Nigeria is currently viewed as a mono-product economy with significant reliance on oil revenue due to historical developments in the Nigerian economy (FGN,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serious decline in the price of oil in the world market, has contributed immensely to decrease in the fund available, hence the urgent need for government to generate adequate revenue through taxes especially corporate tax has therefore become a matter of urgency and importance Kiabel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However, taxation has been identified as an alternative to oil revenue and a more reliable source of revenue (McKerchar, </w:t>
      </w:r>
      <w:r w:rsidR="00DF1BDF" w:rsidRPr="00A07E09">
        <w:rPr>
          <w:rFonts w:ascii="Times New Roman" w:hAnsi="Times New Roman" w:cs="Times New Roman"/>
          <w:color w:val="000000" w:themeColor="text1"/>
          <w:sz w:val="24"/>
          <w:szCs w:val="24"/>
        </w:rPr>
        <w:t>2023</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The tax policy shall therefore promote and encourage a shift in focus from non-tax revenue to tax revenue by Governments at all levels of the Nigerian economy (FGN,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However, one of the greatest problems facing Nigerian Tax System as well as Africa is the problem of tax evasion and tax avoidance. While tax evasion is the willful and deliberate violation of the law in order to escape payment of tax which is unquestionably imposed by law of the tax jurisdiction, tax avoidance is the active means by which the taxpayer seeks to reduce or remove altogether his liability to tax without actually breaking the law. (Adebisi, J. F, and Gbegi, D.O 2013).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 evasion and avoidance have adverse effect on government revenue. Tax avoidance generates investment distortion in the form of the purchase of assets exempted from tax or under-valued for tax purposes (Klabel andNwokah,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lastRenderedPageBreak/>
        <w:t>Therefore, this study seeks to investigate the effect of tax evasion and avoidance on revenue generation and how it affects economic growth and development and will also examines the reasons for the low level of tax collection as well as the challenges facing the federal Inland Revenue service to meet its revenue collection targets.</w:t>
      </w:r>
    </w:p>
    <w:p w:rsidR="00DF1BDF" w:rsidRPr="00A07E09" w:rsidRDefault="00525EE7"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1.2</w:t>
      </w:r>
      <w:r w:rsidRPr="00A07E09">
        <w:rPr>
          <w:rFonts w:ascii="Times New Roman" w:hAnsi="Times New Roman" w:cs="Times New Roman"/>
          <w:b/>
          <w:color w:val="000000" w:themeColor="text1"/>
          <w:sz w:val="24"/>
          <w:szCs w:val="24"/>
        </w:rPr>
        <w:tab/>
      </w:r>
      <w:r w:rsidR="00A86BF1" w:rsidRPr="00A07E09">
        <w:rPr>
          <w:rFonts w:ascii="Times New Roman" w:hAnsi="Times New Roman" w:cs="Times New Roman"/>
          <w:b/>
          <w:color w:val="000000" w:themeColor="text1"/>
          <w:sz w:val="24"/>
          <w:szCs w:val="24"/>
        </w:rPr>
        <w:t xml:space="preserve"> Statement of the Research Problem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Taxation played a vital role as one of the major sources of revenue to federal, state and local governments, not only in Nigeria but the world as a whole. The act of evading and avoiding tax by most registered companies and some individuals has however affected the revenue base of the government especially in providing essential services in the society. People naturally prefer to reduce their tax liabilities by deliberately overstating their expenses and make false entries in their books of account. Thus, their act however, causes tremendous reduction in the revenue accruable to the government which eventually shrinks revenue in the treasury of government.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 evasion and avoidance remains the greatest problem plaguing tax administration in Nigeria. Apart from salaried employees, most citizens in Nigeria pay in adequate taxes or no taxes at all and this has led to a substantial loss of government revenue. The reasons for such behavior could be attributed to several factors; the insufficiencies and complexities of tax legislation coupled with taxpayers taking advantage of loopholes in the tax law, high rates of taxation and a lack of sense of civic responsibility among the taxpayers.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In June 2011, the personal income tax act. (PITA) has been amended with effect from 2012 which lead to increase in tax rates and which may lead to increase in tax evasion and avoidance. Tax evasion and avoidance have been menace which seems to have defied solution had bedeviled the Nigerian tax system right from colonial times. While some have blamed the situation on tax authorities for not living up to expectation with regards to tax administration, others attribute it to the unpatriotic attitude of the taxpayers.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This negative attitude continues in modern times and with taxpayers perfecting various methods of frustrating the tax authorities. This negative attitude to taxation is unpatriotic in view of the well-recognized role which taxation plays in the economy. It is undeniable today that every government depends to a large extent on taxation not for its socio-economic development but also as a means of eliminating existing inequalities of wealth in the society.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As the Nigerian economy is in the recession period, in which the reduction on total revenue generated and circulated in the economy is one of the factors that brings about the recession, taxation is one of major sources of revenue to the government and which can be significantly affected by tax evasion and avoidance. The downward movements of Nigerian economy are </w:t>
      </w:r>
      <w:r w:rsidRPr="00A07E09">
        <w:rPr>
          <w:rFonts w:ascii="Times New Roman" w:hAnsi="Times New Roman" w:cs="Times New Roman"/>
          <w:color w:val="000000" w:themeColor="text1"/>
          <w:sz w:val="24"/>
          <w:szCs w:val="24"/>
        </w:rPr>
        <w:lastRenderedPageBreak/>
        <w:t xml:space="preserve">traceable to inabilities of the government to achieve its potential tax capacity (Madugba, et al 2013).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decline in price of oil in recent years has led to a decrease in the funds available to the federal government, and for distribution to the State Governments. The need for the federal government to generate adequate revenue from other sources of revenue apart from oil has therefore become a matter of extreme urgency and importance. This need necessitate the federal government to look for new sources of revenue or to become aggressive and innovative in the mode of collecting revenue from existing sources (Aimurie, 2012). Aguolu (</w:t>
      </w:r>
      <w:r w:rsidR="00D12F68" w:rsidRPr="00A07E09">
        <w:rPr>
          <w:rFonts w:ascii="Times New Roman" w:hAnsi="Times New Roman" w:cs="Times New Roman"/>
          <w:color w:val="000000" w:themeColor="text1"/>
          <w:sz w:val="24"/>
          <w:szCs w:val="24"/>
        </w:rPr>
        <w:t>2024</w:t>
      </w:r>
      <w:r w:rsidRPr="00A07E09">
        <w:rPr>
          <w:rFonts w:ascii="Times New Roman" w:hAnsi="Times New Roman" w:cs="Times New Roman"/>
          <w:color w:val="000000" w:themeColor="text1"/>
          <w:sz w:val="24"/>
          <w:szCs w:val="24"/>
        </w:rPr>
        <w:t xml:space="preserve">) states that though taxation may not be the most important source of revenue to the government in terms of the magnitude of revenue derivable from taxation, however, taxation is the most important source of revenue to the government, from the point of view of certainty, and consistency of taxation. </w:t>
      </w:r>
    </w:p>
    <w:p w:rsidR="003035AA"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Aguolu (</w:t>
      </w:r>
      <w:r w:rsidR="00D12F68" w:rsidRPr="00A07E09">
        <w:rPr>
          <w:rFonts w:ascii="Times New Roman" w:hAnsi="Times New Roman" w:cs="Times New Roman"/>
          <w:color w:val="000000" w:themeColor="text1"/>
          <w:sz w:val="24"/>
          <w:szCs w:val="24"/>
        </w:rPr>
        <w:t>2024</w:t>
      </w:r>
      <w:r w:rsidRPr="00A07E09">
        <w:rPr>
          <w:rFonts w:ascii="Times New Roman" w:hAnsi="Times New Roman" w:cs="Times New Roman"/>
          <w:color w:val="000000" w:themeColor="text1"/>
          <w:sz w:val="24"/>
          <w:szCs w:val="24"/>
        </w:rPr>
        <w:t>) further mentioned that taxation is hence the most important source of revenue to the government. Owing to the inherent power of the government to impose taxes, the government is assured at all times of its tax revenue no matter the circumstances. Over the years, revenue derived from taxes has been very low and no physical development actually took place, hence the impact on the poor is not being felt. The generation of additional revenue is a key function of taxation as additional revenues to government enable the government to provide qualitative and quantitative services and utilities to its people. The inability of the revenue board to collect substantial amount of money from tax is as a result of evasion and avoidance of tax. This research work examines the problems facing the revenue board in collecting taxes and levies under its jurisdiction with a view to identifying possibilities of minimizing or even eradicating tax evasion and avoidance in Nigeria.</w:t>
      </w:r>
    </w:p>
    <w:p w:rsidR="00DF1BDF" w:rsidRPr="00A07E09" w:rsidRDefault="00DF1BDF"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1.3</w:t>
      </w:r>
      <w:r w:rsidRPr="00A07E09">
        <w:rPr>
          <w:rFonts w:ascii="Times New Roman" w:hAnsi="Times New Roman" w:cs="Times New Roman"/>
          <w:b/>
          <w:color w:val="000000" w:themeColor="text1"/>
          <w:sz w:val="24"/>
          <w:szCs w:val="24"/>
        </w:rPr>
        <w:tab/>
        <w:t>Research Questions</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following questions are formulated for the purpose of this research work;</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Is there any effect of tax evasion and avoidance on total revenue generation in Nigeria?</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To what extent are the possible effects of tax evasion and avoidance on the Nigerian economy?</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Is there any significant impact of tax revenue on the Nigerian economy?</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1.4</w:t>
      </w:r>
      <w:r w:rsidRPr="00A07E09">
        <w:rPr>
          <w:rFonts w:ascii="Times New Roman" w:hAnsi="Times New Roman" w:cs="Times New Roman"/>
          <w:b/>
          <w:color w:val="000000" w:themeColor="text1"/>
          <w:sz w:val="24"/>
          <w:szCs w:val="24"/>
        </w:rPr>
        <w:tab/>
        <w:t xml:space="preserve"> Objectives of the Study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main objective of the study is to assess the effect of tax evasion and avoidance on revenue generation in Nigeria. The specific objectives of the study are to:</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 a) To find out the effect of tax evasion and avoidance on total revenue generation in Nigeria.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lastRenderedPageBreak/>
        <w:t xml:space="preserve">b) To find out the possible effects of tax evasion and avoidance on the Nigerian economy.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c) To find out the impact of tax revenue on the Nigerian economy. </w:t>
      </w:r>
    </w:p>
    <w:p w:rsidR="00DF1BDF" w:rsidRPr="00A07E09" w:rsidRDefault="00525EE7"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1.5</w:t>
      </w:r>
      <w:r w:rsidR="00DF1BDF" w:rsidRPr="00A07E09">
        <w:rPr>
          <w:rFonts w:ascii="Times New Roman" w:hAnsi="Times New Roman" w:cs="Times New Roman"/>
          <w:b/>
          <w:color w:val="000000" w:themeColor="text1"/>
          <w:sz w:val="24"/>
          <w:szCs w:val="24"/>
        </w:rPr>
        <w:tab/>
        <w:t xml:space="preserve"> Research Hypotheses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To aid this research work the following hypotheses has been formulated, the null hypothesis is denoted by “Ho” while the alternative hypothesis is denoted by “Hi”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Ho1: Tax evasion and avoidance does not have significance effect on total revenue generation in Nigeria. Hi1: Tax evasion and avoidance have significance effect on total revenue generation in Nigeria.</w:t>
      </w:r>
    </w:p>
    <w:p w:rsidR="00DF1BDF" w:rsidRPr="00A07E09" w:rsidRDefault="00525EE7"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megida</w:t>
      </w:r>
      <w:r w:rsidR="00DF1BDF" w:rsidRPr="00A07E09">
        <w:rPr>
          <w:rFonts w:ascii="Times New Roman" w:hAnsi="Times New Roman" w:cs="Times New Roman"/>
          <w:color w:val="000000" w:themeColor="text1"/>
          <w:sz w:val="24"/>
          <w:szCs w:val="24"/>
        </w:rPr>
        <w:t xml:space="preserve">Ho2: Tax evasion and avoidance does not have effect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Hi2: Tax evasion and avoidance have effect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 Ho3: Total Tax Revenue Generated does not have any impact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Hi3: Total Tax Revenue Generated has impact on the Nigerian Economy. </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 xml:space="preserve">1.6 </w:t>
      </w:r>
      <w:r w:rsidRPr="00A07E09">
        <w:rPr>
          <w:rFonts w:ascii="Times New Roman" w:hAnsi="Times New Roman" w:cs="Times New Roman"/>
          <w:b/>
          <w:color w:val="000000" w:themeColor="text1"/>
          <w:sz w:val="24"/>
          <w:szCs w:val="24"/>
        </w:rPr>
        <w:tab/>
        <w:t>Significances of the Study</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A study of this kind will prove</w:t>
      </w:r>
      <w:r w:rsidR="003D1C7B" w:rsidRPr="00A07E09">
        <w:rPr>
          <w:rFonts w:ascii="Times New Roman" w:hAnsi="Times New Roman" w:cs="Times New Roman"/>
          <w:color w:val="000000" w:themeColor="text1"/>
          <w:sz w:val="24"/>
          <w:szCs w:val="24"/>
        </w:rPr>
        <w:t xml:space="preserve"> to be beneficial to the following</w:t>
      </w:r>
      <w:r w:rsidRPr="00A07E09">
        <w:rPr>
          <w:rFonts w:ascii="Times New Roman" w:hAnsi="Times New Roman" w:cs="Times New Roman"/>
          <w:color w:val="000000" w:themeColor="text1"/>
          <w:sz w:val="24"/>
          <w:szCs w:val="24"/>
        </w:rPr>
        <w:t>:</w:t>
      </w:r>
    </w:p>
    <w:p w:rsidR="003D1C7B" w:rsidRPr="00A07E09" w:rsidRDefault="003D1C7B" w:rsidP="00A07E09">
      <w:pPr>
        <w:shd w:val="clear" w:color="auto" w:fill="FFFFFF"/>
        <w:spacing w:after="124"/>
        <w:rPr>
          <w:rFonts w:ascii="Times New Roman" w:hAnsi="Times New Roman" w:cs="Times New Roman"/>
          <w:color w:val="000000" w:themeColor="text1"/>
          <w:sz w:val="24"/>
          <w:szCs w:val="24"/>
        </w:rPr>
      </w:pPr>
      <w:r w:rsidRPr="00A07E09">
        <w:rPr>
          <w:rStyle w:val="Strong"/>
          <w:rFonts w:ascii="Times New Roman" w:hAnsi="Times New Roman" w:cs="Times New Roman"/>
          <w:color w:val="000000" w:themeColor="text1"/>
          <w:sz w:val="24"/>
          <w:szCs w:val="24"/>
        </w:rPr>
        <w:t>Impact on Government Revenue:</w:t>
      </w:r>
    </w:p>
    <w:p w:rsidR="003D1C7B" w:rsidRPr="00A07E09" w:rsidRDefault="003D1C7B" w:rsidP="00A07E09">
      <w:pPr>
        <w:shd w:val="clear" w:color="auto" w:fill="FFFFFF"/>
        <w:spacing w:after="124"/>
        <w:rPr>
          <w:rFonts w:ascii="Times New Roman" w:hAnsi="Times New Roman" w:cs="Times New Roman"/>
          <w:color w:val="000000" w:themeColor="text1"/>
          <w:spacing w:val="2"/>
          <w:sz w:val="24"/>
          <w:szCs w:val="24"/>
        </w:rPr>
      </w:pPr>
      <w:r w:rsidRPr="00A07E09">
        <w:rPr>
          <w:rFonts w:ascii="Times New Roman" w:hAnsi="Times New Roman" w:cs="Times New Roman"/>
          <w:color w:val="000000" w:themeColor="text1"/>
          <w:spacing w:val="2"/>
          <w:sz w:val="24"/>
          <w:szCs w:val="24"/>
        </w:rPr>
        <w:t>Tax evasion and avoidance directly reduce the amount of revenue available for government spending on public goods and services, such as infrastructure, education, healthcare, and social welfare programs. This can lead to a decline in the quality and availability of these services, hindering economic progress and social development.</w:t>
      </w:r>
      <w:r w:rsidRPr="00A07E09">
        <w:rPr>
          <w:rStyle w:val="uv3um"/>
          <w:rFonts w:ascii="Times New Roman" w:hAnsi="Times New Roman" w:cs="Times New Roman"/>
          <w:color w:val="000000" w:themeColor="text1"/>
          <w:spacing w:val="2"/>
          <w:sz w:val="24"/>
          <w:szCs w:val="24"/>
        </w:rPr>
        <w:t> </w:t>
      </w:r>
    </w:p>
    <w:p w:rsidR="003D1C7B" w:rsidRPr="00A07E09" w:rsidRDefault="003D1C7B"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t xml:space="preserve"> </w:t>
      </w:r>
      <w:r w:rsidR="00525EE7" w:rsidRPr="00A07E09">
        <w:rPr>
          <w:rFonts w:ascii="Times New Roman" w:hAnsi="Times New Roman" w:cs="Times New Roman"/>
          <w:b/>
          <w:color w:val="000000" w:themeColor="text1"/>
          <w:sz w:val="24"/>
          <w:szCs w:val="24"/>
        </w:rPr>
        <w:t>The Academia</w:t>
      </w:r>
      <w:r w:rsidR="00525EE7" w:rsidRPr="00A07E09">
        <w:rPr>
          <w:rFonts w:ascii="Times New Roman" w:hAnsi="Times New Roman" w:cs="Times New Roman"/>
          <w:color w:val="000000" w:themeColor="text1"/>
          <w:sz w:val="24"/>
          <w:szCs w:val="24"/>
        </w:rPr>
        <w:t xml:space="preserve">: This study is geared towards being a trailblazer in the study of </w:t>
      </w:r>
      <w:r w:rsidRPr="00A07E09">
        <w:rPr>
          <w:rFonts w:ascii="Times New Roman" w:hAnsi="Times New Roman" w:cs="Times New Roman"/>
          <w:color w:val="000000" w:themeColor="text1"/>
          <w:sz w:val="24"/>
          <w:szCs w:val="24"/>
        </w:rPr>
        <w:t>tax evasion and tax avoidance</w:t>
      </w:r>
      <w:r w:rsidR="00525EE7" w:rsidRPr="00A07E09">
        <w:rPr>
          <w:rFonts w:ascii="Times New Roman" w:hAnsi="Times New Roman" w:cs="Times New Roman"/>
          <w:color w:val="000000" w:themeColor="text1"/>
          <w:sz w:val="24"/>
          <w:szCs w:val="24"/>
        </w:rPr>
        <w:t>. This study adds substance to the existing theory developed by previous authors.</w:t>
      </w:r>
    </w:p>
    <w:p w:rsidR="003D1C7B" w:rsidRPr="00A07E09" w:rsidRDefault="003D1C7B" w:rsidP="00A07E09">
      <w:pPr>
        <w:pStyle w:val="ListParagraph"/>
        <w:ind w:left="0"/>
        <w:rPr>
          <w:rFonts w:ascii="Times New Roman" w:eastAsia="Times New Roman" w:hAnsi="Times New Roman" w:cs="Times New Roman"/>
          <w:color w:val="000000" w:themeColor="text1"/>
          <w:spacing w:val="2"/>
          <w:sz w:val="24"/>
          <w:szCs w:val="24"/>
        </w:rPr>
      </w:pPr>
      <w:r w:rsidRPr="00A07E09">
        <w:rPr>
          <w:rFonts w:ascii="Times New Roman" w:eastAsia="Times New Roman" w:hAnsi="Times New Roman" w:cs="Times New Roman"/>
          <w:b/>
          <w:bCs/>
          <w:color w:val="000000" w:themeColor="text1"/>
          <w:sz w:val="24"/>
          <w:szCs w:val="24"/>
        </w:rPr>
        <w:t xml:space="preserve">Understanding the Root Causes: </w:t>
      </w:r>
      <w:r w:rsidRPr="00A07E09">
        <w:rPr>
          <w:rFonts w:ascii="Times New Roman" w:eastAsia="Times New Roman" w:hAnsi="Times New Roman" w:cs="Times New Roman"/>
          <w:color w:val="000000" w:themeColor="text1"/>
          <w:spacing w:val="2"/>
          <w:sz w:val="24"/>
          <w:szCs w:val="24"/>
        </w:rPr>
        <w:t>A study like this can help identify the factors driving tax evasion and avoidance, such as perceived weaknesses in the tax system, corruption, lack of awareness, and ineffective enforcement. This information is crucial for developing targeted interventions to improve tax compliance and reduce revenue losses. </w:t>
      </w:r>
    </w:p>
    <w:p w:rsidR="003D1C7B" w:rsidRPr="00A07E09" w:rsidRDefault="003D1C7B" w:rsidP="00A07E09">
      <w:pPr>
        <w:pStyle w:val="ListParagraph"/>
        <w:ind w:left="0"/>
        <w:rPr>
          <w:rFonts w:ascii="Times New Roman" w:eastAsia="Times New Roman" w:hAnsi="Times New Roman" w:cs="Times New Roman"/>
          <w:color w:val="000000" w:themeColor="text1"/>
          <w:spacing w:val="2"/>
          <w:sz w:val="24"/>
          <w:szCs w:val="24"/>
        </w:rPr>
      </w:pPr>
      <w:r w:rsidRPr="00A07E09">
        <w:rPr>
          <w:rFonts w:ascii="Times New Roman" w:eastAsia="Times New Roman" w:hAnsi="Times New Roman" w:cs="Times New Roman"/>
          <w:b/>
          <w:bCs/>
          <w:color w:val="000000" w:themeColor="text1"/>
          <w:sz w:val="24"/>
          <w:szCs w:val="24"/>
        </w:rPr>
        <w:t xml:space="preserve">Developing Effective Strategies: </w:t>
      </w:r>
      <w:r w:rsidRPr="00A07E09">
        <w:rPr>
          <w:rFonts w:ascii="Times New Roman" w:eastAsia="Times New Roman" w:hAnsi="Times New Roman" w:cs="Times New Roman"/>
          <w:color w:val="000000" w:themeColor="text1"/>
          <w:spacing w:val="2"/>
          <w:sz w:val="24"/>
          <w:szCs w:val="24"/>
        </w:rPr>
        <w:t>By examining the impact of tax evasion/avoidance, this study can inform the development of more effective tax policies, enforcement mechanisms, and public awareness campaigns. This can include streamlining tax laws, improving transparency in tax administration, enhancing tax audits, and implementing penalties for non-compliance. </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lastRenderedPageBreak/>
        <w:t>For further researcher:</w:t>
      </w:r>
      <w:r w:rsidRPr="00A07E09">
        <w:rPr>
          <w:rFonts w:ascii="Times New Roman" w:hAnsi="Times New Roman" w:cs="Times New Roman"/>
          <w:color w:val="000000" w:themeColor="text1"/>
          <w:sz w:val="24"/>
          <w:szCs w:val="24"/>
        </w:rPr>
        <w:t xml:space="preserve"> This study will reveal the best policies for applications. This will improve on the existing theory and knowledge on the changes that </w:t>
      </w:r>
      <w:r w:rsidR="003D1C7B" w:rsidRPr="00A07E09">
        <w:rPr>
          <w:rFonts w:ascii="Times New Roman" w:hAnsi="Times New Roman" w:cs="Times New Roman"/>
          <w:color w:val="000000" w:themeColor="text1"/>
          <w:sz w:val="24"/>
          <w:szCs w:val="24"/>
        </w:rPr>
        <w:t>the economy is</w:t>
      </w:r>
      <w:r w:rsidRPr="00A07E09">
        <w:rPr>
          <w:rFonts w:ascii="Times New Roman" w:hAnsi="Times New Roman" w:cs="Times New Roman"/>
          <w:color w:val="000000" w:themeColor="text1"/>
          <w:sz w:val="24"/>
          <w:szCs w:val="24"/>
        </w:rPr>
        <w:t xml:space="preserve"> going through in relation to </w:t>
      </w:r>
      <w:r w:rsidR="003D1C7B" w:rsidRPr="00A07E09">
        <w:rPr>
          <w:rFonts w:ascii="Times New Roman" w:hAnsi="Times New Roman" w:cs="Times New Roman"/>
          <w:color w:val="000000" w:themeColor="text1"/>
          <w:sz w:val="24"/>
          <w:szCs w:val="24"/>
        </w:rPr>
        <w:t>tax evasion and avoidance</w:t>
      </w:r>
      <w:r w:rsidRPr="00A07E09">
        <w:rPr>
          <w:rFonts w:ascii="Times New Roman" w:hAnsi="Times New Roman" w:cs="Times New Roman"/>
          <w:color w:val="000000" w:themeColor="text1"/>
          <w:sz w:val="24"/>
          <w:szCs w:val="24"/>
        </w:rPr>
        <w:t xml:space="preserve">. With this knowledge available, the study would be helpful also to further researchers because this work would serve as reference materials for further work along this line. </w:t>
      </w:r>
    </w:p>
    <w:p w:rsidR="003D1C7B" w:rsidRPr="00A07E09" w:rsidRDefault="003D1C7B" w:rsidP="00A07E09">
      <w:pPr>
        <w:pStyle w:val="ListParagraph"/>
        <w:ind w:left="0"/>
        <w:rPr>
          <w:rFonts w:ascii="Times New Roman" w:hAnsi="Times New Roman" w:cs="Times New Roman"/>
          <w:b/>
          <w:color w:val="000000" w:themeColor="text1"/>
          <w:sz w:val="24"/>
          <w:szCs w:val="24"/>
        </w:rPr>
      </w:pP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1.7</w:t>
      </w:r>
      <w:r w:rsidRPr="00A07E09">
        <w:rPr>
          <w:rFonts w:ascii="Times New Roman" w:hAnsi="Times New Roman" w:cs="Times New Roman"/>
          <w:b/>
          <w:color w:val="000000" w:themeColor="text1"/>
          <w:sz w:val="24"/>
          <w:szCs w:val="24"/>
        </w:rPr>
        <w:tab/>
        <w:t xml:space="preserve">Scope of the Study </w:t>
      </w:r>
    </w:p>
    <w:p w:rsidR="00525EE7" w:rsidRPr="00A07E09" w:rsidRDefault="003D1C7B"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This study intends to look into the subject matter covering only KAYODE OLAYEMI &amp; CO Chartered institute.</w:t>
      </w:r>
    </w:p>
    <w:p w:rsidR="003D1C7B" w:rsidRPr="00A07E09" w:rsidRDefault="003D1C7B"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research work shall be based on the case study alone with</w:t>
      </w:r>
      <w:r w:rsidR="00DB6669" w:rsidRPr="00A07E09">
        <w:rPr>
          <w:rFonts w:ascii="Times New Roman" w:hAnsi="Times New Roman" w:cs="Times New Roman"/>
          <w:color w:val="000000" w:themeColor="text1"/>
          <w:sz w:val="24"/>
          <w:szCs w:val="24"/>
        </w:rPr>
        <w:t>out</w:t>
      </w:r>
      <w:r w:rsidRPr="00A07E09">
        <w:rPr>
          <w:rFonts w:ascii="Times New Roman" w:hAnsi="Times New Roman" w:cs="Times New Roman"/>
          <w:color w:val="000000" w:themeColor="text1"/>
          <w:sz w:val="24"/>
          <w:szCs w:val="24"/>
        </w:rPr>
        <w:t xml:space="preserve"> any external referencing.</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1.8</w:t>
      </w:r>
      <w:r w:rsidRPr="00A07E09">
        <w:rPr>
          <w:rFonts w:ascii="Times New Roman" w:hAnsi="Times New Roman" w:cs="Times New Roman"/>
          <w:b/>
          <w:color w:val="000000" w:themeColor="text1"/>
          <w:sz w:val="24"/>
          <w:szCs w:val="24"/>
        </w:rPr>
        <w:tab/>
        <w:t>Limitations of the study</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The following are deemed the major limitations of this study. </w:t>
      </w:r>
    </w:p>
    <w:p w:rsidR="00DB6669"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t>Data Sourcing</w:t>
      </w:r>
      <w:r w:rsidRPr="00A07E09">
        <w:rPr>
          <w:rFonts w:ascii="Times New Roman" w:hAnsi="Times New Roman" w:cs="Times New Roman"/>
          <w:color w:val="000000" w:themeColor="text1"/>
          <w:sz w:val="24"/>
          <w:szCs w:val="24"/>
        </w:rPr>
        <w:t xml:space="preserve">: the issue of sources of data cannot be overemphasized. Some relevant data for the study is not easily available, and where they are it is at a cost (pay and procure). </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Among other limitation and constraint, to this research work includes; </w:t>
      </w:r>
      <w:r w:rsidRPr="00A07E09">
        <w:rPr>
          <w:rFonts w:ascii="Times New Roman" w:hAnsi="Times New Roman" w:cs="Times New Roman"/>
          <w:color w:val="000000" w:themeColor="text1"/>
          <w:spacing w:val="-1"/>
          <w:sz w:val="24"/>
          <w:szCs w:val="24"/>
        </w:rPr>
        <w:t xml:space="preserve">financial constraint, limited text book and journal related to the topic and time </w:t>
      </w:r>
      <w:r w:rsidRPr="00A07E09">
        <w:rPr>
          <w:rFonts w:ascii="Times New Roman" w:hAnsi="Times New Roman" w:cs="Times New Roman"/>
          <w:color w:val="000000" w:themeColor="text1"/>
          <w:spacing w:val="7"/>
          <w:sz w:val="24"/>
          <w:szCs w:val="24"/>
        </w:rPr>
        <w:t xml:space="preserve">available for the research work which hard compelled the researcher to </w:t>
      </w:r>
      <w:r w:rsidRPr="00A07E09">
        <w:rPr>
          <w:rFonts w:ascii="Times New Roman" w:hAnsi="Times New Roman" w:cs="Times New Roman"/>
          <w:color w:val="000000" w:themeColor="text1"/>
          <w:sz w:val="24"/>
          <w:szCs w:val="24"/>
        </w:rPr>
        <w:t>combine academic programme and at the same time carry out the research.</w:t>
      </w:r>
    </w:p>
    <w:p w:rsidR="00DF1BDF" w:rsidRDefault="00DF1BDF"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Pr="00A07E09" w:rsidRDefault="00A07E09" w:rsidP="00A07E09">
      <w:pPr>
        <w:rPr>
          <w:rFonts w:ascii="Times New Roman" w:hAnsi="Times New Roman" w:cs="Times New Roman"/>
          <w:color w:val="000000" w:themeColor="text1"/>
          <w:sz w:val="24"/>
          <w:szCs w:val="24"/>
        </w:rPr>
      </w:pPr>
    </w:p>
    <w:p w:rsidR="00DF1BDF" w:rsidRPr="00A07E09" w:rsidRDefault="00DF1BDF" w:rsidP="00A07E09">
      <w:pPr>
        <w:rPr>
          <w:rFonts w:ascii="Times New Roman" w:hAnsi="Times New Roman" w:cs="Times New Roman"/>
          <w:color w:val="000000" w:themeColor="text1"/>
          <w:sz w:val="24"/>
          <w:szCs w:val="24"/>
        </w:rPr>
      </w:pPr>
    </w:p>
    <w:p w:rsidR="00E713DF" w:rsidRPr="00A07E09" w:rsidRDefault="00E713DF"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TWO</w:t>
      </w:r>
    </w:p>
    <w:p w:rsidR="00E713DF" w:rsidRPr="00A07E09" w:rsidRDefault="00E713DF"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LITERATURE REVIEW</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2.1 </w:t>
      </w:r>
      <w:r w:rsidRPr="00A07E09">
        <w:rPr>
          <w:rFonts w:ascii="Times New Roman" w:hAnsi="Times New Roman" w:cs="Times New Roman"/>
          <w:b/>
          <w:sz w:val="24"/>
          <w:szCs w:val="24"/>
        </w:rPr>
        <w:tab/>
        <w:t>INTRODUCTION</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This study focuses on identifying the means taxation been utilized to promote fiscal redistribution of income, identify problems that militate against the use of taxation as revenue generation in Federal Capital Territory (FCT) and in some.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2.2 </w:t>
      </w:r>
      <w:r w:rsidRPr="00A07E09">
        <w:rPr>
          <w:rFonts w:ascii="Times New Roman" w:hAnsi="Times New Roman" w:cs="Times New Roman"/>
          <w:b/>
          <w:sz w:val="24"/>
          <w:szCs w:val="24"/>
        </w:rPr>
        <w:tab/>
        <w:t xml:space="preserve">CONCEPTUAL </w:t>
      </w:r>
      <w:r w:rsidR="00E713DF" w:rsidRPr="00A07E09">
        <w:rPr>
          <w:rFonts w:ascii="Times New Roman" w:hAnsi="Times New Roman" w:cs="Times New Roman"/>
          <w:b/>
          <w:sz w:val="24"/>
          <w:szCs w:val="24"/>
        </w:rPr>
        <w:t>FRAMEWORK</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Taxation is seen as a burden which every citizen must bear to sustain his or her government because the government has certain functions to perform for the benefits of those it governs. A précised definition of taxation by Farayole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is that taxation is one of the sources of income for government, such income as used to finance or run public utilities and perform other social responsibilities. Ochiogu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defines tax as a levy imposed by the government against the income, profit or wealth of the individuals and corporate organizations.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According to Adams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taxation is the most important source of revenue for modern governments, typically accounting for ninety percent or more of their income. Taxation is seen by Aguolu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w:t>
      </w:r>
      <w:r w:rsidR="00D12F68" w:rsidRPr="00A07E09">
        <w:rPr>
          <w:rFonts w:ascii="Times New Roman" w:hAnsi="Times New Roman" w:cs="Times New Roman"/>
          <w:sz w:val="24"/>
          <w:szCs w:val="24"/>
        </w:rPr>
        <w:t>2018</w:t>
      </w:r>
      <w:r w:rsidRPr="00A07E09">
        <w:rPr>
          <w:rFonts w:ascii="Times New Roman" w:hAnsi="Times New Roman" w:cs="Times New Roman"/>
          <w:sz w:val="24"/>
          <w:szCs w:val="24"/>
        </w:rPr>
        <w:t>)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Okon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stated that income tax can be regarded as a tool of fiscal policy used by government all over the world to influence positively or negatively particular type of economic activities in order to achieve desire objectives.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Primary economic goals of developing countries are to increase the rate of economic growth and hence, per capital income, which leads to a higher standard of living. Progressive tax rate can be employed to achieve equitable distribution of resources. Government can also </w:t>
      </w:r>
      <w:r w:rsidRPr="00A07E09">
        <w:rPr>
          <w:rFonts w:ascii="Times New Roman" w:hAnsi="Times New Roman" w:cs="Times New Roman"/>
          <w:sz w:val="24"/>
          <w:szCs w:val="24"/>
        </w:rPr>
        <w:lastRenderedPageBreak/>
        <w:t>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2.2.1</w:t>
      </w:r>
      <w:r w:rsidRPr="00A07E09">
        <w:rPr>
          <w:rFonts w:ascii="Times New Roman" w:hAnsi="Times New Roman" w:cs="Times New Roman"/>
          <w:b/>
          <w:sz w:val="24"/>
          <w:szCs w:val="24"/>
        </w:rPr>
        <w:tab/>
        <w:t xml:space="preserve">EFFECTS OF TAX EVASION AND TAX AVOIDANCE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Tax evasion and avoidance have adverse effect on government revenue. Tax avoidance g</w:t>
      </w:r>
      <w:r w:rsidR="00E713DF" w:rsidRPr="00A07E09">
        <w:rPr>
          <w:rFonts w:ascii="Times New Roman" w:hAnsi="Times New Roman" w:cs="Times New Roman"/>
          <w:sz w:val="24"/>
          <w:szCs w:val="24"/>
        </w:rPr>
        <w:t xml:space="preserve">enerates investment distortion </w:t>
      </w:r>
      <w:r w:rsidRPr="00A07E09">
        <w:rPr>
          <w:rFonts w:ascii="Times New Roman" w:hAnsi="Times New Roman" w:cs="Times New Roman"/>
          <w:sz w:val="24"/>
          <w:szCs w:val="24"/>
        </w:rPr>
        <w:t>in the form of purchase of assets exempted from tax or under 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Tax avoidance lead to loss of revenue for the government. Even the honest tax payer have faith tax system and are tempted to join the leagues of tax dodgers if it too wide spread and unchecked. In march 2011, nick conducted a research based on data from 145 countries and showed that tax evasion costs those nations &amp; 3.1 Trillion annually in the united kingdom’s case, $ 69.9 billion is lost bas is in what the tax justice network (IJN) called the “shadow economy” that figure he pointed out, represents 56% of the country’s total health spending. This is an indication that tax evasion  has a negative. Relationship with a country’s  economy. A high degree of tax evasion has unpleasant repercussion on resources, it affect wealth redistribution and economic growth, it create artificial bisases in macro economic indicator. No matter how fair a tax system appears to be on paper, it will lack the standard  of equity if there is high incident of tax evasion or artificial tax avoidance (Soyede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2.2.2</w:t>
      </w:r>
      <w:r w:rsidRPr="00A07E09">
        <w:rPr>
          <w:rFonts w:ascii="Times New Roman" w:hAnsi="Times New Roman" w:cs="Times New Roman"/>
          <w:b/>
          <w:sz w:val="24"/>
          <w:szCs w:val="24"/>
        </w:rPr>
        <w:tab/>
        <w:t>CAUSES OF TAX EVASION AND TAX AVOIDANCE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Tax evasion can be traced back to the study of all in Gham and Sandmo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with the publication of the article” since then, it has been followed by large number of contribution to the literature giving it different directional views. Study observed a positive correlation between  tax rates and evasions.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finding is also consistent with the finding of chipeta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which identified causes of tax evasion. Firstly, noted that the rates at which tax payers are being taxed impacts on tax evasion. He observed that the higher the rate, the higher will be likelihood for the taxpayers to evade, as this increase their tax burden and hence lowers their disposable income secondly, the probability of being detected after evading taxes also taxes also influences the decision of a taxpayers as whether to evede or hot. This is directly linked to the level of how the level of how stock tax laws are being enforced. (Allingham and sandno,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xml:space="preserve"> chipeta,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According to pasher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xml:space="preserve">) the failure of the government to provide  basic infrastructures which are supposed to be funded by the taxs being collected may aggravate tax </w:t>
      </w:r>
      <w:r w:rsidRPr="00A07E09">
        <w:rPr>
          <w:rFonts w:ascii="Times New Roman" w:hAnsi="Times New Roman" w:cs="Times New Roman"/>
          <w:sz w:val="24"/>
          <w:szCs w:val="24"/>
        </w:rPr>
        <w:lastRenderedPageBreak/>
        <w:t xml:space="preserve">evasion. Lack of transparency and accountability in the use of public fund has the effect of building public distrust both In the tax system as well as the government. Hence, this is believed to increase the level of tax evasion, (pavesh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These opinions include philosophical opinions, practitioners opinions and religious opinions. Some studies also have two opinions combined together.</w:t>
      </w:r>
      <w:r w:rsidR="00D12F68" w:rsidRPr="00A07E09">
        <w:rPr>
          <w:rFonts w:ascii="Times New Roman" w:hAnsi="Times New Roman" w:cs="Times New Roman"/>
          <w:sz w:val="24"/>
          <w:szCs w:val="24"/>
        </w:rPr>
        <w:t xml:space="preserve"> In the study of morale (2023) </w:t>
      </w:r>
      <w:r w:rsidRPr="00A07E09">
        <w:rPr>
          <w:rFonts w:ascii="Times New Roman" w:hAnsi="Times New Roman" w:cs="Times New Roman"/>
          <w:sz w:val="24"/>
          <w:szCs w:val="24"/>
        </w:rPr>
        <w:t>tax evasion was discussed from philosophical point of view gathering apart from the taxpayers. It hurts most taxpayers would reason, for  one to part with his hard earned resources  for the upkeep of these (imagined) enemies As argued by kiabel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a solution to through problem probably lies in the proper education and orientation of the tax payer toward government and its functionaries.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2.3 </w:t>
      </w:r>
      <w:r w:rsidRPr="00A07E09">
        <w:rPr>
          <w:rFonts w:ascii="Times New Roman" w:hAnsi="Times New Roman" w:cs="Times New Roman"/>
          <w:b/>
          <w:sz w:val="24"/>
          <w:szCs w:val="24"/>
        </w:rPr>
        <w:tab/>
        <w:t>THEORETICAL FRAMEWORK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Taxation is a product of theorists and  this study intend to apply the following theories.</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2.3.1</w:t>
      </w:r>
      <w:r w:rsidRPr="00A07E09">
        <w:rPr>
          <w:rFonts w:ascii="Times New Roman" w:hAnsi="Times New Roman" w:cs="Times New Roman"/>
          <w:b/>
          <w:sz w:val="24"/>
          <w:szCs w:val="24"/>
        </w:rPr>
        <w:tab/>
        <w:t>LAFFER CURUE THEORY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first theory that this study looks at is prof. Arthur Laffer theory on taxation, popularly known as the “Laffer Curve”. It is a theoretical representation of the relationship between government revenue raised by taxation from the absence of a quid  pro quo i.e something of value given in return (by the government). For the taxes paid. Tax , it is common argued should not be paid as the authority does not provides amenities which are in any way commensurate with the taxes paid.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Remoteness of Taxpayers from the government. There is ths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2.3.2</w:t>
      </w:r>
      <w:r w:rsidRPr="00A07E09">
        <w:rPr>
          <w:rFonts w:ascii="Times New Roman" w:hAnsi="Times New Roman" w:cs="Times New Roman"/>
          <w:b/>
          <w:sz w:val="24"/>
          <w:szCs w:val="24"/>
        </w:rPr>
        <w:tab/>
        <w:t>FINANCIAL REGRESSION THEORY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This is associated with the work of mokinnon (</w:t>
      </w:r>
      <w:r w:rsidR="003035AA" w:rsidRPr="00A07E09">
        <w:rPr>
          <w:rFonts w:ascii="Times New Roman" w:hAnsi="Times New Roman" w:cs="Times New Roman"/>
          <w:sz w:val="24"/>
          <w:szCs w:val="24"/>
        </w:rPr>
        <w:t>2017</w:t>
      </w:r>
      <w:r w:rsidRPr="00A07E09">
        <w:rPr>
          <w:rFonts w:ascii="Times New Roman" w:hAnsi="Times New Roman" w:cs="Times New Roman"/>
          <w:sz w:val="24"/>
          <w:szCs w:val="24"/>
        </w:rPr>
        <w:t>) and show (</w:t>
      </w:r>
      <w:r w:rsidR="003035AA" w:rsidRPr="00A07E09">
        <w:rPr>
          <w:rFonts w:ascii="Times New Roman" w:hAnsi="Times New Roman" w:cs="Times New Roman"/>
          <w:sz w:val="24"/>
          <w:szCs w:val="24"/>
        </w:rPr>
        <w:t>2018</w:t>
      </w:r>
      <w:r w:rsidRPr="00A07E09">
        <w:rPr>
          <w:rFonts w:ascii="Times New Roman" w:hAnsi="Times New Roman" w:cs="Times New Roman"/>
          <w:sz w:val="24"/>
          <w:szCs w:val="24"/>
        </w:rPr>
        <w:t>). The theory emphasizes that tax evasion would contribute most significantly to economic depression if the government would not interfere in two inability of tax payers to pay tax.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w:t>
      </w:r>
      <w:r w:rsidRPr="00A07E09">
        <w:rPr>
          <w:rFonts w:ascii="Times New Roman" w:hAnsi="Times New Roman" w:cs="Times New Roman"/>
          <w:sz w:val="24"/>
          <w:szCs w:val="24"/>
        </w:rPr>
        <w:lastRenderedPageBreak/>
        <w:t xml:space="preserve">the state. This point of view is also beleieved to have a religious underlining as it has a bearing with the catholic theological literature as identified by crowe in </w:t>
      </w:r>
      <w:r w:rsidR="003035AA" w:rsidRPr="00A07E09">
        <w:rPr>
          <w:rFonts w:ascii="Times New Roman" w:hAnsi="Times New Roman" w:cs="Times New Roman"/>
          <w:sz w:val="24"/>
          <w:szCs w:val="24"/>
        </w:rPr>
        <w:t>2016</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cause of tax evasion and avoidance are universal as they applicable in any country that tax is imposed. Some are peculiar to different areas, however, in Nigeria some of these causes as identified by onuigbo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include.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absence of a “quid pro quo” The average human being abhors the payment of tax. He sees taxation as a discredited imposition and evidently obnoxious.     </w:t>
      </w:r>
      <w:r w:rsidRPr="00A07E09">
        <w:rPr>
          <w:rFonts w:ascii="Times New Roman" w:hAnsi="Times New Roman" w:cs="Times New Roman"/>
          <w:sz w:val="24"/>
          <w:szCs w:val="24"/>
        </w:rPr>
        <w:tab/>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motimum. Laffer attributes the concept to ibn Kholdun and Keynes J.M.</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One potential result of this theory is that increasing tax rate beyond a certain point will become counter productive for raising further tax revenue because of diminishing returns (Laffer,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The second theory that helps to shape taxation is ibn khaclun theory on taxation. This theory was explained in term of two different effect that is the arithmetic effect and the economic effect which state tax rates have on revenues. The two effects have opposite results on revenue in case the rate are increased or decreased.</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2.4 </w:t>
      </w:r>
      <w:r w:rsidRPr="00A07E09">
        <w:rPr>
          <w:rFonts w:ascii="Times New Roman" w:hAnsi="Times New Roman" w:cs="Times New Roman"/>
          <w:b/>
          <w:sz w:val="24"/>
          <w:szCs w:val="24"/>
        </w:rPr>
        <w:tab/>
        <w:t>EMPIRICAL REVIEW</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Afuberoh and Okoye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investigated the impact of taxation on Revenue Generation in Nigeria : A study of Federal Capital Territory and selected states. The major challenge of the 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must be free from corruption.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Samuel and Iyokoso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investigated taxation  and revenue generation :An empirical investigation of selected state in Nigeria. The challenge of the study was to examine the contribution of taxation on revenue generation and to ascertain the extent at which tax  evasion and tax avoidance has affected negatively on revenue generation and the extent to which taxation has contributed to the steady adopted both primary and secondary source of data, simple regression was employed in analyzing the data with the aid of SPSS version 17.0. the result of the study showed that taxation has a significant contribution on Gross Domestic product (GDS). More so, that tax evasion and avoidance have a significant effect on revenue </w:t>
      </w:r>
      <w:r w:rsidRPr="00A07E09">
        <w:rPr>
          <w:rFonts w:ascii="Times New Roman" w:hAnsi="Times New Roman" w:cs="Times New Roman"/>
          <w:sz w:val="24"/>
          <w:szCs w:val="24"/>
        </w:rPr>
        <w:lastRenderedPageBreak/>
        <w:t>generating in Nigeria . The study recommended among other things that well equipped data base on tax payers should be established by the federal state and local government with the aim of identifying all possible source of income of tax payers for tax purpose.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 </w:t>
      </w: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Default="003035AA"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Default="003035AA"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THREE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RESEARCH  METHODOLOGY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3.1</w:t>
      </w:r>
      <w:r w:rsidRPr="00A07E09">
        <w:rPr>
          <w:rFonts w:ascii="Times New Roman" w:hAnsi="Times New Roman" w:cs="Times New Roman"/>
          <w:b/>
          <w:sz w:val="24"/>
          <w:szCs w:val="24"/>
        </w:rPr>
        <w:tab/>
        <w:t>INTRODUCTION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3.2</w:t>
      </w:r>
      <w:r w:rsidRPr="00A07E09">
        <w:rPr>
          <w:rFonts w:ascii="Times New Roman" w:hAnsi="Times New Roman" w:cs="Times New Roman"/>
          <w:b/>
          <w:sz w:val="24"/>
          <w:szCs w:val="24"/>
        </w:rPr>
        <w:tab/>
        <w:t>RESEARCH DESIGN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For the purpose of this study, questionnaire is administered on the staff of the Federal Inland Revenue Service, Ilorin.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questionnaire is divided into two sections. The first section contains the bio-data of the respondents while the second contains the perception of the respondents on various issues entailed in this research.</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3.3</w:t>
      </w:r>
      <w:r w:rsidRPr="00A07E09">
        <w:rPr>
          <w:rFonts w:ascii="Times New Roman" w:hAnsi="Times New Roman" w:cs="Times New Roman"/>
          <w:b/>
          <w:sz w:val="24"/>
          <w:szCs w:val="24"/>
        </w:rPr>
        <w:tab/>
        <w:t>SOURCES OF DATA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are two principle sources of data used for research work from which a research can obtain the data and information he needs to enable him draw a conclusion on the subject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are two primary data namely of internal source and secondary namely of external source. All the above method maintain we3re used extensively to obtain broder range of information from the various categories of staff contacted.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Primary data like questionnaire and personal published interview facts or record in the organization where also used for example in the company annual report.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3.4</w:t>
      </w:r>
      <w:r w:rsidRPr="00A07E09">
        <w:rPr>
          <w:rFonts w:ascii="Times New Roman" w:hAnsi="Times New Roman" w:cs="Times New Roman"/>
          <w:b/>
          <w:sz w:val="24"/>
          <w:szCs w:val="24"/>
        </w:rPr>
        <w:tab/>
        <w:t>POPULATION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study focuses on the staff of the Federal Inland Revenue Service. In essence the population of this research work is the entire staff which is two hundred and four of the Federal Inland Revenue Service, Ilorin.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3.5</w:t>
      </w:r>
      <w:r w:rsidRPr="00A07E09">
        <w:rPr>
          <w:rFonts w:ascii="Times New Roman" w:hAnsi="Times New Roman" w:cs="Times New Roman"/>
          <w:b/>
          <w:sz w:val="24"/>
          <w:szCs w:val="24"/>
        </w:rPr>
        <w:tab/>
        <w:t>SAMPLE SIZE AND SAMPLING TECHNIQUES</w:t>
      </w:r>
    </w:p>
    <w:p w:rsidR="00466CD3"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r w:rsidRPr="00A07E09">
        <w:rPr>
          <w:rFonts w:ascii="Times New Roman" w:hAnsi="Times New Roman" w:cs="Times New Roman"/>
          <w:sz w:val="24"/>
          <w:szCs w:val="24"/>
        </w:rPr>
        <w:tab/>
        <w:t xml:space="preserve">     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A07E09" w:rsidRDefault="00A07E09" w:rsidP="00A07E09">
      <w:pPr>
        <w:spacing w:after="0"/>
        <w:jc w:val="both"/>
        <w:rPr>
          <w:rFonts w:ascii="Times New Roman" w:hAnsi="Times New Roman" w:cs="Times New Roman"/>
          <w:sz w:val="24"/>
          <w:szCs w:val="24"/>
        </w:rPr>
      </w:pPr>
    </w:p>
    <w:p w:rsidR="00A07E09" w:rsidRPr="00A07E09" w:rsidRDefault="00A07E09" w:rsidP="00A07E09">
      <w:pPr>
        <w:spacing w:after="0"/>
        <w:jc w:val="both"/>
        <w:rPr>
          <w:rFonts w:ascii="Times New Roman" w:hAnsi="Times New Roman" w:cs="Times New Roman"/>
          <w:sz w:val="24"/>
          <w:szCs w:val="24"/>
        </w:rPr>
      </w:pP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lastRenderedPageBreak/>
        <w:t>3.6</w:t>
      </w:r>
      <w:r w:rsidRPr="00A07E09">
        <w:rPr>
          <w:rFonts w:ascii="Times New Roman" w:hAnsi="Times New Roman" w:cs="Times New Roman"/>
          <w:b/>
          <w:sz w:val="24"/>
          <w:szCs w:val="24"/>
        </w:rPr>
        <w:tab/>
        <w:t>RESEARCH INSTRUMENT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Questionnaire is administered to gather information needed for this study. This is designed and given to the staff of the Federal Inland Revenue Service, Ilorin. In order to enhance high response rate, the entire questionnaire is administered by hand.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3.7</w:t>
      </w:r>
      <w:r w:rsidRPr="00A07E09">
        <w:rPr>
          <w:rFonts w:ascii="Times New Roman" w:hAnsi="Times New Roman" w:cs="Times New Roman"/>
          <w:b/>
          <w:sz w:val="24"/>
          <w:szCs w:val="24"/>
        </w:rPr>
        <w:tab/>
        <w:t>METHOD OF DATA ANALYSIS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data analysis methods used for this research work are descriptive and inferential statistics such as mean, median, mode, and percentage and Z-test. This is to enhance better understanding of the research 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Y-test Formula is given as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formula for the method is Y= a+bx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Where Y= 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 the vertical intercept of the line.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variable unit of activities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independent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DECISION: Decide on Ho on the basis on the relationship between Z-computed and Z-critical or table value.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3.8</w:t>
      </w:r>
      <w:r w:rsidRPr="00A07E09">
        <w:rPr>
          <w:rFonts w:ascii="Times New Roman" w:hAnsi="Times New Roman" w:cs="Times New Roman"/>
          <w:b/>
          <w:sz w:val="24"/>
          <w:szCs w:val="24"/>
        </w:rPr>
        <w:tab/>
        <w:t>DEFINITION AND MEASUREMENT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The research work focused on the measurement of variables contained in the topic of research which has to do with the effect of tax evasion and avoidance on revenue generation on Nigeria economy sector. The two variables involved in this research study are the dependent and independent variable is concerned with the following indices: market capitalization, to a new issues, volume of transaction and total listed equities.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3.9</w:t>
      </w:r>
      <w:r w:rsidRPr="00A07E09">
        <w:rPr>
          <w:rFonts w:ascii="Times New Roman" w:hAnsi="Times New Roman" w:cs="Times New Roman"/>
          <w:b/>
          <w:sz w:val="24"/>
          <w:szCs w:val="24"/>
        </w:rPr>
        <w:tab/>
        <w:t>MODEL SPECIFICATION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decision rule states that data collected from the secondary sources will be affected to the “impact of the capital market on the Nigeria economy with emphasis on the roles of the tax generated”.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I X 2 = Independent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 Dependent variable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F(X)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b 0 + b l x 1 + b 2 x 2 +…….+ b x 0l + b x 02</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Where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0 = constant/slope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1 ,b 2 = coefficient of regression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1 = rates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2 = fees, fines and licenses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3 = earnings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4 = rent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TIGR (Total tax Generated).</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br w:type="page"/>
      </w:r>
      <w:r w:rsidRPr="00A07E09">
        <w:rPr>
          <w:rFonts w:ascii="Times New Roman" w:hAnsi="Times New Roman" w:cs="Times New Roman"/>
          <w:b/>
          <w:sz w:val="24"/>
          <w:szCs w:val="24"/>
        </w:rPr>
        <w:lastRenderedPageBreak/>
        <w:t>CHAPTER FOUR</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DA</w:t>
      </w:r>
      <w:r w:rsidR="00A07E09">
        <w:rPr>
          <w:rFonts w:ascii="Times New Roman" w:hAnsi="Times New Roman" w:cs="Times New Roman"/>
          <w:b/>
          <w:sz w:val="24"/>
          <w:szCs w:val="24"/>
        </w:rPr>
        <w:t xml:space="preserve">TA PRESENTATION, </w:t>
      </w:r>
      <w:r w:rsidR="003035AA" w:rsidRPr="00A07E09">
        <w:rPr>
          <w:rFonts w:ascii="Times New Roman" w:hAnsi="Times New Roman" w:cs="Times New Roman"/>
          <w:b/>
          <w:sz w:val="24"/>
          <w:szCs w:val="24"/>
        </w:rPr>
        <w:t xml:space="preserve">ANALYSIS AND </w:t>
      </w:r>
      <w:r w:rsidRPr="00A07E09">
        <w:rPr>
          <w:rFonts w:ascii="Times New Roman" w:hAnsi="Times New Roman" w:cs="Times New Roman"/>
          <w:b/>
          <w:sz w:val="24"/>
          <w:szCs w:val="24"/>
        </w:rPr>
        <w:t>INTERPRETATION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4.1</w:t>
      </w:r>
      <w:r w:rsidRPr="00A07E09">
        <w:rPr>
          <w:rFonts w:ascii="Times New Roman" w:hAnsi="Times New Roman" w:cs="Times New Roman"/>
          <w:b/>
          <w:sz w:val="24"/>
          <w:szCs w:val="24"/>
        </w:rPr>
        <w:tab/>
        <w:t>INTRODUCTION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This chapter contains the analysis of data collected from questionnaire administered to the staff of the federal inland revenue service Ilorin. The data collected were analysis. The analyzes of data collected were tested against the pre-determined hypothesis to determine the outcome of the research findings.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questionnaire was divided into two sections. Section  A and B section A dealt with personal data of the respondent while section B dealt with problem under the study. The data were analyzed using simple percentage method.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SECTION 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4.2</w:t>
      </w:r>
      <w:r w:rsidRPr="00A07E09">
        <w:rPr>
          <w:rFonts w:ascii="Times New Roman" w:hAnsi="Times New Roman" w:cs="Times New Roman"/>
          <w:b/>
          <w:sz w:val="24"/>
          <w:szCs w:val="24"/>
        </w:rPr>
        <w:tab/>
        <w:t xml:space="preserve">DEMOGRAPHIC CHARACTERISTICS OF </w:t>
      </w:r>
      <w:r w:rsidRPr="00A07E09">
        <w:rPr>
          <w:rFonts w:ascii="Times New Roman" w:hAnsi="Times New Roman" w:cs="Times New Roman"/>
          <w:b/>
          <w:sz w:val="24"/>
          <w:szCs w:val="24"/>
        </w:rPr>
        <w:tab/>
        <w:t>RESPONDENT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DEMOGRAPHIC DATA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4.1</w:t>
      </w:r>
      <w:r w:rsidRPr="00A07E09">
        <w:rPr>
          <w:rFonts w:ascii="Times New Roman" w:hAnsi="Times New Roman" w:cs="Times New Roman"/>
          <w:b/>
          <w:sz w:val="24"/>
          <w:szCs w:val="24"/>
        </w:rPr>
        <w:tab/>
        <w:t>DISTRIBUTION OF QUESTIONNAIRE ACCORDING TO STAFF IN THE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060"/>
        <w:gridCol w:w="2304"/>
      </w:tblGrid>
      <w:tr w:rsidR="00466CD3" w:rsidRPr="00A07E09" w:rsidTr="003035AA">
        <w:tc>
          <w:tcPr>
            <w:tcW w:w="3348"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Respondents</w:t>
            </w:r>
          </w:p>
        </w:tc>
        <w:tc>
          <w:tcPr>
            <w:tcW w:w="3060"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Questionnaire distributed 50</w:t>
            </w:r>
          </w:p>
        </w:tc>
        <w:tc>
          <w:tcPr>
            <w:tcW w:w="2304"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Questionnaire returned</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92%</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Questionnaire not returned</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50</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table above clearly shows that 50 copies of questionnaire were administered to the staff of federal inland Revenue services, Ilorin, Kwara State. Out of the 50copies administered, 46 were returned . These represent 92% of the total copies administered, while 4 of the 50 copies were lost and this represents only 80% of the total.</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4.2: DISTRIBUTIONS OF THE RESPONDENTS ACCORDING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101"/>
        <w:gridCol w:w="3102"/>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Gender</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Male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Female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43.48%</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A07E09" w:rsidRDefault="00A07E09"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 xml:space="preserve">TABLE 4.3  DISTRIBUTION OF THE RESPONSES ACCORDING </w:t>
      </w:r>
      <w:r w:rsidRPr="00A07E09">
        <w:rPr>
          <w:rFonts w:ascii="Times New Roman" w:hAnsi="Times New Roman" w:cs="Times New Roman"/>
          <w:b/>
          <w:sz w:val="24"/>
          <w:szCs w:val="24"/>
        </w:rPr>
        <w:tab/>
      </w:r>
      <w:r w:rsidRPr="00A07E09">
        <w:rPr>
          <w:rFonts w:ascii="Times New Roman" w:hAnsi="Times New Roman" w:cs="Times New Roman"/>
          <w:b/>
          <w:sz w:val="24"/>
          <w:szCs w:val="24"/>
        </w:rPr>
        <w:tab/>
      </w:r>
      <w:r w:rsidRPr="00A07E09">
        <w:rPr>
          <w:rFonts w:ascii="Times New Roman" w:hAnsi="Times New Roman" w:cs="Times New Roman"/>
          <w:b/>
          <w:sz w:val="24"/>
          <w:szCs w:val="24"/>
        </w:rPr>
        <w:tab/>
        <w:t>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9"/>
        <w:gridCol w:w="3104"/>
        <w:gridCol w:w="3105"/>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Age (yrs)</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18-29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50 and above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reveals that 14 out of the 46 respondents representing 30.43% of the total falls within the age bracket  of 18-29 years, 24 respondents, representing 52.17% fall within the age bracket 30-49  years while 8 out of the respondents, representing 17.39% fall within 50 years and above. Hence, it can be concluded that majority of the staff of the federal Inland Revenue service Ilorin, falls within the age group 30-49.</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4.4   DISTRIBUTIONS OF THE RESPONDENTS </w:t>
      </w:r>
      <w:r w:rsidRPr="00A07E09">
        <w:rPr>
          <w:rFonts w:ascii="Times New Roman" w:hAnsi="Times New Roman" w:cs="Times New Roman"/>
          <w:b/>
          <w:sz w:val="24"/>
          <w:szCs w:val="24"/>
        </w:rPr>
        <w:tab/>
        <w:t xml:space="preserve">ACCORDING TO ACADEMIC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4"/>
        <w:gridCol w:w="3091"/>
        <w:gridCol w:w="3093"/>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Qualification</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MBA/M.SC</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39.13%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B.SC/HND</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OND/NCE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WASC/SSCE or Equivalent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analysis shows that the federal Inland Revenue Service, Ilorin consists of staff with different academic qualification .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TABLE 4.5  DISTRIBUTION OF THE RESPONDENTS </w:t>
      </w:r>
      <w:r w:rsidRPr="00A07E09">
        <w:rPr>
          <w:rFonts w:ascii="Times New Roman" w:hAnsi="Times New Roman" w:cs="Times New Roman"/>
          <w:b/>
          <w:sz w:val="24"/>
          <w:szCs w:val="24"/>
        </w:rPr>
        <w:tab/>
      </w:r>
      <w:r w:rsidRPr="00A07E09">
        <w:rPr>
          <w:rFonts w:ascii="Times New Roman" w:hAnsi="Times New Roman" w:cs="Times New Roman"/>
          <w:b/>
          <w:sz w:val="24"/>
          <w:szCs w:val="24"/>
        </w:rPr>
        <w:tab/>
        <w:t>ACCORDING TO PROFESSIONAL QUALIFICATION</w:t>
      </w:r>
      <w:r w:rsidRPr="00A07E09">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0"/>
        <w:gridCol w:w="3058"/>
        <w:gridCol w:w="306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Professional/Qualification</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ACA/FCA</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ACCA</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CITN</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Others</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63.04%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above analysis clearly shows 15.22% of the respondents are qualified members of the Institute of Chartered Accountant of Nigeria (ICAN), 17.39% of the total is qualification </w:t>
      </w:r>
      <w:r w:rsidRPr="00A07E09">
        <w:rPr>
          <w:rFonts w:ascii="Times New Roman" w:hAnsi="Times New Roman" w:cs="Times New Roman"/>
          <w:sz w:val="24"/>
          <w:szCs w:val="24"/>
        </w:rPr>
        <w:lastRenderedPageBreak/>
        <w:t>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services Ilorin, are qualified Accountants and tax officials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TABLE 4.6 WORKING EXPERIENCE OF THE RESPONDENTS</w:t>
      </w:r>
      <w:r w:rsidRPr="00A07E09">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6"/>
        <w:gridCol w:w="3095"/>
        <w:gridCol w:w="3097"/>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Years of experience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5-10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26.09%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11-15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16-25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43.49%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Above 25 Years</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reveal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SECTION B</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TABULATION OF RESEARCH QUESTIONS</w:t>
      </w: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4.7   OPINIONS OF THE RESPONDENTS ON WHETHER TAX PAYERS PAY TAX AS REGULAR AS POSSIBLE</w:t>
      </w: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32.61%</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tabs>
          <w:tab w:val="left" w:pos="1890"/>
        </w:tabs>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The implies that majority of the respondents agreed that taxpayers pay their taxes as regular as possible. This opinion is however, in contrary to that of  Faseun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which stated that the most common form of tax evasion in Nigeria is through failure to render tax returns to the relevant tax authority.</w:t>
      </w:r>
    </w:p>
    <w:p w:rsidR="00A07E09" w:rsidRDefault="00A07E09" w:rsidP="00A07E09">
      <w:pPr>
        <w:tabs>
          <w:tab w:val="left" w:pos="1890"/>
        </w:tabs>
        <w:spacing w:after="0"/>
        <w:jc w:val="both"/>
        <w:rPr>
          <w:rFonts w:ascii="Times New Roman" w:hAnsi="Times New Roman" w:cs="Times New Roman"/>
          <w:b/>
          <w:sz w:val="24"/>
          <w:szCs w:val="24"/>
        </w:rPr>
      </w:pPr>
    </w:p>
    <w:p w:rsidR="00A07E09" w:rsidRDefault="00A07E09" w:rsidP="00A07E09">
      <w:pPr>
        <w:tabs>
          <w:tab w:val="left" w:pos="1890"/>
        </w:tabs>
        <w:spacing w:after="0"/>
        <w:jc w:val="both"/>
        <w:rPr>
          <w:rFonts w:ascii="Times New Roman" w:hAnsi="Times New Roman" w:cs="Times New Roman"/>
          <w:b/>
          <w:sz w:val="24"/>
          <w:szCs w:val="24"/>
        </w:rPr>
      </w:pP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TABLE 4.8</w:t>
      </w:r>
      <w:r w:rsidRPr="00A07E09">
        <w:rPr>
          <w:rFonts w:ascii="Times New Roman" w:hAnsi="Times New Roman" w:cs="Times New Roman"/>
          <w:b/>
          <w:sz w:val="24"/>
          <w:szCs w:val="24"/>
        </w:rPr>
        <w:tab/>
        <w:t>OPINIONS OF THE RESPONDENTS ON WHETHER TAX EVASION RATE IS HIGH IN NIGERIA (QUESTION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36.96%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table above shows that 21.74% strongly agreed that tax evasion rate is high in Nigeria, 36.96% agreed with the opinion. Out of the 46 respondent 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(1981), which said that tax evasion has become the favourite crime of Nigeria so popular that it makes armed robbery seems minority interest. It has become widespread that there now exist a cash economy. Since the conclusion reached here contradicts that of Feseun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4.9 </w:t>
      </w:r>
      <w:r w:rsidRPr="00A07E09">
        <w:rPr>
          <w:rFonts w:ascii="Times New Roman" w:hAnsi="Times New Roman" w:cs="Times New Roman"/>
          <w:b/>
          <w:sz w:val="24"/>
          <w:szCs w:val="24"/>
        </w:rPr>
        <w:tab/>
        <w:t xml:space="preserve"> OPINION OF THE  RESPONDENTS ON WHETHER LACK OF PROPER BOOKS OF ACCOUNT IS THE MAJOR FACTOR CAUSING TAX EVASION IN NIGERIA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(QUESTION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45.65%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lastRenderedPageBreak/>
        <w:tab/>
        <w:t>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of Orewa (1957) which states that partial tax evasion may be due to inadequate  accounting records maintained by traders, mistaken belief on the part of some illiterate taxpayers that only wages and salaries represent taxable income.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4.10 OPINION OF THE RESPONDENTS ON WHETHER TAX PAYER HAS NEGATIVE IMPACTS ON NIGERIA ECONOMY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69.56%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also stated that tax evasion has unpleasant repercussion on resources, it affect wealth redistribution and economic growth: it created artificial bras in macro-economic indicator.</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TABLE 4.11 OPINION OF THE RESPONDENTS ON WHETHER GOVERNMENT DERIVES BENEFITS FROM CURBING TAX EVASION </w:t>
      </w: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34.78%</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45.65%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lastRenderedPageBreak/>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4.12</w:t>
      </w:r>
      <w:r w:rsidRPr="00A07E09">
        <w:rPr>
          <w:rFonts w:ascii="Times New Roman" w:hAnsi="Times New Roman" w:cs="Times New Roman"/>
          <w:b/>
          <w:sz w:val="24"/>
          <w:szCs w:val="24"/>
        </w:rPr>
        <w:tab/>
        <w:t>OPINION OF THE RESPONDENTS ON WHETHER THERE IS NO SIGNIFICANT RELATIONSHIP BETWEEN TAX EVASION AND REVENUE GENERATION IN NIGERIA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13.04%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28.26%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41.30%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table above shows that only 2.17% strongly agreed that there is no relationship between tax evasion and revenue generation  in Nigeria 15.22% agreed with the opinion. 13.04% 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3035AA" w:rsidRDefault="003035AA" w:rsidP="00A07E09">
      <w:pPr>
        <w:spacing w:after="0"/>
        <w:jc w:val="both"/>
        <w:rPr>
          <w:rFonts w:ascii="Times New Roman" w:hAnsi="Times New Roman" w:cs="Times New Roman"/>
          <w:b/>
          <w:sz w:val="24"/>
          <w:szCs w:val="24"/>
        </w:rPr>
      </w:pPr>
    </w:p>
    <w:p w:rsidR="00A07E09" w:rsidRDefault="00A07E09" w:rsidP="00A07E09">
      <w:pPr>
        <w:spacing w:after="0"/>
        <w:jc w:val="both"/>
        <w:rPr>
          <w:rFonts w:ascii="Times New Roman" w:hAnsi="Times New Roman" w:cs="Times New Roman"/>
          <w:b/>
          <w:sz w:val="24"/>
          <w:szCs w:val="24"/>
        </w:rPr>
      </w:pPr>
    </w:p>
    <w:p w:rsidR="00A07E09" w:rsidRPr="00A07E09" w:rsidRDefault="00A07E09"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4.3</w:t>
      </w:r>
      <w:r w:rsidRPr="00A07E09">
        <w:rPr>
          <w:rFonts w:ascii="Times New Roman" w:hAnsi="Times New Roman" w:cs="Times New Roman"/>
          <w:b/>
          <w:sz w:val="24"/>
          <w:szCs w:val="24"/>
        </w:rPr>
        <w:tab/>
        <w:t>STATISTICAL RESULT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Critical or rejection acceptance</w:t>
      </w:r>
    </w:p>
    <w:p w:rsidR="00466CD3" w:rsidRPr="00A07E09" w:rsidRDefault="00BB1C70" w:rsidP="00A07E09">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68" style="position:absolute;left:0;text-align:left;margin-left:61.5pt;margin-top:31.45pt;width:351.6pt;height:246.15pt;z-index:251667456" coordsize="7032,4923" path="m,4317v411,276,822,552,1262,-17c1702,3731,2235,1526,2637,903,3039,280,3330,,3672,563v342,563,513,3082,1020,3721c5199,4923,6396,4378,6714,4397v318,19,-94,-5,-113,e" filled="f">
            <v:path arrowok="t"/>
          </v:shape>
        </w:pict>
      </w:r>
      <w:r>
        <w:rPr>
          <w:rFonts w:ascii="Times New Roman" w:hAnsi="Times New Roman" w:cs="Times New Roman"/>
          <w:sz w:val="24"/>
          <w:szCs w:val="24"/>
        </w:rPr>
      </w:r>
      <w:r>
        <w:rPr>
          <w:rFonts w:ascii="Times New Roman" w:hAnsi="Times New Roman" w:cs="Times New Roman"/>
          <w:sz w:val="24"/>
          <w:szCs w:val="24"/>
        </w:rPr>
        <w:pict>
          <v:group id="_x0000_s1026" editas="canvas" style="width:401.25pt;height:268.95pt;mso-position-horizontal-relative:char;mso-position-vertical-relative:line" coordorigin="1440,1440" coordsize="8025,5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440;width:8025;height:5379"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2551;top:6770;width:6907;height:1" o:connectortype="straight"/>
            <v:shape id="_x0000_s1029" type="#_x0000_t32" style="position:absolute;left:2670;top:5809;width:1;height:961" o:connectortype="straight"/>
            <v:shape id="_x0000_s1030" type="#_x0000_t32" style="position:absolute;left:8933;top:6016;width:1;height:755" o:connectortype="straight"/>
            <v:shape id="_x0000_s1031" type="#_x0000_t32" style="position:absolute;left:8757;top:6032;width:1;height:755" o:connectortype="straight"/>
            <v:shape id="_x0000_s1032" type="#_x0000_t32" style="position:absolute;left:8581;top:6048;width:1;height:755" o:connectortype="straight"/>
            <v:shape id="_x0000_s1033" type="#_x0000_t32" style="position:absolute;left:8405;top:6064;width:1;height:755" o:connectortype="straight"/>
            <v:shape id="_x0000_s1034" type="#_x0000_t32" style="position:absolute;left:3047;top:6036;width:1;height:719" o:connectortype="straight"/>
            <v:shape id="_x0000_s1035" type="#_x0000_t32" style="position:absolute;left:3207;top:6084;width:1;height:719" o:connectortype="straight"/>
            <v:shape id="_x0000_s1036" type="#_x0000_t32" style="position:absolute;left:3383;top:6133;width:1;height:638" o:connectortype="straight"/>
            <v:shape id="_x0000_s1037" type="#_x0000_t32" style="position:absolute;left:2870;top:5955;width:1;height:784" o:connectortype="straight"/>
            <v:shape id="_x0000_s1038" type="#_x0000_t32" style="position:absolute;left:3559;top:6101;width:1;height:638" o:connectortype="straight"/>
            <v:shape id="_x0000_s1039" type="#_x0000_t32" style="position:absolute;left:3735;top:6036;width:1;height:719" o:connectortype="straight"/>
            <v:shape id="_x0000_s1040" type="#_x0000_t32" style="position:absolute;left:3934;top:5793;width:1;height:961" o:connectortype="straight"/>
            <v:shape id="_x0000_s1041" type="#_x0000_t32" style="position:absolute;left:8072;top:6095;width:1;height:689" o:connectortype="straight"/>
            <v:shape id="_x0000_s1042" type="#_x0000_t32" style="position:absolute;left:7897;top:6066;width:1;height:718" o:connectortype="straight"/>
            <v:shape id="_x0000_s1043" type="#_x0000_t32" style="position:absolute;left:8248;top:6083;width:1;height:685" o:connectortype="straight"/>
            <v:shape id="_x0000_s1044" type="#_x0000_t32" style="position:absolute;left:9464;top:5878;width:1;height:925" o:connectortype="straight"/>
            <v:shape id="_x0000_s1045" type="#_x0000_t32" style="position:absolute;left:9286;top:5909;width:1;height:862" o:connectortype="straight"/>
            <v:shape id="_x0000_s1046" type="#_x0000_t32" style="position:absolute;left:9110;top:5904;width:1;height:878" o:connectortype="straight"/>
            <w10:wrap type="none"/>
            <w10:anchorlock/>
          </v:group>
        </w:pict>
      </w:r>
    </w:p>
    <w:p w:rsidR="00466CD3" w:rsidRPr="00A07E09" w:rsidRDefault="00BB1C70" w:rsidP="00A07E09">
      <w:pPr>
        <w:spacing w:after="0"/>
        <w:jc w:val="both"/>
        <w:rPr>
          <w:rFonts w:ascii="Times New Roman" w:hAnsi="Times New Roman" w:cs="Times New Roman"/>
          <w:b/>
          <w:sz w:val="24"/>
          <w:szCs w:val="24"/>
        </w:rPr>
      </w:pPr>
      <w:r>
        <w:rPr>
          <w:rFonts w:ascii="Times New Roman" w:hAnsi="Times New Roman" w:cs="Times New Roman"/>
          <w:b/>
          <w:noProof/>
          <w:sz w:val="24"/>
          <w:szCs w:val="24"/>
        </w:rPr>
        <w:pict>
          <v:shape id="_x0000_s1065" type="#_x0000_t32" style="position:absolute;left:0;text-align:left;margin-left:21.05pt;margin-top:16.65pt;width:34.5pt;height:0;z-index:251664384" o:connectortype="straight"/>
        </w:pict>
      </w:r>
      <w:r w:rsidR="00466CD3" w:rsidRPr="00A07E09">
        <w:rPr>
          <w:rFonts w:ascii="Times New Roman" w:hAnsi="Times New Roman" w:cs="Times New Roman"/>
          <w:b/>
          <w:sz w:val="24"/>
          <w:szCs w:val="24"/>
        </w:rPr>
        <w:t xml:space="preserve">     KEY</w:t>
      </w:r>
      <w:r w:rsidR="00466CD3" w:rsidRPr="00A07E09">
        <w:rPr>
          <w:rFonts w:ascii="Times New Roman" w:hAnsi="Times New Roman" w:cs="Times New Roman"/>
          <w:b/>
          <w:sz w:val="24"/>
          <w:szCs w:val="24"/>
        </w:rPr>
        <w:tab/>
      </w:r>
      <w:r w:rsidR="00466CD3" w:rsidRPr="00A07E09">
        <w:rPr>
          <w:rFonts w:ascii="Times New Roman" w:hAnsi="Times New Roman" w:cs="Times New Roman"/>
          <w:b/>
          <w:sz w:val="24"/>
          <w:szCs w:val="24"/>
        </w:rPr>
        <w:tab/>
      </w:r>
    </w:p>
    <w:p w:rsidR="00466CD3" w:rsidRPr="00A07E09" w:rsidRDefault="00BB1C70" w:rsidP="00A07E09">
      <w:pPr>
        <w:spacing w:after="0"/>
        <w:ind w:left="720" w:firstLine="720"/>
        <w:jc w:val="both"/>
        <w:rPr>
          <w:rFonts w:ascii="Times New Roman" w:hAnsi="Times New Roman" w:cs="Times New Roman"/>
          <w:sz w:val="24"/>
          <w:szCs w:val="24"/>
        </w:rPr>
      </w:pPr>
      <w:r w:rsidRPr="00BB1C70">
        <w:rPr>
          <w:rFonts w:ascii="Times New Roman" w:hAnsi="Times New Roman" w:cs="Times New Roman"/>
          <w:b/>
          <w:noProof/>
          <w:sz w:val="24"/>
          <w:szCs w:val="24"/>
        </w:rPr>
        <w:pict>
          <v:group id="_x0000_s1054" style="position:absolute;left:0;text-align:left;margin-left:21.05pt;margin-top:.55pt;width:40.5pt;height:76.85pt;z-index:251663360" coordorigin="1861,8177" coordsize="810,1537">
            <v:shapetype id="_x0000_t202" coordsize="21600,21600" o:spt="202" path="m,l,21600r21600,l21600,xe">
              <v:stroke joinstyle="miter"/>
              <v:path gradientshapeok="t" o:connecttype="rect"/>
            </v:shapetype>
            <v:shape id="_x0000_s1055" type="#_x0000_t202" style="position:absolute;left:1861;top:8177;width:810;height:1537">
              <v:textbox style="mso-next-textbox:#_x0000_s1055">
                <w:txbxContent>
                  <w:p w:rsidR="006F78CE" w:rsidRDefault="006F78CE" w:rsidP="00466CD3"/>
                </w:txbxContent>
              </v:textbox>
            </v:shape>
            <v:shape id="_x0000_s1056" type="#_x0000_t32" style="position:absolute;left:1861;top:9018;width:810;height:0" o:connectortype="straight"/>
            <v:shape id="_x0000_s1057" type="#_x0000_t32" style="position:absolute;left:1952;top:8195;width:1;height:831" o:connectortype="straight"/>
            <v:shape id="_x0000_s1058" type="#_x0000_t32" style="position:absolute;left:2048;top:8179;width:1;height:831" o:connectortype="straight"/>
            <v:shape id="_x0000_s1059" type="#_x0000_t32" style="position:absolute;left:2144;top:8179;width:1;height:831" o:connectortype="straight"/>
            <v:shape id="_x0000_s1060" type="#_x0000_t32" style="position:absolute;left:2240;top:8179;width:1;height:831" o:connectortype="straight"/>
            <v:shape id="_x0000_s1061" type="#_x0000_t32" style="position:absolute;left:2336;top:8179;width:1;height:831" o:connectortype="straight"/>
            <v:shape id="_x0000_s1062" type="#_x0000_t32" style="position:absolute;left:2432;top:8179;width:1;height:831" o:connectortype="straight"/>
            <v:shape id="_x0000_s1063" type="#_x0000_t32" style="position:absolute;left:2528;top:8179;width:1;height:831" o:connectortype="straight"/>
            <v:shape id="_x0000_s1064" type="#_x0000_t32" style="position:absolute;left:2624;top:8179;width:1;height:831" o:connectortype="straight"/>
          </v:group>
        </w:pict>
      </w:r>
      <w:r w:rsidR="00466CD3" w:rsidRPr="00A07E09">
        <w:rPr>
          <w:rFonts w:ascii="Times New Roman" w:hAnsi="Times New Roman" w:cs="Times New Roman"/>
          <w:sz w:val="24"/>
          <w:szCs w:val="24"/>
        </w:rPr>
        <w:t>=Rejection</w:t>
      </w:r>
    </w:p>
    <w:p w:rsidR="003035AA"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r w:rsidRPr="00A07E09">
        <w:rPr>
          <w:rFonts w:ascii="Times New Roman" w:hAnsi="Times New Roman" w:cs="Times New Roman"/>
          <w:sz w:val="24"/>
          <w:szCs w:val="24"/>
        </w:rPr>
        <w:tab/>
      </w:r>
    </w:p>
    <w:p w:rsidR="003035AA" w:rsidRPr="00A07E09" w:rsidRDefault="003035AA" w:rsidP="00A07E09">
      <w:pPr>
        <w:spacing w:after="0"/>
        <w:jc w:val="both"/>
        <w:rPr>
          <w:rFonts w:ascii="Times New Roman" w:hAnsi="Times New Roman" w:cs="Times New Roman"/>
          <w:sz w:val="24"/>
          <w:szCs w:val="24"/>
        </w:rPr>
      </w:pPr>
    </w:p>
    <w:p w:rsidR="00466CD3" w:rsidRPr="00A07E09" w:rsidRDefault="003035AA"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r w:rsidRPr="00A07E09">
        <w:rPr>
          <w:rFonts w:ascii="Times New Roman" w:hAnsi="Times New Roman" w:cs="Times New Roman"/>
          <w:sz w:val="24"/>
          <w:szCs w:val="24"/>
        </w:rPr>
        <w:tab/>
      </w:r>
      <w:r w:rsidR="00466CD3" w:rsidRPr="00A07E09">
        <w:rPr>
          <w:rFonts w:ascii="Times New Roman" w:hAnsi="Times New Roman" w:cs="Times New Roman"/>
          <w:sz w:val="24"/>
          <w:szCs w:val="24"/>
        </w:rPr>
        <w:t>=Acceptance</w:t>
      </w:r>
    </w:p>
    <w:p w:rsidR="003035AA" w:rsidRPr="00A07E09" w:rsidRDefault="003035AA" w:rsidP="00A07E09">
      <w:pPr>
        <w:spacing w:after="0"/>
        <w:jc w:val="both"/>
        <w:rPr>
          <w:rFonts w:ascii="Times New Roman" w:hAnsi="Times New Roman" w:cs="Times New Roman"/>
          <w:sz w:val="24"/>
          <w:szCs w:val="24"/>
        </w:rPr>
      </w:pP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Z-Score </w:t>
      </w:r>
      <m:oMath>
        <m:r>
          <w:rPr>
            <w:rFonts w:ascii="Cambria Math" w:hAnsi="Cambria Math" w:cs="Times New Roman"/>
            <w:sz w:val="24"/>
            <w:szCs w:val="24"/>
          </w:rPr>
          <m:t>a</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0.05</m:t>
            </m:r>
          </m:num>
          <m:den>
            <m:r>
              <w:rPr>
                <w:rFonts w:ascii="Cambria Math" w:hAnsi="Times New Roman" w:cs="Times New Roman"/>
                <w:sz w:val="24"/>
                <w:szCs w:val="24"/>
              </w:rPr>
              <m:t>2</m:t>
            </m:r>
          </m:den>
        </m:f>
      </m:oMath>
      <w:r w:rsidRPr="00A07E09">
        <w:rPr>
          <w:rFonts w:ascii="Times New Roman" w:eastAsia="Times New Roman" w:hAnsi="Times New Roman" w:cs="Times New Roman"/>
          <w:sz w:val="24"/>
          <w:szCs w:val="24"/>
        </w:rPr>
        <w:t xml:space="preserve"> i.e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a</m:t>
            </m:r>
          </m:num>
          <m:den>
            <m:r>
              <w:rPr>
                <w:rFonts w:ascii="Cambria Math" w:eastAsia="Times New Roman" w:hAnsi="Times New Roman" w:cs="Times New Roman"/>
                <w:sz w:val="24"/>
                <w:szCs w:val="24"/>
              </w:rPr>
              <m:t>2</m:t>
            </m:r>
          </m:den>
        </m:f>
        <m:r>
          <w:rPr>
            <w:rFonts w:ascii="Cambria Math" w:eastAsia="Times New Roman" w:hAnsi="Times New Roman" w:cs="Times New Roman"/>
            <w:sz w:val="24"/>
            <w:szCs w:val="24"/>
          </w:rPr>
          <m:t>]</m:t>
        </m:r>
      </m:oMath>
      <w:r w:rsidRPr="00A07E09">
        <w:rPr>
          <w:rFonts w:ascii="Times New Roman" w:eastAsia="Times New Roman" w:hAnsi="Times New Roman" w:cs="Times New Roman"/>
          <w:sz w:val="24"/>
          <w:szCs w:val="24"/>
        </w:rPr>
        <w:t xml:space="preserve"> = ±1.96</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As indicated in the above figure, we reject the null hypothesis (Ho) if the Z-computed lies outside the range +2.132 and -2.132 and the alternative hypothesis (Hi) will be accepted.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z-test formula is given as.</w:t>
      </w:r>
    </w:p>
    <w:p w:rsidR="00466CD3" w:rsidRPr="00A07E09" w:rsidRDefault="00BB1C70" w:rsidP="00A07E09">
      <w:pPr>
        <w:spacing w:after="0"/>
        <w:jc w:val="both"/>
        <w:rPr>
          <w:rFonts w:ascii="Times New Roman" w:eastAsia="Times New Roman" w:hAnsi="Times New Roman" w:cs="Times New Roman"/>
          <w:sz w:val="24"/>
          <w:szCs w:val="24"/>
        </w:rPr>
      </w:pPr>
      <w:r w:rsidRPr="00BB1C70">
        <w:rPr>
          <w:rFonts w:ascii="Times New Roman" w:hAnsi="Times New Roman" w:cs="Times New Roman"/>
          <w:noProof/>
          <w:sz w:val="24"/>
          <w:szCs w:val="24"/>
        </w:rPr>
        <w:pict>
          <v:shape id="_x0000_s1066" type="#_x0000_t32" style="position:absolute;left:0;text-align:left;margin-left:19.4pt;margin-top:.75pt;width:8.1pt;height:0;z-index:251665408" o:connectortype="straight"/>
        </w:pict>
      </w:r>
      <w:r w:rsidR="00466CD3" w:rsidRPr="00A07E09">
        <w:rPr>
          <w:rFonts w:ascii="Times New Roman" w:hAnsi="Times New Roman" w:cs="Times New Roman"/>
          <w:sz w:val="24"/>
          <w:szCs w:val="24"/>
        </w:rPr>
        <w:t xml:space="preserve">  </w:t>
      </w:r>
      <m:oMath>
        <m:r>
          <w:rPr>
            <w:rFonts w:ascii="Cambria Math" w:hAnsi="Cambria Math" w:cs="Times New Roman"/>
            <w:sz w:val="24"/>
            <w:szCs w:val="24"/>
          </w:rPr>
          <m:t>z</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ad>
              <m:radPr>
                <m:ctrlPr>
                  <w:rPr>
                    <w:rFonts w:ascii="Cambria Math" w:hAnsi="Times New Roman" w:cs="Times New Roman"/>
                    <w:i/>
                    <w:sz w:val="24"/>
                    <w:szCs w:val="24"/>
                  </w:rPr>
                </m:ctrlPr>
              </m:radPr>
              <m:deg>
                <m:r>
                  <w:rPr>
                    <w:rFonts w:ascii="Times New Roman" w:hAnsi="Times New Roman" w:cs="Times New Roman"/>
                    <w:sz w:val="24"/>
                    <w:szCs w:val="24"/>
                  </w:rPr>
                  <m:t>Ơ</m:t>
                </m:r>
              </m:deg>
              <m:e>
                <m:r>
                  <w:rPr>
                    <w:rFonts w:ascii="Cambria Math" w:hAnsi="Cambria Math" w:cs="Times New Roman"/>
                    <w:sz w:val="24"/>
                    <w:szCs w:val="24"/>
                  </w:rPr>
                  <m:t>n</m:t>
                </m:r>
              </m:e>
            </m:rad>
          </m:den>
        </m:f>
      </m:oMath>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Where:</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Z=the test statistic being computed</w:t>
      </w:r>
    </w:p>
    <w:p w:rsidR="00466CD3" w:rsidRPr="00A07E09" w:rsidRDefault="00BB1C70" w:rsidP="00A07E09">
      <w:pPr>
        <w:spacing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67" type="#_x0000_t32" style="position:absolute;left:0;text-align:left;margin-left:-.75pt;margin-top:5.05pt;width:8.05pt;height:0;z-index:251666432" o:connectortype="straight"/>
        </w:pict>
      </w:r>
      <w:r w:rsidR="00466CD3" w:rsidRPr="00A07E09">
        <w:rPr>
          <w:rFonts w:ascii="Times New Roman" w:eastAsia="Times New Roman" w:hAnsi="Times New Roman" w:cs="Times New Roman"/>
          <w:sz w:val="24"/>
          <w:szCs w:val="24"/>
        </w:rPr>
        <w:t>x=sample mean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µ=population mean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Ơ=standard deviation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n=sample size</w:t>
      </w: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4.4</w:t>
      </w:r>
      <w:r w:rsidRPr="00A07E09">
        <w:rPr>
          <w:rFonts w:ascii="Times New Roman" w:hAnsi="Times New Roman" w:cs="Times New Roman"/>
          <w:b/>
          <w:sz w:val="24"/>
          <w:szCs w:val="24"/>
        </w:rPr>
        <w:tab/>
        <w:t>TESTING OF HYPOTHESIS</w:t>
      </w:r>
    </w:p>
    <w:p w:rsidR="00466CD3" w:rsidRPr="00A07E09" w:rsidRDefault="003035AA"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w:t>
      </w:r>
      <w:r w:rsidR="00466CD3" w:rsidRPr="00A07E09">
        <w:rPr>
          <w:rFonts w:ascii="Times New Roman" w:hAnsi="Times New Roman" w:cs="Times New Roman"/>
          <w:sz w:val="24"/>
          <w:szCs w:val="24"/>
        </w:rPr>
        <w:t>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For the purpose of the hypothesis testing, the weights 5,4,3,2,1 were assigning to variable. The hypothesis were tested under a level of significance of 5% i.e 0.05, which means a confidence level of 95% i.e 0.95 The test is two tail test as shown in the figure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5"/>
        <w:gridCol w:w="3103"/>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survey,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table, above reveals that question 11 was used to test the first hypothesis, question 10 for the second hypothesis while question 8 was used to test the third hypothesis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RESULT FINDINGS</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ab/>
        <w:t>RESEARCH HYPOTHESIS ONE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Ho: There is no significant relationship between tax evasion and revenue generation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Jz-score (calculated)= - 5.33 (see Appendix I)</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z-score (table value)= ≠ 1.96 (from normal distribution table)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DECISION RULE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We shall accepts the null hypothesis (Ho) if the z-score calculated falls within the arrange -1.96. other wise we reject the null hypothesis (Ho)</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4.5</w:t>
      </w:r>
      <w:r w:rsidRPr="00A07E09">
        <w:rPr>
          <w:rFonts w:ascii="Times New Roman" w:hAnsi="Times New Roman" w:cs="Times New Roman"/>
          <w:b/>
          <w:sz w:val="24"/>
          <w:szCs w:val="24"/>
        </w:rPr>
        <w:tab/>
        <w:t>SUMMARY OF FINDINGS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findings of our study implies that taxation is an instrument of economic growth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Therefore, with all  these aforementioned explanatory and analysis It implies that CIT and VAT have significant relationship with economic growth in Nigeria.  </w:t>
      </w: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Default="00E713DF"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FIVE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SUMMARY, CONCLUSION AND RECOMMENDATION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5.1</w:t>
      </w:r>
      <w:r w:rsidRPr="00A07E09">
        <w:rPr>
          <w:rFonts w:ascii="Times New Roman" w:hAnsi="Times New Roman" w:cs="Times New Roman"/>
          <w:b/>
          <w:sz w:val="24"/>
          <w:szCs w:val="24"/>
        </w:rPr>
        <w:tab/>
        <w:t xml:space="preserve"> SUMMARY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purpose of any empirical investigation such as this is to provide the basis for purposeful formulation. Hence the finding of this research work recommendation and conclusion are all presented in this chapter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second hypothesis was that “ Government will derive benefits from curbing tax evasion”. Although this was tested and rejected leading to the conclusion that government will not derive benefit from curbing tax evasion.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third hypothesis was that “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w:t>
      </w:r>
      <w:r w:rsidRPr="00A07E09">
        <w:rPr>
          <w:rFonts w:ascii="Times New Roman" w:hAnsi="Times New Roman" w:cs="Times New Roman"/>
          <w:sz w:val="24"/>
          <w:szCs w:val="24"/>
        </w:rPr>
        <w:lastRenderedPageBreak/>
        <w:t>income of such businesses with consequent effect of tax evasion eading to a substantial reduction in the revenue accrue to the government.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5.2 </w:t>
      </w:r>
      <w:r w:rsidRPr="00A07E09">
        <w:rPr>
          <w:rFonts w:ascii="Times New Roman" w:hAnsi="Times New Roman" w:cs="Times New Roman"/>
          <w:b/>
          <w:sz w:val="24"/>
          <w:szCs w:val="24"/>
        </w:rPr>
        <w:tab/>
        <w:t>CONCLUSION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One of the major sources of revenue to the government is taxation substantial amount of revenue is supposed to be generated by Nigeria government through taxation to supplement oil revenue in order that sufficient and adequate infrastructure is provided for the citizenry. However, tax evasion has robbed the government of this substantial amount of revenue such that Nigeria Government is now over dependent on the amount realized from crude oil for all its functions.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problem of tax collection was compounded by the under developed nature of the economy and the inaccessibility of some areas. Effective contacts could not be made as to 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Furthermore, tax evasion does not only reduce the government revenue but also increases the financial burden and slow down development programmes and capital projects. The tax evasion of a concept is a universal problem only that is extents differ from one location to the other or from one nation to the other.</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Notwithstanding, every problem exist with its antecedence solution. The government must decide and adopt methods which will discourage or eliminate tax evasion. In order to increase the revenue generated from taxation, an urgent and concerted effort have to be made by the government to see it that this, illegal act is curbed or eradicated completely.</w:t>
      </w:r>
    </w:p>
    <w:p w:rsidR="00466CD3" w:rsidRPr="00A07E09" w:rsidRDefault="00466CD3"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5.3 </w:t>
      </w:r>
      <w:r w:rsidRPr="00A07E09">
        <w:rPr>
          <w:rFonts w:ascii="Times New Roman" w:hAnsi="Times New Roman" w:cs="Times New Roman"/>
          <w:b/>
          <w:sz w:val="24"/>
          <w:szCs w:val="24"/>
        </w:rPr>
        <w:tab/>
        <w:t>RECOMMENDATION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Having critically analyzed the various problems identified in the research work, (i.e the effect of tax evasion on revenue generation in Nigeria), the following recommendations are suggested, hoping that their implementation will go a long way reducing tax evasion to its bearest minimum, if not completely eradicated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Firstly, most Nigeria are ignorant of the role of taxation in national planning and development. It is therefore strongly recommend that the government should cure the ignorance of important of taxation before curbing the menace of tax evasion. Public enlightenment prpogrammes should be opened on how the tax collected in the past are utilized. The taxpayers should constantly be reminded of how  capital projects and other social amenities and infrastructure can be developed  via prompt payment of taxes. People should be made to be realize that tax officials are not public enemies but public servants meant to cater for their  interests. S the people should be made aware of their contribution and the purpose for which  their contributions are utilized and how their obligations are to be discharged. The enlightenment could be done through the media  such as television and radio </w:t>
      </w:r>
      <w:r w:rsidRPr="00A07E09">
        <w:rPr>
          <w:rFonts w:ascii="Times New Roman" w:hAnsi="Times New Roman" w:cs="Times New Roman"/>
          <w:sz w:val="24"/>
          <w:szCs w:val="24"/>
        </w:rPr>
        <w:lastRenderedPageBreak/>
        <w:t>transmission as these are the means through which information can be widely spread across the country.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Most of the time, the taxpayers forget the need to perform their obligation via prompt payment of tax. It is therefore recommended that direction of the Inland Revenue published notice in the nation’s officials Gazette and in the daily papers at the beginning of each assessment yar reminding all taxable person and companies what is expected of them in terms of tax payments. The taxpayers are also to be reminded  through radio and television in local languages and also by giving handbills and posting of postals written in our local dialeats. This will go a long way reducing tax evasion which occurs as a result of ignorance.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is further recommended that the Nigeria government should assist on the production of satisfactory evidence of tax payments or exemption before granting right to enjoying various amenities in the country and patronage such as issue and renewal of licenses, registration and even admission of children to school. This action will make people know the importance of tax payments.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is also suggested that each Inland Revenue office should set up a research department properly organized and staffed, charged with the responsibility of providing relevant information about the people and business in its districts.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right="43"/>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center"/>
        <w:rPr>
          <w:rFonts w:ascii="Times New Roman" w:hAnsi="Times New Roman" w:cs="Times New Roman"/>
          <w:b/>
          <w:sz w:val="24"/>
          <w:szCs w:val="24"/>
        </w:rPr>
      </w:pPr>
      <w:r w:rsidRPr="00A07E09">
        <w:rPr>
          <w:rFonts w:ascii="Times New Roman" w:hAnsi="Times New Roman" w:cs="Times New Roman"/>
          <w:b/>
          <w:sz w:val="24"/>
          <w:szCs w:val="24"/>
        </w:rPr>
        <w:br w:type="page"/>
      </w:r>
      <w:r w:rsidRPr="00A07E09">
        <w:rPr>
          <w:rFonts w:ascii="Times New Roman" w:hAnsi="Times New Roman" w:cs="Times New Roman"/>
          <w:b/>
          <w:sz w:val="24"/>
          <w:szCs w:val="24"/>
        </w:rPr>
        <w:lastRenderedPageBreak/>
        <w:t>REFRENCES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ADAMS.C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w:t>
      </w:r>
      <w:r w:rsidRPr="00A07E09">
        <w:rPr>
          <w:rFonts w:ascii="Times New Roman" w:hAnsi="Times New Roman" w:cs="Times New Roman"/>
          <w:sz w:val="24"/>
          <w:szCs w:val="24"/>
        </w:rPr>
        <w:tab/>
        <w:t>For Good and Evil the impact of Taxes on the courses of civilization U.S.A Madison publishers 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ANI, WU AND UGBOR, R (</w:t>
      </w:r>
      <w:r w:rsidR="00F3350C" w:rsidRPr="00A07E09">
        <w:rPr>
          <w:rFonts w:ascii="Times New Roman" w:hAnsi="Times New Roman" w:cs="Times New Roman"/>
          <w:sz w:val="24"/>
          <w:szCs w:val="24"/>
        </w:rPr>
        <w:t>2019</w:t>
      </w:r>
      <w:r w:rsidRPr="00A07E09">
        <w:rPr>
          <w:rFonts w:ascii="Times New Roman" w:hAnsi="Times New Roman" w:cs="Times New Roman"/>
          <w:sz w:val="24"/>
          <w:szCs w:val="24"/>
        </w:rPr>
        <w:t>) Companies Income Tax in Nigeria Enugu, providence press Nigeria.</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ANI, WU AND UGBOR, AND IGBEKA, V.C (2012) Petroleum profit and Miscellaneous  Taxation in Nigeria. Enugu, providence press, Nigeria</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BABALOLA J.B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Statistics with Applications, Ilorin Evidence (Nigeria) ventures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BALLS, 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w:t>
      </w:r>
      <w:r w:rsidRPr="00A07E09">
        <w:rPr>
          <w:rFonts w:ascii="Times New Roman" w:hAnsi="Times New Roman" w:cs="Times New Roman"/>
          <w:sz w:val="24"/>
          <w:szCs w:val="24"/>
        </w:rPr>
        <w:tab/>
        <w:t xml:space="preserve">The problems of Tax Administration in Latin America, Baltimore, John Hophin </w:t>
      </w:r>
      <w:r w:rsidRPr="00A07E09">
        <w:rPr>
          <w:rFonts w:ascii="Times New Roman" w:hAnsi="Times New Roman" w:cs="Times New Roman"/>
          <w:sz w:val="24"/>
          <w:szCs w:val="24"/>
        </w:rPr>
        <w:tab/>
        <w:t>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FARAYOLA, G.O (</w:t>
      </w:r>
      <w:r w:rsidR="00F3350C" w:rsidRPr="00A07E09">
        <w:rPr>
          <w:rFonts w:ascii="Times New Roman" w:hAnsi="Times New Roman" w:cs="Times New Roman"/>
          <w:sz w:val="24"/>
          <w:szCs w:val="24"/>
        </w:rPr>
        <w:t>2019</w:t>
      </w:r>
      <w:r w:rsidRPr="00A07E09">
        <w:rPr>
          <w:rFonts w:ascii="Times New Roman" w:hAnsi="Times New Roman" w:cs="Times New Roman"/>
          <w:sz w:val="24"/>
          <w:szCs w:val="24"/>
        </w:rPr>
        <w:t>) Guide to Nigeria Taxation, Ikeja, All Group Nigeria Limited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GREGG, A,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congressional Research service (CRS) report for congress: the flat tax vat and retail sales tax: overview of the issues: </w:t>
      </w:r>
      <w:hyperlink r:id="rId7" w:history="1">
        <w:r w:rsidRPr="00A07E09">
          <w:rPr>
            <w:rStyle w:val="Hyperlink"/>
            <w:rFonts w:ascii="Times New Roman" w:hAnsi="Times New Roman" w:cs="Times New Roman"/>
            <w:sz w:val="24"/>
            <w:szCs w:val="24"/>
          </w:rPr>
          <w:t>www.senate.gov/2/nutch/RL32603</w:t>
        </w:r>
      </w:hyperlink>
      <w:r w:rsidRPr="00A07E09">
        <w:rPr>
          <w:rFonts w:ascii="Times New Roman" w:hAnsi="Times New Roman" w:cs="Times New Roman"/>
          <w:sz w:val="24"/>
          <w:szCs w:val="24"/>
        </w:rPr>
        <w:t>.</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ISHOLA, K.A.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Companies and personal income tax in Nigeria, Ilorin idemae publishers nig limited vol 2.</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MIHIR, A. James; 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Vat and international trade. The evidence </w:t>
      </w:r>
      <w:hyperlink r:id="rId8" w:history="1">
        <w:r w:rsidRPr="00A07E09">
          <w:rPr>
            <w:rStyle w:val="Hyperlink"/>
            <w:rFonts w:ascii="Times New Roman" w:hAnsi="Times New Roman" w:cs="Times New Roman"/>
            <w:sz w:val="24"/>
            <w:szCs w:val="24"/>
          </w:rPr>
          <w:t>www.hbs.edu/report/vat.doc</w:t>
        </w:r>
      </w:hyperlink>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OCHOGU A.C (</w:t>
      </w:r>
      <w:r w:rsidR="00D12F68" w:rsidRPr="00A07E09">
        <w:rPr>
          <w:rFonts w:ascii="Times New Roman" w:hAnsi="Times New Roman" w:cs="Times New Roman"/>
          <w:sz w:val="24"/>
          <w:szCs w:val="24"/>
        </w:rPr>
        <w:t>2018</w:t>
      </w:r>
      <w:r w:rsidRPr="00A07E09">
        <w:rPr>
          <w:rFonts w:ascii="Times New Roman" w:hAnsi="Times New Roman" w:cs="Times New Roman"/>
          <w:sz w:val="24"/>
          <w:szCs w:val="24"/>
        </w:rPr>
        <w:t>). Nigeria taxation for students, Enugun; A.C. Ochiogu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Olorunfunmi, F.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Research proposal and report writing. Ilorin. Olayemi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OLU, D.A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Macro economics effect of Vat in Nigeria: A computation general, equilibrium analysis www.nigeria.org/economy /tax/vat.</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OYEBAMIJI. J.O.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principles and practice of taxation in Nigeria, 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 Ibadan OlaoluwaFaji prionters.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Professional accounting tutors limited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Statement of accounting standards (SAS) 45</w:t>
      </w:r>
      <w:r w:rsidRPr="00A07E09">
        <w:rPr>
          <w:rFonts w:ascii="Times New Roman" w:hAnsi="Times New Roman" w:cs="Times New Roman"/>
          <w:sz w:val="24"/>
          <w:szCs w:val="24"/>
          <w:vertAlign w:val="superscript"/>
        </w:rPr>
        <w:t>th</w:t>
      </w:r>
      <w:r w:rsidRPr="00A07E09">
        <w:rPr>
          <w:rFonts w:ascii="Times New Roman" w:hAnsi="Times New Roman" w:cs="Times New Roman"/>
          <w:sz w:val="24"/>
          <w:szCs w:val="24"/>
        </w:rPr>
        <w:t xml:space="preserve"> Edition, Lagos professional accountancy tutors printers and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RAZAQ B and AJAYI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Research methodology and statistical analysis. Ilorin. Heytel press and publishing company limited.</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SALLY, W.(</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Oxford advance learner dictionary united kingdom oxford university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SOMMEFELD, R.M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An introduction to Taxation </w:t>
      </w:r>
      <w:r w:rsidRPr="00A07E09">
        <w:rPr>
          <w:rFonts w:ascii="Times New Roman" w:hAnsi="Times New Roman" w:cs="Times New Roman"/>
          <w:sz w:val="24"/>
          <w:szCs w:val="24"/>
        </w:rPr>
        <w:tab/>
        <w:t>Harcourt Brace, Jovanovich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 xml:space="preserve">SOYODE, </w:t>
      </w:r>
      <w:r w:rsidRPr="00A07E09">
        <w:rPr>
          <w:rFonts w:ascii="Times New Roman" w:hAnsi="Times New Roman" w:cs="Times New Roman"/>
          <w:sz w:val="24"/>
          <w:szCs w:val="24"/>
        </w:rPr>
        <w:tab/>
        <w:t>L and KAJOLA, S.O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xml:space="preserve">) Taxation principals and practice in Nigeria, Ibadan solicon publishers. </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SUREEY, S.S (2011) Tax Administration in Under Developing countries, Balhmore; John Hopkins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YAMANE and YARO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Statistics An introductory </w:t>
      </w:r>
      <w:r w:rsidRPr="00A07E09">
        <w:rPr>
          <w:rFonts w:ascii="Times New Roman" w:hAnsi="Times New Roman" w:cs="Times New Roman"/>
          <w:sz w:val="24"/>
          <w:szCs w:val="24"/>
        </w:rPr>
        <w:tab/>
        <w:t>analysis,2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 New </w:t>
      </w:r>
      <w:r w:rsidR="00A07E09">
        <w:rPr>
          <w:rFonts w:ascii="Times New Roman" w:hAnsi="Times New Roman" w:cs="Times New Roman"/>
          <w:sz w:val="24"/>
          <w:szCs w:val="24"/>
        </w:rPr>
        <w:t xml:space="preserve">York Harper and Row </w:t>
      </w:r>
      <w:r w:rsidR="00A07E09">
        <w:rPr>
          <w:rFonts w:ascii="Times New Roman" w:hAnsi="Times New Roman" w:cs="Times New Roman"/>
          <w:sz w:val="24"/>
          <w:szCs w:val="24"/>
        </w:rPr>
        <w:tab/>
        <w:t>Publishers</w:t>
      </w:r>
    </w:p>
    <w:sectPr w:rsidR="00466CD3" w:rsidRPr="00A07E09" w:rsidSect="00A07E09">
      <w:footerReference w:type="default" r:id="rId9"/>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238" w:rsidRDefault="005D1238" w:rsidP="00A07E09">
      <w:pPr>
        <w:spacing w:after="0" w:line="240" w:lineRule="auto"/>
      </w:pPr>
      <w:r>
        <w:separator/>
      </w:r>
    </w:p>
  </w:endnote>
  <w:endnote w:type="continuationSeparator" w:id="1">
    <w:p w:rsidR="005D1238" w:rsidRDefault="005D1238" w:rsidP="00A07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070"/>
      <w:docPartObj>
        <w:docPartGallery w:val="Page Numbers (Bottom of Page)"/>
        <w:docPartUnique/>
      </w:docPartObj>
    </w:sdtPr>
    <w:sdtContent>
      <w:p w:rsidR="006F78CE" w:rsidRDefault="00BB1C70">
        <w:pPr>
          <w:pStyle w:val="Footer"/>
          <w:jc w:val="center"/>
        </w:pPr>
        <w:fldSimple w:instr=" PAGE   \* MERGEFORMAT ">
          <w:r w:rsidR="004571B4">
            <w:rPr>
              <w:noProof/>
            </w:rPr>
            <w:t>7</w:t>
          </w:r>
        </w:fldSimple>
      </w:p>
    </w:sdtContent>
  </w:sdt>
  <w:p w:rsidR="006F78CE" w:rsidRDefault="006F7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238" w:rsidRDefault="005D1238" w:rsidP="00A07E09">
      <w:pPr>
        <w:spacing w:after="0" w:line="240" w:lineRule="auto"/>
      </w:pPr>
      <w:r>
        <w:separator/>
      </w:r>
    </w:p>
  </w:footnote>
  <w:footnote w:type="continuationSeparator" w:id="1">
    <w:p w:rsidR="005D1238" w:rsidRDefault="005D1238" w:rsidP="00A07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2F0"/>
    <w:multiLevelType w:val="multilevel"/>
    <w:tmpl w:val="6AF2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211643"/>
    <w:multiLevelType w:val="multilevel"/>
    <w:tmpl w:val="55A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CE61DB"/>
    <w:multiLevelType w:val="hybridMultilevel"/>
    <w:tmpl w:val="A0B6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36EBC"/>
    <w:multiLevelType w:val="multilevel"/>
    <w:tmpl w:val="D324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6BF1"/>
    <w:rsid w:val="0004105C"/>
    <w:rsid w:val="000A1333"/>
    <w:rsid w:val="000A34FB"/>
    <w:rsid w:val="002C1165"/>
    <w:rsid w:val="003035AA"/>
    <w:rsid w:val="003D1C7B"/>
    <w:rsid w:val="003E1D54"/>
    <w:rsid w:val="00420815"/>
    <w:rsid w:val="004571B4"/>
    <w:rsid w:val="00466CD3"/>
    <w:rsid w:val="00525EE7"/>
    <w:rsid w:val="005D1238"/>
    <w:rsid w:val="006D7118"/>
    <w:rsid w:val="006F78CE"/>
    <w:rsid w:val="00726072"/>
    <w:rsid w:val="007D7250"/>
    <w:rsid w:val="00934CA4"/>
    <w:rsid w:val="00A029C6"/>
    <w:rsid w:val="00A07E09"/>
    <w:rsid w:val="00A86BF1"/>
    <w:rsid w:val="00B0231E"/>
    <w:rsid w:val="00B876B6"/>
    <w:rsid w:val="00BA67F5"/>
    <w:rsid w:val="00BB1C70"/>
    <w:rsid w:val="00BD6FCA"/>
    <w:rsid w:val="00D12917"/>
    <w:rsid w:val="00D12F68"/>
    <w:rsid w:val="00DB3A0D"/>
    <w:rsid w:val="00DB6669"/>
    <w:rsid w:val="00DF1BDF"/>
    <w:rsid w:val="00E5584B"/>
    <w:rsid w:val="00E713DF"/>
    <w:rsid w:val="00F3350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2" type="connector" idref="#_x0000_s1059"/>
        <o:r id="V:Rule33" type="connector" idref="#_x0000_s1045"/>
        <o:r id="V:Rule34" type="connector" idref="#_x0000_s1067"/>
        <o:r id="V:Rule35" type="connector" idref="#_x0000_s1038"/>
        <o:r id="V:Rule36" type="connector" idref="#_x0000_s1035"/>
        <o:r id="V:Rule37" type="connector" idref="#_x0000_s1030"/>
        <o:r id="V:Rule38" type="connector" idref="#_x0000_s1044"/>
        <o:r id="V:Rule39" type="connector" idref="#_x0000_s1028"/>
        <o:r id="V:Rule40" type="connector" idref="#_x0000_s1060"/>
        <o:r id="V:Rule41" type="connector" idref="#_x0000_s1034"/>
        <o:r id="V:Rule42" type="connector" idref="#_x0000_s1056"/>
        <o:r id="V:Rule43" type="connector" idref="#_x0000_s1033"/>
        <o:r id="V:Rule44" type="connector" idref="#_x0000_s1043"/>
        <o:r id="V:Rule45" type="connector" idref="#_x0000_s1046"/>
        <o:r id="V:Rule46" type="connector" idref="#_x0000_s1031"/>
        <o:r id="V:Rule47" type="connector" idref="#_x0000_s1041"/>
        <o:r id="V:Rule48" type="connector" idref="#_x0000_s1064"/>
        <o:r id="V:Rule49" type="connector" idref="#_x0000_s1062"/>
        <o:r id="V:Rule50" type="connector" idref="#_x0000_s1061"/>
        <o:r id="V:Rule51" type="connector" idref="#_x0000_s1032"/>
        <o:r id="V:Rule52" type="connector" idref="#_x0000_s1057"/>
        <o:r id="V:Rule53" type="connector" idref="#_x0000_s1039"/>
        <o:r id="V:Rule54" type="connector" idref="#_x0000_s1036"/>
        <o:r id="V:Rule55" type="connector" idref="#_x0000_s1040"/>
        <o:r id="V:Rule56" type="connector" idref="#_x0000_s1042"/>
        <o:r id="V:Rule57" type="connector" idref="#_x0000_s1029"/>
        <o:r id="V:Rule58" type="connector" idref="#_x0000_s1037"/>
        <o:r id="V:Rule59" type="connector" idref="#_x0000_s1063"/>
        <o:r id="V:Rule60" type="connector" idref="#_x0000_s1066"/>
        <o:r id="V:Rule61" type="connector" idref="#_x0000_s1058"/>
        <o:r id="V:Rule62"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BF1"/>
    <w:pPr>
      <w:ind w:left="720"/>
      <w:contextualSpacing/>
    </w:pPr>
  </w:style>
  <w:style w:type="character" w:styleId="Strong">
    <w:name w:val="Strong"/>
    <w:basedOn w:val="DefaultParagraphFont"/>
    <w:uiPriority w:val="22"/>
    <w:qFormat/>
    <w:rsid w:val="003D1C7B"/>
    <w:rPr>
      <w:b/>
      <w:bCs/>
    </w:rPr>
  </w:style>
  <w:style w:type="character" w:customStyle="1" w:styleId="uv3um">
    <w:name w:val="uv3um"/>
    <w:basedOn w:val="DefaultParagraphFont"/>
    <w:rsid w:val="003D1C7B"/>
  </w:style>
  <w:style w:type="character" w:styleId="Hyperlink">
    <w:name w:val="Hyperlink"/>
    <w:basedOn w:val="DefaultParagraphFont"/>
    <w:rsid w:val="00466CD3"/>
    <w:rPr>
      <w:color w:val="0000FF"/>
      <w:u w:val="single"/>
    </w:rPr>
  </w:style>
  <w:style w:type="paragraph" w:styleId="BalloonText">
    <w:name w:val="Balloon Text"/>
    <w:basedOn w:val="Normal"/>
    <w:link w:val="BalloonTextChar"/>
    <w:uiPriority w:val="99"/>
    <w:semiHidden/>
    <w:unhideWhenUsed/>
    <w:rsid w:val="00466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D3"/>
    <w:rPr>
      <w:rFonts w:ascii="Tahoma" w:hAnsi="Tahoma" w:cs="Tahoma"/>
      <w:sz w:val="16"/>
      <w:szCs w:val="16"/>
    </w:rPr>
  </w:style>
  <w:style w:type="paragraph" w:styleId="Header">
    <w:name w:val="header"/>
    <w:basedOn w:val="Normal"/>
    <w:link w:val="HeaderChar"/>
    <w:uiPriority w:val="99"/>
    <w:semiHidden/>
    <w:unhideWhenUsed/>
    <w:rsid w:val="00A07E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09"/>
  </w:style>
  <w:style w:type="paragraph" w:styleId="Footer">
    <w:name w:val="footer"/>
    <w:basedOn w:val="Normal"/>
    <w:link w:val="FooterChar"/>
    <w:uiPriority w:val="99"/>
    <w:unhideWhenUsed/>
    <w:rsid w:val="00A0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09"/>
  </w:style>
  <w:style w:type="paragraph" w:styleId="NormalWeb">
    <w:name w:val="Normal (Web)"/>
    <w:basedOn w:val="Normal"/>
    <w:rsid w:val="00E55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275005">
      <w:bodyDiv w:val="1"/>
      <w:marLeft w:val="0"/>
      <w:marRight w:val="0"/>
      <w:marTop w:val="0"/>
      <w:marBottom w:val="0"/>
      <w:divBdr>
        <w:top w:val="none" w:sz="0" w:space="0" w:color="auto"/>
        <w:left w:val="none" w:sz="0" w:space="0" w:color="auto"/>
        <w:bottom w:val="none" w:sz="0" w:space="0" w:color="auto"/>
        <w:right w:val="none" w:sz="0" w:space="0" w:color="auto"/>
      </w:divBdr>
      <w:divsChild>
        <w:div w:id="23991052">
          <w:marLeft w:val="-434"/>
          <w:marRight w:val="0"/>
          <w:marTop w:val="0"/>
          <w:marBottom w:val="0"/>
          <w:divBdr>
            <w:top w:val="none" w:sz="0" w:space="0" w:color="auto"/>
            <w:left w:val="none" w:sz="0" w:space="0" w:color="auto"/>
            <w:bottom w:val="none" w:sz="0" w:space="0" w:color="auto"/>
            <w:right w:val="none" w:sz="0" w:space="0" w:color="auto"/>
          </w:divBdr>
          <w:divsChild>
            <w:div w:id="1422991119">
              <w:marLeft w:val="0"/>
              <w:marRight w:val="0"/>
              <w:marTop w:val="0"/>
              <w:marBottom w:val="0"/>
              <w:divBdr>
                <w:top w:val="none" w:sz="0" w:space="0" w:color="auto"/>
                <w:left w:val="none" w:sz="0" w:space="0" w:color="auto"/>
                <w:bottom w:val="none" w:sz="0" w:space="0" w:color="auto"/>
                <w:right w:val="none" w:sz="0" w:space="0" w:color="auto"/>
              </w:divBdr>
              <w:divsChild>
                <w:div w:id="145975933">
                  <w:marLeft w:val="0"/>
                  <w:marRight w:val="0"/>
                  <w:marTop w:val="0"/>
                  <w:marBottom w:val="0"/>
                  <w:divBdr>
                    <w:top w:val="none" w:sz="0" w:space="0" w:color="auto"/>
                    <w:left w:val="none" w:sz="0" w:space="0" w:color="auto"/>
                    <w:bottom w:val="none" w:sz="0" w:space="0" w:color="auto"/>
                    <w:right w:val="none" w:sz="0" w:space="0" w:color="auto"/>
                  </w:divBdr>
                  <w:divsChild>
                    <w:div w:id="1372654760">
                      <w:marLeft w:val="0"/>
                      <w:marRight w:val="0"/>
                      <w:marTop w:val="0"/>
                      <w:marBottom w:val="0"/>
                      <w:divBdr>
                        <w:top w:val="none" w:sz="0" w:space="0" w:color="auto"/>
                        <w:left w:val="none" w:sz="0" w:space="0" w:color="auto"/>
                        <w:bottom w:val="none" w:sz="0" w:space="0" w:color="auto"/>
                        <w:right w:val="none" w:sz="0" w:space="0" w:color="auto"/>
                      </w:divBdr>
                    </w:div>
                    <w:div w:id="5668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90387">
      <w:bodyDiv w:val="1"/>
      <w:marLeft w:val="0"/>
      <w:marRight w:val="0"/>
      <w:marTop w:val="0"/>
      <w:marBottom w:val="0"/>
      <w:divBdr>
        <w:top w:val="none" w:sz="0" w:space="0" w:color="auto"/>
        <w:left w:val="none" w:sz="0" w:space="0" w:color="auto"/>
        <w:bottom w:val="none" w:sz="0" w:space="0" w:color="auto"/>
        <w:right w:val="none" w:sz="0" w:space="0" w:color="auto"/>
      </w:divBdr>
      <w:divsChild>
        <w:div w:id="329336308">
          <w:marLeft w:val="-434"/>
          <w:marRight w:val="0"/>
          <w:marTop w:val="0"/>
          <w:marBottom w:val="0"/>
          <w:divBdr>
            <w:top w:val="none" w:sz="0" w:space="0" w:color="auto"/>
            <w:left w:val="none" w:sz="0" w:space="0" w:color="auto"/>
            <w:bottom w:val="none" w:sz="0" w:space="0" w:color="auto"/>
            <w:right w:val="none" w:sz="0" w:space="0" w:color="auto"/>
          </w:divBdr>
          <w:divsChild>
            <w:div w:id="262996299">
              <w:marLeft w:val="0"/>
              <w:marRight w:val="0"/>
              <w:marTop w:val="0"/>
              <w:marBottom w:val="0"/>
              <w:divBdr>
                <w:top w:val="none" w:sz="0" w:space="0" w:color="auto"/>
                <w:left w:val="none" w:sz="0" w:space="0" w:color="auto"/>
                <w:bottom w:val="none" w:sz="0" w:space="0" w:color="auto"/>
                <w:right w:val="none" w:sz="0" w:space="0" w:color="auto"/>
              </w:divBdr>
              <w:divsChild>
                <w:div w:id="66924027">
                  <w:marLeft w:val="0"/>
                  <w:marRight w:val="0"/>
                  <w:marTop w:val="0"/>
                  <w:marBottom w:val="0"/>
                  <w:divBdr>
                    <w:top w:val="none" w:sz="0" w:space="0" w:color="auto"/>
                    <w:left w:val="none" w:sz="0" w:space="0" w:color="auto"/>
                    <w:bottom w:val="none" w:sz="0" w:space="0" w:color="auto"/>
                    <w:right w:val="none" w:sz="0" w:space="0" w:color="auto"/>
                  </w:divBdr>
                  <w:divsChild>
                    <w:div w:id="1501970780">
                      <w:marLeft w:val="0"/>
                      <w:marRight w:val="0"/>
                      <w:marTop w:val="0"/>
                      <w:marBottom w:val="0"/>
                      <w:divBdr>
                        <w:top w:val="none" w:sz="0" w:space="0" w:color="auto"/>
                        <w:left w:val="none" w:sz="0" w:space="0" w:color="auto"/>
                        <w:bottom w:val="none" w:sz="0" w:space="0" w:color="auto"/>
                        <w:right w:val="none" w:sz="0" w:space="0" w:color="auto"/>
                      </w:divBdr>
                    </w:div>
                    <w:div w:id="2892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2526">
      <w:bodyDiv w:val="1"/>
      <w:marLeft w:val="0"/>
      <w:marRight w:val="0"/>
      <w:marTop w:val="0"/>
      <w:marBottom w:val="0"/>
      <w:divBdr>
        <w:top w:val="none" w:sz="0" w:space="0" w:color="auto"/>
        <w:left w:val="none" w:sz="0" w:space="0" w:color="auto"/>
        <w:bottom w:val="none" w:sz="0" w:space="0" w:color="auto"/>
        <w:right w:val="none" w:sz="0" w:space="0" w:color="auto"/>
      </w:divBdr>
      <w:divsChild>
        <w:div w:id="701440201">
          <w:marLeft w:val="-434"/>
          <w:marRight w:val="0"/>
          <w:marTop w:val="0"/>
          <w:marBottom w:val="0"/>
          <w:divBdr>
            <w:top w:val="none" w:sz="0" w:space="0" w:color="auto"/>
            <w:left w:val="none" w:sz="0" w:space="0" w:color="auto"/>
            <w:bottom w:val="none" w:sz="0" w:space="0" w:color="auto"/>
            <w:right w:val="none" w:sz="0" w:space="0" w:color="auto"/>
          </w:divBdr>
          <w:divsChild>
            <w:div w:id="24060294">
              <w:marLeft w:val="0"/>
              <w:marRight w:val="0"/>
              <w:marTop w:val="0"/>
              <w:marBottom w:val="0"/>
              <w:divBdr>
                <w:top w:val="none" w:sz="0" w:space="0" w:color="auto"/>
                <w:left w:val="none" w:sz="0" w:space="0" w:color="auto"/>
                <w:bottom w:val="none" w:sz="0" w:space="0" w:color="auto"/>
                <w:right w:val="none" w:sz="0" w:space="0" w:color="auto"/>
              </w:divBdr>
              <w:divsChild>
                <w:div w:id="1151992088">
                  <w:marLeft w:val="0"/>
                  <w:marRight w:val="0"/>
                  <w:marTop w:val="0"/>
                  <w:marBottom w:val="0"/>
                  <w:divBdr>
                    <w:top w:val="none" w:sz="0" w:space="0" w:color="auto"/>
                    <w:left w:val="none" w:sz="0" w:space="0" w:color="auto"/>
                    <w:bottom w:val="none" w:sz="0" w:space="0" w:color="auto"/>
                    <w:right w:val="none" w:sz="0" w:space="0" w:color="auto"/>
                  </w:divBdr>
                  <w:divsChild>
                    <w:div w:id="1282033981">
                      <w:marLeft w:val="0"/>
                      <w:marRight w:val="0"/>
                      <w:marTop w:val="0"/>
                      <w:marBottom w:val="0"/>
                      <w:divBdr>
                        <w:top w:val="none" w:sz="0" w:space="0" w:color="auto"/>
                        <w:left w:val="none" w:sz="0" w:space="0" w:color="auto"/>
                        <w:bottom w:val="none" w:sz="0" w:space="0" w:color="auto"/>
                        <w:right w:val="none" w:sz="0" w:space="0" w:color="auto"/>
                      </w:divBdr>
                    </w:div>
                    <w:div w:id="10465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s.edu/report/vat.doc" TargetMode="External"/><Relationship Id="rId3" Type="http://schemas.openxmlformats.org/officeDocument/2006/relationships/settings" Target="settings.xml"/><Relationship Id="rId7" Type="http://schemas.openxmlformats.org/officeDocument/2006/relationships/hyperlink" Target="http://www.senate.gov/2/nutch/RL326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31</Pages>
  <Words>8307</Words>
  <Characters>47354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10</cp:revision>
  <cp:lastPrinted>2025-07-22T13:01:00Z</cp:lastPrinted>
  <dcterms:created xsi:type="dcterms:W3CDTF">2025-04-23T11:22:00Z</dcterms:created>
  <dcterms:modified xsi:type="dcterms:W3CDTF">2025-08-13T09:18:00Z</dcterms:modified>
</cp:coreProperties>
</file>