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46F6" w:rsidRDefault="00E046F6" w:rsidP="00E046F6">
      <w:pPr>
        <w:jc w:val="center"/>
        <w:rPr>
          <w:rFonts w:ascii="Times New Roman" w:hAnsi="Times New Roman" w:cs="Times New Roman"/>
          <w:b/>
          <w:sz w:val="24"/>
          <w:szCs w:val="24"/>
        </w:rPr>
      </w:pPr>
      <w:r>
        <w:rPr>
          <w:rFonts w:ascii="Times New Roman" w:hAnsi="Times New Roman" w:cs="Times New Roman"/>
          <w:b/>
          <w:sz w:val="24"/>
          <w:szCs w:val="24"/>
        </w:rPr>
        <w:t>PETROGRAPHICAL AND GEOCHEMICAL STUDIES OF LEPIDOLITE</w:t>
      </w:r>
    </w:p>
    <w:p w:rsidR="00E046F6" w:rsidRDefault="00071B83" w:rsidP="00E046F6">
      <w:pPr>
        <w:jc w:val="center"/>
        <w:rPr>
          <w:rFonts w:ascii="Times New Roman" w:hAnsi="Times New Roman" w:cs="Times New Roman"/>
          <w:b/>
          <w:sz w:val="24"/>
          <w:szCs w:val="24"/>
        </w:rPr>
      </w:pPr>
      <w:r>
        <w:rPr>
          <w:rFonts w:ascii="Times New Roman" w:hAnsi="Times New Roman" w:cs="Times New Roman"/>
          <w:b/>
          <w:sz w:val="24"/>
          <w:szCs w:val="24"/>
        </w:rPr>
        <w:t>IN KAK</w:t>
      </w:r>
      <w:r w:rsidR="00E046F6">
        <w:rPr>
          <w:rFonts w:ascii="Times New Roman" w:hAnsi="Times New Roman" w:cs="Times New Roman"/>
          <w:b/>
          <w:sz w:val="24"/>
          <w:szCs w:val="24"/>
        </w:rPr>
        <w:t>AFU, PATIGI LGEA, KWARA STATE, NIGERIA)</w:t>
      </w: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r>
        <w:rPr>
          <w:rFonts w:ascii="Times New Roman" w:hAnsi="Times New Roman" w:cs="Times New Roman"/>
          <w:b/>
          <w:sz w:val="24"/>
          <w:szCs w:val="24"/>
        </w:rPr>
        <w:t xml:space="preserve">BY </w:t>
      </w:r>
    </w:p>
    <w:p w:rsidR="001E4505" w:rsidRDefault="001E4505" w:rsidP="001E4505">
      <w:pPr>
        <w:jc w:val="center"/>
        <w:rPr>
          <w:rFonts w:ascii="Times New Roman" w:hAnsi="Times New Roman" w:cs="Times New Roman"/>
          <w:b/>
          <w:sz w:val="24"/>
          <w:szCs w:val="24"/>
        </w:rPr>
      </w:pPr>
      <w:r>
        <w:rPr>
          <w:rFonts w:ascii="Times New Roman" w:hAnsi="Times New Roman" w:cs="Times New Roman"/>
          <w:b/>
          <w:sz w:val="24"/>
          <w:szCs w:val="24"/>
        </w:rPr>
        <w:t>OSHO, OLUWADAMILOLA</w:t>
      </w:r>
      <w:r w:rsidR="0071683A">
        <w:rPr>
          <w:rFonts w:ascii="Times New Roman" w:hAnsi="Times New Roman" w:cs="Times New Roman"/>
          <w:b/>
          <w:sz w:val="24"/>
          <w:szCs w:val="24"/>
        </w:rPr>
        <w:t xml:space="preserve"> MICHEAL</w:t>
      </w:r>
    </w:p>
    <w:p w:rsidR="001E4505" w:rsidRDefault="001E4505" w:rsidP="001E4505">
      <w:pPr>
        <w:jc w:val="center"/>
        <w:rPr>
          <w:rFonts w:ascii="Times New Roman" w:hAnsi="Times New Roman" w:cs="Times New Roman"/>
          <w:b/>
          <w:sz w:val="24"/>
          <w:szCs w:val="24"/>
        </w:rPr>
      </w:pPr>
      <w:r>
        <w:rPr>
          <w:rFonts w:ascii="Times New Roman" w:hAnsi="Times New Roman" w:cs="Times New Roman"/>
          <w:b/>
          <w:sz w:val="24"/>
          <w:szCs w:val="24"/>
        </w:rPr>
        <w:t>HND/23/MNE/FT/043</w:t>
      </w:r>
    </w:p>
    <w:p w:rsidR="001E4505" w:rsidRDefault="001E4505" w:rsidP="001E4505">
      <w:pPr>
        <w:jc w:val="center"/>
        <w:rPr>
          <w:rFonts w:ascii="Times New Roman" w:hAnsi="Times New Roman" w:cs="Times New Roman"/>
          <w:b/>
          <w:sz w:val="24"/>
          <w:szCs w:val="24"/>
        </w:rPr>
      </w:pPr>
    </w:p>
    <w:p w:rsidR="0079401B" w:rsidRDefault="0079401B" w:rsidP="001E4505">
      <w:pPr>
        <w:jc w:val="center"/>
        <w:rPr>
          <w:rFonts w:ascii="Times New Roman" w:hAnsi="Times New Roman" w:cs="Times New Roman"/>
          <w:b/>
          <w:sz w:val="24"/>
          <w:szCs w:val="24"/>
        </w:rPr>
      </w:pPr>
    </w:p>
    <w:p w:rsidR="0079401B" w:rsidRDefault="0079401B"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r>
        <w:rPr>
          <w:rFonts w:ascii="Times New Roman" w:hAnsi="Times New Roman" w:cs="Times New Roman"/>
          <w:b/>
          <w:sz w:val="24"/>
          <w:szCs w:val="24"/>
        </w:rPr>
        <w:t xml:space="preserve">SUBMITTED TO </w:t>
      </w:r>
    </w:p>
    <w:p w:rsidR="001E4505" w:rsidRDefault="001E4505" w:rsidP="001E4505">
      <w:pPr>
        <w:jc w:val="center"/>
        <w:rPr>
          <w:rFonts w:ascii="Times New Roman" w:hAnsi="Times New Roman" w:cs="Times New Roman"/>
          <w:b/>
          <w:sz w:val="24"/>
          <w:szCs w:val="24"/>
        </w:rPr>
      </w:pPr>
      <w:r>
        <w:rPr>
          <w:rFonts w:ascii="Times New Roman" w:hAnsi="Times New Roman" w:cs="Times New Roman"/>
          <w:b/>
          <w:sz w:val="24"/>
          <w:szCs w:val="24"/>
        </w:rPr>
        <w:t>THE DEPARTMENT OF MINERALS AND PETROLEUM RESOURCES ENGINEERING TECHNOLOGY, INSTITUTE OF TECHNOLOGY, KWARA STATE POLYTECHNIC, ILORIN.</w:t>
      </w:r>
    </w:p>
    <w:p w:rsidR="0079401B" w:rsidRDefault="0079401B" w:rsidP="001E4505">
      <w:pPr>
        <w:jc w:val="center"/>
        <w:rPr>
          <w:rFonts w:ascii="Times New Roman" w:hAnsi="Times New Roman" w:cs="Times New Roman"/>
          <w:b/>
          <w:sz w:val="24"/>
          <w:szCs w:val="24"/>
        </w:rPr>
      </w:pPr>
    </w:p>
    <w:p w:rsidR="0079401B" w:rsidRDefault="0079401B" w:rsidP="001E4505">
      <w:pPr>
        <w:jc w:val="center"/>
        <w:rPr>
          <w:rFonts w:ascii="Times New Roman" w:hAnsi="Times New Roman" w:cs="Times New Roman"/>
          <w:b/>
          <w:sz w:val="24"/>
          <w:szCs w:val="24"/>
        </w:rPr>
      </w:pPr>
    </w:p>
    <w:p w:rsidR="001E4505" w:rsidRDefault="001E4505" w:rsidP="0079401B">
      <w:pPr>
        <w:jc w:val="center"/>
        <w:rPr>
          <w:rFonts w:ascii="Times New Roman" w:hAnsi="Times New Roman" w:cs="Times New Roman"/>
          <w:b/>
          <w:sz w:val="24"/>
          <w:szCs w:val="24"/>
        </w:rPr>
      </w:pPr>
      <w:r>
        <w:rPr>
          <w:rFonts w:ascii="Times New Roman" w:hAnsi="Times New Roman" w:cs="Times New Roman"/>
          <w:b/>
          <w:sz w:val="24"/>
          <w:szCs w:val="24"/>
        </w:rPr>
        <w:t>IN PARTIAL FULFILLMENT OF THE REQUIREMENT FOR THE AWARD O</w:t>
      </w:r>
      <w:r w:rsidR="0079401B">
        <w:rPr>
          <w:rFonts w:ascii="Times New Roman" w:hAnsi="Times New Roman" w:cs="Times New Roman"/>
          <w:b/>
          <w:sz w:val="24"/>
          <w:szCs w:val="24"/>
        </w:rPr>
        <w:t xml:space="preserve">F </w:t>
      </w:r>
      <w:r>
        <w:rPr>
          <w:rFonts w:ascii="Times New Roman" w:hAnsi="Times New Roman" w:cs="Times New Roman"/>
          <w:b/>
          <w:sz w:val="24"/>
          <w:szCs w:val="24"/>
        </w:rPr>
        <w:t>HIGHER NATIONAL DIPLOMA (HND) IN MINING ENGINEERING TECHNOLOGY</w:t>
      </w:r>
    </w:p>
    <w:p w:rsidR="001E4505" w:rsidRDefault="001E4505" w:rsidP="001E4505">
      <w:pPr>
        <w:jc w:val="center"/>
        <w:rPr>
          <w:rFonts w:ascii="Times New Roman" w:hAnsi="Times New Roman" w:cs="Times New Roman"/>
          <w:b/>
          <w:sz w:val="24"/>
          <w:szCs w:val="24"/>
        </w:rPr>
      </w:pPr>
    </w:p>
    <w:p w:rsidR="0079401B" w:rsidRDefault="0079401B" w:rsidP="001E4505">
      <w:pPr>
        <w:jc w:val="center"/>
        <w:rPr>
          <w:rFonts w:ascii="Times New Roman" w:hAnsi="Times New Roman" w:cs="Times New Roman"/>
          <w:b/>
          <w:sz w:val="24"/>
          <w:szCs w:val="24"/>
        </w:rPr>
      </w:pPr>
    </w:p>
    <w:p w:rsidR="001E4505" w:rsidRDefault="0079401B" w:rsidP="001E4505">
      <w:pPr>
        <w:jc w:val="center"/>
        <w:rPr>
          <w:rFonts w:ascii="Times New Roman" w:hAnsi="Times New Roman" w:cs="Times New Roman"/>
          <w:b/>
          <w:sz w:val="24"/>
          <w:szCs w:val="24"/>
        </w:rPr>
      </w:pPr>
      <w:r>
        <w:rPr>
          <w:rFonts w:ascii="Times New Roman" w:hAnsi="Times New Roman" w:cs="Times New Roman"/>
          <w:b/>
          <w:sz w:val="24"/>
          <w:szCs w:val="24"/>
        </w:rPr>
        <w:t>AUGUST</w:t>
      </w:r>
      <w:r w:rsidR="001E4505">
        <w:rPr>
          <w:rFonts w:ascii="Times New Roman" w:hAnsi="Times New Roman" w:cs="Times New Roman"/>
          <w:b/>
          <w:sz w:val="24"/>
          <w:szCs w:val="24"/>
        </w:rPr>
        <w:t>, 2025</w:t>
      </w: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rPr>
          <w:rFonts w:ascii="Times New Roman" w:hAnsi="Times New Roman" w:cs="Times New Roman"/>
          <w:b/>
          <w:sz w:val="24"/>
          <w:szCs w:val="24"/>
        </w:rPr>
      </w:pPr>
    </w:p>
    <w:p w:rsidR="0071683A" w:rsidRDefault="0071683A"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r>
        <w:rPr>
          <w:rFonts w:ascii="Times New Roman" w:hAnsi="Times New Roman" w:cs="Times New Roman"/>
          <w:b/>
          <w:sz w:val="24"/>
          <w:szCs w:val="24"/>
        </w:rPr>
        <w:t>CERTIFICATION</w:t>
      </w:r>
    </w:p>
    <w:p w:rsidR="001E4505" w:rsidRPr="0071683A" w:rsidRDefault="001E4505" w:rsidP="0071683A">
      <w:pPr>
        <w:jc w:val="both"/>
        <w:rPr>
          <w:rFonts w:ascii="Times New Roman" w:hAnsi="Times New Roman" w:cs="Times New Roman"/>
          <w:sz w:val="24"/>
          <w:szCs w:val="24"/>
        </w:rPr>
      </w:pPr>
      <w:r w:rsidRPr="0071683A">
        <w:rPr>
          <w:rFonts w:ascii="Times New Roman" w:hAnsi="Times New Roman" w:cs="Times New Roman"/>
          <w:sz w:val="24"/>
          <w:szCs w:val="24"/>
        </w:rPr>
        <w:t>This is to certify that this project was carried out and submitted by O</w:t>
      </w:r>
      <w:r w:rsidR="0071683A" w:rsidRPr="0071683A">
        <w:rPr>
          <w:rFonts w:ascii="Times New Roman" w:hAnsi="Times New Roman" w:cs="Times New Roman"/>
          <w:sz w:val="24"/>
          <w:szCs w:val="24"/>
        </w:rPr>
        <w:t>SHO</w:t>
      </w:r>
      <w:r w:rsidRPr="0071683A">
        <w:rPr>
          <w:rFonts w:ascii="Times New Roman" w:hAnsi="Times New Roman" w:cs="Times New Roman"/>
          <w:sz w:val="24"/>
          <w:szCs w:val="24"/>
        </w:rPr>
        <w:t xml:space="preserve"> O</w:t>
      </w:r>
      <w:r w:rsidR="0071683A" w:rsidRPr="0071683A">
        <w:rPr>
          <w:rFonts w:ascii="Times New Roman" w:hAnsi="Times New Roman" w:cs="Times New Roman"/>
          <w:sz w:val="24"/>
          <w:szCs w:val="24"/>
        </w:rPr>
        <w:t>LUWADAMILOLA MICHEAL</w:t>
      </w:r>
      <w:r w:rsidRPr="0071683A">
        <w:rPr>
          <w:rFonts w:ascii="Times New Roman" w:hAnsi="Times New Roman" w:cs="Times New Roman"/>
          <w:sz w:val="24"/>
          <w:szCs w:val="24"/>
        </w:rPr>
        <w:t xml:space="preserve"> of matric number HND/23/MNE/FT/04</w:t>
      </w:r>
      <w:r w:rsidR="0071683A" w:rsidRPr="0071683A">
        <w:rPr>
          <w:rFonts w:ascii="Times New Roman" w:hAnsi="Times New Roman" w:cs="Times New Roman"/>
          <w:sz w:val="24"/>
          <w:szCs w:val="24"/>
        </w:rPr>
        <w:t>3</w:t>
      </w:r>
      <w:r w:rsidRPr="0071683A">
        <w:rPr>
          <w:rFonts w:ascii="Times New Roman" w:hAnsi="Times New Roman" w:cs="Times New Roman"/>
          <w:sz w:val="24"/>
          <w:szCs w:val="24"/>
        </w:rPr>
        <w:t xml:space="preserve"> to the department of Minerals and Petroleum Resources Engineering Technology, Kwara State Polytechnic, Ilorin in partial fulfillment of the requirement for the award of Higher National Diploma (HND) in Mining Engineering.</w:t>
      </w:r>
    </w:p>
    <w:p w:rsidR="001E4505" w:rsidRPr="009C3B33" w:rsidRDefault="001E4505" w:rsidP="001E4505">
      <w:pPr>
        <w:rPr>
          <w:rFonts w:ascii="Times New Roman" w:hAnsi="Times New Roman" w:cs="Times New Roman"/>
          <w:b/>
          <w:sz w:val="16"/>
          <w:szCs w:val="16"/>
        </w:rPr>
      </w:pPr>
    </w:p>
    <w:p w:rsidR="001E4505" w:rsidRDefault="001E4505" w:rsidP="001E4505">
      <w:pPr>
        <w:rPr>
          <w:rFonts w:ascii="Times New Roman" w:hAnsi="Times New Roman" w:cs="Times New Roman"/>
          <w:b/>
          <w:sz w:val="24"/>
          <w:szCs w:val="24"/>
        </w:rPr>
      </w:pPr>
    </w:p>
    <w:p w:rsidR="001E4505" w:rsidRDefault="00071B83" w:rsidP="00071B83">
      <w:pPr>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071B83" w:rsidRDefault="00566A08" w:rsidP="00071B83">
      <w:pPr>
        <w:spacing w:before="240"/>
        <w:rPr>
          <w:rFonts w:ascii="Times New Roman" w:hAnsi="Times New Roman" w:cs="Times New Roman"/>
          <w:sz w:val="24"/>
          <w:szCs w:val="24"/>
        </w:rPr>
      </w:pPr>
      <w:r>
        <w:rPr>
          <w:rFonts w:ascii="Times New Roman" w:hAnsi="Times New Roman" w:cs="Times New Roman"/>
          <w:sz w:val="24"/>
          <w:szCs w:val="24"/>
        </w:rPr>
        <w:t>Mr. Usman, I.S</w:t>
      </w:r>
      <w:r>
        <w:rPr>
          <w:rFonts w:ascii="Times New Roman" w:hAnsi="Times New Roman" w:cs="Times New Roman"/>
          <w:sz w:val="24"/>
          <w:szCs w:val="24"/>
        </w:rPr>
        <w:tab/>
      </w:r>
      <w:r>
        <w:rPr>
          <w:rFonts w:ascii="Times New Roman" w:hAnsi="Times New Roman" w:cs="Times New Roman"/>
          <w:sz w:val="24"/>
          <w:szCs w:val="24"/>
        </w:rPr>
        <w:tab/>
      </w:r>
      <w:r w:rsidR="00071B83">
        <w:rPr>
          <w:rFonts w:ascii="Times New Roman" w:hAnsi="Times New Roman" w:cs="Times New Roman"/>
          <w:sz w:val="24"/>
          <w:szCs w:val="24"/>
        </w:rPr>
        <w:tab/>
      </w:r>
      <w:r w:rsidR="00071B83">
        <w:rPr>
          <w:rFonts w:ascii="Times New Roman" w:hAnsi="Times New Roman" w:cs="Times New Roman"/>
          <w:sz w:val="24"/>
          <w:szCs w:val="24"/>
        </w:rPr>
        <w:tab/>
      </w:r>
      <w:r w:rsidR="00071B83">
        <w:rPr>
          <w:rFonts w:ascii="Times New Roman" w:hAnsi="Times New Roman" w:cs="Times New Roman"/>
          <w:sz w:val="24"/>
          <w:szCs w:val="24"/>
        </w:rPr>
        <w:tab/>
      </w:r>
      <w:r w:rsidR="00071B83">
        <w:rPr>
          <w:rFonts w:ascii="Times New Roman" w:hAnsi="Times New Roman" w:cs="Times New Roman"/>
          <w:sz w:val="24"/>
          <w:szCs w:val="24"/>
        </w:rPr>
        <w:tab/>
      </w:r>
      <w:r w:rsidR="00071B83">
        <w:rPr>
          <w:rFonts w:ascii="Times New Roman" w:hAnsi="Times New Roman" w:cs="Times New Roman"/>
          <w:sz w:val="24"/>
          <w:szCs w:val="24"/>
        </w:rPr>
        <w:tab/>
      </w:r>
      <w:r w:rsidR="00071B83">
        <w:rPr>
          <w:rFonts w:ascii="Times New Roman" w:hAnsi="Times New Roman" w:cs="Times New Roman"/>
          <w:sz w:val="24"/>
          <w:szCs w:val="24"/>
        </w:rPr>
        <w:tab/>
        <w:t xml:space="preserve">Date </w:t>
      </w:r>
    </w:p>
    <w:p w:rsidR="00566A08" w:rsidRDefault="00566A08" w:rsidP="00071B83">
      <w:pPr>
        <w:spacing w:before="240"/>
        <w:rPr>
          <w:rFonts w:ascii="Times New Roman" w:hAnsi="Times New Roman" w:cs="Times New Roman"/>
          <w:sz w:val="24"/>
          <w:szCs w:val="24"/>
        </w:rPr>
      </w:pPr>
      <w:r>
        <w:rPr>
          <w:rFonts w:ascii="Times New Roman" w:hAnsi="Times New Roman" w:cs="Times New Roman"/>
          <w:sz w:val="24"/>
          <w:szCs w:val="24"/>
        </w:rPr>
        <w:t xml:space="preserve"> (Supervisor)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66A08" w:rsidRDefault="00566A08" w:rsidP="00566A08">
      <w:pPr>
        <w:spacing w:before="240"/>
        <w:rPr>
          <w:rFonts w:ascii="Times New Roman" w:hAnsi="Times New Roman" w:cs="Times New Roman"/>
          <w:sz w:val="24"/>
          <w:szCs w:val="24"/>
        </w:rPr>
      </w:pPr>
    </w:p>
    <w:p w:rsidR="00071B83" w:rsidRDefault="00071B83" w:rsidP="00071B83">
      <w:pPr>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566A08" w:rsidRDefault="00566A08" w:rsidP="00071B83">
      <w:pPr>
        <w:spacing w:before="240"/>
        <w:rPr>
          <w:rFonts w:ascii="Times New Roman" w:hAnsi="Times New Roman" w:cs="Times New Roman"/>
          <w:sz w:val="24"/>
          <w:szCs w:val="24"/>
        </w:rPr>
      </w:pPr>
      <w:r>
        <w:rPr>
          <w:rFonts w:ascii="Times New Roman" w:hAnsi="Times New Roman" w:cs="Times New Roman"/>
          <w:sz w:val="24"/>
          <w:szCs w:val="24"/>
        </w:rPr>
        <w:t>Dr. Olatunji, J.A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71B83">
        <w:rPr>
          <w:rFonts w:ascii="Times New Roman" w:hAnsi="Times New Roman" w:cs="Times New Roman"/>
          <w:sz w:val="24"/>
          <w:szCs w:val="24"/>
        </w:rPr>
        <w:tab/>
      </w:r>
      <w:r w:rsidR="00071B83">
        <w:rPr>
          <w:rFonts w:ascii="Times New Roman" w:hAnsi="Times New Roman" w:cs="Times New Roman"/>
          <w:sz w:val="24"/>
          <w:szCs w:val="24"/>
        </w:rPr>
        <w:tab/>
      </w:r>
      <w:r w:rsidR="00071B83">
        <w:rPr>
          <w:rFonts w:ascii="Times New Roman" w:hAnsi="Times New Roman" w:cs="Times New Roman"/>
          <w:sz w:val="24"/>
          <w:szCs w:val="24"/>
        </w:rPr>
        <w:tab/>
      </w:r>
      <w:r w:rsidR="00071B83">
        <w:rPr>
          <w:rFonts w:ascii="Times New Roman" w:hAnsi="Times New Roman" w:cs="Times New Roman"/>
          <w:sz w:val="24"/>
          <w:szCs w:val="24"/>
        </w:rPr>
        <w:tab/>
        <w:t>Date</w:t>
      </w:r>
    </w:p>
    <w:p w:rsidR="00566A08" w:rsidRDefault="00566A08" w:rsidP="00071B83">
      <w:pPr>
        <w:spacing w:before="240"/>
        <w:rPr>
          <w:rFonts w:ascii="Times New Roman" w:hAnsi="Times New Roman" w:cs="Times New Roman"/>
          <w:sz w:val="24"/>
          <w:szCs w:val="24"/>
        </w:rPr>
      </w:pPr>
      <w:r>
        <w:rPr>
          <w:rFonts w:ascii="Times New Roman" w:hAnsi="Times New Roman" w:cs="Times New Roman"/>
          <w:sz w:val="24"/>
          <w:szCs w:val="24"/>
        </w:rPr>
        <w:t>(Head of Department)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66A08" w:rsidRDefault="00566A08" w:rsidP="00566A08">
      <w:pPr>
        <w:spacing w:before="240"/>
        <w:rPr>
          <w:rFonts w:ascii="Times New Roman" w:hAnsi="Times New Roman" w:cs="Times New Roman"/>
          <w:sz w:val="24"/>
          <w:szCs w:val="24"/>
        </w:rPr>
      </w:pPr>
    </w:p>
    <w:p w:rsidR="00071B83" w:rsidRDefault="00071B83" w:rsidP="00071B83">
      <w:pPr>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566A08" w:rsidRDefault="00A4081E" w:rsidP="00071B83">
      <w:pPr>
        <w:spacing w:before="240"/>
        <w:rPr>
          <w:rFonts w:ascii="Times New Roman" w:hAnsi="Times New Roman" w:cs="Times New Roman"/>
          <w:sz w:val="24"/>
          <w:szCs w:val="24"/>
        </w:rPr>
      </w:pPr>
      <w:r w:rsidRPr="00A4081E">
        <w:rPr>
          <w:rFonts w:ascii="Times New Roman" w:hAnsi="Times New Roman" w:cs="Times New Roman"/>
          <w:sz w:val="24"/>
          <w:szCs w:val="24"/>
        </w:rPr>
        <w:t>Engr. Dr. Oluwaseyi, A. 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71B83">
        <w:rPr>
          <w:rFonts w:ascii="Times New Roman" w:hAnsi="Times New Roman" w:cs="Times New Roman"/>
          <w:sz w:val="24"/>
          <w:szCs w:val="24"/>
        </w:rPr>
        <w:tab/>
      </w:r>
      <w:r w:rsidR="00071B83">
        <w:rPr>
          <w:rFonts w:ascii="Times New Roman" w:hAnsi="Times New Roman" w:cs="Times New Roman"/>
          <w:sz w:val="24"/>
          <w:szCs w:val="24"/>
        </w:rPr>
        <w:tab/>
      </w:r>
      <w:r w:rsidR="00071B83">
        <w:rPr>
          <w:rFonts w:ascii="Times New Roman" w:hAnsi="Times New Roman" w:cs="Times New Roman"/>
          <w:sz w:val="24"/>
          <w:szCs w:val="24"/>
        </w:rPr>
        <w:tab/>
      </w:r>
      <w:r w:rsidR="00071B83">
        <w:rPr>
          <w:rFonts w:ascii="Times New Roman" w:hAnsi="Times New Roman" w:cs="Times New Roman"/>
          <w:sz w:val="24"/>
          <w:szCs w:val="24"/>
        </w:rPr>
        <w:tab/>
        <w:t>Date</w:t>
      </w:r>
    </w:p>
    <w:p w:rsidR="009C3B33" w:rsidRDefault="00566A08" w:rsidP="00071B83">
      <w:pPr>
        <w:spacing w:before="240"/>
        <w:rPr>
          <w:rFonts w:ascii="Times New Roman" w:hAnsi="Times New Roman" w:cs="Times New Roman"/>
          <w:sz w:val="24"/>
          <w:szCs w:val="24"/>
        </w:rPr>
      </w:pPr>
      <w:r>
        <w:rPr>
          <w:rFonts w:ascii="Times New Roman" w:hAnsi="Times New Roman" w:cs="Times New Roman"/>
          <w:sz w:val="24"/>
          <w:szCs w:val="24"/>
        </w:rPr>
        <w:t>(External Examiner)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021401" w:rsidRDefault="00021401" w:rsidP="00021401">
      <w:pPr>
        <w:spacing w:before="240"/>
        <w:rPr>
          <w:rFonts w:ascii="Times New Roman" w:hAnsi="Times New Roman" w:cs="Times New Roman"/>
          <w:sz w:val="24"/>
          <w:szCs w:val="24"/>
        </w:rPr>
      </w:pPr>
    </w:p>
    <w:p w:rsidR="00071B83" w:rsidRDefault="00071B83" w:rsidP="00071B83">
      <w:pPr>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071B83" w:rsidRDefault="00021401" w:rsidP="00071B83">
      <w:pPr>
        <w:spacing w:before="240"/>
        <w:rPr>
          <w:rFonts w:ascii="Times New Roman" w:hAnsi="Times New Roman" w:cs="Times New Roman"/>
          <w:sz w:val="24"/>
          <w:szCs w:val="24"/>
        </w:rPr>
      </w:pPr>
      <w:r w:rsidRPr="007D1603">
        <w:rPr>
          <w:rFonts w:ascii="Times New Roman" w:hAnsi="Times New Roman" w:cs="Times New Roman"/>
          <w:sz w:val="24"/>
          <w:szCs w:val="24"/>
        </w:rPr>
        <w:t>Engr. Jimba, J. J</w:t>
      </w:r>
      <w:r w:rsidR="00071B83">
        <w:rPr>
          <w:rFonts w:ascii="Times New Roman" w:hAnsi="Times New Roman" w:cs="Times New Roman"/>
          <w:sz w:val="24"/>
          <w:szCs w:val="24"/>
        </w:rPr>
        <w:tab/>
      </w:r>
      <w:r w:rsidR="00071B83">
        <w:rPr>
          <w:rFonts w:ascii="Times New Roman" w:hAnsi="Times New Roman" w:cs="Times New Roman"/>
          <w:sz w:val="24"/>
          <w:szCs w:val="24"/>
        </w:rPr>
        <w:tab/>
      </w:r>
      <w:r w:rsidR="00071B83">
        <w:rPr>
          <w:rFonts w:ascii="Times New Roman" w:hAnsi="Times New Roman" w:cs="Times New Roman"/>
          <w:sz w:val="24"/>
          <w:szCs w:val="24"/>
        </w:rPr>
        <w:tab/>
      </w:r>
      <w:r w:rsidR="00071B83">
        <w:rPr>
          <w:rFonts w:ascii="Times New Roman" w:hAnsi="Times New Roman" w:cs="Times New Roman"/>
          <w:sz w:val="24"/>
          <w:szCs w:val="24"/>
        </w:rPr>
        <w:tab/>
      </w:r>
      <w:r w:rsidR="00071B83">
        <w:rPr>
          <w:rFonts w:ascii="Times New Roman" w:hAnsi="Times New Roman" w:cs="Times New Roman"/>
          <w:sz w:val="24"/>
          <w:szCs w:val="24"/>
        </w:rPr>
        <w:tab/>
      </w:r>
      <w:r w:rsidR="00071B83">
        <w:rPr>
          <w:rFonts w:ascii="Times New Roman" w:hAnsi="Times New Roman" w:cs="Times New Roman"/>
          <w:sz w:val="24"/>
          <w:szCs w:val="24"/>
        </w:rPr>
        <w:tab/>
      </w:r>
      <w:r w:rsidR="00071B83">
        <w:rPr>
          <w:rFonts w:ascii="Times New Roman" w:hAnsi="Times New Roman" w:cs="Times New Roman"/>
          <w:sz w:val="24"/>
          <w:szCs w:val="24"/>
        </w:rPr>
        <w:tab/>
      </w:r>
      <w:r w:rsidR="00071B83">
        <w:rPr>
          <w:rFonts w:ascii="Times New Roman" w:hAnsi="Times New Roman" w:cs="Times New Roman"/>
          <w:sz w:val="24"/>
          <w:szCs w:val="24"/>
        </w:rPr>
        <w:tab/>
        <w:t>Date</w:t>
      </w:r>
      <w:r>
        <w:rPr>
          <w:rFonts w:ascii="Times New Roman" w:hAnsi="Times New Roman" w:cs="Times New Roman"/>
          <w:sz w:val="24"/>
          <w:szCs w:val="24"/>
        </w:rPr>
        <w:tab/>
      </w:r>
      <w:r>
        <w:rPr>
          <w:rFonts w:ascii="Times New Roman" w:hAnsi="Times New Roman" w:cs="Times New Roman"/>
          <w:sz w:val="24"/>
          <w:szCs w:val="24"/>
        </w:rPr>
        <w:tab/>
      </w:r>
    </w:p>
    <w:p w:rsidR="00021401" w:rsidRDefault="00071B83" w:rsidP="00071B83">
      <w:pPr>
        <w:spacing w:before="240"/>
        <w:rPr>
          <w:rFonts w:ascii="Times New Roman" w:hAnsi="Times New Roman" w:cs="Times New Roman"/>
          <w:sz w:val="24"/>
          <w:szCs w:val="24"/>
        </w:rPr>
      </w:pPr>
      <w:r>
        <w:rPr>
          <w:rFonts w:ascii="Times New Roman" w:hAnsi="Times New Roman" w:cs="Times New Roman"/>
          <w:sz w:val="24"/>
          <w:szCs w:val="24"/>
        </w:rPr>
        <w:t xml:space="preserve"> </w:t>
      </w:r>
      <w:r w:rsidR="00021401">
        <w:rPr>
          <w:rFonts w:ascii="Times New Roman" w:hAnsi="Times New Roman" w:cs="Times New Roman"/>
          <w:sz w:val="24"/>
          <w:szCs w:val="24"/>
        </w:rPr>
        <w:t>(External Examiner)</w:t>
      </w:r>
      <w:r w:rsidR="00021401">
        <w:rPr>
          <w:rFonts w:ascii="Times New Roman" w:hAnsi="Times New Roman" w:cs="Times New Roman"/>
          <w:sz w:val="24"/>
          <w:szCs w:val="24"/>
        </w:rPr>
        <w:tab/>
      </w:r>
      <w:r w:rsidR="00021401">
        <w:rPr>
          <w:rFonts w:ascii="Times New Roman" w:hAnsi="Times New Roman" w:cs="Times New Roman"/>
          <w:sz w:val="24"/>
          <w:szCs w:val="24"/>
        </w:rPr>
        <w:tab/>
      </w:r>
      <w:r w:rsidR="00021401">
        <w:rPr>
          <w:rFonts w:ascii="Times New Roman" w:hAnsi="Times New Roman" w:cs="Times New Roman"/>
          <w:sz w:val="24"/>
          <w:szCs w:val="24"/>
        </w:rPr>
        <w:tab/>
      </w:r>
      <w:r w:rsidR="00021401">
        <w:rPr>
          <w:rFonts w:ascii="Times New Roman" w:hAnsi="Times New Roman" w:cs="Times New Roman"/>
          <w:sz w:val="24"/>
          <w:szCs w:val="24"/>
        </w:rPr>
        <w:tab/>
      </w:r>
      <w:r w:rsidR="00021401">
        <w:rPr>
          <w:rFonts w:ascii="Times New Roman" w:hAnsi="Times New Roman" w:cs="Times New Roman"/>
          <w:sz w:val="24"/>
          <w:szCs w:val="24"/>
        </w:rPr>
        <w:tab/>
      </w:r>
      <w:r w:rsidR="00021401">
        <w:rPr>
          <w:rFonts w:ascii="Times New Roman" w:hAnsi="Times New Roman" w:cs="Times New Roman"/>
          <w:sz w:val="24"/>
          <w:szCs w:val="24"/>
        </w:rPr>
        <w:tab/>
      </w:r>
    </w:p>
    <w:p w:rsidR="00071B83" w:rsidRDefault="00071B83" w:rsidP="00071B83">
      <w:pPr>
        <w:spacing w:before="240"/>
        <w:rPr>
          <w:rFonts w:ascii="Times New Roman" w:hAnsi="Times New Roman" w:cs="Times New Roman"/>
          <w:sz w:val="24"/>
          <w:szCs w:val="24"/>
        </w:rPr>
      </w:pPr>
    </w:p>
    <w:p w:rsidR="00071B83" w:rsidRDefault="00071B83" w:rsidP="00071B83">
      <w:pPr>
        <w:spacing w:before="240"/>
        <w:rPr>
          <w:rFonts w:ascii="Times New Roman" w:hAnsi="Times New Roman" w:cs="Times New Roman"/>
          <w:sz w:val="24"/>
          <w:szCs w:val="24"/>
        </w:rPr>
      </w:pPr>
    </w:p>
    <w:p w:rsidR="00071B83" w:rsidRDefault="00071B83" w:rsidP="00071B83">
      <w:pPr>
        <w:spacing w:before="240"/>
        <w:rPr>
          <w:rFonts w:ascii="Times New Roman" w:hAnsi="Times New Roman" w:cs="Times New Roman"/>
          <w:sz w:val="24"/>
          <w:szCs w:val="24"/>
        </w:rPr>
      </w:pPr>
    </w:p>
    <w:p w:rsidR="00021401" w:rsidRDefault="00021401" w:rsidP="00021401">
      <w:pPr>
        <w:spacing w:before="240"/>
        <w:rPr>
          <w:rFonts w:ascii="Times New Roman" w:hAnsi="Times New Roman" w:cs="Times New Roman"/>
          <w:sz w:val="24"/>
          <w:szCs w:val="24"/>
        </w:rPr>
      </w:pPr>
    </w:p>
    <w:p w:rsidR="001E4505" w:rsidRDefault="001E4505" w:rsidP="001E4505">
      <w:pP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r>
        <w:rPr>
          <w:rFonts w:ascii="Times New Roman" w:hAnsi="Times New Roman" w:cs="Times New Roman"/>
          <w:b/>
          <w:sz w:val="24"/>
          <w:szCs w:val="24"/>
        </w:rPr>
        <w:t>DEDICATION</w:t>
      </w:r>
    </w:p>
    <w:p w:rsidR="001E4505" w:rsidRPr="007B0750" w:rsidRDefault="007B0750" w:rsidP="007B0750">
      <w:pPr>
        <w:rPr>
          <w:rFonts w:ascii="Times New Roman" w:hAnsi="Times New Roman" w:cs="Times New Roman"/>
          <w:sz w:val="24"/>
          <w:szCs w:val="24"/>
        </w:rPr>
      </w:pPr>
      <w:r w:rsidRPr="007B0750">
        <w:rPr>
          <w:rFonts w:ascii="Times New Roman" w:hAnsi="Times New Roman" w:cs="Times New Roman"/>
          <w:sz w:val="24"/>
          <w:szCs w:val="24"/>
        </w:rPr>
        <w:t>This work is dedicated the Supreme Being and my Dad, Mum and my siblings.</w:t>
      </w: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3A2222">
      <w:pPr>
        <w:jc w:val="center"/>
        <w:rPr>
          <w:rFonts w:ascii="Times New Roman" w:hAnsi="Times New Roman" w:cs="Times New Roman"/>
          <w:b/>
          <w:sz w:val="24"/>
          <w:szCs w:val="24"/>
        </w:rPr>
      </w:pPr>
      <w:r>
        <w:rPr>
          <w:rFonts w:ascii="Times New Roman" w:hAnsi="Times New Roman" w:cs="Times New Roman"/>
          <w:b/>
          <w:sz w:val="24"/>
          <w:szCs w:val="24"/>
        </w:rPr>
        <w:t>ACKNOWLEDGEMENTS</w:t>
      </w:r>
    </w:p>
    <w:p w:rsidR="001E4505" w:rsidRPr="004C0CD3" w:rsidRDefault="007B0750" w:rsidP="00251043">
      <w:pPr>
        <w:jc w:val="both"/>
        <w:rPr>
          <w:rFonts w:ascii="Times New Roman" w:hAnsi="Times New Roman" w:cs="Times New Roman"/>
          <w:sz w:val="24"/>
          <w:szCs w:val="24"/>
        </w:rPr>
      </w:pPr>
      <w:r w:rsidRPr="004C0CD3">
        <w:rPr>
          <w:rFonts w:ascii="Times New Roman" w:hAnsi="Times New Roman" w:cs="Times New Roman"/>
          <w:sz w:val="24"/>
          <w:szCs w:val="24"/>
        </w:rPr>
        <w:t xml:space="preserve">My heartfelt gratitude goes to the Almighty God </w:t>
      </w:r>
      <w:r w:rsidR="004508C7" w:rsidRPr="004C0CD3">
        <w:rPr>
          <w:rFonts w:ascii="Times New Roman" w:hAnsi="Times New Roman" w:cs="Times New Roman"/>
          <w:sz w:val="24"/>
          <w:szCs w:val="24"/>
        </w:rPr>
        <w:t>for given life and success on the completion of my programme.</w:t>
      </w:r>
      <w:r w:rsidR="004C0CD3">
        <w:rPr>
          <w:rFonts w:ascii="Times New Roman" w:hAnsi="Times New Roman" w:cs="Times New Roman"/>
          <w:sz w:val="24"/>
          <w:szCs w:val="24"/>
        </w:rPr>
        <w:t xml:space="preserve"> The most gratitude goes to my family for their unwavering su</w:t>
      </w:r>
      <w:r w:rsidR="004C0CD3" w:rsidRPr="004C0CD3">
        <w:rPr>
          <w:rFonts w:ascii="Times New Roman" w:hAnsi="Times New Roman" w:cs="Times New Roman"/>
          <w:sz w:val="24"/>
          <w:szCs w:val="24"/>
        </w:rPr>
        <w:t>pp</w:t>
      </w:r>
      <w:r w:rsidR="004C0CD3">
        <w:rPr>
          <w:rFonts w:ascii="Times New Roman" w:hAnsi="Times New Roman" w:cs="Times New Roman"/>
          <w:sz w:val="24"/>
          <w:szCs w:val="24"/>
        </w:rPr>
        <w:t xml:space="preserve">ort and encouragement throughout this </w:t>
      </w:r>
      <w:r w:rsidR="004C0CD3" w:rsidRPr="004C0CD3">
        <w:rPr>
          <w:rFonts w:ascii="Times New Roman" w:hAnsi="Times New Roman" w:cs="Times New Roman"/>
          <w:sz w:val="24"/>
          <w:szCs w:val="24"/>
        </w:rPr>
        <w:t>p</w:t>
      </w:r>
      <w:r w:rsidR="004C0CD3">
        <w:rPr>
          <w:rFonts w:ascii="Times New Roman" w:hAnsi="Times New Roman" w:cs="Times New Roman"/>
          <w:sz w:val="24"/>
          <w:szCs w:val="24"/>
        </w:rPr>
        <w:t>roject write u</w:t>
      </w:r>
      <w:r w:rsidR="004C0CD3" w:rsidRPr="004C0CD3">
        <w:rPr>
          <w:rFonts w:ascii="Times New Roman" w:hAnsi="Times New Roman" w:cs="Times New Roman"/>
          <w:sz w:val="24"/>
          <w:szCs w:val="24"/>
        </w:rPr>
        <w:t>p</w:t>
      </w:r>
      <w:r w:rsidR="004C0CD3">
        <w:rPr>
          <w:rFonts w:ascii="Times New Roman" w:hAnsi="Times New Roman" w:cs="Times New Roman"/>
          <w:sz w:val="24"/>
          <w:szCs w:val="24"/>
        </w:rPr>
        <w:t>.</w:t>
      </w:r>
      <w:r w:rsidR="004E3E95" w:rsidRPr="004C0CD3">
        <w:rPr>
          <w:rFonts w:ascii="Times New Roman" w:hAnsi="Times New Roman" w:cs="Times New Roman"/>
          <w:sz w:val="24"/>
          <w:szCs w:val="24"/>
        </w:rPr>
        <w:t xml:space="preserve">  </w:t>
      </w:r>
    </w:p>
    <w:p w:rsidR="001E4505" w:rsidRDefault="004C0CD3" w:rsidP="00251043">
      <w:pPr>
        <w:jc w:val="both"/>
        <w:rPr>
          <w:rFonts w:ascii="Times New Roman" w:hAnsi="Times New Roman" w:cs="Times New Roman"/>
          <w:sz w:val="24"/>
          <w:szCs w:val="24"/>
        </w:rPr>
      </w:pPr>
      <w:r>
        <w:rPr>
          <w:rFonts w:ascii="Times New Roman" w:hAnsi="Times New Roman" w:cs="Times New Roman"/>
          <w:b/>
          <w:sz w:val="24"/>
          <w:szCs w:val="24"/>
        </w:rPr>
        <w:t>My s</w:t>
      </w:r>
      <w:r w:rsidRPr="004C0CD3">
        <w:rPr>
          <w:rFonts w:ascii="Times New Roman" w:hAnsi="Times New Roman" w:cs="Times New Roman"/>
          <w:sz w:val="24"/>
          <w:szCs w:val="24"/>
        </w:rPr>
        <w:t>p</w:t>
      </w:r>
      <w:r>
        <w:rPr>
          <w:rFonts w:ascii="Times New Roman" w:hAnsi="Times New Roman" w:cs="Times New Roman"/>
          <w:sz w:val="24"/>
          <w:szCs w:val="24"/>
        </w:rPr>
        <w:t xml:space="preserve">ecial thank goes to Mr. and Mrs. Osho, Ademola, Babajide, Agboola and my aunt Aderonke Amechi for their love and guidiance towards this </w:t>
      </w:r>
      <w:r w:rsidRPr="004C0CD3">
        <w:rPr>
          <w:rFonts w:ascii="Times New Roman" w:hAnsi="Times New Roman" w:cs="Times New Roman"/>
          <w:sz w:val="24"/>
          <w:szCs w:val="24"/>
        </w:rPr>
        <w:t>p</w:t>
      </w:r>
      <w:r>
        <w:rPr>
          <w:rFonts w:ascii="Times New Roman" w:hAnsi="Times New Roman" w:cs="Times New Roman"/>
          <w:sz w:val="24"/>
          <w:szCs w:val="24"/>
        </w:rPr>
        <w:t>rogramme. My s</w:t>
      </w:r>
      <w:r w:rsidRPr="004C0CD3">
        <w:rPr>
          <w:rFonts w:ascii="Times New Roman" w:hAnsi="Times New Roman" w:cs="Times New Roman"/>
          <w:sz w:val="24"/>
          <w:szCs w:val="24"/>
        </w:rPr>
        <w:t>p</w:t>
      </w:r>
      <w:r>
        <w:rPr>
          <w:rFonts w:ascii="Times New Roman" w:hAnsi="Times New Roman" w:cs="Times New Roman"/>
          <w:sz w:val="24"/>
          <w:szCs w:val="24"/>
        </w:rPr>
        <w:t xml:space="preserve">ecial thank also to my supervisor Mr Usman, I.S  for his close and constructive </w:t>
      </w:r>
      <w:r w:rsidR="00251043">
        <w:rPr>
          <w:rFonts w:ascii="Times New Roman" w:hAnsi="Times New Roman" w:cs="Times New Roman"/>
          <w:sz w:val="24"/>
          <w:szCs w:val="24"/>
        </w:rPr>
        <w:t>accessing th</w:t>
      </w:r>
      <w:r>
        <w:rPr>
          <w:rFonts w:ascii="Times New Roman" w:hAnsi="Times New Roman" w:cs="Times New Roman"/>
          <w:sz w:val="24"/>
          <w:szCs w:val="24"/>
        </w:rPr>
        <w:t>is</w:t>
      </w:r>
      <w:r w:rsidR="00251043">
        <w:rPr>
          <w:rFonts w:ascii="Times New Roman" w:hAnsi="Times New Roman" w:cs="Times New Roman"/>
          <w:sz w:val="24"/>
          <w:szCs w:val="24"/>
        </w:rPr>
        <w:t xml:space="preserve"> </w:t>
      </w:r>
      <w:r w:rsidR="00251043" w:rsidRPr="004C0CD3">
        <w:rPr>
          <w:rFonts w:ascii="Times New Roman" w:hAnsi="Times New Roman" w:cs="Times New Roman"/>
          <w:sz w:val="24"/>
          <w:szCs w:val="24"/>
        </w:rPr>
        <w:t>p</w:t>
      </w:r>
      <w:r w:rsidR="00251043">
        <w:rPr>
          <w:rFonts w:ascii="Times New Roman" w:hAnsi="Times New Roman" w:cs="Times New Roman"/>
          <w:sz w:val="24"/>
          <w:szCs w:val="24"/>
        </w:rPr>
        <w:t>roject. Also, I a</w:t>
      </w:r>
      <w:r w:rsidR="00251043" w:rsidRPr="004C0CD3">
        <w:rPr>
          <w:rFonts w:ascii="Times New Roman" w:hAnsi="Times New Roman" w:cs="Times New Roman"/>
          <w:sz w:val="24"/>
          <w:szCs w:val="24"/>
        </w:rPr>
        <w:t>pp</w:t>
      </w:r>
      <w:r w:rsidR="00251043">
        <w:rPr>
          <w:rFonts w:ascii="Times New Roman" w:hAnsi="Times New Roman" w:cs="Times New Roman"/>
          <w:sz w:val="24"/>
          <w:szCs w:val="24"/>
        </w:rPr>
        <w:t>reciate the entire staff of Minerals and Petroleum resources Engineering Technology De</w:t>
      </w:r>
      <w:r w:rsidR="00251043" w:rsidRPr="004C0CD3">
        <w:rPr>
          <w:rFonts w:ascii="Times New Roman" w:hAnsi="Times New Roman" w:cs="Times New Roman"/>
          <w:sz w:val="24"/>
          <w:szCs w:val="24"/>
        </w:rPr>
        <w:t>p</w:t>
      </w:r>
      <w:r w:rsidR="00251043">
        <w:rPr>
          <w:rFonts w:ascii="Times New Roman" w:hAnsi="Times New Roman" w:cs="Times New Roman"/>
          <w:sz w:val="24"/>
          <w:szCs w:val="24"/>
        </w:rPr>
        <w:t>artment.</w:t>
      </w:r>
      <w:r>
        <w:rPr>
          <w:rFonts w:ascii="Times New Roman" w:hAnsi="Times New Roman" w:cs="Times New Roman"/>
          <w:sz w:val="24"/>
          <w:szCs w:val="24"/>
        </w:rPr>
        <w:t xml:space="preserve">  </w:t>
      </w:r>
    </w:p>
    <w:p w:rsidR="00251043" w:rsidRDefault="00251043" w:rsidP="00251043">
      <w:pPr>
        <w:jc w:val="both"/>
        <w:rPr>
          <w:rFonts w:ascii="Times New Roman" w:hAnsi="Times New Roman" w:cs="Times New Roman"/>
          <w:b/>
          <w:sz w:val="24"/>
          <w:szCs w:val="24"/>
        </w:rPr>
      </w:pPr>
      <w:r>
        <w:rPr>
          <w:rFonts w:ascii="Times New Roman" w:hAnsi="Times New Roman" w:cs="Times New Roman"/>
          <w:sz w:val="24"/>
          <w:szCs w:val="24"/>
        </w:rPr>
        <w:t>I therefore a</w:t>
      </w:r>
      <w:r w:rsidRPr="004C0CD3">
        <w:rPr>
          <w:rFonts w:ascii="Times New Roman" w:hAnsi="Times New Roman" w:cs="Times New Roman"/>
          <w:sz w:val="24"/>
          <w:szCs w:val="24"/>
        </w:rPr>
        <w:t>pp</w:t>
      </w:r>
      <w:r>
        <w:rPr>
          <w:rFonts w:ascii="Times New Roman" w:hAnsi="Times New Roman" w:cs="Times New Roman"/>
          <w:sz w:val="24"/>
          <w:szCs w:val="24"/>
        </w:rPr>
        <w:t>reciate Ogundele Gabriel and Olatunji O</w:t>
      </w:r>
      <w:r w:rsidRPr="004C0CD3">
        <w:rPr>
          <w:rFonts w:ascii="Times New Roman" w:hAnsi="Times New Roman" w:cs="Times New Roman"/>
          <w:sz w:val="24"/>
          <w:szCs w:val="24"/>
        </w:rPr>
        <w:t>p</w:t>
      </w:r>
      <w:r>
        <w:rPr>
          <w:rFonts w:ascii="Times New Roman" w:hAnsi="Times New Roman" w:cs="Times New Roman"/>
          <w:sz w:val="24"/>
          <w:szCs w:val="24"/>
        </w:rPr>
        <w:t xml:space="preserve">eyemi for their coordination and understanding during this </w:t>
      </w:r>
      <w:r w:rsidRPr="004C0CD3">
        <w:rPr>
          <w:rFonts w:ascii="Times New Roman" w:hAnsi="Times New Roman" w:cs="Times New Roman"/>
          <w:sz w:val="24"/>
          <w:szCs w:val="24"/>
        </w:rPr>
        <w:t>p</w:t>
      </w:r>
      <w:r>
        <w:rPr>
          <w:rFonts w:ascii="Times New Roman" w:hAnsi="Times New Roman" w:cs="Times New Roman"/>
          <w:sz w:val="24"/>
          <w:szCs w:val="24"/>
        </w:rPr>
        <w:t>roject write u</w:t>
      </w:r>
      <w:r w:rsidRPr="004C0CD3">
        <w:rPr>
          <w:rFonts w:ascii="Times New Roman" w:hAnsi="Times New Roman" w:cs="Times New Roman"/>
          <w:sz w:val="24"/>
          <w:szCs w:val="24"/>
        </w:rPr>
        <w:t>p</w:t>
      </w:r>
      <w:r>
        <w:rPr>
          <w:rFonts w:ascii="Times New Roman" w:hAnsi="Times New Roman" w:cs="Times New Roman"/>
          <w:sz w:val="24"/>
          <w:szCs w:val="24"/>
        </w:rPr>
        <w:t xml:space="preserve"> may the glory of almighty continue to bless you more. </w:t>
      </w: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FD58C9" w:rsidRDefault="00FD58C9" w:rsidP="001E4505">
      <w:pPr>
        <w:jc w:val="center"/>
        <w:rPr>
          <w:rFonts w:ascii="Times New Roman" w:hAnsi="Times New Roman" w:cs="Times New Roman"/>
          <w:b/>
          <w:sz w:val="24"/>
          <w:szCs w:val="24"/>
        </w:rPr>
      </w:pPr>
    </w:p>
    <w:p w:rsidR="00FD58C9" w:rsidRDefault="00FD58C9" w:rsidP="001E4505">
      <w:pPr>
        <w:jc w:val="center"/>
        <w:rPr>
          <w:rFonts w:ascii="Times New Roman" w:hAnsi="Times New Roman" w:cs="Times New Roman"/>
          <w:b/>
          <w:sz w:val="24"/>
          <w:szCs w:val="24"/>
        </w:rPr>
      </w:pPr>
    </w:p>
    <w:p w:rsidR="00FD58C9" w:rsidRDefault="00FD58C9" w:rsidP="001E4505">
      <w:pPr>
        <w:jc w:val="center"/>
        <w:rPr>
          <w:rFonts w:ascii="Times New Roman" w:hAnsi="Times New Roman" w:cs="Times New Roman"/>
          <w:b/>
          <w:sz w:val="24"/>
          <w:szCs w:val="24"/>
        </w:rPr>
      </w:pPr>
    </w:p>
    <w:p w:rsidR="001E4505" w:rsidRDefault="001E4505" w:rsidP="00FB356B">
      <w:pPr>
        <w:rPr>
          <w:rFonts w:ascii="Times New Roman" w:hAnsi="Times New Roman" w:cs="Times New Roman"/>
          <w:b/>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TABLE OF CONTENTS</w:t>
      </w:r>
    </w:p>
    <w:p w:rsidR="00570D5C" w:rsidRPr="00793D2A" w:rsidRDefault="00570D5C" w:rsidP="00570D5C">
      <w:pPr>
        <w:spacing w:line="360" w:lineRule="auto"/>
        <w:jc w:val="both"/>
        <w:rPr>
          <w:rFonts w:ascii="Times New Roman" w:hAnsi="Times New Roman" w:cs="Times New Roman"/>
          <w:sz w:val="24"/>
          <w:szCs w:val="24"/>
        </w:rPr>
      </w:pPr>
      <w:r w:rsidRPr="00793D2A">
        <w:rPr>
          <w:rFonts w:ascii="Times New Roman" w:hAnsi="Times New Roman" w:cs="Times New Roman"/>
          <w:sz w:val="24"/>
          <w:szCs w:val="24"/>
        </w:rPr>
        <w:t>Cover page</w:t>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t>i</w:t>
      </w:r>
    </w:p>
    <w:p w:rsidR="00570D5C" w:rsidRPr="00793D2A" w:rsidRDefault="00570D5C" w:rsidP="00570D5C">
      <w:pPr>
        <w:spacing w:line="360" w:lineRule="auto"/>
        <w:jc w:val="both"/>
        <w:rPr>
          <w:rFonts w:ascii="Times New Roman" w:hAnsi="Times New Roman" w:cs="Times New Roman"/>
          <w:sz w:val="24"/>
          <w:szCs w:val="24"/>
        </w:rPr>
      </w:pPr>
      <w:r w:rsidRPr="00793D2A">
        <w:rPr>
          <w:rFonts w:ascii="Times New Roman" w:hAnsi="Times New Roman" w:cs="Times New Roman"/>
          <w:sz w:val="24"/>
          <w:szCs w:val="24"/>
        </w:rPr>
        <w:t>Certification</w:t>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t>ii</w:t>
      </w:r>
    </w:p>
    <w:p w:rsidR="00570D5C" w:rsidRPr="00793D2A" w:rsidRDefault="00570D5C" w:rsidP="00570D5C">
      <w:pPr>
        <w:spacing w:line="360" w:lineRule="auto"/>
        <w:jc w:val="both"/>
        <w:rPr>
          <w:rFonts w:ascii="Times New Roman" w:hAnsi="Times New Roman" w:cs="Times New Roman"/>
          <w:sz w:val="24"/>
          <w:szCs w:val="24"/>
        </w:rPr>
      </w:pPr>
      <w:r w:rsidRPr="00793D2A">
        <w:rPr>
          <w:rFonts w:ascii="Times New Roman" w:hAnsi="Times New Roman" w:cs="Times New Roman"/>
          <w:sz w:val="24"/>
          <w:szCs w:val="24"/>
        </w:rPr>
        <w:t>Dedication</w:t>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t>iii</w:t>
      </w:r>
    </w:p>
    <w:p w:rsidR="00570D5C" w:rsidRPr="00793D2A" w:rsidRDefault="00570D5C" w:rsidP="00570D5C">
      <w:pPr>
        <w:spacing w:line="360" w:lineRule="auto"/>
        <w:jc w:val="both"/>
        <w:rPr>
          <w:rFonts w:ascii="Times New Roman" w:hAnsi="Times New Roman" w:cs="Times New Roman"/>
          <w:sz w:val="24"/>
          <w:szCs w:val="24"/>
        </w:rPr>
      </w:pPr>
      <w:r w:rsidRPr="00793D2A">
        <w:rPr>
          <w:rFonts w:ascii="Times New Roman" w:hAnsi="Times New Roman" w:cs="Times New Roman"/>
          <w:sz w:val="24"/>
          <w:szCs w:val="24"/>
        </w:rPr>
        <w:t>Acknowledgements</w:t>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t>iv</w:t>
      </w:r>
    </w:p>
    <w:p w:rsidR="00570D5C" w:rsidRPr="00793D2A" w:rsidRDefault="00570D5C" w:rsidP="00570D5C">
      <w:pPr>
        <w:spacing w:line="360" w:lineRule="auto"/>
        <w:jc w:val="both"/>
        <w:rPr>
          <w:rFonts w:ascii="Times New Roman" w:hAnsi="Times New Roman" w:cs="Times New Roman"/>
          <w:sz w:val="24"/>
          <w:szCs w:val="24"/>
        </w:rPr>
      </w:pPr>
      <w:r w:rsidRPr="00793D2A">
        <w:rPr>
          <w:rFonts w:ascii="Times New Roman" w:hAnsi="Times New Roman" w:cs="Times New Roman"/>
          <w:sz w:val="24"/>
          <w:szCs w:val="24"/>
        </w:rPr>
        <w:t>Table of Contents</w:t>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t>v</w:t>
      </w:r>
    </w:p>
    <w:p w:rsidR="00570D5C" w:rsidRPr="00793D2A" w:rsidRDefault="00570D5C" w:rsidP="00570D5C">
      <w:pPr>
        <w:spacing w:line="360" w:lineRule="auto"/>
        <w:jc w:val="both"/>
        <w:rPr>
          <w:rFonts w:ascii="Times New Roman" w:hAnsi="Times New Roman" w:cs="Times New Roman"/>
          <w:sz w:val="24"/>
          <w:szCs w:val="24"/>
        </w:rPr>
      </w:pPr>
      <w:r w:rsidRPr="00793D2A">
        <w:rPr>
          <w:rFonts w:ascii="Times New Roman" w:hAnsi="Times New Roman" w:cs="Times New Roman"/>
          <w:sz w:val="24"/>
          <w:szCs w:val="24"/>
        </w:rPr>
        <w:t xml:space="preserve">List of Tables </w:t>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t>vi</w:t>
      </w:r>
    </w:p>
    <w:p w:rsidR="00570D5C" w:rsidRPr="00793D2A" w:rsidRDefault="00570D5C" w:rsidP="00570D5C">
      <w:pPr>
        <w:spacing w:line="360" w:lineRule="auto"/>
        <w:jc w:val="both"/>
        <w:rPr>
          <w:rFonts w:ascii="Times New Roman" w:hAnsi="Times New Roman" w:cs="Times New Roman"/>
          <w:sz w:val="24"/>
          <w:szCs w:val="24"/>
        </w:rPr>
      </w:pPr>
      <w:r w:rsidRPr="00793D2A">
        <w:rPr>
          <w:rFonts w:ascii="Times New Roman" w:hAnsi="Times New Roman" w:cs="Times New Roman"/>
          <w:sz w:val="24"/>
          <w:szCs w:val="24"/>
        </w:rPr>
        <w:t>List of Figures</w:t>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t>vii</w:t>
      </w:r>
    </w:p>
    <w:p w:rsidR="00570D5C" w:rsidRPr="00793D2A" w:rsidRDefault="00570D5C" w:rsidP="00570D5C">
      <w:pPr>
        <w:spacing w:line="360" w:lineRule="auto"/>
        <w:jc w:val="both"/>
        <w:rPr>
          <w:rFonts w:ascii="Times New Roman" w:hAnsi="Times New Roman" w:cs="Times New Roman"/>
          <w:sz w:val="24"/>
          <w:szCs w:val="24"/>
        </w:rPr>
      </w:pPr>
      <w:r w:rsidRPr="00793D2A">
        <w:rPr>
          <w:rFonts w:ascii="Times New Roman" w:hAnsi="Times New Roman" w:cs="Times New Roman"/>
          <w:sz w:val="24"/>
          <w:szCs w:val="24"/>
        </w:rPr>
        <w:t>Abstract</w:t>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t>viii</w:t>
      </w:r>
    </w:p>
    <w:p w:rsidR="00F82B98" w:rsidRPr="004927FB" w:rsidRDefault="00F82B98" w:rsidP="00F82B98">
      <w:pPr>
        <w:autoSpaceDE w:val="0"/>
        <w:autoSpaceDN w:val="0"/>
        <w:adjustRightInd w:val="0"/>
        <w:spacing w:after="0" w:line="240" w:lineRule="auto"/>
        <w:rPr>
          <w:rFonts w:ascii="Times New Roman" w:hAnsi="Times New Roman" w:cs="Times New Roman"/>
          <w:bCs/>
          <w:sz w:val="24"/>
          <w:szCs w:val="24"/>
        </w:rPr>
      </w:pPr>
      <w:r w:rsidRPr="004927FB">
        <w:rPr>
          <w:rFonts w:ascii="Times New Roman" w:hAnsi="Times New Roman" w:cs="Times New Roman"/>
          <w:bCs/>
          <w:sz w:val="24"/>
          <w:szCs w:val="24"/>
        </w:rPr>
        <w:t>Chapter one</w:t>
      </w:r>
    </w:p>
    <w:p w:rsidR="00F82B98" w:rsidRPr="004927FB" w:rsidRDefault="00F82B98" w:rsidP="00F82B98">
      <w:pPr>
        <w:pStyle w:val="ListParagraph"/>
        <w:numPr>
          <w:ilvl w:val="0"/>
          <w:numId w:val="3"/>
        </w:numPr>
        <w:autoSpaceDE w:val="0"/>
        <w:autoSpaceDN w:val="0"/>
        <w:adjustRightInd w:val="0"/>
        <w:spacing w:after="0" w:line="240" w:lineRule="auto"/>
        <w:rPr>
          <w:rFonts w:ascii="Times New Roman" w:hAnsi="Times New Roman" w:cs="Times New Roman"/>
          <w:bCs/>
          <w:sz w:val="24"/>
          <w:szCs w:val="24"/>
        </w:rPr>
      </w:pPr>
      <w:r w:rsidRPr="004927FB">
        <w:rPr>
          <w:rFonts w:ascii="Times New Roman" w:hAnsi="Times New Roman" w:cs="Times New Roman"/>
          <w:bCs/>
          <w:sz w:val="24"/>
          <w:szCs w:val="24"/>
        </w:rPr>
        <w:t>Introduction</w:t>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t>1</w:t>
      </w:r>
    </w:p>
    <w:p w:rsidR="00F82B98" w:rsidRPr="004927FB" w:rsidRDefault="00F82B98" w:rsidP="00F82B98">
      <w:pPr>
        <w:autoSpaceDE w:val="0"/>
        <w:autoSpaceDN w:val="0"/>
        <w:adjustRightInd w:val="0"/>
        <w:spacing w:after="0" w:line="240" w:lineRule="auto"/>
        <w:rPr>
          <w:rFonts w:ascii="Times New Roman" w:hAnsi="Times New Roman" w:cs="Times New Roman"/>
          <w:bCs/>
          <w:sz w:val="24"/>
          <w:szCs w:val="24"/>
        </w:rPr>
      </w:pPr>
      <w:r w:rsidRPr="004927FB">
        <w:rPr>
          <w:rFonts w:ascii="Times New Roman" w:hAnsi="Times New Roman" w:cs="Times New Roman"/>
          <w:bCs/>
          <w:sz w:val="24"/>
          <w:szCs w:val="24"/>
        </w:rPr>
        <w:t>1.1 Scope of the project</w:t>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t>2</w:t>
      </w:r>
    </w:p>
    <w:p w:rsidR="00F82B98" w:rsidRPr="004927FB" w:rsidRDefault="00F82B98" w:rsidP="00F82B98">
      <w:pPr>
        <w:autoSpaceDE w:val="0"/>
        <w:autoSpaceDN w:val="0"/>
        <w:adjustRightInd w:val="0"/>
        <w:spacing w:after="0" w:line="240" w:lineRule="auto"/>
        <w:rPr>
          <w:rFonts w:ascii="Times New Roman" w:hAnsi="Times New Roman" w:cs="Times New Roman"/>
          <w:bCs/>
          <w:sz w:val="24"/>
          <w:szCs w:val="24"/>
        </w:rPr>
      </w:pPr>
      <w:r w:rsidRPr="004927FB">
        <w:rPr>
          <w:rFonts w:ascii="Times New Roman" w:hAnsi="Times New Roman" w:cs="Times New Roman"/>
          <w:bCs/>
          <w:sz w:val="24"/>
          <w:szCs w:val="24"/>
        </w:rPr>
        <w:t>1.2 Aim and Objectives</w:t>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t>2</w:t>
      </w:r>
    </w:p>
    <w:p w:rsidR="00F82B98" w:rsidRPr="004927FB" w:rsidRDefault="00F82B98" w:rsidP="00F82B98">
      <w:pPr>
        <w:autoSpaceDE w:val="0"/>
        <w:autoSpaceDN w:val="0"/>
        <w:adjustRightInd w:val="0"/>
        <w:spacing w:after="0" w:line="240" w:lineRule="auto"/>
        <w:rPr>
          <w:rFonts w:ascii="Times New Roman" w:hAnsi="Times New Roman" w:cs="Times New Roman"/>
          <w:bCs/>
          <w:sz w:val="24"/>
          <w:szCs w:val="24"/>
        </w:rPr>
      </w:pPr>
      <w:r w:rsidRPr="004927FB">
        <w:rPr>
          <w:rFonts w:ascii="Times New Roman" w:hAnsi="Times New Roman" w:cs="Times New Roman"/>
          <w:bCs/>
          <w:sz w:val="24"/>
          <w:szCs w:val="24"/>
        </w:rPr>
        <w:t>1.3 Statement Problem</w:t>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t>3</w:t>
      </w:r>
    </w:p>
    <w:p w:rsidR="00F82B98" w:rsidRPr="004927FB" w:rsidRDefault="00F82B98" w:rsidP="00F82B98">
      <w:pPr>
        <w:autoSpaceDE w:val="0"/>
        <w:autoSpaceDN w:val="0"/>
        <w:adjustRightInd w:val="0"/>
        <w:spacing w:after="0" w:line="240" w:lineRule="auto"/>
        <w:rPr>
          <w:rFonts w:ascii="Times New Roman" w:hAnsi="Times New Roman" w:cs="Times New Roman"/>
          <w:bCs/>
          <w:sz w:val="24"/>
          <w:szCs w:val="24"/>
        </w:rPr>
      </w:pPr>
      <w:r w:rsidRPr="004927FB">
        <w:rPr>
          <w:rFonts w:ascii="Times New Roman" w:hAnsi="Times New Roman" w:cs="Times New Roman"/>
          <w:bCs/>
          <w:sz w:val="24"/>
          <w:szCs w:val="24"/>
        </w:rPr>
        <w:t>1.4 Justification</w:t>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t>3</w:t>
      </w:r>
    </w:p>
    <w:p w:rsidR="00F82B98" w:rsidRDefault="00F82B98" w:rsidP="00F82B98">
      <w:pPr>
        <w:autoSpaceDE w:val="0"/>
        <w:autoSpaceDN w:val="0"/>
        <w:adjustRightInd w:val="0"/>
        <w:spacing w:after="0" w:line="240" w:lineRule="auto"/>
        <w:rPr>
          <w:rFonts w:ascii="Times New Roman" w:hAnsi="Times New Roman" w:cs="Times New Roman"/>
          <w:bCs/>
          <w:sz w:val="24"/>
          <w:szCs w:val="24"/>
        </w:rPr>
      </w:pPr>
      <w:r w:rsidRPr="004927FB">
        <w:rPr>
          <w:rFonts w:ascii="Times New Roman" w:hAnsi="Times New Roman" w:cs="Times New Roman"/>
          <w:bCs/>
          <w:sz w:val="24"/>
          <w:szCs w:val="24"/>
        </w:rPr>
        <w:t>Chapter two</w:t>
      </w:r>
    </w:p>
    <w:p w:rsidR="00F82B98" w:rsidRDefault="00F82B98" w:rsidP="00F82B98">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2.0 Literature review</w:t>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t>4</w:t>
      </w:r>
    </w:p>
    <w:p w:rsidR="00F82B98" w:rsidRDefault="00F82B98" w:rsidP="00F82B98">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2.1 Geology of the study area</w:t>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t>4</w:t>
      </w:r>
    </w:p>
    <w:p w:rsidR="00F82B98" w:rsidRDefault="00F82B98" w:rsidP="00F82B98">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2.2 Occurrence of Lepidolite</w:t>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393F3B">
        <w:rPr>
          <w:rFonts w:ascii="Times New Roman" w:hAnsi="Times New Roman" w:cs="Times New Roman"/>
          <w:bCs/>
          <w:sz w:val="24"/>
          <w:szCs w:val="24"/>
        </w:rPr>
        <w:t>7</w:t>
      </w:r>
    </w:p>
    <w:p w:rsidR="00F82B98" w:rsidRDefault="00F82B98" w:rsidP="00F82B98">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2.3 Characteristic of Lepidolite</w:t>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393F3B">
        <w:rPr>
          <w:rFonts w:ascii="Times New Roman" w:hAnsi="Times New Roman" w:cs="Times New Roman"/>
          <w:bCs/>
          <w:sz w:val="24"/>
          <w:szCs w:val="24"/>
        </w:rPr>
        <w:t>7</w:t>
      </w:r>
    </w:p>
    <w:p w:rsidR="00F82B98" w:rsidRDefault="00F82B98" w:rsidP="00F82B98">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2.4 Lithium Ore</w:t>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t>8</w:t>
      </w:r>
    </w:p>
    <w:p w:rsidR="00F82B98" w:rsidRDefault="00F82B98" w:rsidP="00F82B98">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2.5 Application of Lithium</w:t>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t>11</w:t>
      </w:r>
    </w:p>
    <w:p w:rsidR="00F82B98" w:rsidRDefault="00F82B98" w:rsidP="00F82B98">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Chapter three</w:t>
      </w:r>
    </w:p>
    <w:p w:rsidR="00F82B98" w:rsidRDefault="00F82B98" w:rsidP="00F82B98">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3.0 Materials and Methods</w:t>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t>12</w:t>
      </w:r>
    </w:p>
    <w:p w:rsidR="00F82B98" w:rsidRDefault="00F82B98" w:rsidP="00F82B98">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3.1 Materials</w:t>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t>12</w:t>
      </w:r>
    </w:p>
    <w:p w:rsidR="00F82B98" w:rsidRDefault="00F82B98" w:rsidP="00F82B98">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3.2 Methods</w:t>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t>13</w:t>
      </w:r>
    </w:p>
    <w:p w:rsidR="00F82B98" w:rsidRDefault="00F82B98" w:rsidP="00F82B98">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3.3 Description of study area</w:t>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t>13</w:t>
      </w:r>
    </w:p>
    <w:p w:rsidR="00F82B98" w:rsidRDefault="00F82B98" w:rsidP="00F82B98">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3.4 Sample collection</w:t>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t>15</w:t>
      </w:r>
    </w:p>
    <w:p w:rsidR="00F82B98" w:rsidRDefault="00F82B98" w:rsidP="00F82B98">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3.5 Sample preparation</w:t>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t>15</w:t>
      </w:r>
    </w:p>
    <w:p w:rsidR="00F82B98" w:rsidRDefault="00F82B98" w:rsidP="00F82B98">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3.5.1 Atomic Absorption Spectrometry (AAS) </w:t>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t>16</w:t>
      </w:r>
    </w:p>
    <w:p w:rsidR="00F82B98" w:rsidRDefault="00F82B98" w:rsidP="00F82B98">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3.5.2 Petrographical (Thin Section) analysis</w:t>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t>17</w:t>
      </w:r>
    </w:p>
    <w:p w:rsidR="00F82B98" w:rsidRDefault="00F82B98" w:rsidP="00F82B98">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Chapter four</w:t>
      </w:r>
    </w:p>
    <w:p w:rsidR="001E4505" w:rsidRDefault="00F82B98" w:rsidP="00570D5C">
      <w:pPr>
        <w:autoSpaceDE w:val="0"/>
        <w:autoSpaceDN w:val="0"/>
        <w:adjustRightInd w:val="0"/>
        <w:spacing w:after="0" w:line="240" w:lineRule="auto"/>
        <w:rPr>
          <w:rFonts w:ascii="Times New Roman" w:hAnsi="Times New Roman" w:cs="Times New Roman"/>
          <w:bCs/>
          <w:sz w:val="24"/>
          <w:szCs w:val="24"/>
        </w:rPr>
      </w:pPr>
      <w:r w:rsidRPr="00F82B98">
        <w:rPr>
          <w:rFonts w:ascii="Times New Roman" w:hAnsi="Times New Roman" w:cs="Times New Roman"/>
          <w:bCs/>
          <w:sz w:val="24"/>
          <w:szCs w:val="24"/>
        </w:rPr>
        <w:t>4.0</w:t>
      </w:r>
      <w:r>
        <w:rPr>
          <w:rFonts w:ascii="Times New Roman" w:hAnsi="Times New Roman" w:cs="Times New Roman"/>
          <w:bCs/>
          <w:sz w:val="24"/>
          <w:szCs w:val="24"/>
        </w:rPr>
        <w:t xml:space="preserve"> Result presentation and discussions</w:t>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t>19</w:t>
      </w:r>
    </w:p>
    <w:p w:rsidR="00F82B98" w:rsidRDefault="00F82B98" w:rsidP="00570D5C">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4.1 </w:t>
      </w:r>
      <w:r w:rsidR="00644625">
        <w:rPr>
          <w:rFonts w:ascii="Times New Roman" w:hAnsi="Times New Roman" w:cs="Times New Roman"/>
          <w:bCs/>
          <w:sz w:val="24"/>
          <w:szCs w:val="24"/>
        </w:rPr>
        <w:t>Atomic Absorption Spectrometry (AAS) results</w:t>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t>19</w:t>
      </w:r>
    </w:p>
    <w:p w:rsidR="00644625" w:rsidRDefault="00644625" w:rsidP="00570D5C">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4.2 Petrographical (Thin sections) analysis results</w:t>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t>19</w:t>
      </w:r>
    </w:p>
    <w:p w:rsidR="00644625" w:rsidRDefault="00644625" w:rsidP="00570D5C">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lastRenderedPageBreak/>
        <w:t>4.3 Discussions of the result</w:t>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t>25</w:t>
      </w:r>
    </w:p>
    <w:p w:rsidR="00644625" w:rsidRDefault="00644625" w:rsidP="00570D5C">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Chapter five</w:t>
      </w:r>
    </w:p>
    <w:p w:rsidR="00644625" w:rsidRDefault="00644625" w:rsidP="00570D5C">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5.0 Conclusion and recommendations</w:t>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t>26</w:t>
      </w:r>
    </w:p>
    <w:p w:rsidR="00644625" w:rsidRDefault="00644625" w:rsidP="00570D5C">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5.1 Conclusions</w:t>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t>26</w:t>
      </w:r>
    </w:p>
    <w:p w:rsidR="00644625" w:rsidRDefault="00644625" w:rsidP="00570D5C">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5.2 Recommendations</w:t>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t>26</w:t>
      </w:r>
    </w:p>
    <w:p w:rsidR="00644625" w:rsidRDefault="00644625" w:rsidP="00570D5C">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References</w:t>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t>27</w:t>
      </w:r>
    </w:p>
    <w:p w:rsidR="00644625" w:rsidRDefault="00644625" w:rsidP="00570D5C">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Appendix</w:t>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t>28</w:t>
      </w:r>
    </w:p>
    <w:p w:rsidR="00644625" w:rsidRPr="00F82B98" w:rsidRDefault="00644625" w:rsidP="00570D5C">
      <w:pPr>
        <w:autoSpaceDE w:val="0"/>
        <w:autoSpaceDN w:val="0"/>
        <w:adjustRightInd w:val="0"/>
        <w:spacing w:after="0" w:line="240" w:lineRule="auto"/>
        <w:rPr>
          <w:rFonts w:ascii="Times New Roman" w:hAnsi="Times New Roman" w:cs="Times New Roman"/>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DF5ACE">
      <w:pPr>
        <w:autoSpaceDE w:val="0"/>
        <w:autoSpaceDN w:val="0"/>
        <w:adjustRightInd w:val="0"/>
        <w:spacing w:after="0" w:line="240" w:lineRule="auto"/>
        <w:rPr>
          <w:rFonts w:ascii="Times New Roman" w:hAnsi="Times New Roman" w:cs="Times New Roman"/>
          <w:b/>
          <w:bCs/>
          <w:sz w:val="24"/>
          <w:szCs w:val="24"/>
        </w:rPr>
      </w:pPr>
    </w:p>
    <w:p w:rsidR="00FD58C9" w:rsidRDefault="00FD58C9" w:rsidP="00DF5ACE">
      <w:pPr>
        <w:autoSpaceDE w:val="0"/>
        <w:autoSpaceDN w:val="0"/>
        <w:adjustRightInd w:val="0"/>
        <w:spacing w:after="0" w:line="240" w:lineRule="auto"/>
        <w:rPr>
          <w:rFonts w:ascii="Times New Roman" w:hAnsi="Times New Roman" w:cs="Times New Roman"/>
          <w:b/>
          <w:bCs/>
          <w:sz w:val="24"/>
          <w:szCs w:val="24"/>
        </w:rPr>
      </w:pPr>
    </w:p>
    <w:p w:rsidR="00FD58C9" w:rsidRDefault="00FD58C9" w:rsidP="001E4505">
      <w:pPr>
        <w:autoSpaceDE w:val="0"/>
        <w:autoSpaceDN w:val="0"/>
        <w:adjustRightInd w:val="0"/>
        <w:spacing w:after="0" w:line="240" w:lineRule="auto"/>
        <w:jc w:val="center"/>
        <w:rPr>
          <w:rFonts w:ascii="Times New Roman" w:hAnsi="Times New Roman" w:cs="Times New Roman"/>
          <w:b/>
          <w:bCs/>
          <w:sz w:val="24"/>
          <w:szCs w:val="24"/>
        </w:rPr>
      </w:pPr>
    </w:p>
    <w:p w:rsidR="00FD58C9" w:rsidRDefault="00FD58C9" w:rsidP="001E4505">
      <w:pPr>
        <w:autoSpaceDE w:val="0"/>
        <w:autoSpaceDN w:val="0"/>
        <w:adjustRightInd w:val="0"/>
        <w:spacing w:after="0" w:line="240" w:lineRule="auto"/>
        <w:jc w:val="center"/>
        <w:rPr>
          <w:rFonts w:ascii="Times New Roman" w:hAnsi="Times New Roman" w:cs="Times New Roman"/>
          <w:b/>
          <w:bCs/>
          <w:sz w:val="24"/>
          <w:szCs w:val="24"/>
        </w:rPr>
      </w:pPr>
    </w:p>
    <w:p w:rsidR="00FD58C9" w:rsidRDefault="00FD58C9" w:rsidP="001E4505">
      <w:pPr>
        <w:autoSpaceDE w:val="0"/>
        <w:autoSpaceDN w:val="0"/>
        <w:adjustRightInd w:val="0"/>
        <w:spacing w:after="0" w:line="240" w:lineRule="auto"/>
        <w:jc w:val="center"/>
        <w:rPr>
          <w:rFonts w:ascii="Times New Roman" w:hAnsi="Times New Roman" w:cs="Times New Roman"/>
          <w:b/>
          <w:bCs/>
          <w:sz w:val="24"/>
          <w:szCs w:val="24"/>
        </w:rPr>
      </w:pPr>
    </w:p>
    <w:p w:rsidR="00FD58C9" w:rsidRDefault="00FD58C9" w:rsidP="001E4505">
      <w:pPr>
        <w:autoSpaceDE w:val="0"/>
        <w:autoSpaceDN w:val="0"/>
        <w:adjustRightInd w:val="0"/>
        <w:spacing w:after="0" w:line="240" w:lineRule="auto"/>
        <w:jc w:val="center"/>
        <w:rPr>
          <w:rFonts w:ascii="Times New Roman" w:hAnsi="Times New Roman" w:cs="Times New Roman"/>
          <w:b/>
          <w:bCs/>
          <w:sz w:val="24"/>
          <w:szCs w:val="24"/>
        </w:rPr>
      </w:pPr>
    </w:p>
    <w:p w:rsidR="00FD58C9" w:rsidRDefault="00FD58C9" w:rsidP="001E4505">
      <w:pPr>
        <w:autoSpaceDE w:val="0"/>
        <w:autoSpaceDN w:val="0"/>
        <w:adjustRightInd w:val="0"/>
        <w:spacing w:after="0" w:line="240" w:lineRule="auto"/>
        <w:jc w:val="center"/>
        <w:rPr>
          <w:rFonts w:ascii="Times New Roman" w:hAnsi="Times New Roman" w:cs="Times New Roman"/>
          <w:b/>
          <w:bCs/>
          <w:sz w:val="24"/>
          <w:szCs w:val="24"/>
        </w:rPr>
      </w:pPr>
    </w:p>
    <w:p w:rsidR="00FD58C9" w:rsidRDefault="00FD58C9" w:rsidP="001E4505">
      <w:pPr>
        <w:autoSpaceDE w:val="0"/>
        <w:autoSpaceDN w:val="0"/>
        <w:adjustRightInd w:val="0"/>
        <w:spacing w:after="0" w:line="240" w:lineRule="auto"/>
        <w:jc w:val="center"/>
        <w:rPr>
          <w:rFonts w:ascii="Times New Roman" w:hAnsi="Times New Roman" w:cs="Times New Roman"/>
          <w:b/>
          <w:bCs/>
          <w:sz w:val="24"/>
          <w:szCs w:val="24"/>
        </w:rPr>
      </w:pPr>
    </w:p>
    <w:p w:rsidR="00FD58C9" w:rsidRDefault="00FD58C9" w:rsidP="001E4505">
      <w:pPr>
        <w:autoSpaceDE w:val="0"/>
        <w:autoSpaceDN w:val="0"/>
        <w:adjustRightInd w:val="0"/>
        <w:spacing w:after="0" w:line="240" w:lineRule="auto"/>
        <w:jc w:val="center"/>
        <w:rPr>
          <w:rFonts w:ascii="Times New Roman" w:hAnsi="Times New Roman" w:cs="Times New Roman"/>
          <w:b/>
          <w:bCs/>
          <w:sz w:val="24"/>
          <w:szCs w:val="24"/>
        </w:rPr>
      </w:pPr>
    </w:p>
    <w:p w:rsidR="00FD58C9" w:rsidRDefault="00FD58C9" w:rsidP="001E4505">
      <w:pPr>
        <w:autoSpaceDE w:val="0"/>
        <w:autoSpaceDN w:val="0"/>
        <w:adjustRightInd w:val="0"/>
        <w:spacing w:after="0" w:line="240" w:lineRule="auto"/>
        <w:jc w:val="center"/>
        <w:rPr>
          <w:rFonts w:ascii="Times New Roman" w:hAnsi="Times New Roman" w:cs="Times New Roman"/>
          <w:b/>
          <w:bCs/>
          <w:sz w:val="24"/>
          <w:szCs w:val="24"/>
        </w:rPr>
      </w:pPr>
    </w:p>
    <w:p w:rsidR="00FD58C9" w:rsidRDefault="00FD58C9" w:rsidP="001E4505">
      <w:pPr>
        <w:autoSpaceDE w:val="0"/>
        <w:autoSpaceDN w:val="0"/>
        <w:adjustRightInd w:val="0"/>
        <w:spacing w:after="0" w:line="240" w:lineRule="auto"/>
        <w:jc w:val="center"/>
        <w:rPr>
          <w:rFonts w:ascii="Times New Roman" w:hAnsi="Times New Roman" w:cs="Times New Roman"/>
          <w:b/>
          <w:bCs/>
          <w:sz w:val="24"/>
          <w:szCs w:val="24"/>
        </w:rPr>
      </w:pPr>
    </w:p>
    <w:p w:rsidR="00FD58C9" w:rsidRDefault="00FD58C9" w:rsidP="001E4505">
      <w:pPr>
        <w:autoSpaceDE w:val="0"/>
        <w:autoSpaceDN w:val="0"/>
        <w:adjustRightInd w:val="0"/>
        <w:spacing w:after="0" w:line="240" w:lineRule="auto"/>
        <w:jc w:val="center"/>
        <w:rPr>
          <w:rFonts w:ascii="Times New Roman" w:hAnsi="Times New Roman" w:cs="Times New Roman"/>
          <w:b/>
          <w:bCs/>
          <w:sz w:val="24"/>
          <w:szCs w:val="24"/>
        </w:rPr>
      </w:pPr>
    </w:p>
    <w:p w:rsidR="00FD58C9" w:rsidRDefault="00FD58C9" w:rsidP="001E4505">
      <w:pPr>
        <w:autoSpaceDE w:val="0"/>
        <w:autoSpaceDN w:val="0"/>
        <w:adjustRightInd w:val="0"/>
        <w:spacing w:after="0" w:line="240" w:lineRule="auto"/>
        <w:jc w:val="center"/>
        <w:rPr>
          <w:rFonts w:ascii="Times New Roman" w:hAnsi="Times New Roman" w:cs="Times New Roman"/>
          <w:b/>
          <w:bCs/>
          <w:sz w:val="24"/>
          <w:szCs w:val="24"/>
        </w:rPr>
      </w:pPr>
    </w:p>
    <w:p w:rsidR="00FD58C9" w:rsidRDefault="00FD58C9"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LIST OF TABLE</w:t>
      </w: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A445EC" w:rsidP="00C73A40">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Table 1</w:t>
      </w:r>
      <w:r w:rsidR="00626AD9">
        <w:rPr>
          <w:rFonts w:ascii="Times New Roman" w:hAnsi="Times New Roman" w:cs="Times New Roman"/>
          <w:b/>
          <w:bCs/>
          <w:sz w:val="24"/>
          <w:szCs w:val="24"/>
        </w:rPr>
        <w:t>: Selected Lithium ores and their formula</w:t>
      </w:r>
      <w:r w:rsidR="00DF601B">
        <w:rPr>
          <w:rFonts w:ascii="Times New Roman" w:hAnsi="Times New Roman" w:cs="Times New Roman"/>
          <w:b/>
          <w:bCs/>
          <w:sz w:val="24"/>
          <w:szCs w:val="24"/>
        </w:rPr>
        <w:tab/>
      </w:r>
      <w:r w:rsidR="00DF601B">
        <w:rPr>
          <w:rFonts w:ascii="Times New Roman" w:hAnsi="Times New Roman" w:cs="Times New Roman"/>
          <w:b/>
          <w:bCs/>
          <w:sz w:val="24"/>
          <w:szCs w:val="24"/>
        </w:rPr>
        <w:tab/>
      </w:r>
      <w:r w:rsidR="00DF601B">
        <w:rPr>
          <w:rFonts w:ascii="Times New Roman" w:hAnsi="Times New Roman" w:cs="Times New Roman"/>
          <w:b/>
          <w:bCs/>
          <w:sz w:val="24"/>
          <w:szCs w:val="24"/>
        </w:rPr>
        <w:tab/>
      </w:r>
      <w:r w:rsidR="00DF601B">
        <w:rPr>
          <w:rFonts w:ascii="Times New Roman" w:hAnsi="Times New Roman" w:cs="Times New Roman"/>
          <w:b/>
          <w:bCs/>
          <w:sz w:val="24"/>
          <w:szCs w:val="24"/>
        </w:rPr>
        <w:tab/>
      </w:r>
      <w:r w:rsidR="00DF601B">
        <w:rPr>
          <w:rFonts w:ascii="Times New Roman" w:hAnsi="Times New Roman" w:cs="Times New Roman"/>
          <w:b/>
          <w:bCs/>
          <w:sz w:val="24"/>
          <w:szCs w:val="24"/>
        </w:rPr>
        <w:tab/>
      </w:r>
      <w:r w:rsidR="00DF601B">
        <w:rPr>
          <w:rFonts w:ascii="Times New Roman" w:hAnsi="Times New Roman" w:cs="Times New Roman"/>
          <w:b/>
          <w:bCs/>
          <w:sz w:val="24"/>
          <w:szCs w:val="24"/>
        </w:rPr>
        <w:tab/>
      </w:r>
      <w:r w:rsidR="00C73A40">
        <w:rPr>
          <w:rFonts w:ascii="Times New Roman" w:hAnsi="Times New Roman" w:cs="Times New Roman"/>
          <w:b/>
          <w:bCs/>
          <w:sz w:val="24"/>
          <w:szCs w:val="24"/>
        </w:rPr>
        <w:t>7</w:t>
      </w:r>
    </w:p>
    <w:p w:rsidR="00626AD9" w:rsidRDefault="00626AD9" w:rsidP="00A445EC">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Table 2: Selected major oxides and their average percentage composition</w:t>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t>19</w:t>
      </w:r>
    </w:p>
    <w:p w:rsidR="00626AD9" w:rsidRDefault="00626AD9" w:rsidP="00A445EC">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Table 3:Estimated modal composition of Lepidolite in the study samples photograph</w:t>
      </w:r>
      <w:r w:rsidR="00C73A40">
        <w:rPr>
          <w:rFonts w:ascii="Times New Roman" w:hAnsi="Times New Roman" w:cs="Times New Roman"/>
          <w:b/>
          <w:bCs/>
          <w:sz w:val="24"/>
          <w:szCs w:val="24"/>
        </w:rPr>
        <w:t xml:space="preserve"> 24</w:t>
      </w:r>
    </w:p>
    <w:p w:rsidR="00626AD9" w:rsidRDefault="00626AD9" w:rsidP="00A445EC">
      <w:pPr>
        <w:autoSpaceDE w:val="0"/>
        <w:autoSpaceDN w:val="0"/>
        <w:adjustRightInd w:val="0"/>
        <w:spacing w:after="0" w:line="240" w:lineRule="auto"/>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626AD9">
      <w:pPr>
        <w:autoSpaceDE w:val="0"/>
        <w:autoSpaceDN w:val="0"/>
        <w:adjustRightInd w:val="0"/>
        <w:spacing w:after="0" w:line="240" w:lineRule="auto"/>
        <w:rPr>
          <w:rFonts w:ascii="Times New Roman" w:hAnsi="Times New Roman" w:cs="Times New Roman"/>
          <w:b/>
          <w:bCs/>
          <w:sz w:val="24"/>
          <w:szCs w:val="24"/>
        </w:rPr>
      </w:pPr>
    </w:p>
    <w:p w:rsidR="001E4505" w:rsidRDefault="001E4505" w:rsidP="00626AD9">
      <w:pPr>
        <w:autoSpaceDE w:val="0"/>
        <w:autoSpaceDN w:val="0"/>
        <w:adjustRightInd w:val="0"/>
        <w:spacing w:after="0" w:line="240" w:lineRule="auto"/>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LIST OF FIGURE</w:t>
      </w:r>
    </w:p>
    <w:p w:rsidR="001E4505" w:rsidRDefault="00626AD9" w:rsidP="00626AD9">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Figure 1; Geological Map of Nigeria showing the study area</w:t>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t>5</w:t>
      </w:r>
    </w:p>
    <w:p w:rsidR="00783A0E" w:rsidRDefault="00626AD9" w:rsidP="00626AD9">
      <w:pPr>
        <w:autoSpaceDE w:val="0"/>
        <w:autoSpaceDN w:val="0"/>
        <w:adjustRightInd w:val="0"/>
        <w:spacing w:after="0" w:line="240" w:lineRule="auto"/>
        <w:ind w:left="990" w:hanging="990"/>
        <w:rPr>
          <w:rFonts w:ascii="Times New Roman" w:hAnsi="Times New Roman" w:cs="Times New Roman"/>
          <w:b/>
          <w:bCs/>
          <w:sz w:val="24"/>
          <w:szCs w:val="24"/>
        </w:rPr>
      </w:pPr>
      <w:r>
        <w:rPr>
          <w:rFonts w:ascii="Times New Roman" w:hAnsi="Times New Roman" w:cs="Times New Roman"/>
          <w:b/>
          <w:bCs/>
          <w:sz w:val="24"/>
          <w:szCs w:val="24"/>
        </w:rPr>
        <w:t>Figure 2: Arrangement of SiO</w:t>
      </w:r>
      <w:r w:rsidRPr="00626AD9">
        <w:rPr>
          <w:rFonts w:ascii="Times New Roman" w:hAnsi="Times New Roman" w:cs="Times New Roman"/>
          <w:b/>
          <w:bCs/>
          <w:sz w:val="24"/>
          <w:szCs w:val="24"/>
          <w:vertAlign w:val="subscript"/>
        </w:rPr>
        <w:t>4</w:t>
      </w:r>
      <w:r>
        <w:rPr>
          <w:rFonts w:ascii="Times New Roman" w:hAnsi="Times New Roman" w:cs="Times New Roman"/>
          <w:b/>
          <w:bCs/>
          <w:sz w:val="24"/>
          <w:szCs w:val="24"/>
        </w:rPr>
        <w:t xml:space="preserve"> tetrahedra as found in common rock-forming silicate, emphasizing the lithium minerals in each group.   </w:t>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t>6</w:t>
      </w:r>
    </w:p>
    <w:p w:rsidR="00C37D24" w:rsidRDefault="00783A0E" w:rsidP="00783A0E">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Figure 3</w:t>
      </w:r>
      <w:r w:rsidR="00C37D24">
        <w:rPr>
          <w:rFonts w:ascii="Times New Roman" w:hAnsi="Times New Roman" w:cs="Times New Roman"/>
          <w:b/>
          <w:bCs/>
          <w:sz w:val="24"/>
          <w:szCs w:val="24"/>
        </w:rPr>
        <w:t>.1</w:t>
      </w:r>
      <w:r>
        <w:rPr>
          <w:rFonts w:ascii="Times New Roman" w:hAnsi="Times New Roman" w:cs="Times New Roman"/>
          <w:b/>
          <w:bCs/>
          <w:sz w:val="24"/>
          <w:szCs w:val="24"/>
        </w:rPr>
        <w:t>:</w:t>
      </w:r>
      <w:r w:rsidR="00C37D24">
        <w:rPr>
          <w:rFonts w:ascii="Times New Roman" w:hAnsi="Times New Roman" w:cs="Times New Roman"/>
          <w:b/>
          <w:bCs/>
          <w:sz w:val="24"/>
          <w:szCs w:val="24"/>
        </w:rPr>
        <w:t xml:space="preserve"> Photograph of a digital GPS machine</w:t>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t>13</w:t>
      </w:r>
    </w:p>
    <w:p w:rsidR="00ED6EC4" w:rsidRDefault="00C37D24" w:rsidP="00783A0E">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Figure 3.2:</w:t>
      </w:r>
      <w:r w:rsidR="00ED6EC4">
        <w:rPr>
          <w:rFonts w:ascii="Times New Roman" w:hAnsi="Times New Roman" w:cs="Times New Roman"/>
          <w:b/>
          <w:bCs/>
          <w:sz w:val="24"/>
          <w:szCs w:val="24"/>
        </w:rPr>
        <w:t xml:space="preserve">  Photograph of a Geological hammer</w:t>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t>13</w:t>
      </w:r>
    </w:p>
    <w:p w:rsidR="00ED6EC4" w:rsidRDefault="00ED6EC4" w:rsidP="00783A0E">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Figure 3.3a: Nigeria map (Kwara State) showing study area</w:t>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t>15</w:t>
      </w:r>
    </w:p>
    <w:p w:rsidR="00ED6EC4" w:rsidRDefault="00ED6EC4" w:rsidP="00783A0E">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Figure 3.3b: Photograph of a sample in the study area</w:t>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t>15</w:t>
      </w:r>
    </w:p>
    <w:p w:rsidR="00ED6EC4" w:rsidRDefault="00ED6EC4" w:rsidP="00783A0E">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Figure 3.5: Photograph of ICE 3000 series AAS machine</w:t>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t>17</w:t>
      </w:r>
    </w:p>
    <w:p w:rsidR="00FD2FDE" w:rsidRDefault="00ED6EC4" w:rsidP="00783A0E">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Figure 3.6a: </w:t>
      </w:r>
      <w:r w:rsidR="00FD2FDE">
        <w:rPr>
          <w:rFonts w:ascii="Times New Roman" w:hAnsi="Times New Roman" w:cs="Times New Roman"/>
          <w:b/>
          <w:bCs/>
          <w:sz w:val="24"/>
          <w:szCs w:val="24"/>
        </w:rPr>
        <w:t>Photograph of 600 grit carborundum grinding machine</w:t>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t>18</w:t>
      </w:r>
    </w:p>
    <w:p w:rsidR="00FD2FDE" w:rsidRDefault="00FD2FDE" w:rsidP="00783A0E">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Figure 3.6b: Photograph of Petrographical Microscope</w:t>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t>18</w:t>
      </w:r>
    </w:p>
    <w:p w:rsidR="00FD2FDE" w:rsidRDefault="00FD2FDE" w:rsidP="00783A0E">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Figure 4.2: Photograph of hand specimen of lepidolite on site</w:t>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t>21</w:t>
      </w:r>
    </w:p>
    <w:p w:rsidR="00FD2FDE" w:rsidRDefault="00FD2FDE" w:rsidP="00783A0E">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Figure 4.3: </w:t>
      </w:r>
      <w:r w:rsidR="00C37D24">
        <w:rPr>
          <w:rFonts w:ascii="Times New Roman" w:hAnsi="Times New Roman" w:cs="Times New Roman"/>
          <w:b/>
          <w:bCs/>
          <w:sz w:val="24"/>
          <w:szCs w:val="24"/>
        </w:rPr>
        <w:t xml:space="preserve"> </w:t>
      </w:r>
      <w:r>
        <w:rPr>
          <w:rFonts w:ascii="Times New Roman" w:hAnsi="Times New Roman" w:cs="Times New Roman"/>
          <w:b/>
          <w:bCs/>
          <w:sz w:val="24"/>
          <w:szCs w:val="24"/>
        </w:rPr>
        <w:t>Photomicrograph of sample D under plane polarizing light</w:t>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t>22</w:t>
      </w:r>
    </w:p>
    <w:p w:rsidR="00FD2FDE" w:rsidRDefault="00FD2FDE" w:rsidP="00783A0E">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Figure 4.4: Photomicrograph of sample D under cross polarizing light</w:t>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t>23</w:t>
      </w:r>
    </w:p>
    <w:p w:rsidR="00FD2FDE" w:rsidRDefault="00FD2FDE" w:rsidP="00783A0E">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Figure 4.5: Photomicrograph of sample E under plane polarizing light</w:t>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t>23</w:t>
      </w:r>
    </w:p>
    <w:p w:rsidR="00FD2FDE" w:rsidRDefault="00FD2FDE" w:rsidP="00783A0E">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Figure 4.6: Photomicrograph of sampe E under cross polarizing light</w:t>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t>23</w:t>
      </w:r>
    </w:p>
    <w:p w:rsidR="00FD2FDE" w:rsidRDefault="00FD2FDE" w:rsidP="00783A0E">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Figure 4.7: Pie chart representation of modal composition of sample D</w:t>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t>24</w:t>
      </w:r>
    </w:p>
    <w:p w:rsidR="00783A0E" w:rsidRDefault="00FD2FDE" w:rsidP="00783A0E">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Figure 4.8:   Pie chart representation of modal composition of sample E</w:t>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t>24</w:t>
      </w:r>
    </w:p>
    <w:p w:rsidR="00626AD9" w:rsidRDefault="00626AD9" w:rsidP="00626AD9">
      <w:pPr>
        <w:autoSpaceDE w:val="0"/>
        <w:autoSpaceDN w:val="0"/>
        <w:adjustRightInd w:val="0"/>
        <w:spacing w:after="0" w:line="240" w:lineRule="auto"/>
        <w:ind w:left="990" w:hanging="990"/>
        <w:rPr>
          <w:rFonts w:ascii="Times New Roman" w:hAnsi="Times New Roman" w:cs="Times New Roman"/>
          <w:b/>
          <w:bCs/>
          <w:sz w:val="24"/>
          <w:szCs w:val="24"/>
        </w:rPr>
      </w:pPr>
      <w:r>
        <w:rPr>
          <w:rFonts w:ascii="Times New Roman" w:hAnsi="Times New Roman" w:cs="Times New Roman"/>
          <w:b/>
          <w:bCs/>
          <w:sz w:val="24"/>
          <w:szCs w:val="24"/>
        </w:rPr>
        <w:t xml:space="preserve"> </w:t>
      </w:r>
    </w:p>
    <w:p w:rsidR="00626AD9" w:rsidRDefault="00626AD9" w:rsidP="00626AD9">
      <w:pPr>
        <w:autoSpaceDE w:val="0"/>
        <w:autoSpaceDN w:val="0"/>
        <w:adjustRightInd w:val="0"/>
        <w:spacing w:after="0" w:line="240" w:lineRule="auto"/>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A445EC" w:rsidP="00A554F2">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ABSTRACT</w:t>
      </w:r>
    </w:p>
    <w:p w:rsidR="001E4505" w:rsidRPr="00DC6DBF" w:rsidRDefault="001E4505" w:rsidP="001E4505">
      <w:pPr>
        <w:autoSpaceDE w:val="0"/>
        <w:autoSpaceDN w:val="0"/>
        <w:adjustRightInd w:val="0"/>
        <w:spacing w:after="0" w:line="240" w:lineRule="auto"/>
        <w:jc w:val="both"/>
        <w:rPr>
          <w:rFonts w:ascii="Times New Roman" w:hAnsi="Times New Roman" w:cs="Times New Roman"/>
          <w:i/>
          <w:iCs/>
          <w:sz w:val="24"/>
          <w:szCs w:val="24"/>
        </w:rPr>
      </w:pPr>
      <w:r>
        <w:rPr>
          <w:rFonts w:ascii="Times New Roman" w:hAnsi="Times New Roman" w:cs="Times New Roman"/>
          <w:b/>
          <w:bCs/>
          <w:sz w:val="24"/>
          <w:szCs w:val="24"/>
        </w:rPr>
        <w:t xml:space="preserve"> </w:t>
      </w:r>
      <w:r w:rsidRPr="00DC6DBF">
        <w:rPr>
          <w:rFonts w:ascii="Times New Roman" w:hAnsi="Times New Roman" w:cs="Times New Roman"/>
          <w:i/>
          <w:iCs/>
          <w:sz w:val="24"/>
          <w:szCs w:val="24"/>
        </w:rPr>
        <w:t>The petrographic, and geochemical investigations of the pegmatites (Lepidolite)</w:t>
      </w:r>
      <w:r>
        <w:rPr>
          <w:rFonts w:ascii="Times New Roman" w:hAnsi="Times New Roman" w:cs="Times New Roman"/>
          <w:i/>
          <w:iCs/>
          <w:sz w:val="24"/>
          <w:szCs w:val="24"/>
        </w:rPr>
        <w:t xml:space="preserve"> o</w:t>
      </w:r>
      <w:r w:rsidRPr="00DC6DBF">
        <w:rPr>
          <w:rFonts w:ascii="Times New Roman" w:hAnsi="Times New Roman" w:cs="Times New Roman"/>
          <w:i/>
          <w:iCs/>
          <w:sz w:val="24"/>
          <w:szCs w:val="24"/>
        </w:rPr>
        <w:t>f Kacafu community, Patigi, North Central Nigeria was carried out with the aim of understanding its mineralization potential</w:t>
      </w:r>
      <w:r w:rsidRPr="00DC6DBF">
        <w:rPr>
          <w:rFonts w:ascii="Times New Roman" w:hAnsi="Times New Roman" w:cs="Times New Roman"/>
          <w:b/>
          <w:bCs/>
          <w:i/>
          <w:iCs/>
          <w:sz w:val="24"/>
          <w:szCs w:val="24"/>
        </w:rPr>
        <w:t xml:space="preserve">. </w:t>
      </w:r>
      <w:r w:rsidRPr="00DC6DBF">
        <w:rPr>
          <w:rFonts w:ascii="Times New Roman" w:hAnsi="Times New Roman" w:cs="Times New Roman"/>
          <w:bCs/>
          <w:i/>
          <w:iCs/>
          <w:sz w:val="24"/>
          <w:szCs w:val="24"/>
        </w:rPr>
        <w:t>Five samples were collected from different location and they were subjected to p</w:t>
      </w:r>
      <w:r w:rsidRPr="00DC6DBF">
        <w:rPr>
          <w:rFonts w:ascii="Times New Roman" w:hAnsi="Times New Roman" w:cs="Times New Roman"/>
          <w:i/>
          <w:iCs/>
          <w:sz w:val="24"/>
          <w:szCs w:val="24"/>
        </w:rPr>
        <w:t>etrographic studies which was carried out at department of Geology and Mineral Science Laboratory, University of Ilorin, Kwara State , while the geochemical</w:t>
      </w:r>
      <w:r>
        <w:rPr>
          <w:rFonts w:ascii="Times New Roman" w:hAnsi="Times New Roman" w:cs="Times New Roman"/>
          <w:i/>
          <w:iCs/>
          <w:sz w:val="24"/>
          <w:szCs w:val="24"/>
        </w:rPr>
        <w:t xml:space="preserve"> </w:t>
      </w:r>
      <w:r w:rsidRPr="00DC6DBF">
        <w:rPr>
          <w:rFonts w:ascii="Times New Roman" w:hAnsi="Times New Roman" w:cs="Times New Roman"/>
          <w:i/>
          <w:iCs/>
          <w:sz w:val="24"/>
          <w:szCs w:val="24"/>
        </w:rPr>
        <w:t>analysis was carried out using Atomic Absorption Spectrometry (AAS))techniques in the Nigerian Geological Survey Agency(NGSA) Laboratory Kaduna,</w:t>
      </w:r>
      <w:r>
        <w:rPr>
          <w:rFonts w:ascii="Times New Roman" w:hAnsi="Times New Roman" w:cs="Times New Roman"/>
          <w:i/>
          <w:iCs/>
          <w:sz w:val="24"/>
          <w:szCs w:val="24"/>
        </w:rPr>
        <w:t xml:space="preserve"> </w:t>
      </w:r>
      <w:r w:rsidRPr="00DC6DBF">
        <w:rPr>
          <w:rFonts w:ascii="Times New Roman" w:hAnsi="Times New Roman" w:cs="Times New Roman"/>
          <w:i/>
          <w:iCs/>
          <w:sz w:val="24"/>
          <w:szCs w:val="24"/>
        </w:rPr>
        <w:t>Nigeria.</w:t>
      </w:r>
      <w:r>
        <w:rPr>
          <w:rFonts w:ascii="Times New Roman" w:hAnsi="Times New Roman" w:cs="Times New Roman"/>
          <w:i/>
          <w:iCs/>
          <w:sz w:val="24"/>
          <w:szCs w:val="24"/>
        </w:rPr>
        <w:t xml:space="preserve"> </w:t>
      </w:r>
      <w:r w:rsidRPr="00DC6DBF">
        <w:rPr>
          <w:rFonts w:ascii="Times New Roman" w:hAnsi="Times New Roman" w:cs="Times New Roman"/>
          <w:i/>
          <w:iCs/>
          <w:sz w:val="24"/>
          <w:szCs w:val="24"/>
        </w:rPr>
        <w:t>Identified in the area consist of major mineral quartz, mica feldspar and lepidolite, with percentages of quartz range from 27-30%, mica with 3-55%, feldspar</w:t>
      </w:r>
      <w:r>
        <w:rPr>
          <w:rFonts w:ascii="Times New Roman" w:hAnsi="Times New Roman" w:cs="Times New Roman"/>
          <w:i/>
          <w:iCs/>
          <w:sz w:val="24"/>
          <w:szCs w:val="24"/>
        </w:rPr>
        <w:t xml:space="preserve"> </w:t>
      </w:r>
      <w:r w:rsidRPr="00DC6DBF">
        <w:rPr>
          <w:rFonts w:ascii="Times New Roman" w:hAnsi="Times New Roman" w:cs="Times New Roman"/>
          <w:i/>
          <w:iCs/>
          <w:sz w:val="24"/>
          <w:szCs w:val="24"/>
        </w:rPr>
        <w:t>has range from 15-20% and the accessory mineral consist of lepidolite with 50% revealed from petrographic studies. The atomic absorption spectrometry result shows the major oxides</w:t>
      </w:r>
      <w:r w:rsidRPr="00DC6DBF">
        <w:rPr>
          <w:rFonts w:ascii="Times New Roman" w:hAnsi="Times New Roman" w:cs="Times New Roman"/>
          <w:bCs/>
          <w:i/>
          <w:sz w:val="24"/>
          <w:szCs w:val="24"/>
        </w:rPr>
        <w:t xml:space="preserve"> with SiO</w:t>
      </w:r>
      <w:r w:rsidRPr="00DC6DBF">
        <w:rPr>
          <w:rFonts w:ascii="Times New Roman" w:hAnsi="Times New Roman" w:cs="Times New Roman"/>
          <w:bCs/>
          <w:i/>
          <w:sz w:val="16"/>
          <w:szCs w:val="16"/>
        </w:rPr>
        <w:t>2</w:t>
      </w:r>
      <w:r w:rsidRPr="00DC6DBF">
        <w:rPr>
          <w:rFonts w:ascii="Times New Roman" w:hAnsi="Times New Roman" w:cs="Times New Roman"/>
          <w:i/>
          <w:iCs/>
          <w:sz w:val="24"/>
          <w:szCs w:val="24"/>
        </w:rPr>
        <w:t xml:space="preserve"> (</w:t>
      </w:r>
      <w:r w:rsidRPr="00DC6DBF">
        <w:rPr>
          <w:rFonts w:ascii="Times New Roman" w:hAnsi="Times New Roman" w:cs="Times New Roman"/>
          <w:bCs/>
          <w:i/>
          <w:sz w:val="24"/>
          <w:szCs w:val="24"/>
        </w:rPr>
        <w:t>68.43-76.36%), Al</w:t>
      </w:r>
      <w:r w:rsidRPr="00DC6DBF">
        <w:rPr>
          <w:rFonts w:ascii="Times New Roman" w:hAnsi="Times New Roman" w:cs="Times New Roman"/>
          <w:bCs/>
          <w:i/>
          <w:sz w:val="16"/>
          <w:szCs w:val="16"/>
        </w:rPr>
        <w:t>2</w:t>
      </w:r>
      <w:r w:rsidRPr="00DC6DBF">
        <w:rPr>
          <w:rFonts w:ascii="Times New Roman" w:hAnsi="Times New Roman" w:cs="Times New Roman"/>
          <w:bCs/>
          <w:i/>
          <w:sz w:val="24"/>
          <w:szCs w:val="24"/>
        </w:rPr>
        <w:t>O</w:t>
      </w:r>
      <w:r w:rsidRPr="00DC6DBF">
        <w:rPr>
          <w:rFonts w:ascii="Times New Roman" w:hAnsi="Times New Roman" w:cs="Times New Roman"/>
          <w:bCs/>
          <w:i/>
          <w:sz w:val="16"/>
          <w:szCs w:val="16"/>
        </w:rPr>
        <w:t xml:space="preserve">3 </w:t>
      </w:r>
      <w:r w:rsidRPr="00DC6DBF">
        <w:rPr>
          <w:rFonts w:ascii="Times New Roman" w:hAnsi="Times New Roman" w:cs="Times New Roman"/>
          <w:bCs/>
          <w:i/>
          <w:sz w:val="24"/>
          <w:szCs w:val="24"/>
        </w:rPr>
        <w:t>is high ranges between 15.33-16.45%, Fe</w:t>
      </w:r>
      <w:r w:rsidRPr="00DC6DBF">
        <w:rPr>
          <w:rFonts w:ascii="Times New Roman" w:hAnsi="Times New Roman" w:cs="Times New Roman"/>
          <w:bCs/>
          <w:i/>
          <w:sz w:val="16"/>
          <w:szCs w:val="16"/>
        </w:rPr>
        <w:t>2</w:t>
      </w:r>
      <w:r w:rsidRPr="00DC6DBF">
        <w:rPr>
          <w:rFonts w:ascii="Times New Roman" w:hAnsi="Times New Roman" w:cs="Times New Roman"/>
          <w:bCs/>
          <w:i/>
          <w:sz w:val="24"/>
          <w:szCs w:val="24"/>
        </w:rPr>
        <w:t>O</w:t>
      </w:r>
      <w:r w:rsidRPr="00DC6DBF">
        <w:rPr>
          <w:rFonts w:ascii="Times New Roman" w:hAnsi="Times New Roman" w:cs="Times New Roman"/>
          <w:bCs/>
          <w:i/>
          <w:sz w:val="16"/>
          <w:szCs w:val="16"/>
        </w:rPr>
        <w:t xml:space="preserve">3 </w:t>
      </w:r>
      <w:r w:rsidRPr="00DC6DBF">
        <w:rPr>
          <w:rFonts w:ascii="Times New Roman" w:hAnsi="Times New Roman" w:cs="Times New Roman"/>
          <w:bCs/>
          <w:i/>
          <w:sz w:val="24"/>
          <w:szCs w:val="24"/>
        </w:rPr>
        <w:t>low varies between 0.77-1.73%, MgO is low range from 0.0-1.98%, CaO has value ranges from 0.0-3.10%, Na</w:t>
      </w:r>
      <w:r w:rsidRPr="00DC6DBF">
        <w:rPr>
          <w:rFonts w:ascii="Times New Roman" w:hAnsi="Times New Roman" w:cs="Times New Roman"/>
          <w:bCs/>
          <w:i/>
          <w:sz w:val="16"/>
          <w:szCs w:val="16"/>
        </w:rPr>
        <w:t>2</w:t>
      </w:r>
      <w:r w:rsidRPr="00DC6DBF">
        <w:rPr>
          <w:rFonts w:ascii="Times New Roman" w:hAnsi="Times New Roman" w:cs="Times New Roman"/>
          <w:bCs/>
          <w:i/>
          <w:sz w:val="24"/>
          <w:szCs w:val="24"/>
        </w:rPr>
        <w:t>O is low ranging from 0.30-1.20%, K</w:t>
      </w:r>
      <w:r w:rsidRPr="00DC6DBF">
        <w:rPr>
          <w:rFonts w:ascii="Times New Roman" w:hAnsi="Times New Roman" w:cs="Times New Roman"/>
          <w:bCs/>
          <w:i/>
          <w:sz w:val="16"/>
          <w:szCs w:val="16"/>
        </w:rPr>
        <w:t>2</w:t>
      </w:r>
      <w:r w:rsidRPr="00DC6DBF">
        <w:rPr>
          <w:rFonts w:ascii="Times New Roman" w:hAnsi="Times New Roman" w:cs="Times New Roman"/>
          <w:bCs/>
          <w:i/>
          <w:sz w:val="24"/>
          <w:szCs w:val="24"/>
        </w:rPr>
        <w:t>O ranges from 0.01-4.00%, TiO</w:t>
      </w:r>
      <w:r w:rsidRPr="00DC6DBF">
        <w:rPr>
          <w:rFonts w:ascii="Times New Roman" w:hAnsi="Times New Roman" w:cs="Times New Roman"/>
          <w:bCs/>
          <w:i/>
          <w:sz w:val="24"/>
          <w:szCs w:val="24"/>
          <w:vertAlign w:val="subscript"/>
        </w:rPr>
        <w:t>2</w:t>
      </w:r>
      <w:r w:rsidRPr="00DC6DBF">
        <w:rPr>
          <w:rFonts w:ascii="Times New Roman" w:hAnsi="Times New Roman" w:cs="Times New Roman"/>
          <w:bCs/>
          <w:i/>
          <w:sz w:val="24"/>
          <w:szCs w:val="24"/>
        </w:rPr>
        <w:t xml:space="preserve"> is varies between 0.0-1.73%, MnO varies from 0.06-0.60% and Li</w:t>
      </w:r>
      <w:r w:rsidRPr="00DC6DBF">
        <w:rPr>
          <w:rFonts w:ascii="Times New Roman" w:hAnsi="Times New Roman" w:cs="Times New Roman"/>
          <w:bCs/>
          <w:i/>
          <w:sz w:val="24"/>
          <w:szCs w:val="24"/>
          <w:vertAlign w:val="subscript"/>
        </w:rPr>
        <w:t>2</w:t>
      </w:r>
      <w:r w:rsidRPr="00DC6DBF">
        <w:rPr>
          <w:rFonts w:ascii="Times New Roman" w:hAnsi="Times New Roman" w:cs="Times New Roman"/>
          <w:bCs/>
          <w:i/>
          <w:sz w:val="24"/>
          <w:szCs w:val="24"/>
        </w:rPr>
        <w:t>O has value ranging from 0.15-0.94%, while the LOI ranges from 2.80-5.20% respectively.</w:t>
      </w:r>
      <w:r w:rsidR="0026021E">
        <w:rPr>
          <w:rFonts w:ascii="Times New Roman" w:hAnsi="Times New Roman" w:cs="Times New Roman"/>
          <w:bCs/>
          <w:i/>
          <w:sz w:val="24"/>
          <w:szCs w:val="24"/>
        </w:rPr>
        <w:t xml:space="preserve"> The sample res</w:t>
      </w:r>
      <w:r w:rsidR="00FD58C9">
        <w:rPr>
          <w:rFonts w:ascii="Times New Roman" w:hAnsi="Times New Roman" w:cs="Times New Roman"/>
          <w:bCs/>
          <w:i/>
          <w:sz w:val="24"/>
          <w:szCs w:val="24"/>
        </w:rPr>
        <w:t>ults show that they contain minimum</w:t>
      </w:r>
      <w:r w:rsidR="0026021E">
        <w:rPr>
          <w:rFonts w:ascii="Times New Roman" w:hAnsi="Times New Roman" w:cs="Times New Roman"/>
          <w:bCs/>
          <w:i/>
          <w:sz w:val="24"/>
          <w:szCs w:val="24"/>
        </w:rPr>
        <w:t xml:space="preserve"> required percentages of lithium needed for batteries production when compared with production requirement.</w:t>
      </w: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DF5ACE" w:rsidRDefault="00DF5ACE" w:rsidP="00C37D24">
      <w:pPr>
        <w:rPr>
          <w:rFonts w:ascii="Times New Roman" w:hAnsi="Times New Roman" w:cs="Times New Roman"/>
          <w:b/>
          <w:sz w:val="24"/>
          <w:szCs w:val="24"/>
        </w:rPr>
      </w:pPr>
    </w:p>
    <w:p w:rsidR="00C37D24" w:rsidRDefault="00C37D24" w:rsidP="00C37D24">
      <w:pPr>
        <w:rPr>
          <w:rFonts w:ascii="Times New Roman" w:hAnsi="Times New Roman" w:cs="Times New Roman"/>
          <w:b/>
          <w:sz w:val="24"/>
          <w:szCs w:val="24"/>
        </w:rPr>
      </w:pPr>
    </w:p>
    <w:p w:rsidR="004A6C87" w:rsidRDefault="004A6C87" w:rsidP="00C37D24">
      <w:pPr>
        <w:rPr>
          <w:rFonts w:ascii="Times New Roman" w:hAnsi="Times New Roman" w:cs="Times New Roman"/>
          <w:b/>
          <w:sz w:val="24"/>
          <w:szCs w:val="24"/>
        </w:rPr>
      </w:pPr>
    </w:p>
    <w:p w:rsidR="004A6C87" w:rsidRDefault="004A6C87" w:rsidP="00C37D24">
      <w:pPr>
        <w:rPr>
          <w:rFonts w:ascii="Times New Roman" w:hAnsi="Times New Roman" w:cs="Times New Roman"/>
          <w:b/>
          <w:sz w:val="24"/>
          <w:szCs w:val="24"/>
        </w:rPr>
      </w:pPr>
    </w:p>
    <w:p w:rsidR="004A6C87" w:rsidRDefault="004A6C87" w:rsidP="00C37D24">
      <w:pPr>
        <w:rPr>
          <w:rFonts w:ascii="Times New Roman" w:hAnsi="Times New Roman" w:cs="Times New Roman"/>
          <w:b/>
          <w:sz w:val="24"/>
          <w:szCs w:val="24"/>
        </w:rPr>
      </w:pPr>
    </w:p>
    <w:p w:rsidR="004A6C87" w:rsidRDefault="004A6C87" w:rsidP="00C37D24">
      <w:pPr>
        <w:rPr>
          <w:rFonts w:ascii="Times New Roman" w:hAnsi="Times New Roman" w:cs="Times New Roman"/>
          <w:b/>
          <w:sz w:val="24"/>
          <w:szCs w:val="24"/>
        </w:rPr>
      </w:pPr>
    </w:p>
    <w:p w:rsidR="007055C3" w:rsidRPr="004A6C87" w:rsidRDefault="007C3F4D" w:rsidP="00866062">
      <w:pPr>
        <w:spacing w:after="0" w:line="480" w:lineRule="auto"/>
        <w:jc w:val="center"/>
        <w:rPr>
          <w:rFonts w:ascii="Times New Roman" w:hAnsi="Times New Roman" w:cs="Times New Roman"/>
          <w:b/>
          <w:bCs/>
          <w:sz w:val="24"/>
          <w:szCs w:val="24"/>
        </w:rPr>
      </w:pPr>
      <w:r w:rsidRPr="004A6C87">
        <w:rPr>
          <w:rFonts w:ascii="Times New Roman" w:hAnsi="Times New Roman" w:cs="Times New Roman"/>
          <w:b/>
          <w:bCs/>
          <w:sz w:val="24"/>
          <w:szCs w:val="24"/>
        </w:rPr>
        <w:t>CHAPTER ONE</w:t>
      </w:r>
    </w:p>
    <w:p w:rsidR="007C3F4D" w:rsidRPr="004A6C87" w:rsidRDefault="00866062" w:rsidP="00866062">
      <w:pPr>
        <w:spacing w:after="0" w:line="480" w:lineRule="auto"/>
        <w:jc w:val="both"/>
        <w:rPr>
          <w:rFonts w:ascii="Times New Roman" w:hAnsi="Times New Roman" w:cs="Times New Roman"/>
          <w:b/>
          <w:bCs/>
          <w:sz w:val="24"/>
          <w:szCs w:val="24"/>
        </w:rPr>
      </w:pPr>
      <w:r w:rsidRPr="004A6C87">
        <w:rPr>
          <w:rFonts w:ascii="Times New Roman" w:hAnsi="Times New Roman" w:cs="Times New Roman"/>
          <w:b/>
          <w:bCs/>
          <w:sz w:val="24"/>
          <w:szCs w:val="24"/>
        </w:rPr>
        <w:t xml:space="preserve">1.0 </w:t>
      </w:r>
      <w:r w:rsidR="007C3F4D" w:rsidRPr="004A6C87">
        <w:rPr>
          <w:rFonts w:ascii="Times New Roman" w:hAnsi="Times New Roman" w:cs="Times New Roman"/>
          <w:b/>
          <w:bCs/>
          <w:sz w:val="24"/>
          <w:szCs w:val="24"/>
        </w:rPr>
        <w:t>Introduction</w:t>
      </w:r>
    </w:p>
    <w:p w:rsidR="002D3CFC" w:rsidRPr="002D3CFC" w:rsidRDefault="002D3CFC" w:rsidP="00866062">
      <w:pPr>
        <w:pStyle w:val="Default"/>
        <w:spacing w:line="480" w:lineRule="auto"/>
        <w:jc w:val="both"/>
      </w:pPr>
      <w:r w:rsidRPr="002D3CFC">
        <w:rPr>
          <w:bCs/>
        </w:rPr>
        <w:t xml:space="preserve">Lithium </w:t>
      </w:r>
      <w:r>
        <w:rPr>
          <w:bCs/>
        </w:rPr>
        <w:t xml:space="preserve">in the modern day technology </w:t>
      </w:r>
      <w:r w:rsidRPr="002D3CFC">
        <w:rPr>
          <w:bCs/>
        </w:rPr>
        <w:t xml:space="preserve">is a critical element, and </w:t>
      </w:r>
      <w:r>
        <w:rPr>
          <w:bCs/>
        </w:rPr>
        <w:t>its</w:t>
      </w:r>
      <w:r w:rsidRPr="002D3CFC">
        <w:rPr>
          <w:bCs/>
        </w:rPr>
        <w:t xml:space="preserve"> minerals</w:t>
      </w:r>
      <w:r>
        <w:rPr>
          <w:bCs/>
        </w:rPr>
        <w:t xml:space="preserve"> are </w:t>
      </w:r>
      <w:r w:rsidRPr="002D3CFC">
        <w:rPr>
          <w:bCs/>
        </w:rPr>
        <w:t>play</w:t>
      </w:r>
      <w:r>
        <w:rPr>
          <w:bCs/>
        </w:rPr>
        <w:t>ing</w:t>
      </w:r>
      <w:r w:rsidRPr="002D3CFC">
        <w:rPr>
          <w:bCs/>
        </w:rPr>
        <w:t xml:space="preserve"> a key role in the </w:t>
      </w:r>
      <w:r w:rsidR="006D0CC5">
        <w:rPr>
          <w:bCs/>
        </w:rPr>
        <w:t>l</w:t>
      </w:r>
      <w:r w:rsidRPr="002D3CFC">
        <w:rPr>
          <w:bCs/>
        </w:rPr>
        <w:t>ithium-ion batteries</w:t>
      </w:r>
      <w:r w:rsidR="006D0CC5">
        <w:rPr>
          <w:bCs/>
        </w:rPr>
        <w:t>.</w:t>
      </w:r>
      <w:r w:rsidRPr="002D3CFC">
        <w:rPr>
          <w:bCs/>
        </w:rPr>
        <w:t xml:space="preserve"> Lithium </w:t>
      </w:r>
      <w:r w:rsidR="006D0CC5">
        <w:rPr>
          <w:bCs/>
        </w:rPr>
        <w:t xml:space="preserve">deposits are </w:t>
      </w:r>
      <w:r w:rsidRPr="002D3CFC">
        <w:rPr>
          <w:bCs/>
        </w:rPr>
        <w:t>limited on the Earth in a surprising diversity of mineral species, from pyroxenes to amphiboles, phyllosilicates to phosphates</w:t>
      </w:r>
      <w:r w:rsidR="006D0CC5">
        <w:rPr>
          <w:bCs/>
        </w:rPr>
        <w:t xml:space="preserve"> (kent, 2021). </w:t>
      </w:r>
      <w:r w:rsidRPr="002D3CFC">
        <w:t xml:space="preserve">Lithium is a soft, silvery-white to grey alkaline metal with a metallic lustre when fresh and tarnishes to dull silver grey and then black when in air. Lithium is the third element on the periodic table and has numerous physical and chemical properties. It is the lightest of the alkaline metal with an atomic weight of 6.939 and atomic radius of 1.33 Å. Its density is about half of the water density and can float on water even at the point of reaction (Christie and Brathwaite, 2008). The demand for lithium minerals has increased considerably in recent years due to the application of lithium compounds in lithium-ion battery technology, portable electronic gadgets and power storage systems (Feng </w:t>
      </w:r>
      <w:r w:rsidRPr="002D3CFC">
        <w:rPr>
          <w:i/>
          <w:iCs/>
        </w:rPr>
        <w:t>et al</w:t>
      </w:r>
      <w:r w:rsidRPr="002D3CFC">
        <w:t>., 1995; Swain, 2017; Tran and Luong, 2015).</w:t>
      </w:r>
      <w:r w:rsidR="006D0CC5" w:rsidRPr="006D0CC5">
        <w:rPr>
          <w:sz w:val="23"/>
          <w:szCs w:val="23"/>
        </w:rPr>
        <w:t xml:space="preserve"> </w:t>
      </w:r>
      <w:r w:rsidR="006D0CC5">
        <w:rPr>
          <w:sz w:val="23"/>
          <w:szCs w:val="23"/>
        </w:rPr>
        <w:t xml:space="preserve">Lepidolite is a lilac-grey or rose-colored member of mica group of </w:t>
      </w:r>
      <w:r w:rsidR="003E2646">
        <w:rPr>
          <w:sz w:val="23"/>
          <w:szCs w:val="23"/>
        </w:rPr>
        <w:t>minerals;</w:t>
      </w:r>
      <w:r w:rsidR="006D0CC5">
        <w:rPr>
          <w:sz w:val="23"/>
          <w:szCs w:val="23"/>
        </w:rPr>
        <w:t xml:space="preserve"> it is the most abundant lithium-bearing mineral and a secondary source of this metal. It is the major source of alkali metal rubidium. Lepidolite is rare lithium-rich mica mineral that is usually purple, red or pink in color. Lepidolite is relatively rare mineral found in pegmatites together with another mineral, spodumene, and quartz, albite, microcline, and muscovite (Klein </w:t>
      </w:r>
      <w:r w:rsidR="00A05093">
        <w:rPr>
          <w:sz w:val="23"/>
          <w:szCs w:val="23"/>
        </w:rPr>
        <w:t>and</w:t>
      </w:r>
      <w:r w:rsidR="006D0CC5">
        <w:rPr>
          <w:sz w:val="23"/>
          <w:szCs w:val="23"/>
        </w:rPr>
        <w:t xml:space="preserve"> Anthony 2013). Lepidolite occurs almost exclusively in complex lithium-bearing pegmatites but has also been recorded as a component of a few granites, (John 2012).</w:t>
      </w:r>
    </w:p>
    <w:p w:rsidR="00C37D24" w:rsidRDefault="00C37D24" w:rsidP="00866062">
      <w:pPr>
        <w:spacing w:after="0" w:line="480" w:lineRule="auto"/>
        <w:rPr>
          <w:rFonts w:ascii="Times New Roman" w:hAnsi="Times New Roman" w:cs="Times New Roman"/>
          <w:b/>
          <w:sz w:val="24"/>
          <w:szCs w:val="24"/>
        </w:rPr>
      </w:pPr>
    </w:p>
    <w:p w:rsidR="004A6C87" w:rsidRDefault="004A6C87" w:rsidP="00866062">
      <w:pPr>
        <w:spacing w:after="0" w:line="480" w:lineRule="auto"/>
        <w:rPr>
          <w:rFonts w:ascii="Times New Roman" w:hAnsi="Times New Roman" w:cs="Times New Roman"/>
          <w:b/>
          <w:sz w:val="24"/>
          <w:szCs w:val="24"/>
        </w:rPr>
      </w:pPr>
    </w:p>
    <w:p w:rsidR="004A6C87" w:rsidRDefault="004A6C87" w:rsidP="00866062">
      <w:pPr>
        <w:spacing w:after="0" w:line="480" w:lineRule="auto"/>
        <w:rPr>
          <w:rFonts w:ascii="Times New Roman" w:hAnsi="Times New Roman" w:cs="Times New Roman"/>
          <w:b/>
          <w:sz w:val="24"/>
          <w:szCs w:val="24"/>
        </w:rPr>
      </w:pPr>
    </w:p>
    <w:p w:rsidR="00C37D24" w:rsidRDefault="00C37D24" w:rsidP="00866062">
      <w:pPr>
        <w:spacing w:after="0" w:line="480" w:lineRule="auto"/>
        <w:rPr>
          <w:rFonts w:ascii="Times New Roman" w:hAnsi="Times New Roman" w:cs="Times New Roman"/>
          <w:b/>
          <w:sz w:val="24"/>
          <w:szCs w:val="24"/>
        </w:rPr>
      </w:pPr>
    </w:p>
    <w:p w:rsidR="007C3F4D" w:rsidRPr="00866062" w:rsidRDefault="00866062" w:rsidP="00866062">
      <w:pPr>
        <w:spacing w:after="0" w:line="480" w:lineRule="auto"/>
        <w:rPr>
          <w:rFonts w:ascii="Times New Roman" w:hAnsi="Times New Roman" w:cs="Times New Roman"/>
          <w:b/>
          <w:sz w:val="24"/>
          <w:szCs w:val="24"/>
        </w:rPr>
      </w:pPr>
      <w:r w:rsidRPr="00866062">
        <w:rPr>
          <w:rFonts w:ascii="Times New Roman" w:hAnsi="Times New Roman" w:cs="Times New Roman"/>
          <w:b/>
          <w:sz w:val="24"/>
          <w:szCs w:val="24"/>
        </w:rPr>
        <w:t xml:space="preserve">1.2 </w:t>
      </w:r>
      <w:r w:rsidR="007C3F4D" w:rsidRPr="00866062">
        <w:rPr>
          <w:rFonts w:ascii="Times New Roman" w:hAnsi="Times New Roman" w:cs="Times New Roman"/>
          <w:b/>
          <w:sz w:val="24"/>
          <w:szCs w:val="24"/>
        </w:rPr>
        <w:t>Aim and Objectives</w:t>
      </w:r>
    </w:p>
    <w:p w:rsidR="00783A0E" w:rsidRDefault="00783A0E" w:rsidP="00783A0E">
      <w:pPr>
        <w:spacing w:line="480" w:lineRule="auto"/>
        <w:jc w:val="both"/>
        <w:rPr>
          <w:rFonts w:ascii="Times New Roman" w:hAnsi="Times New Roman" w:cs="Times New Roman"/>
          <w:sz w:val="24"/>
          <w:szCs w:val="24"/>
        </w:rPr>
      </w:pPr>
      <w:r w:rsidRPr="00525CCC">
        <w:rPr>
          <w:rFonts w:ascii="Times New Roman" w:hAnsi="Times New Roman" w:cs="Times New Roman"/>
          <w:sz w:val="24"/>
          <w:szCs w:val="24"/>
        </w:rPr>
        <w:t xml:space="preserve">The aim of this </w:t>
      </w:r>
      <w:r>
        <w:rPr>
          <w:rFonts w:ascii="Times New Roman" w:hAnsi="Times New Roman" w:cs="Times New Roman"/>
          <w:sz w:val="24"/>
          <w:szCs w:val="24"/>
        </w:rPr>
        <w:t>project</w:t>
      </w:r>
      <w:r w:rsidRPr="00525CCC">
        <w:rPr>
          <w:rFonts w:ascii="Times New Roman" w:hAnsi="Times New Roman" w:cs="Times New Roman"/>
          <w:sz w:val="24"/>
          <w:szCs w:val="24"/>
        </w:rPr>
        <w:t xml:space="preserve"> work is to determine the chemical constituent </w:t>
      </w:r>
      <w:r>
        <w:rPr>
          <w:rFonts w:ascii="Times New Roman" w:hAnsi="Times New Roman" w:cs="Times New Roman"/>
          <w:sz w:val="24"/>
          <w:szCs w:val="24"/>
        </w:rPr>
        <w:t>using Atomic Absorption Spectrometry</w:t>
      </w:r>
      <w:r w:rsidRPr="00525CCC">
        <w:rPr>
          <w:rFonts w:ascii="Times New Roman" w:hAnsi="Times New Roman" w:cs="Times New Roman"/>
          <w:sz w:val="24"/>
          <w:szCs w:val="24"/>
        </w:rPr>
        <w:t xml:space="preserve"> </w:t>
      </w:r>
      <w:r>
        <w:rPr>
          <w:rFonts w:ascii="Times New Roman" w:hAnsi="Times New Roman" w:cs="Times New Roman"/>
          <w:sz w:val="24"/>
          <w:szCs w:val="24"/>
        </w:rPr>
        <w:t xml:space="preserve">and Petrographical study </w:t>
      </w:r>
      <w:r w:rsidRPr="00525CCC">
        <w:rPr>
          <w:rFonts w:ascii="Times New Roman" w:hAnsi="Times New Roman" w:cs="Times New Roman"/>
          <w:sz w:val="24"/>
          <w:szCs w:val="24"/>
        </w:rPr>
        <w:t xml:space="preserve">of lepidolite deposit for its suitability in baterires production industries. </w:t>
      </w:r>
      <w:r>
        <w:rPr>
          <w:rFonts w:ascii="Times New Roman" w:hAnsi="Times New Roman" w:cs="Times New Roman"/>
          <w:sz w:val="24"/>
          <w:szCs w:val="24"/>
        </w:rPr>
        <w:t>The objectives include;</w:t>
      </w:r>
    </w:p>
    <w:p w:rsidR="00783A0E" w:rsidRPr="00525CCC" w:rsidRDefault="00783A0E" w:rsidP="00783A0E">
      <w:pPr>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Pr="00525CCC">
        <w:rPr>
          <w:rFonts w:ascii="Times New Roman" w:hAnsi="Times New Roman" w:cs="Times New Roman"/>
          <w:sz w:val="24"/>
          <w:szCs w:val="24"/>
        </w:rPr>
        <w:t>o determine the chemical</w:t>
      </w:r>
      <w:r>
        <w:rPr>
          <w:rFonts w:ascii="Times New Roman" w:hAnsi="Times New Roman" w:cs="Times New Roman"/>
          <w:sz w:val="24"/>
          <w:szCs w:val="24"/>
        </w:rPr>
        <w:t xml:space="preserve"> compositions</w:t>
      </w:r>
      <w:r w:rsidRPr="00525CCC">
        <w:rPr>
          <w:rFonts w:ascii="Times New Roman" w:hAnsi="Times New Roman" w:cs="Times New Roman"/>
          <w:sz w:val="24"/>
          <w:szCs w:val="24"/>
        </w:rPr>
        <w:t xml:space="preserve"> of the lepidolite</w:t>
      </w:r>
      <w:r>
        <w:rPr>
          <w:rFonts w:ascii="Times New Roman" w:hAnsi="Times New Roman" w:cs="Times New Roman"/>
          <w:sz w:val="24"/>
          <w:szCs w:val="24"/>
        </w:rPr>
        <w:t xml:space="preserve"> using atomic absorption spectrometry (AAS)</w:t>
      </w:r>
      <w:r w:rsidRPr="00525CCC">
        <w:rPr>
          <w:rFonts w:ascii="Times New Roman" w:hAnsi="Times New Roman" w:cs="Times New Roman"/>
          <w:sz w:val="24"/>
          <w:szCs w:val="24"/>
        </w:rPr>
        <w:t xml:space="preserve"> </w:t>
      </w:r>
    </w:p>
    <w:p w:rsidR="00783A0E" w:rsidRPr="00525CCC" w:rsidRDefault="00783A0E" w:rsidP="00783A0E">
      <w:pPr>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Pr="00525CCC">
        <w:rPr>
          <w:rFonts w:ascii="Times New Roman" w:hAnsi="Times New Roman" w:cs="Times New Roman"/>
          <w:sz w:val="24"/>
          <w:szCs w:val="24"/>
        </w:rPr>
        <w:t xml:space="preserve">o </w:t>
      </w:r>
      <w:r>
        <w:rPr>
          <w:rFonts w:ascii="Times New Roman" w:hAnsi="Times New Roman" w:cs="Times New Roman"/>
          <w:sz w:val="24"/>
          <w:szCs w:val="24"/>
        </w:rPr>
        <w:t>carry out petrographical study using thin section by observing the Lepidolite under the plane polarized light (PPL) and Cross polarized light (XPL)</w:t>
      </w:r>
      <w:r w:rsidRPr="00525CCC">
        <w:rPr>
          <w:rFonts w:ascii="Times New Roman" w:hAnsi="Times New Roman" w:cs="Times New Roman"/>
          <w:sz w:val="24"/>
          <w:szCs w:val="24"/>
        </w:rPr>
        <w:t xml:space="preserve"> </w:t>
      </w:r>
    </w:p>
    <w:p w:rsidR="007C3F4D" w:rsidRPr="00866062" w:rsidRDefault="00866062" w:rsidP="00866062">
      <w:pPr>
        <w:spacing w:after="0" w:line="480" w:lineRule="auto"/>
        <w:rPr>
          <w:rFonts w:ascii="Times New Roman" w:hAnsi="Times New Roman" w:cs="Times New Roman"/>
          <w:b/>
          <w:sz w:val="24"/>
          <w:szCs w:val="24"/>
        </w:rPr>
      </w:pPr>
      <w:r w:rsidRPr="00866062">
        <w:rPr>
          <w:rFonts w:ascii="Times New Roman" w:hAnsi="Times New Roman" w:cs="Times New Roman"/>
          <w:b/>
          <w:sz w:val="24"/>
          <w:szCs w:val="24"/>
        </w:rPr>
        <w:t xml:space="preserve">1.3 </w:t>
      </w:r>
      <w:r w:rsidR="007C3F4D" w:rsidRPr="00866062">
        <w:rPr>
          <w:rFonts w:ascii="Times New Roman" w:hAnsi="Times New Roman" w:cs="Times New Roman"/>
          <w:b/>
          <w:sz w:val="24"/>
          <w:szCs w:val="24"/>
        </w:rPr>
        <w:t>Scope of the study</w:t>
      </w:r>
    </w:p>
    <w:p w:rsidR="006D0CC5" w:rsidRPr="00A700C0" w:rsidRDefault="006D0CC5" w:rsidP="00DF5ACE">
      <w:pPr>
        <w:spacing w:after="0" w:line="480" w:lineRule="auto"/>
        <w:rPr>
          <w:rFonts w:ascii="Times New Roman" w:hAnsi="Times New Roman" w:cs="Times New Roman"/>
          <w:sz w:val="24"/>
          <w:szCs w:val="24"/>
        </w:rPr>
      </w:pPr>
      <w:r w:rsidRPr="00A700C0">
        <w:rPr>
          <w:rFonts w:ascii="Times New Roman" w:hAnsi="Times New Roman" w:cs="Times New Roman"/>
          <w:sz w:val="24"/>
          <w:szCs w:val="24"/>
        </w:rPr>
        <w:t xml:space="preserve">The study is limited to three samples from three different location on  lepidolite deposit from </w:t>
      </w:r>
      <w:r w:rsidR="00DF5ACE">
        <w:rPr>
          <w:rFonts w:ascii="Times New Roman" w:hAnsi="Times New Roman" w:cs="Times New Roman"/>
          <w:sz w:val="24"/>
          <w:szCs w:val="24"/>
        </w:rPr>
        <w:t>k</w:t>
      </w:r>
      <w:r w:rsidRPr="00A700C0">
        <w:rPr>
          <w:rFonts w:ascii="Times New Roman" w:hAnsi="Times New Roman" w:cs="Times New Roman"/>
          <w:sz w:val="24"/>
          <w:szCs w:val="24"/>
        </w:rPr>
        <w:t>a</w:t>
      </w:r>
      <w:r w:rsidR="00DF5ACE">
        <w:rPr>
          <w:rFonts w:ascii="Times New Roman" w:hAnsi="Times New Roman" w:cs="Times New Roman"/>
          <w:sz w:val="24"/>
          <w:szCs w:val="24"/>
        </w:rPr>
        <w:t>cafu</w:t>
      </w:r>
      <w:r>
        <w:rPr>
          <w:rFonts w:ascii="Times New Roman" w:hAnsi="Times New Roman" w:cs="Times New Roman"/>
          <w:sz w:val="24"/>
          <w:szCs w:val="24"/>
        </w:rPr>
        <w:t xml:space="preserve">, </w:t>
      </w:r>
      <w:r w:rsidR="00DF5ACE">
        <w:rPr>
          <w:rFonts w:ascii="Times New Roman" w:hAnsi="Times New Roman" w:cs="Times New Roman"/>
          <w:sz w:val="24"/>
          <w:szCs w:val="24"/>
        </w:rPr>
        <w:t>Patigi</w:t>
      </w:r>
      <w:r>
        <w:rPr>
          <w:rFonts w:ascii="Times New Roman" w:hAnsi="Times New Roman" w:cs="Times New Roman"/>
          <w:sz w:val="24"/>
          <w:szCs w:val="24"/>
        </w:rPr>
        <w:t xml:space="preserve"> Local Government, Kwara State</w:t>
      </w:r>
      <w:r w:rsidRPr="00A700C0">
        <w:rPr>
          <w:rFonts w:ascii="Times New Roman" w:hAnsi="Times New Roman" w:cs="Times New Roman"/>
          <w:sz w:val="24"/>
          <w:szCs w:val="24"/>
        </w:rPr>
        <w:t xml:space="preserve"> to be subjected to </w:t>
      </w:r>
      <w:r w:rsidR="00DF5ACE">
        <w:rPr>
          <w:rFonts w:ascii="Times New Roman" w:hAnsi="Times New Roman" w:cs="Times New Roman"/>
          <w:sz w:val="24"/>
          <w:szCs w:val="24"/>
        </w:rPr>
        <w:t>Petrographical analysis</w:t>
      </w:r>
      <w:r w:rsidRPr="00A700C0">
        <w:rPr>
          <w:rFonts w:ascii="Times New Roman" w:hAnsi="Times New Roman" w:cs="Times New Roman"/>
          <w:sz w:val="24"/>
          <w:szCs w:val="24"/>
        </w:rPr>
        <w:t xml:space="preserve"> and </w:t>
      </w:r>
      <w:r>
        <w:rPr>
          <w:rFonts w:ascii="Times New Roman" w:hAnsi="Times New Roman" w:cs="Times New Roman"/>
          <w:sz w:val="24"/>
          <w:szCs w:val="24"/>
        </w:rPr>
        <w:t>Atomic Absorption Spectrometry (AAS</w:t>
      </w:r>
      <w:r w:rsidRPr="00A700C0">
        <w:rPr>
          <w:rFonts w:ascii="Times New Roman" w:hAnsi="Times New Roman" w:cs="Times New Roman"/>
          <w:sz w:val="24"/>
          <w:szCs w:val="24"/>
        </w:rPr>
        <w:t xml:space="preserve">) analyses. </w:t>
      </w:r>
    </w:p>
    <w:p w:rsidR="007C3F4D" w:rsidRPr="00866062" w:rsidRDefault="00866062" w:rsidP="00866062">
      <w:pPr>
        <w:spacing w:after="0" w:line="480" w:lineRule="auto"/>
        <w:rPr>
          <w:rFonts w:ascii="Times New Roman" w:hAnsi="Times New Roman" w:cs="Times New Roman"/>
          <w:b/>
          <w:sz w:val="24"/>
          <w:szCs w:val="24"/>
        </w:rPr>
      </w:pPr>
      <w:r w:rsidRPr="00866062">
        <w:rPr>
          <w:rFonts w:ascii="Times New Roman" w:hAnsi="Times New Roman" w:cs="Times New Roman"/>
          <w:b/>
          <w:sz w:val="24"/>
          <w:szCs w:val="24"/>
        </w:rPr>
        <w:t xml:space="preserve">1.4 </w:t>
      </w:r>
      <w:r w:rsidR="007C3F4D" w:rsidRPr="00866062">
        <w:rPr>
          <w:rFonts w:ascii="Times New Roman" w:hAnsi="Times New Roman" w:cs="Times New Roman"/>
          <w:b/>
          <w:sz w:val="24"/>
          <w:szCs w:val="24"/>
        </w:rPr>
        <w:t>Problem Statement</w:t>
      </w:r>
    </w:p>
    <w:p w:rsidR="006D0CC5" w:rsidRDefault="006D0CC5" w:rsidP="00866062">
      <w:pPr>
        <w:spacing w:line="480" w:lineRule="auto"/>
        <w:jc w:val="both"/>
        <w:rPr>
          <w:rFonts w:ascii="Times New Roman" w:hAnsi="Times New Roman" w:cs="Times New Roman"/>
          <w:sz w:val="24"/>
          <w:szCs w:val="24"/>
        </w:rPr>
      </w:pPr>
      <w:r>
        <w:rPr>
          <w:rFonts w:ascii="Times New Roman" w:hAnsi="Times New Roman" w:cs="Times New Roman"/>
          <w:sz w:val="24"/>
          <w:szCs w:val="24"/>
        </w:rPr>
        <w:t>Lithium deposit is limited and the demand Lithium for lithium ion batteries productions required constant supply of lithium ore as primary raw materials.</w:t>
      </w:r>
    </w:p>
    <w:p w:rsidR="007C3F4D" w:rsidRPr="00866062" w:rsidRDefault="00866062" w:rsidP="00866062">
      <w:pPr>
        <w:spacing w:after="0" w:line="480" w:lineRule="auto"/>
        <w:rPr>
          <w:rFonts w:ascii="Times New Roman" w:hAnsi="Times New Roman" w:cs="Times New Roman"/>
          <w:b/>
          <w:sz w:val="24"/>
          <w:szCs w:val="24"/>
        </w:rPr>
      </w:pPr>
      <w:r w:rsidRPr="00866062">
        <w:rPr>
          <w:rFonts w:ascii="Times New Roman" w:hAnsi="Times New Roman" w:cs="Times New Roman"/>
          <w:b/>
          <w:sz w:val="24"/>
          <w:szCs w:val="24"/>
        </w:rPr>
        <w:t xml:space="preserve">1.5 </w:t>
      </w:r>
      <w:r w:rsidR="007C3F4D" w:rsidRPr="00866062">
        <w:rPr>
          <w:rFonts w:ascii="Times New Roman" w:hAnsi="Times New Roman" w:cs="Times New Roman"/>
          <w:b/>
          <w:sz w:val="24"/>
          <w:szCs w:val="24"/>
        </w:rPr>
        <w:t>Justification</w:t>
      </w:r>
    </w:p>
    <w:p w:rsidR="006D0CC5" w:rsidRPr="00A700C0" w:rsidRDefault="006D0CC5" w:rsidP="00866062">
      <w:pPr>
        <w:spacing w:line="480" w:lineRule="auto"/>
        <w:jc w:val="both"/>
        <w:rPr>
          <w:rFonts w:ascii="Times New Roman" w:hAnsi="Times New Roman" w:cs="Times New Roman"/>
          <w:sz w:val="24"/>
          <w:szCs w:val="24"/>
        </w:rPr>
      </w:pPr>
      <w:r w:rsidRPr="00A700C0">
        <w:rPr>
          <w:rFonts w:ascii="Times New Roman" w:hAnsi="Times New Roman" w:cs="Times New Roman"/>
          <w:sz w:val="24"/>
          <w:szCs w:val="24"/>
        </w:rPr>
        <w:t xml:space="preserve">The demand for lithium ore in the </w:t>
      </w:r>
      <w:r>
        <w:rPr>
          <w:rFonts w:ascii="Times New Roman" w:hAnsi="Times New Roman" w:cs="Times New Roman"/>
          <w:sz w:val="24"/>
          <w:szCs w:val="24"/>
        </w:rPr>
        <w:t xml:space="preserve">Lithium ion </w:t>
      </w:r>
      <w:r w:rsidRPr="00A700C0">
        <w:rPr>
          <w:rFonts w:ascii="Times New Roman" w:hAnsi="Times New Roman" w:cs="Times New Roman"/>
          <w:sz w:val="24"/>
          <w:szCs w:val="24"/>
        </w:rPr>
        <w:t>batteries industries cannot be overlook therefore; th</w:t>
      </w:r>
      <w:r>
        <w:rPr>
          <w:rFonts w:ascii="Times New Roman" w:hAnsi="Times New Roman" w:cs="Times New Roman"/>
          <w:sz w:val="24"/>
          <w:szCs w:val="24"/>
        </w:rPr>
        <w:t>e</w:t>
      </w:r>
      <w:r w:rsidRPr="00A700C0">
        <w:rPr>
          <w:rFonts w:ascii="Times New Roman" w:hAnsi="Times New Roman" w:cs="Times New Roman"/>
          <w:sz w:val="24"/>
          <w:szCs w:val="24"/>
        </w:rPr>
        <w:t xml:space="preserve"> project will </w:t>
      </w:r>
      <w:r>
        <w:rPr>
          <w:rFonts w:ascii="Times New Roman" w:hAnsi="Times New Roman" w:cs="Times New Roman"/>
          <w:sz w:val="24"/>
          <w:szCs w:val="24"/>
        </w:rPr>
        <w:t xml:space="preserve">provide </w:t>
      </w:r>
      <w:r w:rsidRPr="00A700C0">
        <w:rPr>
          <w:rFonts w:ascii="Times New Roman" w:hAnsi="Times New Roman" w:cs="Times New Roman"/>
          <w:sz w:val="24"/>
          <w:szCs w:val="24"/>
        </w:rPr>
        <w:t>more information on the lepidolite deposit in the study area.</w:t>
      </w:r>
    </w:p>
    <w:p w:rsidR="006D0CC5" w:rsidRDefault="006D0CC5" w:rsidP="00866062">
      <w:pPr>
        <w:spacing w:after="0" w:line="480" w:lineRule="auto"/>
        <w:rPr>
          <w:rFonts w:ascii="Times New Roman" w:hAnsi="Times New Roman" w:cs="Times New Roman"/>
          <w:sz w:val="24"/>
          <w:szCs w:val="24"/>
        </w:rPr>
      </w:pPr>
    </w:p>
    <w:p w:rsidR="00C264FC" w:rsidRDefault="00C264FC" w:rsidP="00866062">
      <w:pPr>
        <w:spacing w:after="0" w:line="480" w:lineRule="auto"/>
        <w:rPr>
          <w:rFonts w:ascii="Times New Roman" w:hAnsi="Times New Roman" w:cs="Times New Roman"/>
          <w:sz w:val="24"/>
          <w:szCs w:val="24"/>
        </w:rPr>
      </w:pPr>
    </w:p>
    <w:p w:rsidR="00C264FC" w:rsidRDefault="00C264FC" w:rsidP="00866062">
      <w:pPr>
        <w:spacing w:after="0" w:line="480" w:lineRule="auto"/>
        <w:rPr>
          <w:rFonts w:ascii="Times New Roman" w:hAnsi="Times New Roman" w:cs="Times New Roman"/>
          <w:sz w:val="24"/>
          <w:szCs w:val="24"/>
        </w:rPr>
      </w:pPr>
    </w:p>
    <w:p w:rsidR="00DF5ACE" w:rsidRDefault="00DF5ACE" w:rsidP="00866062">
      <w:pPr>
        <w:spacing w:after="0" w:line="480" w:lineRule="auto"/>
        <w:rPr>
          <w:rFonts w:ascii="Times New Roman" w:hAnsi="Times New Roman" w:cs="Times New Roman"/>
          <w:sz w:val="24"/>
          <w:szCs w:val="24"/>
        </w:rPr>
      </w:pPr>
    </w:p>
    <w:p w:rsidR="007C3F4D" w:rsidRPr="004A6C87" w:rsidRDefault="007C3F4D" w:rsidP="00C264FC">
      <w:pPr>
        <w:spacing w:after="0" w:line="480" w:lineRule="auto"/>
        <w:jc w:val="center"/>
        <w:rPr>
          <w:rFonts w:ascii="Times New Roman" w:hAnsi="Times New Roman" w:cs="Times New Roman"/>
          <w:b/>
          <w:bCs/>
          <w:sz w:val="24"/>
          <w:szCs w:val="24"/>
        </w:rPr>
      </w:pPr>
      <w:r w:rsidRPr="004A6C87">
        <w:rPr>
          <w:rFonts w:ascii="Times New Roman" w:hAnsi="Times New Roman" w:cs="Times New Roman"/>
          <w:b/>
          <w:bCs/>
          <w:sz w:val="24"/>
          <w:szCs w:val="24"/>
        </w:rPr>
        <w:t>CHAPTER TWO</w:t>
      </w:r>
    </w:p>
    <w:p w:rsidR="007C3F4D" w:rsidRPr="004A6C87" w:rsidRDefault="00C264FC" w:rsidP="00866062">
      <w:pPr>
        <w:spacing w:line="480" w:lineRule="auto"/>
        <w:rPr>
          <w:rFonts w:ascii="Times New Roman" w:hAnsi="Times New Roman" w:cs="Times New Roman"/>
          <w:b/>
          <w:bCs/>
          <w:sz w:val="24"/>
          <w:szCs w:val="24"/>
        </w:rPr>
      </w:pPr>
      <w:r w:rsidRPr="004A6C87">
        <w:rPr>
          <w:rFonts w:ascii="Times New Roman" w:hAnsi="Times New Roman" w:cs="Times New Roman"/>
          <w:b/>
          <w:bCs/>
          <w:sz w:val="24"/>
          <w:szCs w:val="24"/>
        </w:rPr>
        <w:t xml:space="preserve">2.0 </w:t>
      </w:r>
      <w:r w:rsidR="007C3F4D" w:rsidRPr="004A6C87">
        <w:rPr>
          <w:rFonts w:ascii="Times New Roman" w:hAnsi="Times New Roman" w:cs="Times New Roman"/>
          <w:b/>
          <w:bCs/>
          <w:sz w:val="24"/>
          <w:szCs w:val="24"/>
        </w:rPr>
        <w:t>Literature review</w:t>
      </w:r>
    </w:p>
    <w:p w:rsidR="006D0CC5" w:rsidRPr="005A7C84" w:rsidRDefault="000E550D" w:rsidP="00866062">
      <w:pPr>
        <w:autoSpaceDE w:val="0"/>
        <w:autoSpaceDN w:val="0"/>
        <w:adjustRightInd w:val="0"/>
        <w:spacing w:after="0" w:line="480" w:lineRule="auto"/>
        <w:jc w:val="both"/>
        <w:rPr>
          <w:rFonts w:ascii="Times New Roman" w:hAnsi="Times New Roman" w:cs="Times New Roman"/>
          <w:sz w:val="24"/>
          <w:szCs w:val="24"/>
        </w:rPr>
      </w:pPr>
      <w:r w:rsidRPr="005A7C84">
        <w:rPr>
          <w:rFonts w:ascii="Times New Roman" w:eastAsia="TimesNewRomanPSMT" w:hAnsi="Times New Roman" w:cs="Times New Roman"/>
          <w:color w:val="000000"/>
          <w:sz w:val="24"/>
          <w:szCs w:val="24"/>
        </w:rPr>
        <w:t>Lithium containing minerals known is over a hundred</w:t>
      </w:r>
      <w:r w:rsidR="006D0CC5" w:rsidRPr="005A7C84">
        <w:rPr>
          <w:rFonts w:ascii="Times New Roman" w:eastAsia="TimesNewRomanPSMT" w:hAnsi="Times New Roman" w:cs="Times New Roman"/>
          <w:color w:val="000000"/>
          <w:sz w:val="24"/>
          <w:szCs w:val="24"/>
        </w:rPr>
        <w:t>, but only a few are currently economically significant (spodumene,</w:t>
      </w:r>
      <w:r w:rsidRPr="005A7C84">
        <w:rPr>
          <w:rFonts w:ascii="Times New Roman" w:eastAsia="TimesNewRomanPSMT" w:hAnsi="Times New Roman" w:cs="Times New Roman"/>
          <w:color w:val="000000"/>
          <w:sz w:val="24"/>
          <w:szCs w:val="24"/>
        </w:rPr>
        <w:t xml:space="preserve"> </w:t>
      </w:r>
      <w:r w:rsidR="006D0CC5" w:rsidRPr="005A7C84">
        <w:rPr>
          <w:rFonts w:ascii="Times New Roman" w:eastAsia="TimesNewRomanPSMT" w:hAnsi="Times New Roman" w:cs="Times New Roman"/>
          <w:color w:val="000000"/>
          <w:sz w:val="24"/>
          <w:szCs w:val="24"/>
        </w:rPr>
        <w:t xml:space="preserve">lepidolite, petalite, hectorite, zinnwaldite, amblygonite, jadarite, and a few others) </w:t>
      </w:r>
      <w:r w:rsidR="006D0CC5" w:rsidRPr="005A7C84">
        <w:rPr>
          <w:rFonts w:ascii="Times New Roman" w:eastAsia="TimesNewRomanPSMT" w:hAnsi="Times New Roman" w:cs="Times New Roman"/>
          <w:sz w:val="24"/>
          <w:szCs w:val="24"/>
        </w:rPr>
        <w:t>(Bradley</w:t>
      </w:r>
      <w:r w:rsidRPr="005A7C84">
        <w:rPr>
          <w:rFonts w:ascii="Times New Roman" w:eastAsia="TimesNewRomanPSMT" w:hAnsi="Times New Roman" w:cs="Times New Roman"/>
          <w:sz w:val="24"/>
          <w:szCs w:val="24"/>
        </w:rPr>
        <w:t xml:space="preserve"> </w:t>
      </w:r>
      <w:r w:rsidR="006D0CC5" w:rsidRPr="005A7C84">
        <w:rPr>
          <w:rFonts w:ascii="Times New Roman" w:eastAsia="TimesNewRomanPSMT" w:hAnsi="Times New Roman" w:cs="Times New Roman"/>
          <w:sz w:val="24"/>
          <w:szCs w:val="24"/>
        </w:rPr>
        <w:t>et al. 2017; Kavanagh et al. 2018).</w:t>
      </w:r>
      <w:r w:rsidR="006D0CC5" w:rsidRPr="005A7C84">
        <w:rPr>
          <w:rFonts w:ascii="Times New Roman" w:eastAsia="TimesNewRomanPSMT" w:hAnsi="Times New Roman" w:cs="Times New Roman"/>
          <w:color w:val="000000"/>
          <w:sz w:val="24"/>
          <w:szCs w:val="24"/>
        </w:rPr>
        <w:t xml:space="preserve"> </w:t>
      </w:r>
      <w:r w:rsidRPr="005A7C84">
        <w:rPr>
          <w:rFonts w:ascii="Times New Roman" w:eastAsia="TimesNewRomanPSMT" w:hAnsi="Times New Roman" w:cs="Times New Roman"/>
          <w:color w:val="000000"/>
          <w:sz w:val="24"/>
          <w:szCs w:val="24"/>
        </w:rPr>
        <w:t xml:space="preserve">In the Earth’s crust (17-20ppm), magmatic rocks (28-30 ppm) while in sedimentary rocks (53-60 ppm) were </w:t>
      </w:r>
      <w:r w:rsidR="004A4FBB" w:rsidRPr="005A7C84">
        <w:rPr>
          <w:rFonts w:ascii="Times New Roman" w:eastAsia="TimesNewRomanPSMT" w:hAnsi="Times New Roman" w:cs="Times New Roman"/>
          <w:color w:val="000000"/>
          <w:sz w:val="24"/>
          <w:szCs w:val="24"/>
        </w:rPr>
        <w:t xml:space="preserve">estimated </w:t>
      </w:r>
      <w:r w:rsidRPr="005A7C84">
        <w:rPr>
          <w:rFonts w:ascii="Times New Roman" w:eastAsia="TimesNewRomanPSMT" w:hAnsi="Times New Roman" w:cs="Times New Roman"/>
          <w:color w:val="000000"/>
          <w:sz w:val="24"/>
          <w:szCs w:val="24"/>
        </w:rPr>
        <w:t xml:space="preserve">on the </w:t>
      </w:r>
      <w:r w:rsidR="006D0CC5" w:rsidRPr="005A7C84">
        <w:rPr>
          <w:rFonts w:ascii="Times New Roman" w:eastAsia="TimesNewRomanPSMT" w:hAnsi="Times New Roman" w:cs="Times New Roman"/>
          <w:color w:val="000000"/>
          <w:sz w:val="24"/>
          <w:szCs w:val="24"/>
        </w:rPr>
        <w:t xml:space="preserve">average </w:t>
      </w:r>
      <w:r w:rsidR="004A4FBB" w:rsidRPr="005A7C84">
        <w:rPr>
          <w:rFonts w:ascii="Times New Roman" w:eastAsia="TimesNewRomanPSMT" w:hAnsi="Times New Roman" w:cs="Times New Roman"/>
          <w:color w:val="000000"/>
          <w:sz w:val="24"/>
          <w:szCs w:val="24"/>
        </w:rPr>
        <w:t xml:space="preserve">of Lithium </w:t>
      </w:r>
      <w:r w:rsidR="006D0CC5" w:rsidRPr="005A7C84">
        <w:rPr>
          <w:rFonts w:ascii="Times New Roman" w:eastAsia="TimesNewRomanPSMT" w:hAnsi="Times New Roman" w:cs="Times New Roman"/>
          <w:color w:val="000000"/>
          <w:sz w:val="24"/>
          <w:szCs w:val="24"/>
        </w:rPr>
        <w:t>content</w:t>
      </w:r>
      <w:r w:rsidRPr="005A7C84">
        <w:rPr>
          <w:rFonts w:ascii="Times New Roman" w:eastAsia="TimesNewRomanPSMT" w:hAnsi="Times New Roman" w:cs="Times New Roman"/>
          <w:color w:val="000000"/>
          <w:sz w:val="24"/>
          <w:szCs w:val="24"/>
        </w:rPr>
        <w:t xml:space="preserve"> </w:t>
      </w:r>
      <w:r w:rsidR="006D0CC5" w:rsidRPr="005A7C84">
        <w:rPr>
          <w:rFonts w:ascii="Times New Roman" w:eastAsia="TimesNewRomanPSMT" w:hAnsi="Times New Roman" w:cs="Times New Roman"/>
          <w:sz w:val="24"/>
          <w:szCs w:val="24"/>
        </w:rPr>
        <w:t>(Evans</w:t>
      </w:r>
      <w:r w:rsidR="00A05093">
        <w:rPr>
          <w:rFonts w:ascii="Times New Roman" w:eastAsia="TimesNewRomanPSMT" w:hAnsi="Times New Roman" w:cs="Times New Roman"/>
          <w:sz w:val="24"/>
          <w:szCs w:val="24"/>
        </w:rPr>
        <w:t>,</w:t>
      </w:r>
      <w:r w:rsidR="006D0CC5" w:rsidRPr="005A7C84">
        <w:rPr>
          <w:rFonts w:ascii="Times New Roman" w:eastAsia="TimesNewRomanPSMT" w:hAnsi="Times New Roman" w:cs="Times New Roman"/>
          <w:sz w:val="24"/>
          <w:szCs w:val="24"/>
        </w:rPr>
        <w:t xml:space="preserve"> 2014; Kunasz 2006).</w:t>
      </w:r>
      <w:r w:rsidR="004A4FBB" w:rsidRPr="005A7C84">
        <w:rPr>
          <w:rFonts w:ascii="Times New Roman" w:eastAsia="TimesNewRomanPSMT" w:hAnsi="Times New Roman" w:cs="Times New Roman"/>
          <w:sz w:val="24"/>
          <w:szCs w:val="24"/>
        </w:rPr>
        <w:t>Accorging to Gerside, (2022)</w:t>
      </w:r>
      <w:r w:rsidR="004A4FBB" w:rsidRPr="005A7C84">
        <w:rPr>
          <w:rFonts w:ascii="Times New Roman" w:hAnsi="Times New Roman" w:cs="Times New Roman"/>
          <w:sz w:val="24"/>
          <w:szCs w:val="24"/>
        </w:rPr>
        <w:t xml:space="preserve"> the sudden rise in lithium production from 28,100 metric tons in 2010 to 100,000 metric tons in 2021 was attributed to the increased in lithium ion battery demand for electric vehicles and suggested that thet global lithium demand will increase to about 2 million metric tons by 2030.</w:t>
      </w:r>
      <w:r w:rsidR="005A7C84" w:rsidRPr="005A7C84">
        <w:rPr>
          <w:rFonts w:ascii="Times New Roman" w:hAnsi="Times New Roman" w:cs="Times New Roman"/>
          <w:sz w:val="24"/>
          <w:szCs w:val="24"/>
        </w:rPr>
        <w:t xml:space="preserve"> The Zimbabwe Lithium deposit of Bikita pegmatite is one of the world’s largest lithium deposits with an estimated reserve of 30,000 tons of 4.2% Li2O and besides lithium has yielded Be, Cs, Sn, Ta, Nb and feldspars (Evans and Pisarevsky, 2008)</w:t>
      </w:r>
      <w:r w:rsidR="005A7C84">
        <w:rPr>
          <w:rFonts w:ascii="Times New Roman" w:hAnsi="Times New Roman" w:cs="Times New Roman"/>
          <w:sz w:val="24"/>
          <w:szCs w:val="24"/>
        </w:rPr>
        <w:t>.</w:t>
      </w:r>
      <w:r w:rsidR="004A4FBB" w:rsidRPr="005A7C84">
        <w:rPr>
          <w:rFonts w:ascii="Times New Roman" w:hAnsi="Times New Roman" w:cs="Times New Roman"/>
          <w:sz w:val="24"/>
          <w:szCs w:val="24"/>
        </w:rPr>
        <w:t xml:space="preserve"> </w:t>
      </w:r>
    </w:p>
    <w:p w:rsidR="007C3F4D" w:rsidRPr="00C264FC" w:rsidRDefault="00C264FC" w:rsidP="00866062">
      <w:pPr>
        <w:spacing w:after="0" w:line="480" w:lineRule="auto"/>
        <w:rPr>
          <w:rFonts w:ascii="Times New Roman" w:hAnsi="Times New Roman" w:cs="Times New Roman"/>
          <w:b/>
          <w:sz w:val="24"/>
          <w:szCs w:val="24"/>
        </w:rPr>
      </w:pPr>
      <w:r w:rsidRPr="00C264FC">
        <w:rPr>
          <w:rFonts w:ascii="Times New Roman" w:hAnsi="Times New Roman" w:cs="Times New Roman"/>
          <w:b/>
          <w:sz w:val="24"/>
          <w:szCs w:val="24"/>
        </w:rPr>
        <w:t xml:space="preserve">2.1 </w:t>
      </w:r>
      <w:r w:rsidR="007C3F4D" w:rsidRPr="00C264FC">
        <w:rPr>
          <w:rFonts w:ascii="Times New Roman" w:hAnsi="Times New Roman" w:cs="Times New Roman"/>
          <w:b/>
          <w:sz w:val="24"/>
          <w:szCs w:val="24"/>
        </w:rPr>
        <w:t>Geology of the study area</w:t>
      </w:r>
    </w:p>
    <w:p w:rsidR="005A7C84" w:rsidRPr="00B674FF" w:rsidRDefault="005A7C84" w:rsidP="00866062">
      <w:pPr>
        <w:pStyle w:val="Default"/>
        <w:spacing w:line="480" w:lineRule="auto"/>
        <w:jc w:val="both"/>
        <w:rPr>
          <w:color w:val="auto"/>
        </w:rPr>
      </w:pPr>
      <w:r w:rsidRPr="00B674FF">
        <w:t xml:space="preserve">The study area is made up of the Pre-Cambrian basement complex rocks partly cretaceous recent sediment of Bida basin. The cretaceous recent sediments of Bida basin occupy the northern half of the studied area and are composed of recent alluvium which cover banks of the tributaries and 8 </w:t>
      </w:r>
      <w:r w:rsidRPr="00B674FF">
        <w:rPr>
          <w:color w:val="auto"/>
        </w:rPr>
        <w:t xml:space="preserve">flood plains of Niger River sedimentary rocks Nupe sandstone. Basement complex rock units occupying the southern half of the area composing of granites, gneisses and metamorphic rocks into which area are in folded upper Proterozoic supra-crust low grade metasedimentary and metavolcanic rock. These are rocks of migatite gneiss complex schist, amphibolite, biotite and granitic- gneisses, granite and pegmatite (Garba et al., 2019). </w:t>
      </w:r>
    </w:p>
    <w:p w:rsidR="005A7C84" w:rsidRDefault="005A7C84" w:rsidP="00A05093">
      <w:pPr>
        <w:pStyle w:val="Default"/>
        <w:spacing w:line="480" w:lineRule="auto"/>
        <w:jc w:val="both"/>
        <w:rPr>
          <w:rFonts w:eastAsia="TimesNewRoman"/>
        </w:rPr>
      </w:pPr>
      <w:r w:rsidRPr="00B674FF">
        <w:rPr>
          <w:color w:val="auto"/>
        </w:rPr>
        <w:lastRenderedPageBreak/>
        <w:t xml:space="preserve">The pegmatite of </w:t>
      </w:r>
      <w:r>
        <w:rPr>
          <w:color w:val="auto"/>
        </w:rPr>
        <w:t>Kacafu</w:t>
      </w:r>
      <w:r w:rsidRPr="00B674FF">
        <w:rPr>
          <w:color w:val="auto"/>
        </w:rPr>
        <w:t xml:space="preserve"> pegmatite field forms a prominent topographic features (patikiesan hill)  and intrudes amphibolite, schists and gneisses as shown in the geologic map of </w:t>
      </w:r>
      <w:r>
        <w:rPr>
          <w:color w:val="auto"/>
        </w:rPr>
        <w:t>study</w:t>
      </w:r>
      <w:r w:rsidRPr="00B674FF">
        <w:rPr>
          <w:color w:val="auto"/>
        </w:rPr>
        <w:t xml:space="preserve"> area. This pegmatite is extensively kaolinized layer that could reach &lt;4m. </w:t>
      </w:r>
      <w:r w:rsidRPr="00B674FF">
        <w:t>Field observation suggests the pegmatite are complex type with well-developed zoning. The intermediate zone composed of k-feldspar and occasional mineralization of wolframite were observed. Microlite + tantalite and + beryl, + tourmaline is the more noticeable mineral in the altered outer core zone with the mineralogy containing quartz + muscovite + lepidolite + plagioclase (albite). The core zone of pegmatite body was mineralogy containing mainly quartz + tourmaline + rubellite. It has an approximate strike direction of 60</w:t>
      </w:r>
      <w:r w:rsidRPr="00A71365">
        <w:rPr>
          <w:vertAlign w:val="superscript"/>
        </w:rPr>
        <w:t>o</w:t>
      </w:r>
      <w:r w:rsidRPr="00B674FF">
        <w:t>, detailed observation mapping of the internal zonings of the pegmatite could not be made due to weathering  Lithium mica is prominent here and is mostly found as relies on the weathered profile and also associated with the kaolinized layer. Mineralization is sometimes found associated with weathered kaolinized material rich in lepidolite which are occasionally preserved due to their high resistance to weathering</w:t>
      </w:r>
      <w:r w:rsidR="00C264FC">
        <w:t>.</w:t>
      </w:r>
    </w:p>
    <w:p w:rsidR="005A7C84" w:rsidRDefault="005A7C84" w:rsidP="00866062">
      <w:pPr>
        <w:autoSpaceDE w:val="0"/>
        <w:autoSpaceDN w:val="0"/>
        <w:adjustRightInd w:val="0"/>
        <w:spacing w:after="0" w:line="480" w:lineRule="auto"/>
        <w:jc w:val="both"/>
        <w:rPr>
          <w:rFonts w:ascii="Times New Roman" w:eastAsia="TimesNewRoman" w:hAnsi="Times New Roman" w:cs="Times New Roman"/>
          <w:sz w:val="24"/>
          <w:szCs w:val="24"/>
        </w:rPr>
      </w:pPr>
    </w:p>
    <w:p w:rsidR="005A7C84" w:rsidRDefault="005A7C84" w:rsidP="00866062">
      <w:pPr>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506624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3600" cy="5066240"/>
                    </a:xfrm>
                    <a:prstGeom prst="rect">
                      <a:avLst/>
                    </a:prstGeom>
                    <a:noFill/>
                    <a:ln w="9525">
                      <a:noFill/>
                      <a:miter lim="800000"/>
                      <a:headEnd/>
                      <a:tailEnd/>
                    </a:ln>
                  </pic:spPr>
                </pic:pic>
              </a:graphicData>
            </a:graphic>
          </wp:inline>
        </w:drawing>
      </w:r>
    </w:p>
    <w:p w:rsidR="002A03AC" w:rsidRPr="00A71365" w:rsidRDefault="002A03AC" w:rsidP="00866062">
      <w:pPr>
        <w:autoSpaceDE w:val="0"/>
        <w:autoSpaceDN w:val="0"/>
        <w:adjustRightInd w:val="0"/>
        <w:spacing w:after="0" w:line="480" w:lineRule="auto"/>
        <w:jc w:val="both"/>
        <w:rPr>
          <w:rFonts w:ascii="Times New Roman" w:eastAsia="TimesNewRoman" w:hAnsi="Times New Roman" w:cs="Times New Roman"/>
          <w:sz w:val="24"/>
          <w:szCs w:val="24"/>
        </w:rPr>
      </w:pPr>
      <w:r w:rsidRPr="00A71365">
        <w:rPr>
          <w:rFonts w:ascii="Times New Roman" w:eastAsia="TimesNewRoman" w:hAnsi="Times New Roman" w:cs="Times New Roman"/>
          <w:color w:val="0D0D0D"/>
          <w:sz w:val="24"/>
          <w:szCs w:val="24"/>
        </w:rPr>
        <w:t xml:space="preserve">Figure 1: Geological Map of Nigeria showing the </w:t>
      </w:r>
      <w:r w:rsidR="00EE60BE">
        <w:rPr>
          <w:rFonts w:ascii="Times New Roman" w:eastAsia="TimesNewRoman" w:hAnsi="Times New Roman" w:cs="Times New Roman"/>
          <w:color w:val="0D0D0D"/>
          <w:sz w:val="24"/>
          <w:szCs w:val="24"/>
        </w:rPr>
        <w:t xml:space="preserve">study </w:t>
      </w:r>
      <w:r w:rsidRPr="00A71365">
        <w:rPr>
          <w:rFonts w:ascii="Times New Roman" w:eastAsia="TimesNewRoman" w:hAnsi="Times New Roman" w:cs="Times New Roman"/>
          <w:color w:val="0D0D0D"/>
          <w:sz w:val="24"/>
          <w:szCs w:val="24"/>
        </w:rPr>
        <w:t xml:space="preserve">area </w:t>
      </w:r>
      <w:r w:rsidR="00A05093">
        <w:rPr>
          <w:rFonts w:ascii="Times New Roman" w:eastAsia="TimesNewRoman" w:hAnsi="Times New Roman" w:cs="Times New Roman"/>
          <w:color w:val="0D0D0D"/>
          <w:sz w:val="24"/>
          <w:szCs w:val="24"/>
        </w:rPr>
        <w:t>(After Okunlola, 2005)</w:t>
      </w:r>
    </w:p>
    <w:p w:rsidR="002A03AC" w:rsidRDefault="002A03AC" w:rsidP="00866062">
      <w:pPr>
        <w:spacing w:after="0" w:line="480" w:lineRule="auto"/>
        <w:rPr>
          <w:rFonts w:ascii="Times New Roman" w:hAnsi="Times New Roman" w:cs="Times New Roman"/>
          <w:sz w:val="24"/>
          <w:szCs w:val="24"/>
        </w:rPr>
      </w:pPr>
    </w:p>
    <w:p w:rsidR="007C3F4D" w:rsidRPr="00C264FC" w:rsidRDefault="00C264FC" w:rsidP="00866062">
      <w:pPr>
        <w:spacing w:after="0" w:line="480" w:lineRule="auto"/>
        <w:rPr>
          <w:rFonts w:ascii="Times New Roman" w:hAnsi="Times New Roman" w:cs="Times New Roman"/>
          <w:b/>
          <w:sz w:val="24"/>
          <w:szCs w:val="24"/>
        </w:rPr>
      </w:pPr>
      <w:r w:rsidRPr="00C264FC">
        <w:rPr>
          <w:rFonts w:ascii="Times New Roman" w:hAnsi="Times New Roman" w:cs="Times New Roman"/>
          <w:b/>
          <w:sz w:val="24"/>
          <w:szCs w:val="24"/>
        </w:rPr>
        <w:t xml:space="preserve">2.3 </w:t>
      </w:r>
      <w:r w:rsidR="007C3F4D" w:rsidRPr="00C264FC">
        <w:rPr>
          <w:rFonts w:ascii="Times New Roman" w:hAnsi="Times New Roman" w:cs="Times New Roman"/>
          <w:b/>
          <w:sz w:val="24"/>
          <w:szCs w:val="24"/>
        </w:rPr>
        <w:t>Lepidolite Mineralization</w:t>
      </w:r>
    </w:p>
    <w:p w:rsidR="00D608D3" w:rsidRPr="004B672B" w:rsidRDefault="00D608D3" w:rsidP="00866062">
      <w:pPr>
        <w:pStyle w:val="Pa1"/>
        <w:spacing w:line="480" w:lineRule="auto"/>
        <w:jc w:val="both"/>
        <w:rPr>
          <w:rFonts w:ascii="Times New Roman" w:hAnsi="Times New Roman" w:cs="Times New Roman"/>
          <w:color w:val="000000"/>
        </w:rPr>
      </w:pPr>
      <w:r w:rsidRPr="004B672B">
        <w:rPr>
          <w:rFonts w:ascii="Times New Roman" w:hAnsi="Times New Roman" w:cs="Times New Roman"/>
          <w:color w:val="000000"/>
        </w:rPr>
        <w:t>Lepidolite as a Lithium minerals, can be found in nature combined with other elements in a variety of miner</w:t>
      </w:r>
      <w:r w:rsidRPr="004B672B">
        <w:rPr>
          <w:rFonts w:ascii="Times New Roman" w:hAnsi="Times New Roman" w:cs="Times New Roman"/>
          <w:color w:val="000000"/>
        </w:rPr>
        <w:softHyphen/>
        <w:t>als (Table 1). The common rock-forming minerals, being in the form of polymerized SiO</w:t>
      </w:r>
      <w:r w:rsidRPr="00A05093">
        <w:rPr>
          <w:rStyle w:val="A7"/>
          <w:rFonts w:ascii="Times New Roman" w:hAnsi="Times New Roman" w:cs="Times New Roman"/>
          <w:sz w:val="24"/>
          <w:szCs w:val="24"/>
          <w:vertAlign w:val="subscript"/>
        </w:rPr>
        <w:t>4</w:t>
      </w:r>
      <w:r w:rsidRPr="00A05093">
        <w:rPr>
          <w:rStyle w:val="A2"/>
          <w:rFonts w:ascii="Times New Roman" w:hAnsi="Times New Roman" w:cs="Times New Roman"/>
          <w:sz w:val="24"/>
          <w:szCs w:val="24"/>
          <w:vertAlign w:val="subscript"/>
        </w:rPr>
        <w:t>4</w:t>
      </w:r>
      <w:r w:rsidRPr="004B672B">
        <w:rPr>
          <w:rStyle w:val="A2"/>
          <w:rFonts w:ascii="Times New Roman" w:hAnsi="Times New Roman" w:cs="Times New Roman"/>
          <w:sz w:val="24"/>
          <w:szCs w:val="24"/>
        </w:rPr>
        <w:t xml:space="preserve">− </w:t>
      </w:r>
      <w:r w:rsidRPr="004B672B">
        <w:rPr>
          <w:rFonts w:ascii="Times New Roman" w:hAnsi="Times New Roman" w:cs="Times New Roman"/>
          <w:color w:val="000000"/>
        </w:rPr>
        <w:t xml:space="preserve">groups: rings, chains, bands and sheets (Fig. 2), which are held together by interstitial lithium and aluminium ions. </w:t>
      </w:r>
      <w:r w:rsidR="00455351" w:rsidRPr="004B672B">
        <w:rPr>
          <w:rFonts w:ascii="Times New Roman" w:hAnsi="Times New Roman" w:cs="Times New Roman"/>
          <w:color w:val="000000"/>
        </w:rPr>
        <w:t>Therefore,</w:t>
      </w:r>
      <w:r w:rsidRPr="004B672B">
        <w:rPr>
          <w:rFonts w:ascii="Times New Roman" w:hAnsi="Times New Roman" w:cs="Times New Roman"/>
          <w:color w:val="000000"/>
        </w:rPr>
        <w:t>, enstatite is a form of pyroxene  and has the formula MgSiO</w:t>
      </w:r>
      <w:r w:rsidRPr="00A05093">
        <w:rPr>
          <w:rStyle w:val="A7"/>
          <w:rFonts w:ascii="Times New Roman" w:hAnsi="Times New Roman" w:cs="Times New Roman"/>
          <w:sz w:val="24"/>
          <w:szCs w:val="24"/>
          <w:vertAlign w:val="subscript"/>
        </w:rPr>
        <w:t>3</w:t>
      </w:r>
      <w:r w:rsidRPr="004B672B">
        <w:rPr>
          <w:rStyle w:val="A7"/>
          <w:rFonts w:ascii="Times New Roman" w:hAnsi="Times New Roman" w:cs="Times New Roman"/>
          <w:sz w:val="24"/>
          <w:szCs w:val="24"/>
        </w:rPr>
        <w:t xml:space="preserve"> </w:t>
      </w:r>
      <w:r w:rsidRPr="004B672B">
        <w:rPr>
          <w:rFonts w:ascii="Times New Roman" w:hAnsi="Times New Roman" w:cs="Times New Roman"/>
          <w:color w:val="000000"/>
        </w:rPr>
        <w:t>(= Mg</w:t>
      </w:r>
      <w:r w:rsidRPr="00A05093">
        <w:rPr>
          <w:rStyle w:val="A7"/>
          <w:rFonts w:ascii="Times New Roman" w:hAnsi="Times New Roman" w:cs="Times New Roman"/>
          <w:sz w:val="24"/>
          <w:szCs w:val="24"/>
          <w:vertAlign w:val="subscript"/>
        </w:rPr>
        <w:t>2</w:t>
      </w:r>
      <w:r w:rsidRPr="004B672B">
        <w:rPr>
          <w:rFonts w:ascii="Times New Roman" w:hAnsi="Times New Roman" w:cs="Times New Roman"/>
          <w:color w:val="000000"/>
        </w:rPr>
        <w:t>Si</w:t>
      </w:r>
      <w:r w:rsidRPr="00A05093">
        <w:rPr>
          <w:rStyle w:val="A7"/>
          <w:rFonts w:ascii="Times New Roman" w:hAnsi="Times New Roman" w:cs="Times New Roman"/>
          <w:sz w:val="24"/>
          <w:szCs w:val="24"/>
          <w:vertAlign w:val="subscript"/>
        </w:rPr>
        <w:t>2</w:t>
      </w:r>
      <w:r w:rsidRPr="004B672B">
        <w:rPr>
          <w:rFonts w:ascii="Times New Roman" w:hAnsi="Times New Roman" w:cs="Times New Roman"/>
          <w:color w:val="000000"/>
        </w:rPr>
        <w:t>O</w:t>
      </w:r>
      <w:r w:rsidRPr="00A05093">
        <w:rPr>
          <w:rStyle w:val="A7"/>
          <w:rFonts w:ascii="Times New Roman" w:hAnsi="Times New Roman" w:cs="Times New Roman"/>
          <w:sz w:val="24"/>
          <w:szCs w:val="24"/>
          <w:vertAlign w:val="subscript"/>
        </w:rPr>
        <w:t>6</w:t>
      </w:r>
      <w:r w:rsidRPr="004B672B">
        <w:rPr>
          <w:rFonts w:ascii="Times New Roman" w:hAnsi="Times New Roman" w:cs="Times New Roman"/>
          <w:color w:val="000000"/>
        </w:rPr>
        <w:t>), while spodumene has Li</w:t>
      </w:r>
      <w:r w:rsidRPr="00A05093">
        <w:rPr>
          <w:rStyle w:val="A2"/>
          <w:rFonts w:ascii="Times New Roman" w:hAnsi="Times New Roman" w:cs="Times New Roman"/>
          <w:sz w:val="24"/>
          <w:szCs w:val="24"/>
          <w:vertAlign w:val="superscript"/>
        </w:rPr>
        <w:t>+</w:t>
      </w:r>
      <w:r w:rsidRPr="004B672B">
        <w:rPr>
          <w:rStyle w:val="A2"/>
          <w:rFonts w:ascii="Times New Roman" w:hAnsi="Times New Roman" w:cs="Times New Roman"/>
          <w:sz w:val="24"/>
          <w:szCs w:val="24"/>
        </w:rPr>
        <w:t xml:space="preserve"> </w:t>
      </w:r>
      <w:r w:rsidRPr="004B672B">
        <w:rPr>
          <w:rFonts w:ascii="Times New Roman" w:hAnsi="Times New Roman" w:cs="Times New Roman"/>
          <w:color w:val="000000"/>
        </w:rPr>
        <w:t>+ Al</w:t>
      </w:r>
      <w:r w:rsidRPr="00A05093">
        <w:rPr>
          <w:rStyle w:val="A2"/>
          <w:rFonts w:ascii="Times New Roman" w:hAnsi="Times New Roman" w:cs="Times New Roman"/>
          <w:sz w:val="24"/>
          <w:szCs w:val="24"/>
          <w:vertAlign w:val="superscript"/>
        </w:rPr>
        <w:t>3+</w:t>
      </w:r>
      <w:r w:rsidRPr="004B672B">
        <w:rPr>
          <w:rStyle w:val="A2"/>
          <w:rFonts w:ascii="Times New Roman" w:hAnsi="Times New Roman" w:cs="Times New Roman"/>
          <w:sz w:val="24"/>
          <w:szCs w:val="24"/>
        </w:rPr>
        <w:t xml:space="preserve"> </w:t>
      </w:r>
      <w:r w:rsidRPr="004B672B">
        <w:rPr>
          <w:rFonts w:ascii="Times New Roman" w:hAnsi="Times New Roman" w:cs="Times New Roman"/>
          <w:color w:val="000000"/>
        </w:rPr>
        <w:t>in place of the 2Mg</w:t>
      </w:r>
      <w:r w:rsidRPr="00A05093">
        <w:rPr>
          <w:rStyle w:val="A2"/>
          <w:rFonts w:ascii="Times New Roman" w:hAnsi="Times New Roman" w:cs="Times New Roman"/>
          <w:sz w:val="24"/>
          <w:szCs w:val="24"/>
          <w:vertAlign w:val="superscript"/>
        </w:rPr>
        <w:t>2+</w:t>
      </w:r>
      <w:r w:rsidRPr="004B672B">
        <w:rPr>
          <w:rStyle w:val="A2"/>
          <w:rFonts w:ascii="Times New Roman" w:hAnsi="Times New Roman" w:cs="Times New Roman"/>
          <w:sz w:val="24"/>
          <w:szCs w:val="24"/>
        </w:rPr>
        <w:t xml:space="preserve"> </w:t>
      </w:r>
      <w:r w:rsidRPr="004B672B">
        <w:rPr>
          <w:rFonts w:ascii="Times New Roman" w:hAnsi="Times New Roman" w:cs="Times New Roman"/>
          <w:color w:val="000000"/>
        </w:rPr>
        <w:t>(LiAlSi</w:t>
      </w:r>
      <w:r w:rsidRPr="00A05093">
        <w:rPr>
          <w:rStyle w:val="A7"/>
          <w:rFonts w:ascii="Times New Roman" w:hAnsi="Times New Roman" w:cs="Times New Roman"/>
          <w:sz w:val="24"/>
          <w:szCs w:val="24"/>
          <w:vertAlign w:val="subscript"/>
        </w:rPr>
        <w:t>2</w:t>
      </w:r>
      <w:r w:rsidRPr="004B672B">
        <w:rPr>
          <w:rFonts w:ascii="Times New Roman" w:hAnsi="Times New Roman" w:cs="Times New Roman"/>
          <w:color w:val="000000"/>
        </w:rPr>
        <w:t>O</w:t>
      </w:r>
      <w:r w:rsidRPr="00A05093">
        <w:rPr>
          <w:rStyle w:val="A7"/>
          <w:rFonts w:ascii="Times New Roman" w:hAnsi="Times New Roman" w:cs="Times New Roman"/>
          <w:sz w:val="24"/>
          <w:szCs w:val="24"/>
          <w:vertAlign w:val="subscript"/>
        </w:rPr>
        <w:t>6</w:t>
      </w:r>
      <w:r w:rsidRPr="004B672B">
        <w:rPr>
          <w:rFonts w:ascii="Times New Roman" w:hAnsi="Times New Roman" w:cs="Times New Roman"/>
          <w:color w:val="000000"/>
        </w:rPr>
        <w:t xml:space="preserve">). </w:t>
      </w:r>
    </w:p>
    <w:p w:rsidR="009B7807" w:rsidRPr="004B672B" w:rsidRDefault="00D608D3" w:rsidP="00866062">
      <w:pPr>
        <w:pStyle w:val="Pa2"/>
        <w:spacing w:line="480" w:lineRule="auto"/>
        <w:ind w:firstLine="240"/>
        <w:jc w:val="both"/>
        <w:rPr>
          <w:rFonts w:ascii="Times New Roman" w:hAnsi="Times New Roman" w:cs="Times New Roman"/>
          <w:color w:val="000000"/>
        </w:rPr>
      </w:pPr>
      <w:r w:rsidRPr="004B672B">
        <w:rPr>
          <w:rFonts w:ascii="Times New Roman" w:hAnsi="Times New Roman" w:cs="Times New Roman"/>
          <w:color w:val="000000"/>
        </w:rPr>
        <w:lastRenderedPageBreak/>
        <w:t xml:space="preserve">Some lithium minerals are phosphates. </w:t>
      </w:r>
      <w:r w:rsidR="00455351" w:rsidRPr="004B672B">
        <w:rPr>
          <w:rFonts w:ascii="Times New Roman" w:hAnsi="Times New Roman" w:cs="Times New Roman"/>
          <w:color w:val="000000"/>
        </w:rPr>
        <w:t>L</w:t>
      </w:r>
      <w:r w:rsidRPr="004B672B">
        <w:rPr>
          <w:rFonts w:ascii="Times New Roman" w:hAnsi="Times New Roman" w:cs="Times New Roman"/>
          <w:color w:val="000000"/>
        </w:rPr>
        <w:t>ithiophyllite and triphyllite are end-members of a solid solution series, that is, there is a continuous change of composition between them. Several lithium minerals are prized as gem</w:t>
      </w:r>
      <w:r w:rsidRPr="004B672B">
        <w:rPr>
          <w:rFonts w:ascii="Times New Roman" w:hAnsi="Times New Roman" w:cs="Times New Roman"/>
          <w:color w:val="000000"/>
        </w:rPr>
        <w:softHyphen/>
        <w:t>stones: spodumene, amblygonite</w:t>
      </w:r>
      <w:r w:rsidR="00455351" w:rsidRPr="004B672B">
        <w:rPr>
          <w:rFonts w:ascii="Times New Roman" w:hAnsi="Times New Roman" w:cs="Times New Roman"/>
          <w:color w:val="000000"/>
        </w:rPr>
        <w:t>,</w:t>
      </w:r>
      <w:r w:rsidRPr="004B672B">
        <w:rPr>
          <w:rFonts w:ascii="Times New Roman" w:hAnsi="Times New Roman" w:cs="Times New Roman"/>
          <w:color w:val="000000"/>
        </w:rPr>
        <w:t xml:space="preserve">  petalite and elbaite—a member of the tourmaline group.  Amblygonite and petalite only occur rarely in gem quality and they are both relatively soft (5.5–6 and 6–6.5, respectively). </w:t>
      </w:r>
    </w:p>
    <w:p w:rsidR="00455351" w:rsidRPr="004B672B" w:rsidRDefault="00455351" w:rsidP="00866062">
      <w:pPr>
        <w:autoSpaceDE w:val="0"/>
        <w:autoSpaceDN w:val="0"/>
        <w:adjustRightInd w:val="0"/>
        <w:spacing w:before="40" w:after="20" w:line="480" w:lineRule="auto"/>
        <w:rPr>
          <w:rFonts w:ascii="Times New Roman" w:hAnsi="Times New Roman" w:cs="Times New Roman"/>
          <w:b/>
          <w:bCs/>
          <w:color w:val="000000"/>
          <w:sz w:val="24"/>
          <w:szCs w:val="24"/>
        </w:rPr>
      </w:pPr>
    </w:p>
    <w:p w:rsidR="00D608D3" w:rsidRPr="00D608D3" w:rsidRDefault="00D608D3" w:rsidP="00866062">
      <w:pPr>
        <w:autoSpaceDE w:val="0"/>
        <w:autoSpaceDN w:val="0"/>
        <w:adjustRightInd w:val="0"/>
        <w:spacing w:before="40" w:after="20" w:line="480" w:lineRule="auto"/>
        <w:rPr>
          <w:rFonts w:ascii="Times New Roman" w:hAnsi="Times New Roman" w:cs="Times New Roman"/>
          <w:color w:val="000000"/>
          <w:sz w:val="24"/>
          <w:szCs w:val="24"/>
        </w:rPr>
      </w:pPr>
      <w:r w:rsidRPr="00D608D3">
        <w:rPr>
          <w:rFonts w:ascii="Times New Roman" w:hAnsi="Times New Roman" w:cs="Times New Roman"/>
          <w:b/>
          <w:bCs/>
          <w:color w:val="000000"/>
          <w:sz w:val="24"/>
          <w:szCs w:val="24"/>
        </w:rPr>
        <w:t>Table 1</w:t>
      </w:r>
      <w:r w:rsidR="00E046F6">
        <w:rPr>
          <w:rFonts w:ascii="Times New Roman" w:hAnsi="Times New Roman" w:cs="Times New Roman"/>
          <w:b/>
          <w:bCs/>
          <w:color w:val="000000"/>
          <w:sz w:val="24"/>
          <w:szCs w:val="24"/>
        </w:rPr>
        <w:t>:</w:t>
      </w:r>
      <w:r w:rsidRPr="00D608D3">
        <w:rPr>
          <w:rFonts w:ascii="Times New Roman" w:hAnsi="Times New Roman" w:cs="Times New Roman"/>
          <w:b/>
          <w:bCs/>
          <w:color w:val="000000"/>
          <w:sz w:val="24"/>
          <w:szCs w:val="24"/>
        </w:rPr>
        <w:t xml:space="preserve"> </w:t>
      </w:r>
      <w:r w:rsidR="00E046F6">
        <w:rPr>
          <w:rFonts w:ascii="Times New Roman" w:hAnsi="Times New Roman" w:cs="Times New Roman"/>
          <w:b/>
          <w:bCs/>
          <w:color w:val="000000"/>
          <w:sz w:val="24"/>
          <w:szCs w:val="24"/>
        </w:rPr>
        <w:t xml:space="preserve">Selected </w:t>
      </w:r>
      <w:r w:rsidR="00E046F6" w:rsidRPr="00D608D3">
        <w:rPr>
          <w:rFonts w:ascii="Times New Roman" w:hAnsi="Times New Roman" w:cs="Times New Roman"/>
          <w:color w:val="000000"/>
          <w:sz w:val="24"/>
          <w:szCs w:val="24"/>
        </w:rPr>
        <w:t>Lithium</w:t>
      </w:r>
      <w:r w:rsidR="00C264FC">
        <w:rPr>
          <w:rFonts w:ascii="Times New Roman" w:hAnsi="Times New Roman" w:cs="Times New Roman"/>
          <w:color w:val="000000"/>
          <w:sz w:val="24"/>
          <w:szCs w:val="24"/>
        </w:rPr>
        <w:t xml:space="preserve"> Ores</w:t>
      </w:r>
      <w:r w:rsidRPr="00D608D3">
        <w:rPr>
          <w:rFonts w:ascii="Times New Roman" w:hAnsi="Times New Roman" w:cs="Times New Roman"/>
          <w:color w:val="000000"/>
          <w:sz w:val="24"/>
          <w:szCs w:val="24"/>
        </w:rPr>
        <w:t xml:space="preserve"> </w:t>
      </w:r>
      <w:r w:rsidR="00C264FC">
        <w:rPr>
          <w:rFonts w:ascii="Times New Roman" w:hAnsi="Times New Roman" w:cs="Times New Roman"/>
          <w:color w:val="000000"/>
          <w:sz w:val="24"/>
          <w:szCs w:val="24"/>
        </w:rPr>
        <w:t xml:space="preserve">and </w:t>
      </w:r>
      <w:r w:rsidR="00E046F6">
        <w:rPr>
          <w:rFonts w:ascii="Times New Roman" w:hAnsi="Times New Roman" w:cs="Times New Roman"/>
          <w:color w:val="000000"/>
          <w:sz w:val="24"/>
          <w:szCs w:val="24"/>
        </w:rPr>
        <w:t xml:space="preserve">their </w:t>
      </w:r>
      <w:r w:rsidR="00C264FC">
        <w:rPr>
          <w:rFonts w:ascii="Times New Roman" w:hAnsi="Times New Roman" w:cs="Times New Roman"/>
          <w:color w:val="000000"/>
          <w:sz w:val="24"/>
          <w:szCs w:val="24"/>
        </w:rPr>
        <w:t>formula</w:t>
      </w:r>
      <w:r w:rsidRPr="00D608D3">
        <w:rPr>
          <w:rFonts w:ascii="Times New Roman" w:hAnsi="Times New Roman" w:cs="Times New Roman"/>
          <w:color w:val="000000"/>
          <w:sz w:val="24"/>
          <w:szCs w:val="24"/>
        </w:rPr>
        <w:t xml:space="preserve"> </w:t>
      </w:r>
    </w:p>
    <w:tbl>
      <w:tblPr>
        <w:tblW w:w="9838" w:type="dxa"/>
        <w:tblBorders>
          <w:top w:val="nil"/>
          <w:left w:val="nil"/>
          <w:bottom w:val="nil"/>
          <w:right w:val="nil"/>
        </w:tblBorders>
        <w:tblLayout w:type="fixed"/>
        <w:tblLook w:val="0000"/>
      </w:tblPr>
      <w:tblGrid>
        <w:gridCol w:w="2800"/>
        <w:gridCol w:w="4238"/>
        <w:gridCol w:w="2800"/>
      </w:tblGrid>
      <w:tr w:rsidR="00D608D3" w:rsidRPr="00D608D3" w:rsidTr="00824E90">
        <w:trPr>
          <w:trHeight w:val="95"/>
        </w:trPr>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b/>
                <w:bCs/>
                <w:color w:val="000000"/>
                <w:sz w:val="24"/>
                <w:szCs w:val="24"/>
              </w:rPr>
              <w:t xml:space="preserve">Mineral </w:t>
            </w:r>
          </w:p>
        </w:tc>
        <w:tc>
          <w:tcPr>
            <w:tcW w:w="4238"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b/>
                <w:bCs/>
                <w:color w:val="000000"/>
                <w:sz w:val="24"/>
                <w:szCs w:val="24"/>
              </w:rPr>
              <w:t xml:space="preserve">Formula </w:t>
            </w:r>
          </w:p>
        </w:tc>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p>
        </w:tc>
      </w:tr>
      <w:tr w:rsidR="00D608D3" w:rsidRPr="00D608D3" w:rsidTr="00824E90">
        <w:trPr>
          <w:trHeight w:val="104"/>
        </w:trPr>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 xml:space="preserve">Spodumene </w:t>
            </w:r>
          </w:p>
        </w:tc>
        <w:tc>
          <w:tcPr>
            <w:tcW w:w="4238"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LiAl Si</w:t>
            </w:r>
            <w:r w:rsidRPr="00A05093">
              <w:rPr>
                <w:rFonts w:ascii="Times New Roman" w:hAnsi="Times New Roman" w:cs="Times New Roman"/>
                <w:color w:val="000000"/>
                <w:sz w:val="24"/>
                <w:szCs w:val="24"/>
                <w:vertAlign w:val="subscript"/>
              </w:rPr>
              <w:t>2</w:t>
            </w:r>
            <w:r w:rsidRPr="00D608D3">
              <w:rPr>
                <w:rFonts w:ascii="Times New Roman" w:hAnsi="Times New Roman" w:cs="Times New Roman"/>
                <w:color w:val="000000"/>
                <w:sz w:val="24"/>
                <w:szCs w:val="24"/>
              </w:rPr>
              <w:t>O</w:t>
            </w:r>
            <w:r w:rsidRPr="00A05093">
              <w:rPr>
                <w:rFonts w:ascii="Times New Roman" w:hAnsi="Times New Roman" w:cs="Times New Roman"/>
                <w:color w:val="000000"/>
                <w:sz w:val="24"/>
                <w:szCs w:val="24"/>
                <w:vertAlign w:val="subscript"/>
              </w:rPr>
              <w:t>6</w:t>
            </w:r>
            <w:r w:rsidRPr="004B672B">
              <w:rPr>
                <w:rFonts w:ascii="Times New Roman" w:hAnsi="Times New Roman" w:cs="Times New Roman"/>
                <w:color w:val="000000"/>
                <w:sz w:val="24"/>
                <w:szCs w:val="24"/>
              </w:rPr>
              <w:t xml:space="preserve"> </w:t>
            </w:r>
          </w:p>
        </w:tc>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 xml:space="preserve"> </w:t>
            </w:r>
          </w:p>
        </w:tc>
      </w:tr>
      <w:tr w:rsidR="00D608D3" w:rsidRPr="00D608D3" w:rsidTr="00824E90">
        <w:trPr>
          <w:trHeight w:val="104"/>
        </w:trPr>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 xml:space="preserve">Holmquistite </w:t>
            </w:r>
          </w:p>
        </w:tc>
        <w:tc>
          <w:tcPr>
            <w:tcW w:w="4238"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Li</w:t>
            </w:r>
            <w:r w:rsidRPr="00A05093">
              <w:rPr>
                <w:rFonts w:ascii="Times New Roman" w:hAnsi="Times New Roman" w:cs="Times New Roman"/>
                <w:color w:val="000000"/>
                <w:sz w:val="24"/>
                <w:szCs w:val="24"/>
                <w:vertAlign w:val="subscript"/>
              </w:rPr>
              <w:t>2</w:t>
            </w:r>
            <w:r w:rsidRPr="00D608D3">
              <w:rPr>
                <w:rFonts w:ascii="Times New Roman" w:hAnsi="Times New Roman" w:cs="Times New Roman"/>
                <w:color w:val="000000"/>
                <w:sz w:val="24"/>
                <w:szCs w:val="24"/>
              </w:rPr>
              <w:t>(Mg,Fe)</w:t>
            </w:r>
            <w:r w:rsidRPr="00A05093">
              <w:rPr>
                <w:rFonts w:ascii="Times New Roman" w:hAnsi="Times New Roman" w:cs="Times New Roman"/>
                <w:color w:val="000000"/>
                <w:sz w:val="24"/>
                <w:szCs w:val="24"/>
                <w:vertAlign w:val="subscript"/>
              </w:rPr>
              <w:t>3</w:t>
            </w:r>
            <w:r w:rsidRPr="00D608D3">
              <w:rPr>
                <w:rFonts w:ascii="Times New Roman" w:hAnsi="Times New Roman" w:cs="Times New Roman"/>
                <w:color w:val="000000"/>
                <w:sz w:val="24"/>
                <w:szCs w:val="24"/>
              </w:rPr>
              <w:t>Al</w:t>
            </w:r>
            <w:r w:rsidRPr="00A05093">
              <w:rPr>
                <w:rFonts w:ascii="Times New Roman" w:hAnsi="Times New Roman" w:cs="Times New Roman"/>
                <w:color w:val="000000"/>
                <w:sz w:val="24"/>
                <w:szCs w:val="24"/>
                <w:vertAlign w:val="subscript"/>
              </w:rPr>
              <w:t>2</w:t>
            </w:r>
            <w:r w:rsidRPr="00D608D3">
              <w:rPr>
                <w:rFonts w:ascii="Times New Roman" w:hAnsi="Times New Roman" w:cs="Times New Roman"/>
                <w:color w:val="000000"/>
                <w:sz w:val="24"/>
                <w:szCs w:val="24"/>
              </w:rPr>
              <w:t>Si</w:t>
            </w:r>
            <w:r w:rsidRPr="00A05093">
              <w:rPr>
                <w:rFonts w:ascii="Times New Roman" w:hAnsi="Times New Roman" w:cs="Times New Roman"/>
                <w:color w:val="000000"/>
                <w:sz w:val="24"/>
                <w:szCs w:val="24"/>
                <w:vertAlign w:val="subscript"/>
              </w:rPr>
              <w:t>8</w:t>
            </w:r>
            <w:r w:rsidRPr="00D608D3">
              <w:rPr>
                <w:rFonts w:ascii="Times New Roman" w:hAnsi="Times New Roman" w:cs="Times New Roman"/>
                <w:color w:val="000000"/>
                <w:sz w:val="24"/>
                <w:szCs w:val="24"/>
              </w:rPr>
              <w:t>O</w:t>
            </w:r>
            <w:r w:rsidRPr="00A05093">
              <w:rPr>
                <w:rFonts w:ascii="Times New Roman" w:hAnsi="Times New Roman" w:cs="Times New Roman"/>
                <w:color w:val="000000"/>
                <w:sz w:val="24"/>
                <w:szCs w:val="24"/>
                <w:vertAlign w:val="subscript"/>
              </w:rPr>
              <w:t>22</w:t>
            </w:r>
            <w:r w:rsidR="00824E90">
              <w:rPr>
                <w:rFonts w:ascii="Times New Roman" w:hAnsi="Times New Roman" w:cs="Times New Roman"/>
                <w:color w:val="000000"/>
                <w:sz w:val="24"/>
                <w:szCs w:val="24"/>
              </w:rPr>
              <w:t>(OH</w:t>
            </w:r>
            <w:r w:rsidRPr="00D608D3">
              <w:rPr>
                <w:rFonts w:ascii="Times New Roman" w:hAnsi="Times New Roman" w:cs="Times New Roman"/>
                <w:color w:val="000000"/>
                <w:sz w:val="24"/>
                <w:szCs w:val="24"/>
              </w:rPr>
              <w:t>)</w:t>
            </w:r>
            <w:r w:rsidRPr="00824E90">
              <w:rPr>
                <w:rFonts w:ascii="Times New Roman" w:hAnsi="Times New Roman" w:cs="Times New Roman"/>
                <w:color w:val="000000"/>
                <w:sz w:val="24"/>
                <w:szCs w:val="24"/>
                <w:vertAlign w:val="subscript"/>
              </w:rPr>
              <w:t>2</w:t>
            </w:r>
            <w:r w:rsidRPr="004B672B">
              <w:rPr>
                <w:rFonts w:ascii="Times New Roman" w:hAnsi="Times New Roman" w:cs="Times New Roman"/>
                <w:color w:val="000000"/>
                <w:sz w:val="24"/>
                <w:szCs w:val="24"/>
              </w:rPr>
              <w:t xml:space="preserve"> </w:t>
            </w:r>
          </w:p>
        </w:tc>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p>
        </w:tc>
      </w:tr>
      <w:tr w:rsidR="00D608D3" w:rsidRPr="00D608D3" w:rsidTr="00824E90">
        <w:trPr>
          <w:trHeight w:val="104"/>
        </w:trPr>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 xml:space="preserve">Lepidolite </w:t>
            </w:r>
          </w:p>
        </w:tc>
        <w:tc>
          <w:tcPr>
            <w:tcW w:w="4238"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K(Li,Al)</w:t>
            </w:r>
            <w:r w:rsidRPr="00824E90">
              <w:rPr>
                <w:rFonts w:ascii="Times New Roman" w:hAnsi="Times New Roman" w:cs="Times New Roman"/>
                <w:color w:val="000000"/>
                <w:sz w:val="24"/>
                <w:szCs w:val="24"/>
                <w:vertAlign w:val="subscript"/>
              </w:rPr>
              <w:t>3</w:t>
            </w:r>
            <w:r w:rsidRPr="00D608D3">
              <w:rPr>
                <w:rFonts w:ascii="Times New Roman" w:hAnsi="Times New Roman" w:cs="Times New Roman"/>
                <w:color w:val="000000"/>
                <w:sz w:val="24"/>
                <w:szCs w:val="24"/>
              </w:rPr>
              <w:t>(Si,Al)</w:t>
            </w:r>
            <w:r w:rsidRPr="00824E90">
              <w:rPr>
                <w:rFonts w:ascii="Times New Roman" w:hAnsi="Times New Roman" w:cs="Times New Roman"/>
                <w:color w:val="000000"/>
                <w:sz w:val="24"/>
                <w:szCs w:val="24"/>
                <w:vertAlign w:val="subscript"/>
              </w:rPr>
              <w:t>4</w:t>
            </w:r>
            <w:r w:rsidRPr="00D608D3">
              <w:rPr>
                <w:rFonts w:ascii="Times New Roman" w:hAnsi="Times New Roman" w:cs="Times New Roman"/>
                <w:color w:val="000000"/>
                <w:sz w:val="24"/>
                <w:szCs w:val="24"/>
              </w:rPr>
              <w:t>O</w:t>
            </w:r>
            <w:r w:rsidRPr="00824E90">
              <w:rPr>
                <w:rFonts w:ascii="Times New Roman" w:hAnsi="Times New Roman" w:cs="Times New Roman"/>
                <w:color w:val="000000"/>
                <w:sz w:val="24"/>
                <w:szCs w:val="24"/>
                <w:vertAlign w:val="subscript"/>
              </w:rPr>
              <w:t>10</w:t>
            </w:r>
            <w:r w:rsidRPr="00D608D3">
              <w:rPr>
                <w:rFonts w:ascii="Times New Roman" w:hAnsi="Times New Roman" w:cs="Times New Roman"/>
                <w:color w:val="000000"/>
                <w:sz w:val="24"/>
                <w:szCs w:val="24"/>
              </w:rPr>
              <w:t>(F,OH)</w:t>
            </w:r>
            <w:r w:rsidRPr="00824E90">
              <w:rPr>
                <w:rFonts w:ascii="Times New Roman" w:hAnsi="Times New Roman" w:cs="Times New Roman"/>
                <w:color w:val="000000"/>
                <w:sz w:val="24"/>
                <w:szCs w:val="24"/>
                <w:vertAlign w:val="subscript"/>
              </w:rPr>
              <w:t>2</w:t>
            </w:r>
            <w:r w:rsidRPr="004B672B">
              <w:rPr>
                <w:rFonts w:ascii="Times New Roman" w:hAnsi="Times New Roman" w:cs="Times New Roman"/>
                <w:color w:val="000000"/>
                <w:sz w:val="24"/>
                <w:szCs w:val="24"/>
              </w:rPr>
              <w:t xml:space="preserve"> </w:t>
            </w:r>
          </w:p>
        </w:tc>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 xml:space="preserve"> </w:t>
            </w:r>
          </w:p>
        </w:tc>
      </w:tr>
      <w:tr w:rsidR="00D608D3" w:rsidRPr="00D608D3" w:rsidTr="00824E90">
        <w:trPr>
          <w:trHeight w:val="104"/>
        </w:trPr>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 xml:space="preserve">Polylithionite </w:t>
            </w:r>
          </w:p>
        </w:tc>
        <w:tc>
          <w:tcPr>
            <w:tcW w:w="4238"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KLi</w:t>
            </w:r>
            <w:r w:rsidRPr="00824E90">
              <w:rPr>
                <w:rFonts w:ascii="Times New Roman" w:hAnsi="Times New Roman" w:cs="Times New Roman"/>
                <w:color w:val="000000"/>
                <w:sz w:val="24"/>
                <w:szCs w:val="24"/>
                <w:vertAlign w:val="subscript"/>
              </w:rPr>
              <w:t>2</w:t>
            </w:r>
            <w:r w:rsidRPr="00D608D3">
              <w:rPr>
                <w:rFonts w:ascii="Times New Roman" w:hAnsi="Times New Roman" w:cs="Times New Roman"/>
                <w:color w:val="000000"/>
                <w:sz w:val="24"/>
                <w:szCs w:val="24"/>
              </w:rPr>
              <w:t>AlSi</w:t>
            </w:r>
            <w:r w:rsidRPr="00824E90">
              <w:rPr>
                <w:rFonts w:ascii="Times New Roman" w:hAnsi="Times New Roman" w:cs="Times New Roman"/>
                <w:color w:val="000000"/>
                <w:sz w:val="24"/>
                <w:szCs w:val="24"/>
                <w:vertAlign w:val="subscript"/>
              </w:rPr>
              <w:t>4</w:t>
            </w:r>
            <w:r w:rsidRPr="00D608D3">
              <w:rPr>
                <w:rFonts w:ascii="Times New Roman" w:hAnsi="Times New Roman" w:cs="Times New Roman"/>
                <w:color w:val="000000"/>
                <w:sz w:val="24"/>
                <w:szCs w:val="24"/>
              </w:rPr>
              <w:t>O</w:t>
            </w:r>
            <w:r w:rsidRPr="00824E90">
              <w:rPr>
                <w:rFonts w:ascii="Times New Roman" w:hAnsi="Times New Roman" w:cs="Times New Roman"/>
                <w:color w:val="000000"/>
                <w:sz w:val="24"/>
                <w:szCs w:val="24"/>
                <w:vertAlign w:val="subscript"/>
              </w:rPr>
              <w:t>10</w:t>
            </w:r>
            <w:r w:rsidRPr="00D608D3">
              <w:rPr>
                <w:rFonts w:ascii="Times New Roman" w:hAnsi="Times New Roman" w:cs="Times New Roman"/>
                <w:color w:val="000000"/>
                <w:sz w:val="24"/>
                <w:szCs w:val="24"/>
              </w:rPr>
              <w:t>(F,OH)</w:t>
            </w:r>
            <w:r w:rsidRPr="00824E90">
              <w:rPr>
                <w:rFonts w:ascii="Times New Roman" w:hAnsi="Times New Roman" w:cs="Times New Roman"/>
                <w:color w:val="000000"/>
                <w:sz w:val="24"/>
                <w:szCs w:val="24"/>
                <w:vertAlign w:val="subscript"/>
              </w:rPr>
              <w:t>2</w:t>
            </w:r>
            <w:r w:rsidRPr="004B672B">
              <w:rPr>
                <w:rFonts w:ascii="Times New Roman" w:hAnsi="Times New Roman" w:cs="Times New Roman"/>
                <w:color w:val="000000"/>
                <w:sz w:val="24"/>
                <w:szCs w:val="24"/>
              </w:rPr>
              <w:t xml:space="preserve"> </w:t>
            </w:r>
          </w:p>
        </w:tc>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p>
        </w:tc>
      </w:tr>
      <w:tr w:rsidR="00D608D3" w:rsidRPr="00D608D3" w:rsidTr="00824E90">
        <w:trPr>
          <w:trHeight w:val="93"/>
        </w:trPr>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 xml:space="preserve">Zinnwaldite </w:t>
            </w:r>
          </w:p>
        </w:tc>
        <w:tc>
          <w:tcPr>
            <w:tcW w:w="4238"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 xml:space="preserve">– </w:t>
            </w:r>
          </w:p>
        </w:tc>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 xml:space="preserve"> </w:t>
            </w:r>
          </w:p>
        </w:tc>
      </w:tr>
      <w:tr w:rsidR="00D608D3" w:rsidRPr="00D608D3" w:rsidTr="00824E90">
        <w:trPr>
          <w:trHeight w:val="104"/>
        </w:trPr>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 xml:space="preserve">Hectorite </w:t>
            </w:r>
          </w:p>
        </w:tc>
        <w:tc>
          <w:tcPr>
            <w:tcW w:w="4238"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Na</w:t>
            </w:r>
            <w:r w:rsidRPr="00824E90">
              <w:rPr>
                <w:rFonts w:ascii="Times New Roman" w:hAnsi="Times New Roman" w:cs="Times New Roman"/>
                <w:color w:val="000000"/>
                <w:sz w:val="24"/>
                <w:szCs w:val="24"/>
                <w:vertAlign w:val="subscript"/>
              </w:rPr>
              <w:t>0.3</w:t>
            </w:r>
            <w:r w:rsidRPr="00D608D3">
              <w:rPr>
                <w:rFonts w:ascii="Times New Roman" w:hAnsi="Times New Roman" w:cs="Times New Roman"/>
                <w:color w:val="000000"/>
                <w:sz w:val="24"/>
                <w:szCs w:val="24"/>
              </w:rPr>
              <w:t>(Mg,Li)</w:t>
            </w:r>
            <w:r w:rsidRPr="00824E90">
              <w:rPr>
                <w:rFonts w:ascii="Times New Roman" w:hAnsi="Times New Roman" w:cs="Times New Roman"/>
                <w:color w:val="000000"/>
                <w:sz w:val="24"/>
                <w:szCs w:val="24"/>
                <w:vertAlign w:val="subscript"/>
              </w:rPr>
              <w:t>3</w:t>
            </w:r>
            <w:r w:rsidRPr="00D608D3">
              <w:rPr>
                <w:rFonts w:ascii="Times New Roman" w:hAnsi="Times New Roman" w:cs="Times New Roman"/>
                <w:color w:val="000000"/>
                <w:sz w:val="24"/>
                <w:szCs w:val="24"/>
              </w:rPr>
              <w:t>Si</w:t>
            </w:r>
            <w:r w:rsidRPr="00824E90">
              <w:rPr>
                <w:rFonts w:ascii="Times New Roman" w:hAnsi="Times New Roman" w:cs="Times New Roman"/>
                <w:color w:val="000000"/>
                <w:sz w:val="24"/>
                <w:szCs w:val="24"/>
                <w:vertAlign w:val="subscript"/>
              </w:rPr>
              <w:t>4</w:t>
            </w:r>
            <w:r w:rsidRPr="00D608D3">
              <w:rPr>
                <w:rFonts w:ascii="Times New Roman" w:hAnsi="Times New Roman" w:cs="Times New Roman"/>
                <w:color w:val="000000"/>
                <w:sz w:val="24"/>
                <w:szCs w:val="24"/>
              </w:rPr>
              <w:t>O</w:t>
            </w:r>
            <w:r w:rsidRPr="00824E90">
              <w:rPr>
                <w:rFonts w:ascii="Times New Roman" w:hAnsi="Times New Roman" w:cs="Times New Roman"/>
                <w:color w:val="000000"/>
                <w:sz w:val="24"/>
                <w:szCs w:val="24"/>
                <w:vertAlign w:val="subscript"/>
              </w:rPr>
              <w:t>10</w:t>
            </w:r>
            <w:r w:rsidRPr="00D608D3">
              <w:rPr>
                <w:rFonts w:ascii="Times New Roman" w:hAnsi="Times New Roman" w:cs="Times New Roman"/>
                <w:color w:val="000000"/>
                <w:sz w:val="24"/>
                <w:szCs w:val="24"/>
              </w:rPr>
              <w:t>(OH)</w:t>
            </w:r>
            <w:r w:rsidRPr="00824E90">
              <w:rPr>
                <w:rFonts w:ascii="Times New Roman" w:hAnsi="Times New Roman" w:cs="Times New Roman"/>
                <w:color w:val="000000"/>
                <w:sz w:val="24"/>
                <w:szCs w:val="24"/>
                <w:vertAlign w:val="subscript"/>
              </w:rPr>
              <w:t>2</w:t>
            </w:r>
            <w:r w:rsidRPr="004B672B">
              <w:rPr>
                <w:rFonts w:ascii="Times New Roman" w:hAnsi="Times New Roman" w:cs="Times New Roman"/>
                <w:color w:val="000000"/>
                <w:sz w:val="24"/>
                <w:szCs w:val="24"/>
              </w:rPr>
              <w:t xml:space="preserve"> </w:t>
            </w:r>
          </w:p>
        </w:tc>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 xml:space="preserve"> </w:t>
            </w:r>
          </w:p>
        </w:tc>
      </w:tr>
      <w:tr w:rsidR="00D608D3" w:rsidRPr="00D608D3" w:rsidTr="00824E90">
        <w:trPr>
          <w:trHeight w:val="104"/>
        </w:trPr>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 xml:space="preserve">Cookeite </w:t>
            </w:r>
          </w:p>
        </w:tc>
        <w:tc>
          <w:tcPr>
            <w:tcW w:w="4238"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(LiAl</w:t>
            </w:r>
            <w:r w:rsidRPr="00824E90">
              <w:rPr>
                <w:rFonts w:ascii="Times New Roman" w:hAnsi="Times New Roman" w:cs="Times New Roman"/>
                <w:color w:val="000000"/>
                <w:sz w:val="24"/>
                <w:szCs w:val="24"/>
                <w:vertAlign w:val="subscript"/>
              </w:rPr>
              <w:t>2</w:t>
            </w:r>
            <w:r w:rsidRPr="00D608D3">
              <w:rPr>
                <w:rFonts w:ascii="Times New Roman" w:hAnsi="Times New Roman" w:cs="Times New Roman"/>
                <w:color w:val="000000"/>
                <w:sz w:val="24"/>
                <w:szCs w:val="24"/>
              </w:rPr>
              <w:t>)Al</w:t>
            </w:r>
            <w:r w:rsidRPr="00824E90">
              <w:rPr>
                <w:rFonts w:ascii="Times New Roman" w:hAnsi="Times New Roman" w:cs="Times New Roman"/>
                <w:color w:val="000000"/>
                <w:sz w:val="24"/>
                <w:szCs w:val="24"/>
                <w:vertAlign w:val="subscript"/>
              </w:rPr>
              <w:t>2</w:t>
            </w:r>
            <w:r w:rsidRPr="00D608D3">
              <w:rPr>
                <w:rFonts w:ascii="Times New Roman" w:hAnsi="Times New Roman" w:cs="Times New Roman"/>
                <w:color w:val="000000"/>
                <w:sz w:val="24"/>
                <w:szCs w:val="24"/>
              </w:rPr>
              <w:t>(AlSi</w:t>
            </w:r>
            <w:r w:rsidRPr="00824E90">
              <w:rPr>
                <w:rFonts w:ascii="Times New Roman" w:hAnsi="Times New Roman" w:cs="Times New Roman"/>
                <w:color w:val="000000"/>
                <w:sz w:val="24"/>
                <w:szCs w:val="24"/>
                <w:vertAlign w:val="subscript"/>
              </w:rPr>
              <w:t>3</w:t>
            </w:r>
            <w:r w:rsidRPr="00D608D3">
              <w:rPr>
                <w:rFonts w:ascii="Times New Roman" w:hAnsi="Times New Roman" w:cs="Times New Roman"/>
                <w:color w:val="000000"/>
                <w:sz w:val="24"/>
                <w:szCs w:val="24"/>
              </w:rPr>
              <w:t>O</w:t>
            </w:r>
            <w:r w:rsidRPr="00824E90">
              <w:rPr>
                <w:rFonts w:ascii="Times New Roman" w:hAnsi="Times New Roman" w:cs="Times New Roman"/>
                <w:color w:val="000000"/>
                <w:sz w:val="24"/>
                <w:szCs w:val="24"/>
                <w:vertAlign w:val="subscript"/>
              </w:rPr>
              <w:t>10</w:t>
            </w:r>
            <w:r w:rsidRPr="00D608D3">
              <w:rPr>
                <w:rFonts w:ascii="Times New Roman" w:hAnsi="Times New Roman" w:cs="Times New Roman"/>
                <w:color w:val="000000"/>
                <w:sz w:val="24"/>
                <w:szCs w:val="24"/>
              </w:rPr>
              <w:t>)(OH)</w:t>
            </w:r>
            <w:r w:rsidRPr="00824E90">
              <w:rPr>
                <w:rFonts w:ascii="Times New Roman" w:hAnsi="Times New Roman" w:cs="Times New Roman"/>
                <w:color w:val="000000"/>
                <w:sz w:val="24"/>
                <w:szCs w:val="24"/>
                <w:vertAlign w:val="subscript"/>
              </w:rPr>
              <w:t>8</w:t>
            </w:r>
            <w:r w:rsidRPr="004B672B">
              <w:rPr>
                <w:rFonts w:ascii="Times New Roman" w:hAnsi="Times New Roman" w:cs="Times New Roman"/>
                <w:color w:val="000000"/>
                <w:sz w:val="24"/>
                <w:szCs w:val="24"/>
              </w:rPr>
              <w:t xml:space="preserve"> </w:t>
            </w:r>
          </w:p>
        </w:tc>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p>
        </w:tc>
      </w:tr>
      <w:tr w:rsidR="00D608D3" w:rsidRPr="00D608D3" w:rsidTr="00824E90">
        <w:trPr>
          <w:trHeight w:val="104"/>
        </w:trPr>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 xml:space="preserve">Petalite </w:t>
            </w:r>
          </w:p>
        </w:tc>
        <w:tc>
          <w:tcPr>
            <w:tcW w:w="4238"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LiAlSi</w:t>
            </w:r>
            <w:r w:rsidRPr="00824E90">
              <w:rPr>
                <w:rFonts w:ascii="Times New Roman" w:hAnsi="Times New Roman" w:cs="Times New Roman"/>
                <w:color w:val="000000"/>
                <w:sz w:val="24"/>
                <w:szCs w:val="24"/>
                <w:vertAlign w:val="subscript"/>
              </w:rPr>
              <w:t>4</w:t>
            </w:r>
            <w:r w:rsidRPr="00D608D3">
              <w:rPr>
                <w:rFonts w:ascii="Times New Roman" w:hAnsi="Times New Roman" w:cs="Times New Roman"/>
                <w:color w:val="000000"/>
                <w:sz w:val="24"/>
                <w:szCs w:val="24"/>
              </w:rPr>
              <w:t>O</w:t>
            </w:r>
            <w:r w:rsidRPr="00824E90">
              <w:rPr>
                <w:rFonts w:ascii="Times New Roman" w:hAnsi="Times New Roman" w:cs="Times New Roman"/>
                <w:color w:val="000000"/>
                <w:sz w:val="24"/>
                <w:szCs w:val="24"/>
                <w:vertAlign w:val="subscript"/>
              </w:rPr>
              <w:t>10</w:t>
            </w:r>
            <w:r w:rsidRPr="004B672B">
              <w:rPr>
                <w:rFonts w:ascii="Times New Roman" w:hAnsi="Times New Roman" w:cs="Times New Roman"/>
                <w:color w:val="000000"/>
                <w:sz w:val="24"/>
                <w:szCs w:val="24"/>
              </w:rPr>
              <w:t xml:space="preserve"> </w:t>
            </w:r>
          </w:p>
        </w:tc>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 xml:space="preserve"> </w:t>
            </w:r>
          </w:p>
        </w:tc>
      </w:tr>
      <w:tr w:rsidR="00D608D3" w:rsidRPr="00D608D3" w:rsidTr="00824E90">
        <w:trPr>
          <w:trHeight w:val="104"/>
        </w:trPr>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 xml:space="preserve">Eucryptite </w:t>
            </w:r>
          </w:p>
        </w:tc>
        <w:tc>
          <w:tcPr>
            <w:tcW w:w="4238"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Li(AlSiO</w:t>
            </w:r>
            <w:r w:rsidRPr="00824E90">
              <w:rPr>
                <w:rFonts w:ascii="Times New Roman" w:hAnsi="Times New Roman" w:cs="Times New Roman"/>
                <w:color w:val="000000"/>
                <w:sz w:val="24"/>
                <w:szCs w:val="24"/>
                <w:vertAlign w:val="subscript"/>
              </w:rPr>
              <w:t>4</w:t>
            </w:r>
            <w:r w:rsidRPr="00D608D3">
              <w:rPr>
                <w:rFonts w:ascii="Times New Roman" w:hAnsi="Times New Roman" w:cs="Times New Roman"/>
                <w:color w:val="000000"/>
                <w:sz w:val="24"/>
                <w:szCs w:val="24"/>
              </w:rPr>
              <w:t xml:space="preserve">) </w:t>
            </w:r>
          </w:p>
        </w:tc>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 xml:space="preserve"> </w:t>
            </w:r>
          </w:p>
        </w:tc>
      </w:tr>
      <w:tr w:rsidR="00D608D3" w:rsidRPr="00D608D3" w:rsidTr="00824E90">
        <w:trPr>
          <w:trHeight w:val="104"/>
        </w:trPr>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 xml:space="preserve">Amblygonite </w:t>
            </w:r>
          </w:p>
        </w:tc>
        <w:tc>
          <w:tcPr>
            <w:tcW w:w="4238"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(LiNa)Al(PO</w:t>
            </w:r>
            <w:r w:rsidRPr="00824E90">
              <w:rPr>
                <w:rFonts w:ascii="Times New Roman" w:hAnsi="Times New Roman" w:cs="Times New Roman"/>
                <w:color w:val="000000"/>
                <w:sz w:val="24"/>
                <w:szCs w:val="24"/>
                <w:vertAlign w:val="subscript"/>
              </w:rPr>
              <w:t>4</w:t>
            </w:r>
            <w:r w:rsidRPr="00D608D3">
              <w:rPr>
                <w:rFonts w:ascii="Times New Roman" w:hAnsi="Times New Roman" w:cs="Times New Roman"/>
                <w:color w:val="000000"/>
                <w:sz w:val="24"/>
                <w:szCs w:val="24"/>
              </w:rPr>
              <w:t xml:space="preserve">)(F,OH) </w:t>
            </w:r>
          </w:p>
        </w:tc>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p>
        </w:tc>
      </w:tr>
      <w:tr w:rsidR="00D608D3" w:rsidRPr="00D608D3" w:rsidTr="00824E90">
        <w:trPr>
          <w:trHeight w:val="104"/>
        </w:trPr>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 xml:space="preserve">Lithiophyllite </w:t>
            </w:r>
          </w:p>
        </w:tc>
        <w:tc>
          <w:tcPr>
            <w:tcW w:w="4238"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LiMn(PO</w:t>
            </w:r>
            <w:r w:rsidRPr="00824E90">
              <w:rPr>
                <w:rFonts w:ascii="Times New Roman" w:hAnsi="Times New Roman" w:cs="Times New Roman"/>
                <w:color w:val="000000"/>
                <w:sz w:val="24"/>
                <w:szCs w:val="24"/>
                <w:vertAlign w:val="subscript"/>
              </w:rPr>
              <w:t>4</w:t>
            </w:r>
            <w:r w:rsidRPr="00D608D3">
              <w:rPr>
                <w:rFonts w:ascii="Times New Roman" w:hAnsi="Times New Roman" w:cs="Times New Roman"/>
                <w:color w:val="000000"/>
                <w:sz w:val="24"/>
                <w:szCs w:val="24"/>
              </w:rPr>
              <w:t xml:space="preserve">) </w:t>
            </w:r>
          </w:p>
        </w:tc>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p>
        </w:tc>
      </w:tr>
      <w:tr w:rsidR="00D608D3" w:rsidRPr="00D608D3" w:rsidTr="00824E90">
        <w:trPr>
          <w:trHeight w:val="104"/>
        </w:trPr>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 xml:space="preserve">Triphyllite </w:t>
            </w:r>
          </w:p>
        </w:tc>
        <w:tc>
          <w:tcPr>
            <w:tcW w:w="4238"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LiFe(PO</w:t>
            </w:r>
            <w:r w:rsidRPr="00824E90">
              <w:rPr>
                <w:rFonts w:ascii="Times New Roman" w:hAnsi="Times New Roman" w:cs="Times New Roman"/>
                <w:color w:val="000000"/>
                <w:sz w:val="24"/>
                <w:szCs w:val="24"/>
                <w:vertAlign w:val="subscript"/>
              </w:rPr>
              <w:t>4</w:t>
            </w:r>
            <w:r w:rsidRPr="00D608D3">
              <w:rPr>
                <w:rFonts w:ascii="Times New Roman" w:hAnsi="Times New Roman" w:cs="Times New Roman"/>
                <w:color w:val="000000"/>
                <w:sz w:val="24"/>
                <w:szCs w:val="24"/>
              </w:rPr>
              <w:t xml:space="preserve">) </w:t>
            </w:r>
          </w:p>
        </w:tc>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p>
        </w:tc>
      </w:tr>
      <w:tr w:rsidR="00D608D3" w:rsidRPr="00D608D3" w:rsidTr="00824E90">
        <w:trPr>
          <w:trHeight w:val="104"/>
        </w:trPr>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 xml:space="preserve">Elbaite </w:t>
            </w:r>
          </w:p>
        </w:tc>
        <w:tc>
          <w:tcPr>
            <w:tcW w:w="4238"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Na(Li</w:t>
            </w:r>
            <w:r w:rsidRPr="00824E90">
              <w:rPr>
                <w:rFonts w:ascii="Times New Roman" w:hAnsi="Times New Roman" w:cs="Times New Roman"/>
                <w:color w:val="000000"/>
                <w:sz w:val="24"/>
                <w:szCs w:val="24"/>
                <w:vertAlign w:val="subscript"/>
              </w:rPr>
              <w:t>1.5</w:t>
            </w:r>
            <w:r w:rsidRPr="00D608D3">
              <w:rPr>
                <w:rFonts w:ascii="Times New Roman" w:hAnsi="Times New Roman" w:cs="Times New Roman"/>
                <w:color w:val="000000"/>
                <w:sz w:val="24"/>
                <w:szCs w:val="24"/>
              </w:rPr>
              <w:t>Al</w:t>
            </w:r>
            <w:r w:rsidRPr="00824E90">
              <w:rPr>
                <w:rFonts w:ascii="Times New Roman" w:hAnsi="Times New Roman" w:cs="Times New Roman"/>
                <w:color w:val="000000"/>
                <w:sz w:val="24"/>
                <w:szCs w:val="24"/>
                <w:vertAlign w:val="subscript"/>
              </w:rPr>
              <w:t>1.5</w:t>
            </w:r>
            <w:r w:rsidRPr="00D608D3">
              <w:rPr>
                <w:rFonts w:ascii="Times New Roman" w:hAnsi="Times New Roman" w:cs="Times New Roman"/>
                <w:color w:val="000000"/>
                <w:sz w:val="24"/>
                <w:szCs w:val="24"/>
              </w:rPr>
              <w:t>)Al</w:t>
            </w:r>
            <w:r w:rsidRPr="00824E90">
              <w:rPr>
                <w:rFonts w:ascii="Times New Roman" w:hAnsi="Times New Roman" w:cs="Times New Roman"/>
                <w:color w:val="000000"/>
                <w:sz w:val="24"/>
                <w:szCs w:val="24"/>
                <w:vertAlign w:val="subscript"/>
              </w:rPr>
              <w:t>6</w:t>
            </w:r>
            <w:r w:rsidRPr="00D608D3">
              <w:rPr>
                <w:rFonts w:ascii="Times New Roman" w:hAnsi="Times New Roman" w:cs="Times New Roman"/>
                <w:color w:val="000000"/>
                <w:sz w:val="24"/>
                <w:szCs w:val="24"/>
              </w:rPr>
              <w:t>Si</w:t>
            </w:r>
            <w:r w:rsidRPr="00824E90">
              <w:rPr>
                <w:rFonts w:ascii="Times New Roman" w:hAnsi="Times New Roman" w:cs="Times New Roman"/>
                <w:color w:val="000000"/>
                <w:sz w:val="24"/>
                <w:szCs w:val="24"/>
                <w:vertAlign w:val="subscript"/>
              </w:rPr>
              <w:t>6</w:t>
            </w:r>
            <w:r w:rsidRPr="00D608D3">
              <w:rPr>
                <w:rFonts w:ascii="Times New Roman" w:hAnsi="Times New Roman" w:cs="Times New Roman"/>
                <w:color w:val="000000"/>
                <w:sz w:val="24"/>
                <w:szCs w:val="24"/>
              </w:rPr>
              <w:t>O</w:t>
            </w:r>
            <w:r w:rsidRPr="00824E90">
              <w:rPr>
                <w:rFonts w:ascii="Times New Roman" w:hAnsi="Times New Roman" w:cs="Times New Roman"/>
                <w:color w:val="000000"/>
                <w:sz w:val="24"/>
                <w:szCs w:val="24"/>
                <w:vertAlign w:val="subscript"/>
              </w:rPr>
              <w:t>18</w:t>
            </w:r>
            <w:r w:rsidRPr="00D608D3">
              <w:rPr>
                <w:rFonts w:ascii="Times New Roman" w:hAnsi="Times New Roman" w:cs="Times New Roman"/>
                <w:color w:val="000000"/>
                <w:sz w:val="24"/>
                <w:szCs w:val="24"/>
              </w:rPr>
              <w:t>(BO</w:t>
            </w:r>
            <w:r w:rsidRPr="00824E90">
              <w:rPr>
                <w:rFonts w:ascii="Times New Roman" w:hAnsi="Times New Roman" w:cs="Times New Roman"/>
                <w:color w:val="000000"/>
                <w:sz w:val="24"/>
                <w:szCs w:val="24"/>
                <w:vertAlign w:val="subscript"/>
              </w:rPr>
              <w:t>3</w:t>
            </w:r>
            <w:r w:rsidRPr="00D608D3">
              <w:rPr>
                <w:rFonts w:ascii="Times New Roman" w:hAnsi="Times New Roman" w:cs="Times New Roman"/>
                <w:color w:val="000000"/>
                <w:sz w:val="24"/>
                <w:szCs w:val="24"/>
              </w:rPr>
              <w:t>)</w:t>
            </w:r>
            <w:r w:rsidRPr="00824E90">
              <w:rPr>
                <w:rFonts w:ascii="Times New Roman" w:hAnsi="Times New Roman" w:cs="Times New Roman"/>
                <w:color w:val="000000"/>
                <w:sz w:val="24"/>
                <w:szCs w:val="24"/>
                <w:vertAlign w:val="subscript"/>
              </w:rPr>
              <w:t>3</w:t>
            </w:r>
            <w:r w:rsidRPr="00D608D3">
              <w:rPr>
                <w:rFonts w:ascii="Times New Roman" w:hAnsi="Times New Roman" w:cs="Times New Roman"/>
                <w:color w:val="000000"/>
                <w:sz w:val="24"/>
                <w:szCs w:val="24"/>
              </w:rPr>
              <w:t>(OH)</w:t>
            </w:r>
            <w:r w:rsidRPr="00824E90">
              <w:rPr>
                <w:rFonts w:ascii="Times New Roman" w:hAnsi="Times New Roman" w:cs="Times New Roman"/>
                <w:color w:val="000000"/>
                <w:sz w:val="24"/>
                <w:szCs w:val="24"/>
                <w:vertAlign w:val="subscript"/>
              </w:rPr>
              <w:t>4</w:t>
            </w:r>
            <w:r w:rsidRPr="004B672B">
              <w:rPr>
                <w:rFonts w:ascii="Times New Roman" w:hAnsi="Times New Roman" w:cs="Times New Roman"/>
                <w:color w:val="000000"/>
                <w:sz w:val="24"/>
                <w:szCs w:val="24"/>
              </w:rPr>
              <w:t xml:space="preserve"> </w:t>
            </w:r>
          </w:p>
        </w:tc>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p>
        </w:tc>
      </w:tr>
      <w:tr w:rsidR="00D608D3" w:rsidRPr="00D608D3" w:rsidTr="00824E90">
        <w:trPr>
          <w:trHeight w:val="104"/>
        </w:trPr>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 xml:space="preserve">Jadarite </w:t>
            </w:r>
          </w:p>
        </w:tc>
        <w:tc>
          <w:tcPr>
            <w:tcW w:w="4238"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NaSiB</w:t>
            </w:r>
            <w:r w:rsidRPr="00824E90">
              <w:rPr>
                <w:rFonts w:ascii="Times New Roman" w:hAnsi="Times New Roman" w:cs="Times New Roman"/>
                <w:color w:val="000000"/>
                <w:sz w:val="24"/>
                <w:szCs w:val="24"/>
                <w:vertAlign w:val="subscript"/>
              </w:rPr>
              <w:t>3</w:t>
            </w:r>
            <w:r w:rsidRPr="00D608D3">
              <w:rPr>
                <w:rFonts w:ascii="Times New Roman" w:hAnsi="Times New Roman" w:cs="Times New Roman"/>
                <w:color w:val="000000"/>
                <w:sz w:val="24"/>
                <w:szCs w:val="24"/>
              </w:rPr>
              <w:t>O</w:t>
            </w:r>
            <w:r w:rsidRPr="00824E90">
              <w:rPr>
                <w:rFonts w:ascii="Times New Roman" w:hAnsi="Times New Roman" w:cs="Times New Roman"/>
                <w:color w:val="000000"/>
                <w:sz w:val="24"/>
                <w:szCs w:val="24"/>
                <w:vertAlign w:val="subscript"/>
              </w:rPr>
              <w:t>7</w:t>
            </w:r>
            <w:r w:rsidRPr="00D608D3">
              <w:rPr>
                <w:rFonts w:ascii="Times New Roman" w:hAnsi="Times New Roman" w:cs="Times New Roman"/>
                <w:color w:val="000000"/>
                <w:sz w:val="24"/>
                <w:szCs w:val="24"/>
              </w:rPr>
              <w:t xml:space="preserve">OH </w:t>
            </w:r>
          </w:p>
        </w:tc>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p>
        </w:tc>
      </w:tr>
    </w:tbl>
    <w:p w:rsidR="00D608D3" w:rsidRPr="004B672B" w:rsidRDefault="00D608D3" w:rsidP="00866062">
      <w:pPr>
        <w:spacing w:after="0" w:line="480" w:lineRule="auto"/>
        <w:rPr>
          <w:rFonts w:ascii="Times New Roman" w:hAnsi="Times New Roman" w:cs="Times New Roman"/>
          <w:sz w:val="24"/>
          <w:szCs w:val="24"/>
        </w:rPr>
      </w:pPr>
    </w:p>
    <w:p w:rsidR="00D608D3" w:rsidRDefault="00D608D3" w:rsidP="00866062">
      <w:pPr>
        <w:spacing w:after="0" w:line="480" w:lineRule="auto"/>
        <w:rPr>
          <w:rFonts w:ascii="Times New Roman" w:hAnsi="Times New Roman" w:cs="Times New Roman"/>
          <w:sz w:val="24"/>
          <w:szCs w:val="24"/>
        </w:rPr>
      </w:pPr>
    </w:p>
    <w:p w:rsidR="00D608D3" w:rsidRDefault="00D608D3" w:rsidP="00866062">
      <w:pPr>
        <w:spacing w:after="0" w:line="480" w:lineRule="auto"/>
        <w:rPr>
          <w:rFonts w:ascii="Times New Roman" w:hAnsi="Times New Roman" w:cs="Times New Roman"/>
          <w:sz w:val="24"/>
          <w:szCs w:val="24"/>
        </w:rPr>
      </w:pPr>
    </w:p>
    <w:p w:rsidR="00D608D3" w:rsidRDefault="00D608D3" w:rsidP="00866062">
      <w:pPr>
        <w:spacing w:after="0" w:line="480" w:lineRule="auto"/>
        <w:rPr>
          <w:rFonts w:ascii="Times New Roman" w:hAnsi="Times New Roman" w:cs="Times New Roman"/>
          <w:sz w:val="24"/>
          <w:szCs w:val="24"/>
        </w:rPr>
      </w:pPr>
      <w:r w:rsidRPr="00D608D3">
        <w:rPr>
          <w:rFonts w:ascii="Times New Roman" w:hAnsi="Times New Roman" w:cs="Times New Roman"/>
          <w:noProof/>
          <w:sz w:val="24"/>
          <w:szCs w:val="24"/>
        </w:rPr>
        <w:lastRenderedPageBreak/>
        <w:drawing>
          <wp:inline distT="0" distB="0" distL="0" distR="0">
            <wp:extent cx="5943600" cy="2596008"/>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3600" cy="2596008"/>
                    </a:xfrm>
                    <a:prstGeom prst="rect">
                      <a:avLst/>
                    </a:prstGeom>
                    <a:noFill/>
                    <a:ln w="9525">
                      <a:noFill/>
                      <a:miter lim="800000"/>
                      <a:headEnd/>
                      <a:tailEnd/>
                    </a:ln>
                  </pic:spPr>
                </pic:pic>
              </a:graphicData>
            </a:graphic>
          </wp:inline>
        </w:drawing>
      </w:r>
    </w:p>
    <w:p w:rsidR="00D608D3" w:rsidRPr="000B6371" w:rsidRDefault="00D608D3" w:rsidP="00866062">
      <w:pPr>
        <w:autoSpaceDE w:val="0"/>
        <w:autoSpaceDN w:val="0"/>
        <w:adjustRightInd w:val="0"/>
        <w:spacing w:after="0" w:line="480" w:lineRule="auto"/>
        <w:jc w:val="both"/>
        <w:rPr>
          <w:rFonts w:ascii="Times New Roman" w:hAnsi="Times New Roman" w:cs="Times New Roman"/>
          <w:b/>
          <w:color w:val="000000"/>
          <w:sz w:val="24"/>
          <w:szCs w:val="24"/>
        </w:rPr>
      </w:pPr>
      <w:r w:rsidRPr="000B6371">
        <w:rPr>
          <w:rFonts w:ascii="Times New Roman" w:hAnsi="Times New Roman" w:cs="Times New Roman"/>
          <w:b/>
          <w:color w:val="000000"/>
          <w:sz w:val="24"/>
          <w:szCs w:val="24"/>
        </w:rPr>
        <w:t xml:space="preserve">Figure </w:t>
      </w:r>
      <w:r>
        <w:rPr>
          <w:rFonts w:ascii="Times New Roman" w:hAnsi="Times New Roman" w:cs="Times New Roman"/>
          <w:b/>
          <w:color w:val="000000"/>
          <w:sz w:val="24"/>
          <w:szCs w:val="24"/>
        </w:rPr>
        <w:t>2</w:t>
      </w:r>
      <w:r w:rsidRPr="000B6371">
        <w:rPr>
          <w:rFonts w:ascii="Times New Roman" w:hAnsi="Times New Roman" w:cs="Times New Roman"/>
          <w:b/>
          <w:color w:val="000000"/>
          <w:sz w:val="24"/>
          <w:szCs w:val="24"/>
        </w:rPr>
        <w:t>: Arrangements of SiO</w:t>
      </w:r>
      <w:r w:rsidRPr="000B6371">
        <w:rPr>
          <w:rStyle w:val="A8"/>
          <w:rFonts w:ascii="Times New Roman" w:hAnsi="Times New Roman" w:cs="Times New Roman"/>
          <w:b/>
          <w:sz w:val="24"/>
          <w:szCs w:val="24"/>
          <w:vertAlign w:val="subscript"/>
        </w:rPr>
        <w:t>4</w:t>
      </w:r>
      <w:r w:rsidRPr="000B6371">
        <w:rPr>
          <w:rStyle w:val="A8"/>
          <w:rFonts w:ascii="Times New Roman" w:hAnsi="Times New Roman" w:cs="Times New Roman"/>
          <w:b/>
          <w:sz w:val="24"/>
          <w:szCs w:val="24"/>
        </w:rPr>
        <w:t xml:space="preserve"> </w:t>
      </w:r>
      <w:r w:rsidRPr="000B6371">
        <w:rPr>
          <w:rFonts w:ascii="Times New Roman" w:hAnsi="Times New Roman" w:cs="Times New Roman"/>
          <w:b/>
          <w:color w:val="000000"/>
          <w:sz w:val="24"/>
          <w:szCs w:val="24"/>
        </w:rPr>
        <w:t>tetrahedra as found in common rock-forming silicates, emphasizing the lithium mineral in each group. These units are held together by other cations: Fe</w:t>
      </w:r>
      <w:r w:rsidRPr="000B6371">
        <w:rPr>
          <w:rStyle w:val="A9"/>
          <w:rFonts w:ascii="Times New Roman" w:hAnsi="Times New Roman" w:cs="Times New Roman"/>
          <w:b/>
          <w:sz w:val="24"/>
          <w:szCs w:val="24"/>
          <w:vertAlign w:val="superscript"/>
        </w:rPr>
        <w:t>2+</w:t>
      </w:r>
      <w:r w:rsidRPr="000B6371">
        <w:rPr>
          <w:rFonts w:ascii="Times New Roman" w:hAnsi="Times New Roman" w:cs="Times New Roman"/>
          <w:b/>
          <w:color w:val="000000"/>
          <w:sz w:val="24"/>
          <w:szCs w:val="24"/>
        </w:rPr>
        <w:t>, Mg</w:t>
      </w:r>
      <w:r w:rsidRPr="000B6371">
        <w:rPr>
          <w:rStyle w:val="A9"/>
          <w:rFonts w:ascii="Times New Roman" w:hAnsi="Times New Roman" w:cs="Times New Roman"/>
          <w:b/>
          <w:sz w:val="24"/>
          <w:szCs w:val="24"/>
          <w:vertAlign w:val="superscript"/>
        </w:rPr>
        <w:t>2+</w:t>
      </w:r>
      <w:r w:rsidRPr="000B6371">
        <w:rPr>
          <w:rFonts w:ascii="Times New Roman" w:hAnsi="Times New Roman" w:cs="Times New Roman"/>
          <w:b/>
          <w:color w:val="000000"/>
          <w:sz w:val="24"/>
          <w:szCs w:val="24"/>
        </w:rPr>
        <w:t>, Al</w:t>
      </w:r>
      <w:r>
        <w:rPr>
          <w:rStyle w:val="A9"/>
          <w:rFonts w:ascii="Times New Roman" w:hAnsi="Times New Roman" w:cs="Times New Roman"/>
          <w:b/>
          <w:sz w:val="24"/>
          <w:szCs w:val="24"/>
          <w:vertAlign w:val="superscript"/>
        </w:rPr>
        <w:t>3</w:t>
      </w:r>
      <w:r w:rsidRPr="000B6371">
        <w:rPr>
          <w:rStyle w:val="A9"/>
          <w:rFonts w:ascii="Times New Roman" w:hAnsi="Times New Roman" w:cs="Times New Roman"/>
          <w:b/>
          <w:sz w:val="24"/>
          <w:szCs w:val="24"/>
          <w:vertAlign w:val="superscript"/>
        </w:rPr>
        <w:t>+</w:t>
      </w:r>
      <w:r w:rsidRPr="000B6371">
        <w:rPr>
          <w:rStyle w:val="A9"/>
          <w:rFonts w:ascii="Times New Roman" w:hAnsi="Times New Roman" w:cs="Times New Roman"/>
          <w:b/>
          <w:sz w:val="24"/>
          <w:szCs w:val="24"/>
        </w:rPr>
        <w:t xml:space="preserve"> </w:t>
      </w:r>
      <w:r w:rsidRPr="000B6371">
        <w:rPr>
          <w:rFonts w:ascii="Times New Roman" w:hAnsi="Times New Roman" w:cs="Times New Roman"/>
          <w:b/>
          <w:color w:val="000000"/>
          <w:sz w:val="24"/>
          <w:szCs w:val="24"/>
        </w:rPr>
        <w:t>or in this case Li</w:t>
      </w:r>
      <w:r w:rsidRPr="000B6371">
        <w:rPr>
          <w:rStyle w:val="A9"/>
          <w:rFonts w:ascii="Times New Roman" w:hAnsi="Times New Roman" w:cs="Times New Roman"/>
          <w:b/>
          <w:sz w:val="24"/>
          <w:szCs w:val="24"/>
          <w:vertAlign w:val="superscript"/>
        </w:rPr>
        <w:t>+</w:t>
      </w:r>
      <w:r w:rsidRPr="000B6371">
        <w:rPr>
          <w:rFonts w:ascii="Times New Roman" w:hAnsi="Times New Roman" w:cs="Times New Roman"/>
          <w:b/>
          <w:color w:val="000000"/>
          <w:sz w:val="24"/>
          <w:szCs w:val="24"/>
        </w:rPr>
        <w:t>.</w:t>
      </w:r>
    </w:p>
    <w:p w:rsidR="00D608D3" w:rsidRDefault="00D608D3" w:rsidP="00866062">
      <w:pPr>
        <w:spacing w:after="0" w:line="480" w:lineRule="auto"/>
        <w:rPr>
          <w:rFonts w:ascii="Times New Roman" w:hAnsi="Times New Roman" w:cs="Times New Roman"/>
          <w:sz w:val="24"/>
          <w:szCs w:val="24"/>
        </w:rPr>
      </w:pPr>
    </w:p>
    <w:p w:rsidR="00D608D3" w:rsidRDefault="00D608D3" w:rsidP="00866062">
      <w:pPr>
        <w:spacing w:after="0" w:line="480" w:lineRule="auto"/>
        <w:rPr>
          <w:rFonts w:ascii="Times New Roman" w:hAnsi="Times New Roman" w:cs="Times New Roman"/>
          <w:sz w:val="24"/>
          <w:szCs w:val="24"/>
        </w:rPr>
      </w:pPr>
    </w:p>
    <w:p w:rsidR="00D608D3" w:rsidRDefault="00D608D3" w:rsidP="00866062">
      <w:pPr>
        <w:spacing w:after="0" w:line="480" w:lineRule="auto"/>
        <w:rPr>
          <w:rFonts w:ascii="Times New Roman" w:hAnsi="Times New Roman" w:cs="Times New Roman"/>
          <w:sz w:val="24"/>
          <w:szCs w:val="24"/>
        </w:rPr>
      </w:pPr>
    </w:p>
    <w:p w:rsidR="00D608D3" w:rsidRDefault="00D608D3" w:rsidP="00866062">
      <w:pPr>
        <w:spacing w:after="0" w:line="480" w:lineRule="auto"/>
        <w:rPr>
          <w:rFonts w:ascii="Times New Roman" w:hAnsi="Times New Roman" w:cs="Times New Roman"/>
          <w:sz w:val="24"/>
          <w:szCs w:val="24"/>
        </w:rPr>
      </w:pPr>
    </w:p>
    <w:p w:rsidR="00D608D3" w:rsidRDefault="00D608D3" w:rsidP="00866062">
      <w:pPr>
        <w:spacing w:after="0" w:line="480" w:lineRule="auto"/>
        <w:rPr>
          <w:rFonts w:ascii="Times New Roman" w:hAnsi="Times New Roman" w:cs="Times New Roman"/>
          <w:sz w:val="24"/>
          <w:szCs w:val="24"/>
        </w:rPr>
      </w:pPr>
    </w:p>
    <w:p w:rsidR="00D608D3" w:rsidRDefault="00D608D3" w:rsidP="00866062">
      <w:pPr>
        <w:spacing w:after="0" w:line="480" w:lineRule="auto"/>
        <w:rPr>
          <w:rFonts w:ascii="Times New Roman" w:hAnsi="Times New Roman" w:cs="Times New Roman"/>
          <w:sz w:val="24"/>
          <w:szCs w:val="24"/>
        </w:rPr>
      </w:pPr>
    </w:p>
    <w:p w:rsidR="00D608D3" w:rsidRDefault="00D608D3" w:rsidP="00866062">
      <w:pPr>
        <w:spacing w:after="0" w:line="480" w:lineRule="auto"/>
        <w:rPr>
          <w:rFonts w:ascii="Times New Roman" w:hAnsi="Times New Roman" w:cs="Times New Roman"/>
          <w:sz w:val="24"/>
          <w:szCs w:val="24"/>
        </w:rPr>
      </w:pPr>
    </w:p>
    <w:p w:rsidR="00D608D3" w:rsidRDefault="00D608D3" w:rsidP="00866062">
      <w:pPr>
        <w:spacing w:after="0" w:line="480" w:lineRule="auto"/>
        <w:rPr>
          <w:rFonts w:ascii="Times New Roman" w:hAnsi="Times New Roman" w:cs="Times New Roman"/>
          <w:sz w:val="24"/>
          <w:szCs w:val="24"/>
        </w:rPr>
      </w:pPr>
    </w:p>
    <w:p w:rsidR="007C3F4D" w:rsidRPr="00C264FC" w:rsidRDefault="00C264FC" w:rsidP="00866062">
      <w:pPr>
        <w:spacing w:after="0" w:line="480" w:lineRule="auto"/>
        <w:rPr>
          <w:rFonts w:ascii="Times New Roman" w:hAnsi="Times New Roman" w:cs="Times New Roman"/>
          <w:b/>
          <w:sz w:val="24"/>
          <w:szCs w:val="24"/>
        </w:rPr>
      </w:pPr>
      <w:r w:rsidRPr="00C264FC">
        <w:rPr>
          <w:rFonts w:ascii="Times New Roman" w:hAnsi="Times New Roman" w:cs="Times New Roman"/>
          <w:b/>
          <w:sz w:val="24"/>
          <w:szCs w:val="24"/>
        </w:rPr>
        <w:t xml:space="preserve">2.4 </w:t>
      </w:r>
      <w:r w:rsidR="007C3F4D" w:rsidRPr="00C264FC">
        <w:rPr>
          <w:rFonts w:ascii="Times New Roman" w:hAnsi="Times New Roman" w:cs="Times New Roman"/>
          <w:b/>
          <w:sz w:val="24"/>
          <w:szCs w:val="24"/>
        </w:rPr>
        <w:t>Properties of Lepidolite</w:t>
      </w:r>
    </w:p>
    <w:p w:rsidR="000314D0" w:rsidRPr="00201C63" w:rsidRDefault="000314D0" w:rsidP="00866062">
      <w:pPr>
        <w:autoSpaceDE w:val="0"/>
        <w:autoSpaceDN w:val="0"/>
        <w:adjustRightInd w:val="0"/>
        <w:spacing w:after="0" w:line="480" w:lineRule="auto"/>
        <w:jc w:val="both"/>
        <w:rPr>
          <w:rFonts w:ascii="Times New Roman" w:eastAsia="TimesNewRoman" w:hAnsi="Times New Roman" w:cs="Times New Roman"/>
          <w:sz w:val="24"/>
          <w:szCs w:val="24"/>
        </w:rPr>
      </w:pPr>
      <w:r w:rsidRPr="00201C63">
        <w:rPr>
          <w:rFonts w:ascii="Times New Roman" w:eastAsia="TimesNewRoman" w:hAnsi="Times New Roman" w:cs="Times New Roman"/>
          <w:sz w:val="24"/>
          <w:szCs w:val="24"/>
        </w:rPr>
        <w:t xml:space="preserve">Lepidolite is characterized as an uncommon form of mica that </w:t>
      </w:r>
      <w:r>
        <w:rPr>
          <w:rFonts w:ascii="Times New Roman" w:eastAsia="TimesNewRoman" w:hAnsi="Times New Roman" w:cs="Times New Roman"/>
          <w:sz w:val="24"/>
          <w:szCs w:val="24"/>
        </w:rPr>
        <w:t xml:space="preserve">is found in pegmatite with properties such as coloureless, grey/white, lilac, yellow coloration, vitreous to pearly luster, hardness range from 2.5-3 on Moh scale. It has density of 2.8-3kgm3 with lamella cleavages. In its elemental form, litium other than alkali metals it react easily with water and potentially </w:t>
      </w:r>
      <w:r>
        <w:rPr>
          <w:rFonts w:ascii="Times New Roman" w:eastAsia="TimesNewRoman" w:hAnsi="Times New Roman" w:cs="Times New Roman"/>
          <w:sz w:val="24"/>
          <w:szCs w:val="24"/>
        </w:rPr>
        <w:lastRenderedPageBreak/>
        <w:t>explosive. It also react with oxygen and be inflammable when exposed to air. Naturally Lithium occurred in compound which is non-flammable. It is most electronegative metal with low resistivity and excellent electrical conductivity</w:t>
      </w:r>
      <w:r w:rsidRPr="00201C63">
        <w:rPr>
          <w:rFonts w:ascii="Times New Roman" w:eastAsia="TimesNewRoman" w:hAnsi="Times New Roman" w:cs="Times New Roman"/>
          <w:sz w:val="24"/>
          <w:szCs w:val="24"/>
        </w:rPr>
        <w:t xml:space="preserve"> </w:t>
      </w:r>
      <w:r>
        <w:rPr>
          <w:rFonts w:ascii="Times New Roman" w:eastAsia="TimesNewRoman" w:hAnsi="Times New Roman" w:cs="Times New Roman"/>
          <w:sz w:val="24"/>
          <w:szCs w:val="24"/>
        </w:rPr>
        <w:t xml:space="preserve">which is the ideal properties Lithium is use in batteries production. </w:t>
      </w:r>
    </w:p>
    <w:p w:rsidR="000314D0" w:rsidRDefault="000314D0" w:rsidP="00866062">
      <w:pPr>
        <w:spacing w:after="0" w:line="480" w:lineRule="auto"/>
        <w:rPr>
          <w:rFonts w:ascii="Times New Roman" w:hAnsi="Times New Roman" w:cs="Times New Roman"/>
          <w:sz w:val="24"/>
          <w:szCs w:val="24"/>
        </w:rPr>
      </w:pPr>
    </w:p>
    <w:p w:rsidR="007C3F4D" w:rsidRPr="00C264FC" w:rsidRDefault="00C264FC" w:rsidP="00866062">
      <w:pPr>
        <w:spacing w:after="0" w:line="480" w:lineRule="auto"/>
        <w:rPr>
          <w:rFonts w:ascii="Times New Roman" w:hAnsi="Times New Roman" w:cs="Times New Roman"/>
          <w:b/>
          <w:sz w:val="24"/>
          <w:szCs w:val="24"/>
        </w:rPr>
      </w:pPr>
      <w:r w:rsidRPr="00C264FC">
        <w:rPr>
          <w:rFonts w:ascii="Times New Roman" w:hAnsi="Times New Roman" w:cs="Times New Roman"/>
          <w:b/>
          <w:sz w:val="24"/>
          <w:szCs w:val="24"/>
        </w:rPr>
        <w:t xml:space="preserve">2.5 </w:t>
      </w:r>
      <w:r w:rsidR="007C3F4D" w:rsidRPr="00C264FC">
        <w:rPr>
          <w:rFonts w:ascii="Times New Roman" w:hAnsi="Times New Roman" w:cs="Times New Roman"/>
          <w:b/>
          <w:sz w:val="24"/>
          <w:szCs w:val="24"/>
        </w:rPr>
        <w:t>Ores of Lithium</w:t>
      </w:r>
    </w:p>
    <w:p w:rsidR="000314D0" w:rsidRDefault="000314D0" w:rsidP="00866062">
      <w:pPr>
        <w:spacing w:after="0" w:line="480" w:lineRule="auto"/>
        <w:rPr>
          <w:rFonts w:ascii="Times New Roman" w:hAnsi="Times New Roman" w:cs="Times New Roman"/>
          <w:sz w:val="24"/>
          <w:szCs w:val="24"/>
        </w:rPr>
      </w:pPr>
      <w:r>
        <w:rPr>
          <w:rFonts w:ascii="Times New Roman" w:hAnsi="Times New Roman" w:cs="Times New Roman"/>
          <w:sz w:val="24"/>
          <w:szCs w:val="24"/>
        </w:rPr>
        <w:t>Ore of lithium or Lithium ore are naturally occurring minerals deposited in traces within pegmatite, brine or clay minerals that containing lithium. A common lithium ores includes; spodumene, lepidolite, petalite, amblygonite and etc</w:t>
      </w:r>
    </w:p>
    <w:p w:rsidR="000314D0" w:rsidRDefault="000314D0" w:rsidP="00866062">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p>
    <w:p w:rsidR="007C3F4D" w:rsidRPr="00C264FC" w:rsidRDefault="00C264FC" w:rsidP="00866062">
      <w:pPr>
        <w:spacing w:after="0" w:line="480" w:lineRule="auto"/>
        <w:rPr>
          <w:rFonts w:ascii="Times New Roman" w:hAnsi="Times New Roman" w:cs="Times New Roman"/>
          <w:b/>
          <w:sz w:val="24"/>
          <w:szCs w:val="24"/>
        </w:rPr>
      </w:pPr>
      <w:r w:rsidRPr="00C264FC">
        <w:rPr>
          <w:rFonts w:ascii="Times New Roman" w:hAnsi="Times New Roman" w:cs="Times New Roman"/>
          <w:b/>
          <w:sz w:val="24"/>
          <w:szCs w:val="24"/>
        </w:rPr>
        <w:t xml:space="preserve">2.5.1 </w:t>
      </w:r>
      <w:r w:rsidR="007C3F4D" w:rsidRPr="00C264FC">
        <w:rPr>
          <w:rFonts w:ascii="Times New Roman" w:hAnsi="Times New Roman" w:cs="Times New Roman"/>
          <w:b/>
          <w:sz w:val="24"/>
          <w:szCs w:val="24"/>
        </w:rPr>
        <w:t>Spodumune</w:t>
      </w:r>
    </w:p>
    <w:p w:rsidR="000314D0" w:rsidRPr="00517F72" w:rsidRDefault="000314D0" w:rsidP="00866062">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Spodumene as Lithium ores is the most abundant lithium-bearing minerals with high lithium percentage and found deposited economically. It occur as prismatic, lath-shappped, crystals in granites and pegmatites sometime intermixed with quartz. It is characterized with density of 3.1-3.2kg/m3 and hardness of 6.5-7 in Mohs scale. It produce longitudinal cleveage and decomposes on weathering to kaolinite and montmorillonite.Spodumene varieties available is kunzite or hiddenites which considered to be a gem quality (Kunasz, 2006, Garrett, 2004).</w:t>
      </w:r>
      <w:r w:rsidRPr="00517F72">
        <w:rPr>
          <w:rFonts w:ascii="Times New Roman" w:eastAsia="TimesNewRoman" w:hAnsi="Times New Roman" w:cs="Times New Roman"/>
          <w:sz w:val="24"/>
          <w:szCs w:val="24"/>
        </w:rPr>
        <w:t xml:space="preserve"> </w:t>
      </w:r>
      <w:r w:rsidRPr="00517F72">
        <w:rPr>
          <w:rFonts w:ascii="Times New Roman" w:hAnsi="Times New Roman" w:cs="Times New Roman"/>
          <w:sz w:val="24"/>
          <w:szCs w:val="24"/>
        </w:rPr>
        <w:t>It is a stable aluminum silicate (LiAlSi</w:t>
      </w:r>
      <w:r w:rsidRPr="00824E90">
        <w:rPr>
          <w:rFonts w:ascii="Times New Roman" w:hAnsi="Times New Roman" w:cs="Times New Roman"/>
          <w:sz w:val="24"/>
          <w:szCs w:val="24"/>
          <w:vertAlign w:val="subscript"/>
        </w:rPr>
        <w:t>2</w:t>
      </w:r>
      <w:r w:rsidRPr="00517F72">
        <w:rPr>
          <w:rFonts w:ascii="Times New Roman" w:hAnsi="Times New Roman" w:cs="Times New Roman"/>
          <w:sz w:val="24"/>
          <w:szCs w:val="24"/>
        </w:rPr>
        <w:t>O</w:t>
      </w:r>
      <w:r w:rsidRPr="00824E90">
        <w:rPr>
          <w:rFonts w:ascii="Times New Roman" w:hAnsi="Times New Roman" w:cs="Times New Roman"/>
          <w:sz w:val="24"/>
          <w:szCs w:val="24"/>
          <w:vertAlign w:val="subscript"/>
        </w:rPr>
        <w:t>6</w:t>
      </w:r>
      <w:r w:rsidRPr="00517F72">
        <w:rPr>
          <w:rFonts w:ascii="Times New Roman" w:hAnsi="Times New Roman" w:cs="Times New Roman"/>
          <w:sz w:val="24"/>
          <w:szCs w:val="24"/>
        </w:rPr>
        <w:t xml:space="preserve">) lithium mineral and has a theoretical lithium content of 3.73% (Dessemond </w:t>
      </w:r>
      <w:r w:rsidRPr="00517F72">
        <w:rPr>
          <w:rFonts w:ascii="Times New Roman" w:hAnsi="Times New Roman" w:cs="Times New Roman"/>
          <w:i/>
          <w:iCs/>
          <w:sz w:val="24"/>
          <w:szCs w:val="24"/>
        </w:rPr>
        <w:t>et al.</w:t>
      </w:r>
      <w:r w:rsidRPr="00517F72">
        <w:rPr>
          <w:rFonts w:ascii="Times New Roman" w:hAnsi="Times New Roman" w:cs="Times New Roman"/>
          <w:sz w:val="24"/>
          <w:szCs w:val="24"/>
        </w:rPr>
        <w:t xml:space="preserve">, 2019; Meshram </w:t>
      </w:r>
      <w:r w:rsidRPr="00517F72">
        <w:rPr>
          <w:rFonts w:ascii="Times New Roman" w:hAnsi="Times New Roman" w:cs="Times New Roman"/>
          <w:i/>
          <w:iCs/>
          <w:sz w:val="24"/>
          <w:szCs w:val="24"/>
        </w:rPr>
        <w:t>et al</w:t>
      </w:r>
      <w:r w:rsidRPr="00517F72">
        <w:rPr>
          <w:rFonts w:ascii="Times New Roman" w:hAnsi="Times New Roman" w:cs="Times New Roman"/>
          <w:sz w:val="24"/>
          <w:szCs w:val="24"/>
        </w:rPr>
        <w:t xml:space="preserve">., 2014; Salakjani </w:t>
      </w:r>
      <w:r w:rsidRPr="00517F72">
        <w:rPr>
          <w:rFonts w:ascii="Times New Roman" w:hAnsi="Times New Roman" w:cs="Times New Roman"/>
          <w:i/>
          <w:iCs/>
          <w:sz w:val="24"/>
          <w:szCs w:val="24"/>
        </w:rPr>
        <w:t>et al</w:t>
      </w:r>
      <w:r w:rsidRPr="00517F72">
        <w:rPr>
          <w:rFonts w:ascii="Times New Roman" w:hAnsi="Times New Roman" w:cs="Times New Roman"/>
          <w:sz w:val="24"/>
          <w:szCs w:val="24"/>
        </w:rPr>
        <w:t xml:space="preserve">., 2021). It is currently being explored and processed at an industrial scale due to its high Li content and the occurrence of extensive deposits and commercially feasible to process (Garrett, 2004). </w:t>
      </w:r>
      <w:r w:rsidRPr="00517F72">
        <w:rPr>
          <w:rFonts w:ascii="Times New Roman" w:eastAsia="TimesNewRoman" w:hAnsi="Times New Roman" w:cs="Times New Roman"/>
          <w:sz w:val="24"/>
          <w:szCs w:val="24"/>
        </w:rPr>
        <w:t xml:space="preserve">   </w:t>
      </w:r>
    </w:p>
    <w:p w:rsidR="000314D0" w:rsidRDefault="000314D0" w:rsidP="00866062">
      <w:pPr>
        <w:spacing w:after="0" w:line="480" w:lineRule="auto"/>
        <w:rPr>
          <w:rFonts w:ascii="Times New Roman" w:hAnsi="Times New Roman" w:cs="Times New Roman"/>
          <w:sz w:val="24"/>
          <w:szCs w:val="24"/>
        </w:rPr>
      </w:pPr>
    </w:p>
    <w:p w:rsidR="00CC0B87" w:rsidRDefault="00CC0B87" w:rsidP="00866062">
      <w:pPr>
        <w:spacing w:after="0" w:line="480" w:lineRule="auto"/>
        <w:rPr>
          <w:rFonts w:ascii="Times New Roman" w:hAnsi="Times New Roman" w:cs="Times New Roman"/>
          <w:sz w:val="24"/>
          <w:szCs w:val="24"/>
        </w:rPr>
      </w:pPr>
    </w:p>
    <w:p w:rsidR="007C3F4D" w:rsidRPr="00C264FC" w:rsidRDefault="00C264FC" w:rsidP="00866062">
      <w:pPr>
        <w:spacing w:after="0" w:line="480" w:lineRule="auto"/>
        <w:rPr>
          <w:rFonts w:ascii="Times New Roman" w:hAnsi="Times New Roman" w:cs="Times New Roman"/>
          <w:b/>
          <w:sz w:val="24"/>
          <w:szCs w:val="24"/>
        </w:rPr>
      </w:pPr>
      <w:r w:rsidRPr="00C264FC">
        <w:rPr>
          <w:rFonts w:ascii="Times New Roman" w:hAnsi="Times New Roman" w:cs="Times New Roman"/>
          <w:b/>
          <w:sz w:val="24"/>
          <w:szCs w:val="24"/>
        </w:rPr>
        <w:lastRenderedPageBreak/>
        <w:t xml:space="preserve">2.5.2 </w:t>
      </w:r>
      <w:r w:rsidR="007C3F4D" w:rsidRPr="00C264FC">
        <w:rPr>
          <w:rFonts w:ascii="Times New Roman" w:hAnsi="Times New Roman" w:cs="Times New Roman"/>
          <w:b/>
          <w:sz w:val="24"/>
          <w:szCs w:val="24"/>
        </w:rPr>
        <w:t>Lepidolite</w:t>
      </w:r>
    </w:p>
    <w:p w:rsidR="000314D0" w:rsidRPr="0014152A" w:rsidRDefault="000314D0" w:rsidP="00866062">
      <w:pPr>
        <w:autoSpaceDE w:val="0"/>
        <w:autoSpaceDN w:val="0"/>
        <w:adjustRightInd w:val="0"/>
        <w:spacing w:after="0" w:line="480" w:lineRule="auto"/>
        <w:jc w:val="both"/>
        <w:rPr>
          <w:rFonts w:ascii="Times New Roman" w:eastAsia="TimesNewRoman" w:hAnsi="Times New Roman" w:cs="Times New Roman"/>
          <w:b/>
          <w:sz w:val="24"/>
          <w:szCs w:val="24"/>
        </w:rPr>
      </w:pPr>
      <w:r w:rsidRPr="0014152A">
        <w:rPr>
          <w:rFonts w:ascii="Times New Roman" w:hAnsi="Times New Roman" w:cs="Times New Roman"/>
          <w:sz w:val="24"/>
          <w:szCs w:val="24"/>
        </w:rPr>
        <w:t>Lepidolite is most common in lithium-bearing minerals and serve as a minor of lithium metal, with rubidium and cesium sometimes being byproducts.</w:t>
      </w:r>
      <w:r w:rsidRPr="0014152A">
        <w:rPr>
          <w:sz w:val="23"/>
          <w:szCs w:val="23"/>
        </w:rPr>
        <w:t xml:space="preserve"> </w:t>
      </w:r>
      <w:r w:rsidRPr="00B674FF">
        <w:rPr>
          <w:rFonts w:ascii="Times New Roman" w:hAnsi="Times New Roman" w:cs="Times New Roman"/>
          <w:sz w:val="24"/>
          <w:szCs w:val="24"/>
        </w:rPr>
        <w:t>Lepidolite is relatively rare mineral found in pegmatites together with another mineral, spodumene, and quartz, albite, mi</w:t>
      </w:r>
      <w:r w:rsidR="00824E90">
        <w:rPr>
          <w:rFonts w:ascii="Times New Roman" w:hAnsi="Times New Roman" w:cs="Times New Roman"/>
          <w:sz w:val="24"/>
          <w:szCs w:val="24"/>
        </w:rPr>
        <w:t>crocline, and muscovite (Klein and</w:t>
      </w:r>
      <w:r w:rsidRPr="00B674FF">
        <w:rPr>
          <w:rFonts w:ascii="Times New Roman" w:hAnsi="Times New Roman" w:cs="Times New Roman"/>
          <w:sz w:val="24"/>
          <w:szCs w:val="24"/>
        </w:rPr>
        <w:t xml:space="preserve"> Anthony 2013). Lepidolite occurs almost exclusively in complex lithium-bearing pegmatites but has also been recorded as a component of a few granites, (John 2012).</w:t>
      </w:r>
    </w:p>
    <w:p w:rsidR="000314D0" w:rsidRDefault="000314D0" w:rsidP="00866062">
      <w:pPr>
        <w:spacing w:after="0" w:line="480" w:lineRule="auto"/>
        <w:rPr>
          <w:rFonts w:ascii="Times New Roman" w:hAnsi="Times New Roman" w:cs="Times New Roman"/>
          <w:sz w:val="24"/>
          <w:szCs w:val="24"/>
        </w:rPr>
      </w:pPr>
    </w:p>
    <w:p w:rsidR="007C3F4D" w:rsidRPr="00C264FC" w:rsidRDefault="00C264FC" w:rsidP="00866062">
      <w:pPr>
        <w:spacing w:after="0" w:line="480" w:lineRule="auto"/>
        <w:rPr>
          <w:rFonts w:ascii="Times New Roman" w:hAnsi="Times New Roman" w:cs="Times New Roman"/>
          <w:b/>
          <w:sz w:val="24"/>
          <w:szCs w:val="24"/>
        </w:rPr>
      </w:pPr>
      <w:r w:rsidRPr="00C264FC">
        <w:rPr>
          <w:rFonts w:ascii="Times New Roman" w:hAnsi="Times New Roman" w:cs="Times New Roman"/>
          <w:b/>
          <w:sz w:val="24"/>
          <w:szCs w:val="24"/>
        </w:rPr>
        <w:t xml:space="preserve">2.5.3 </w:t>
      </w:r>
      <w:r w:rsidR="007C3F4D" w:rsidRPr="00C264FC">
        <w:rPr>
          <w:rFonts w:ascii="Times New Roman" w:hAnsi="Times New Roman" w:cs="Times New Roman"/>
          <w:b/>
          <w:sz w:val="24"/>
          <w:szCs w:val="24"/>
        </w:rPr>
        <w:t>Amblygonite</w:t>
      </w:r>
    </w:p>
    <w:p w:rsidR="000314D0" w:rsidRDefault="000314D0" w:rsidP="00866062">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This is a florophosphate minerals with chemical formula (LiNa)AlPO</w:t>
      </w:r>
      <w:r w:rsidRPr="00824E90">
        <w:rPr>
          <w:rFonts w:ascii="Times New Roman" w:eastAsia="TimesNewRoman" w:hAnsi="Times New Roman" w:cs="Times New Roman"/>
          <w:sz w:val="24"/>
          <w:szCs w:val="24"/>
          <w:vertAlign w:val="subscript"/>
        </w:rPr>
        <w:t>4</w:t>
      </w:r>
      <w:r>
        <w:rPr>
          <w:rFonts w:ascii="Times New Roman" w:eastAsia="TimesNewRoman" w:hAnsi="Times New Roman" w:cs="Times New Roman"/>
          <w:sz w:val="24"/>
          <w:szCs w:val="24"/>
        </w:rPr>
        <w:t xml:space="preserve">(F,OH) which consist of Lithium, Sodium, Aluminium, Phosphate, Flouride and hydroxide (Warr, 2021). Amblygonite minerals commonly occurred in pegmatite deposit within the pegmatite vein. It </w:t>
      </w:r>
      <w:r w:rsidR="00824E90">
        <w:rPr>
          <w:rFonts w:ascii="Times New Roman" w:eastAsia="TimesNewRoman" w:hAnsi="Times New Roman" w:cs="Times New Roman"/>
          <w:sz w:val="24"/>
          <w:szCs w:val="24"/>
        </w:rPr>
        <w:t>contains</w:t>
      </w:r>
      <w:r>
        <w:rPr>
          <w:rFonts w:ascii="Times New Roman" w:eastAsia="TimesNewRoman" w:hAnsi="Times New Roman" w:cs="Times New Roman"/>
          <w:sz w:val="24"/>
          <w:szCs w:val="24"/>
        </w:rPr>
        <w:t xml:space="preserve"> about 10% lithium. It is uncommon and has little economic importance having been extracted in Zimbabwe. It has hardness of 5.5 to 6.0 on Mohs scale, density of 3kgm3, triclinic crystal with pinacoidal crystal class and white or creamy coloration (Kunasz, 2006, Garrett, 2004)  </w:t>
      </w:r>
    </w:p>
    <w:p w:rsidR="000314D0" w:rsidRDefault="000314D0" w:rsidP="00866062">
      <w:pPr>
        <w:spacing w:after="0" w:line="480" w:lineRule="auto"/>
        <w:rPr>
          <w:rFonts w:ascii="Times New Roman" w:hAnsi="Times New Roman" w:cs="Times New Roman"/>
          <w:sz w:val="24"/>
          <w:szCs w:val="24"/>
        </w:rPr>
      </w:pPr>
    </w:p>
    <w:p w:rsidR="0011222E" w:rsidRPr="00C264FC" w:rsidRDefault="00C264FC" w:rsidP="00866062">
      <w:pPr>
        <w:spacing w:after="0" w:line="480" w:lineRule="auto"/>
        <w:rPr>
          <w:rFonts w:ascii="Times New Roman" w:hAnsi="Times New Roman" w:cs="Times New Roman"/>
          <w:b/>
          <w:sz w:val="24"/>
          <w:szCs w:val="24"/>
        </w:rPr>
      </w:pPr>
      <w:r w:rsidRPr="00C264FC">
        <w:rPr>
          <w:rFonts w:ascii="Times New Roman" w:hAnsi="Times New Roman" w:cs="Times New Roman"/>
          <w:b/>
          <w:sz w:val="24"/>
          <w:szCs w:val="24"/>
        </w:rPr>
        <w:t xml:space="preserve">2.5.4 </w:t>
      </w:r>
      <w:r w:rsidR="0011222E" w:rsidRPr="00C264FC">
        <w:rPr>
          <w:rFonts w:ascii="Times New Roman" w:hAnsi="Times New Roman" w:cs="Times New Roman"/>
          <w:b/>
          <w:sz w:val="24"/>
          <w:szCs w:val="24"/>
        </w:rPr>
        <w:t>Petalite</w:t>
      </w:r>
    </w:p>
    <w:p w:rsidR="000314D0" w:rsidRPr="00EE2B42" w:rsidRDefault="000314D0" w:rsidP="00866062">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This is monoclinic minerals with two cleavages direction, commonly found in Lepidolite pegmatite.It is an aluminum tectosilicate minerals with chemical formula LiAlSiO</w:t>
      </w:r>
      <w:r w:rsidRPr="007B5453">
        <w:rPr>
          <w:rFonts w:ascii="Times New Roman" w:eastAsia="TimesNewRoman" w:hAnsi="Times New Roman" w:cs="Times New Roman"/>
          <w:sz w:val="24"/>
          <w:szCs w:val="24"/>
          <w:vertAlign w:val="subscript"/>
        </w:rPr>
        <w:t>4</w:t>
      </w:r>
      <w:r>
        <w:rPr>
          <w:rFonts w:ascii="Times New Roman" w:eastAsia="TimesNewRoman" w:hAnsi="Times New Roman" w:cs="Times New Roman"/>
          <w:sz w:val="24"/>
          <w:szCs w:val="24"/>
        </w:rPr>
        <w:t>O</w:t>
      </w:r>
      <w:r w:rsidRPr="007B5453">
        <w:rPr>
          <w:rFonts w:ascii="Times New Roman" w:eastAsia="TimesNewRoman" w:hAnsi="Times New Roman" w:cs="Times New Roman"/>
          <w:sz w:val="24"/>
          <w:szCs w:val="24"/>
          <w:vertAlign w:val="subscript"/>
        </w:rPr>
        <w:t>10</w:t>
      </w:r>
      <w:r>
        <w:rPr>
          <w:rFonts w:ascii="Times New Roman" w:eastAsia="TimesNewRoman" w:hAnsi="Times New Roman" w:cs="Times New Roman"/>
          <w:sz w:val="24"/>
          <w:szCs w:val="24"/>
          <w:vertAlign w:val="subscript"/>
        </w:rPr>
        <w:t xml:space="preserve"> </w:t>
      </w:r>
      <w:r>
        <w:rPr>
          <w:rFonts w:ascii="Times New Roman" w:eastAsia="TimesNewRoman" w:hAnsi="Times New Roman" w:cs="Times New Roman"/>
          <w:sz w:val="24"/>
          <w:szCs w:val="24"/>
        </w:rPr>
        <w:t>which occurred as colorless, grey, yellow, yellow-grey to white tabular crystal and columner masses. Petalite shows evidence of alteration into spodumene in some cases. It has hardness of 6.0 on Mohs scale with density of 2.4kgm</w:t>
      </w:r>
      <w:r w:rsidRPr="00EE2B42">
        <w:rPr>
          <w:rFonts w:ascii="Times New Roman" w:eastAsia="TimesNewRoman" w:hAnsi="Times New Roman" w:cs="Times New Roman"/>
          <w:sz w:val="24"/>
          <w:szCs w:val="24"/>
          <w:vertAlign w:val="superscript"/>
        </w:rPr>
        <w:t>3</w:t>
      </w:r>
      <w:r>
        <w:rPr>
          <w:rFonts w:ascii="Times New Roman" w:eastAsia="TimesNewRoman" w:hAnsi="Times New Roman" w:cs="Times New Roman"/>
          <w:sz w:val="24"/>
          <w:szCs w:val="24"/>
        </w:rPr>
        <w:t xml:space="preserve"> (Kunasz, 2006, Garrett, 2004).</w:t>
      </w:r>
    </w:p>
    <w:p w:rsidR="000314D0" w:rsidRDefault="000314D0" w:rsidP="00866062">
      <w:pPr>
        <w:spacing w:after="0" w:line="480" w:lineRule="auto"/>
        <w:rPr>
          <w:rFonts w:ascii="Times New Roman" w:hAnsi="Times New Roman" w:cs="Times New Roman"/>
          <w:sz w:val="24"/>
          <w:szCs w:val="24"/>
        </w:rPr>
      </w:pPr>
    </w:p>
    <w:p w:rsidR="0011222E" w:rsidRPr="00C264FC" w:rsidRDefault="00C264FC" w:rsidP="00866062">
      <w:pPr>
        <w:spacing w:after="0" w:line="480" w:lineRule="auto"/>
        <w:rPr>
          <w:rFonts w:ascii="Times New Roman" w:hAnsi="Times New Roman" w:cs="Times New Roman"/>
          <w:b/>
          <w:sz w:val="24"/>
          <w:szCs w:val="24"/>
        </w:rPr>
      </w:pPr>
      <w:r w:rsidRPr="00C264FC">
        <w:rPr>
          <w:rFonts w:ascii="Times New Roman" w:hAnsi="Times New Roman" w:cs="Times New Roman"/>
          <w:b/>
          <w:sz w:val="24"/>
          <w:szCs w:val="24"/>
        </w:rPr>
        <w:lastRenderedPageBreak/>
        <w:t xml:space="preserve">2.5.5 </w:t>
      </w:r>
      <w:r w:rsidR="0011222E" w:rsidRPr="00C264FC">
        <w:rPr>
          <w:rFonts w:ascii="Times New Roman" w:hAnsi="Times New Roman" w:cs="Times New Roman"/>
          <w:b/>
          <w:sz w:val="24"/>
          <w:szCs w:val="24"/>
        </w:rPr>
        <w:t>Zinnwaldite</w:t>
      </w:r>
    </w:p>
    <w:p w:rsidR="00AE5502" w:rsidRPr="00884C58" w:rsidRDefault="00AE5502" w:rsidP="00866062">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This is a lithium bearing ore of mica group with chemical formula KLiAl(AlSi</w:t>
      </w:r>
      <w:r w:rsidRPr="00884C58">
        <w:rPr>
          <w:rFonts w:ascii="Times New Roman" w:eastAsia="TimesNewRoman" w:hAnsi="Times New Roman" w:cs="Times New Roman"/>
          <w:sz w:val="24"/>
          <w:szCs w:val="24"/>
          <w:vertAlign w:val="subscript"/>
        </w:rPr>
        <w:t>3</w:t>
      </w:r>
      <w:r>
        <w:rPr>
          <w:rFonts w:ascii="Times New Roman" w:eastAsia="TimesNewRoman" w:hAnsi="Times New Roman" w:cs="Times New Roman"/>
          <w:sz w:val="24"/>
          <w:szCs w:val="24"/>
        </w:rPr>
        <w:t>O</w:t>
      </w:r>
      <w:r w:rsidRPr="00884C58">
        <w:rPr>
          <w:rFonts w:ascii="Times New Roman" w:eastAsia="TimesNewRoman" w:hAnsi="Times New Roman" w:cs="Times New Roman"/>
          <w:sz w:val="24"/>
          <w:szCs w:val="24"/>
          <w:vertAlign w:val="subscript"/>
        </w:rPr>
        <w:t>10</w:t>
      </w:r>
      <w:r>
        <w:rPr>
          <w:rFonts w:ascii="Times New Roman" w:eastAsia="TimesNewRoman" w:hAnsi="Times New Roman" w:cs="Times New Roman"/>
          <w:sz w:val="24"/>
          <w:szCs w:val="24"/>
        </w:rPr>
        <w:t>(OH,F)</w:t>
      </w:r>
      <w:r w:rsidRPr="00884C58">
        <w:rPr>
          <w:rFonts w:ascii="Times New Roman" w:eastAsia="TimesNewRoman" w:hAnsi="Times New Roman" w:cs="Times New Roman"/>
          <w:sz w:val="24"/>
          <w:szCs w:val="24"/>
          <w:vertAlign w:val="subscript"/>
        </w:rPr>
        <w:t>2</w:t>
      </w:r>
      <w:r>
        <w:rPr>
          <w:rFonts w:ascii="Times New Roman" w:eastAsia="TimesNewRoman" w:hAnsi="Times New Roman" w:cs="Times New Roman"/>
          <w:sz w:val="24"/>
          <w:szCs w:val="24"/>
        </w:rPr>
        <w:t xml:space="preserve"> which comprises of potassium, lithium, iron, aluminium, silicates, hydroxide and fluoride. It is a monoclinic crystal system minerals with prismatic class, gray-brown, yellow-brown, pale violet dark green coloration (Warr, 2021). Zinnwaldite can be found in greisens, pegmatite and quartz veins, often associated with tin ore deposit (www.wikipedia.org).</w:t>
      </w:r>
    </w:p>
    <w:p w:rsidR="00AE5502" w:rsidRDefault="00AE5502" w:rsidP="00866062">
      <w:pPr>
        <w:autoSpaceDE w:val="0"/>
        <w:autoSpaceDN w:val="0"/>
        <w:adjustRightInd w:val="0"/>
        <w:spacing w:after="0" w:line="480" w:lineRule="auto"/>
        <w:jc w:val="both"/>
        <w:rPr>
          <w:rFonts w:ascii="Times New Roman" w:eastAsia="TimesNewRoman" w:hAnsi="Times New Roman" w:cs="Times New Roman"/>
          <w:b/>
          <w:sz w:val="24"/>
          <w:szCs w:val="24"/>
        </w:rPr>
      </w:pPr>
    </w:p>
    <w:p w:rsidR="000314D0" w:rsidRDefault="000314D0" w:rsidP="00866062">
      <w:pPr>
        <w:spacing w:after="0" w:line="480" w:lineRule="auto"/>
        <w:rPr>
          <w:rFonts w:ascii="Times New Roman" w:hAnsi="Times New Roman" w:cs="Times New Roman"/>
          <w:sz w:val="24"/>
          <w:szCs w:val="24"/>
        </w:rPr>
      </w:pPr>
    </w:p>
    <w:p w:rsidR="0011222E" w:rsidRPr="003C690C" w:rsidRDefault="003C690C" w:rsidP="00866062">
      <w:pPr>
        <w:spacing w:after="0" w:line="480" w:lineRule="auto"/>
        <w:rPr>
          <w:rFonts w:ascii="Times New Roman" w:hAnsi="Times New Roman" w:cs="Times New Roman"/>
          <w:b/>
          <w:sz w:val="24"/>
          <w:szCs w:val="24"/>
        </w:rPr>
      </w:pPr>
      <w:r w:rsidRPr="003C690C">
        <w:rPr>
          <w:rFonts w:ascii="Times New Roman" w:hAnsi="Times New Roman" w:cs="Times New Roman"/>
          <w:b/>
          <w:sz w:val="24"/>
          <w:szCs w:val="24"/>
        </w:rPr>
        <w:t xml:space="preserve">2.5.6 </w:t>
      </w:r>
      <w:r w:rsidR="0011222E" w:rsidRPr="003C690C">
        <w:rPr>
          <w:rFonts w:ascii="Times New Roman" w:hAnsi="Times New Roman" w:cs="Times New Roman"/>
          <w:b/>
          <w:sz w:val="24"/>
          <w:szCs w:val="24"/>
        </w:rPr>
        <w:t>Triphylite</w:t>
      </w:r>
    </w:p>
    <w:p w:rsidR="00AE5502" w:rsidRPr="003739C3" w:rsidRDefault="00AE5502" w:rsidP="00866062">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This is a lithium iron II phosphate minerals with chemical formula LiFePO</w:t>
      </w:r>
      <w:r w:rsidRPr="00FE453E">
        <w:rPr>
          <w:rFonts w:ascii="Times New Roman" w:eastAsia="TimesNewRoman" w:hAnsi="Times New Roman" w:cs="Times New Roman"/>
          <w:sz w:val="24"/>
          <w:szCs w:val="24"/>
          <w:vertAlign w:val="subscript"/>
        </w:rPr>
        <w:t>4</w:t>
      </w:r>
      <w:r>
        <w:rPr>
          <w:rFonts w:ascii="Times New Roman" w:eastAsia="TimesNewRoman" w:hAnsi="Times New Roman" w:cs="Times New Roman"/>
          <w:sz w:val="24"/>
          <w:szCs w:val="24"/>
        </w:rPr>
        <w:t xml:space="preserve"> (IMA, 2015). It is a member of triphyilite-group minerals which form complete solid solution series with lithium manganeseII phosphate. It form prismatic crystal class from orthorhombic crystal system, It has green-blue grey, brown-black coloration (www.wikipedia.org)   </w:t>
      </w:r>
    </w:p>
    <w:p w:rsidR="00AE5502" w:rsidRDefault="00AE5502" w:rsidP="00866062">
      <w:pPr>
        <w:spacing w:after="0" w:line="480" w:lineRule="auto"/>
        <w:rPr>
          <w:rFonts w:ascii="Times New Roman" w:hAnsi="Times New Roman" w:cs="Times New Roman"/>
          <w:sz w:val="24"/>
          <w:szCs w:val="24"/>
        </w:rPr>
      </w:pPr>
    </w:p>
    <w:p w:rsidR="007C3F4D" w:rsidRPr="003C690C" w:rsidRDefault="003C690C" w:rsidP="00866062">
      <w:pPr>
        <w:spacing w:after="0" w:line="480" w:lineRule="auto"/>
        <w:rPr>
          <w:rFonts w:ascii="Times New Roman" w:hAnsi="Times New Roman" w:cs="Times New Roman"/>
          <w:b/>
          <w:sz w:val="24"/>
          <w:szCs w:val="24"/>
        </w:rPr>
      </w:pPr>
      <w:r w:rsidRPr="003C690C">
        <w:rPr>
          <w:rFonts w:ascii="Times New Roman" w:hAnsi="Times New Roman" w:cs="Times New Roman"/>
          <w:b/>
          <w:sz w:val="24"/>
          <w:szCs w:val="24"/>
        </w:rPr>
        <w:t xml:space="preserve">2.5.7 </w:t>
      </w:r>
      <w:r w:rsidR="0011222E" w:rsidRPr="003C690C">
        <w:rPr>
          <w:rFonts w:ascii="Times New Roman" w:hAnsi="Times New Roman" w:cs="Times New Roman"/>
          <w:b/>
          <w:sz w:val="24"/>
          <w:szCs w:val="24"/>
        </w:rPr>
        <w:t>Eucrylite</w:t>
      </w:r>
    </w:p>
    <w:p w:rsidR="00AE5502" w:rsidRPr="00884C58" w:rsidRDefault="00AE5502" w:rsidP="00866062">
      <w:pPr>
        <w:autoSpaceDE w:val="0"/>
        <w:autoSpaceDN w:val="0"/>
        <w:adjustRightInd w:val="0"/>
        <w:spacing w:after="0" w:line="480" w:lineRule="auto"/>
        <w:jc w:val="both"/>
        <w:rPr>
          <w:rFonts w:ascii="Times New Roman" w:eastAsia="TimesNewRoman" w:hAnsi="Times New Roman" w:cs="Times New Roman"/>
          <w:b/>
          <w:sz w:val="24"/>
          <w:szCs w:val="24"/>
        </w:rPr>
      </w:pPr>
      <w:r>
        <w:rPr>
          <w:rFonts w:ascii="Times New Roman" w:eastAsia="TimesNewRoman" w:hAnsi="Times New Roman" w:cs="Times New Roman"/>
          <w:sz w:val="24"/>
          <w:szCs w:val="24"/>
        </w:rPr>
        <w:t>This is a lithium bearing aluminium silicate minerals commonly found in lithium rich pegmatite in association with albite, spodumene, petalite, lapidolite and quartz (hand book of mineralogy). It has chemical formula LiAlSiO</w:t>
      </w:r>
      <w:r w:rsidRPr="00C329D8">
        <w:rPr>
          <w:rFonts w:ascii="Times New Roman" w:eastAsia="TimesNewRoman" w:hAnsi="Times New Roman" w:cs="Times New Roman"/>
          <w:sz w:val="24"/>
          <w:szCs w:val="24"/>
          <w:vertAlign w:val="subscript"/>
        </w:rPr>
        <w:t>4</w:t>
      </w:r>
      <w:r>
        <w:rPr>
          <w:rFonts w:ascii="Times New Roman" w:eastAsia="TimesNewRoman" w:hAnsi="Times New Roman" w:cs="Times New Roman"/>
          <w:b/>
          <w:sz w:val="24"/>
          <w:szCs w:val="24"/>
        </w:rPr>
        <w:t xml:space="preserve">. </w:t>
      </w:r>
      <w:r>
        <w:rPr>
          <w:rFonts w:ascii="Times New Roman" w:eastAsia="TimesNewRoman" w:hAnsi="Times New Roman" w:cs="Times New Roman"/>
          <w:sz w:val="24"/>
          <w:szCs w:val="24"/>
        </w:rPr>
        <w:t>It has brown, colourless or white colour, hardness of 6.5 on Mohs scale, indistinct cleavage with very brittle tenacity, density is 2.67kg/m</w:t>
      </w:r>
      <w:r w:rsidRPr="00C329D8">
        <w:rPr>
          <w:rFonts w:ascii="Times New Roman" w:eastAsia="TimesNewRoman" w:hAnsi="Times New Roman" w:cs="Times New Roman"/>
          <w:sz w:val="24"/>
          <w:szCs w:val="24"/>
          <w:vertAlign w:val="superscript"/>
        </w:rPr>
        <w:t>3</w:t>
      </w:r>
      <w:r>
        <w:rPr>
          <w:rFonts w:ascii="Times New Roman" w:eastAsia="TimesNewRoman" w:hAnsi="Times New Roman" w:cs="Times New Roman"/>
          <w:b/>
          <w:sz w:val="24"/>
          <w:szCs w:val="24"/>
        </w:rPr>
        <w:t xml:space="preserve"> </w:t>
      </w:r>
      <w:r>
        <w:rPr>
          <w:rFonts w:ascii="Times New Roman" w:eastAsia="TimesNewRoman" w:hAnsi="Times New Roman" w:cs="Times New Roman"/>
          <w:sz w:val="24"/>
          <w:szCs w:val="24"/>
        </w:rPr>
        <w:t>and rhombohedral crystal class from trigonal crystal system (Garrett, 2004)..</w:t>
      </w:r>
      <w:r>
        <w:rPr>
          <w:rFonts w:ascii="Times New Roman" w:eastAsia="TimesNewRoman" w:hAnsi="Times New Roman" w:cs="Times New Roman"/>
          <w:b/>
          <w:sz w:val="24"/>
          <w:szCs w:val="24"/>
        </w:rPr>
        <w:t xml:space="preserve"> </w:t>
      </w:r>
    </w:p>
    <w:p w:rsidR="003A2222" w:rsidRDefault="003A2222" w:rsidP="00866062">
      <w:pPr>
        <w:spacing w:after="0" w:line="480" w:lineRule="auto"/>
        <w:rPr>
          <w:rFonts w:ascii="Times New Roman" w:hAnsi="Times New Roman" w:cs="Times New Roman"/>
          <w:b/>
          <w:sz w:val="24"/>
          <w:szCs w:val="24"/>
        </w:rPr>
      </w:pPr>
    </w:p>
    <w:p w:rsidR="003A2222" w:rsidRDefault="003A2222" w:rsidP="00866062">
      <w:pPr>
        <w:spacing w:after="0" w:line="480" w:lineRule="auto"/>
        <w:rPr>
          <w:rFonts w:ascii="Times New Roman" w:hAnsi="Times New Roman" w:cs="Times New Roman"/>
          <w:b/>
          <w:sz w:val="24"/>
          <w:szCs w:val="24"/>
        </w:rPr>
      </w:pPr>
    </w:p>
    <w:p w:rsidR="003A2222" w:rsidRDefault="003A2222" w:rsidP="00866062">
      <w:pPr>
        <w:spacing w:after="0" w:line="480" w:lineRule="auto"/>
        <w:rPr>
          <w:rFonts w:ascii="Times New Roman" w:hAnsi="Times New Roman" w:cs="Times New Roman"/>
          <w:b/>
          <w:sz w:val="24"/>
          <w:szCs w:val="24"/>
        </w:rPr>
      </w:pPr>
    </w:p>
    <w:p w:rsidR="0011222E" w:rsidRPr="003C690C" w:rsidRDefault="003C690C" w:rsidP="00866062">
      <w:pPr>
        <w:spacing w:after="0" w:line="480" w:lineRule="auto"/>
        <w:rPr>
          <w:rFonts w:ascii="Times New Roman" w:hAnsi="Times New Roman" w:cs="Times New Roman"/>
          <w:b/>
          <w:sz w:val="24"/>
          <w:szCs w:val="24"/>
        </w:rPr>
      </w:pPr>
      <w:r w:rsidRPr="003C690C">
        <w:rPr>
          <w:rFonts w:ascii="Times New Roman" w:hAnsi="Times New Roman" w:cs="Times New Roman"/>
          <w:b/>
          <w:sz w:val="24"/>
          <w:szCs w:val="24"/>
        </w:rPr>
        <w:lastRenderedPageBreak/>
        <w:t xml:space="preserve">2.5.8 </w:t>
      </w:r>
      <w:r w:rsidR="0011222E" w:rsidRPr="003C690C">
        <w:rPr>
          <w:rFonts w:ascii="Times New Roman" w:hAnsi="Times New Roman" w:cs="Times New Roman"/>
          <w:b/>
          <w:sz w:val="24"/>
          <w:szCs w:val="24"/>
        </w:rPr>
        <w:t>Jadarite</w:t>
      </w:r>
    </w:p>
    <w:p w:rsidR="00AE5502" w:rsidRPr="0084323B" w:rsidRDefault="00AE5502" w:rsidP="00866062">
      <w:pPr>
        <w:autoSpaceDE w:val="0"/>
        <w:autoSpaceDN w:val="0"/>
        <w:adjustRightInd w:val="0"/>
        <w:spacing w:after="0" w:line="480" w:lineRule="auto"/>
        <w:jc w:val="both"/>
        <w:rPr>
          <w:rFonts w:ascii="Times New Roman" w:eastAsia="TimesNewRoman" w:hAnsi="Times New Roman" w:cs="Times New Roman"/>
          <w:sz w:val="24"/>
          <w:szCs w:val="24"/>
        </w:rPr>
      </w:pPr>
      <w:r w:rsidRPr="0084323B">
        <w:rPr>
          <w:rFonts w:ascii="Times New Roman" w:eastAsia="TimesNewRoman" w:hAnsi="Times New Roman" w:cs="Times New Roman"/>
          <w:sz w:val="24"/>
          <w:szCs w:val="24"/>
        </w:rPr>
        <w:t>Jadarite is the newest Lithium minerals discovered in 2007 in Jadar Basin in Serbia (Szlugj and Radwanak, 2022; Brown et al., 2016). It belong to Zeolite group which occursin massive form, forming a larger deposit of over 7 millions thick, and in the form of nodules in a fine-grained carbonate matrix with lithium content of 1.8% Li</w:t>
      </w:r>
      <w:r w:rsidRPr="0084323B">
        <w:rPr>
          <w:rFonts w:ascii="Times New Roman" w:eastAsia="TimesNewRoman" w:hAnsi="Times New Roman" w:cs="Times New Roman"/>
          <w:sz w:val="24"/>
          <w:szCs w:val="24"/>
          <w:vertAlign w:val="subscript"/>
        </w:rPr>
        <w:t>2</w:t>
      </w:r>
      <w:r w:rsidRPr="0084323B">
        <w:rPr>
          <w:rFonts w:ascii="Times New Roman" w:eastAsia="TimesNewRoman" w:hAnsi="Times New Roman" w:cs="Times New Roman"/>
          <w:sz w:val="24"/>
          <w:szCs w:val="24"/>
        </w:rPr>
        <w:t>O (Brown et al., 2016).</w:t>
      </w:r>
      <w:r>
        <w:rPr>
          <w:rFonts w:ascii="Times New Roman" w:eastAsia="TimesNewRoman" w:hAnsi="Times New Roman" w:cs="Times New Roman"/>
          <w:sz w:val="24"/>
          <w:szCs w:val="24"/>
        </w:rPr>
        <w:t>It has 4-5 hardness on Mohs scale with density of 2.45kgm</w:t>
      </w:r>
      <w:r w:rsidRPr="00CE6D3C">
        <w:rPr>
          <w:rFonts w:ascii="Times New Roman" w:eastAsia="TimesNewRoman" w:hAnsi="Times New Roman" w:cs="Times New Roman"/>
          <w:sz w:val="24"/>
          <w:szCs w:val="24"/>
          <w:vertAlign w:val="superscript"/>
        </w:rPr>
        <w:t>-3</w:t>
      </w:r>
      <w:r>
        <w:rPr>
          <w:rFonts w:ascii="Times New Roman" w:eastAsia="TimesNewRoman" w:hAnsi="Times New Roman" w:cs="Times New Roman"/>
          <w:sz w:val="24"/>
          <w:szCs w:val="24"/>
        </w:rPr>
        <w:t xml:space="preserve"> (Stanley et al., 2007). Jadarite is deposited massively in Serbia which currently not extracted for Lithium but has the potential to be significant sources in the nearest future (Mills, 2011) </w:t>
      </w:r>
    </w:p>
    <w:p w:rsidR="00AE5502" w:rsidRDefault="00AE5502" w:rsidP="00866062">
      <w:pPr>
        <w:spacing w:after="0" w:line="480" w:lineRule="auto"/>
        <w:rPr>
          <w:rFonts w:ascii="Times New Roman" w:hAnsi="Times New Roman" w:cs="Times New Roman"/>
          <w:sz w:val="24"/>
          <w:szCs w:val="24"/>
        </w:rPr>
      </w:pPr>
    </w:p>
    <w:p w:rsidR="0011222E" w:rsidRPr="003C690C" w:rsidRDefault="003C690C" w:rsidP="00866062">
      <w:pPr>
        <w:spacing w:after="0" w:line="480" w:lineRule="auto"/>
        <w:rPr>
          <w:rFonts w:ascii="Times New Roman" w:hAnsi="Times New Roman" w:cs="Times New Roman"/>
          <w:b/>
          <w:sz w:val="24"/>
          <w:szCs w:val="24"/>
        </w:rPr>
      </w:pPr>
      <w:r w:rsidRPr="003C690C">
        <w:rPr>
          <w:rFonts w:ascii="Times New Roman" w:hAnsi="Times New Roman" w:cs="Times New Roman"/>
          <w:b/>
          <w:sz w:val="24"/>
          <w:szCs w:val="24"/>
        </w:rPr>
        <w:t xml:space="preserve">2.6 </w:t>
      </w:r>
      <w:r w:rsidR="0011222E" w:rsidRPr="003C690C">
        <w:rPr>
          <w:rFonts w:ascii="Times New Roman" w:hAnsi="Times New Roman" w:cs="Times New Roman"/>
          <w:b/>
          <w:sz w:val="24"/>
          <w:szCs w:val="24"/>
        </w:rPr>
        <w:t xml:space="preserve">Application of </w:t>
      </w:r>
      <w:r w:rsidR="00E046F6">
        <w:rPr>
          <w:rFonts w:ascii="Times New Roman" w:hAnsi="Times New Roman" w:cs="Times New Roman"/>
          <w:b/>
          <w:sz w:val="24"/>
          <w:szCs w:val="24"/>
        </w:rPr>
        <w:t>Lithium (</w:t>
      </w:r>
      <w:r w:rsidR="0011222E" w:rsidRPr="003C690C">
        <w:rPr>
          <w:rFonts w:ascii="Times New Roman" w:hAnsi="Times New Roman" w:cs="Times New Roman"/>
          <w:b/>
          <w:sz w:val="24"/>
          <w:szCs w:val="24"/>
        </w:rPr>
        <w:t>Lepidolite</w:t>
      </w:r>
      <w:r w:rsidR="00E046F6">
        <w:rPr>
          <w:rFonts w:ascii="Times New Roman" w:hAnsi="Times New Roman" w:cs="Times New Roman"/>
          <w:b/>
          <w:sz w:val="24"/>
          <w:szCs w:val="24"/>
        </w:rPr>
        <w:t>)</w:t>
      </w:r>
    </w:p>
    <w:p w:rsidR="00AE5502" w:rsidRPr="00E0088C" w:rsidRDefault="00AE5502" w:rsidP="00866062">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hAnsi="Times New Roman" w:cs="Times New Roman"/>
          <w:sz w:val="24"/>
          <w:szCs w:val="24"/>
        </w:rPr>
        <w:t>A</w:t>
      </w:r>
      <w:r w:rsidRPr="00E0088C">
        <w:rPr>
          <w:rFonts w:ascii="Times New Roman" w:hAnsi="Times New Roman" w:cs="Times New Roman"/>
          <w:sz w:val="24"/>
          <w:szCs w:val="24"/>
        </w:rPr>
        <w:t xml:space="preserve">pplications of lithium include the manufacture of batteries. Lithium batteries have widely been used in portable electronic instruments and more importantly, lithium-ion batteries (LIBs) are used to power the next generation of electric vehicles (EVs) with the aim to be environmentally friendly (Dunn </w:t>
      </w:r>
      <w:r w:rsidRPr="00E0088C">
        <w:rPr>
          <w:rFonts w:ascii="Times New Roman" w:hAnsi="Times New Roman" w:cs="Times New Roman"/>
          <w:i/>
          <w:iCs/>
          <w:sz w:val="24"/>
          <w:szCs w:val="24"/>
        </w:rPr>
        <w:t>et al</w:t>
      </w:r>
      <w:r w:rsidRPr="00E0088C">
        <w:rPr>
          <w:rFonts w:ascii="Times New Roman" w:hAnsi="Times New Roman" w:cs="Times New Roman"/>
          <w:sz w:val="24"/>
          <w:szCs w:val="24"/>
        </w:rPr>
        <w:t xml:space="preserve">., 2011). LIB production is the largest consumer of lithium resources today. Lithium batteries are classified as primary and secondary batteries. Primary lithium batteries contain a solid lithium metal with compounds like manganese dioxide and sulphur dioxide as the cathode and are not rechargeable (Lisbona and Snee, 2011; Talens Peiró </w:t>
      </w:r>
      <w:r w:rsidRPr="00E0088C">
        <w:rPr>
          <w:rFonts w:ascii="Times New Roman" w:hAnsi="Times New Roman" w:cs="Times New Roman"/>
          <w:i/>
          <w:iCs/>
          <w:sz w:val="24"/>
          <w:szCs w:val="24"/>
        </w:rPr>
        <w:t xml:space="preserve">et al., </w:t>
      </w:r>
      <w:r w:rsidRPr="00E0088C">
        <w:rPr>
          <w:rFonts w:ascii="Times New Roman" w:hAnsi="Times New Roman" w:cs="Times New Roman"/>
          <w:sz w:val="24"/>
          <w:szCs w:val="24"/>
        </w:rPr>
        <w:t>2013)</w:t>
      </w:r>
    </w:p>
    <w:p w:rsidR="00AE5502" w:rsidRDefault="00AE5502" w:rsidP="00866062">
      <w:pPr>
        <w:spacing w:after="0" w:line="480" w:lineRule="auto"/>
        <w:rPr>
          <w:rFonts w:ascii="Times New Roman" w:hAnsi="Times New Roman" w:cs="Times New Roman"/>
          <w:sz w:val="24"/>
          <w:szCs w:val="24"/>
        </w:rPr>
      </w:pPr>
    </w:p>
    <w:p w:rsidR="003C690C" w:rsidRDefault="003C690C" w:rsidP="00866062">
      <w:pPr>
        <w:spacing w:after="0" w:line="480" w:lineRule="auto"/>
        <w:rPr>
          <w:rFonts w:ascii="Times New Roman" w:hAnsi="Times New Roman" w:cs="Times New Roman"/>
          <w:sz w:val="24"/>
          <w:szCs w:val="24"/>
        </w:rPr>
      </w:pPr>
    </w:p>
    <w:p w:rsidR="003C690C" w:rsidRDefault="003C690C" w:rsidP="00866062">
      <w:pPr>
        <w:spacing w:after="0" w:line="480" w:lineRule="auto"/>
        <w:rPr>
          <w:rFonts w:ascii="Times New Roman" w:hAnsi="Times New Roman" w:cs="Times New Roman"/>
          <w:sz w:val="24"/>
          <w:szCs w:val="24"/>
        </w:rPr>
      </w:pPr>
    </w:p>
    <w:p w:rsidR="003C690C" w:rsidRDefault="003C690C" w:rsidP="00866062">
      <w:pPr>
        <w:spacing w:after="0" w:line="480" w:lineRule="auto"/>
        <w:rPr>
          <w:rFonts w:ascii="Times New Roman" w:hAnsi="Times New Roman" w:cs="Times New Roman"/>
          <w:sz w:val="24"/>
          <w:szCs w:val="24"/>
        </w:rPr>
      </w:pPr>
    </w:p>
    <w:p w:rsidR="003C690C" w:rsidRDefault="003C690C" w:rsidP="00866062">
      <w:pPr>
        <w:spacing w:after="0" w:line="480" w:lineRule="auto"/>
        <w:rPr>
          <w:rFonts w:ascii="Times New Roman" w:hAnsi="Times New Roman" w:cs="Times New Roman"/>
          <w:sz w:val="24"/>
          <w:szCs w:val="24"/>
        </w:rPr>
      </w:pPr>
    </w:p>
    <w:p w:rsidR="003C690C" w:rsidRDefault="003C690C" w:rsidP="00866062">
      <w:pPr>
        <w:spacing w:after="0" w:line="480" w:lineRule="auto"/>
        <w:rPr>
          <w:rFonts w:ascii="Times New Roman" w:hAnsi="Times New Roman" w:cs="Times New Roman"/>
          <w:sz w:val="24"/>
          <w:szCs w:val="24"/>
        </w:rPr>
      </w:pPr>
    </w:p>
    <w:p w:rsidR="0011222E" w:rsidRPr="003A2222" w:rsidRDefault="0011222E" w:rsidP="00E046F6">
      <w:pPr>
        <w:spacing w:after="0" w:line="480" w:lineRule="auto"/>
        <w:jc w:val="center"/>
        <w:rPr>
          <w:rFonts w:ascii="Times New Roman" w:hAnsi="Times New Roman" w:cs="Times New Roman"/>
          <w:b/>
          <w:bCs/>
          <w:sz w:val="24"/>
          <w:szCs w:val="24"/>
        </w:rPr>
      </w:pPr>
      <w:r w:rsidRPr="003A2222">
        <w:rPr>
          <w:rFonts w:ascii="Times New Roman" w:hAnsi="Times New Roman" w:cs="Times New Roman"/>
          <w:b/>
          <w:bCs/>
          <w:sz w:val="24"/>
          <w:szCs w:val="24"/>
        </w:rPr>
        <w:lastRenderedPageBreak/>
        <w:t>CHAPTER THREE</w:t>
      </w:r>
    </w:p>
    <w:p w:rsidR="0011222E" w:rsidRPr="003A2222" w:rsidRDefault="00CF1CA3" w:rsidP="00866062">
      <w:pPr>
        <w:spacing w:after="0" w:line="480" w:lineRule="auto"/>
        <w:rPr>
          <w:rFonts w:ascii="Times New Roman" w:hAnsi="Times New Roman" w:cs="Times New Roman"/>
          <w:b/>
          <w:bCs/>
          <w:sz w:val="24"/>
          <w:szCs w:val="24"/>
        </w:rPr>
      </w:pPr>
      <w:r w:rsidRPr="003A2222">
        <w:rPr>
          <w:rFonts w:ascii="Times New Roman" w:hAnsi="Times New Roman" w:cs="Times New Roman"/>
          <w:b/>
          <w:bCs/>
          <w:sz w:val="24"/>
          <w:szCs w:val="24"/>
        </w:rPr>
        <w:t xml:space="preserve">3.0 </w:t>
      </w:r>
      <w:r w:rsidR="0011222E" w:rsidRPr="003A2222">
        <w:rPr>
          <w:rFonts w:ascii="Times New Roman" w:hAnsi="Times New Roman" w:cs="Times New Roman"/>
          <w:b/>
          <w:bCs/>
          <w:sz w:val="24"/>
          <w:szCs w:val="24"/>
        </w:rPr>
        <w:t>Methodol</w:t>
      </w:r>
      <w:r w:rsidR="003A2222">
        <w:rPr>
          <w:rFonts w:ascii="Times New Roman" w:hAnsi="Times New Roman" w:cs="Times New Roman"/>
          <w:b/>
          <w:bCs/>
          <w:sz w:val="24"/>
          <w:szCs w:val="24"/>
        </w:rPr>
        <w:t>o</w:t>
      </w:r>
      <w:r w:rsidR="0011222E" w:rsidRPr="003A2222">
        <w:rPr>
          <w:rFonts w:ascii="Times New Roman" w:hAnsi="Times New Roman" w:cs="Times New Roman"/>
          <w:b/>
          <w:bCs/>
          <w:sz w:val="24"/>
          <w:szCs w:val="24"/>
        </w:rPr>
        <w:t>gy</w:t>
      </w:r>
    </w:p>
    <w:p w:rsidR="00E046F6" w:rsidRDefault="00E046F6" w:rsidP="00866062">
      <w:pPr>
        <w:spacing w:after="0" w:line="480" w:lineRule="auto"/>
        <w:rPr>
          <w:rFonts w:ascii="Times New Roman" w:hAnsi="Times New Roman" w:cs="Times New Roman"/>
          <w:sz w:val="24"/>
          <w:szCs w:val="24"/>
        </w:rPr>
      </w:pPr>
      <w:r>
        <w:rPr>
          <w:rFonts w:ascii="Times New Roman" w:hAnsi="Times New Roman" w:cs="Times New Roman"/>
          <w:sz w:val="24"/>
          <w:szCs w:val="24"/>
        </w:rPr>
        <w:t>These are the stages where the field was visited, samples were collected, and the samples prepared for analysis.</w:t>
      </w:r>
    </w:p>
    <w:p w:rsidR="0011222E" w:rsidRPr="00E046F6" w:rsidRDefault="00CF1CA3" w:rsidP="00866062">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3.1 </w:t>
      </w:r>
      <w:r w:rsidR="0011222E" w:rsidRPr="00E046F6">
        <w:rPr>
          <w:rFonts w:ascii="Times New Roman" w:hAnsi="Times New Roman" w:cs="Times New Roman"/>
          <w:b/>
          <w:sz w:val="24"/>
          <w:szCs w:val="24"/>
        </w:rPr>
        <w:t>Materials</w:t>
      </w:r>
    </w:p>
    <w:p w:rsidR="00E046F6" w:rsidRDefault="00E046F6" w:rsidP="00E046F6">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The materials used during the sample collection include; Global Positioning System (GPS), Geological hammer, Sample bags, Masking tape, Nylon bag, Permanent marker and Field note.</w:t>
      </w:r>
    </w:p>
    <w:p w:rsidR="00E046F6" w:rsidRPr="00CF1CA3" w:rsidRDefault="00E046F6" w:rsidP="00CF1CA3">
      <w:pPr>
        <w:pStyle w:val="ListParagraph"/>
        <w:numPr>
          <w:ilvl w:val="0"/>
          <w:numId w:val="2"/>
        </w:numPr>
        <w:autoSpaceDE w:val="0"/>
        <w:autoSpaceDN w:val="0"/>
        <w:adjustRightInd w:val="0"/>
        <w:spacing w:after="0" w:line="480" w:lineRule="auto"/>
        <w:jc w:val="both"/>
        <w:rPr>
          <w:rFonts w:ascii="Times New Roman" w:eastAsia="TimesNewRoman" w:hAnsi="Times New Roman" w:cs="Times New Roman"/>
          <w:sz w:val="24"/>
          <w:szCs w:val="24"/>
        </w:rPr>
      </w:pPr>
      <w:r w:rsidRPr="00CF1CA3">
        <w:rPr>
          <w:rFonts w:ascii="Times New Roman" w:eastAsia="TimesNewRoman" w:hAnsi="Times New Roman" w:cs="Times New Roman"/>
          <w:b/>
          <w:sz w:val="24"/>
          <w:szCs w:val="24"/>
        </w:rPr>
        <w:t>Global Positioning System (GPS):</w:t>
      </w:r>
      <w:r w:rsidRPr="00CF1CA3">
        <w:rPr>
          <w:rFonts w:ascii="Times New Roman" w:eastAsia="TimesNewRoman" w:hAnsi="Times New Roman" w:cs="Times New Roman"/>
          <w:sz w:val="24"/>
          <w:szCs w:val="24"/>
        </w:rPr>
        <w:t xml:space="preserve"> This is the computer machine used for taking the coordinates of the sample point.</w:t>
      </w:r>
    </w:p>
    <w:p w:rsidR="00E046F6" w:rsidRDefault="00E046F6" w:rsidP="00E046F6">
      <w:pPr>
        <w:autoSpaceDE w:val="0"/>
        <w:autoSpaceDN w:val="0"/>
        <w:adjustRightInd w:val="0"/>
        <w:spacing w:after="0" w:line="240" w:lineRule="auto"/>
        <w:jc w:val="both"/>
        <w:rPr>
          <w:rFonts w:ascii="Times New Roman" w:eastAsia="TimesNewRoman" w:hAnsi="Times New Roman" w:cs="Times New Roman"/>
          <w:sz w:val="24"/>
          <w:szCs w:val="24"/>
        </w:rPr>
      </w:pPr>
      <w:r>
        <w:rPr>
          <w:rFonts w:ascii="Times New Roman" w:eastAsia="TimesNewRoman" w:hAnsi="Times New Roman" w:cs="Times New Roman"/>
          <w:noProof/>
          <w:sz w:val="24"/>
          <w:szCs w:val="24"/>
        </w:rPr>
        <w:drawing>
          <wp:inline distT="0" distB="0" distL="0" distR="0">
            <wp:extent cx="3411360" cy="4229100"/>
            <wp:effectExtent l="419100" t="0" r="41769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rot="5400000">
                      <a:off x="0" y="0"/>
                      <a:ext cx="3413068" cy="4231218"/>
                    </a:xfrm>
                    <a:prstGeom prst="rect">
                      <a:avLst/>
                    </a:prstGeom>
                    <a:noFill/>
                    <a:ln w="9525">
                      <a:noFill/>
                      <a:miter lim="800000"/>
                      <a:headEnd/>
                      <a:tailEnd/>
                    </a:ln>
                  </pic:spPr>
                </pic:pic>
              </a:graphicData>
            </a:graphic>
          </wp:inline>
        </w:drawing>
      </w:r>
    </w:p>
    <w:p w:rsidR="00E046F6" w:rsidRDefault="00E046F6" w:rsidP="00E046F6">
      <w:pPr>
        <w:autoSpaceDE w:val="0"/>
        <w:autoSpaceDN w:val="0"/>
        <w:adjustRightInd w:val="0"/>
        <w:spacing w:after="0" w:line="240" w:lineRule="auto"/>
        <w:jc w:val="both"/>
        <w:rPr>
          <w:rFonts w:ascii="Times New Roman" w:eastAsia="TimesNewRoman" w:hAnsi="Times New Roman" w:cs="Times New Roman"/>
          <w:b/>
          <w:sz w:val="24"/>
          <w:szCs w:val="24"/>
        </w:rPr>
      </w:pPr>
      <w:r w:rsidRPr="00720191">
        <w:rPr>
          <w:rFonts w:ascii="Times New Roman" w:eastAsia="TimesNewRoman" w:hAnsi="Times New Roman" w:cs="Times New Roman"/>
          <w:b/>
          <w:sz w:val="24"/>
          <w:szCs w:val="24"/>
        </w:rPr>
        <w:t>Figure 3.1: A photo</w:t>
      </w:r>
      <w:r w:rsidR="00EE60BE">
        <w:rPr>
          <w:rFonts w:ascii="Times New Roman" w:eastAsia="TimesNewRoman" w:hAnsi="Times New Roman" w:cs="Times New Roman"/>
          <w:b/>
          <w:sz w:val="24"/>
          <w:szCs w:val="24"/>
        </w:rPr>
        <w:t>graph</w:t>
      </w:r>
      <w:r w:rsidRPr="00720191">
        <w:rPr>
          <w:rFonts w:ascii="Times New Roman" w:eastAsia="TimesNewRoman" w:hAnsi="Times New Roman" w:cs="Times New Roman"/>
          <w:b/>
          <w:sz w:val="24"/>
          <w:szCs w:val="24"/>
        </w:rPr>
        <w:t xml:space="preserve"> of a GPS</w:t>
      </w:r>
    </w:p>
    <w:p w:rsidR="00EE60BE" w:rsidRPr="00720191" w:rsidRDefault="00EE60BE" w:rsidP="00E046F6">
      <w:pPr>
        <w:autoSpaceDE w:val="0"/>
        <w:autoSpaceDN w:val="0"/>
        <w:adjustRightInd w:val="0"/>
        <w:spacing w:after="0" w:line="240" w:lineRule="auto"/>
        <w:jc w:val="both"/>
        <w:rPr>
          <w:rFonts w:ascii="Times New Roman" w:eastAsia="TimesNewRoman" w:hAnsi="Times New Roman" w:cs="Times New Roman"/>
          <w:b/>
          <w:sz w:val="24"/>
          <w:szCs w:val="24"/>
        </w:rPr>
      </w:pPr>
    </w:p>
    <w:p w:rsidR="00E046F6" w:rsidRPr="00CF1CA3" w:rsidRDefault="00E046F6" w:rsidP="00CF1CA3">
      <w:pPr>
        <w:pStyle w:val="ListParagraph"/>
        <w:numPr>
          <w:ilvl w:val="0"/>
          <w:numId w:val="2"/>
        </w:numPr>
        <w:autoSpaceDE w:val="0"/>
        <w:autoSpaceDN w:val="0"/>
        <w:adjustRightInd w:val="0"/>
        <w:spacing w:after="0" w:line="480" w:lineRule="auto"/>
        <w:jc w:val="both"/>
        <w:rPr>
          <w:rFonts w:ascii="Times New Roman" w:eastAsia="TimesNewRoman" w:hAnsi="Times New Roman" w:cs="Times New Roman"/>
          <w:sz w:val="24"/>
          <w:szCs w:val="24"/>
        </w:rPr>
      </w:pPr>
      <w:r w:rsidRPr="00CF1CA3">
        <w:rPr>
          <w:rFonts w:ascii="Times New Roman" w:eastAsia="TimesNewRoman" w:hAnsi="Times New Roman" w:cs="Times New Roman"/>
          <w:b/>
          <w:sz w:val="24"/>
          <w:szCs w:val="24"/>
        </w:rPr>
        <w:lastRenderedPageBreak/>
        <w:t>Geological hammer:</w:t>
      </w:r>
      <w:r w:rsidRPr="00CF1CA3">
        <w:rPr>
          <w:rFonts w:ascii="Times New Roman" w:eastAsia="TimesNewRoman" w:hAnsi="Times New Roman" w:cs="Times New Roman"/>
          <w:sz w:val="24"/>
          <w:szCs w:val="24"/>
        </w:rPr>
        <w:t xml:space="preserve"> Geological hammer is used for reducing the size of lump or boulder samples in the field and to get a fresh surface of the samples.</w:t>
      </w:r>
    </w:p>
    <w:p w:rsidR="00E046F6" w:rsidRDefault="00E046F6" w:rsidP="00E046F6">
      <w:pPr>
        <w:autoSpaceDE w:val="0"/>
        <w:autoSpaceDN w:val="0"/>
        <w:adjustRightInd w:val="0"/>
        <w:spacing w:after="0" w:line="240" w:lineRule="auto"/>
        <w:jc w:val="both"/>
        <w:rPr>
          <w:rFonts w:ascii="Times New Roman" w:eastAsia="TimesNewRoman" w:hAnsi="Times New Roman" w:cs="Times New Roman"/>
          <w:sz w:val="24"/>
          <w:szCs w:val="24"/>
        </w:rPr>
      </w:pPr>
      <w:r>
        <w:rPr>
          <w:rFonts w:ascii="Times New Roman" w:eastAsia="TimesNewRoman" w:hAnsi="Times New Roman" w:cs="Times New Roman"/>
          <w:noProof/>
          <w:sz w:val="24"/>
          <w:szCs w:val="24"/>
        </w:rPr>
        <w:drawing>
          <wp:inline distT="0" distB="0" distL="0" distR="0">
            <wp:extent cx="2619375" cy="1743075"/>
            <wp:effectExtent l="1905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619375" cy="1743075"/>
                    </a:xfrm>
                    <a:prstGeom prst="rect">
                      <a:avLst/>
                    </a:prstGeom>
                    <a:noFill/>
                    <a:ln w="9525">
                      <a:noFill/>
                      <a:miter lim="800000"/>
                      <a:headEnd/>
                      <a:tailEnd/>
                    </a:ln>
                  </pic:spPr>
                </pic:pic>
              </a:graphicData>
            </a:graphic>
          </wp:inline>
        </w:drawing>
      </w:r>
    </w:p>
    <w:p w:rsidR="00E046F6" w:rsidRPr="00720191" w:rsidRDefault="00E046F6" w:rsidP="00E046F6">
      <w:pPr>
        <w:autoSpaceDE w:val="0"/>
        <w:autoSpaceDN w:val="0"/>
        <w:adjustRightInd w:val="0"/>
        <w:spacing w:after="0" w:line="240" w:lineRule="auto"/>
        <w:jc w:val="both"/>
        <w:rPr>
          <w:rFonts w:ascii="Times New Roman" w:eastAsia="TimesNewRoman" w:hAnsi="Times New Roman" w:cs="Times New Roman"/>
          <w:b/>
          <w:sz w:val="24"/>
          <w:szCs w:val="24"/>
        </w:rPr>
      </w:pPr>
      <w:r w:rsidRPr="00720191">
        <w:rPr>
          <w:rFonts w:ascii="Times New Roman" w:eastAsia="TimesNewRoman" w:hAnsi="Times New Roman" w:cs="Times New Roman"/>
          <w:b/>
          <w:sz w:val="24"/>
          <w:szCs w:val="24"/>
        </w:rPr>
        <w:t>Figure3.2: A photo</w:t>
      </w:r>
      <w:r w:rsidR="00EE60BE">
        <w:rPr>
          <w:rFonts w:ascii="Times New Roman" w:eastAsia="TimesNewRoman" w:hAnsi="Times New Roman" w:cs="Times New Roman"/>
          <w:b/>
          <w:sz w:val="24"/>
          <w:szCs w:val="24"/>
        </w:rPr>
        <w:t>graph</w:t>
      </w:r>
      <w:r w:rsidRPr="00720191">
        <w:rPr>
          <w:rFonts w:ascii="Times New Roman" w:eastAsia="TimesNewRoman" w:hAnsi="Times New Roman" w:cs="Times New Roman"/>
          <w:b/>
          <w:sz w:val="24"/>
          <w:szCs w:val="24"/>
        </w:rPr>
        <w:t xml:space="preserve"> of a geological hammer</w:t>
      </w:r>
    </w:p>
    <w:p w:rsidR="00E046F6" w:rsidRDefault="00E046F6" w:rsidP="00E046F6">
      <w:pPr>
        <w:rPr>
          <w:rFonts w:ascii="Times New Roman" w:hAnsi="Times New Roman" w:cs="Times New Roman"/>
          <w:b/>
          <w:color w:val="000000" w:themeColor="text1"/>
          <w:sz w:val="24"/>
          <w:szCs w:val="24"/>
        </w:rPr>
      </w:pPr>
    </w:p>
    <w:p w:rsidR="00E046F6" w:rsidRPr="00CF1CA3" w:rsidRDefault="00E046F6" w:rsidP="00CF1CA3">
      <w:pPr>
        <w:pStyle w:val="ListParagraph"/>
        <w:numPr>
          <w:ilvl w:val="0"/>
          <w:numId w:val="2"/>
        </w:numPr>
        <w:spacing w:line="480" w:lineRule="auto"/>
        <w:rPr>
          <w:rFonts w:ascii="Times New Roman" w:hAnsi="Times New Roman" w:cs="Times New Roman"/>
          <w:color w:val="000000" w:themeColor="text1"/>
          <w:sz w:val="24"/>
          <w:szCs w:val="24"/>
        </w:rPr>
      </w:pPr>
      <w:r w:rsidRPr="00CF1CA3">
        <w:rPr>
          <w:rFonts w:ascii="Times New Roman" w:hAnsi="Times New Roman" w:cs="Times New Roman"/>
          <w:b/>
          <w:color w:val="000000" w:themeColor="text1"/>
          <w:sz w:val="24"/>
          <w:szCs w:val="24"/>
        </w:rPr>
        <w:t>Masking Tape</w:t>
      </w:r>
      <w:r w:rsidRPr="00CF1CA3">
        <w:rPr>
          <w:rFonts w:ascii="Times New Roman" w:hAnsi="Times New Roman" w:cs="Times New Roman"/>
          <w:color w:val="000000" w:themeColor="text1"/>
          <w:sz w:val="24"/>
          <w:szCs w:val="24"/>
        </w:rPr>
        <w:t>:- This is used for rap up the samples on which the labels was done.</w:t>
      </w:r>
    </w:p>
    <w:p w:rsidR="00E046F6" w:rsidRPr="00CF1CA3" w:rsidRDefault="00E046F6" w:rsidP="00CF1CA3">
      <w:pPr>
        <w:pStyle w:val="ListParagraph"/>
        <w:numPr>
          <w:ilvl w:val="0"/>
          <w:numId w:val="2"/>
        </w:numPr>
        <w:autoSpaceDE w:val="0"/>
        <w:autoSpaceDN w:val="0"/>
        <w:adjustRightInd w:val="0"/>
        <w:spacing w:after="0" w:line="480" w:lineRule="auto"/>
        <w:jc w:val="both"/>
        <w:rPr>
          <w:rFonts w:ascii="Times New Roman" w:eastAsia="TimesNewRoman" w:hAnsi="Times New Roman" w:cs="Times New Roman"/>
          <w:b/>
          <w:sz w:val="24"/>
          <w:szCs w:val="24"/>
        </w:rPr>
      </w:pPr>
      <w:r w:rsidRPr="00CF1CA3">
        <w:rPr>
          <w:rFonts w:ascii="Times New Roman" w:eastAsia="TimesNewRoman" w:hAnsi="Times New Roman" w:cs="Times New Roman"/>
          <w:b/>
          <w:sz w:val="24"/>
          <w:szCs w:val="24"/>
        </w:rPr>
        <w:t xml:space="preserve">Permanent marker:- </w:t>
      </w:r>
      <w:r w:rsidRPr="00CF1CA3">
        <w:rPr>
          <w:rFonts w:ascii="Times New Roman" w:eastAsia="TimesNewRoman" w:hAnsi="Times New Roman" w:cs="Times New Roman"/>
          <w:sz w:val="24"/>
          <w:szCs w:val="24"/>
        </w:rPr>
        <w:t>This is used to labels each sample accordingly</w:t>
      </w:r>
      <w:r w:rsidRPr="00CF1CA3">
        <w:rPr>
          <w:rFonts w:ascii="Times New Roman" w:eastAsia="TimesNewRoman" w:hAnsi="Times New Roman" w:cs="Times New Roman"/>
          <w:b/>
          <w:sz w:val="24"/>
          <w:szCs w:val="24"/>
        </w:rPr>
        <w:t xml:space="preserve"> </w:t>
      </w:r>
      <w:r w:rsidRPr="00CF1CA3">
        <w:rPr>
          <w:rFonts w:ascii="Times New Roman" w:eastAsia="TimesNewRoman" w:hAnsi="Times New Roman" w:cs="Times New Roman"/>
          <w:sz w:val="24"/>
          <w:szCs w:val="24"/>
        </w:rPr>
        <w:t>and of different colours</w:t>
      </w:r>
      <w:r w:rsidRPr="00CF1CA3">
        <w:rPr>
          <w:rFonts w:ascii="Times New Roman" w:eastAsia="TimesNewRoman" w:hAnsi="Times New Roman" w:cs="Times New Roman"/>
          <w:b/>
          <w:sz w:val="24"/>
          <w:szCs w:val="24"/>
        </w:rPr>
        <w:t xml:space="preserve">.  </w:t>
      </w:r>
    </w:p>
    <w:p w:rsidR="00E046F6" w:rsidRPr="00CF1CA3" w:rsidRDefault="00E046F6" w:rsidP="00CF1CA3">
      <w:pPr>
        <w:pStyle w:val="ListParagraph"/>
        <w:numPr>
          <w:ilvl w:val="0"/>
          <w:numId w:val="2"/>
        </w:numPr>
        <w:spacing w:line="480" w:lineRule="auto"/>
        <w:rPr>
          <w:rFonts w:ascii="Times New Roman" w:hAnsi="Times New Roman" w:cs="Times New Roman"/>
          <w:color w:val="000000" w:themeColor="text1"/>
          <w:sz w:val="24"/>
          <w:szCs w:val="24"/>
        </w:rPr>
      </w:pPr>
      <w:r w:rsidRPr="00CF1CA3">
        <w:rPr>
          <w:rFonts w:ascii="Times New Roman" w:hAnsi="Times New Roman" w:cs="Times New Roman"/>
          <w:b/>
          <w:color w:val="000000" w:themeColor="text1"/>
          <w:sz w:val="24"/>
          <w:szCs w:val="24"/>
        </w:rPr>
        <w:t>Sample Bags:-</w:t>
      </w:r>
      <w:r w:rsidRPr="00CF1CA3">
        <w:rPr>
          <w:rFonts w:ascii="Times New Roman" w:hAnsi="Times New Roman" w:cs="Times New Roman"/>
          <w:color w:val="000000" w:themeColor="text1"/>
          <w:sz w:val="24"/>
          <w:szCs w:val="24"/>
        </w:rPr>
        <w:t>These materials are made of polythene, leather or any other material and is used for carrying rock samples/specimens during the field work.</w:t>
      </w:r>
    </w:p>
    <w:p w:rsidR="0011222E" w:rsidRDefault="0031511B" w:rsidP="00866062">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3.2 </w:t>
      </w:r>
      <w:r w:rsidR="0011222E" w:rsidRPr="007055C3">
        <w:rPr>
          <w:rFonts w:ascii="Times New Roman" w:hAnsi="Times New Roman" w:cs="Times New Roman"/>
          <w:b/>
          <w:sz w:val="24"/>
          <w:szCs w:val="24"/>
        </w:rPr>
        <w:t>Methods</w:t>
      </w:r>
    </w:p>
    <w:p w:rsidR="007055C3" w:rsidRPr="007055C3" w:rsidRDefault="007055C3" w:rsidP="00866062">
      <w:pPr>
        <w:spacing w:after="0" w:line="480" w:lineRule="auto"/>
        <w:rPr>
          <w:rFonts w:ascii="Times New Roman" w:hAnsi="Times New Roman" w:cs="Times New Roman"/>
          <w:sz w:val="24"/>
          <w:szCs w:val="24"/>
        </w:rPr>
      </w:pPr>
      <w:r w:rsidRPr="007055C3">
        <w:rPr>
          <w:rFonts w:ascii="Times New Roman" w:hAnsi="Times New Roman" w:cs="Times New Roman"/>
          <w:sz w:val="24"/>
          <w:szCs w:val="24"/>
        </w:rPr>
        <w:t>The methods involves in th</w:t>
      </w:r>
      <w:r>
        <w:rPr>
          <w:rFonts w:ascii="Times New Roman" w:hAnsi="Times New Roman" w:cs="Times New Roman"/>
          <w:sz w:val="24"/>
          <w:szCs w:val="24"/>
        </w:rPr>
        <w:t xml:space="preserve">is work were field visitation for sample collection, samples preparation for laboratory analysis where the thin sections was done at University of Ilorin,  Department of Geology and Mineral Sciences laboratory while the Atomic Absorption Spectrometry was carried out at Nigerian Geological Survey Agency laboratory, Kaduna State.   </w:t>
      </w:r>
    </w:p>
    <w:p w:rsidR="0011222E" w:rsidRPr="007055C3" w:rsidRDefault="0031511B" w:rsidP="00866062">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3.3 </w:t>
      </w:r>
      <w:r w:rsidR="0011222E" w:rsidRPr="007055C3">
        <w:rPr>
          <w:rFonts w:ascii="Times New Roman" w:hAnsi="Times New Roman" w:cs="Times New Roman"/>
          <w:b/>
          <w:sz w:val="24"/>
          <w:szCs w:val="24"/>
        </w:rPr>
        <w:t>Description of the study area</w:t>
      </w:r>
    </w:p>
    <w:p w:rsidR="00E046F6" w:rsidRDefault="00E046F6" w:rsidP="00E046F6">
      <w:pPr>
        <w:autoSpaceDE w:val="0"/>
        <w:autoSpaceDN w:val="0"/>
        <w:adjustRightInd w:val="0"/>
        <w:spacing w:after="0" w:line="480" w:lineRule="auto"/>
        <w:jc w:val="both"/>
        <w:rPr>
          <w:rFonts w:ascii="Times New Roman" w:eastAsia="TimesNewRoman" w:hAnsi="Times New Roman" w:cs="Times New Roman"/>
          <w:sz w:val="24"/>
          <w:szCs w:val="24"/>
        </w:rPr>
      </w:pPr>
      <w:r w:rsidRPr="00DF5B1F">
        <w:rPr>
          <w:rFonts w:ascii="Times New Roman" w:hAnsi="Times New Roman" w:cs="Times New Roman"/>
          <w:sz w:val="24"/>
          <w:szCs w:val="24"/>
        </w:rPr>
        <w:t xml:space="preserve">Kacafu is a settlement in </w:t>
      </w:r>
      <w:r>
        <w:rPr>
          <w:rFonts w:ascii="Times New Roman" w:hAnsi="Times New Roman" w:cs="Times New Roman"/>
          <w:sz w:val="24"/>
          <w:szCs w:val="24"/>
        </w:rPr>
        <w:t>Patigi</w:t>
      </w:r>
      <w:r w:rsidRPr="00DF5B1F">
        <w:rPr>
          <w:rFonts w:ascii="Times New Roman" w:hAnsi="Times New Roman" w:cs="Times New Roman"/>
          <w:sz w:val="24"/>
          <w:szCs w:val="24"/>
        </w:rPr>
        <w:t xml:space="preserve"> local government northern part of kwara state, it is a nupe speaking community with about 1000 residents, it is about 3.8km from Lade, it is popular for its agricultural cultivation and mining activities. The study area is about 1.1km from Kacafu  community, it is </w:t>
      </w:r>
      <w:r>
        <w:rPr>
          <w:rFonts w:ascii="Times New Roman" w:hAnsi="Times New Roman" w:cs="Times New Roman"/>
          <w:sz w:val="24"/>
          <w:szCs w:val="24"/>
        </w:rPr>
        <w:t xml:space="preserve">on the Latitude and Longitude for three sample A, B &amp; C as follow; </w:t>
      </w:r>
      <w:r>
        <w:rPr>
          <w:rFonts w:ascii="Times New Roman" w:hAnsi="Times New Roman" w:cs="Times New Roman"/>
          <w:sz w:val="24"/>
          <w:szCs w:val="24"/>
        </w:rPr>
        <w:lastRenderedPageBreak/>
        <w:t>N8˚38’38.61”, E15˚36’29.27”, N8˚38’38.59”, E15˚36’29.26” and N8˚38’38.13”, E15˚36’29.32” and</w:t>
      </w:r>
      <w:r w:rsidRPr="00DF5B1F">
        <w:rPr>
          <w:rFonts w:ascii="Times New Roman" w:hAnsi="Times New Roman" w:cs="Times New Roman"/>
          <w:sz w:val="24"/>
          <w:szCs w:val="24"/>
        </w:rPr>
        <w:t xml:space="preserve"> highly elevated environment</w:t>
      </w:r>
      <w:r>
        <w:rPr>
          <w:rFonts w:ascii="Times New Roman" w:hAnsi="Times New Roman" w:cs="Times New Roman"/>
          <w:sz w:val="24"/>
          <w:szCs w:val="24"/>
        </w:rPr>
        <w:t xml:space="preserve"> with </w:t>
      </w:r>
      <w:r w:rsidRPr="00DF5B1F">
        <w:rPr>
          <w:rFonts w:ascii="Times New Roman" w:hAnsi="Times New Roman" w:cs="Times New Roman"/>
          <w:sz w:val="24"/>
          <w:szCs w:val="24"/>
        </w:rPr>
        <w:t>average elevation of 300m, this terrain hosts numerous artisanal miners, the minerals being mined is lepidolite and quartz</w:t>
      </w:r>
      <w:r>
        <w:rPr>
          <w:sz w:val="23"/>
          <w:szCs w:val="23"/>
        </w:rPr>
        <w:t>.</w:t>
      </w:r>
    </w:p>
    <w:p w:rsidR="00CF1CA3" w:rsidRDefault="00CF1CA3" w:rsidP="00866062">
      <w:pPr>
        <w:spacing w:after="0" w:line="480" w:lineRule="auto"/>
        <w:rPr>
          <w:rFonts w:ascii="Times New Roman" w:hAnsi="Times New Roman" w:cs="Times New Roman"/>
          <w:sz w:val="24"/>
          <w:szCs w:val="24"/>
        </w:rPr>
      </w:pPr>
      <w:r w:rsidRPr="00CF1CA3">
        <w:rPr>
          <w:rFonts w:ascii="Times New Roman" w:hAnsi="Times New Roman" w:cs="Times New Roman"/>
          <w:noProof/>
          <w:sz w:val="24"/>
          <w:szCs w:val="24"/>
        </w:rPr>
        <w:drawing>
          <wp:inline distT="0" distB="0" distL="0" distR="0">
            <wp:extent cx="2136215" cy="163830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136215" cy="16383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CF1CA3">
        <w:rPr>
          <w:rFonts w:ascii="Times New Roman" w:hAnsi="Times New Roman" w:cs="Times New Roman"/>
          <w:noProof/>
          <w:sz w:val="24"/>
          <w:szCs w:val="24"/>
        </w:rPr>
        <w:drawing>
          <wp:inline distT="0" distB="0" distL="0" distR="0">
            <wp:extent cx="1515649" cy="1322117"/>
            <wp:effectExtent l="19050" t="0" r="8351"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1515690" cy="132215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CF1CA3">
        <w:rPr>
          <w:rFonts w:ascii="Times New Roman" w:hAnsi="Times New Roman" w:cs="Times New Roman"/>
          <w:noProof/>
          <w:sz w:val="24"/>
          <w:szCs w:val="24"/>
        </w:rPr>
        <w:drawing>
          <wp:inline distT="0" distB="0" distL="0" distR="0">
            <wp:extent cx="1440493" cy="1288633"/>
            <wp:effectExtent l="19050" t="0" r="7307"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1440788" cy="1288897"/>
                    </a:xfrm>
                    <a:prstGeom prst="rect">
                      <a:avLst/>
                    </a:prstGeom>
                    <a:noFill/>
                    <a:ln w="9525">
                      <a:noFill/>
                      <a:miter lim="800000"/>
                      <a:headEnd/>
                      <a:tailEnd/>
                    </a:ln>
                  </pic:spPr>
                </pic:pic>
              </a:graphicData>
            </a:graphic>
          </wp:inline>
        </w:drawing>
      </w:r>
    </w:p>
    <w:p w:rsidR="00CF1CA3" w:rsidRDefault="00CF1CA3" w:rsidP="00866062">
      <w:pPr>
        <w:spacing w:after="0" w:line="480" w:lineRule="auto"/>
        <w:rPr>
          <w:rFonts w:ascii="Times New Roman" w:hAnsi="Times New Roman" w:cs="Times New Roman"/>
          <w:sz w:val="24"/>
          <w:szCs w:val="24"/>
        </w:rPr>
      </w:pPr>
      <w:r w:rsidRPr="00CF1CA3">
        <w:rPr>
          <w:rFonts w:ascii="Times New Roman" w:hAnsi="Times New Roman" w:cs="Times New Roman"/>
          <w:noProof/>
          <w:sz w:val="24"/>
          <w:szCs w:val="24"/>
        </w:rPr>
        <w:drawing>
          <wp:inline distT="0" distB="0" distL="0" distR="0">
            <wp:extent cx="2178879" cy="1933575"/>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2181225" cy="1935657"/>
                    </a:xfrm>
                    <a:prstGeom prst="rect">
                      <a:avLst/>
                    </a:prstGeom>
                    <a:noFill/>
                    <a:ln w="9525">
                      <a:noFill/>
                      <a:miter lim="800000"/>
                      <a:headEnd/>
                      <a:tailEnd/>
                    </a:ln>
                  </pic:spPr>
                </pic:pic>
              </a:graphicData>
            </a:graphic>
          </wp:inline>
        </w:drawing>
      </w:r>
      <w:r w:rsidRPr="00CF1CA3">
        <w:rPr>
          <w:rFonts w:ascii="Times New Roman" w:hAnsi="Times New Roman" w:cs="Times New Roman"/>
          <w:noProof/>
          <w:sz w:val="24"/>
          <w:szCs w:val="24"/>
        </w:rPr>
        <w:drawing>
          <wp:inline distT="0" distB="0" distL="0" distR="0">
            <wp:extent cx="1789865" cy="1563872"/>
            <wp:effectExtent l="19050" t="0" r="835"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1790580" cy="1564497"/>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CF1CA3">
        <w:rPr>
          <w:rFonts w:ascii="Times New Roman" w:hAnsi="Times New Roman" w:cs="Times New Roman"/>
          <w:noProof/>
          <w:sz w:val="24"/>
          <w:szCs w:val="24"/>
        </w:rPr>
        <w:drawing>
          <wp:inline distT="0" distB="0" distL="0" distR="0">
            <wp:extent cx="1296704" cy="1215024"/>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1296704" cy="1215024"/>
                    </a:xfrm>
                    <a:prstGeom prst="rect">
                      <a:avLst/>
                    </a:prstGeom>
                    <a:noFill/>
                    <a:ln w="9525">
                      <a:noFill/>
                      <a:miter lim="800000"/>
                      <a:headEnd/>
                      <a:tailEnd/>
                    </a:ln>
                  </pic:spPr>
                </pic:pic>
              </a:graphicData>
            </a:graphic>
          </wp:inline>
        </w:drawing>
      </w:r>
    </w:p>
    <w:p w:rsidR="00CF1CA3" w:rsidRDefault="00CF1CA3" w:rsidP="00CF1CA3">
      <w:pPr>
        <w:tabs>
          <w:tab w:val="left" w:pos="8565"/>
        </w:tabs>
        <w:spacing w:line="480" w:lineRule="auto"/>
        <w:jc w:val="both"/>
        <w:rPr>
          <w:rFonts w:ascii="Times New Roman" w:hAnsi="Times New Roman" w:cs="Times New Roman"/>
          <w:b/>
          <w:sz w:val="24"/>
          <w:szCs w:val="24"/>
        </w:rPr>
      </w:pPr>
      <w:r w:rsidRPr="007529B9">
        <w:rPr>
          <w:rFonts w:ascii="Times New Roman" w:hAnsi="Times New Roman" w:cs="Times New Roman"/>
          <w:b/>
          <w:sz w:val="24"/>
          <w:szCs w:val="24"/>
        </w:rPr>
        <w:t>Fig 3.</w:t>
      </w:r>
      <w:r>
        <w:rPr>
          <w:rFonts w:ascii="Times New Roman" w:hAnsi="Times New Roman" w:cs="Times New Roman"/>
          <w:b/>
          <w:sz w:val="24"/>
          <w:szCs w:val="24"/>
        </w:rPr>
        <w:t>3a</w:t>
      </w:r>
      <w:r w:rsidRPr="007529B9">
        <w:rPr>
          <w:rFonts w:ascii="Times New Roman" w:hAnsi="Times New Roman" w:cs="Times New Roman"/>
          <w:b/>
          <w:sz w:val="24"/>
          <w:szCs w:val="24"/>
        </w:rPr>
        <w:t xml:space="preserve">: </w:t>
      </w:r>
      <w:r w:rsidR="00EE60BE">
        <w:rPr>
          <w:rFonts w:ascii="Times New Roman" w:hAnsi="Times New Roman" w:cs="Times New Roman"/>
          <w:b/>
          <w:sz w:val="24"/>
          <w:szCs w:val="24"/>
        </w:rPr>
        <w:t xml:space="preserve">Map of </w:t>
      </w:r>
      <w:r w:rsidRPr="007529B9">
        <w:rPr>
          <w:rFonts w:ascii="Times New Roman" w:hAnsi="Times New Roman" w:cs="Times New Roman"/>
          <w:b/>
          <w:sz w:val="24"/>
          <w:szCs w:val="24"/>
        </w:rPr>
        <w:t>Nigeria (Kwara State) showing the study area</w:t>
      </w:r>
    </w:p>
    <w:p w:rsidR="00EE60BE" w:rsidRPr="00CF1CA3" w:rsidRDefault="00EE60BE" w:rsidP="00CF1CA3">
      <w:pPr>
        <w:tabs>
          <w:tab w:val="left" w:pos="8565"/>
        </w:tabs>
        <w:spacing w:line="480" w:lineRule="auto"/>
        <w:jc w:val="both"/>
        <w:rPr>
          <w:rFonts w:ascii="Times New Roman" w:hAnsi="Times New Roman" w:cs="Times New Roman"/>
          <w:b/>
          <w:sz w:val="24"/>
          <w:szCs w:val="24"/>
        </w:rPr>
      </w:pPr>
    </w:p>
    <w:p w:rsidR="00CF1CA3" w:rsidRDefault="00CF1CA3" w:rsidP="00866062">
      <w:pPr>
        <w:spacing w:after="0" w:line="480" w:lineRule="auto"/>
        <w:rPr>
          <w:rFonts w:ascii="Times New Roman" w:hAnsi="Times New Roman" w:cs="Times New Roman"/>
          <w:sz w:val="24"/>
          <w:szCs w:val="24"/>
        </w:rPr>
      </w:pPr>
    </w:p>
    <w:p w:rsidR="00CF1CA3" w:rsidRDefault="00CF1CA3" w:rsidP="00866062">
      <w:pPr>
        <w:spacing w:after="0" w:line="480" w:lineRule="auto"/>
        <w:rPr>
          <w:rFonts w:ascii="Times New Roman" w:hAnsi="Times New Roman" w:cs="Times New Roman"/>
          <w:sz w:val="24"/>
          <w:szCs w:val="24"/>
        </w:rPr>
      </w:pPr>
    </w:p>
    <w:p w:rsidR="00CF1CA3" w:rsidRDefault="00CF1CA3" w:rsidP="00866062">
      <w:pPr>
        <w:spacing w:after="0" w:line="480" w:lineRule="auto"/>
        <w:rPr>
          <w:rFonts w:ascii="Times New Roman" w:hAnsi="Times New Roman" w:cs="Times New Roman"/>
          <w:sz w:val="24"/>
          <w:szCs w:val="24"/>
        </w:rPr>
      </w:pPr>
      <w:r w:rsidRPr="00CF1CA3">
        <w:rPr>
          <w:rFonts w:ascii="Times New Roman" w:hAnsi="Times New Roman" w:cs="Times New Roman"/>
          <w:noProof/>
          <w:sz w:val="24"/>
          <w:szCs w:val="24"/>
        </w:rPr>
        <w:lastRenderedPageBreak/>
        <w:drawing>
          <wp:inline distT="0" distB="0" distL="0" distR="0">
            <wp:extent cx="2692835" cy="2081913"/>
            <wp:effectExtent l="19050" t="0" r="0" b="0"/>
            <wp:docPr id="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srcRect/>
                    <a:stretch>
                      <a:fillRect/>
                    </a:stretch>
                  </pic:blipFill>
                  <pic:spPr bwMode="auto">
                    <a:xfrm>
                      <a:off x="0" y="0"/>
                      <a:ext cx="2692954" cy="2082005"/>
                    </a:xfrm>
                    <a:prstGeom prst="rect">
                      <a:avLst/>
                    </a:prstGeom>
                    <a:noFill/>
                    <a:ln w="9525">
                      <a:noFill/>
                      <a:miter lim="800000"/>
                      <a:headEnd/>
                      <a:tailEnd/>
                    </a:ln>
                  </pic:spPr>
                </pic:pic>
              </a:graphicData>
            </a:graphic>
          </wp:inline>
        </w:drawing>
      </w:r>
    </w:p>
    <w:p w:rsidR="00CF1CA3" w:rsidRDefault="00CF1CA3" w:rsidP="00CF1CA3">
      <w:pPr>
        <w:spacing w:line="480" w:lineRule="auto"/>
        <w:jc w:val="both"/>
        <w:rPr>
          <w:rFonts w:ascii="Times New Roman" w:hAnsi="Times New Roman" w:cs="Times New Roman"/>
          <w:sz w:val="24"/>
          <w:szCs w:val="24"/>
        </w:rPr>
      </w:pPr>
      <w:r w:rsidRPr="000957F2">
        <w:rPr>
          <w:rFonts w:ascii="Times New Roman" w:hAnsi="Times New Roman" w:cs="Times New Roman"/>
          <w:b/>
          <w:sz w:val="24"/>
          <w:szCs w:val="24"/>
        </w:rPr>
        <w:t>Fig</w:t>
      </w:r>
      <w:r>
        <w:rPr>
          <w:rFonts w:ascii="Times New Roman" w:hAnsi="Times New Roman" w:cs="Times New Roman"/>
          <w:b/>
          <w:sz w:val="24"/>
          <w:szCs w:val="24"/>
        </w:rPr>
        <w:t xml:space="preserve"> 3.</w:t>
      </w:r>
      <w:r w:rsidR="0031511B">
        <w:rPr>
          <w:rFonts w:ascii="Times New Roman" w:hAnsi="Times New Roman" w:cs="Times New Roman"/>
          <w:b/>
          <w:sz w:val="24"/>
          <w:szCs w:val="24"/>
        </w:rPr>
        <w:t>3</w:t>
      </w:r>
      <w:r>
        <w:rPr>
          <w:rFonts w:ascii="Times New Roman" w:hAnsi="Times New Roman" w:cs="Times New Roman"/>
          <w:b/>
          <w:sz w:val="24"/>
          <w:szCs w:val="24"/>
        </w:rPr>
        <w:t>b</w:t>
      </w:r>
      <w:r w:rsidRPr="000957F2">
        <w:rPr>
          <w:rFonts w:ascii="Times New Roman" w:hAnsi="Times New Roman" w:cs="Times New Roman"/>
          <w:b/>
          <w:sz w:val="24"/>
          <w:szCs w:val="24"/>
        </w:rPr>
        <w:t xml:space="preserve">: </w:t>
      </w:r>
      <w:r>
        <w:rPr>
          <w:rFonts w:ascii="Times New Roman" w:hAnsi="Times New Roman" w:cs="Times New Roman"/>
          <w:b/>
          <w:sz w:val="24"/>
          <w:szCs w:val="24"/>
        </w:rPr>
        <w:t>sho</w:t>
      </w:r>
      <w:r w:rsidRPr="001D7162">
        <w:rPr>
          <w:rFonts w:ascii="Times New Roman" w:hAnsi="Times New Roman" w:cs="Times New Roman"/>
          <w:b/>
          <w:sz w:val="24"/>
          <w:szCs w:val="24"/>
        </w:rPr>
        <w:t>ws the photograph of</w:t>
      </w:r>
      <w:r>
        <w:rPr>
          <w:rFonts w:ascii="Times New Roman" w:hAnsi="Times New Roman" w:cs="Times New Roman"/>
          <w:b/>
          <w:sz w:val="24"/>
          <w:szCs w:val="24"/>
        </w:rPr>
        <w:t xml:space="preserve"> </w:t>
      </w:r>
      <w:r w:rsidRPr="000957F2">
        <w:rPr>
          <w:rFonts w:ascii="Times New Roman" w:hAnsi="Times New Roman" w:cs="Times New Roman"/>
          <w:b/>
          <w:sz w:val="24"/>
          <w:szCs w:val="24"/>
        </w:rPr>
        <w:t>the</w:t>
      </w:r>
      <w:r w:rsidR="00EE60BE">
        <w:rPr>
          <w:rFonts w:ascii="Times New Roman" w:hAnsi="Times New Roman" w:cs="Times New Roman"/>
          <w:b/>
          <w:sz w:val="24"/>
          <w:szCs w:val="24"/>
        </w:rPr>
        <w:t xml:space="preserve"> sample in the</w:t>
      </w:r>
      <w:r w:rsidRPr="000957F2">
        <w:rPr>
          <w:rFonts w:ascii="Times New Roman" w:hAnsi="Times New Roman" w:cs="Times New Roman"/>
          <w:b/>
          <w:sz w:val="24"/>
          <w:szCs w:val="24"/>
        </w:rPr>
        <w:t xml:space="preserve"> study area</w:t>
      </w:r>
    </w:p>
    <w:p w:rsidR="00CF1CA3" w:rsidRDefault="00CF1CA3" w:rsidP="00866062">
      <w:pPr>
        <w:spacing w:after="0" w:line="480" w:lineRule="auto"/>
        <w:rPr>
          <w:rFonts w:ascii="Times New Roman" w:hAnsi="Times New Roman" w:cs="Times New Roman"/>
          <w:sz w:val="24"/>
          <w:szCs w:val="24"/>
        </w:rPr>
      </w:pPr>
    </w:p>
    <w:p w:rsidR="0011222E" w:rsidRPr="00CF1CA3" w:rsidRDefault="0031511B" w:rsidP="00866062">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3.4 </w:t>
      </w:r>
      <w:r w:rsidR="0011222E" w:rsidRPr="00CF1CA3">
        <w:rPr>
          <w:rFonts w:ascii="Times New Roman" w:hAnsi="Times New Roman" w:cs="Times New Roman"/>
          <w:b/>
          <w:sz w:val="24"/>
          <w:szCs w:val="24"/>
        </w:rPr>
        <w:t>Sample collection</w:t>
      </w:r>
    </w:p>
    <w:p w:rsidR="00E046F6" w:rsidRPr="005E682C" w:rsidRDefault="00E046F6" w:rsidP="00E046F6">
      <w:pPr>
        <w:autoSpaceDE w:val="0"/>
        <w:autoSpaceDN w:val="0"/>
        <w:adjustRightInd w:val="0"/>
        <w:spacing w:after="0" w:line="480" w:lineRule="auto"/>
        <w:jc w:val="both"/>
        <w:rPr>
          <w:rFonts w:ascii="Times New Roman" w:eastAsia="TimesNewRoman" w:hAnsi="Times New Roman" w:cs="Times New Roman"/>
          <w:sz w:val="24"/>
          <w:szCs w:val="24"/>
        </w:rPr>
      </w:pPr>
      <w:r w:rsidRPr="005E682C">
        <w:rPr>
          <w:rFonts w:ascii="Times New Roman" w:hAnsi="Times New Roman" w:cs="Times New Roman"/>
          <w:sz w:val="24"/>
          <w:szCs w:val="24"/>
        </w:rPr>
        <w:t xml:space="preserve">Fresh representative samples of lepidolite </w:t>
      </w:r>
      <w:r>
        <w:rPr>
          <w:rFonts w:ascii="Times New Roman" w:hAnsi="Times New Roman" w:cs="Times New Roman"/>
          <w:sz w:val="24"/>
          <w:szCs w:val="24"/>
        </w:rPr>
        <w:t>from location</w:t>
      </w:r>
      <w:r w:rsidRPr="005E682C">
        <w:rPr>
          <w:rFonts w:ascii="Times New Roman" w:hAnsi="Times New Roman" w:cs="Times New Roman"/>
          <w:sz w:val="24"/>
          <w:szCs w:val="24"/>
        </w:rPr>
        <w:t xml:space="preserve">1, </w:t>
      </w:r>
      <w:r>
        <w:rPr>
          <w:rFonts w:ascii="Times New Roman" w:hAnsi="Times New Roman" w:cs="Times New Roman"/>
          <w:sz w:val="24"/>
          <w:szCs w:val="24"/>
        </w:rPr>
        <w:t>location</w:t>
      </w:r>
      <w:r w:rsidR="0005020D">
        <w:rPr>
          <w:rFonts w:ascii="Times New Roman" w:hAnsi="Times New Roman" w:cs="Times New Roman"/>
          <w:sz w:val="24"/>
          <w:szCs w:val="24"/>
        </w:rPr>
        <w:t xml:space="preserve"> </w:t>
      </w:r>
      <w:r w:rsidRPr="005E682C">
        <w:rPr>
          <w:rFonts w:ascii="Times New Roman" w:hAnsi="Times New Roman" w:cs="Times New Roman"/>
          <w:sz w:val="24"/>
          <w:szCs w:val="24"/>
        </w:rPr>
        <w:t xml:space="preserve">2 and </w:t>
      </w:r>
      <w:r>
        <w:rPr>
          <w:rFonts w:ascii="Times New Roman" w:hAnsi="Times New Roman" w:cs="Times New Roman"/>
          <w:sz w:val="24"/>
          <w:szCs w:val="24"/>
        </w:rPr>
        <w:t>location</w:t>
      </w:r>
      <w:r w:rsidR="0005020D">
        <w:rPr>
          <w:rFonts w:ascii="Times New Roman" w:hAnsi="Times New Roman" w:cs="Times New Roman"/>
          <w:sz w:val="24"/>
          <w:szCs w:val="24"/>
        </w:rPr>
        <w:t xml:space="preserve"> </w:t>
      </w:r>
      <w:r w:rsidRPr="005E682C">
        <w:rPr>
          <w:rFonts w:ascii="Times New Roman" w:hAnsi="Times New Roman" w:cs="Times New Roman"/>
          <w:sz w:val="24"/>
          <w:szCs w:val="24"/>
        </w:rPr>
        <w:t xml:space="preserve">3, were collected from three different </w:t>
      </w:r>
      <w:r>
        <w:rPr>
          <w:rFonts w:ascii="Times New Roman" w:hAnsi="Times New Roman" w:cs="Times New Roman"/>
          <w:sz w:val="24"/>
          <w:szCs w:val="24"/>
        </w:rPr>
        <w:t>points on the field</w:t>
      </w:r>
      <w:r w:rsidRPr="005E682C">
        <w:rPr>
          <w:rFonts w:ascii="Times New Roman" w:hAnsi="Times New Roman" w:cs="Times New Roman"/>
          <w:sz w:val="24"/>
          <w:szCs w:val="24"/>
        </w:rPr>
        <w:t xml:space="preserve"> using hammer, chisel, sample bags and GPS</w:t>
      </w:r>
      <w:r>
        <w:rPr>
          <w:rFonts w:ascii="Times New Roman" w:hAnsi="Times New Roman" w:cs="Times New Roman"/>
          <w:sz w:val="24"/>
          <w:szCs w:val="24"/>
        </w:rPr>
        <w:t>. The samples were labeled accordingly and were</w:t>
      </w:r>
      <w:r w:rsidRPr="005E682C">
        <w:rPr>
          <w:rFonts w:ascii="Times New Roman" w:hAnsi="Times New Roman" w:cs="Times New Roman"/>
          <w:sz w:val="24"/>
          <w:szCs w:val="24"/>
        </w:rPr>
        <w:t xml:space="preserve"> sent </w:t>
      </w:r>
      <w:r>
        <w:rPr>
          <w:rFonts w:ascii="Times New Roman" w:hAnsi="Times New Roman" w:cs="Times New Roman"/>
          <w:sz w:val="24"/>
          <w:szCs w:val="24"/>
        </w:rPr>
        <w:t>for analysis at NGSA Laboratory, Kaduna.</w:t>
      </w:r>
      <w:r w:rsidRPr="005E682C">
        <w:rPr>
          <w:rFonts w:ascii="Times New Roman" w:hAnsi="Times New Roman" w:cs="Times New Roman"/>
          <w:sz w:val="24"/>
          <w:szCs w:val="24"/>
        </w:rPr>
        <w:t xml:space="preserve"> for</w:t>
      </w:r>
      <w:r>
        <w:rPr>
          <w:rFonts w:ascii="Times New Roman" w:hAnsi="Times New Roman" w:cs="Times New Roman"/>
          <w:sz w:val="24"/>
          <w:szCs w:val="24"/>
        </w:rPr>
        <w:t xml:space="preserve"> geochemical</w:t>
      </w:r>
      <w:r w:rsidRPr="005E682C">
        <w:rPr>
          <w:rFonts w:ascii="Times New Roman" w:hAnsi="Times New Roman" w:cs="Times New Roman"/>
          <w:sz w:val="24"/>
          <w:szCs w:val="24"/>
        </w:rPr>
        <w:t xml:space="preserve"> analysis</w:t>
      </w:r>
      <w:r w:rsidR="0005020D">
        <w:rPr>
          <w:rFonts w:ascii="Times New Roman" w:hAnsi="Times New Roman" w:cs="Times New Roman"/>
          <w:sz w:val="24"/>
          <w:szCs w:val="24"/>
        </w:rPr>
        <w:t xml:space="preserve"> while the </w:t>
      </w:r>
      <w:r w:rsidR="0005020D" w:rsidRPr="004C0CD3">
        <w:rPr>
          <w:rFonts w:ascii="Times New Roman" w:hAnsi="Times New Roman" w:cs="Times New Roman"/>
          <w:sz w:val="24"/>
          <w:szCs w:val="24"/>
        </w:rPr>
        <w:t>p</w:t>
      </w:r>
      <w:r w:rsidR="0005020D">
        <w:rPr>
          <w:rFonts w:ascii="Times New Roman" w:hAnsi="Times New Roman" w:cs="Times New Roman"/>
          <w:sz w:val="24"/>
          <w:szCs w:val="24"/>
        </w:rPr>
        <w:t>etrogra</w:t>
      </w:r>
      <w:r w:rsidR="0005020D" w:rsidRPr="004C0CD3">
        <w:rPr>
          <w:rFonts w:ascii="Times New Roman" w:hAnsi="Times New Roman" w:cs="Times New Roman"/>
          <w:sz w:val="24"/>
          <w:szCs w:val="24"/>
        </w:rPr>
        <w:t>p</w:t>
      </w:r>
      <w:r w:rsidR="0005020D">
        <w:rPr>
          <w:rFonts w:ascii="Times New Roman" w:hAnsi="Times New Roman" w:cs="Times New Roman"/>
          <w:sz w:val="24"/>
          <w:szCs w:val="24"/>
        </w:rPr>
        <w:t>hical analysis was carried out at University of Ilorin De</w:t>
      </w:r>
      <w:r w:rsidR="0005020D" w:rsidRPr="004C0CD3">
        <w:rPr>
          <w:rFonts w:ascii="Times New Roman" w:hAnsi="Times New Roman" w:cs="Times New Roman"/>
          <w:sz w:val="24"/>
          <w:szCs w:val="24"/>
        </w:rPr>
        <w:t>p</w:t>
      </w:r>
      <w:r w:rsidR="0005020D">
        <w:rPr>
          <w:rFonts w:ascii="Times New Roman" w:hAnsi="Times New Roman" w:cs="Times New Roman"/>
          <w:sz w:val="24"/>
          <w:szCs w:val="24"/>
        </w:rPr>
        <w:t>artment of Geology and Mineral Science laboratory.</w:t>
      </w:r>
    </w:p>
    <w:p w:rsidR="0011222E" w:rsidRPr="00A76F1C" w:rsidRDefault="0031511B" w:rsidP="00866062">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3.5 </w:t>
      </w:r>
      <w:r w:rsidR="0011222E" w:rsidRPr="00A76F1C">
        <w:rPr>
          <w:rFonts w:ascii="Times New Roman" w:hAnsi="Times New Roman" w:cs="Times New Roman"/>
          <w:b/>
          <w:sz w:val="24"/>
          <w:szCs w:val="24"/>
        </w:rPr>
        <w:t>Sample preparation</w:t>
      </w:r>
    </w:p>
    <w:p w:rsidR="00807297" w:rsidRDefault="00AB0E99" w:rsidP="00793AAC">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b/>
          <w:sz w:val="24"/>
          <w:szCs w:val="24"/>
        </w:rPr>
        <w:t>D</w:t>
      </w:r>
      <w:r>
        <w:rPr>
          <w:rFonts w:ascii="Times New Roman" w:eastAsia="TimesNewRoman" w:hAnsi="Times New Roman" w:cs="Times New Roman"/>
          <w:sz w:val="24"/>
          <w:szCs w:val="24"/>
        </w:rPr>
        <w:t>ry the sample (ore) at 105</w:t>
      </w:r>
      <w:r w:rsidRPr="0007748F">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C to remove moisture. Grind the sample into a fine powder using an agate mortar or mechanical grinder. Weigh 0.1g of the powdered sample into a platinum crucible. Fusion with sodium carbonate</w:t>
      </w:r>
      <w:r w:rsidR="00807297">
        <w:rPr>
          <w:rFonts w:ascii="Times New Roman" w:eastAsia="TimesNewRoman" w:hAnsi="Times New Roman" w:cs="Times New Roman"/>
          <w:sz w:val="24"/>
          <w:szCs w:val="24"/>
        </w:rPr>
        <w:t>, add3.5g of anhydrous sodium carbonate (Na</w:t>
      </w:r>
      <w:r w:rsidR="00807297" w:rsidRPr="00807297">
        <w:rPr>
          <w:rFonts w:ascii="Times New Roman" w:eastAsia="TimesNewRoman" w:hAnsi="Times New Roman" w:cs="Times New Roman"/>
          <w:sz w:val="24"/>
          <w:szCs w:val="24"/>
          <w:vertAlign w:val="subscript"/>
        </w:rPr>
        <w:t>2</w:t>
      </w:r>
      <w:r w:rsidR="00807297">
        <w:rPr>
          <w:rFonts w:ascii="Times New Roman" w:eastAsia="TimesNewRoman" w:hAnsi="Times New Roman" w:cs="Times New Roman"/>
          <w:sz w:val="24"/>
          <w:szCs w:val="24"/>
        </w:rPr>
        <w:t>CO</w:t>
      </w:r>
      <w:r w:rsidR="00807297" w:rsidRPr="00807297">
        <w:rPr>
          <w:rFonts w:ascii="Times New Roman" w:eastAsia="TimesNewRoman" w:hAnsi="Times New Roman" w:cs="Times New Roman"/>
          <w:sz w:val="24"/>
          <w:szCs w:val="24"/>
          <w:vertAlign w:val="subscript"/>
        </w:rPr>
        <w:t>3</w:t>
      </w:r>
      <w:r w:rsidR="00807297">
        <w:rPr>
          <w:rFonts w:ascii="Times New Roman" w:eastAsia="TimesNewRoman" w:hAnsi="Times New Roman" w:cs="Times New Roman"/>
          <w:sz w:val="24"/>
          <w:szCs w:val="24"/>
        </w:rPr>
        <w:t>) as  flux to the crucible then mix thoroughly using a clean spatula. Place the crucible in a muffle furnace and heat to 1000</w:t>
      </w:r>
      <w:r w:rsidR="00807297" w:rsidRPr="00807297">
        <w:rPr>
          <w:rFonts w:ascii="Times New Roman" w:eastAsia="TimesNewRoman" w:hAnsi="Times New Roman" w:cs="Times New Roman"/>
          <w:sz w:val="24"/>
          <w:szCs w:val="24"/>
          <w:vertAlign w:val="superscript"/>
        </w:rPr>
        <w:t>0</w:t>
      </w:r>
      <w:r w:rsidR="00807297">
        <w:rPr>
          <w:rFonts w:ascii="Times New Roman" w:eastAsia="TimesNewRoman" w:hAnsi="Times New Roman" w:cs="Times New Roman"/>
          <w:sz w:val="24"/>
          <w:szCs w:val="24"/>
        </w:rPr>
        <w:t>C, ensure the temperature is maintain for 20-30 minutes until a clear, molten bead or fused mass is form (Indicates complete fusion).</w:t>
      </w:r>
    </w:p>
    <w:p w:rsidR="00AB0E99" w:rsidRDefault="00807297" w:rsidP="00793AAC">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Remove the crucible and allow it to cool slowly at room temperature, then transfer the fused bead into a beaker</w:t>
      </w:r>
      <w:r w:rsidR="006C06C5">
        <w:rPr>
          <w:rFonts w:ascii="Times New Roman" w:eastAsia="TimesNewRoman" w:hAnsi="Times New Roman" w:cs="Times New Roman"/>
          <w:sz w:val="24"/>
          <w:szCs w:val="24"/>
        </w:rPr>
        <w:t xml:space="preserve"> and add dilute hydrochloric acid (HCl). Heat gently on a hot plate and stir </w:t>
      </w:r>
      <w:r w:rsidR="006C06C5">
        <w:rPr>
          <w:rFonts w:ascii="Times New Roman" w:eastAsia="TimesNewRoman" w:hAnsi="Times New Roman" w:cs="Times New Roman"/>
          <w:sz w:val="24"/>
          <w:szCs w:val="24"/>
        </w:rPr>
        <w:lastRenderedPageBreak/>
        <w:t>until the fused mass is completely dissolves. This will convert metal carbonate/oxides into their respective chlorides, if necessary add more HCl to ensure complete disillusions. Filter the solution using whatman No 42 filter paper or similar to remove any insoluble residues and collect the clear filtrate in a clean volumetric flask of 1000ml. Rinse the filter paper with small volume of dilute HCl, add it to the filtrate</w:t>
      </w:r>
      <w:r w:rsidR="003F0F58">
        <w:rPr>
          <w:rFonts w:ascii="Times New Roman" w:eastAsia="TimesNewRoman" w:hAnsi="Times New Roman" w:cs="Times New Roman"/>
          <w:sz w:val="24"/>
          <w:szCs w:val="24"/>
        </w:rPr>
        <w:t xml:space="preserve"> and make up the mark with deionized water.</w:t>
      </w:r>
      <w:r w:rsidR="006C06C5">
        <w:rPr>
          <w:rFonts w:ascii="Times New Roman" w:eastAsia="TimesNewRoman" w:hAnsi="Times New Roman" w:cs="Times New Roman"/>
          <w:sz w:val="24"/>
          <w:szCs w:val="24"/>
        </w:rPr>
        <w:t xml:space="preserve"> </w:t>
      </w:r>
      <w:r>
        <w:rPr>
          <w:rFonts w:ascii="Times New Roman" w:eastAsia="TimesNewRoman" w:hAnsi="Times New Roman" w:cs="Times New Roman"/>
          <w:sz w:val="24"/>
          <w:szCs w:val="24"/>
        </w:rPr>
        <w:t xml:space="preserve"> </w:t>
      </w:r>
    </w:p>
    <w:p w:rsidR="005A6300" w:rsidRPr="00807297" w:rsidRDefault="005A6300" w:rsidP="00793AAC">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Thin section was prepared by cutting an individual grab samples with a diamond saw, where by the slab cut is labeled on one side and the other side is lapped flat and smooth and grinding on a cast iron lap with 400 grit carborundum. The grinding sample is then finished on a glass plate with 600  grit carbonrundum, allow to dry</w:t>
      </w:r>
      <w:r w:rsidR="009F6737">
        <w:rPr>
          <w:rFonts w:ascii="Times New Roman" w:eastAsia="TimesNewRoman" w:hAnsi="Times New Roman" w:cs="Times New Roman"/>
          <w:sz w:val="24"/>
          <w:szCs w:val="24"/>
        </w:rPr>
        <w:t xml:space="preserve"> on a hot plate, </w:t>
      </w:r>
      <w:r>
        <w:rPr>
          <w:rFonts w:ascii="Times New Roman" w:eastAsia="TimesNewRoman" w:hAnsi="Times New Roman" w:cs="Times New Roman"/>
          <w:sz w:val="24"/>
          <w:szCs w:val="24"/>
        </w:rPr>
        <w:t xml:space="preserve"> then</w:t>
      </w:r>
      <w:r w:rsidR="009F6737">
        <w:rPr>
          <w:rFonts w:ascii="Times New Roman" w:eastAsia="TimesNewRoman" w:hAnsi="Times New Roman" w:cs="Times New Roman"/>
          <w:sz w:val="24"/>
          <w:szCs w:val="24"/>
        </w:rPr>
        <w:t xml:space="preserve"> glue the sample to a glass slide with epoxy to the lapped face. The thickness is further reduced on thin section grinder to a 30 microns. After this thickness is achieved then the section is placed  in a holder for petrographical or microscopic analysis. </w:t>
      </w:r>
      <w:r>
        <w:rPr>
          <w:rFonts w:ascii="Times New Roman" w:eastAsia="TimesNewRoman" w:hAnsi="Times New Roman" w:cs="Times New Roman"/>
          <w:sz w:val="24"/>
          <w:szCs w:val="24"/>
        </w:rPr>
        <w:t xml:space="preserve"> </w:t>
      </w:r>
    </w:p>
    <w:p w:rsidR="00A76F1C" w:rsidRPr="00A76F1C" w:rsidRDefault="0031511B" w:rsidP="00866062">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3.5.1 </w:t>
      </w:r>
      <w:r w:rsidR="00A76F1C" w:rsidRPr="00A76F1C">
        <w:rPr>
          <w:rFonts w:ascii="Times New Roman" w:hAnsi="Times New Roman" w:cs="Times New Roman"/>
          <w:b/>
          <w:sz w:val="24"/>
          <w:szCs w:val="24"/>
        </w:rPr>
        <w:t>Atomic Absorbtion Spectroscopy (</w:t>
      </w:r>
      <w:r w:rsidR="0011222E" w:rsidRPr="00A76F1C">
        <w:rPr>
          <w:rFonts w:ascii="Times New Roman" w:hAnsi="Times New Roman" w:cs="Times New Roman"/>
          <w:b/>
          <w:sz w:val="24"/>
          <w:szCs w:val="24"/>
        </w:rPr>
        <w:t>AAS</w:t>
      </w:r>
      <w:r w:rsidR="00A76F1C" w:rsidRPr="00A76F1C">
        <w:rPr>
          <w:rFonts w:ascii="Times New Roman" w:hAnsi="Times New Roman" w:cs="Times New Roman"/>
          <w:b/>
          <w:sz w:val="24"/>
          <w:szCs w:val="24"/>
        </w:rPr>
        <w:t>)</w:t>
      </w:r>
    </w:p>
    <w:p w:rsidR="00EE46A4" w:rsidRDefault="00754DB4" w:rsidP="00E31024">
      <w:pPr>
        <w:spacing w:line="480" w:lineRule="auto"/>
        <w:jc w:val="both"/>
        <w:rPr>
          <w:rFonts w:ascii="Times New Roman" w:hAnsi="Times New Roman"/>
          <w:sz w:val="24"/>
          <w:szCs w:val="24"/>
        </w:rPr>
      </w:pPr>
      <w:r>
        <w:rPr>
          <w:rFonts w:ascii="Times New Roman" w:hAnsi="Times New Roman"/>
          <w:sz w:val="24"/>
          <w:szCs w:val="24"/>
        </w:rPr>
        <w:t xml:space="preserve">AAS is technique that </w:t>
      </w:r>
      <w:bookmarkStart w:id="0" w:name="_Hlk27073214"/>
      <w:r>
        <w:rPr>
          <w:rFonts w:ascii="Times New Roman" w:hAnsi="Times New Roman"/>
          <w:sz w:val="24"/>
          <w:szCs w:val="24"/>
        </w:rPr>
        <w:t xml:space="preserve">detects element in either liquid or solid samples through the application of characteristic wavelengths of electromagnetic radiation from a light source. </w:t>
      </w:r>
      <w:bookmarkEnd w:id="0"/>
      <w:r>
        <w:rPr>
          <w:rFonts w:ascii="Times New Roman" w:hAnsi="Times New Roman"/>
          <w:sz w:val="24"/>
          <w:szCs w:val="24"/>
        </w:rPr>
        <w:t xml:space="preserve">It is Spectro-analytical procedure for the determination of chemical elements using the absorption of optical radiation by free atoms in the gaseous state .It uses the principle that atoms (and ions) absorb light at a specific, unique wavelength, when this happened the energy is absorbed by the atom (Puja </w:t>
      </w:r>
      <w:r>
        <w:rPr>
          <w:rFonts w:ascii="Times New Roman" w:hAnsi="Times New Roman"/>
          <w:i/>
          <w:iCs/>
          <w:sz w:val="24"/>
          <w:szCs w:val="24"/>
        </w:rPr>
        <w:t xml:space="preserve">et al, </w:t>
      </w:r>
      <w:r>
        <w:rPr>
          <w:rFonts w:ascii="Times New Roman" w:hAnsi="Times New Roman"/>
          <w:sz w:val="24"/>
          <w:szCs w:val="24"/>
        </w:rPr>
        <w:t>2017). AAS was calibrated with standard lithium solution e.g 0.25, 0.5, 0.75, 1.0ppm with the wavelength of 670.8nm for lithium set automatically using an air acetylene flame for which the AAS will record the absorbance, compare it with calibration curve and determine the lithium concentration.</w:t>
      </w:r>
    </w:p>
    <w:p w:rsidR="00793AAC" w:rsidRDefault="00793AAC" w:rsidP="00793AAC">
      <w:pPr>
        <w:pStyle w:val="NormalWeb"/>
      </w:pPr>
      <w:r>
        <w:rPr>
          <w:noProof/>
        </w:rPr>
        <w:lastRenderedPageBreak/>
        <w:drawing>
          <wp:inline distT="0" distB="0" distL="0" distR="0">
            <wp:extent cx="2899514" cy="2425362"/>
            <wp:effectExtent l="19050" t="0" r="0" b="0"/>
            <wp:docPr id="3" name="Picture 1" descr="C:\Users\HP\Desktop\Geo note\IMG-2025052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Geo note\IMG-20250526-WA0011.jpg"/>
                    <pic:cNvPicPr>
                      <a:picLocks noChangeAspect="1" noChangeArrowheads="1"/>
                    </pic:cNvPicPr>
                  </pic:nvPicPr>
                  <pic:blipFill>
                    <a:blip r:embed="rId18"/>
                    <a:srcRect/>
                    <a:stretch>
                      <a:fillRect/>
                    </a:stretch>
                  </pic:blipFill>
                  <pic:spPr bwMode="auto">
                    <a:xfrm>
                      <a:off x="0" y="0"/>
                      <a:ext cx="2899924" cy="2425705"/>
                    </a:xfrm>
                    <a:prstGeom prst="rect">
                      <a:avLst/>
                    </a:prstGeom>
                    <a:noFill/>
                    <a:ln w="9525">
                      <a:noFill/>
                      <a:miter lim="800000"/>
                      <a:headEnd/>
                      <a:tailEnd/>
                    </a:ln>
                  </pic:spPr>
                </pic:pic>
              </a:graphicData>
            </a:graphic>
          </wp:inline>
        </w:drawing>
      </w:r>
    </w:p>
    <w:p w:rsidR="007055C3" w:rsidRDefault="007055C3" w:rsidP="007055C3">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Figure 3.5: Photograph of I</w:t>
      </w:r>
      <w:r w:rsidR="00EE60BE">
        <w:rPr>
          <w:rFonts w:ascii="Times New Roman" w:eastAsia="TimesNewRoman" w:hAnsi="Times New Roman" w:cs="Times New Roman"/>
          <w:sz w:val="24"/>
          <w:szCs w:val="24"/>
        </w:rPr>
        <w:t>CE</w:t>
      </w:r>
      <w:r>
        <w:rPr>
          <w:rFonts w:ascii="Times New Roman" w:eastAsia="TimesNewRoman" w:hAnsi="Times New Roman" w:cs="Times New Roman"/>
          <w:sz w:val="24"/>
          <w:szCs w:val="24"/>
        </w:rPr>
        <w:t xml:space="preserve"> 3000 Series AAS Machine</w:t>
      </w:r>
    </w:p>
    <w:p w:rsidR="00793AAC" w:rsidRDefault="00793AAC" w:rsidP="00E31024">
      <w:pPr>
        <w:spacing w:line="480" w:lineRule="auto"/>
        <w:jc w:val="both"/>
        <w:rPr>
          <w:rFonts w:ascii="Times New Roman" w:hAnsi="Times New Roman"/>
          <w:sz w:val="24"/>
          <w:szCs w:val="24"/>
        </w:rPr>
      </w:pPr>
    </w:p>
    <w:p w:rsidR="007055C3" w:rsidRDefault="00DF5ACE" w:rsidP="00E31024">
      <w:pPr>
        <w:spacing w:line="480" w:lineRule="auto"/>
        <w:jc w:val="both"/>
        <w:rPr>
          <w:rFonts w:ascii="Times New Roman" w:hAnsi="Times New Roman"/>
          <w:sz w:val="24"/>
          <w:szCs w:val="24"/>
        </w:rPr>
      </w:pPr>
      <w:r w:rsidRPr="00DF5ACE">
        <w:rPr>
          <w:rFonts w:ascii="Times New Roman" w:hAnsi="Times New Roman"/>
          <w:b/>
          <w:sz w:val="24"/>
          <w:szCs w:val="24"/>
        </w:rPr>
        <w:t xml:space="preserve">3.5.2 </w:t>
      </w:r>
      <w:r w:rsidR="0031511B" w:rsidRPr="00DF5ACE">
        <w:rPr>
          <w:rFonts w:ascii="Times New Roman" w:hAnsi="Times New Roman"/>
          <w:b/>
          <w:sz w:val="24"/>
          <w:szCs w:val="24"/>
        </w:rPr>
        <w:t>Petrographical Analysis (Thin Section)</w:t>
      </w:r>
    </w:p>
    <w:p w:rsidR="0031511B" w:rsidRDefault="0031511B" w:rsidP="00E31024">
      <w:pPr>
        <w:spacing w:line="480" w:lineRule="auto"/>
        <w:jc w:val="both"/>
        <w:rPr>
          <w:rFonts w:ascii="Times New Roman" w:hAnsi="Times New Roman"/>
          <w:sz w:val="24"/>
          <w:szCs w:val="24"/>
        </w:rPr>
      </w:pPr>
      <w:r>
        <w:rPr>
          <w:rFonts w:ascii="Times New Roman" w:hAnsi="Times New Roman"/>
          <w:sz w:val="24"/>
          <w:szCs w:val="24"/>
        </w:rPr>
        <w:t xml:space="preserve">This analysis </w:t>
      </w:r>
      <w:r w:rsidR="0005020D">
        <w:rPr>
          <w:rFonts w:ascii="Times New Roman" w:hAnsi="Times New Roman"/>
          <w:sz w:val="24"/>
          <w:szCs w:val="24"/>
        </w:rPr>
        <w:t>examine</w:t>
      </w:r>
      <w:r>
        <w:rPr>
          <w:rFonts w:ascii="Times New Roman" w:hAnsi="Times New Roman"/>
          <w:sz w:val="24"/>
          <w:szCs w:val="24"/>
        </w:rPr>
        <w:t xml:space="preserve"> the microscopic structure of the samples in thin sections of rocks, minerals and other materials  by identifying their textures, mineral composition and others critical properties which give information of origin, formation and characteristics of rocks and minerals.  </w:t>
      </w:r>
    </w:p>
    <w:p w:rsidR="007055C3" w:rsidRDefault="007055C3" w:rsidP="00E31024">
      <w:pPr>
        <w:spacing w:line="480" w:lineRule="auto"/>
        <w:jc w:val="both"/>
        <w:rPr>
          <w:rFonts w:ascii="Times New Roman" w:hAnsi="Times New Roman"/>
          <w:sz w:val="24"/>
          <w:szCs w:val="24"/>
        </w:rPr>
      </w:pPr>
    </w:p>
    <w:p w:rsidR="007055C3" w:rsidRDefault="00D90940" w:rsidP="00E31024">
      <w:pPr>
        <w:spacing w:line="48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3375503" cy="2984216"/>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3377486" cy="2985969"/>
                    </a:xfrm>
                    <a:prstGeom prst="rect">
                      <a:avLst/>
                    </a:prstGeom>
                    <a:noFill/>
                    <a:ln w="9525">
                      <a:noFill/>
                      <a:miter lim="800000"/>
                      <a:headEnd/>
                      <a:tailEnd/>
                    </a:ln>
                  </pic:spPr>
                </pic:pic>
              </a:graphicData>
            </a:graphic>
          </wp:inline>
        </w:drawing>
      </w:r>
      <w:r w:rsidR="00864A11" w:rsidRPr="00864A11">
        <w:t xml:space="preserve"> </w:t>
      </w:r>
    </w:p>
    <w:p w:rsidR="00D90940" w:rsidRPr="00DF5ACE" w:rsidRDefault="00D90940" w:rsidP="00E31024">
      <w:pPr>
        <w:spacing w:line="480" w:lineRule="auto"/>
        <w:jc w:val="both"/>
        <w:rPr>
          <w:rFonts w:ascii="Times New Roman" w:hAnsi="Times New Roman"/>
          <w:b/>
          <w:sz w:val="24"/>
          <w:szCs w:val="24"/>
        </w:rPr>
      </w:pPr>
      <w:r w:rsidRPr="00DF5ACE">
        <w:rPr>
          <w:rFonts w:ascii="Times New Roman" w:hAnsi="Times New Roman"/>
          <w:b/>
          <w:sz w:val="24"/>
          <w:szCs w:val="24"/>
        </w:rPr>
        <w:t>Figure 3.</w:t>
      </w:r>
      <w:r w:rsidR="00783A0E">
        <w:rPr>
          <w:rFonts w:ascii="Times New Roman" w:hAnsi="Times New Roman"/>
          <w:b/>
          <w:sz w:val="24"/>
          <w:szCs w:val="24"/>
        </w:rPr>
        <w:t>6</w:t>
      </w:r>
      <w:r w:rsidR="002B1C6D" w:rsidRPr="00DF5ACE">
        <w:rPr>
          <w:rFonts w:ascii="Times New Roman" w:hAnsi="Times New Roman"/>
          <w:b/>
          <w:sz w:val="24"/>
          <w:szCs w:val="24"/>
        </w:rPr>
        <w:t>a</w:t>
      </w:r>
      <w:r w:rsidRPr="00DF5ACE">
        <w:rPr>
          <w:rFonts w:ascii="Times New Roman" w:hAnsi="Times New Roman"/>
          <w:b/>
          <w:sz w:val="24"/>
          <w:szCs w:val="24"/>
        </w:rPr>
        <w:t xml:space="preserve">: </w:t>
      </w:r>
      <w:r w:rsidR="00EE60BE">
        <w:rPr>
          <w:rFonts w:ascii="Times New Roman" w:hAnsi="Times New Roman"/>
          <w:b/>
          <w:sz w:val="24"/>
          <w:szCs w:val="24"/>
        </w:rPr>
        <w:t xml:space="preserve">Photograph of </w:t>
      </w:r>
      <w:r w:rsidRPr="00DF5ACE">
        <w:rPr>
          <w:rFonts w:ascii="Times New Roman" w:hAnsi="Times New Roman"/>
          <w:b/>
          <w:sz w:val="24"/>
          <w:szCs w:val="24"/>
        </w:rPr>
        <w:t>600 grit carborundom grinding machine</w:t>
      </w:r>
    </w:p>
    <w:p w:rsidR="007055C3" w:rsidRDefault="007055C3" w:rsidP="00E31024">
      <w:pPr>
        <w:spacing w:line="480" w:lineRule="auto"/>
        <w:jc w:val="both"/>
        <w:rPr>
          <w:rFonts w:ascii="Times New Roman" w:hAnsi="Times New Roman"/>
          <w:sz w:val="24"/>
          <w:szCs w:val="24"/>
        </w:rPr>
      </w:pPr>
    </w:p>
    <w:p w:rsidR="007055C3" w:rsidRDefault="007055C3" w:rsidP="00E31024">
      <w:pPr>
        <w:spacing w:line="480" w:lineRule="auto"/>
        <w:jc w:val="both"/>
        <w:rPr>
          <w:rFonts w:ascii="Times New Roman" w:hAnsi="Times New Roman"/>
          <w:sz w:val="24"/>
          <w:szCs w:val="24"/>
        </w:rPr>
      </w:pPr>
    </w:p>
    <w:p w:rsidR="007055C3" w:rsidRPr="00E31024" w:rsidRDefault="002B1C6D" w:rsidP="00E31024">
      <w:pPr>
        <w:spacing w:line="480" w:lineRule="auto"/>
        <w:jc w:val="both"/>
        <w:rPr>
          <w:rFonts w:ascii="Times New Roman" w:hAnsi="Times New Roman"/>
          <w:sz w:val="24"/>
          <w:szCs w:val="24"/>
        </w:rPr>
      </w:pPr>
      <w:r>
        <w:rPr>
          <w:noProof/>
        </w:rPr>
        <w:drawing>
          <wp:inline distT="0" distB="0" distL="0" distR="0">
            <wp:extent cx="3219189" cy="2987458"/>
            <wp:effectExtent l="19050" t="0" r="261" b="0"/>
            <wp:docPr id="14" name="Picture 1" descr="4.2 Parts of a Petrographic Microscope | Analytical Methods in Geo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 Parts of a Petrographic Microscope | Analytical Methods in Geosciences"/>
                    <pic:cNvPicPr>
                      <a:picLocks noChangeAspect="1" noChangeArrowheads="1"/>
                    </pic:cNvPicPr>
                  </pic:nvPicPr>
                  <pic:blipFill>
                    <a:blip r:embed="rId20"/>
                    <a:srcRect/>
                    <a:stretch>
                      <a:fillRect/>
                    </a:stretch>
                  </pic:blipFill>
                  <pic:spPr bwMode="auto">
                    <a:xfrm>
                      <a:off x="0" y="0"/>
                      <a:ext cx="3223468" cy="2991429"/>
                    </a:xfrm>
                    <a:prstGeom prst="rect">
                      <a:avLst/>
                    </a:prstGeom>
                    <a:noFill/>
                    <a:ln w="9525">
                      <a:noFill/>
                      <a:miter lim="800000"/>
                      <a:headEnd/>
                      <a:tailEnd/>
                    </a:ln>
                  </pic:spPr>
                </pic:pic>
              </a:graphicData>
            </a:graphic>
          </wp:inline>
        </w:drawing>
      </w:r>
    </w:p>
    <w:p w:rsidR="002B1C6D" w:rsidRPr="001E3B40" w:rsidRDefault="002B1C6D" w:rsidP="001E3B40">
      <w:pPr>
        <w:rPr>
          <w:rFonts w:ascii="Times New Roman" w:hAnsi="Times New Roman" w:cs="Times New Roman"/>
          <w:b/>
          <w:sz w:val="24"/>
          <w:szCs w:val="24"/>
        </w:rPr>
      </w:pPr>
      <w:r w:rsidRPr="00DF5ACE">
        <w:rPr>
          <w:rFonts w:ascii="Times New Roman" w:hAnsi="Times New Roman" w:cs="Times New Roman"/>
          <w:b/>
          <w:sz w:val="24"/>
          <w:szCs w:val="24"/>
        </w:rPr>
        <w:t>Figure 3.b: Photograph of petrograhical microscope</w:t>
      </w:r>
    </w:p>
    <w:p w:rsidR="00EE46A4" w:rsidRPr="00DF5ACE" w:rsidRDefault="00EE46A4" w:rsidP="00EE46A4">
      <w:pPr>
        <w:jc w:val="center"/>
        <w:rPr>
          <w:rFonts w:ascii="Times New Roman" w:hAnsi="Times New Roman" w:cs="Times New Roman"/>
          <w:b/>
          <w:sz w:val="24"/>
          <w:szCs w:val="24"/>
        </w:rPr>
      </w:pPr>
      <w:r w:rsidRPr="00DF5ACE">
        <w:rPr>
          <w:rFonts w:ascii="Times New Roman" w:hAnsi="Times New Roman" w:cs="Times New Roman"/>
          <w:b/>
          <w:sz w:val="24"/>
          <w:szCs w:val="24"/>
        </w:rPr>
        <w:lastRenderedPageBreak/>
        <w:t>CHAPTER FOUR</w:t>
      </w:r>
    </w:p>
    <w:p w:rsidR="00EE46A4" w:rsidRPr="00553D35" w:rsidRDefault="00EE46A4" w:rsidP="00EE46A4">
      <w:pPr>
        <w:jc w:val="center"/>
        <w:rPr>
          <w:rFonts w:ascii="Times New Roman" w:hAnsi="Times New Roman" w:cs="Times New Roman"/>
          <w:b/>
          <w:sz w:val="24"/>
          <w:szCs w:val="24"/>
        </w:rPr>
      </w:pPr>
      <w:r w:rsidRPr="00553D35">
        <w:rPr>
          <w:rFonts w:ascii="Times New Roman" w:hAnsi="Times New Roman" w:cs="Times New Roman"/>
          <w:b/>
          <w:sz w:val="24"/>
          <w:szCs w:val="24"/>
        </w:rPr>
        <w:t>Result Presentation and Discussions</w:t>
      </w:r>
    </w:p>
    <w:p w:rsidR="00EE46A4" w:rsidRPr="00553D35" w:rsidRDefault="00EE46A4" w:rsidP="00EE46A4">
      <w:pPr>
        <w:rPr>
          <w:rFonts w:ascii="Times New Roman" w:hAnsi="Times New Roman" w:cs="Times New Roman"/>
          <w:b/>
          <w:sz w:val="24"/>
          <w:szCs w:val="24"/>
        </w:rPr>
      </w:pPr>
      <w:r>
        <w:rPr>
          <w:rFonts w:ascii="Times New Roman" w:hAnsi="Times New Roman" w:cs="Times New Roman"/>
          <w:sz w:val="24"/>
          <w:szCs w:val="24"/>
        </w:rPr>
        <w:t>4.1</w:t>
      </w:r>
      <w:r w:rsidRPr="00553D35">
        <w:rPr>
          <w:rFonts w:ascii="Times New Roman" w:hAnsi="Times New Roman" w:cs="Times New Roman"/>
          <w:b/>
          <w:sz w:val="24"/>
          <w:szCs w:val="24"/>
        </w:rPr>
        <w:t xml:space="preserve"> Result of the Atomic Absorption Spectrometry (AAS)</w:t>
      </w:r>
    </w:p>
    <w:p w:rsidR="00EE46A4" w:rsidRDefault="00EE46A4" w:rsidP="00EE46A4">
      <w:pPr>
        <w:rPr>
          <w:rFonts w:ascii="Times New Roman" w:hAnsi="Times New Roman" w:cs="Times New Roman"/>
          <w:sz w:val="24"/>
          <w:szCs w:val="24"/>
        </w:rPr>
      </w:pPr>
      <w:r>
        <w:rPr>
          <w:rFonts w:ascii="Times New Roman" w:hAnsi="Times New Roman" w:cs="Times New Roman"/>
          <w:sz w:val="24"/>
          <w:szCs w:val="24"/>
        </w:rPr>
        <w:t xml:space="preserve">The Lepidolite sample major and trace element compositions were presented in </w:t>
      </w:r>
      <w:r w:rsidR="001E3B40">
        <w:rPr>
          <w:rFonts w:ascii="Times New Roman" w:hAnsi="Times New Roman" w:cs="Times New Roman"/>
          <w:sz w:val="24"/>
          <w:szCs w:val="24"/>
        </w:rPr>
        <w:t>T</w:t>
      </w:r>
      <w:r>
        <w:rPr>
          <w:rFonts w:ascii="Times New Roman" w:hAnsi="Times New Roman" w:cs="Times New Roman"/>
          <w:sz w:val="24"/>
          <w:szCs w:val="24"/>
        </w:rPr>
        <w:t xml:space="preserve">able 2  </w:t>
      </w:r>
    </w:p>
    <w:p w:rsidR="00EE46A4" w:rsidRPr="00553D35" w:rsidRDefault="00EE46A4" w:rsidP="00EE46A4">
      <w:pPr>
        <w:rPr>
          <w:rFonts w:ascii="Times New Roman" w:hAnsi="Times New Roman" w:cs="Times New Roman"/>
          <w:b/>
          <w:sz w:val="24"/>
          <w:szCs w:val="24"/>
        </w:rPr>
      </w:pPr>
      <w:r w:rsidRPr="00553D35">
        <w:rPr>
          <w:rFonts w:ascii="Times New Roman" w:hAnsi="Times New Roman" w:cs="Times New Roman"/>
          <w:b/>
          <w:sz w:val="24"/>
          <w:szCs w:val="24"/>
        </w:rPr>
        <w:t>Table</w:t>
      </w:r>
      <w:r w:rsidR="00553D35" w:rsidRPr="00553D35">
        <w:rPr>
          <w:rFonts w:ascii="Times New Roman" w:hAnsi="Times New Roman" w:cs="Times New Roman"/>
          <w:b/>
          <w:sz w:val="24"/>
          <w:szCs w:val="24"/>
        </w:rPr>
        <w:t xml:space="preserve"> 2:</w:t>
      </w:r>
      <w:r w:rsidRPr="00553D35">
        <w:rPr>
          <w:rFonts w:ascii="Times New Roman" w:hAnsi="Times New Roman" w:cs="Times New Roman"/>
          <w:b/>
          <w:sz w:val="24"/>
          <w:szCs w:val="24"/>
        </w:rPr>
        <w:t xml:space="preserve"> Selected major oxides and their </w:t>
      </w:r>
      <w:r w:rsidR="00553D35">
        <w:rPr>
          <w:rFonts w:ascii="Times New Roman" w:hAnsi="Times New Roman" w:cs="Times New Roman"/>
          <w:b/>
          <w:sz w:val="24"/>
          <w:szCs w:val="24"/>
        </w:rPr>
        <w:t xml:space="preserve">percentage </w:t>
      </w:r>
      <w:r w:rsidRPr="00553D35">
        <w:rPr>
          <w:rFonts w:ascii="Times New Roman" w:hAnsi="Times New Roman" w:cs="Times New Roman"/>
          <w:b/>
          <w:sz w:val="24"/>
          <w:szCs w:val="24"/>
        </w:rPr>
        <w:t>average</w:t>
      </w:r>
      <w:r w:rsidR="00553D35">
        <w:rPr>
          <w:rFonts w:ascii="Times New Roman" w:hAnsi="Times New Roman" w:cs="Times New Roman"/>
          <w:b/>
          <w:sz w:val="24"/>
          <w:szCs w:val="24"/>
        </w:rPr>
        <w:t xml:space="preserve"> composition</w:t>
      </w:r>
      <w:r w:rsidRPr="00553D35">
        <w:rPr>
          <w:rFonts w:ascii="Times New Roman" w:hAnsi="Times New Roman" w:cs="Times New Roman"/>
          <w:b/>
          <w:sz w:val="24"/>
          <w:szCs w:val="24"/>
        </w:rPr>
        <w:t xml:space="preserve"> </w:t>
      </w:r>
    </w:p>
    <w:tbl>
      <w:tblPr>
        <w:tblStyle w:val="TableGrid"/>
        <w:tblW w:w="0" w:type="auto"/>
        <w:tblLook w:val="04A0"/>
      </w:tblPr>
      <w:tblGrid>
        <w:gridCol w:w="1944"/>
        <w:gridCol w:w="1908"/>
        <w:gridCol w:w="1908"/>
        <w:gridCol w:w="1908"/>
        <w:gridCol w:w="1908"/>
      </w:tblGrid>
      <w:tr w:rsidR="00EE46A4" w:rsidTr="007055C3">
        <w:tc>
          <w:tcPr>
            <w:tcW w:w="1944"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Oxides</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Sample A (%)</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Sample B (%)</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Sample C (%)</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Average Composition (%)</w:t>
            </w:r>
          </w:p>
        </w:tc>
      </w:tr>
      <w:tr w:rsidR="00EE46A4" w:rsidTr="007055C3">
        <w:tc>
          <w:tcPr>
            <w:tcW w:w="1944" w:type="dxa"/>
          </w:tcPr>
          <w:p w:rsidR="00EE46A4" w:rsidRDefault="00EE46A4" w:rsidP="007055C3">
            <w:pPr>
              <w:rPr>
                <w:rFonts w:ascii="Times New Roman" w:hAnsi="Times New Roman" w:cs="Times New Roman"/>
                <w:sz w:val="24"/>
                <w:szCs w:val="24"/>
              </w:rPr>
            </w:pPr>
            <w:r>
              <w:rPr>
                <w:rFonts w:ascii="Times New Roman" w:hAnsi="Times New Roman" w:cs="Times New Roman"/>
                <w:b/>
                <w:bCs/>
                <w:sz w:val="24"/>
                <w:szCs w:val="24"/>
              </w:rPr>
              <w:t>SiO</w:t>
            </w:r>
            <w:r>
              <w:rPr>
                <w:rFonts w:ascii="Times New Roman" w:hAnsi="Times New Roman" w:cs="Times New Roman"/>
                <w:b/>
                <w:bCs/>
                <w:sz w:val="16"/>
                <w:szCs w:val="16"/>
              </w:rPr>
              <w:t xml:space="preserve">2 </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68.43</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76.36</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72.92</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72.57</w:t>
            </w:r>
          </w:p>
        </w:tc>
      </w:tr>
      <w:tr w:rsidR="00EE46A4" w:rsidTr="007055C3">
        <w:tc>
          <w:tcPr>
            <w:tcW w:w="1944" w:type="dxa"/>
          </w:tcPr>
          <w:p w:rsidR="00EE46A4" w:rsidRDefault="00EE46A4" w:rsidP="007055C3">
            <w:pPr>
              <w:rPr>
                <w:rFonts w:ascii="Times New Roman" w:hAnsi="Times New Roman" w:cs="Times New Roman"/>
                <w:sz w:val="24"/>
                <w:szCs w:val="24"/>
              </w:rPr>
            </w:pPr>
            <w:r>
              <w:rPr>
                <w:rFonts w:ascii="Times New Roman" w:hAnsi="Times New Roman" w:cs="Times New Roman"/>
                <w:b/>
                <w:bCs/>
                <w:sz w:val="24"/>
                <w:szCs w:val="24"/>
              </w:rPr>
              <w:t>Al</w:t>
            </w:r>
            <w:r>
              <w:rPr>
                <w:rFonts w:ascii="Times New Roman" w:hAnsi="Times New Roman" w:cs="Times New Roman"/>
                <w:b/>
                <w:bCs/>
                <w:sz w:val="16"/>
                <w:szCs w:val="16"/>
              </w:rPr>
              <w:t>2</w:t>
            </w:r>
            <w:r>
              <w:rPr>
                <w:rFonts w:ascii="Times New Roman" w:hAnsi="Times New Roman" w:cs="Times New Roman"/>
                <w:b/>
                <w:bCs/>
                <w:sz w:val="24"/>
                <w:szCs w:val="24"/>
              </w:rPr>
              <w:t>O</w:t>
            </w:r>
            <w:r>
              <w:rPr>
                <w:rFonts w:ascii="Times New Roman" w:hAnsi="Times New Roman" w:cs="Times New Roman"/>
                <w:b/>
                <w:bCs/>
                <w:sz w:val="16"/>
                <w:szCs w:val="16"/>
              </w:rPr>
              <w:t>3</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15.33</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15.82</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16.45</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15.86</w:t>
            </w:r>
          </w:p>
        </w:tc>
      </w:tr>
      <w:tr w:rsidR="00EE46A4" w:rsidTr="007055C3">
        <w:tc>
          <w:tcPr>
            <w:tcW w:w="1944" w:type="dxa"/>
          </w:tcPr>
          <w:p w:rsidR="00EE46A4" w:rsidRDefault="00EE46A4" w:rsidP="007055C3">
            <w:pPr>
              <w:rPr>
                <w:rFonts w:ascii="Times New Roman" w:hAnsi="Times New Roman" w:cs="Times New Roman"/>
                <w:sz w:val="24"/>
                <w:szCs w:val="24"/>
              </w:rPr>
            </w:pPr>
            <w:r>
              <w:rPr>
                <w:rFonts w:ascii="Times New Roman" w:hAnsi="Times New Roman" w:cs="Times New Roman"/>
                <w:b/>
                <w:bCs/>
                <w:sz w:val="24"/>
                <w:szCs w:val="24"/>
              </w:rPr>
              <w:t>Fe</w:t>
            </w:r>
            <w:r>
              <w:rPr>
                <w:rFonts w:ascii="Times New Roman" w:hAnsi="Times New Roman" w:cs="Times New Roman"/>
                <w:b/>
                <w:bCs/>
                <w:sz w:val="16"/>
                <w:szCs w:val="16"/>
              </w:rPr>
              <w:t>2</w:t>
            </w:r>
            <w:r>
              <w:rPr>
                <w:rFonts w:ascii="Times New Roman" w:hAnsi="Times New Roman" w:cs="Times New Roman"/>
                <w:b/>
                <w:bCs/>
                <w:sz w:val="24"/>
                <w:szCs w:val="24"/>
              </w:rPr>
              <w:t>O</w:t>
            </w:r>
            <w:r>
              <w:rPr>
                <w:rFonts w:ascii="Times New Roman" w:hAnsi="Times New Roman" w:cs="Times New Roman"/>
                <w:b/>
                <w:bCs/>
                <w:sz w:val="16"/>
                <w:szCs w:val="16"/>
              </w:rPr>
              <w:t>3</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1.73</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0.77</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1.07</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1.19</w:t>
            </w:r>
          </w:p>
        </w:tc>
      </w:tr>
      <w:tr w:rsidR="00EE46A4" w:rsidTr="007055C3">
        <w:tc>
          <w:tcPr>
            <w:tcW w:w="1944" w:type="dxa"/>
          </w:tcPr>
          <w:p w:rsidR="00EE46A4" w:rsidRDefault="00EE46A4" w:rsidP="007055C3">
            <w:pPr>
              <w:rPr>
                <w:rFonts w:ascii="Times New Roman" w:hAnsi="Times New Roman" w:cs="Times New Roman"/>
                <w:sz w:val="24"/>
                <w:szCs w:val="24"/>
              </w:rPr>
            </w:pPr>
            <w:r>
              <w:rPr>
                <w:rFonts w:ascii="Times New Roman" w:hAnsi="Times New Roman" w:cs="Times New Roman"/>
                <w:b/>
                <w:bCs/>
                <w:sz w:val="24"/>
                <w:szCs w:val="24"/>
              </w:rPr>
              <w:t>MgO</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1.98</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ND</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ND</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0.66</w:t>
            </w:r>
          </w:p>
        </w:tc>
      </w:tr>
      <w:tr w:rsidR="00EE46A4" w:rsidTr="007055C3">
        <w:tc>
          <w:tcPr>
            <w:tcW w:w="1944" w:type="dxa"/>
          </w:tcPr>
          <w:p w:rsidR="00EE46A4" w:rsidRDefault="00EE46A4" w:rsidP="007055C3">
            <w:pPr>
              <w:rPr>
                <w:rFonts w:ascii="Times New Roman" w:hAnsi="Times New Roman" w:cs="Times New Roman"/>
                <w:sz w:val="24"/>
                <w:szCs w:val="24"/>
              </w:rPr>
            </w:pPr>
            <w:r>
              <w:rPr>
                <w:rFonts w:ascii="Times New Roman" w:hAnsi="Times New Roman" w:cs="Times New Roman"/>
                <w:b/>
                <w:bCs/>
                <w:sz w:val="24"/>
                <w:szCs w:val="24"/>
              </w:rPr>
              <w:t>CaO</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3.10</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ND</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ND</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1.03</w:t>
            </w:r>
          </w:p>
        </w:tc>
      </w:tr>
      <w:tr w:rsidR="00EE46A4" w:rsidTr="007055C3">
        <w:tc>
          <w:tcPr>
            <w:tcW w:w="1944" w:type="dxa"/>
          </w:tcPr>
          <w:p w:rsidR="00EE46A4" w:rsidRDefault="00EE46A4" w:rsidP="007055C3">
            <w:pPr>
              <w:rPr>
                <w:rFonts w:ascii="Times New Roman" w:hAnsi="Times New Roman" w:cs="Times New Roman"/>
                <w:b/>
                <w:bCs/>
                <w:sz w:val="24"/>
                <w:szCs w:val="24"/>
              </w:rPr>
            </w:pPr>
            <w:r>
              <w:rPr>
                <w:rFonts w:ascii="Times New Roman" w:hAnsi="Times New Roman" w:cs="Times New Roman"/>
                <w:b/>
                <w:bCs/>
                <w:sz w:val="24"/>
                <w:szCs w:val="24"/>
              </w:rPr>
              <w:t>Na</w:t>
            </w:r>
            <w:r>
              <w:rPr>
                <w:rFonts w:ascii="Times New Roman" w:hAnsi="Times New Roman" w:cs="Times New Roman"/>
                <w:b/>
                <w:bCs/>
                <w:sz w:val="16"/>
                <w:szCs w:val="16"/>
              </w:rPr>
              <w:t>2</w:t>
            </w:r>
            <w:r>
              <w:rPr>
                <w:rFonts w:ascii="Times New Roman" w:hAnsi="Times New Roman" w:cs="Times New Roman"/>
                <w:b/>
                <w:bCs/>
                <w:sz w:val="24"/>
                <w:szCs w:val="24"/>
              </w:rPr>
              <w:t>O</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0.30</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1.20</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1.10</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0.86</w:t>
            </w:r>
          </w:p>
        </w:tc>
      </w:tr>
      <w:tr w:rsidR="00EE46A4" w:rsidTr="007055C3">
        <w:tc>
          <w:tcPr>
            <w:tcW w:w="1944" w:type="dxa"/>
          </w:tcPr>
          <w:p w:rsidR="00EE46A4" w:rsidRDefault="00EE46A4" w:rsidP="007055C3">
            <w:pPr>
              <w:rPr>
                <w:rFonts w:ascii="Times New Roman" w:hAnsi="Times New Roman" w:cs="Times New Roman"/>
                <w:sz w:val="24"/>
                <w:szCs w:val="24"/>
              </w:rPr>
            </w:pPr>
            <w:r>
              <w:rPr>
                <w:rFonts w:ascii="Times New Roman" w:hAnsi="Times New Roman" w:cs="Times New Roman"/>
                <w:b/>
                <w:bCs/>
                <w:sz w:val="24"/>
                <w:szCs w:val="24"/>
              </w:rPr>
              <w:t>K</w:t>
            </w:r>
            <w:r>
              <w:rPr>
                <w:rFonts w:ascii="Times New Roman" w:hAnsi="Times New Roman" w:cs="Times New Roman"/>
                <w:b/>
                <w:bCs/>
                <w:sz w:val="16"/>
                <w:szCs w:val="16"/>
              </w:rPr>
              <w:t>2</w:t>
            </w:r>
            <w:r>
              <w:rPr>
                <w:rFonts w:ascii="Times New Roman" w:hAnsi="Times New Roman" w:cs="Times New Roman"/>
                <w:b/>
                <w:bCs/>
                <w:sz w:val="24"/>
                <w:szCs w:val="24"/>
              </w:rPr>
              <w:t>O</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0.01</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3.20</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4.00</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2.4</w:t>
            </w:r>
          </w:p>
        </w:tc>
      </w:tr>
      <w:tr w:rsidR="00EE46A4" w:rsidTr="007055C3">
        <w:tc>
          <w:tcPr>
            <w:tcW w:w="1944" w:type="dxa"/>
          </w:tcPr>
          <w:p w:rsidR="00EE46A4" w:rsidRDefault="00EE46A4" w:rsidP="007055C3">
            <w:pPr>
              <w:rPr>
                <w:rFonts w:ascii="Times New Roman" w:hAnsi="Times New Roman" w:cs="Times New Roman"/>
                <w:sz w:val="24"/>
                <w:szCs w:val="24"/>
              </w:rPr>
            </w:pPr>
            <w:r>
              <w:rPr>
                <w:rFonts w:ascii="Times New Roman" w:hAnsi="Times New Roman" w:cs="Times New Roman"/>
                <w:b/>
                <w:bCs/>
                <w:sz w:val="24"/>
                <w:szCs w:val="24"/>
              </w:rPr>
              <w:t>TiO</w:t>
            </w:r>
            <w:r>
              <w:rPr>
                <w:rFonts w:ascii="Times New Roman" w:hAnsi="Times New Roman" w:cs="Times New Roman"/>
                <w:b/>
                <w:bCs/>
                <w:sz w:val="16"/>
                <w:szCs w:val="16"/>
              </w:rPr>
              <w:t>2</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1.73</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ND</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ND</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0.57</w:t>
            </w:r>
          </w:p>
        </w:tc>
      </w:tr>
      <w:tr w:rsidR="00EE46A4" w:rsidTr="007055C3">
        <w:tc>
          <w:tcPr>
            <w:tcW w:w="1944" w:type="dxa"/>
          </w:tcPr>
          <w:p w:rsidR="00EE46A4" w:rsidRDefault="00EE46A4" w:rsidP="007055C3">
            <w:pPr>
              <w:rPr>
                <w:rFonts w:ascii="Times New Roman" w:hAnsi="Times New Roman" w:cs="Times New Roman"/>
                <w:sz w:val="24"/>
                <w:szCs w:val="24"/>
              </w:rPr>
            </w:pPr>
            <w:r>
              <w:rPr>
                <w:rFonts w:ascii="Times New Roman" w:hAnsi="Times New Roman" w:cs="Times New Roman"/>
                <w:b/>
                <w:bCs/>
                <w:sz w:val="24"/>
                <w:szCs w:val="24"/>
              </w:rPr>
              <w:t>MnO</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0.60</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0.06</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0.31</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0.32</w:t>
            </w:r>
          </w:p>
        </w:tc>
      </w:tr>
      <w:tr w:rsidR="00EE46A4" w:rsidTr="007055C3">
        <w:tc>
          <w:tcPr>
            <w:tcW w:w="1944"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Li</w:t>
            </w:r>
            <w:r w:rsidRPr="00B27135">
              <w:rPr>
                <w:rFonts w:ascii="Times New Roman" w:hAnsi="Times New Roman" w:cs="Times New Roman"/>
                <w:sz w:val="24"/>
                <w:szCs w:val="24"/>
                <w:vertAlign w:val="subscript"/>
              </w:rPr>
              <w:t>2</w:t>
            </w:r>
            <w:r>
              <w:rPr>
                <w:rFonts w:ascii="Times New Roman" w:hAnsi="Times New Roman" w:cs="Times New Roman"/>
                <w:sz w:val="24"/>
                <w:szCs w:val="24"/>
              </w:rPr>
              <w:t>O</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0.94</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0.15</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0.93</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0.67</w:t>
            </w:r>
          </w:p>
        </w:tc>
      </w:tr>
      <w:tr w:rsidR="00EE46A4" w:rsidTr="007055C3">
        <w:tc>
          <w:tcPr>
            <w:tcW w:w="1944"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Mo</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0.45</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0.16</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0.22</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0.27</w:t>
            </w:r>
          </w:p>
        </w:tc>
      </w:tr>
      <w:tr w:rsidR="00EE46A4" w:rsidTr="007055C3">
        <w:tc>
          <w:tcPr>
            <w:tcW w:w="1944"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LOI</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5.20</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3.10</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2.80</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3.70</w:t>
            </w:r>
          </w:p>
        </w:tc>
      </w:tr>
      <w:tr w:rsidR="00EE46A4" w:rsidTr="007055C3">
        <w:tc>
          <w:tcPr>
            <w:tcW w:w="1944"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Au (ppm)</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0.66</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1.70</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1.1</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1.15</w:t>
            </w:r>
          </w:p>
        </w:tc>
      </w:tr>
      <w:tr w:rsidR="00EE46A4" w:rsidTr="007055C3">
        <w:tc>
          <w:tcPr>
            <w:tcW w:w="1944"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Pb (ppm)</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3.78</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6.06</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7.94</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5.92</w:t>
            </w:r>
          </w:p>
        </w:tc>
      </w:tr>
      <w:tr w:rsidR="00EE46A4" w:rsidTr="007055C3">
        <w:tc>
          <w:tcPr>
            <w:tcW w:w="1944"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Zn (ppm)</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3.47</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1.99</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4.88</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3.44</w:t>
            </w:r>
          </w:p>
        </w:tc>
      </w:tr>
      <w:tr w:rsidR="00EE46A4" w:rsidTr="007055C3">
        <w:tc>
          <w:tcPr>
            <w:tcW w:w="1944"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Cu (ppm)</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0.01</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ND</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ND</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0.003</w:t>
            </w:r>
          </w:p>
        </w:tc>
      </w:tr>
    </w:tbl>
    <w:p w:rsidR="00EE46A4" w:rsidRDefault="00EE46A4" w:rsidP="00EE46A4">
      <w:pPr>
        <w:rPr>
          <w:rFonts w:ascii="Times New Roman" w:hAnsi="Times New Roman" w:cs="Times New Roman"/>
          <w:sz w:val="24"/>
          <w:szCs w:val="24"/>
        </w:rPr>
      </w:pPr>
      <w:r>
        <w:rPr>
          <w:rFonts w:ascii="Times New Roman" w:hAnsi="Times New Roman" w:cs="Times New Roman"/>
          <w:sz w:val="24"/>
          <w:szCs w:val="24"/>
        </w:rPr>
        <w:tab/>
      </w:r>
    </w:p>
    <w:p w:rsidR="00EE46A4" w:rsidRDefault="00EE46A4" w:rsidP="00EE46A4">
      <w:pPr>
        <w:rPr>
          <w:rFonts w:ascii="Times New Roman" w:hAnsi="Times New Roman" w:cs="Times New Roman"/>
          <w:sz w:val="24"/>
          <w:szCs w:val="24"/>
        </w:rPr>
      </w:pPr>
    </w:p>
    <w:p w:rsidR="003F711D" w:rsidRPr="00EB5542" w:rsidRDefault="003F711D" w:rsidP="0005020D">
      <w:pPr>
        <w:pStyle w:val="Default"/>
        <w:spacing w:line="480" w:lineRule="auto"/>
        <w:jc w:val="both"/>
      </w:pPr>
      <w:r w:rsidRPr="00EB5542">
        <w:rPr>
          <w:b/>
          <w:bCs/>
        </w:rPr>
        <w:t xml:space="preserve">4.2 Megascopic description (Hand specimen) </w:t>
      </w:r>
    </w:p>
    <w:p w:rsidR="003F711D" w:rsidRPr="00EB5542" w:rsidRDefault="003F711D" w:rsidP="0005020D">
      <w:pPr>
        <w:pStyle w:val="Default"/>
        <w:spacing w:line="480" w:lineRule="auto"/>
        <w:jc w:val="both"/>
      </w:pPr>
      <w:r w:rsidRPr="00EB5542">
        <w:t>The lepidolite is dominantly composed of aluminosilicates minerals, although light and dark colored minerals were identified, the dark coloured mineral is less than 33%, hence the rock is leucocratic in terms of color index. Purple, white and dark colours were prominent; the bulk essential mineral composition of the lepidolite observable is quartz, muscovite and biotite. The rock is an intrusive igneous rock with Holocrystalline texture, composed of medium grained size and the grain shape is Subhedral (Figure 4.</w:t>
      </w:r>
      <w:r w:rsidR="00F82B98">
        <w:t>2</w:t>
      </w:r>
      <w:r w:rsidRPr="00EB5542">
        <w:t xml:space="preserve">). The grain sizes are visible to the naked eyes, that </w:t>
      </w:r>
      <w:r w:rsidRPr="00EB5542">
        <w:lastRenderedPageBreak/>
        <w:t xml:space="preserve">is, they are phaneritic. The crystals of the mineral constituent are Equigranular and they are also interlocked </w:t>
      </w:r>
    </w:p>
    <w:p w:rsidR="003F711D" w:rsidRPr="00EB5542" w:rsidRDefault="003F711D" w:rsidP="003F711D">
      <w:pPr>
        <w:jc w:val="both"/>
        <w:rPr>
          <w:b/>
          <w:bCs/>
          <w:sz w:val="24"/>
          <w:szCs w:val="24"/>
        </w:rPr>
      </w:pPr>
    </w:p>
    <w:p w:rsidR="003F711D" w:rsidRPr="00EB5542" w:rsidRDefault="003F711D" w:rsidP="003F711D">
      <w:pPr>
        <w:jc w:val="both"/>
        <w:rPr>
          <w:b/>
          <w:bCs/>
          <w:sz w:val="24"/>
          <w:szCs w:val="24"/>
        </w:rPr>
      </w:pPr>
    </w:p>
    <w:p w:rsidR="003F711D" w:rsidRDefault="003F711D" w:rsidP="003F711D">
      <w:pPr>
        <w:rPr>
          <w:b/>
          <w:bCs/>
          <w:sz w:val="23"/>
          <w:szCs w:val="23"/>
        </w:rPr>
      </w:pPr>
    </w:p>
    <w:p w:rsidR="003F711D" w:rsidRDefault="003F711D" w:rsidP="003F711D">
      <w:pPr>
        <w:rPr>
          <w:b/>
          <w:bCs/>
          <w:sz w:val="23"/>
          <w:szCs w:val="23"/>
        </w:rPr>
      </w:pPr>
      <w:r>
        <w:rPr>
          <w:b/>
          <w:bCs/>
          <w:noProof/>
          <w:sz w:val="23"/>
          <w:szCs w:val="23"/>
        </w:rPr>
        <w:drawing>
          <wp:inline distT="0" distB="0" distL="0" distR="0">
            <wp:extent cx="4238625" cy="3686175"/>
            <wp:effectExtent l="19050" t="0" r="952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b="16052"/>
                    <a:stretch>
                      <a:fillRect/>
                    </a:stretch>
                  </pic:blipFill>
                  <pic:spPr bwMode="auto">
                    <a:xfrm>
                      <a:off x="0" y="0"/>
                      <a:ext cx="4238625" cy="3686175"/>
                    </a:xfrm>
                    <a:prstGeom prst="rect">
                      <a:avLst/>
                    </a:prstGeom>
                    <a:noFill/>
                    <a:ln w="9525">
                      <a:noFill/>
                      <a:miter lim="800000"/>
                      <a:headEnd/>
                      <a:tailEnd/>
                    </a:ln>
                  </pic:spPr>
                </pic:pic>
              </a:graphicData>
            </a:graphic>
          </wp:inline>
        </w:drawing>
      </w:r>
    </w:p>
    <w:p w:rsidR="003F711D" w:rsidRPr="0005020D" w:rsidRDefault="003F711D" w:rsidP="003F711D">
      <w:pPr>
        <w:rPr>
          <w:rFonts w:ascii="Times New Roman" w:hAnsi="Times New Roman" w:cs="Times New Roman"/>
          <w:b/>
          <w:bCs/>
          <w:sz w:val="24"/>
          <w:szCs w:val="24"/>
        </w:rPr>
      </w:pPr>
      <w:r w:rsidRPr="0005020D">
        <w:rPr>
          <w:rFonts w:ascii="Times New Roman" w:hAnsi="Times New Roman" w:cs="Times New Roman"/>
          <w:b/>
          <w:bCs/>
          <w:sz w:val="24"/>
          <w:szCs w:val="24"/>
        </w:rPr>
        <w:t>Figure 4.2 Hand specimen of lepidolite in the study area</w:t>
      </w:r>
    </w:p>
    <w:p w:rsidR="00F82B98" w:rsidRDefault="00F82B98" w:rsidP="00F82B98">
      <w:pPr>
        <w:pStyle w:val="Default"/>
        <w:spacing w:line="480" w:lineRule="auto"/>
        <w:jc w:val="both"/>
        <w:rPr>
          <w:b/>
          <w:bCs/>
        </w:rPr>
      </w:pPr>
    </w:p>
    <w:p w:rsidR="00F82B98" w:rsidRDefault="00F82B98" w:rsidP="00F82B98">
      <w:pPr>
        <w:pStyle w:val="Default"/>
        <w:spacing w:line="480" w:lineRule="auto"/>
        <w:jc w:val="both"/>
        <w:rPr>
          <w:b/>
          <w:bCs/>
        </w:rPr>
      </w:pPr>
    </w:p>
    <w:p w:rsidR="00F82B98" w:rsidRDefault="00F82B98" w:rsidP="00F82B98">
      <w:pPr>
        <w:pStyle w:val="Default"/>
        <w:spacing w:line="480" w:lineRule="auto"/>
        <w:jc w:val="both"/>
        <w:rPr>
          <w:b/>
          <w:bCs/>
        </w:rPr>
      </w:pPr>
    </w:p>
    <w:p w:rsidR="0099635D" w:rsidRDefault="0099635D" w:rsidP="00F82B98">
      <w:pPr>
        <w:pStyle w:val="Default"/>
        <w:spacing w:line="480" w:lineRule="auto"/>
        <w:jc w:val="both"/>
        <w:rPr>
          <w:b/>
          <w:bCs/>
        </w:rPr>
      </w:pPr>
    </w:p>
    <w:p w:rsidR="0099635D" w:rsidRDefault="0099635D" w:rsidP="00F82B98">
      <w:pPr>
        <w:pStyle w:val="Default"/>
        <w:spacing w:line="480" w:lineRule="auto"/>
        <w:jc w:val="both"/>
        <w:rPr>
          <w:b/>
          <w:bCs/>
        </w:rPr>
      </w:pPr>
    </w:p>
    <w:p w:rsidR="001E3B40" w:rsidRDefault="001E3B40" w:rsidP="00F82B98">
      <w:pPr>
        <w:pStyle w:val="Default"/>
        <w:spacing w:line="480" w:lineRule="auto"/>
        <w:jc w:val="both"/>
        <w:rPr>
          <w:b/>
          <w:bCs/>
        </w:rPr>
      </w:pPr>
    </w:p>
    <w:p w:rsidR="0005020D" w:rsidRDefault="0005020D" w:rsidP="00F82B98">
      <w:pPr>
        <w:pStyle w:val="Default"/>
        <w:spacing w:line="480" w:lineRule="auto"/>
        <w:jc w:val="both"/>
        <w:rPr>
          <w:b/>
          <w:bCs/>
        </w:rPr>
      </w:pPr>
    </w:p>
    <w:p w:rsidR="003F711D" w:rsidRPr="00FD7560" w:rsidRDefault="003F711D" w:rsidP="00F82B98">
      <w:pPr>
        <w:pStyle w:val="Default"/>
        <w:spacing w:line="480" w:lineRule="auto"/>
        <w:jc w:val="both"/>
      </w:pPr>
      <w:r w:rsidRPr="00FD7560">
        <w:rPr>
          <w:b/>
          <w:bCs/>
        </w:rPr>
        <w:lastRenderedPageBreak/>
        <w:t xml:space="preserve">4.3 Microscopic description (Thin section) </w:t>
      </w:r>
    </w:p>
    <w:p w:rsidR="003F711D" w:rsidRPr="005D43B4" w:rsidRDefault="003F711D" w:rsidP="00F82B98">
      <w:pPr>
        <w:pStyle w:val="Default"/>
        <w:spacing w:line="480" w:lineRule="auto"/>
        <w:jc w:val="both"/>
      </w:pPr>
      <w:r w:rsidRPr="00FD7560">
        <w:t xml:space="preserve">The prepared thin section was examined and studied under plane polarized light (PPL) and cross polarized light (XPL). Photomicrographs of important sections (D&amp;E) were analyzed from the thin section (Table 3). The minerals are recognized in plane polarized light view by lack of alteration and in cross polarized light view by their interference colour (Mackenzie et al., 1982).  </w:t>
      </w:r>
    </w:p>
    <w:p w:rsidR="003F711D" w:rsidRPr="00FD7560" w:rsidRDefault="003F711D" w:rsidP="00F82B98">
      <w:pPr>
        <w:pStyle w:val="Default"/>
        <w:pageBreakBefore/>
        <w:spacing w:line="480" w:lineRule="auto"/>
        <w:jc w:val="both"/>
        <w:rPr>
          <w:color w:val="auto"/>
        </w:rPr>
      </w:pPr>
      <w:r w:rsidRPr="00FD7560">
        <w:rPr>
          <w:b/>
          <w:bCs/>
          <w:color w:val="auto"/>
        </w:rPr>
        <w:lastRenderedPageBreak/>
        <w:t xml:space="preserve">4.3.1 Plane Polarized Light (PPL) Description </w:t>
      </w:r>
    </w:p>
    <w:p w:rsidR="003F711D" w:rsidRPr="00FD7560" w:rsidRDefault="003F711D" w:rsidP="00F82B98">
      <w:pPr>
        <w:pStyle w:val="Default"/>
        <w:spacing w:line="480" w:lineRule="auto"/>
        <w:jc w:val="both"/>
        <w:rPr>
          <w:color w:val="auto"/>
        </w:rPr>
      </w:pPr>
      <w:r w:rsidRPr="00FD7560">
        <w:rPr>
          <w:color w:val="auto"/>
        </w:rPr>
        <w:t xml:space="preserve">In the thin section (figure 4.3-4.5), quartz, muscovite mica, and biotite mica and plagioclase feldspar were the major rock forming minerals based on their characteristics. The quartz is colorless under plane polarized light (PPL) with low relief and no cleavage with absent pleochroism and its grain shape is anhedral. Plagioclase is gray in color with no pleochroism and low relief with anhedral grain shape. The biotite in L1 is light brown in color which standout with a moderate relief and strong pleochroism with a platy grain shape and one directional cleavage. The muscovite is brownish-red to red in color with moderate to strong pleochroism and one directional cleavage with low to moderate relief. The opaque mineral appears to be black in color with no cleavage and has subhedral grain shape. </w:t>
      </w:r>
    </w:p>
    <w:p w:rsidR="003F711D" w:rsidRPr="00FD7560" w:rsidRDefault="003F711D" w:rsidP="00F82B98">
      <w:pPr>
        <w:pStyle w:val="Default"/>
        <w:spacing w:line="480" w:lineRule="auto"/>
        <w:jc w:val="both"/>
        <w:rPr>
          <w:color w:val="auto"/>
        </w:rPr>
      </w:pPr>
      <w:r w:rsidRPr="00FD7560">
        <w:rPr>
          <w:b/>
          <w:bCs/>
          <w:color w:val="auto"/>
        </w:rPr>
        <w:t xml:space="preserve">4.3.2 Cross Polarized Light (XPL) Description </w:t>
      </w:r>
    </w:p>
    <w:p w:rsidR="003F711D" w:rsidRPr="00FD7560" w:rsidRDefault="003F711D" w:rsidP="00F82B98">
      <w:pPr>
        <w:spacing w:line="480" w:lineRule="auto"/>
        <w:jc w:val="both"/>
        <w:rPr>
          <w:rFonts w:ascii="Times New Roman" w:hAnsi="Times New Roman" w:cs="Times New Roman"/>
          <w:sz w:val="24"/>
          <w:szCs w:val="24"/>
        </w:rPr>
      </w:pPr>
      <w:r w:rsidRPr="00FD7560">
        <w:rPr>
          <w:rFonts w:ascii="Times New Roman" w:hAnsi="Times New Roman" w:cs="Times New Roman"/>
          <w:sz w:val="24"/>
          <w:szCs w:val="24"/>
        </w:rPr>
        <w:t>The samples was examine under crossed polarized light show properties such as birefringence and extinction (figure 4.4-4.6) The quartz displays low interference color, it is uniaxial, and it has undulose extinction which indicates dislocation walls in mineral grains, the plagioclase is anisotropic and it is identified by albite twinning which gives a series of fine lamellae and low birefringence. The muscovite is anisotropic with low to moderate birefringence</w:t>
      </w:r>
    </w:p>
    <w:p w:rsidR="0011222E" w:rsidRDefault="0011222E" w:rsidP="00866062">
      <w:pPr>
        <w:spacing w:after="0" w:line="480" w:lineRule="auto"/>
        <w:rPr>
          <w:rFonts w:ascii="Times New Roman" w:hAnsi="Times New Roman" w:cs="Times New Roman"/>
          <w:sz w:val="24"/>
          <w:szCs w:val="24"/>
        </w:rPr>
      </w:pPr>
    </w:p>
    <w:p w:rsidR="003F711D" w:rsidRDefault="003F711D" w:rsidP="00866062">
      <w:pPr>
        <w:spacing w:after="0" w:line="480" w:lineRule="auto"/>
        <w:rPr>
          <w:rFonts w:ascii="Times New Roman" w:hAnsi="Times New Roman" w:cs="Times New Roman"/>
          <w:sz w:val="24"/>
          <w:szCs w:val="24"/>
        </w:rPr>
      </w:pPr>
    </w:p>
    <w:p w:rsidR="005D43B4" w:rsidRDefault="007E688E" w:rsidP="005D43B4">
      <w:pPr>
        <w:pStyle w:val="NormalWeb"/>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pict>
          <v:shape id="_x0000_i1026" type="#_x0000_t75" alt="" style="width:24pt;height:24pt"/>
        </w:pict>
      </w:r>
    </w:p>
    <w:p w:rsidR="005D43B4" w:rsidRPr="004F37CD" w:rsidRDefault="005D43B4" w:rsidP="005D43B4">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108276" cy="3101365"/>
            <wp:effectExtent l="19050" t="0" r="6524"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srcRect/>
                    <a:stretch>
                      <a:fillRect/>
                    </a:stretch>
                  </pic:blipFill>
                  <pic:spPr bwMode="auto">
                    <a:xfrm>
                      <a:off x="0" y="0"/>
                      <a:ext cx="4113796" cy="3105532"/>
                    </a:xfrm>
                    <a:prstGeom prst="rect">
                      <a:avLst/>
                    </a:prstGeom>
                    <a:noFill/>
                    <a:ln w="9525">
                      <a:noFill/>
                      <a:miter lim="800000"/>
                      <a:headEnd/>
                      <a:tailEnd/>
                    </a:ln>
                  </pic:spPr>
                </pic:pic>
              </a:graphicData>
            </a:graphic>
          </wp:inline>
        </w:drawing>
      </w:r>
      <w:r w:rsidR="007E688E" w:rsidRPr="007E688E">
        <w:rPr>
          <w:rFonts w:ascii="Times New Roman" w:hAnsi="Times New Roman" w:cs="Times New Roman"/>
          <w:sz w:val="24"/>
          <w:szCs w:val="24"/>
        </w:rPr>
        <w:pict>
          <v:shape id="_x0000_i1027" type="#_x0000_t75" alt="" style="width:24pt;height:24pt"/>
        </w:pict>
      </w:r>
    </w:p>
    <w:p w:rsidR="005D43B4" w:rsidRPr="00F82B98" w:rsidRDefault="005D43B4" w:rsidP="005D43B4">
      <w:pPr>
        <w:rPr>
          <w:rFonts w:ascii="Times New Roman" w:hAnsi="Times New Roman" w:cs="Times New Roman"/>
          <w:sz w:val="24"/>
          <w:szCs w:val="24"/>
        </w:rPr>
      </w:pPr>
      <w:r w:rsidRPr="00F82B98">
        <w:rPr>
          <w:rFonts w:ascii="Times New Roman" w:hAnsi="Times New Roman" w:cs="Times New Roman"/>
          <w:b/>
          <w:bCs/>
          <w:sz w:val="24"/>
          <w:szCs w:val="24"/>
        </w:rPr>
        <w:t>Figure 4.3: Photomicrograph of sample D under plane polarized light</w:t>
      </w:r>
    </w:p>
    <w:p w:rsidR="005D43B4" w:rsidRDefault="005D43B4" w:rsidP="005D43B4">
      <w:pPr>
        <w:rPr>
          <w:rFonts w:ascii="Times New Roman" w:hAnsi="Times New Roman" w:cs="Times New Roman"/>
          <w:sz w:val="24"/>
          <w:szCs w:val="24"/>
        </w:rPr>
      </w:pPr>
    </w:p>
    <w:p w:rsidR="005D43B4" w:rsidRDefault="005D43B4" w:rsidP="005D43B4">
      <w:pPr>
        <w:rPr>
          <w:rFonts w:ascii="Times New Roman" w:hAnsi="Times New Roman" w:cs="Times New Roman"/>
          <w:sz w:val="24"/>
          <w:szCs w:val="24"/>
        </w:rPr>
      </w:pPr>
    </w:p>
    <w:p w:rsidR="005D43B4" w:rsidRDefault="005D43B4" w:rsidP="005D43B4">
      <w:pPr>
        <w:rPr>
          <w:rFonts w:ascii="Times New Roman" w:hAnsi="Times New Roman" w:cs="Times New Roman"/>
          <w:sz w:val="24"/>
          <w:szCs w:val="24"/>
        </w:rPr>
      </w:pPr>
    </w:p>
    <w:p w:rsidR="005D43B4" w:rsidRPr="004F37CD" w:rsidRDefault="005D43B4" w:rsidP="005D43B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36331" cy="3144033"/>
            <wp:effectExtent l="19050" t="0" r="2269"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a:srcRect/>
                    <a:stretch>
                      <a:fillRect/>
                    </a:stretch>
                  </pic:blipFill>
                  <pic:spPr bwMode="auto">
                    <a:xfrm>
                      <a:off x="0" y="0"/>
                      <a:ext cx="4038700" cy="3145879"/>
                    </a:xfrm>
                    <a:prstGeom prst="rect">
                      <a:avLst/>
                    </a:prstGeom>
                    <a:noFill/>
                    <a:ln w="9525">
                      <a:noFill/>
                      <a:miter lim="800000"/>
                      <a:headEnd/>
                      <a:tailEnd/>
                    </a:ln>
                  </pic:spPr>
                </pic:pic>
              </a:graphicData>
            </a:graphic>
          </wp:inline>
        </w:drawing>
      </w:r>
    </w:p>
    <w:p w:rsidR="005D43B4" w:rsidRDefault="005D43B4" w:rsidP="005D43B4">
      <w:pPr>
        <w:pStyle w:val="NormalWeb"/>
      </w:pPr>
      <w:r>
        <w:rPr>
          <w:b/>
          <w:bCs/>
          <w:sz w:val="23"/>
          <w:szCs w:val="23"/>
        </w:rPr>
        <w:t>Figure 4.4 photomicrograph of sample D under crossed polarized light</w:t>
      </w:r>
    </w:p>
    <w:p w:rsidR="005D43B4" w:rsidRDefault="005D43B4" w:rsidP="005D43B4">
      <w:pPr>
        <w:pStyle w:val="NormalWeb"/>
      </w:pPr>
      <w:r>
        <w:rPr>
          <w:noProof/>
        </w:rPr>
        <w:lastRenderedPageBreak/>
        <w:drawing>
          <wp:inline distT="0" distB="0" distL="0" distR="0">
            <wp:extent cx="4037478" cy="2755726"/>
            <wp:effectExtent l="19050" t="0" r="1122"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4038112" cy="2756159"/>
                    </a:xfrm>
                    <a:prstGeom prst="rect">
                      <a:avLst/>
                    </a:prstGeom>
                    <a:noFill/>
                    <a:ln w="9525">
                      <a:noFill/>
                      <a:miter lim="800000"/>
                      <a:headEnd/>
                      <a:tailEnd/>
                    </a:ln>
                  </pic:spPr>
                </pic:pic>
              </a:graphicData>
            </a:graphic>
          </wp:inline>
        </w:drawing>
      </w:r>
    </w:p>
    <w:p w:rsidR="005D43B4" w:rsidRPr="00F16AA4" w:rsidRDefault="005D43B4" w:rsidP="005D43B4">
      <w:pPr>
        <w:rPr>
          <w:rFonts w:ascii="Times New Roman" w:hAnsi="Times New Roman" w:cs="Times New Roman"/>
          <w:sz w:val="24"/>
          <w:szCs w:val="24"/>
        </w:rPr>
      </w:pPr>
      <w:r w:rsidRPr="00F16AA4">
        <w:rPr>
          <w:rFonts w:ascii="Times New Roman" w:hAnsi="Times New Roman" w:cs="Times New Roman"/>
          <w:b/>
          <w:bCs/>
          <w:sz w:val="24"/>
          <w:szCs w:val="24"/>
        </w:rPr>
        <w:t>Figure 4.5 Photomicrograph of sample E under plane polarized light</w:t>
      </w:r>
    </w:p>
    <w:p w:rsidR="005D43B4" w:rsidRDefault="005D43B4" w:rsidP="005D43B4">
      <w:pPr>
        <w:pStyle w:val="NormalWeb"/>
      </w:pPr>
    </w:p>
    <w:p w:rsidR="005D43B4" w:rsidRDefault="005D43B4" w:rsidP="005D43B4">
      <w:pPr>
        <w:pStyle w:val="NormalWeb"/>
      </w:pPr>
    </w:p>
    <w:p w:rsidR="005D43B4" w:rsidRDefault="005D43B4" w:rsidP="005D43B4">
      <w:pPr>
        <w:pStyle w:val="NormalWeb"/>
      </w:pPr>
      <w:r>
        <w:rPr>
          <w:noProof/>
        </w:rPr>
        <w:drawing>
          <wp:inline distT="0" distB="0" distL="0" distR="0">
            <wp:extent cx="3988225" cy="3037562"/>
            <wp:effectExtent l="1905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3988400" cy="3037695"/>
                    </a:xfrm>
                    <a:prstGeom prst="rect">
                      <a:avLst/>
                    </a:prstGeom>
                    <a:noFill/>
                    <a:ln w="9525">
                      <a:noFill/>
                      <a:miter lim="800000"/>
                      <a:headEnd/>
                      <a:tailEnd/>
                    </a:ln>
                  </pic:spPr>
                </pic:pic>
              </a:graphicData>
            </a:graphic>
          </wp:inline>
        </w:drawing>
      </w:r>
      <w:r w:rsidR="007E688E">
        <w:pict>
          <v:shape id="_x0000_i1028" type="#_x0000_t75" alt="" style="width:24pt;height:24pt"/>
        </w:pict>
      </w:r>
    </w:p>
    <w:p w:rsidR="005D43B4" w:rsidRDefault="005D43B4" w:rsidP="005D43B4">
      <w:pPr>
        <w:pStyle w:val="NormalWeb"/>
        <w:rPr>
          <w:b/>
          <w:bCs/>
          <w:sz w:val="23"/>
          <w:szCs w:val="23"/>
        </w:rPr>
      </w:pPr>
      <w:r>
        <w:rPr>
          <w:b/>
          <w:bCs/>
          <w:sz w:val="23"/>
          <w:szCs w:val="23"/>
        </w:rPr>
        <w:t>Figure 4.6 photomicrograph of sample E under crossed polarized light</w:t>
      </w:r>
    </w:p>
    <w:p w:rsidR="005D43B4" w:rsidRDefault="005D43B4" w:rsidP="005D43B4">
      <w:pPr>
        <w:pStyle w:val="NormalWeb"/>
        <w:rPr>
          <w:b/>
          <w:bCs/>
          <w:sz w:val="23"/>
          <w:szCs w:val="23"/>
        </w:rPr>
      </w:pPr>
    </w:p>
    <w:p w:rsidR="0005020D" w:rsidRDefault="0005020D" w:rsidP="005D43B4">
      <w:pPr>
        <w:pStyle w:val="NormalWeb"/>
        <w:rPr>
          <w:b/>
          <w:bCs/>
          <w:sz w:val="23"/>
          <w:szCs w:val="23"/>
        </w:rPr>
      </w:pPr>
    </w:p>
    <w:p w:rsidR="005D43B4" w:rsidRDefault="005D43B4" w:rsidP="005D43B4">
      <w:pPr>
        <w:pStyle w:val="NormalWeb"/>
      </w:pPr>
      <w:r>
        <w:rPr>
          <w:b/>
          <w:bCs/>
          <w:sz w:val="23"/>
          <w:szCs w:val="23"/>
        </w:rPr>
        <w:lastRenderedPageBreak/>
        <w:t>Table3: Estimated modal composition of lepidolite in the study samples photomicrograph</w:t>
      </w:r>
    </w:p>
    <w:tbl>
      <w:tblPr>
        <w:tblStyle w:val="TableGrid"/>
        <w:tblW w:w="0" w:type="auto"/>
        <w:tblLook w:val="04A0"/>
      </w:tblPr>
      <w:tblGrid>
        <w:gridCol w:w="1502"/>
        <w:gridCol w:w="1502"/>
        <w:gridCol w:w="1503"/>
        <w:gridCol w:w="1503"/>
        <w:gridCol w:w="1503"/>
        <w:gridCol w:w="1503"/>
      </w:tblGrid>
      <w:tr w:rsidR="005D43B4" w:rsidTr="00824E90">
        <w:tc>
          <w:tcPr>
            <w:tcW w:w="1502" w:type="dxa"/>
            <w:vMerge w:val="restart"/>
          </w:tcPr>
          <w:p w:rsidR="005D43B4" w:rsidRDefault="005D43B4" w:rsidP="00824E90">
            <w:r>
              <w:t>Sample Name</w:t>
            </w:r>
          </w:p>
        </w:tc>
        <w:tc>
          <w:tcPr>
            <w:tcW w:w="6011" w:type="dxa"/>
            <w:gridSpan w:val="4"/>
          </w:tcPr>
          <w:p w:rsidR="005D43B4" w:rsidRPr="00F66515" w:rsidRDefault="005D43B4" w:rsidP="00824E90">
            <w:r>
              <w:t>% Composition of the Minerals Present in the Studied Samples</w:t>
            </w:r>
          </w:p>
        </w:tc>
        <w:tc>
          <w:tcPr>
            <w:tcW w:w="1503" w:type="dxa"/>
            <w:vMerge w:val="restart"/>
          </w:tcPr>
          <w:p w:rsidR="005D43B4" w:rsidRPr="00F66515" w:rsidRDefault="005D43B4" w:rsidP="00824E90">
            <w:r>
              <w:t>Grand Total (%)</w:t>
            </w:r>
          </w:p>
        </w:tc>
      </w:tr>
      <w:tr w:rsidR="005D43B4" w:rsidTr="00824E90">
        <w:tc>
          <w:tcPr>
            <w:tcW w:w="1502" w:type="dxa"/>
            <w:vMerge/>
          </w:tcPr>
          <w:p w:rsidR="005D43B4" w:rsidRPr="00F66515" w:rsidRDefault="005D43B4" w:rsidP="00824E90"/>
        </w:tc>
        <w:tc>
          <w:tcPr>
            <w:tcW w:w="1502" w:type="dxa"/>
          </w:tcPr>
          <w:p w:rsidR="005D43B4" w:rsidRPr="00F66515" w:rsidRDefault="005D43B4" w:rsidP="00824E90">
            <w:r>
              <w:t>Quartz</w:t>
            </w:r>
          </w:p>
        </w:tc>
        <w:tc>
          <w:tcPr>
            <w:tcW w:w="1503" w:type="dxa"/>
          </w:tcPr>
          <w:p w:rsidR="005D43B4" w:rsidRPr="00305190" w:rsidRDefault="005D43B4" w:rsidP="00824E90">
            <w:r>
              <w:t xml:space="preserve">   Mica</w:t>
            </w:r>
          </w:p>
        </w:tc>
        <w:tc>
          <w:tcPr>
            <w:tcW w:w="1503" w:type="dxa"/>
          </w:tcPr>
          <w:p w:rsidR="005D43B4" w:rsidRPr="00305190" w:rsidRDefault="005D43B4" w:rsidP="00824E90">
            <w:r>
              <w:t xml:space="preserve"> Feldspar</w:t>
            </w:r>
          </w:p>
        </w:tc>
        <w:tc>
          <w:tcPr>
            <w:tcW w:w="1503" w:type="dxa"/>
          </w:tcPr>
          <w:p w:rsidR="005D43B4" w:rsidRPr="00305190" w:rsidRDefault="005D43B4" w:rsidP="00824E90">
            <w:r>
              <w:t xml:space="preserve">  Lepidolite</w:t>
            </w:r>
          </w:p>
        </w:tc>
        <w:tc>
          <w:tcPr>
            <w:tcW w:w="1503" w:type="dxa"/>
            <w:vMerge/>
          </w:tcPr>
          <w:p w:rsidR="005D43B4" w:rsidRDefault="005D43B4" w:rsidP="00824E90"/>
        </w:tc>
      </w:tr>
      <w:tr w:rsidR="005D43B4" w:rsidTr="00824E90">
        <w:tc>
          <w:tcPr>
            <w:tcW w:w="1502" w:type="dxa"/>
          </w:tcPr>
          <w:p w:rsidR="005D43B4" w:rsidRPr="00305190" w:rsidRDefault="005D43B4" w:rsidP="00824E90">
            <w:r>
              <w:t>D</w:t>
            </w:r>
          </w:p>
        </w:tc>
        <w:tc>
          <w:tcPr>
            <w:tcW w:w="1502" w:type="dxa"/>
          </w:tcPr>
          <w:p w:rsidR="005D43B4" w:rsidRPr="00803AB4" w:rsidRDefault="005D43B4" w:rsidP="00824E90">
            <w:r>
              <w:t>27</w:t>
            </w:r>
          </w:p>
        </w:tc>
        <w:tc>
          <w:tcPr>
            <w:tcW w:w="1503" w:type="dxa"/>
          </w:tcPr>
          <w:p w:rsidR="005D43B4" w:rsidRPr="00803AB4" w:rsidRDefault="005D43B4" w:rsidP="00824E90">
            <w:r>
              <w:t>3</w:t>
            </w:r>
          </w:p>
        </w:tc>
        <w:tc>
          <w:tcPr>
            <w:tcW w:w="1503" w:type="dxa"/>
          </w:tcPr>
          <w:p w:rsidR="005D43B4" w:rsidRPr="00803AB4" w:rsidRDefault="005D43B4" w:rsidP="00824E90">
            <w:r>
              <w:t>20</w:t>
            </w:r>
          </w:p>
        </w:tc>
        <w:tc>
          <w:tcPr>
            <w:tcW w:w="1503" w:type="dxa"/>
          </w:tcPr>
          <w:p w:rsidR="005D43B4" w:rsidRPr="00803AB4" w:rsidRDefault="005D43B4" w:rsidP="00824E90">
            <w:r>
              <w:t>50</w:t>
            </w:r>
          </w:p>
        </w:tc>
        <w:tc>
          <w:tcPr>
            <w:tcW w:w="1503" w:type="dxa"/>
          </w:tcPr>
          <w:p w:rsidR="005D43B4" w:rsidRPr="00803AB4" w:rsidRDefault="005D43B4" w:rsidP="00824E90">
            <w:r>
              <w:t>100</w:t>
            </w:r>
          </w:p>
        </w:tc>
      </w:tr>
      <w:tr w:rsidR="005D43B4" w:rsidTr="00824E90">
        <w:tc>
          <w:tcPr>
            <w:tcW w:w="1502" w:type="dxa"/>
          </w:tcPr>
          <w:p w:rsidR="005D43B4" w:rsidRPr="00305190" w:rsidRDefault="005D43B4" w:rsidP="00824E90">
            <w:r>
              <w:t>E</w:t>
            </w:r>
          </w:p>
        </w:tc>
        <w:tc>
          <w:tcPr>
            <w:tcW w:w="1502" w:type="dxa"/>
          </w:tcPr>
          <w:p w:rsidR="005D43B4" w:rsidRPr="00803AB4" w:rsidRDefault="005D43B4" w:rsidP="00824E90">
            <w:r>
              <w:t>30</w:t>
            </w:r>
          </w:p>
        </w:tc>
        <w:tc>
          <w:tcPr>
            <w:tcW w:w="1503" w:type="dxa"/>
          </w:tcPr>
          <w:p w:rsidR="005D43B4" w:rsidRPr="00803AB4" w:rsidRDefault="005D43B4" w:rsidP="00824E90">
            <w:r>
              <w:t>55</w:t>
            </w:r>
          </w:p>
        </w:tc>
        <w:tc>
          <w:tcPr>
            <w:tcW w:w="1503" w:type="dxa"/>
          </w:tcPr>
          <w:p w:rsidR="005D43B4" w:rsidRPr="00803AB4" w:rsidRDefault="005D43B4" w:rsidP="00824E90">
            <w:r>
              <w:t>15</w:t>
            </w:r>
          </w:p>
        </w:tc>
        <w:tc>
          <w:tcPr>
            <w:tcW w:w="1503" w:type="dxa"/>
          </w:tcPr>
          <w:p w:rsidR="005D43B4" w:rsidRPr="00803AB4" w:rsidRDefault="005D43B4" w:rsidP="00824E90">
            <w:r>
              <w:t>--</w:t>
            </w:r>
          </w:p>
        </w:tc>
        <w:tc>
          <w:tcPr>
            <w:tcW w:w="1503" w:type="dxa"/>
          </w:tcPr>
          <w:p w:rsidR="005D43B4" w:rsidRPr="00803AB4" w:rsidRDefault="005D43B4" w:rsidP="00824E90">
            <w:r>
              <w:t>100</w:t>
            </w:r>
          </w:p>
        </w:tc>
      </w:tr>
    </w:tbl>
    <w:p w:rsidR="005D43B4" w:rsidRDefault="005D43B4" w:rsidP="005D43B4"/>
    <w:p w:rsidR="005D43B4" w:rsidRDefault="005D43B4" w:rsidP="005D43B4"/>
    <w:p w:rsidR="005D43B4" w:rsidRDefault="005D43B4" w:rsidP="005D43B4"/>
    <w:p w:rsidR="005D43B4" w:rsidRDefault="005D43B4" w:rsidP="005D43B4"/>
    <w:p w:rsidR="005D43B4" w:rsidRDefault="005D43B4" w:rsidP="005D43B4"/>
    <w:p w:rsidR="005D43B4" w:rsidRDefault="005D43B4" w:rsidP="005D43B4">
      <w:r>
        <w:rPr>
          <w:noProof/>
        </w:rPr>
        <w:drawing>
          <wp:inline distT="0" distB="0" distL="0" distR="0">
            <wp:extent cx="4572000" cy="2743200"/>
            <wp:effectExtent l="0" t="0" r="0" b="0"/>
            <wp:docPr id="19" name="Chart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6C0DD88-3BB9-4FBA-A942-10409AA1E8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D43B4" w:rsidRPr="00313524" w:rsidRDefault="005D43B4" w:rsidP="005D43B4">
      <w:pPr>
        <w:rPr>
          <w:rFonts w:ascii="Times New Roman" w:hAnsi="Times New Roman" w:cs="Times New Roman"/>
          <w:sz w:val="24"/>
          <w:szCs w:val="24"/>
        </w:rPr>
      </w:pPr>
      <w:bookmarkStart w:id="1" w:name="_GoBack"/>
      <w:bookmarkEnd w:id="1"/>
      <w:r w:rsidRPr="00313524">
        <w:rPr>
          <w:rFonts w:ascii="Times New Roman" w:hAnsi="Times New Roman" w:cs="Times New Roman"/>
          <w:b/>
          <w:bCs/>
          <w:sz w:val="24"/>
          <w:szCs w:val="24"/>
        </w:rPr>
        <w:t>Figure 4.7 Pie chart representation of modal composition of sample D</w:t>
      </w:r>
    </w:p>
    <w:p w:rsidR="005D43B4" w:rsidRDefault="005D43B4" w:rsidP="005D43B4"/>
    <w:p w:rsidR="005D43B4" w:rsidRDefault="005D43B4" w:rsidP="005D43B4">
      <w:r>
        <w:rPr>
          <w:noProof/>
        </w:rPr>
        <w:lastRenderedPageBreak/>
        <w:drawing>
          <wp:inline distT="0" distB="0" distL="0" distR="0">
            <wp:extent cx="4572000" cy="2743200"/>
            <wp:effectExtent l="0" t="0" r="0" b="0"/>
            <wp:docPr id="20" name="Chart 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9944DA6-0818-4A63-B5AB-5F05A62D46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D43B4" w:rsidRDefault="005D43B4" w:rsidP="005D43B4">
      <w:pPr>
        <w:pStyle w:val="NormalWeb"/>
        <w:rPr>
          <w:b/>
          <w:bCs/>
          <w:sz w:val="23"/>
          <w:szCs w:val="23"/>
        </w:rPr>
      </w:pPr>
      <w:r>
        <w:rPr>
          <w:b/>
          <w:bCs/>
          <w:sz w:val="23"/>
          <w:szCs w:val="23"/>
        </w:rPr>
        <w:t>Figure 4.8 Pie chart representation of modal composition of sample E</w:t>
      </w:r>
    </w:p>
    <w:p w:rsidR="005D43B4" w:rsidRDefault="005D43B4" w:rsidP="005D43B4">
      <w:pPr>
        <w:pStyle w:val="NormalWeb"/>
        <w:rPr>
          <w:b/>
          <w:bCs/>
          <w:sz w:val="23"/>
          <w:szCs w:val="23"/>
        </w:rPr>
      </w:pPr>
    </w:p>
    <w:p w:rsidR="00F82B98" w:rsidRDefault="00F82B98" w:rsidP="00DF5ACE">
      <w:pPr>
        <w:spacing w:after="0" w:line="480" w:lineRule="auto"/>
        <w:rPr>
          <w:rFonts w:ascii="Times New Roman" w:hAnsi="Times New Roman" w:cs="Times New Roman"/>
          <w:b/>
          <w:sz w:val="24"/>
          <w:szCs w:val="24"/>
        </w:rPr>
      </w:pPr>
    </w:p>
    <w:p w:rsidR="00DF5ACE" w:rsidRPr="00F82B98" w:rsidRDefault="00F82B98" w:rsidP="00DF5ACE">
      <w:pPr>
        <w:spacing w:after="0" w:line="480" w:lineRule="auto"/>
        <w:rPr>
          <w:rFonts w:ascii="Times New Roman" w:hAnsi="Times New Roman" w:cs="Times New Roman"/>
          <w:b/>
          <w:sz w:val="24"/>
          <w:szCs w:val="24"/>
        </w:rPr>
      </w:pPr>
      <w:r w:rsidRPr="00F82B98">
        <w:rPr>
          <w:rFonts w:ascii="Times New Roman" w:hAnsi="Times New Roman" w:cs="Times New Roman"/>
          <w:b/>
          <w:sz w:val="24"/>
          <w:szCs w:val="24"/>
        </w:rPr>
        <w:t xml:space="preserve">4.4 </w:t>
      </w:r>
      <w:r w:rsidR="00DF5ACE" w:rsidRPr="00F82B98">
        <w:rPr>
          <w:rFonts w:ascii="Times New Roman" w:hAnsi="Times New Roman" w:cs="Times New Roman"/>
          <w:b/>
          <w:sz w:val="24"/>
          <w:szCs w:val="24"/>
        </w:rPr>
        <w:t>Discussion of the results</w:t>
      </w:r>
    </w:p>
    <w:p w:rsidR="00F82B98" w:rsidRDefault="00DF5ACE" w:rsidP="00896A8A">
      <w:pPr>
        <w:jc w:val="both"/>
        <w:rPr>
          <w:rFonts w:ascii="Times New Roman" w:hAnsi="Times New Roman" w:cs="Times New Roman"/>
          <w:sz w:val="24"/>
          <w:szCs w:val="24"/>
        </w:rPr>
      </w:pPr>
      <w:r>
        <w:rPr>
          <w:rFonts w:ascii="Times New Roman" w:hAnsi="Times New Roman" w:cs="Times New Roman"/>
          <w:sz w:val="24"/>
          <w:szCs w:val="24"/>
        </w:rPr>
        <w:t xml:space="preserve">The concentrations of major oxides of the samples analyzed as presented in table 2 has </w:t>
      </w:r>
      <w:r w:rsidRPr="00553D35">
        <w:rPr>
          <w:rFonts w:ascii="Times New Roman" w:hAnsi="Times New Roman" w:cs="Times New Roman"/>
          <w:bCs/>
          <w:sz w:val="24"/>
          <w:szCs w:val="24"/>
        </w:rPr>
        <w:t>SiO</w:t>
      </w:r>
      <w:r w:rsidRPr="00553D35">
        <w:rPr>
          <w:rFonts w:ascii="Times New Roman" w:hAnsi="Times New Roman" w:cs="Times New Roman"/>
          <w:bCs/>
          <w:sz w:val="16"/>
          <w:szCs w:val="16"/>
        </w:rPr>
        <w:t xml:space="preserve">2 </w:t>
      </w:r>
      <w:r w:rsidRPr="00553D35">
        <w:rPr>
          <w:rFonts w:ascii="Times New Roman" w:hAnsi="Times New Roman" w:cs="Times New Roman"/>
          <w:bCs/>
          <w:sz w:val="24"/>
          <w:szCs w:val="24"/>
        </w:rPr>
        <w:t>is high</w:t>
      </w:r>
      <w:r>
        <w:rPr>
          <w:rFonts w:ascii="Times New Roman" w:hAnsi="Times New Roman" w:cs="Times New Roman"/>
          <w:b/>
          <w:bCs/>
          <w:sz w:val="24"/>
          <w:szCs w:val="24"/>
        </w:rPr>
        <w:t xml:space="preserve"> </w:t>
      </w:r>
      <w:r>
        <w:rPr>
          <w:rFonts w:ascii="Times New Roman" w:hAnsi="Times New Roman" w:cs="Times New Roman"/>
          <w:bCs/>
          <w:sz w:val="24"/>
          <w:szCs w:val="24"/>
        </w:rPr>
        <w:t xml:space="preserve">ranges from 68.43-76.36% with an average of 72.57%, while </w:t>
      </w:r>
      <w:r w:rsidRPr="007D44FF">
        <w:rPr>
          <w:rFonts w:ascii="Times New Roman" w:hAnsi="Times New Roman" w:cs="Times New Roman"/>
          <w:bCs/>
          <w:sz w:val="24"/>
          <w:szCs w:val="24"/>
        </w:rPr>
        <w:t>Al</w:t>
      </w:r>
      <w:r w:rsidRPr="007D44FF">
        <w:rPr>
          <w:rFonts w:ascii="Times New Roman" w:hAnsi="Times New Roman" w:cs="Times New Roman"/>
          <w:bCs/>
          <w:sz w:val="16"/>
          <w:szCs w:val="16"/>
        </w:rPr>
        <w:t>2</w:t>
      </w:r>
      <w:r w:rsidRPr="007D44FF">
        <w:rPr>
          <w:rFonts w:ascii="Times New Roman" w:hAnsi="Times New Roman" w:cs="Times New Roman"/>
          <w:bCs/>
          <w:sz w:val="24"/>
          <w:szCs w:val="24"/>
        </w:rPr>
        <w:t>O</w:t>
      </w:r>
      <w:r w:rsidRPr="007D44FF">
        <w:rPr>
          <w:rFonts w:ascii="Times New Roman" w:hAnsi="Times New Roman" w:cs="Times New Roman"/>
          <w:bCs/>
          <w:sz w:val="16"/>
          <w:szCs w:val="16"/>
        </w:rPr>
        <w:t xml:space="preserve">3 </w:t>
      </w:r>
      <w:r>
        <w:rPr>
          <w:rFonts w:ascii="Times New Roman" w:hAnsi="Times New Roman" w:cs="Times New Roman"/>
          <w:bCs/>
          <w:sz w:val="24"/>
          <w:szCs w:val="24"/>
        </w:rPr>
        <w:t xml:space="preserve">is high </w:t>
      </w:r>
      <w:r w:rsidRPr="007D44FF">
        <w:rPr>
          <w:rFonts w:ascii="Times New Roman" w:hAnsi="Times New Roman" w:cs="Times New Roman"/>
          <w:bCs/>
          <w:sz w:val="24"/>
          <w:szCs w:val="24"/>
        </w:rPr>
        <w:t>ranges between 15.3</w:t>
      </w:r>
      <w:r>
        <w:rPr>
          <w:rFonts w:ascii="Times New Roman" w:hAnsi="Times New Roman" w:cs="Times New Roman"/>
          <w:bCs/>
          <w:sz w:val="24"/>
          <w:szCs w:val="24"/>
        </w:rPr>
        <w:t>3</w:t>
      </w:r>
      <w:r w:rsidRPr="007D44FF">
        <w:rPr>
          <w:rFonts w:ascii="Times New Roman" w:hAnsi="Times New Roman" w:cs="Times New Roman"/>
          <w:bCs/>
          <w:sz w:val="24"/>
          <w:szCs w:val="24"/>
        </w:rPr>
        <w:t>-</w:t>
      </w:r>
      <w:r>
        <w:rPr>
          <w:rFonts w:ascii="Times New Roman" w:hAnsi="Times New Roman" w:cs="Times New Roman"/>
          <w:bCs/>
          <w:sz w:val="24"/>
          <w:szCs w:val="24"/>
        </w:rPr>
        <w:t xml:space="preserve">16.45% with average value of 15.86%. The </w:t>
      </w:r>
      <w:r w:rsidRPr="00CB3C36">
        <w:rPr>
          <w:rFonts w:ascii="Times New Roman" w:hAnsi="Times New Roman" w:cs="Times New Roman"/>
          <w:bCs/>
          <w:sz w:val="24"/>
          <w:szCs w:val="24"/>
        </w:rPr>
        <w:t>Fe</w:t>
      </w:r>
      <w:r w:rsidRPr="00CB3C36">
        <w:rPr>
          <w:rFonts w:ascii="Times New Roman" w:hAnsi="Times New Roman" w:cs="Times New Roman"/>
          <w:bCs/>
          <w:sz w:val="16"/>
          <w:szCs w:val="16"/>
        </w:rPr>
        <w:t>2</w:t>
      </w:r>
      <w:r w:rsidRPr="00CB3C36">
        <w:rPr>
          <w:rFonts w:ascii="Times New Roman" w:hAnsi="Times New Roman" w:cs="Times New Roman"/>
          <w:bCs/>
          <w:sz w:val="24"/>
          <w:szCs w:val="24"/>
        </w:rPr>
        <w:t>O</w:t>
      </w:r>
      <w:r w:rsidRPr="00CB3C36">
        <w:rPr>
          <w:rFonts w:ascii="Times New Roman" w:hAnsi="Times New Roman" w:cs="Times New Roman"/>
          <w:bCs/>
          <w:sz w:val="16"/>
          <w:szCs w:val="16"/>
        </w:rPr>
        <w:t xml:space="preserve">3 </w:t>
      </w:r>
      <w:r w:rsidRPr="00CB3C36">
        <w:rPr>
          <w:rFonts w:ascii="Times New Roman" w:hAnsi="Times New Roman" w:cs="Times New Roman"/>
          <w:bCs/>
          <w:sz w:val="24"/>
          <w:szCs w:val="24"/>
        </w:rPr>
        <w:t>low</w:t>
      </w:r>
      <w:r>
        <w:rPr>
          <w:rFonts w:ascii="Times New Roman" w:hAnsi="Times New Roman" w:cs="Times New Roman"/>
          <w:bCs/>
          <w:sz w:val="24"/>
          <w:szCs w:val="24"/>
        </w:rPr>
        <w:t xml:space="preserve"> varies between 0.77-1.73% with average of, while MgO is low 0.0-1.98% with average value of 0.66%. CaO has value ranges from 0.0-3.10% with average of 1.03%, while </w:t>
      </w:r>
      <w:r w:rsidRPr="00CB3C36">
        <w:rPr>
          <w:rFonts w:ascii="Times New Roman" w:hAnsi="Times New Roman" w:cs="Times New Roman"/>
          <w:bCs/>
          <w:sz w:val="24"/>
          <w:szCs w:val="24"/>
        </w:rPr>
        <w:t>Na</w:t>
      </w:r>
      <w:r w:rsidRPr="00CB3C36">
        <w:rPr>
          <w:rFonts w:ascii="Times New Roman" w:hAnsi="Times New Roman" w:cs="Times New Roman"/>
          <w:bCs/>
          <w:sz w:val="16"/>
          <w:szCs w:val="16"/>
        </w:rPr>
        <w:t>2</w:t>
      </w:r>
      <w:r w:rsidRPr="00CB3C36">
        <w:rPr>
          <w:rFonts w:ascii="Times New Roman" w:hAnsi="Times New Roman" w:cs="Times New Roman"/>
          <w:bCs/>
          <w:sz w:val="24"/>
          <w:szCs w:val="24"/>
        </w:rPr>
        <w:t>O</w:t>
      </w:r>
      <w:r>
        <w:rPr>
          <w:rFonts w:ascii="Times New Roman" w:hAnsi="Times New Roman" w:cs="Times New Roman"/>
          <w:bCs/>
          <w:sz w:val="24"/>
          <w:szCs w:val="24"/>
        </w:rPr>
        <w:t xml:space="preserve"> is low ranging from 0.30-1.20% with average of 0.86%. </w:t>
      </w:r>
      <w:r w:rsidRPr="0038487B">
        <w:rPr>
          <w:rFonts w:ascii="Times New Roman" w:hAnsi="Times New Roman" w:cs="Times New Roman"/>
          <w:bCs/>
          <w:sz w:val="24"/>
          <w:szCs w:val="24"/>
        </w:rPr>
        <w:t>K</w:t>
      </w:r>
      <w:r w:rsidRPr="0038487B">
        <w:rPr>
          <w:rFonts w:ascii="Times New Roman" w:hAnsi="Times New Roman" w:cs="Times New Roman"/>
          <w:bCs/>
          <w:sz w:val="16"/>
          <w:szCs w:val="16"/>
        </w:rPr>
        <w:t>2</w:t>
      </w:r>
      <w:r w:rsidRPr="0038487B">
        <w:rPr>
          <w:rFonts w:ascii="Times New Roman" w:hAnsi="Times New Roman" w:cs="Times New Roman"/>
          <w:bCs/>
          <w:sz w:val="24"/>
          <w:szCs w:val="24"/>
        </w:rPr>
        <w:t>O</w:t>
      </w:r>
      <w:r>
        <w:rPr>
          <w:rFonts w:ascii="Times New Roman" w:hAnsi="Times New Roman" w:cs="Times New Roman"/>
          <w:bCs/>
          <w:sz w:val="24"/>
          <w:szCs w:val="24"/>
        </w:rPr>
        <w:t xml:space="preserve"> ranges from 0.01-4.00% with average of 2.4%, while TiO</w:t>
      </w:r>
      <w:r w:rsidRPr="0038487B">
        <w:rPr>
          <w:rFonts w:ascii="Times New Roman" w:hAnsi="Times New Roman" w:cs="Times New Roman"/>
          <w:bCs/>
          <w:sz w:val="24"/>
          <w:szCs w:val="24"/>
          <w:vertAlign w:val="subscript"/>
        </w:rPr>
        <w:t>2</w:t>
      </w:r>
      <w:r>
        <w:rPr>
          <w:rFonts w:ascii="Times New Roman" w:hAnsi="Times New Roman" w:cs="Times New Roman"/>
          <w:bCs/>
          <w:sz w:val="24"/>
          <w:szCs w:val="24"/>
        </w:rPr>
        <w:t xml:space="preserve"> is varies between 0.0-1.73% with average value of 0.57%. Low value for MnO varies from 0.06-0.60% with average of 0.32%, Li</w:t>
      </w:r>
      <w:r w:rsidRPr="0038487B">
        <w:rPr>
          <w:rFonts w:ascii="Times New Roman" w:hAnsi="Times New Roman" w:cs="Times New Roman"/>
          <w:bCs/>
          <w:sz w:val="24"/>
          <w:szCs w:val="24"/>
          <w:vertAlign w:val="subscript"/>
        </w:rPr>
        <w:t>2</w:t>
      </w:r>
      <w:r>
        <w:rPr>
          <w:rFonts w:ascii="Times New Roman" w:hAnsi="Times New Roman" w:cs="Times New Roman"/>
          <w:bCs/>
          <w:sz w:val="24"/>
          <w:szCs w:val="24"/>
        </w:rPr>
        <w:t xml:space="preserve">O has value ranging from 0.15-0.94% with average of 0.67%, while the LOI ranges </w:t>
      </w:r>
      <w:r w:rsidR="001E3B40">
        <w:rPr>
          <w:rFonts w:ascii="Times New Roman" w:hAnsi="Times New Roman" w:cs="Times New Roman"/>
          <w:bCs/>
          <w:sz w:val="24"/>
          <w:szCs w:val="24"/>
        </w:rPr>
        <w:t>f</w:t>
      </w:r>
      <w:r>
        <w:rPr>
          <w:rFonts w:ascii="Times New Roman" w:hAnsi="Times New Roman" w:cs="Times New Roman"/>
          <w:bCs/>
          <w:sz w:val="24"/>
          <w:szCs w:val="24"/>
        </w:rPr>
        <w:t xml:space="preserve">rom </w:t>
      </w:r>
      <w:r w:rsidR="001E3B40">
        <w:rPr>
          <w:rFonts w:ascii="Times New Roman" w:hAnsi="Times New Roman" w:cs="Times New Roman"/>
          <w:bCs/>
          <w:sz w:val="24"/>
          <w:szCs w:val="24"/>
        </w:rPr>
        <w:t>0</w:t>
      </w:r>
      <w:r>
        <w:rPr>
          <w:rFonts w:ascii="Times New Roman" w:hAnsi="Times New Roman" w:cs="Times New Roman"/>
          <w:bCs/>
          <w:sz w:val="24"/>
          <w:szCs w:val="24"/>
        </w:rPr>
        <w:t>.</w:t>
      </w:r>
      <w:r w:rsidR="001E3B40">
        <w:rPr>
          <w:rFonts w:ascii="Times New Roman" w:hAnsi="Times New Roman" w:cs="Times New Roman"/>
          <w:bCs/>
          <w:sz w:val="24"/>
          <w:szCs w:val="24"/>
        </w:rPr>
        <w:t>15</w:t>
      </w:r>
      <w:r>
        <w:rPr>
          <w:rFonts w:ascii="Times New Roman" w:hAnsi="Times New Roman" w:cs="Times New Roman"/>
          <w:bCs/>
          <w:sz w:val="24"/>
          <w:szCs w:val="24"/>
        </w:rPr>
        <w:t>-</w:t>
      </w:r>
      <w:r w:rsidR="001E3B40">
        <w:rPr>
          <w:rFonts w:ascii="Times New Roman" w:hAnsi="Times New Roman" w:cs="Times New Roman"/>
          <w:bCs/>
          <w:sz w:val="24"/>
          <w:szCs w:val="24"/>
        </w:rPr>
        <w:t>0</w:t>
      </w:r>
      <w:r>
        <w:rPr>
          <w:rFonts w:ascii="Times New Roman" w:hAnsi="Times New Roman" w:cs="Times New Roman"/>
          <w:bCs/>
          <w:sz w:val="24"/>
          <w:szCs w:val="24"/>
        </w:rPr>
        <w:t>.</w:t>
      </w:r>
      <w:r w:rsidR="001E3B40">
        <w:rPr>
          <w:rFonts w:ascii="Times New Roman" w:hAnsi="Times New Roman" w:cs="Times New Roman"/>
          <w:bCs/>
          <w:sz w:val="24"/>
          <w:szCs w:val="24"/>
        </w:rPr>
        <w:t>94</w:t>
      </w:r>
      <w:r>
        <w:rPr>
          <w:rFonts w:ascii="Times New Roman" w:hAnsi="Times New Roman" w:cs="Times New Roman"/>
          <w:bCs/>
          <w:sz w:val="24"/>
          <w:szCs w:val="24"/>
        </w:rPr>
        <w:t>% wit</w:t>
      </w:r>
      <w:r w:rsidR="00896A8A">
        <w:rPr>
          <w:rFonts w:ascii="Times New Roman" w:hAnsi="Times New Roman" w:cs="Times New Roman"/>
          <w:bCs/>
          <w:sz w:val="24"/>
          <w:szCs w:val="24"/>
        </w:rPr>
        <w:t xml:space="preserve">h average value of </w:t>
      </w:r>
      <w:r w:rsidR="001E3B40">
        <w:rPr>
          <w:rFonts w:ascii="Times New Roman" w:hAnsi="Times New Roman" w:cs="Times New Roman"/>
          <w:bCs/>
          <w:sz w:val="24"/>
          <w:szCs w:val="24"/>
        </w:rPr>
        <w:t>0</w:t>
      </w:r>
      <w:r w:rsidR="00896A8A">
        <w:rPr>
          <w:rFonts w:ascii="Times New Roman" w:hAnsi="Times New Roman" w:cs="Times New Roman"/>
          <w:bCs/>
          <w:sz w:val="24"/>
          <w:szCs w:val="24"/>
        </w:rPr>
        <w:t>.</w:t>
      </w:r>
      <w:r w:rsidR="001E3B40">
        <w:rPr>
          <w:rFonts w:ascii="Times New Roman" w:hAnsi="Times New Roman" w:cs="Times New Roman"/>
          <w:bCs/>
          <w:sz w:val="24"/>
          <w:szCs w:val="24"/>
        </w:rPr>
        <w:t>6</w:t>
      </w:r>
      <w:r w:rsidR="00896A8A">
        <w:rPr>
          <w:rFonts w:ascii="Times New Roman" w:hAnsi="Times New Roman" w:cs="Times New Roman"/>
          <w:bCs/>
          <w:sz w:val="24"/>
          <w:szCs w:val="24"/>
        </w:rPr>
        <w:t>7%.</w:t>
      </w:r>
      <w:r w:rsidR="001E3B40">
        <w:rPr>
          <w:rFonts w:ascii="Times New Roman" w:hAnsi="Times New Roman" w:cs="Times New Roman"/>
          <w:bCs/>
          <w:sz w:val="24"/>
          <w:szCs w:val="24"/>
        </w:rPr>
        <w:t>The results indicate that the</w:t>
      </w:r>
      <w:r w:rsidR="00364ED9">
        <w:rPr>
          <w:rFonts w:ascii="Times New Roman" w:hAnsi="Times New Roman" w:cs="Times New Roman"/>
          <w:bCs/>
          <w:sz w:val="24"/>
          <w:szCs w:val="24"/>
        </w:rPr>
        <w:t xml:space="preserve"> samples can be applicable in portable electronics and with more beneficiation the required </w:t>
      </w:r>
      <w:r w:rsidR="001E3B40">
        <w:rPr>
          <w:rFonts w:ascii="Times New Roman" w:hAnsi="Times New Roman" w:cs="Times New Roman"/>
          <w:bCs/>
          <w:sz w:val="24"/>
          <w:szCs w:val="24"/>
        </w:rPr>
        <w:t xml:space="preserve">  percentage needed for lithium ore for use in battery production</w:t>
      </w:r>
      <w:r w:rsidR="00A554F2">
        <w:rPr>
          <w:rFonts w:ascii="Times New Roman" w:hAnsi="Times New Roman" w:cs="Times New Roman"/>
          <w:bCs/>
          <w:sz w:val="24"/>
          <w:szCs w:val="24"/>
        </w:rPr>
        <w:t xml:space="preserve"> can be attained.</w:t>
      </w:r>
      <w:r w:rsidR="00364ED9">
        <w:rPr>
          <w:rFonts w:ascii="Times New Roman" w:hAnsi="Times New Roman" w:cs="Times New Roman"/>
          <w:bCs/>
          <w:sz w:val="24"/>
          <w:szCs w:val="24"/>
        </w:rPr>
        <w:t xml:space="preserve"> </w:t>
      </w:r>
      <w:r w:rsidR="001E3B40">
        <w:rPr>
          <w:rFonts w:ascii="Times New Roman" w:hAnsi="Times New Roman" w:cs="Times New Roman"/>
          <w:bCs/>
          <w:sz w:val="24"/>
          <w:szCs w:val="24"/>
        </w:rPr>
        <w:t xml:space="preserve"> </w:t>
      </w:r>
    </w:p>
    <w:p w:rsidR="00F82B98" w:rsidRDefault="00F82B98" w:rsidP="003F711D">
      <w:pPr>
        <w:spacing w:after="0" w:line="480" w:lineRule="auto"/>
        <w:jc w:val="center"/>
        <w:rPr>
          <w:rFonts w:ascii="Times New Roman" w:hAnsi="Times New Roman" w:cs="Times New Roman"/>
          <w:sz w:val="24"/>
          <w:szCs w:val="24"/>
        </w:rPr>
      </w:pPr>
    </w:p>
    <w:p w:rsidR="00F82B98" w:rsidRDefault="00F82B98" w:rsidP="003F711D">
      <w:pPr>
        <w:spacing w:after="0" w:line="480" w:lineRule="auto"/>
        <w:jc w:val="center"/>
        <w:rPr>
          <w:rFonts w:ascii="Times New Roman" w:hAnsi="Times New Roman" w:cs="Times New Roman"/>
          <w:sz w:val="24"/>
          <w:szCs w:val="24"/>
        </w:rPr>
      </w:pPr>
    </w:p>
    <w:p w:rsidR="00F82B98" w:rsidRDefault="00F82B98" w:rsidP="003F711D">
      <w:pPr>
        <w:spacing w:after="0" w:line="480" w:lineRule="auto"/>
        <w:jc w:val="center"/>
        <w:rPr>
          <w:rFonts w:ascii="Times New Roman" w:hAnsi="Times New Roman" w:cs="Times New Roman"/>
          <w:sz w:val="24"/>
          <w:szCs w:val="24"/>
        </w:rPr>
      </w:pPr>
    </w:p>
    <w:p w:rsidR="0005020D" w:rsidRDefault="0005020D" w:rsidP="00896A8A">
      <w:pPr>
        <w:spacing w:after="0" w:line="480" w:lineRule="auto"/>
        <w:rPr>
          <w:rFonts w:ascii="Times New Roman" w:hAnsi="Times New Roman" w:cs="Times New Roman"/>
          <w:b/>
          <w:sz w:val="24"/>
          <w:szCs w:val="24"/>
        </w:rPr>
      </w:pPr>
    </w:p>
    <w:p w:rsidR="0099635D" w:rsidRDefault="0099635D" w:rsidP="003F711D">
      <w:pPr>
        <w:spacing w:after="0" w:line="480" w:lineRule="auto"/>
        <w:jc w:val="center"/>
        <w:rPr>
          <w:rFonts w:ascii="Times New Roman" w:hAnsi="Times New Roman" w:cs="Times New Roman"/>
          <w:b/>
          <w:sz w:val="24"/>
          <w:szCs w:val="24"/>
        </w:rPr>
      </w:pPr>
    </w:p>
    <w:p w:rsidR="0011222E" w:rsidRPr="00F82B98" w:rsidRDefault="0011222E" w:rsidP="003F711D">
      <w:pPr>
        <w:spacing w:after="0" w:line="480" w:lineRule="auto"/>
        <w:jc w:val="center"/>
        <w:rPr>
          <w:rFonts w:ascii="Times New Roman" w:hAnsi="Times New Roman" w:cs="Times New Roman"/>
          <w:b/>
          <w:sz w:val="24"/>
          <w:szCs w:val="24"/>
        </w:rPr>
      </w:pPr>
      <w:r w:rsidRPr="00F82B98">
        <w:rPr>
          <w:rFonts w:ascii="Times New Roman" w:hAnsi="Times New Roman" w:cs="Times New Roman"/>
          <w:b/>
          <w:sz w:val="24"/>
          <w:szCs w:val="24"/>
        </w:rPr>
        <w:lastRenderedPageBreak/>
        <w:t>CHAPTER FIVE</w:t>
      </w:r>
    </w:p>
    <w:p w:rsidR="0011222E" w:rsidRPr="00F82B98" w:rsidRDefault="007055C3" w:rsidP="00866062">
      <w:pPr>
        <w:spacing w:after="0" w:line="480" w:lineRule="auto"/>
        <w:rPr>
          <w:rFonts w:ascii="Times New Roman" w:hAnsi="Times New Roman" w:cs="Times New Roman"/>
          <w:b/>
          <w:sz w:val="24"/>
          <w:szCs w:val="24"/>
        </w:rPr>
      </w:pPr>
      <w:r w:rsidRPr="00F82B98">
        <w:rPr>
          <w:rFonts w:ascii="Times New Roman" w:hAnsi="Times New Roman" w:cs="Times New Roman"/>
          <w:b/>
          <w:sz w:val="24"/>
          <w:szCs w:val="24"/>
        </w:rPr>
        <w:t xml:space="preserve">5.0 </w:t>
      </w:r>
      <w:r w:rsidR="0011222E" w:rsidRPr="00F82B98">
        <w:rPr>
          <w:rFonts w:ascii="Times New Roman" w:hAnsi="Times New Roman" w:cs="Times New Roman"/>
          <w:b/>
          <w:sz w:val="24"/>
          <w:szCs w:val="24"/>
        </w:rPr>
        <w:t>Conclusion and Recommendations</w:t>
      </w:r>
    </w:p>
    <w:p w:rsidR="0011222E" w:rsidRPr="00F82B98" w:rsidRDefault="007055C3" w:rsidP="00866062">
      <w:pPr>
        <w:spacing w:after="0" w:line="480" w:lineRule="auto"/>
        <w:rPr>
          <w:rFonts w:ascii="Times New Roman" w:hAnsi="Times New Roman" w:cs="Times New Roman"/>
          <w:b/>
          <w:sz w:val="24"/>
          <w:szCs w:val="24"/>
        </w:rPr>
      </w:pPr>
      <w:r w:rsidRPr="00F82B98">
        <w:rPr>
          <w:rFonts w:ascii="Times New Roman" w:hAnsi="Times New Roman" w:cs="Times New Roman"/>
          <w:b/>
          <w:sz w:val="24"/>
          <w:szCs w:val="24"/>
        </w:rPr>
        <w:t xml:space="preserve">5.1 </w:t>
      </w:r>
      <w:r w:rsidR="0011222E" w:rsidRPr="00F82B98">
        <w:rPr>
          <w:rFonts w:ascii="Times New Roman" w:hAnsi="Times New Roman" w:cs="Times New Roman"/>
          <w:b/>
          <w:sz w:val="24"/>
          <w:szCs w:val="24"/>
        </w:rPr>
        <w:t>Conclusions</w:t>
      </w:r>
    </w:p>
    <w:p w:rsidR="00553D35" w:rsidRPr="004171DD" w:rsidRDefault="00553D35" w:rsidP="004171DD">
      <w:pPr>
        <w:spacing w:after="0" w:line="480" w:lineRule="auto"/>
        <w:jc w:val="both"/>
        <w:rPr>
          <w:rFonts w:ascii="Times New Roman" w:hAnsi="Times New Roman" w:cs="Times New Roman"/>
          <w:sz w:val="24"/>
          <w:szCs w:val="24"/>
        </w:rPr>
      </w:pPr>
      <w:r w:rsidRPr="004171DD">
        <w:rPr>
          <w:rFonts w:ascii="Times New Roman" w:hAnsi="Times New Roman" w:cs="Times New Roman"/>
          <w:sz w:val="24"/>
          <w:szCs w:val="24"/>
        </w:rPr>
        <w:t xml:space="preserve">The </w:t>
      </w:r>
      <w:r w:rsidR="004171DD" w:rsidRPr="004171DD">
        <w:rPr>
          <w:rFonts w:ascii="Times New Roman" w:hAnsi="Times New Roman" w:cs="Times New Roman"/>
          <w:sz w:val="24"/>
          <w:szCs w:val="24"/>
        </w:rPr>
        <w:t xml:space="preserve">five </w:t>
      </w:r>
      <w:r w:rsidRPr="004171DD">
        <w:rPr>
          <w:rFonts w:ascii="Times New Roman" w:hAnsi="Times New Roman" w:cs="Times New Roman"/>
          <w:sz w:val="24"/>
          <w:szCs w:val="24"/>
        </w:rPr>
        <w:t xml:space="preserve">samples are composed of Quartz, plagioclase, muscovite and biotite with average percentages of </w:t>
      </w:r>
      <w:r w:rsidR="004171DD" w:rsidRPr="004171DD">
        <w:rPr>
          <w:rFonts w:ascii="Times New Roman" w:hAnsi="Times New Roman" w:cs="Times New Roman"/>
          <w:bCs/>
          <w:sz w:val="24"/>
          <w:szCs w:val="24"/>
        </w:rPr>
        <w:t>72.57% for SiO</w:t>
      </w:r>
      <w:r w:rsidR="004171DD" w:rsidRPr="004171DD">
        <w:rPr>
          <w:rFonts w:ascii="Times New Roman" w:hAnsi="Times New Roman" w:cs="Times New Roman"/>
          <w:bCs/>
          <w:sz w:val="24"/>
          <w:szCs w:val="24"/>
          <w:vertAlign w:val="subscript"/>
        </w:rPr>
        <w:t>2</w:t>
      </w:r>
      <w:r w:rsidR="004171DD" w:rsidRPr="004171DD">
        <w:rPr>
          <w:rFonts w:ascii="Times New Roman" w:hAnsi="Times New Roman" w:cs="Times New Roman"/>
          <w:bCs/>
          <w:sz w:val="24"/>
          <w:szCs w:val="24"/>
        </w:rPr>
        <w:t>, 15.86% for Al</w:t>
      </w:r>
      <w:r w:rsidR="004171DD" w:rsidRPr="004171DD">
        <w:rPr>
          <w:rFonts w:ascii="Times New Roman" w:hAnsi="Times New Roman" w:cs="Times New Roman"/>
          <w:bCs/>
          <w:sz w:val="24"/>
          <w:szCs w:val="24"/>
          <w:vertAlign w:val="subscript"/>
        </w:rPr>
        <w:t>2</w:t>
      </w:r>
      <w:r w:rsidR="004171DD" w:rsidRPr="004171DD">
        <w:rPr>
          <w:rFonts w:ascii="Times New Roman" w:hAnsi="Times New Roman" w:cs="Times New Roman"/>
          <w:bCs/>
          <w:sz w:val="24"/>
          <w:szCs w:val="24"/>
        </w:rPr>
        <w:t>O</w:t>
      </w:r>
      <w:r w:rsidR="004171DD" w:rsidRPr="004171DD">
        <w:rPr>
          <w:rFonts w:ascii="Times New Roman" w:hAnsi="Times New Roman" w:cs="Times New Roman"/>
          <w:bCs/>
          <w:sz w:val="24"/>
          <w:szCs w:val="24"/>
          <w:vertAlign w:val="subscript"/>
        </w:rPr>
        <w:t>3</w:t>
      </w:r>
      <w:r w:rsidR="004171DD" w:rsidRPr="004171DD">
        <w:rPr>
          <w:rFonts w:ascii="Times New Roman" w:hAnsi="Times New Roman" w:cs="Times New Roman"/>
          <w:bCs/>
          <w:sz w:val="24"/>
          <w:szCs w:val="24"/>
        </w:rPr>
        <w:t>, 1.19% for Fe</w:t>
      </w:r>
      <w:r w:rsidR="004171DD" w:rsidRPr="004171DD">
        <w:rPr>
          <w:rFonts w:ascii="Times New Roman" w:hAnsi="Times New Roman" w:cs="Times New Roman"/>
          <w:bCs/>
          <w:sz w:val="24"/>
          <w:szCs w:val="24"/>
          <w:vertAlign w:val="subscript"/>
        </w:rPr>
        <w:t>2</w:t>
      </w:r>
      <w:r w:rsidR="004171DD" w:rsidRPr="004171DD">
        <w:rPr>
          <w:rFonts w:ascii="Times New Roman" w:hAnsi="Times New Roman" w:cs="Times New Roman"/>
          <w:bCs/>
          <w:sz w:val="24"/>
          <w:szCs w:val="24"/>
        </w:rPr>
        <w:t>O</w:t>
      </w:r>
      <w:r w:rsidR="004171DD" w:rsidRPr="004171DD">
        <w:rPr>
          <w:rFonts w:ascii="Times New Roman" w:hAnsi="Times New Roman" w:cs="Times New Roman"/>
          <w:bCs/>
          <w:sz w:val="24"/>
          <w:szCs w:val="24"/>
          <w:vertAlign w:val="subscript"/>
        </w:rPr>
        <w:t>3</w:t>
      </w:r>
      <w:r w:rsidR="004171DD" w:rsidRPr="004171DD">
        <w:rPr>
          <w:rFonts w:ascii="Times New Roman" w:hAnsi="Times New Roman" w:cs="Times New Roman"/>
          <w:bCs/>
          <w:sz w:val="24"/>
          <w:szCs w:val="24"/>
        </w:rPr>
        <w:t>, and 0.67% for Li</w:t>
      </w:r>
      <w:r w:rsidR="004171DD" w:rsidRPr="004171DD">
        <w:rPr>
          <w:rFonts w:ascii="Times New Roman" w:hAnsi="Times New Roman" w:cs="Times New Roman"/>
          <w:bCs/>
          <w:sz w:val="24"/>
          <w:szCs w:val="24"/>
          <w:vertAlign w:val="subscript"/>
        </w:rPr>
        <w:t>2</w:t>
      </w:r>
      <w:r w:rsidR="004171DD" w:rsidRPr="004171DD">
        <w:rPr>
          <w:rFonts w:ascii="Times New Roman" w:hAnsi="Times New Roman" w:cs="Times New Roman"/>
          <w:bCs/>
          <w:sz w:val="24"/>
          <w:szCs w:val="24"/>
        </w:rPr>
        <w:t>O</w:t>
      </w:r>
      <w:r w:rsidR="004171DD" w:rsidRPr="004171DD">
        <w:rPr>
          <w:rFonts w:ascii="Times New Roman" w:hAnsi="Times New Roman" w:cs="Times New Roman"/>
          <w:sz w:val="24"/>
          <w:szCs w:val="24"/>
        </w:rPr>
        <w:t xml:space="preserve"> and 5.92% for Pb, 3.44% for Zn and 0.003% for Cu indicate high fractionation and mineralization potential.</w:t>
      </w:r>
      <w:r w:rsidRPr="004171DD">
        <w:rPr>
          <w:rFonts w:ascii="Times New Roman" w:hAnsi="Times New Roman" w:cs="Times New Roman"/>
          <w:sz w:val="24"/>
          <w:szCs w:val="24"/>
        </w:rPr>
        <w:t xml:space="preserve"> The geologic relationship of the minerals discovered to be lepidolite suggests that lepidolite may not be the dominant mineral in these samples. Instead, quartz appears to be a major component in all three samples. The presence of plagioclase, muscovite and opaque minerals indicates a diverse mineral assemblage.</w:t>
      </w:r>
    </w:p>
    <w:p w:rsidR="0011222E" w:rsidRPr="00F82B98" w:rsidRDefault="007055C3" w:rsidP="00866062">
      <w:pPr>
        <w:spacing w:after="0" w:line="480" w:lineRule="auto"/>
        <w:rPr>
          <w:rFonts w:ascii="Times New Roman" w:hAnsi="Times New Roman" w:cs="Times New Roman"/>
          <w:b/>
          <w:sz w:val="24"/>
          <w:szCs w:val="24"/>
        </w:rPr>
      </w:pPr>
      <w:r w:rsidRPr="00F82B98">
        <w:rPr>
          <w:rFonts w:ascii="Times New Roman" w:hAnsi="Times New Roman" w:cs="Times New Roman"/>
          <w:b/>
          <w:sz w:val="24"/>
          <w:szCs w:val="24"/>
        </w:rPr>
        <w:t xml:space="preserve">5.2 </w:t>
      </w:r>
      <w:r w:rsidR="0011222E" w:rsidRPr="00F82B98">
        <w:rPr>
          <w:rFonts w:ascii="Times New Roman" w:hAnsi="Times New Roman" w:cs="Times New Roman"/>
          <w:b/>
          <w:sz w:val="24"/>
          <w:szCs w:val="24"/>
        </w:rPr>
        <w:t>Recommendations</w:t>
      </w:r>
    </w:p>
    <w:p w:rsidR="00145AB1" w:rsidRDefault="00145AB1" w:rsidP="00145AB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From the result of petrographical and atomic absorption spectrometry analysis, it is therefore recommended that concentration of lithium is </w:t>
      </w:r>
      <w:r w:rsidR="005E779A">
        <w:rPr>
          <w:rFonts w:ascii="Times New Roman" w:hAnsi="Times New Roman" w:cs="Times New Roman"/>
          <w:sz w:val="24"/>
          <w:szCs w:val="24"/>
        </w:rPr>
        <w:t>closed to</w:t>
      </w:r>
      <w:r>
        <w:rPr>
          <w:rFonts w:ascii="Times New Roman" w:hAnsi="Times New Roman" w:cs="Times New Roman"/>
          <w:sz w:val="24"/>
          <w:szCs w:val="24"/>
        </w:rPr>
        <w:t xml:space="preserve"> requirement for lithium ion battery production except from a sample. </w:t>
      </w:r>
    </w:p>
    <w:p w:rsidR="00570D5C" w:rsidRDefault="00570D5C" w:rsidP="00866062">
      <w:pPr>
        <w:spacing w:after="0" w:line="480" w:lineRule="auto"/>
        <w:rPr>
          <w:rFonts w:ascii="Times New Roman" w:hAnsi="Times New Roman" w:cs="Times New Roman"/>
          <w:sz w:val="24"/>
          <w:szCs w:val="24"/>
        </w:rPr>
      </w:pPr>
    </w:p>
    <w:p w:rsidR="00570D5C" w:rsidRDefault="00570D5C" w:rsidP="00866062">
      <w:pPr>
        <w:spacing w:after="0" w:line="480" w:lineRule="auto"/>
        <w:rPr>
          <w:rFonts w:ascii="Times New Roman" w:hAnsi="Times New Roman" w:cs="Times New Roman"/>
          <w:sz w:val="24"/>
          <w:szCs w:val="24"/>
        </w:rPr>
      </w:pPr>
    </w:p>
    <w:p w:rsidR="00570D5C" w:rsidRDefault="00570D5C" w:rsidP="00866062">
      <w:pPr>
        <w:spacing w:after="0" w:line="480" w:lineRule="auto"/>
        <w:rPr>
          <w:rFonts w:ascii="Times New Roman" w:hAnsi="Times New Roman" w:cs="Times New Roman"/>
          <w:sz w:val="24"/>
          <w:szCs w:val="24"/>
        </w:rPr>
      </w:pPr>
    </w:p>
    <w:p w:rsidR="00570D5C" w:rsidRDefault="00570D5C" w:rsidP="00866062">
      <w:pPr>
        <w:spacing w:after="0" w:line="480" w:lineRule="auto"/>
        <w:rPr>
          <w:rFonts w:ascii="Times New Roman" w:hAnsi="Times New Roman" w:cs="Times New Roman"/>
          <w:sz w:val="24"/>
          <w:szCs w:val="24"/>
        </w:rPr>
      </w:pPr>
    </w:p>
    <w:p w:rsidR="00570D5C" w:rsidRDefault="00570D5C" w:rsidP="00866062">
      <w:pPr>
        <w:spacing w:after="0" w:line="480" w:lineRule="auto"/>
        <w:rPr>
          <w:rFonts w:ascii="Times New Roman" w:hAnsi="Times New Roman" w:cs="Times New Roman"/>
          <w:sz w:val="24"/>
          <w:szCs w:val="24"/>
        </w:rPr>
      </w:pPr>
    </w:p>
    <w:p w:rsidR="00570D5C" w:rsidRDefault="00570D5C" w:rsidP="00866062">
      <w:pPr>
        <w:spacing w:after="0" w:line="480" w:lineRule="auto"/>
        <w:rPr>
          <w:rFonts w:ascii="Times New Roman" w:hAnsi="Times New Roman" w:cs="Times New Roman"/>
          <w:sz w:val="24"/>
          <w:szCs w:val="24"/>
        </w:rPr>
      </w:pPr>
    </w:p>
    <w:p w:rsidR="00570D5C" w:rsidRDefault="00570D5C" w:rsidP="00866062">
      <w:pPr>
        <w:spacing w:after="0" w:line="480" w:lineRule="auto"/>
        <w:rPr>
          <w:rFonts w:ascii="Times New Roman" w:hAnsi="Times New Roman" w:cs="Times New Roman"/>
          <w:sz w:val="24"/>
          <w:szCs w:val="24"/>
        </w:rPr>
      </w:pPr>
    </w:p>
    <w:p w:rsidR="00570D5C" w:rsidRDefault="00570D5C" w:rsidP="00866062">
      <w:pPr>
        <w:spacing w:after="0" w:line="480" w:lineRule="auto"/>
        <w:rPr>
          <w:rFonts w:ascii="Times New Roman" w:hAnsi="Times New Roman" w:cs="Times New Roman"/>
          <w:sz w:val="24"/>
          <w:szCs w:val="24"/>
        </w:rPr>
      </w:pPr>
    </w:p>
    <w:p w:rsidR="00F82B98" w:rsidRDefault="00F82B98" w:rsidP="00866062">
      <w:pPr>
        <w:spacing w:after="0" w:line="480" w:lineRule="auto"/>
        <w:rPr>
          <w:rFonts w:ascii="Times New Roman" w:hAnsi="Times New Roman" w:cs="Times New Roman"/>
          <w:sz w:val="24"/>
          <w:szCs w:val="24"/>
        </w:rPr>
      </w:pPr>
    </w:p>
    <w:p w:rsidR="0099635D" w:rsidRPr="00FA3643" w:rsidRDefault="0099635D" w:rsidP="0099635D">
      <w:pPr>
        <w:spacing w:after="0" w:line="480" w:lineRule="auto"/>
        <w:rPr>
          <w:rFonts w:ascii="Times New Roman" w:hAnsi="Times New Roman" w:cs="Times New Roman"/>
          <w:b/>
          <w:bCs/>
          <w:sz w:val="24"/>
          <w:szCs w:val="24"/>
        </w:rPr>
      </w:pPr>
      <w:r w:rsidRPr="00FA3643">
        <w:rPr>
          <w:rFonts w:ascii="Times New Roman" w:hAnsi="Times New Roman" w:cs="Times New Roman"/>
          <w:b/>
          <w:bCs/>
          <w:sz w:val="24"/>
          <w:szCs w:val="24"/>
        </w:rPr>
        <w:lastRenderedPageBreak/>
        <w:t>References</w:t>
      </w:r>
    </w:p>
    <w:p w:rsidR="0099635D" w:rsidRDefault="0099635D" w:rsidP="0099635D">
      <w:pPr>
        <w:autoSpaceDE w:val="0"/>
        <w:autoSpaceDN w:val="0"/>
        <w:adjustRightInd w:val="0"/>
        <w:spacing w:after="0" w:line="240" w:lineRule="auto"/>
        <w:ind w:left="630" w:hanging="630"/>
        <w:jc w:val="both"/>
        <w:rPr>
          <w:rFonts w:ascii="Times New Roman" w:hAnsi="Times New Roman" w:cs="Times New Roman"/>
          <w:color w:val="000000"/>
          <w:sz w:val="24"/>
          <w:szCs w:val="24"/>
        </w:rPr>
      </w:pPr>
      <w:r w:rsidRPr="00007887">
        <w:rPr>
          <w:rFonts w:ascii="Times New Roman" w:hAnsi="Times New Roman" w:cs="Times New Roman"/>
          <w:color w:val="000000"/>
          <w:sz w:val="24"/>
          <w:szCs w:val="24"/>
        </w:rPr>
        <w:t xml:space="preserve">Bradley, D.C., Stillings, L.L., Jaskula, B.W., Munk, L.-A. &amp; McCauley, A.D. 2017. Lithium. In: Schulz, K.J., et al. (eds). </w:t>
      </w:r>
      <w:r w:rsidRPr="00007887">
        <w:rPr>
          <w:rFonts w:ascii="Times New Roman" w:hAnsi="Times New Roman" w:cs="Times New Roman"/>
          <w:iCs/>
          <w:color w:val="000000"/>
          <w:sz w:val="24"/>
          <w:szCs w:val="24"/>
        </w:rPr>
        <w:t>Critical mineral resources of the United States— economic and environmental geology and prospects for future supply</w:t>
      </w:r>
      <w:r w:rsidRPr="00007887">
        <w:rPr>
          <w:rFonts w:ascii="Times New Roman" w:hAnsi="Times New Roman" w:cs="Times New Roman"/>
          <w:color w:val="000000"/>
          <w:sz w:val="24"/>
          <w:szCs w:val="24"/>
        </w:rPr>
        <w:t xml:space="preserve">, U.S. Geological Survey Professional Paper, Vol. 1802, pp. K1–K21. </w:t>
      </w:r>
    </w:p>
    <w:p w:rsidR="0099635D" w:rsidRDefault="0099635D" w:rsidP="0099635D">
      <w:pPr>
        <w:autoSpaceDE w:val="0"/>
        <w:autoSpaceDN w:val="0"/>
        <w:adjustRightInd w:val="0"/>
        <w:spacing w:after="0" w:line="240" w:lineRule="auto"/>
        <w:ind w:left="630" w:hanging="630"/>
        <w:jc w:val="both"/>
        <w:rPr>
          <w:rFonts w:ascii="Times New Roman" w:hAnsi="Times New Roman" w:cs="Times New Roman"/>
          <w:color w:val="000000"/>
          <w:sz w:val="24"/>
          <w:szCs w:val="24"/>
        </w:rPr>
      </w:pPr>
    </w:p>
    <w:p w:rsidR="0099635D" w:rsidRDefault="0099635D" w:rsidP="0099635D">
      <w:pPr>
        <w:pStyle w:val="Default"/>
        <w:ind w:left="630" w:hanging="630"/>
      </w:pPr>
      <w:r w:rsidRPr="00850B3A">
        <w:t xml:space="preserve">Christie, T., Brathwaite, B. (2008), ‘‘Mineral Commodity Report 19-Beryllium, Gallium, Lithium, Magnesium, Uranium and Zirconium, </w:t>
      </w:r>
      <w:r w:rsidRPr="00850B3A">
        <w:rPr>
          <w:iCs/>
        </w:rPr>
        <w:t>Institute of Geological and Nuclear Sciences Ltd</w:t>
      </w:r>
      <w:r w:rsidRPr="00850B3A">
        <w:t xml:space="preserve">. </w:t>
      </w:r>
    </w:p>
    <w:p w:rsidR="0099635D" w:rsidRDefault="0099635D" w:rsidP="0099635D">
      <w:pPr>
        <w:pStyle w:val="Default"/>
        <w:ind w:left="630" w:hanging="630"/>
      </w:pPr>
    </w:p>
    <w:p w:rsidR="0099635D" w:rsidRDefault="0099635D" w:rsidP="0099635D">
      <w:pPr>
        <w:autoSpaceDE w:val="0"/>
        <w:autoSpaceDN w:val="0"/>
        <w:adjustRightInd w:val="0"/>
        <w:spacing w:after="0" w:line="240" w:lineRule="auto"/>
        <w:ind w:left="630" w:hanging="630"/>
        <w:jc w:val="both"/>
        <w:rPr>
          <w:rFonts w:ascii="Times New Roman" w:hAnsi="Times New Roman" w:cs="Times New Roman"/>
          <w:sz w:val="24"/>
          <w:szCs w:val="24"/>
        </w:rPr>
      </w:pPr>
      <w:r w:rsidRPr="00850B3A">
        <w:rPr>
          <w:rFonts w:ascii="Times New Roman" w:hAnsi="Times New Roman" w:cs="Times New Roman"/>
          <w:sz w:val="24"/>
          <w:szCs w:val="24"/>
        </w:rPr>
        <w:t xml:space="preserve">Dessemond, C., Lajoie-Leroux, F., Soucy, G., Laroche, N., Magnan, J.-F. (2019), "Spodumene: The Lithium Market, Resources and Processes", </w:t>
      </w:r>
      <w:r w:rsidRPr="00850B3A">
        <w:rPr>
          <w:rFonts w:ascii="Times New Roman" w:hAnsi="Times New Roman" w:cs="Times New Roman"/>
          <w:iCs/>
          <w:sz w:val="24"/>
          <w:szCs w:val="24"/>
        </w:rPr>
        <w:t xml:space="preserve">Minerals </w:t>
      </w:r>
      <w:r w:rsidRPr="00850B3A">
        <w:rPr>
          <w:rFonts w:ascii="Times New Roman" w:hAnsi="Times New Roman" w:cs="Times New Roman"/>
          <w:sz w:val="24"/>
          <w:szCs w:val="24"/>
        </w:rPr>
        <w:t>Vol. 9, 334 pp.</w:t>
      </w:r>
    </w:p>
    <w:p w:rsidR="0099635D" w:rsidRPr="00850B3A" w:rsidRDefault="0099635D" w:rsidP="0099635D">
      <w:pPr>
        <w:autoSpaceDE w:val="0"/>
        <w:autoSpaceDN w:val="0"/>
        <w:adjustRightInd w:val="0"/>
        <w:spacing w:after="0" w:line="240" w:lineRule="auto"/>
        <w:ind w:left="630" w:hanging="630"/>
        <w:jc w:val="both"/>
        <w:rPr>
          <w:rFonts w:ascii="Times New Roman" w:hAnsi="Times New Roman" w:cs="Times New Roman"/>
          <w:color w:val="000000"/>
          <w:sz w:val="24"/>
          <w:szCs w:val="24"/>
        </w:rPr>
      </w:pPr>
    </w:p>
    <w:p w:rsidR="0099635D" w:rsidRDefault="0099635D" w:rsidP="0099635D">
      <w:pPr>
        <w:autoSpaceDE w:val="0"/>
        <w:autoSpaceDN w:val="0"/>
        <w:adjustRightInd w:val="0"/>
        <w:spacing w:after="0" w:line="240" w:lineRule="auto"/>
        <w:ind w:left="630" w:hanging="630"/>
        <w:jc w:val="both"/>
        <w:rPr>
          <w:rFonts w:ascii="Times New Roman" w:eastAsia="TimesNewRomanPSMT" w:hAnsi="Times New Roman" w:cs="Times New Roman"/>
          <w:sz w:val="24"/>
          <w:szCs w:val="24"/>
        </w:rPr>
      </w:pPr>
      <w:r w:rsidRPr="00FD396C">
        <w:rPr>
          <w:rFonts w:ascii="Times New Roman" w:eastAsia="TimesNewRomanPSMT" w:hAnsi="Times New Roman" w:cs="Times New Roman"/>
          <w:sz w:val="24"/>
          <w:szCs w:val="24"/>
        </w:rPr>
        <w:t xml:space="preserve">Evans, R.K. </w:t>
      </w:r>
      <w:r>
        <w:rPr>
          <w:rFonts w:ascii="Times New Roman" w:eastAsia="TimesNewRomanPSMT" w:hAnsi="Times New Roman" w:cs="Times New Roman"/>
          <w:sz w:val="24"/>
          <w:szCs w:val="24"/>
        </w:rPr>
        <w:t>(</w:t>
      </w:r>
      <w:r w:rsidRPr="00FD396C">
        <w:rPr>
          <w:rFonts w:ascii="Times New Roman" w:eastAsia="TimesNewRomanPSMT" w:hAnsi="Times New Roman" w:cs="Times New Roman"/>
          <w:sz w:val="24"/>
          <w:szCs w:val="24"/>
        </w:rPr>
        <w:t>2008</w:t>
      </w:r>
      <w:r>
        <w:rPr>
          <w:rFonts w:ascii="Times New Roman" w:eastAsia="TimesNewRomanPSMT" w:hAnsi="Times New Roman" w:cs="Times New Roman"/>
          <w:sz w:val="24"/>
          <w:szCs w:val="24"/>
        </w:rPr>
        <w:t>)</w:t>
      </w:r>
      <w:r w:rsidRPr="00FD396C">
        <w:rPr>
          <w:rFonts w:ascii="Times New Roman" w:eastAsia="TimesNewRomanPSMT" w:hAnsi="Times New Roman" w:cs="Times New Roman"/>
          <w:sz w:val="24"/>
          <w:szCs w:val="24"/>
        </w:rPr>
        <w:t xml:space="preserve">. </w:t>
      </w:r>
      <w:r w:rsidRPr="00FD396C">
        <w:rPr>
          <w:rFonts w:ascii="Times New Roman" w:eastAsia="TimesNewRomanPSMT" w:hAnsi="Times New Roman" w:cs="Times New Roman"/>
          <w:iCs/>
          <w:sz w:val="24"/>
          <w:szCs w:val="24"/>
        </w:rPr>
        <w:t>An abundance of lithium</w:t>
      </w:r>
      <w:r w:rsidRPr="00FD396C">
        <w:rPr>
          <w:rFonts w:ascii="Times New Roman" w:eastAsia="TimesNewRomanPSMT" w:hAnsi="Times New Roman" w:cs="Times New Roman"/>
          <w:sz w:val="24"/>
          <w:szCs w:val="24"/>
        </w:rPr>
        <w:t>. World Lithium. Santiago, Chile</w:t>
      </w:r>
    </w:p>
    <w:p w:rsidR="0099635D" w:rsidRPr="00FD396C" w:rsidRDefault="0099635D" w:rsidP="0099635D">
      <w:pPr>
        <w:autoSpaceDE w:val="0"/>
        <w:autoSpaceDN w:val="0"/>
        <w:adjustRightInd w:val="0"/>
        <w:spacing w:after="0" w:line="240" w:lineRule="auto"/>
        <w:ind w:left="630" w:hanging="630"/>
        <w:jc w:val="both"/>
        <w:rPr>
          <w:rFonts w:ascii="Times New Roman" w:eastAsia="TimesNewRoman" w:hAnsi="Times New Roman" w:cs="Times New Roman"/>
          <w:sz w:val="24"/>
          <w:szCs w:val="24"/>
        </w:rPr>
      </w:pPr>
    </w:p>
    <w:p w:rsidR="0099635D" w:rsidRDefault="0099635D" w:rsidP="0099635D">
      <w:pPr>
        <w:autoSpaceDE w:val="0"/>
        <w:autoSpaceDN w:val="0"/>
        <w:adjustRightInd w:val="0"/>
        <w:spacing w:after="0" w:line="240" w:lineRule="auto"/>
        <w:ind w:left="630" w:hanging="63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Evans, R.K. (2014). Lithium in Gunn, A.G. (ED.). Critical metal hand book chapter 10. John Wiley and Son Ltd. Chichester, UK. ISBN 978-0-470-67171-9.</w:t>
      </w:r>
    </w:p>
    <w:p w:rsidR="0099635D" w:rsidRDefault="0099635D" w:rsidP="0099635D">
      <w:pPr>
        <w:autoSpaceDE w:val="0"/>
        <w:autoSpaceDN w:val="0"/>
        <w:adjustRightInd w:val="0"/>
        <w:spacing w:after="0" w:line="240" w:lineRule="auto"/>
        <w:ind w:left="630" w:hanging="630"/>
        <w:jc w:val="both"/>
        <w:rPr>
          <w:rFonts w:ascii="Times New Roman" w:eastAsia="TimesNewRoman" w:hAnsi="Times New Roman" w:cs="Times New Roman"/>
          <w:sz w:val="24"/>
          <w:szCs w:val="24"/>
        </w:rPr>
      </w:pPr>
    </w:p>
    <w:p w:rsidR="0099635D" w:rsidRDefault="0099635D" w:rsidP="0099635D">
      <w:pPr>
        <w:autoSpaceDE w:val="0"/>
        <w:autoSpaceDN w:val="0"/>
        <w:adjustRightInd w:val="0"/>
        <w:spacing w:after="0" w:line="240" w:lineRule="auto"/>
        <w:ind w:left="630" w:hanging="630"/>
        <w:jc w:val="both"/>
        <w:rPr>
          <w:rFonts w:ascii="Times New Roman" w:hAnsi="Times New Roman" w:cs="Times New Roman"/>
          <w:sz w:val="24"/>
          <w:szCs w:val="24"/>
        </w:rPr>
      </w:pPr>
      <w:r w:rsidRPr="00850B3A">
        <w:rPr>
          <w:rFonts w:ascii="Times New Roman" w:hAnsi="Times New Roman" w:cs="Times New Roman"/>
          <w:sz w:val="24"/>
          <w:szCs w:val="24"/>
        </w:rPr>
        <w:t xml:space="preserve">Feng, Q., Kanoh, H., Miyai, Y., Ooi, K. (1995), ‘‘Li+ Extraction/Insertion Reactions with Lizn0.5Mn1.5O4 Spinel in the Aqueous Phase’’, </w:t>
      </w:r>
      <w:r w:rsidRPr="00850B3A">
        <w:rPr>
          <w:rFonts w:ascii="Times New Roman" w:hAnsi="Times New Roman" w:cs="Times New Roman"/>
          <w:iCs/>
          <w:sz w:val="24"/>
          <w:szCs w:val="24"/>
        </w:rPr>
        <w:t xml:space="preserve">Chemistry of Materials </w:t>
      </w:r>
      <w:r w:rsidRPr="00850B3A">
        <w:rPr>
          <w:rFonts w:ascii="Times New Roman" w:hAnsi="Times New Roman" w:cs="Times New Roman"/>
          <w:sz w:val="24"/>
          <w:szCs w:val="24"/>
        </w:rPr>
        <w:t>Vol. 7, pp. 379-384</w:t>
      </w:r>
    </w:p>
    <w:p w:rsidR="0099635D" w:rsidRDefault="0099635D" w:rsidP="0099635D">
      <w:pPr>
        <w:autoSpaceDE w:val="0"/>
        <w:autoSpaceDN w:val="0"/>
        <w:adjustRightInd w:val="0"/>
        <w:spacing w:after="0" w:line="240" w:lineRule="auto"/>
        <w:ind w:left="630" w:hanging="630"/>
        <w:jc w:val="both"/>
        <w:rPr>
          <w:sz w:val="20"/>
          <w:szCs w:val="20"/>
        </w:rPr>
      </w:pPr>
    </w:p>
    <w:p w:rsidR="0099635D" w:rsidRDefault="0099635D" w:rsidP="0099635D">
      <w:pPr>
        <w:autoSpaceDE w:val="0"/>
        <w:autoSpaceDN w:val="0"/>
        <w:adjustRightInd w:val="0"/>
        <w:spacing w:after="0" w:line="240" w:lineRule="auto"/>
        <w:ind w:left="630" w:hanging="630"/>
        <w:jc w:val="both"/>
        <w:rPr>
          <w:rFonts w:ascii="Times New Roman" w:eastAsia="TimesNewRoman" w:hAnsi="Times New Roman" w:cs="Times New Roman"/>
          <w:sz w:val="24"/>
          <w:szCs w:val="24"/>
        </w:rPr>
      </w:pPr>
      <w:r w:rsidRPr="00ED144F">
        <w:rPr>
          <w:rFonts w:ascii="Times New Roman" w:eastAsia="TimesNewRoman" w:hAnsi="Times New Roman" w:cs="Times New Roman"/>
          <w:sz w:val="24"/>
          <w:szCs w:val="24"/>
        </w:rPr>
        <w:t xml:space="preserve">Garba, A.A., Adekele, Jacob I.D, Akande, S.O and Ajadi, J. (2019). </w:t>
      </w:r>
      <w:r w:rsidRPr="00ED144F">
        <w:rPr>
          <w:rFonts w:ascii="Times New Roman" w:hAnsi="Times New Roman" w:cs="Times New Roman"/>
          <w:bCs/>
          <w:sz w:val="24"/>
          <w:szCs w:val="24"/>
        </w:rPr>
        <w:t>Geochemistry and rare-metal bearing potentials of pegmatites of</w:t>
      </w:r>
      <w:r>
        <w:rPr>
          <w:rFonts w:ascii="Times New Roman" w:hAnsi="Times New Roman" w:cs="Times New Roman"/>
          <w:bCs/>
          <w:sz w:val="24"/>
          <w:szCs w:val="24"/>
        </w:rPr>
        <w:t xml:space="preserve"> </w:t>
      </w:r>
      <w:r w:rsidRPr="00ED144F">
        <w:rPr>
          <w:rFonts w:ascii="Times New Roman" w:hAnsi="Times New Roman" w:cs="Times New Roman"/>
          <w:bCs/>
          <w:sz w:val="24"/>
          <w:szCs w:val="24"/>
        </w:rPr>
        <w:t>Gbugbu, Lema and Bishewa areas of North Central Nigeria.</w:t>
      </w:r>
      <w:r w:rsidRPr="00ED144F">
        <w:rPr>
          <w:rFonts w:ascii="Times New Roman" w:eastAsia="TimesNewRoman" w:hAnsi="Times New Roman" w:cs="Times New Roman"/>
          <w:sz w:val="24"/>
          <w:szCs w:val="24"/>
        </w:rPr>
        <w:t xml:space="preserve"> Journal of Environment and Earth Science.Vol.9, No.3, Pp 5-7.</w:t>
      </w:r>
    </w:p>
    <w:p w:rsidR="0099635D" w:rsidRDefault="0099635D" w:rsidP="0099635D">
      <w:pPr>
        <w:autoSpaceDE w:val="0"/>
        <w:autoSpaceDN w:val="0"/>
        <w:adjustRightInd w:val="0"/>
        <w:spacing w:after="0" w:line="240" w:lineRule="auto"/>
        <w:ind w:left="630" w:hanging="630"/>
        <w:jc w:val="both"/>
        <w:rPr>
          <w:rFonts w:ascii="Times New Roman" w:eastAsia="TimesNewRoman" w:hAnsi="Times New Roman" w:cs="Times New Roman"/>
          <w:sz w:val="24"/>
          <w:szCs w:val="24"/>
        </w:rPr>
      </w:pPr>
    </w:p>
    <w:p w:rsidR="0099635D" w:rsidRDefault="0099635D" w:rsidP="0099635D">
      <w:pPr>
        <w:autoSpaceDE w:val="0"/>
        <w:autoSpaceDN w:val="0"/>
        <w:adjustRightInd w:val="0"/>
        <w:spacing w:after="0" w:line="240" w:lineRule="auto"/>
        <w:ind w:left="630" w:hanging="630"/>
        <w:rPr>
          <w:rFonts w:ascii="Times New Roman" w:eastAsia="TimesNewRomanPSMT" w:hAnsi="Times New Roman" w:cs="Times New Roman"/>
          <w:sz w:val="24"/>
          <w:szCs w:val="24"/>
        </w:rPr>
      </w:pPr>
      <w:r w:rsidRPr="00A409FC">
        <w:rPr>
          <w:rFonts w:ascii="Times New Roman" w:eastAsia="TimesNewRomanPSMT" w:hAnsi="Times New Roman" w:cs="Times New Roman"/>
          <w:sz w:val="24"/>
          <w:szCs w:val="24"/>
        </w:rPr>
        <w:t xml:space="preserve">Garrett, D.E. 2004. </w:t>
      </w:r>
      <w:r w:rsidRPr="00A409FC">
        <w:rPr>
          <w:rFonts w:ascii="Times New Roman" w:eastAsia="TimesNewRomanPSMT" w:hAnsi="Times New Roman" w:cs="Times New Roman"/>
          <w:iCs/>
          <w:sz w:val="24"/>
          <w:szCs w:val="24"/>
        </w:rPr>
        <w:t>Handbook of Lithium and Natural Calcium Chloride, their deposits, processing uses and properties</w:t>
      </w:r>
      <w:r w:rsidRPr="00A409FC">
        <w:rPr>
          <w:rFonts w:ascii="Times New Roman" w:eastAsia="TimesNewRomanPSMT" w:hAnsi="Times New Roman" w:cs="Times New Roman"/>
          <w:sz w:val="24"/>
          <w:szCs w:val="24"/>
        </w:rPr>
        <w:t>.</w:t>
      </w:r>
      <w:r>
        <w:rPr>
          <w:rFonts w:ascii="Times New Roman" w:eastAsia="TimesNewRomanPSMT" w:hAnsi="Times New Roman" w:cs="Times New Roman"/>
          <w:sz w:val="24"/>
          <w:szCs w:val="24"/>
        </w:rPr>
        <w:t xml:space="preserve"> </w:t>
      </w:r>
      <w:r w:rsidRPr="00A409FC">
        <w:rPr>
          <w:rFonts w:ascii="Times New Roman" w:eastAsia="TimesNewRomanPSMT" w:hAnsi="Times New Roman" w:cs="Times New Roman"/>
          <w:sz w:val="24"/>
          <w:szCs w:val="24"/>
        </w:rPr>
        <w:t>Elsevier Acad. Press. pp. 476.</w:t>
      </w:r>
    </w:p>
    <w:p w:rsidR="0099635D" w:rsidRDefault="0099635D" w:rsidP="0099635D">
      <w:pPr>
        <w:autoSpaceDE w:val="0"/>
        <w:autoSpaceDN w:val="0"/>
        <w:adjustRightInd w:val="0"/>
        <w:spacing w:after="0" w:line="240" w:lineRule="auto"/>
        <w:ind w:left="630" w:hanging="630"/>
        <w:rPr>
          <w:rFonts w:ascii="Times New Roman" w:eastAsia="TimesNewRomanPSMT" w:hAnsi="Times New Roman" w:cs="Times New Roman"/>
          <w:sz w:val="24"/>
          <w:szCs w:val="24"/>
        </w:rPr>
      </w:pPr>
    </w:p>
    <w:p w:rsidR="0099635D" w:rsidRDefault="0099635D" w:rsidP="0099635D">
      <w:pPr>
        <w:pStyle w:val="Default"/>
        <w:ind w:left="630" w:hanging="630"/>
      </w:pPr>
      <w:r w:rsidRPr="00850B3A">
        <w:t xml:space="preserve">Garside, M. (2022), "Lithium - Statistics &amp; Facts, in: </w:t>
      </w:r>
      <w:r w:rsidRPr="00850B3A">
        <w:rPr>
          <w:iCs/>
        </w:rPr>
        <w:t xml:space="preserve">Statista (Ed.), Mining, Metals &amp; Minerals. Statista, </w:t>
      </w:r>
      <w:r>
        <w:rPr>
          <w:iCs/>
        </w:rPr>
        <w:t xml:space="preserve"> </w:t>
      </w:r>
      <w:hyperlink r:id="rId28" w:anchor="Topicheader__Wrapper" w:history="1">
        <w:r w:rsidRPr="00D221CD">
          <w:rPr>
            <w:rStyle w:val="Hyperlink"/>
          </w:rPr>
          <w:t>Https://Www.Statista.Com/Topics/3217/Lithium/#Topicheader__Wrapper</w:t>
        </w:r>
      </w:hyperlink>
    </w:p>
    <w:p w:rsidR="0099635D" w:rsidRDefault="0099635D" w:rsidP="0099635D">
      <w:pPr>
        <w:pStyle w:val="Default"/>
        <w:ind w:left="630" w:hanging="630"/>
      </w:pPr>
    </w:p>
    <w:p w:rsidR="0099635D" w:rsidRDefault="0099635D" w:rsidP="0099635D">
      <w:pPr>
        <w:autoSpaceDE w:val="0"/>
        <w:autoSpaceDN w:val="0"/>
        <w:adjustRightInd w:val="0"/>
        <w:spacing w:after="0" w:line="240" w:lineRule="auto"/>
        <w:ind w:left="630" w:hanging="630"/>
        <w:jc w:val="both"/>
        <w:rPr>
          <w:rFonts w:ascii="Times New Roman" w:hAnsi="Times New Roman" w:cs="Times New Roman"/>
          <w:sz w:val="24"/>
          <w:szCs w:val="24"/>
        </w:rPr>
      </w:pPr>
      <w:r w:rsidRPr="000B3368">
        <w:rPr>
          <w:rFonts w:ascii="Times New Roman" w:hAnsi="Times New Roman" w:cs="Times New Roman"/>
          <w:bCs/>
          <w:sz w:val="24"/>
          <w:szCs w:val="24"/>
        </w:rPr>
        <w:t>John P. R (2012)</w:t>
      </w:r>
      <w:r w:rsidRPr="000B3368">
        <w:rPr>
          <w:rFonts w:ascii="Times New Roman" w:hAnsi="Times New Roman" w:cs="Times New Roman"/>
          <w:sz w:val="24"/>
          <w:szCs w:val="24"/>
        </w:rPr>
        <w:t>. Minerals. Britannica educational publishing 2012. P 194</w:t>
      </w:r>
    </w:p>
    <w:p w:rsidR="0099635D" w:rsidRPr="000B3368" w:rsidRDefault="0099635D" w:rsidP="0099635D">
      <w:pPr>
        <w:autoSpaceDE w:val="0"/>
        <w:autoSpaceDN w:val="0"/>
        <w:adjustRightInd w:val="0"/>
        <w:spacing w:after="0" w:line="240" w:lineRule="auto"/>
        <w:ind w:left="630" w:hanging="630"/>
        <w:jc w:val="both"/>
        <w:rPr>
          <w:rFonts w:ascii="Times New Roman" w:eastAsia="TimesNewRoman" w:hAnsi="Times New Roman" w:cs="Times New Roman"/>
          <w:sz w:val="24"/>
          <w:szCs w:val="24"/>
        </w:rPr>
      </w:pPr>
    </w:p>
    <w:p w:rsidR="0099635D" w:rsidRDefault="0099635D" w:rsidP="0099635D">
      <w:pPr>
        <w:autoSpaceDE w:val="0"/>
        <w:autoSpaceDN w:val="0"/>
        <w:adjustRightInd w:val="0"/>
        <w:spacing w:after="0" w:line="240" w:lineRule="auto"/>
        <w:ind w:left="630" w:hanging="63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Kent, B. (2020). Lithium minerals. Journal of Geology Today vol.36. John Wiley and Son Ltd. Pp192-197. </w:t>
      </w:r>
    </w:p>
    <w:p w:rsidR="0099635D" w:rsidRDefault="0099635D" w:rsidP="0099635D">
      <w:pPr>
        <w:autoSpaceDE w:val="0"/>
        <w:autoSpaceDN w:val="0"/>
        <w:adjustRightInd w:val="0"/>
        <w:spacing w:after="0" w:line="240" w:lineRule="auto"/>
        <w:ind w:left="630" w:hanging="630"/>
        <w:jc w:val="both"/>
        <w:rPr>
          <w:rFonts w:ascii="Times New Roman" w:eastAsia="TimesNewRoman" w:hAnsi="Times New Roman" w:cs="Times New Roman"/>
          <w:sz w:val="24"/>
          <w:szCs w:val="24"/>
        </w:rPr>
      </w:pPr>
    </w:p>
    <w:p w:rsidR="0099635D" w:rsidRDefault="0099635D" w:rsidP="0099635D">
      <w:pPr>
        <w:autoSpaceDE w:val="0"/>
        <w:autoSpaceDN w:val="0"/>
        <w:adjustRightInd w:val="0"/>
        <w:spacing w:after="0" w:line="240" w:lineRule="auto"/>
        <w:ind w:left="630" w:hanging="630"/>
        <w:jc w:val="both"/>
        <w:rPr>
          <w:rFonts w:ascii="Times New Roman" w:hAnsi="Times New Roman" w:cs="Times New Roman"/>
          <w:sz w:val="24"/>
          <w:szCs w:val="24"/>
        </w:rPr>
      </w:pPr>
      <w:r w:rsidRPr="00E54A1D">
        <w:rPr>
          <w:rFonts w:ascii="Times New Roman" w:hAnsi="Times New Roman" w:cs="Times New Roman"/>
          <w:b/>
          <w:bCs/>
          <w:sz w:val="24"/>
          <w:szCs w:val="24"/>
        </w:rPr>
        <w:t xml:space="preserve">Klien C &amp; Anthony R.P (2013). </w:t>
      </w:r>
      <w:r w:rsidRPr="00E54A1D">
        <w:rPr>
          <w:rFonts w:ascii="Times New Roman" w:hAnsi="Times New Roman" w:cs="Times New Roman"/>
          <w:sz w:val="24"/>
          <w:szCs w:val="24"/>
        </w:rPr>
        <w:t>Earth Materials: Introduction to mineralogy and petrology, Cambridge university press, p 1026</w:t>
      </w:r>
    </w:p>
    <w:p w:rsidR="0099635D" w:rsidRPr="00E54A1D" w:rsidRDefault="0099635D" w:rsidP="0099635D">
      <w:pPr>
        <w:autoSpaceDE w:val="0"/>
        <w:autoSpaceDN w:val="0"/>
        <w:adjustRightInd w:val="0"/>
        <w:spacing w:after="0" w:line="240" w:lineRule="auto"/>
        <w:ind w:left="630" w:hanging="630"/>
        <w:jc w:val="both"/>
        <w:rPr>
          <w:rFonts w:ascii="Times New Roman" w:eastAsia="TimesNewRoman" w:hAnsi="Times New Roman" w:cs="Times New Roman"/>
          <w:sz w:val="24"/>
          <w:szCs w:val="24"/>
        </w:rPr>
      </w:pPr>
    </w:p>
    <w:p w:rsidR="0099635D" w:rsidRDefault="0099635D" w:rsidP="0099635D">
      <w:pPr>
        <w:autoSpaceDE w:val="0"/>
        <w:autoSpaceDN w:val="0"/>
        <w:adjustRightInd w:val="0"/>
        <w:spacing w:after="0" w:line="240" w:lineRule="auto"/>
        <w:ind w:left="630" w:hanging="630"/>
        <w:jc w:val="both"/>
        <w:rPr>
          <w:rFonts w:ascii="Times New Roman" w:eastAsia="TimesNewRoman" w:hAnsi="Times New Roman" w:cs="Times New Roman"/>
          <w:sz w:val="24"/>
          <w:szCs w:val="24"/>
        </w:rPr>
      </w:pPr>
      <w:r w:rsidRPr="00ED144F">
        <w:rPr>
          <w:rFonts w:ascii="Times New Roman" w:eastAsia="TimesNewRoman" w:hAnsi="Times New Roman" w:cs="Times New Roman"/>
          <w:sz w:val="24"/>
          <w:szCs w:val="24"/>
        </w:rPr>
        <w:t>Krukonski, S.J. (Eds). Industrial mineral and rock, 7</w:t>
      </w:r>
      <w:r w:rsidRPr="00ED144F">
        <w:rPr>
          <w:rFonts w:ascii="Times New Roman" w:eastAsia="TimesNewRoman" w:hAnsi="Times New Roman" w:cs="Times New Roman"/>
          <w:sz w:val="24"/>
          <w:szCs w:val="24"/>
          <w:vertAlign w:val="superscript"/>
        </w:rPr>
        <w:t>th</w:t>
      </w:r>
      <w:r w:rsidRPr="00ED144F">
        <w:rPr>
          <w:rFonts w:ascii="Times New Roman" w:eastAsia="TimesNewRoman" w:hAnsi="Times New Roman" w:cs="Times New Roman"/>
          <w:sz w:val="24"/>
          <w:szCs w:val="24"/>
        </w:rPr>
        <w:t xml:space="preserve"> edition Society for Mining, Mteallurgy and Exploration Inc, Littlleton, Colorado, USA.</w:t>
      </w:r>
    </w:p>
    <w:p w:rsidR="0099635D" w:rsidRDefault="0099635D" w:rsidP="0099635D">
      <w:pPr>
        <w:autoSpaceDE w:val="0"/>
        <w:autoSpaceDN w:val="0"/>
        <w:adjustRightInd w:val="0"/>
        <w:spacing w:after="0" w:line="240" w:lineRule="auto"/>
        <w:ind w:left="630" w:hanging="630"/>
        <w:jc w:val="both"/>
        <w:rPr>
          <w:rFonts w:ascii="Times New Roman" w:eastAsia="TimesNewRoman" w:hAnsi="Times New Roman" w:cs="Times New Roman"/>
          <w:sz w:val="24"/>
          <w:szCs w:val="24"/>
        </w:rPr>
      </w:pPr>
    </w:p>
    <w:p w:rsidR="0099635D" w:rsidRDefault="0099635D" w:rsidP="0099635D">
      <w:pPr>
        <w:autoSpaceDE w:val="0"/>
        <w:autoSpaceDN w:val="0"/>
        <w:adjustRightInd w:val="0"/>
        <w:spacing w:after="0" w:line="240" w:lineRule="auto"/>
        <w:ind w:left="630" w:hanging="630"/>
        <w:jc w:val="both"/>
        <w:rPr>
          <w:rFonts w:ascii="Times New Roman" w:eastAsia="TimesNewRoman" w:hAnsi="Times New Roman" w:cs="Times New Roman"/>
          <w:sz w:val="24"/>
          <w:szCs w:val="24"/>
        </w:rPr>
      </w:pPr>
      <w:r w:rsidRPr="00ED144F">
        <w:rPr>
          <w:rFonts w:ascii="Times New Roman" w:eastAsia="TimesNewRoman" w:hAnsi="Times New Roman" w:cs="Times New Roman"/>
          <w:sz w:val="24"/>
          <w:szCs w:val="24"/>
        </w:rPr>
        <w:t xml:space="preserve">Kunasz, I. (2006). Lithium Reviews. Pp 599-613. In Kogel, J.E., Trivedi, N.C., Barker, J.M. and </w:t>
      </w:r>
    </w:p>
    <w:p w:rsidR="0099635D" w:rsidRDefault="0099635D" w:rsidP="0099635D">
      <w:pPr>
        <w:autoSpaceDE w:val="0"/>
        <w:autoSpaceDN w:val="0"/>
        <w:adjustRightInd w:val="0"/>
        <w:spacing w:after="0" w:line="240" w:lineRule="auto"/>
        <w:ind w:left="630" w:hanging="630"/>
        <w:jc w:val="both"/>
        <w:rPr>
          <w:rFonts w:ascii="Times New Roman" w:hAnsi="Times New Roman" w:cs="Times New Roman"/>
          <w:sz w:val="24"/>
          <w:szCs w:val="24"/>
        </w:rPr>
      </w:pPr>
      <w:r w:rsidRPr="001E14DF">
        <w:rPr>
          <w:rFonts w:ascii="Times New Roman" w:hAnsi="Times New Roman" w:cs="Times New Roman"/>
          <w:sz w:val="24"/>
          <w:szCs w:val="24"/>
        </w:rPr>
        <w:t xml:space="preserve">Lisbona, D., Snee, T. (2011), "A review of hazards associated with primary lithium and lithium-ion batteries". </w:t>
      </w:r>
      <w:r w:rsidRPr="001E14DF">
        <w:rPr>
          <w:rFonts w:ascii="Times New Roman" w:hAnsi="Times New Roman" w:cs="Times New Roman"/>
          <w:iCs/>
          <w:sz w:val="24"/>
          <w:szCs w:val="24"/>
        </w:rPr>
        <w:t>Process safety and environmental protection</w:t>
      </w:r>
      <w:r w:rsidRPr="001E14DF">
        <w:rPr>
          <w:rFonts w:ascii="Times New Roman" w:hAnsi="Times New Roman" w:cs="Times New Roman"/>
          <w:sz w:val="24"/>
          <w:szCs w:val="24"/>
        </w:rPr>
        <w:t>, 89, 434-442.</w:t>
      </w:r>
    </w:p>
    <w:p w:rsidR="0099635D" w:rsidRPr="001E14DF" w:rsidRDefault="0099635D" w:rsidP="0099635D">
      <w:pPr>
        <w:autoSpaceDE w:val="0"/>
        <w:autoSpaceDN w:val="0"/>
        <w:adjustRightInd w:val="0"/>
        <w:spacing w:after="0" w:line="240" w:lineRule="auto"/>
        <w:ind w:left="630" w:hanging="630"/>
        <w:jc w:val="both"/>
        <w:rPr>
          <w:rFonts w:ascii="Times New Roman" w:eastAsia="TimesNewRoman" w:hAnsi="Times New Roman" w:cs="Times New Roman"/>
          <w:sz w:val="24"/>
          <w:szCs w:val="24"/>
        </w:rPr>
      </w:pPr>
    </w:p>
    <w:p w:rsidR="0099635D" w:rsidRDefault="0099635D" w:rsidP="0099635D">
      <w:pPr>
        <w:spacing w:line="240" w:lineRule="auto"/>
        <w:ind w:left="630" w:hanging="630"/>
        <w:jc w:val="both"/>
        <w:rPr>
          <w:rFonts w:ascii="Times New Roman" w:hAnsi="Times New Roman" w:cs="Times New Roman"/>
          <w:sz w:val="24"/>
          <w:szCs w:val="24"/>
        </w:rPr>
      </w:pPr>
      <w:r w:rsidRPr="001E14DF">
        <w:rPr>
          <w:rFonts w:ascii="Times New Roman" w:hAnsi="Times New Roman" w:cs="Times New Roman"/>
          <w:b/>
          <w:bCs/>
          <w:sz w:val="24"/>
          <w:szCs w:val="24"/>
        </w:rPr>
        <w:t xml:space="preserve">Mackenzie, W. S., Donaldson, C. H. and Guilford, C. (1982). </w:t>
      </w:r>
      <w:r w:rsidRPr="001E14DF">
        <w:rPr>
          <w:rFonts w:ascii="Times New Roman" w:hAnsi="Times New Roman" w:cs="Times New Roman"/>
          <w:sz w:val="24"/>
          <w:szCs w:val="24"/>
        </w:rPr>
        <w:t xml:space="preserve">Atlas of igneous rocks and their textures. Vol: 148. Harlow: Longman. </w:t>
      </w:r>
    </w:p>
    <w:p w:rsidR="0099635D" w:rsidRPr="001E14DF" w:rsidRDefault="0099635D" w:rsidP="0099635D">
      <w:pPr>
        <w:spacing w:line="240" w:lineRule="auto"/>
        <w:ind w:left="630" w:hanging="630"/>
        <w:jc w:val="both"/>
        <w:rPr>
          <w:rFonts w:ascii="Times New Roman" w:hAnsi="Times New Roman" w:cs="Times New Roman"/>
          <w:sz w:val="24"/>
          <w:szCs w:val="24"/>
        </w:rPr>
      </w:pPr>
    </w:p>
    <w:p w:rsidR="0099635D" w:rsidRDefault="0099635D" w:rsidP="0099635D">
      <w:pPr>
        <w:spacing w:line="240" w:lineRule="auto"/>
        <w:ind w:left="630" w:hanging="630"/>
        <w:jc w:val="both"/>
        <w:rPr>
          <w:rFonts w:ascii="Times New Roman" w:hAnsi="Times New Roman" w:cs="Times New Roman"/>
          <w:sz w:val="24"/>
          <w:szCs w:val="24"/>
        </w:rPr>
      </w:pPr>
      <w:r w:rsidRPr="00ED144F">
        <w:rPr>
          <w:rFonts w:ascii="Times New Roman" w:hAnsi="Times New Roman" w:cs="Times New Roman"/>
          <w:sz w:val="24"/>
          <w:szCs w:val="24"/>
        </w:rPr>
        <w:t>Mills, R. (2011). From ancientgrounds,most modern minerals. Rio Tinto Review, Pp 15-17.</w:t>
      </w:r>
    </w:p>
    <w:p w:rsidR="0099635D" w:rsidRPr="00ED144F" w:rsidRDefault="0099635D" w:rsidP="0099635D">
      <w:pPr>
        <w:spacing w:line="240" w:lineRule="auto"/>
        <w:ind w:left="630" w:hanging="630"/>
        <w:jc w:val="both"/>
        <w:rPr>
          <w:rFonts w:ascii="Times New Roman" w:hAnsi="Times New Roman" w:cs="Times New Roman"/>
          <w:sz w:val="24"/>
          <w:szCs w:val="24"/>
        </w:rPr>
      </w:pPr>
    </w:p>
    <w:p w:rsidR="0099635D" w:rsidRDefault="007E688E" w:rsidP="0099635D">
      <w:pPr>
        <w:spacing w:line="240" w:lineRule="auto"/>
        <w:ind w:left="630" w:hanging="630"/>
        <w:jc w:val="both"/>
      </w:pPr>
      <w:hyperlink r:id="rId29" w:history="1">
        <w:r w:rsidR="0099635D" w:rsidRPr="007311F8">
          <w:rPr>
            <w:rStyle w:val="Hyperlink"/>
            <w:rFonts w:ascii="Times New Roman" w:hAnsi="Times New Roman" w:cs="Times New Roman"/>
            <w:color w:val="auto"/>
            <w:sz w:val="24"/>
            <w:szCs w:val="24"/>
          </w:rPr>
          <w:t>Moecher, and David, (2004) Characterization and Identification of Mineral Unknowns: A Mineralogy Term Project, Journal of Geoscience Education, vol. 52 #1, p. 5-9.</w:t>
        </w:r>
      </w:hyperlink>
    </w:p>
    <w:p w:rsidR="0099635D" w:rsidRPr="007311F8" w:rsidRDefault="0099635D" w:rsidP="0099635D">
      <w:pPr>
        <w:spacing w:line="240" w:lineRule="auto"/>
        <w:ind w:left="630" w:hanging="630"/>
        <w:jc w:val="both"/>
        <w:rPr>
          <w:rStyle w:val="Hyperlink"/>
          <w:rFonts w:ascii="Times New Roman" w:hAnsi="Times New Roman" w:cs="Times New Roman"/>
          <w:color w:val="auto"/>
          <w:sz w:val="24"/>
          <w:szCs w:val="24"/>
        </w:rPr>
      </w:pPr>
    </w:p>
    <w:p w:rsidR="0099635D" w:rsidRDefault="0099635D" w:rsidP="0099635D">
      <w:pPr>
        <w:autoSpaceDE w:val="0"/>
        <w:autoSpaceDN w:val="0"/>
        <w:adjustRightInd w:val="0"/>
        <w:spacing w:after="0" w:line="240" w:lineRule="auto"/>
        <w:ind w:left="630" w:hanging="630"/>
        <w:jc w:val="both"/>
        <w:rPr>
          <w:rFonts w:ascii="Times New Roman" w:eastAsia="TimesNewRoman" w:hAnsi="Times New Roman" w:cs="Times New Roman"/>
          <w:sz w:val="24"/>
          <w:szCs w:val="24"/>
        </w:rPr>
      </w:pPr>
      <w:r w:rsidRPr="00ED144F">
        <w:rPr>
          <w:rFonts w:ascii="Times New Roman" w:eastAsia="TimesNewRoman" w:hAnsi="Times New Roman" w:cs="Times New Roman"/>
          <w:sz w:val="24"/>
          <w:szCs w:val="24"/>
        </w:rPr>
        <w:t>Okunlola, O. A. (2005) Metallogeny of Tantalum – Niobium mineralization in Precambrian pegmatites of Nigeria.Mineral Wealth. Vol. 137 p 38-50.</w:t>
      </w:r>
    </w:p>
    <w:p w:rsidR="0099635D" w:rsidRPr="00ED144F" w:rsidRDefault="0099635D" w:rsidP="0099635D">
      <w:pPr>
        <w:autoSpaceDE w:val="0"/>
        <w:autoSpaceDN w:val="0"/>
        <w:adjustRightInd w:val="0"/>
        <w:spacing w:after="0" w:line="240" w:lineRule="auto"/>
        <w:ind w:left="630" w:hanging="630"/>
        <w:jc w:val="both"/>
        <w:rPr>
          <w:rFonts w:ascii="Times New Roman" w:hAnsi="Times New Roman" w:cs="Times New Roman"/>
          <w:sz w:val="24"/>
          <w:szCs w:val="24"/>
        </w:rPr>
      </w:pPr>
    </w:p>
    <w:p w:rsidR="0099635D" w:rsidRDefault="0099635D" w:rsidP="0099635D">
      <w:pPr>
        <w:spacing w:after="0" w:line="240" w:lineRule="auto"/>
        <w:ind w:left="630" w:hanging="630"/>
        <w:jc w:val="both"/>
        <w:rPr>
          <w:rFonts w:ascii="Times New Roman" w:hAnsi="Times New Roman" w:cs="Times New Roman"/>
          <w:sz w:val="24"/>
          <w:szCs w:val="24"/>
        </w:rPr>
      </w:pPr>
      <w:r w:rsidRPr="00ED144F">
        <w:rPr>
          <w:rFonts w:ascii="Times New Roman" w:hAnsi="Times New Roman" w:cs="Times New Roman"/>
          <w:sz w:val="24"/>
          <w:szCs w:val="24"/>
        </w:rPr>
        <w:t>Stanley, C.J., Jones, G.C., Rumsey, M.S., Blake, C, Robert, A.C., Sterling, J.A., Carpenter, G.J.C., Whitefield, P.S., Grice, D.J, and Leage, Y. (2007).</w:t>
      </w:r>
    </w:p>
    <w:p w:rsidR="0099635D" w:rsidRDefault="0099635D" w:rsidP="0099635D">
      <w:pPr>
        <w:spacing w:after="0" w:line="240" w:lineRule="auto"/>
        <w:ind w:left="630" w:hanging="630"/>
        <w:jc w:val="both"/>
        <w:rPr>
          <w:rFonts w:ascii="Times New Roman" w:hAnsi="Times New Roman" w:cs="Times New Roman"/>
          <w:sz w:val="24"/>
          <w:szCs w:val="24"/>
        </w:rPr>
      </w:pPr>
    </w:p>
    <w:p w:rsidR="0099635D" w:rsidRDefault="0099635D" w:rsidP="0099635D">
      <w:pPr>
        <w:spacing w:after="0" w:line="240" w:lineRule="auto"/>
        <w:ind w:left="630" w:hanging="630"/>
        <w:rPr>
          <w:rFonts w:ascii="Times New Roman" w:hAnsi="Times New Roman" w:cs="Times New Roman"/>
          <w:sz w:val="24"/>
          <w:szCs w:val="24"/>
        </w:rPr>
      </w:pPr>
      <w:r>
        <w:rPr>
          <w:rFonts w:ascii="Times New Roman" w:hAnsi="Times New Roman" w:cs="Times New Roman"/>
          <w:sz w:val="24"/>
          <w:szCs w:val="24"/>
        </w:rPr>
        <w:t xml:space="preserve">Warr, L.N. (2021).IMA-CNMNC approved mineral symbols. Mineralogical magazine 89(3) Pp 291-320.  </w:t>
      </w:r>
    </w:p>
    <w:p w:rsidR="0099635D" w:rsidRDefault="0099635D" w:rsidP="0099635D"/>
    <w:p w:rsidR="0011222E" w:rsidRPr="007C3F4D" w:rsidRDefault="0011222E" w:rsidP="00866062">
      <w:pPr>
        <w:spacing w:after="0" w:line="480" w:lineRule="auto"/>
        <w:rPr>
          <w:rFonts w:ascii="Times New Roman" w:hAnsi="Times New Roman" w:cs="Times New Roman"/>
          <w:sz w:val="24"/>
          <w:szCs w:val="24"/>
        </w:rPr>
      </w:pPr>
    </w:p>
    <w:sectPr w:rsidR="0011222E" w:rsidRPr="007C3F4D" w:rsidSect="00E9778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665D" w:rsidRDefault="0057665D" w:rsidP="005D43B4">
      <w:pPr>
        <w:spacing w:after="0" w:line="240" w:lineRule="auto"/>
      </w:pPr>
      <w:r>
        <w:separator/>
      </w:r>
    </w:p>
  </w:endnote>
  <w:endnote w:type="continuationSeparator" w:id="1">
    <w:p w:rsidR="0057665D" w:rsidRDefault="0057665D" w:rsidP="005D43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hotina MT Std">
    <w:altName w:val="Photina MT Std"/>
    <w:panose1 w:val="00000000000000000000"/>
    <w:charset w:val="00"/>
    <w:family w:val="roman"/>
    <w:notTrueType/>
    <w:pitch w:val="default"/>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Frutiger LT Std 47 Light Cn">
    <w:altName w:val="Frutiger LT Std 47 Light Cn"/>
    <w:panose1 w:val="00000000000000000000"/>
    <w:charset w:val="00"/>
    <w:family w:val="swiss"/>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1"/>
    <w:family w:val="auto"/>
    <w:notTrueType/>
    <w:pitch w:val="default"/>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665D" w:rsidRDefault="0057665D" w:rsidP="005D43B4">
      <w:pPr>
        <w:spacing w:after="0" w:line="240" w:lineRule="auto"/>
      </w:pPr>
      <w:r>
        <w:separator/>
      </w:r>
    </w:p>
  </w:footnote>
  <w:footnote w:type="continuationSeparator" w:id="1">
    <w:p w:rsidR="0057665D" w:rsidRDefault="0057665D" w:rsidP="005D43B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677C5"/>
    <w:multiLevelType w:val="multilevel"/>
    <w:tmpl w:val="4526396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3E4E7043"/>
    <w:multiLevelType w:val="hybridMultilevel"/>
    <w:tmpl w:val="3D3813A8"/>
    <w:lvl w:ilvl="0" w:tplc="5526FD9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32B08C4"/>
    <w:multiLevelType w:val="hybridMultilevel"/>
    <w:tmpl w:val="FE6E67CC"/>
    <w:lvl w:ilvl="0" w:tplc="5EF0A55A">
      <w:start w:val="1"/>
      <w:numFmt w:val="bullet"/>
      <w:lvlText w:val="•"/>
      <w:lvlJc w:val="left"/>
      <w:pPr>
        <w:tabs>
          <w:tab w:val="num" w:pos="720"/>
        </w:tabs>
        <w:ind w:left="720" w:hanging="360"/>
      </w:pPr>
      <w:rPr>
        <w:rFonts w:ascii="Times New Roman" w:hAnsi="Times New Roman" w:hint="default"/>
      </w:rPr>
    </w:lvl>
    <w:lvl w:ilvl="1" w:tplc="E69C8EA4" w:tentative="1">
      <w:start w:val="1"/>
      <w:numFmt w:val="bullet"/>
      <w:lvlText w:val="•"/>
      <w:lvlJc w:val="left"/>
      <w:pPr>
        <w:tabs>
          <w:tab w:val="num" w:pos="1440"/>
        </w:tabs>
        <w:ind w:left="1440" w:hanging="360"/>
      </w:pPr>
      <w:rPr>
        <w:rFonts w:ascii="Times New Roman" w:hAnsi="Times New Roman" w:hint="default"/>
      </w:rPr>
    </w:lvl>
    <w:lvl w:ilvl="2" w:tplc="9AB230A6" w:tentative="1">
      <w:start w:val="1"/>
      <w:numFmt w:val="bullet"/>
      <w:lvlText w:val="•"/>
      <w:lvlJc w:val="left"/>
      <w:pPr>
        <w:tabs>
          <w:tab w:val="num" w:pos="2160"/>
        </w:tabs>
        <w:ind w:left="2160" w:hanging="360"/>
      </w:pPr>
      <w:rPr>
        <w:rFonts w:ascii="Times New Roman" w:hAnsi="Times New Roman" w:hint="default"/>
      </w:rPr>
    </w:lvl>
    <w:lvl w:ilvl="3" w:tplc="A358F5BE" w:tentative="1">
      <w:start w:val="1"/>
      <w:numFmt w:val="bullet"/>
      <w:lvlText w:val="•"/>
      <w:lvlJc w:val="left"/>
      <w:pPr>
        <w:tabs>
          <w:tab w:val="num" w:pos="2880"/>
        </w:tabs>
        <w:ind w:left="2880" w:hanging="360"/>
      </w:pPr>
      <w:rPr>
        <w:rFonts w:ascii="Times New Roman" w:hAnsi="Times New Roman" w:hint="default"/>
      </w:rPr>
    </w:lvl>
    <w:lvl w:ilvl="4" w:tplc="126E7408" w:tentative="1">
      <w:start w:val="1"/>
      <w:numFmt w:val="bullet"/>
      <w:lvlText w:val="•"/>
      <w:lvlJc w:val="left"/>
      <w:pPr>
        <w:tabs>
          <w:tab w:val="num" w:pos="3600"/>
        </w:tabs>
        <w:ind w:left="3600" w:hanging="360"/>
      </w:pPr>
      <w:rPr>
        <w:rFonts w:ascii="Times New Roman" w:hAnsi="Times New Roman" w:hint="default"/>
      </w:rPr>
    </w:lvl>
    <w:lvl w:ilvl="5" w:tplc="BF409FC0" w:tentative="1">
      <w:start w:val="1"/>
      <w:numFmt w:val="bullet"/>
      <w:lvlText w:val="•"/>
      <w:lvlJc w:val="left"/>
      <w:pPr>
        <w:tabs>
          <w:tab w:val="num" w:pos="4320"/>
        </w:tabs>
        <w:ind w:left="4320" w:hanging="360"/>
      </w:pPr>
      <w:rPr>
        <w:rFonts w:ascii="Times New Roman" w:hAnsi="Times New Roman" w:hint="default"/>
      </w:rPr>
    </w:lvl>
    <w:lvl w:ilvl="6" w:tplc="00844484" w:tentative="1">
      <w:start w:val="1"/>
      <w:numFmt w:val="bullet"/>
      <w:lvlText w:val="•"/>
      <w:lvlJc w:val="left"/>
      <w:pPr>
        <w:tabs>
          <w:tab w:val="num" w:pos="5040"/>
        </w:tabs>
        <w:ind w:left="5040" w:hanging="360"/>
      </w:pPr>
      <w:rPr>
        <w:rFonts w:ascii="Times New Roman" w:hAnsi="Times New Roman" w:hint="default"/>
      </w:rPr>
    </w:lvl>
    <w:lvl w:ilvl="7" w:tplc="D1AA1B70" w:tentative="1">
      <w:start w:val="1"/>
      <w:numFmt w:val="bullet"/>
      <w:lvlText w:val="•"/>
      <w:lvlJc w:val="left"/>
      <w:pPr>
        <w:tabs>
          <w:tab w:val="num" w:pos="5760"/>
        </w:tabs>
        <w:ind w:left="5760" w:hanging="360"/>
      </w:pPr>
      <w:rPr>
        <w:rFonts w:ascii="Times New Roman" w:hAnsi="Times New Roman" w:hint="default"/>
      </w:rPr>
    </w:lvl>
    <w:lvl w:ilvl="8" w:tplc="F97A5774"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7C3F4D"/>
    <w:rsid w:val="00007731"/>
    <w:rsid w:val="00021401"/>
    <w:rsid w:val="000314D0"/>
    <w:rsid w:val="0005020D"/>
    <w:rsid w:val="00071B83"/>
    <w:rsid w:val="000A1DA9"/>
    <w:rsid w:val="000E550D"/>
    <w:rsid w:val="000F4335"/>
    <w:rsid w:val="0011222E"/>
    <w:rsid w:val="00145AB1"/>
    <w:rsid w:val="00157DC5"/>
    <w:rsid w:val="00187181"/>
    <w:rsid w:val="001950DD"/>
    <w:rsid w:val="001E3B40"/>
    <w:rsid w:val="001E4505"/>
    <w:rsid w:val="00221627"/>
    <w:rsid w:val="00251043"/>
    <w:rsid w:val="0026021E"/>
    <w:rsid w:val="002753D8"/>
    <w:rsid w:val="00294282"/>
    <w:rsid w:val="002A03AC"/>
    <w:rsid w:val="002B1C6D"/>
    <w:rsid w:val="002D3CFC"/>
    <w:rsid w:val="002D6491"/>
    <w:rsid w:val="002F487C"/>
    <w:rsid w:val="0031511B"/>
    <w:rsid w:val="00364ED9"/>
    <w:rsid w:val="00365BA2"/>
    <w:rsid w:val="00375E46"/>
    <w:rsid w:val="00393F3B"/>
    <w:rsid w:val="00396D50"/>
    <w:rsid w:val="003A2222"/>
    <w:rsid w:val="003C690C"/>
    <w:rsid w:val="003C7DC2"/>
    <w:rsid w:val="003E2646"/>
    <w:rsid w:val="003F0F58"/>
    <w:rsid w:val="003F711D"/>
    <w:rsid w:val="004171DD"/>
    <w:rsid w:val="004508C7"/>
    <w:rsid w:val="00455351"/>
    <w:rsid w:val="004A4FBB"/>
    <w:rsid w:val="004A6C87"/>
    <w:rsid w:val="004B672B"/>
    <w:rsid w:val="004C0CD3"/>
    <w:rsid w:val="004E3E95"/>
    <w:rsid w:val="00553D35"/>
    <w:rsid w:val="00566A08"/>
    <w:rsid w:val="00570D5C"/>
    <w:rsid w:val="0057665D"/>
    <w:rsid w:val="005903B9"/>
    <w:rsid w:val="005A6300"/>
    <w:rsid w:val="005A7C84"/>
    <w:rsid w:val="005C1AD6"/>
    <w:rsid w:val="005D43B4"/>
    <w:rsid w:val="005E779A"/>
    <w:rsid w:val="00626AD9"/>
    <w:rsid w:val="00644625"/>
    <w:rsid w:val="00653AAF"/>
    <w:rsid w:val="00660681"/>
    <w:rsid w:val="006B011F"/>
    <w:rsid w:val="006C06C5"/>
    <w:rsid w:val="006D0CC5"/>
    <w:rsid w:val="006E0ED8"/>
    <w:rsid w:val="007043D0"/>
    <w:rsid w:val="007055C3"/>
    <w:rsid w:val="0071683A"/>
    <w:rsid w:val="00742114"/>
    <w:rsid w:val="00754A6A"/>
    <w:rsid w:val="00754DB4"/>
    <w:rsid w:val="0078311B"/>
    <w:rsid w:val="00783A0E"/>
    <w:rsid w:val="00793AAC"/>
    <w:rsid w:val="0079401B"/>
    <w:rsid w:val="007B0750"/>
    <w:rsid w:val="007C3F4D"/>
    <w:rsid w:val="007D1290"/>
    <w:rsid w:val="007D1603"/>
    <w:rsid w:val="007D3647"/>
    <w:rsid w:val="007E688E"/>
    <w:rsid w:val="0080095F"/>
    <w:rsid w:val="00807297"/>
    <w:rsid w:val="00824E90"/>
    <w:rsid w:val="00864A11"/>
    <w:rsid w:val="00866062"/>
    <w:rsid w:val="00896A8A"/>
    <w:rsid w:val="008A2A04"/>
    <w:rsid w:val="008D01EE"/>
    <w:rsid w:val="008E133F"/>
    <w:rsid w:val="00917DEB"/>
    <w:rsid w:val="009306AA"/>
    <w:rsid w:val="0099635D"/>
    <w:rsid w:val="009A0BF4"/>
    <w:rsid w:val="009B7807"/>
    <w:rsid w:val="009C3B33"/>
    <w:rsid w:val="009F6737"/>
    <w:rsid w:val="00A05093"/>
    <w:rsid w:val="00A349C1"/>
    <w:rsid w:val="00A4081E"/>
    <w:rsid w:val="00A445EC"/>
    <w:rsid w:val="00A554F2"/>
    <w:rsid w:val="00A76F1C"/>
    <w:rsid w:val="00AB0E99"/>
    <w:rsid w:val="00AE5502"/>
    <w:rsid w:val="00B61E93"/>
    <w:rsid w:val="00B93ABD"/>
    <w:rsid w:val="00B97DE8"/>
    <w:rsid w:val="00BE1466"/>
    <w:rsid w:val="00BE2B65"/>
    <w:rsid w:val="00C264FC"/>
    <w:rsid w:val="00C37D24"/>
    <w:rsid w:val="00C73A40"/>
    <w:rsid w:val="00CC0B87"/>
    <w:rsid w:val="00CF1CA3"/>
    <w:rsid w:val="00D608D3"/>
    <w:rsid w:val="00D8792B"/>
    <w:rsid w:val="00D90940"/>
    <w:rsid w:val="00DE2E7A"/>
    <w:rsid w:val="00DF5ACE"/>
    <w:rsid w:val="00DF601B"/>
    <w:rsid w:val="00E046F6"/>
    <w:rsid w:val="00E31024"/>
    <w:rsid w:val="00E46722"/>
    <w:rsid w:val="00E5410F"/>
    <w:rsid w:val="00E97784"/>
    <w:rsid w:val="00EB5EA8"/>
    <w:rsid w:val="00ED6EC4"/>
    <w:rsid w:val="00EE46A4"/>
    <w:rsid w:val="00EE60BE"/>
    <w:rsid w:val="00F82B98"/>
    <w:rsid w:val="00F97851"/>
    <w:rsid w:val="00FB356B"/>
    <w:rsid w:val="00FD2FDE"/>
    <w:rsid w:val="00FD58C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778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D3CFC"/>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5A7C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C84"/>
    <w:rPr>
      <w:rFonts w:ascii="Tahoma" w:hAnsi="Tahoma" w:cs="Tahoma"/>
      <w:sz w:val="16"/>
      <w:szCs w:val="16"/>
    </w:rPr>
  </w:style>
  <w:style w:type="paragraph" w:customStyle="1" w:styleId="Pa1">
    <w:name w:val="Pa1"/>
    <w:basedOn w:val="Default"/>
    <w:next w:val="Default"/>
    <w:uiPriority w:val="99"/>
    <w:rsid w:val="00D608D3"/>
    <w:pPr>
      <w:spacing w:line="181" w:lineRule="atLeast"/>
    </w:pPr>
    <w:rPr>
      <w:rFonts w:ascii="Photina MT Std" w:hAnsi="Photina MT Std" w:cstheme="minorBidi"/>
      <w:color w:val="auto"/>
    </w:rPr>
  </w:style>
  <w:style w:type="character" w:customStyle="1" w:styleId="A7">
    <w:name w:val="A7"/>
    <w:uiPriority w:val="99"/>
    <w:rsid w:val="00D608D3"/>
    <w:rPr>
      <w:rFonts w:cs="Photina MT Std"/>
      <w:color w:val="000000"/>
      <w:sz w:val="10"/>
      <w:szCs w:val="10"/>
    </w:rPr>
  </w:style>
  <w:style w:type="character" w:customStyle="1" w:styleId="A2">
    <w:name w:val="A2"/>
    <w:uiPriority w:val="99"/>
    <w:rsid w:val="00D608D3"/>
    <w:rPr>
      <w:rFonts w:cs="Photina MT Std"/>
      <w:color w:val="000000"/>
      <w:sz w:val="10"/>
      <w:szCs w:val="10"/>
    </w:rPr>
  </w:style>
  <w:style w:type="paragraph" w:customStyle="1" w:styleId="Pa2">
    <w:name w:val="Pa2"/>
    <w:basedOn w:val="Default"/>
    <w:next w:val="Default"/>
    <w:uiPriority w:val="99"/>
    <w:rsid w:val="00D608D3"/>
    <w:pPr>
      <w:spacing w:line="181" w:lineRule="atLeast"/>
    </w:pPr>
    <w:rPr>
      <w:rFonts w:ascii="Photina MT Std" w:hAnsi="Photina MT Std" w:cstheme="minorBidi"/>
      <w:color w:val="auto"/>
    </w:rPr>
  </w:style>
  <w:style w:type="paragraph" w:customStyle="1" w:styleId="Pa10">
    <w:name w:val="Pa10"/>
    <w:basedOn w:val="Default"/>
    <w:next w:val="Default"/>
    <w:uiPriority w:val="99"/>
    <w:rsid w:val="00D608D3"/>
    <w:pPr>
      <w:spacing w:line="161" w:lineRule="atLeast"/>
    </w:pPr>
    <w:rPr>
      <w:rFonts w:ascii="Frutiger LT Std" w:hAnsi="Frutiger LT Std" w:cstheme="minorBidi"/>
      <w:color w:val="auto"/>
    </w:rPr>
  </w:style>
  <w:style w:type="character" w:customStyle="1" w:styleId="A8">
    <w:name w:val="A8"/>
    <w:uiPriority w:val="99"/>
    <w:rsid w:val="00D608D3"/>
    <w:rPr>
      <w:rFonts w:ascii="Frutiger LT Std 47 Light Cn" w:hAnsi="Frutiger LT Std 47 Light Cn" w:cs="Frutiger LT Std 47 Light Cn"/>
      <w:color w:val="000000"/>
      <w:sz w:val="9"/>
      <w:szCs w:val="9"/>
    </w:rPr>
  </w:style>
  <w:style w:type="character" w:customStyle="1" w:styleId="A9">
    <w:name w:val="A9"/>
    <w:uiPriority w:val="99"/>
    <w:rsid w:val="00D608D3"/>
    <w:rPr>
      <w:rFonts w:cs="Frutiger LT Std 47 Light Cn"/>
      <w:color w:val="000000"/>
      <w:sz w:val="9"/>
      <w:szCs w:val="9"/>
    </w:rPr>
  </w:style>
  <w:style w:type="table" w:styleId="TableGrid">
    <w:name w:val="Table Grid"/>
    <w:basedOn w:val="TableNormal"/>
    <w:uiPriority w:val="39"/>
    <w:rsid w:val="00EE46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793AA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F1CA3"/>
    <w:pPr>
      <w:ind w:left="720"/>
      <w:contextualSpacing/>
    </w:pPr>
  </w:style>
  <w:style w:type="paragraph" w:styleId="Header">
    <w:name w:val="header"/>
    <w:basedOn w:val="Normal"/>
    <w:link w:val="HeaderChar"/>
    <w:uiPriority w:val="99"/>
    <w:semiHidden/>
    <w:unhideWhenUsed/>
    <w:rsid w:val="005D43B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D43B4"/>
  </w:style>
  <w:style w:type="paragraph" w:styleId="Footer">
    <w:name w:val="footer"/>
    <w:basedOn w:val="Normal"/>
    <w:link w:val="FooterChar"/>
    <w:uiPriority w:val="99"/>
    <w:semiHidden/>
    <w:unhideWhenUsed/>
    <w:rsid w:val="005D43B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D43B4"/>
  </w:style>
  <w:style w:type="character" w:styleId="Hyperlink">
    <w:name w:val="Hyperlink"/>
    <w:basedOn w:val="DefaultParagraphFont"/>
    <w:uiPriority w:val="99"/>
    <w:unhideWhenUsed/>
    <w:rsid w:val="0099635D"/>
    <w:rPr>
      <w:color w:val="0000FF"/>
      <w:u w:val="single"/>
    </w:rPr>
  </w:style>
</w:styles>
</file>

<file path=word/webSettings.xml><?xml version="1.0" encoding="utf-8"?>
<w:webSettings xmlns:r="http://schemas.openxmlformats.org/officeDocument/2006/relationships" xmlns:w="http://schemas.openxmlformats.org/wordprocessingml/2006/main">
  <w:divs>
    <w:div w:id="1259407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yperlink" Target="https://www.nagt.org/files/nagt/jge/abstracts/Moecher_v52n1p5.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Www.Statista.Com/Topics/3217/Lithium/"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chart" Target="charts/chart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GRAPH\GRAPHS\Grain%20Size%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GRAPH\GRAPHS\Grain%20Size%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Sample</a:t>
            </a:r>
            <a:r>
              <a:rPr lang="en-US" sz="1200" b="1" baseline="0"/>
              <a:t> D</a:t>
            </a:r>
          </a:p>
          <a:p>
            <a:pPr>
              <a:defRPr sz="1200" b="1" i="0" u="none" strike="noStrike" kern="1200" spc="0" baseline="0">
                <a:solidFill>
                  <a:schemeClr val="tx1">
                    <a:lumMod val="65000"/>
                    <a:lumOff val="35000"/>
                  </a:schemeClr>
                </a:solidFill>
                <a:latin typeface="+mn-lt"/>
                <a:ea typeface="+mn-ea"/>
                <a:cs typeface="+mn-cs"/>
              </a:defRPr>
            </a:pPr>
            <a:endParaRPr lang="en-US" sz="1200" b="1"/>
          </a:p>
        </c:rich>
      </c:tx>
      <c:layout>
        <c:manualLayout>
          <c:xMode val="edge"/>
          <c:yMode val="edge"/>
          <c:x val="0.26994444444444482"/>
          <c:y val="5.5555555555555455E-2"/>
        </c:manualLayout>
      </c:layout>
      <c:spPr>
        <a:noFill/>
        <a:ln>
          <a:noFill/>
        </a:ln>
        <a:effectLst/>
      </c:spPr>
    </c:title>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107-4F8D-83AF-4958AA7BDB07}"/>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107-4F8D-83AF-4958AA7BDB07}"/>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107-4F8D-83AF-4958AA7BDB07}"/>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107-4F8D-83AF-4958AA7BDB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Sheet15!$A$1:$A$4</c:f>
              <c:strCache>
                <c:ptCount val="4"/>
                <c:pt idx="0">
                  <c:v>Quartz</c:v>
                </c:pt>
                <c:pt idx="1">
                  <c:v>Biotite mica</c:v>
                </c:pt>
                <c:pt idx="2">
                  <c:v>Plagioclase feldspar</c:v>
                </c:pt>
                <c:pt idx="3">
                  <c:v>Lepidolite</c:v>
                </c:pt>
              </c:strCache>
            </c:strRef>
          </c:cat>
          <c:val>
            <c:numRef>
              <c:f>Sheet15!$B$1:$B$4</c:f>
              <c:numCache>
                <c:formatCode>General</c:formatCode>
                <c:ptCount val="4"/>
                <c:pt idx="0">
                  <c:v>27</c:v>
                </c:pt>
                <c:pt idx="1">
                  <c:v>3</c:v>
                </c:pt>
                <c:pt idx="2">
                  <c:v>20</c:v>
                </c:pt>
                <c:pt idx="3">
                  <c:v>50</c:v>
                </c:pt>
              </c:numCache>
            </c:numRef>
          </c:val>
          <c:extLst xmlns:c16r2="http://schemas.microsoft.com/office/drawing/2015/06/chart">
            <c:ext xmlns:c16="http://schemas.microsoft.com/office/drawing/2014/chart" uri="{C3380CC4-5D6E-409C-BE32-E72D297353CC}">
              <c16:uniqueId val="{00000008-3107-4F8D-83AF-4958AA7BDB07}"/>
            </c:ext>
          </c:extLst>
        </c:ser>
        <c:dLbls>
          <c:showVal val="1"/>
        </c:dLbls>
        <c:firstSliceAng val="0"/>
      </c:pieChart>
      <c:spPr>
        <a:noFill/>
        <a:ln>
          <a:noFill/>
        </a:ln>
        <a:effectLst/>
      </c:spPr>
    </c:plotArea>
    <c:legend>
      <c:legendPos val="r"/>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Sample</a:t>
            </a:r>
            <a:r>
              <a:rPr lang="en-US" sz="1200" b="1" baseline="0"/>
              <a:t> E</a:t>
            </a:r>
            <a:endParaRPr lang="en-US" sz="1200" b="1"/>
          </a:p>
        </c:rich>
      </c:tx>
      <c:layout>
        <c:manualLayout>
          <c:xMode val="edge"/>
          <c:yMode val="edge"/>
          <c:x val="0.24463888888888891"/>
          <c:y val="3.7037037037037056E-2"/>
        </c:manualLayout>
      </c:layout>
      <c:spPr>
        <a:noFill/>
        <a:ln>
          <a:noFill/>
        </a:ln>
        <a:effectLst/>
      </c:spPr>
    </c:title>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413-4B26-BC6D-A6A79216B3D4}"/>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413-4B26-BC6D-A6A79216B3D4}"/>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413-4B26-BC6D-A6A79216B3D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Sheet15!$D$1:$D$3</c:f>
              <c:strCache>
                <c:ptCount val="3"/>
                <c:pt idx="0">
                  <c:v>Quartz</c:v>
                </c:pt>
                <c:pt idx="1">
                  <c:v>Muscovite mica</c:v>
                </c:pt>
                <c:pt idx="2">
                  <c:v>Plagioclase feldspar</c:v>
                </c:pt>
              </c:strCache>
            </c:strRef>
          </c:cat>
          <c:val>
            <c:numRef>
              <c:f>Sheet15!$E$1:$E$3</c:f>
              <c:numCache>
                <c:formatCode>General</c:formatCode>
                <c:ptCount val="3"/>
                <c:pt idx="0">
                  <c:v>30</c:v>
                </c:pt>
                <c:pt idx="1">
                  <c:v>55</c:v>
                </c:pt>
                <c:pt idx="2">
                  <c:v>15</c:v>
                </c:pt>
              </c:numCache>
            </c:numRef>
          </c:val>
          <c:extLst xmlns:c16r2="http://schemas.microsoft.com/office/drawing/2015/06/chart">
            <c:ext xmlns:c16="http://schemas.microsoft.com/office/drawing/2014/chart" uri="{C3380CC4-5D6E-409C-BE32-E72D297353CC}">
              <c16:uniqueId val="{00000006-7413-4B26-BC6D-A6A79216B3D4}"/>
            </c:ext>
          </c:extLst>
        </c:ser>
        <c:dLbls>
          <c:showVal val="1"/>
        </c:dLbls>
        <c:firstSliceAng val="0"/>
      </c:pieChart>
      <c:spPr>
        <a:noFill/>
        <a:ln>
          <a:noFill/>
        </a:ln>
        <a:effectLst/>
      </c:spPr>
    </c:plotArea>
    <c:legend>
      <c:legendPos val="r"/>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1152</TotalTime>
  <Pages>38</Pages>
  <Words>5244</Words>
  <Characters>29894</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44</cp:revision>
  <cp:lastPrinted>2025-07-31T13:06:00Z</cp:lastPrinted>
  <dcterms:created xsi:type="dcterms:W3CDTF">2025-04-20T10:43:00Z</dcterms:created>
  <dcterms:modified xsi:type="dcterms:W3CDTF">2025-08-12T13:09:00Z</dcterms:modified>
</cp:coreProperties>
</file>