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10A" w:rsidRDefault="003C144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ANTS AS VECTORS OF </w:t>
      </w:r>
      <w:r>
        <w:rPr>
          <w:rFonts w:ascii="Times New Roman" w:hAnsi="Times New Roman" w:cs="Times New Roman"/>
          <w:b/>
          <w:sz w:val="28"/>
          <w:szCs w:val="28"/>
        </w:rPr>
        <w:t xml:space="preserve">PATHOGENIC </w:t>
      </w:r>
      <w:r>
        <w:rPr>
          <w:rFonts w:ascii="Times New Roman" w:hAnsi="Times New Roman" w:cs="Times New Roman"/>
          <w:b/>
          <w:sz w:val="28"/>
          <w:szCs w:val="28"/>
        </w:rPr>
        <w:t>BACTERIA IN HOSPITAL ENVIRONMENTS</w:t>
      </w:r>
    </w:p>
    <w:p w:rsidR="003E510A" w:rsidRDefault="003E510A">
      <w:pPr>
        <w:rPr>
          <w:rFonts w:ascii="Times New Roman" w:eastAsia="Times New Roman" w:hAnsi="Times New Roman" w:cs="Times New Roman"/>
          <w:b/>
          <w:sz w:val="28"/>
          <w:szCs w:val="28"/>
        </w:rPr>
      </w:pPr>
    </w:p>
    <w:p w:rsidR="003E510A" w:rsidRDefault="003C144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3E510A" w:rsidRDefault="003E510A">
      <w:pPr>
        <w:jc w:val="center"/>
        <w:rPr>
          <w:rFonts w:ascii="Times New Roman" w:eastAsia="Times New Roman" w:hAnsi="Times New Roman" w:cs="Times New Roman"/>
          <w:b/>
          <w:sz w:val="28"/>
          <w:szCs w:val="28"/>
        </w:rPr>
      </w:pPr>
    </w:p>
    <w:p w:rsidR="003E510A" w:rsidRDefault="003C144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3E510A" w:rsidRDefault="003C1446">
      <w:pPr>
        <w:jc w:val="center"/>
        <w:rPr>
          <w:rFonts w:ascii="Times New Roman" w:hAnsi="Times New Roman" w:cs="Times New Roman"/>
          <w:b/>
          <w:sz w:val="28"/>
          <w:szCs w:val="28"/>
        </w:rPr>
      </w:pPr>
      <w:r>
        <w:rPr>
          <w:rFonts w:ascii="Times New Roman" w:hAnsi="Times New Roman" w:cs="Times New Roman"/>
          <w:b/>
          <w:sz w:val="28"/>
          <w:szCs w:val="28"/>
        </w:rPr>
        <w:t>O</w:t>
      </w:r>
      <w:r>
        <w:rPr>
          <w:rFonts w:ascii="Times New Roman" w:hAnsi="Times New Roman" w:cs="Times New Roman"/>
          <w:b/>
          <w:sz w:val="28"/>
          <w:szCs w:val="28"/>
        </w:rPr>
        <w:t xml:space="preserve">WOLARANFE </w:t>
      </w:r>
      <w:r>
        <w:rPr>
          <w:rFonts w:ascii="Times New Roman" w:hAnsi="Times New Roman" w:cs="Times New Roman"/>
          <w:b/>
          <w:sz w:val="28"/>
          <w:szCs w:val="28"/>
        </w:rPr>
        <w:t>B</w:t>
      </w:r>
      <w:r>
        <w:rPr>
          <w:rFonts w:ascii="Times New Roman" w:hAnsi="Times New Roman" w:cs="Times New Roman"/>
          <w:b/>
          <w:sz w:val="28"/>
          <w:szCs w:val="28"/>
        </w:rPr>
        <w:t xml:space="preserve">ALIKIS OMOWUMI </w:t>
      </w:r>
    </w:p>
    <w:p w:rsidR="003E510A" w:rsidRDefault="003C1446">
      <w:pPr>
        <w:jc w:val="center"/>
        <w:rPr>
          <w:rFonts w:ascii="Times New Roman" w:hAnsi="Times New Roman" w:cs="Times New Roman"/>
          <w:b/>
          <w:sz w:val="28"/>
          <w:szCs w:val="28"/>
        </w:rPr>
      </w:pPr>
      <w:r>
        <w:rPr>
          <w:rFonts w:ascii="Times New Roman" w:hAnsi="Times New Roman" w:cs="Times New Roman"/>
          <w:b/>
          <w:sz w:val="28"/>
          <w:szCs w:val="28"/>
        </w:rPr>
        <w:t>HND/23/SLT/FT/0</w:t>
      </w:r>
      <w:r>
        <w:rPr>
          <w:rFonts w:ascii="Times New Roman" w:hAnsi="Times New Roman" w:cs="Times New Roman"/>
          <w:b/>
          <w:sz w:val="28"/>
          <w:szCs w:val="28"/>
        </w:rPr>
        <w:t>415</w:t>
      </w:r>
    </w:p>
    <w:p w:rsidR="003E510A" w:rsidRDefault="003E510A">
      <w:pPr>
        <w:jc w:val="center"/>
        <w:rPr>
          <w:rFonts w:ascii="Times New Roman" w:eastAsia="Times New Roman" w:hAnsi="Times New Roman" w:cs="Times New Roman"/>
          <w:b/>
          <w:sz w:val="28"/>
          <w:szCs w:val="28"/>
        </w:rPr>
      </w:pPr>
    </w:p>
    <w:p w:rsidR="003E510A" w:rsidRDefault="003C144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3E510A" w:rsidRDefault="003E510A">
      <w:pPr>
        <w:jc w:val="center"/>
        <w:rPr>
          <w:rFonts w:ascii="Times New Roman" w:hAnsi="Times New Roman" w:cs="Times New Roman"/>
          <w:b/>
          <w:sz w:val="28"/>
          <w:szCs w:val="28"/>
        </w:rPr>
      </w:pPr>
    </w:p>
    <w:p w:rsidR="003E510A" w:rsidRDefault="003C144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w:t>
      </w:r>
      <w:r>
        <w:rPr>
          <w:rFonts w:ascii="Times New Roman" w:hAnsi="Times New Roman" w:cs="Times New Roman"/>
          <w:b/>
          <w:sz w:val="28"/>
          <w:szCs w:val="28"/>
        </w:rPr>
        <w:t>RATORY TECHNOLOGY.</w:t>
      </w:r>
    </w:p>
    <w:p w:rsidR="003E510A" w:rsidRDefault="003E510A">
      <w:pPr>
        <w:jc w:val="right"/>
        <w:rPr>
          <w:rFonts w:ascii="Times New Roman" w:hAnsi="Times New Roman" w:cs="Times New Roman"/>
          <w:b/>
          <w:sz w:val="28"/>
          <w:szCs w:val="28"/>
        </w:rPr>
      </w:pPr>
    </w:p>
    <w:p w:rsidR="003E510A" w:rsidRDefault="003E510A">
      <w:pPr>
        <w:jc w:val="right"/>
        <w:rPr>
          <w:rFonts w:ascii="Times New Roman" w:hAnsi="Times New Roman" w:cs="Times New Roman"/>
          <w:b/>
          <w:sz w:val="28"/>
          <w:szCs w:val="28"/>
        </w:rPr>
      </w:pPr>
    </w:p>
    <w:p w:rsidR="003E510A" w:rsidRDefault="003C144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3E510A" w:rsidRDefault="003C1446">
      <w:pPr>
        <w:rPr>
          <w:rFonts w:ascii="Times New Roman" w:hAnsi="Times New Roman" w:cs="Times New Roman"/>
          <w:b/>
          <w:bCs/>
          <w:sz w:val="28"/>
          <w:szCs w:val="28"/>
        </w:rPr>
      </w:pPr>
      <w:r>
        <w:rPr>
          <w:rFonts w:ascii="Times New Roman" w:hAnsi="Times New Roman" w:cs="Times New Roman"/>
          <w:b/>
          <w:bCs/>
          <w:sz w:val="28"/>
          <w:szCs w:val="28"/>
        </w:rPr>
        <w:br w:type="page"/>
      </w:r>
    </w:p>
    <w:p w:rsidR="003E510A" w:rsidRDefault="003C144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3E510A" w:rsidRDefault="003C144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bCs/>
          <w:sz w:val="28"/>
          <w:szCs w:val="28"/>
        </w:rPr>
        <w:t>O</w:t>
      </w:r>
      <w:r>
        <w:rPr>
          <w:rFonts w:ascii="Times New Roman" w:hAnsi="Times New Roman" w:cs="Times New Roman"/>
          <w:b/>
          <w:bCs/>
          <w:sz w:val="28"/>
          <w:szCs w:val="28"/>
        </w:rPr>
        <w:t xml:space="preserve">WOLARANFE BALIKIS OMOWUMI </w:t>
      </w:r>
      <w:r>
        <w:rPr>
          <w:rFonts w:ascii="Times New Roman" w:hAnsi="Times New Roman" w:cs="Times New Roman"/>
          <w:sz w:val="28"/>
          <w:szCs w:val="28"/>
        </w:rPr>
        <w:t xml:space="preserve">with Matric Number: </w:t>
      </w:r>
      <w:r>
        <w:rPr>
          <w:rFonts w:ascii="Times New Roman" w:hAnsi="Times New Roman" w:cs="Times New Roman"/>
          <w:b/>
          <w:bCs/>
          <w:sz w:val="28"/>
          <w:szCs w:val="28"/>
        </w:rPr>
        <w:t>HND/23/SLT/FT/0</w:t>
      </w:r>
      <w:r>
        <w:rPr>
          <w:rFonts w:ascii="Times New Roman" w:hAnsi="Times New Roman" w:cs="Times New Roman"/>
          <w:b/>
          <w:bCs/>
          <w:sz w:val="28"/>
          <w:szCs w:val="28"/>
        </w:rPr>
        <w:t>415</w:t>
      </w:r>
      <w:r w:rsidR="00DA65AD">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(SLT),Institute of Applied Scien</w:t>
      </w:r>
      <w:r>
        <w:rPr>
          <w:rFonts w:ascii="Times New Roman" w:hAnsi="Times New Roman" w:cs="Times New Roman"/>
          <w:sz w:val="28"/>
          <w:szCs w:val="28"/>
        </w:rPr>
        <w:t>ce (IAS) and has been read and approved as meeting the requirements for award of Higher National Diploma (Microbiology option) Kwara State Polytechnic Ilorin.</w:t>
      </w:r>
    </w:p>
    <w:p w:rsidR="003E510A" w:rsidRDefault="003E510A">
      <w:pPr>
        <w:rPr>
          <w:rFonts w:ascii="Times New Roman" w:hAnsi="Times New Roman" w:cs="Times New Roman"/>
          <w:sz w:val="28"/>
          <w:szCs w:val="28"/>
        </w:rPr>
      </w:pPr>
    </w:p>
    <w:p w:rsidR="003E510A" w:rsidRDefault="00DA65AD">
      <w:pPr>
        <w:spacing w:after="0" w:line="360" w:lineRule="auto"/>
        <w:rPr>
          <w:rFonts w:ascii="Times New Roman" w:hAnsi="Times New Roman" w:cs="Times New Roman"/>
          <w:sz w:val="28"/>
          <w:szCs w:val="28"/>
        </w:rPr>
      </w:pPr>
      <w:r>
        <w:rPr>
          <w:noProof/>
        </w:rPr>
        <w:drawing>
          <wp:inline distT="0" distB="0" distL="0" distR="0">
            <wp:extent cx="5486400" cy="3759048"/>
            <wp:effectExtent l="19050" t="0" r="0" b="0"/>
            <wp:docPr id="1" name="Picture 1" descr="C:\Users\USER\AppData\Local\Microsoft\Windows\Temporary Internet Files\Content.Word\WhatsApp Image 2025-08-11 at 18.58.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1 at 18.58.37.jpeg"/>
                    <pic:cNvPicPr>
                      <a:picLocks noChangeAspect="1" noChangeArrowheads="1"/>
                    </pic:cNvPicPr>
                  </pic:nvPicPr>
                  <pic:blipFill>
                    <a:blip r:embed="rId7"/>
                    <a:srcRect/>
                    <a:stretch>
                      <a:fillRect/>
                    </a:stretch>
                  </pic:blipFill>
                  <pic:spPr bwMode="auto">
                    <a:xfrm>
                      <a:off x="0" y="0"/>
                      <a:ext cx="5486400" cy="3759048"/>
                    </a:xfrm>
                    <a:prstGeom prst="rect">
                      <a:avLst/>
                    </a:prstGeom>
                    <a:noFill/>
                    <a:ln w="9525">
                      <a:noFill/>
                      <a:miter lim="800000"/>
                      <a:headEnd/>
                      <a:tailEnd/>
                    </a:ln>
                  </pic:spPr>
                </pic:pic>
              </a:graphicData>
            </a:graphic>
          </wp:inline>
        </w:drawing>
      </w:r>
    </w:p>
    <w:p w:rsidR="003E510A" w:rsidRDefault="003E510A">
      <w:pPr>
        <w:spacing w:after="0" w:line="360" w:lineRule="auto"/>
        <w:rPr>
          <w:rFonts w:ascii="Times New Roman" w:hAnsi="Times New Roman" w:cs="Times New Roman"/>
          <w:sz w:val="28"/>
          <w:szCs w:val="28"/>
        </w:rPr>
      </w:pPr>
    </w:p>
    <w:p w:rsidR="003E510A" w:rsidRDefault="003E510A">
      <w:pPr>
        <w:spacing w:after="0" w:line="360" w:lineRule="auto"/>
        <w:rPr>
          <w:rFonts w:ascii="Times New Roman" w:hAnsi="Times New Roman" w:cs="Times New Roman"/>
          <w:sz w:val="28"/>
          <w:szCs w:val="28"/>
        </w:rPr>
      </w:pPr>
    </w:p>
    <w:p w:rsidR="003E510A" w:rsidRDefault="003C144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3E510A" w:rsidRDefault="003C144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3E510A" w:rsidRDefault="003C1446" w:rsidP="00DA65AD">
      <w:pPr>
        <w:rPr>
          <w:rFonts w:ascii="Times New Roman" w:hAnsi="Times New Roman" w:cs="Times New Roman"/>
          <w:sz w:val="28"/>
          <w:szCs w:val="28"/>
        </w:rPr>
      </w:pPr>
      <w:r>
        <w:rPr>
          <w:rFonts w:ascii="Times New Roman" w:hAnsi="Times New Roman" w:cs="Times New Roman"/>
          <w:b/>
          <w:bCs/>
          <w:sz w:val="28"/>
          <w:szCs w:val="28"/>
        </w:rPr>
        <w:br w:type="page"/>
      </w:r>
      <w:r>
        <w:rPr>
          <w:rFonts w:ascii="Times New Roman" w:hAnsi="Times New Roman" w:cs="Times New Roman"/>
          <w:sz w:val="28"/>
          <w:szCs w:val="28"/>
        </w:rPr>
        <w:lastRenderedPageBreak/>
        <w:t xml:space="preserve">                                           DEDICATION </w:t>
      </w:r>
    </w:p>
    <w:p w:rsidR="003E510A" w:rsidRDefault="003C1446">
      <w:pPr>
        <w:spacing w:line="600" w:lineRule="auto"/>
        <w:rPr>
          <w:rFonts w:ascii="Times New Roman" w:hAnsi="Times New Roman" w:cs="Times New Roman"/>
          <w:sz w:val="28"/>
          <w:szCs w:val="28"/>
        </w:rPr>
      </w:pPr>
      <w:r>
        <w:rPr>
          <w:rFonts w:ascii="Times New Roman" w:hAnsi="Times New Roman" w:cs="Times New Roman"/>
          <w:sz w:val="28"/>
          <w:szCs w:val="28"/>
        </w:rPr>
        <w:t xml:space="preserve"> This project  is dedicated to Almighty Allah (S.W.T). The most beneficent,  the most merciful,  the beginning and the end, may His peace and blessings be upon His prophet  Muhammad (S.A.W) and His ent</w:t>
      </w:r>
      <w:r>
        <w:rPr>
          <w:rFonts w:ascii="Times New Roman" w:hAnsi="Times New Roman" w:cs="Times New Roman"/>
          <w:sz w:val="28"/>
          <w:szCs w:val="28"/>
        </w:rPr>
        <w:t xml:space="preserve">ire household (His followers). </w:t>
      </w:r>
    </w:p>
    <w:p w:rsidR="003E510A" w:rsidRDefault="003C1446">
      <w:pPr>
        <w:spacing w:line="600" w:lineRule="auto"/>
        <w:rPr>
          <w:rFonts w:ascii="Times New Roman" w:hAnsi="Times New Roman" w:cs="Times New Roman"/>
          <w:sz w:val="28"/>
          <w:szCs w:val="28"/>
        </w:rPr>
      </w:pPr>
      <w:r>
        <w:rPr>
          <w:rFonts w:ascii="Times New Roman" w:hAnsi="Times New Roman" w:cs="Times New Roman"/>
          <w:sz w:val="28"/>
          <w:szCs w:val="28"/>
        </w:rPr>
        <w:t>Honor and adoration goes to my unique parents  MR. AND MRS. OWOLARANFE,  MY UNCLE  MR. BABATUNDE MOHAMMED AND MY WONDERFUL AND LOVELY  BROTHER MR OWOLARANFE ABDULWASIU ABIODUN for their financial and moral support through</w:t>
      </w:r>
      <w:r>
        <w:rPr>
          <w:rFonts w:ascii="Times New Roman" w:hAnsi="Times New Roman" w:cs="Times New Roman"/>
          <w:sz w:val="28"/>
          <w:szCs w:val="28"/>
        </w:rPr>
        <w:t xml:space="preserve">out this programme. May Almighty Allah provide for them immensely,  and also give them strength in good health and wealth (Amiin). </w:t>
      </w:r>
    </w:p>
    <w:p w:rsidR="003E510A" w:rsidRDefault="003C144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E510A" w:rsidRDefault="003C144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E510A" w:rsidRDefault="003C144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3E510A" w:rsidRDefault="003C1446">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 journey of five years, start with a giant step and whatever </w:t>
      </w:r>
      <w:r>
        <w:rPr>
          <w:rFonts w:ascii="Times New Roman" w:hAnsi="Times New Roman" w:cs="Times New Roman"/>
          <w:sz w:val="28"/>
          <w:szCs w:val="28"/>
        </w:rPr>
        <w:t>h</w:t>
      </w:r>
      <w:r>
        <w:rPr>
          <w:rFonts w:ascii="Times New Roman" w:hAnsi="Times New Roman" w:cs="Times New Roman"/>
          <w:sz w:val="28"/>
          <w:szCs w:val="28"/>
        </w:rPr>
        <w:t>as a beginning  must surely  have an end.</w:t>
      </w:r>
    </w:p>
    <w:p w:rsidR="003E510A" w:rsidRDefault="003C1446">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 With profound gratitude to Almighty</w:t>
      </w:r>
      <w:r>
        <w:rPr>
          <w:rFonts w:ascii="Times New Roman" w:hAnsi="Times New Roman" w:cs="Times New Roman"/>
          <w:sz w:val="28"/>
          <w:szCs w:val="28"/>
        </w:rPr>
        <w:t xml:space="preserve"> Allah </w:t>
      </w:r>
      <w:r>
        <w:rPr>
          <w:rFonts w:ascii="Times New Roman" w:hAnsi="Times New Roman" w:cs="Times New Roman"/>
          <w:sz w:val="28"/>
          <w:szCs w:val="28"/>
        </w:rPr>
        <w:t xml:space="preserve">for His abundant mercy,  guidance  and divine  protection  over </w:t>
      </w:r>
      <w:r>
        <w:rPr>
          <w:rFonts w:ascii="Times New Roman" w:hAnsi="Times New Roman" w:cs="Times New Roman"/>
          <w:sz w:val="28"/>
          <w:szCs w:val="28"/>
        </w:rPr>
        <w:t xml:space="preserve">right from </w:t>
      </w:r>
      <w:r>
        <w:rPr>
          <w:rFonts w:ascii="Times New Roman" w:hAnsi="Times New Roman" w:cs="Times New Roman"/>
          <w:sz w:val="28"/>
          <w:szCs w:val="28"/>
        </w:rPr>
        <w:t>my childhood and so far in this world</w:t>
      </w:r>
      <w:r>
        <w:rPr>
          <w:rFonts w:ascii="Times New Roman" w:hAnsi="Times New Roman" w:cs="Times New Roman"/>
          <w:sz w:val="28"/>
          <w:szCs w:val="28"/>
        </w:rPr>
        <w:t xml:space="preserve">, </w:t>
      </w:r>
      <w:r>
        <w:rPr>
          <w:rFonts w:ascii="Times New Roman" w:hAnsi="Times New Roman" w:cs="Times New Roman"/>
          <w:sz w:val="28"/>
          <w:szCs w:val="28"/>
        </w:rPr>
        <w:t xml:space="preserve"> for without  Him there can not be me, and so all this wouldn't  have </w:t>
      </w:r>
      <w:r>
        <w:rPr>
          <w:rFonts w:ascii="Times New Roman" w:hAnsi="Times New Roman" w:cs="Times New Roman"/>
          <w:sz w:val="28"/>
          <w:szCs w:val="28"/>
        </w:rPr>
        <w:t xml:space="preserve">been possible. </w:t>
      </w:r>
    </w:p>
    <w:p w:rsidR="003E510A" w:rsidRDefault="003C1446">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w:t>
      </w:r>
      <w:r>
        <w:rPr>
          <w:rFonts w:ascii="Times New Roman" w:hAnsi="Times New Roman" w:cs="Times New Roman"/>
          <w:sz w:val="28"/>
          <w:szCs w:val="28"/>
        </w:rPr>
        <w:t>o my supervisor MR IBRAHIM A.W for his guidance and his advise all this time. I say thank</w:t>
      </w:r>
      <w:r>
        <w:rPr>
          <w:rFonts w:ascii="Times New Roman" w:hAnsi="Times New Roman" w:cs="Times New Roman"/>
          <w:sz w:val="28"/>
          <w:szCs w:val="28"/>
        </w:rPr>
        <w:t xml:space="preserve">s to </w:t>
      </w:r>
      <w:r>
        <w:rPr>
          <w:rFonts w:ascii="Times New Roman" w:hAnsi="Times New Roman" w:cs="Times New Roman"/>
          <w:sz w:val="28"/>
          <w:szCs w:val="28"/>
        </w:rPr>
        <w:t xml:space="preserve">you sir for the support, </w:t>
      </w:r>
      <w:r>
        <w:rPr>
          <w:rFonts w:ascii="Times New Roman" w:hAnsi="Times New Roman" w:cs="Times New Roman"/>
          <w:sz w:val="28"/>
          <w:szCs w:val="28"/>
        </w:rPr>
        <w:t xml:space="preserve">to </w:t>
      </w:r>
      <w:r>
        <w:rPr>
          <w:rFonts w:ascii="Times New Roman" w:hAnsi="Times New Roman" w:cs="Times New Roman"/>
          <w:sz w:val="28"/>
          <w:szCs w:val="28"/>
        </w:rPr>
        <w:t>my H.O.U MRS. AHMED TAWAKALITU, A</w:t>
      </w:r>
      <w:r>
        <w:rPr>
          <w:rFonts w:ascii="Times New Roman" w:hAnsi="Times New Roman" w:cs="Times New Roman"/>
          <w:sz w:val="28"/>
          <w:szCs w:val="28"/>
        </w:rPr>
        <w:t>nd a</w:t>
      </w:r>
      <w:r>
        <w:rPr>
          <w:rFonts w:ascii="Times New Roman" w:hAnsi="Times New Roman" w:cs="Times New Roman"/>
          <w:sz w:val="28"/>
          <w:szCs w:val="28"/>
        </w:rPr>
        <w:t>lso to my Head of Department H.O.D in person of DR.ABDULKAREEM USMAN for his encouragement</w:t>
      </w:r>
      <w:r>
        <w:rPr>
          <w:rFonts w:ascii="Times New Roman" w:hAnsi="Times New Roman" w:cs="Times New Roman"/>
          <w:sz w:val="28"/>
          <w:szCs w:val="28"/>
        </w:rPr>
        <w:t xml:space="preserve"> and to</w:t>
      </w:r>
      <w:r>
        <w:rPr>
          <w:rFonts w:ascii="Times New Roman" w:hAnsi="Times New Roman" w:cs="Times New Roman"/>
          <w:sz w:val="28"/>
          <w:szCs w:val="28"/>
        </w:rPr>
        <w:t xml:space="preserve"> all lecturers of the department of Science  Laboratory  Technology (SLT) for  their well done job. May Allah reward you all abundantly</w:t>
      </w:r>
    </w:p>
    <w:p w:rsidR="003E510A" w:rsidRDefault="003C1446">
      <w:pPr>
        <w:spacing w:line="60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Special thanks and gratitude to my unaffordable  golden  parents  for a good parental support,  morally,  financially a</w:t>
      </w:r>
      <w:r>
        <w:rPr>
          <w:rFonts w:ascii="Times New Roman" w:hAnsi="Times New Roman" w:cs="Times New Roman"/>
          <w:sz w:val="28"/>
          <w:szCs w:val="28"/>
        </w:rPr>
        <w:t xml:space="preserve">nd spiritually.  I pray you live long to enjoy the fruits of your labor Inshallah. </w:t>
      </w:r>
    </w:p>
    <w:p w:rsidR="003E510A" w:rsidRDefault="003C1446">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    My sincere gratitude to my precious dream achiever brothers MR. Abdulwasiu omo iyamii, Farouq, Kamaldeen and Sodiq who have always been there for me financially and mor</w:t>
      </w:r>
      <w:r>
        <w:rPr>
          <w:rFonts w:ascii="Times New Roman" w:hAnsi="Times New Roman" w:cs="Times New Roman"/>
          <w:sz w:val="28"/>
          <w:szCs w:val="28"/>
        </w:rPr>
        <w:t xml:space="preserve">ally, may Almighty Allah grant you your heart desires and answer both your secret and open prayers,  bigger you I pray.  May Almighty Allah continue to bless you abundantly amiin. </w:t>
      </w:r>
    </w:p>
    <w:p w:rsidR="003E510A" w:rsidRDefault="003C1446">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   My gratitude also goes to my grandma, my sisters and my love Akande mii may Almighty Allah perfect all that concerns you all amin.</w:t>
      </w:r>
    </w:p>
    <w:p w:rsidR="003E510A" w:rsidRDefault="003C1446">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    My special thanks to my friends at school in person of Imam Balqees, Abdulsalam Nafisat and Suleiman Firdaous may Almi</w:t>
      </w:r>
      <w:r>
        <w:rPr>
          <w:rFonts w:ascii="Times New Roman" w:hAnsi="Times New Roman" w:cs="Times New Roman"/>
          <w:sz w:val="28"/>
          <w:szCs w:val="28"/>
        </w:rPr>
        <w:t xml:space="preserve">ghty Allah grant us all more success with a good result inshallah bikudiratullahi amiin. Thank you </w:t>
      </w:r>
      <w:r>
        <w:rPr>
          <w:rFonts w:ascii="Times New Roman" w:hAnsi="Times New Roman" w:cs="Times New Roman"/>
          <w:sz w:val="28"/>
          <w:szCs w:val="28"/>
        </w:rPr>
        <w:lastRenderedPageBreak/>
        <w:t>all for always been there for me throughout this programme I really  appreciate you all.</w:t>
      </w:r>
    </w:p>
    <w:p w:rsidR="003E510A" w:rsidRDefault="003C144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3E510A" w:rsidRDefault="003C1446">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3E510A" w:rsidRDefault="003C1446">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Ants are increasingly recognized as mechanical vectors </w:t>
      </w:r>
      <w:r>
        <w:rPr>
          <w:rFonts w:ascii="Times New Roman" w:hAnsi="Times New Roman" w:cs="Times New Roman"/>
          <w:i/>
          <w:iCs/>
          <w:sz w:val="28"/>
          <w:szCs w:val="28"/>
        </w:rPr>
        <w:t>of pathogenic bacteria in hospital environments, where their presence poses significant risks to patient safety and infection control. This study investigated the possible pathogenic bacteria species associated with ants collected from various hospital loc</w:t>
      </w:r>
      <w:r>
        <w:rPr>
          <w:rFonts w:ascii="Times New Roman" w:hAnsi="Times New Roman" w:cs="Times New Roman"/>
          <w:i/>
          <w:iCs/>
          <w:sz w:val="28"/>
          <w:szCs w:val="28"/>
        </w:rPr>
        <w:t xml:space="preserve">ations and assessed their potential role in the transmission of hospital-acquired infections. Ants were sampled using sterile techniques from wards, emergency rooms, and waste disposal areas, and subjected to microbiological analysis, including culture on </w:t>
      </w:r>
      <w:r>
        <w:rPr>
          <w:rFonts w:ascii="Times New Roman" w:hAnsi="Times New Roman" w:cs="Times New Roman"/>
          <w:i/>
          <w:iCs/>
          <w:sz w:val="28"/>
          <w:szCs w:val="28"/>
        </w:rPr>
        <w:t>Blood and MacConkey agar, Gram staining, and biochemical tests. The results revealed the presence of both Gram-positive and Gram-negative bacteria, including Staphylococcus spp., Bacillus spp., Klebsiella spp., Pseudomonas spp., and coliforms. These organi</w:t>
      </w:r>
      <w:r>
        <w:rPr>
          <w:rFonts w:ascii="Times New Roman" w:hAnsi="Times New Roman" w:cs="Times New Roman"/>
          <w:i/>
          <w:iCs/>
          <w:sz w:val="28"/>
          <w:szCs w:val="28"/>
        </w:rPr>
        <w:t xml:space="preserve">sms are known to cause serious infections and exhibit varying degrees of antimicrobial resistance. The findings emphasize the importance of effective pest control, sanitation, and monitoring strategies in healthcare facilities to mitigate the role of ants </w:t>
      </w:r>
      <w:r>
        <w:rPr>
          <w:rFonts w:ascii="Times New Roman" w:hAnsi="Times New Roman" w:cs="Times New Roman"/>
          <w:i/>
          <w:iCs/>
          <w:sz w:val="28"/>
          <w:szCs w:val="28"/>
        </w:rPr>
        <w:t>in bacterial transmission and reduce the burden of nosocomial infections.</w:t>
      </w:r>
    </w:p>
    <w:p w:rsidR="003E510A" w:rsidRDefault="003C1446">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3E510A" w:rsidRDefault="003C1446">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3E510A" w:rsidRDefault="003C1446">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3E510A" w:rsidRDefault="003C1446">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r>
        <w:rPr>
          <w:rFonts w:ascii="Times New Roman" w:eastAsia="Times New Roman" w:hAnsi="Times New Roman" w:cs="Times New Roman"/>
          <w:bCs/>
          <w:sz w:val="28"/>
          <w:szCs w:val="28"/>
        </w:rPr>
        <w:t xml:space="preserve">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3E510A" w:rsidRDefault="003C1446">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3E510A" w:rsidRDefault="003C1446">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3E510A" w:rsidRDefault="003C1446">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3E510A" w:rsidRDefault="003C1446">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3E510A" w:rsidRDefault="003C1446">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3.4 Photomicrograph</w:t>
      </w:r>
      <w:r>
        <w:rPr>
          <w:rFonts w:ascii="Times New Roman" w:eastAsia="Times New Roman" w:hAnsi="Times New Roman" w:cs="Times New Roman"/>
          <w:bCs/>
          <w:sz w:val="28"/>
          <w:szCs w:val="28"/>
        </w:rPr>
        <w:t xml:space="preserve">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3E510A" w:rsidRDefault="003C1446">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3E510A" w:rsidRDefault="003C1446">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3E510A" w:rsidRDefault="003C1446">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3E510A" w:rsidRDefault="003C1446">
      <w:pPr>
        <w:pStyle w:val="Heading3"/>
        <w:spacing w:line="360" w:lineRule="auto"/>
        <w:rPr>
          <w:b w:val="0"/>
        </w:rPr>
        <w:sectPr w:rsidR="003E510A">
          <w:footerReference w:type="default" r:id="rId8"/>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3E510A" w:rsidRDefault="003C1446">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3E510A" w:rsidRDefault="003C1446">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ab/>
        <w:t xml:space="preserve">INTRODUCTION </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among the most ubiquitous insects found in various environments, including hospitals, where their presence poses a significant risk to public health. These small but </w:t>
      </w:r>
      <w:r>
        <w:rPr>
          <w:rFonts w:ascii="Times New Roman" w:eastAsia="Times New Roman" w:hAnsi="Times New Roman" w:cs="Times New Roman"/>
          <w:sz w:val="28"/>
          <w:szCs w:val="28"/>
        </w:rPr>
        <w:t>resilient insects have been recognized as potential vectors of bacteria, capable of carrying and disseminating pathogenic microorganisms in healthcare settings. Their attraction to food sources, moisture, and waste materials in hospitals increases the like</w:t>
      </w:r>
      <w:r>
        <w:rPr>
          <w:rFonts w:ascii="Times New Roman" w:eastAsia="Times New Roman" w:hAnsi="Times New Roman" w:cs="Times New Roman"/>
          <w:sz w:val="28"/>
          <w:szCs w:val="28"/>
        </w:rPr>
        <w:t>lihood of bacterial contamination, which may contribute to hospital-acquired infections (HAIs). Understanding the role of ants in bacterial transmission is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w:t>
      </w:r>
      <w:r>
        <w:rPr>
          <w:rFonts w:ascii="Times New Roman" w:eastAsia="Times New Roman" w:hAnsi="Times New Roman" w:cs="Times New Roman"/>
          <w:sz w:val="28"/>
          <w:szCs w:val="28"/>
        </w:rPr>
        <w:t xml:space="preserve">and moisture,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hospital kitchens, picking up bacteria from contaminated surfaces and transmitting them to sterile areas. T</w:t>
      </w:r>
      <w:r>
        <w:rPr>
          <w:rFonts w:ascii="Times New Roman" w:eastAsia="Times New Roman" w:hAnsi="Times New Roman" w:cs="Times New Roman"/>
          <w:sz w:val="28"/>
          <w:szCs w:val="28"/>
        </w:rPr>
        <w:t>his movement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Garboui</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Studies have demonstrated that ants collected from hospital environments harbor a variety of p</w:t>
      </w:r>
      <w:r>
        <w:rPr>
          <w:rFonts w:ascii="Times New Roman" w:eastAsia="Times New Roman" w:hAnsi="Times New Roman" w:cs="Times New Roman"/>
          <w:sz w:val="28"/>
          <w:szCs w:val="28"/>
        </w:rPr>
        <w:t xml:space="preserve">athogenic 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These bacteria are known to cause serious infections such as bloodstream infections, pneumonia, urinary tract infections, and wound in</w:t>
      </w:r>
      <w:r>
        <w:rPr>
          <w:rFonts w:ascii="Times New Roman" w:eastAsia="Times New Roman" w:hAnsi="Times New Roman" w:cs="Times New Roman"/>
          <w:sz w:val="28"/>
          <w:szCs w:val="28"/>
        </w:rPr>
        <w:t>fections. The ability of ants to carry antibiotic-resistant bacteria further exacerbates the problem, as these microbes can contribute to the growing challenge of antimicrobial resistance (AMR) in healthcare settings. Hospital-acquired bacterial infections</w:t>
      </w:r>
      <w:r>
        <w:rPr>
          <w:rFonts w:ascii="Times New Roman" w:eastAsia="Times New Roman" w:hAnsi="Times New Roman" w:cs="Times New Roman"/>
          <w:sz w:val="28"/>
          <w:szCs w:val="28"/>
        </w:rPr>
        <w:t xml:space="preserve"> are already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mechanisms by which ants acquire and transmit bacteria are diverse. Ants frequently come into contact with hospital waste</w:t>
      </w:r>
      <w:r>
        <w:rPr>
          <w:rFonts w:ascii="Times New Roman" w:eastAsia="Times New Roman" w:hAnsi="Times New Roman" w:cs="Times New Roman"/>
          <w:sz w:val="28"/>
          <w:szCs w:val="28"/>
        </w:rPr>
        <w:t xml:space="preserve">, contaminated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w:t>
      </w:r>
      <w:r>
        <w:rPr>
          <w:rFonts w:ascii="Times New Roman" w:eastAsia="Times New Roman" w:hAnsi="Times New Roman" w:cs="Times New Roman"/>
          <w:sz w:val="28"/>
          <w:szCs w:val="28"/>
        </w:rPr>
        <w:t>verse long distances and infiltrate sealed medical supplies allows them to introduce bacteria into sterile environments, potentially compromising the safety of patients undergoing treatment or surgical procedures.</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w:t>
      </w:r>
      <w:r>
        <w:rPr>
          <w:rFonts w:ascii="Times New Roman" w:eastAsia="Times New Roman" w:hAnsi="Times New Roman" w:cs="Times New Roman"/>
          <w:sz w:val="28"/>
          <w:szCs w:val="28"/>
        </w:rPr>
        <w:t>ission by ants pose significant challenges to hospital management. Patients with weakened immune systems, including those in intensive care units and neonatal wards, are particularly susceptible to infections caused by these opportunistic pathogens. When b</w:t>
      </w:r>
      <w:r>
        <w:rPr>
          <w:rFonts w:ascii="Times New Roman" w:eastAsia="Times New Roman" w:hAnsi="Times New Roman" w:cs="Times New Roman"/>
          <w:sz w:val="28"/>
          <w:szCs w:val="28"/>
        </w:rPr>
        <w:t>acteria carried by ants contaminate intravenous catheters, surgical instruments, or respiratory devices, they can lead to severe complications, prolonging hospital stays and increasing healthcare costs. The persistence of ants in hospital settings necessit</w:t>
      </w:r>
      <w:r>
        <w:rPr>
          <w:rFonts w:ascii="Times New Roman" w:eastAsia="Times New Roman" w:hAnsi="Times New Roman" w:cs="Times New Roman"/>
          <w:sz w:val="28"/>
          <w:szCs w:val="28"/>
        </w:rPr>
        <w: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Efforts to control ant infestations in hospitals should include both preventive and corrective measures. Proper sanitation pr</w:t>
      </w:r>
      <w:r>
        <w:rPr>
          <w:rFonts w:ascii="Times New Roman" w:eastAsia="Times New Roman" w:hAnsi="Times New Roman" w:cs="Times New Roman"/>
          <w:sz w:val="28"/>
          <w:szCs w:val="28"/>
        </w:rPr>
        <w:t>actices, such as sealing food sources, managing waste disposal, and eliminating moisture-rich environments, are essential in reducing ant populations. Regular pest control interventions, including the use of insecticides and baiting strategies, can help mi</w:t>
      </w:r>
      <w:r>
        <w:rPr>
          <w:rFonts w:ascii="Times New Roman" w:eastAsia="Times New Roman" w:hAnsi="Times New Roman" w:cs="Times New Roman"/>
          <w:sz w:val="28"/>
          <w:szCs w:val="28"/>
        </w:rPr>
        <w:t>nimize the presence of ants in critical hospital areas. Furthermore, healthcare workers must be trained to recognize the risks associated with ant infestations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).While c</w:t>
      </w:r>
      <w:r>
        <w:rPr>
          <w:rFonts w:ascii="Times New Roman" w:eastAsia="Times New Roman" w:hAnsi="Times New Roman" w:cs="Times New Roman"/>
          <w:sz w:val="28"/>
          <w:szCs w:val="28"/>
        </w:rPr>
        <w:t>hemical pesticides are commonly used for ant control, their application in hospitals requires careful consideration due to potential health hazards for patients and staff. Alternatives such as biological control methods, integrated pest management (IPM), a</w:t>
      </w:r>
      <w:r>
        <w:rPr>
          <w:rFonts w:ascii="Times New Roman" w:eastAsia="Times New Roman" w:hAnsi="Times New Roman" w:cs="Times New Roman"/>
          <w:sz w:val="28"/>
          <w:szCs w:val="28"/>
        </w:rPr>
        <w:t>nd non-toxic barriers can provide sustainable solutions for reducing ant populations without compromising patient safety. Additionally, continued research into the microbial load of hospital ants can help identify high-risk areas and inform targeted interv</w:t>
      </w:r>
      <w:r>
        <w:rPr>
          <w:rFonts w:ascii="Times New Roman" w:eastAsia="Times New Roman" w:hAnsi="Times New Roman" w:cs="Times New Roman"/>
          <w:sz w:val="28"/>
          <w:szCs w:val="28"/>
        </w:rPr>
        <w:t>entions toprevent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Ant colonies often nest in wall crevices, under floor t</w:t>
      </w:r>
      <w:r>
        <w:rPr>
          <w:rFonts w:ascii="Times New Roman" w:eastAsia="Times New Roman" w:hAnsi="Times New Roman" w:cs="Times New Roman"/>
          <w:sz w:val="28"/>
          <w:szCs w:val="28"/>
        </w:rPr>
        <w:t>iles, and within electrical equipment, making complete eradication difficult. The presence of these hidden nests means that even after visible ant populations are eliminated, bacterial contamination may persist, necessitating ongoing monitoring and prevent</w:t>
      </w:r>
      <w:r>
        <w:rPr>
          <w:rFonts w:ascii="Times New Roman" w:eastAsia="Times New Roman" w:hAnsi="Times New Roman" w:cs="Times New Roman"/>
          <w:sz w:val="28"/>
          <w:szCs w:val="28"/>
        </w:rPr>
        <w: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Collaborative efforts between microbiologists, entomologists, and ep</w:t>
      </w:r>
      <w:r>
        <w:rPr>
          <w:rFonts w:ascii="Times New Roman" w:eastAsia="Times New Roman" w:hAnsi="Times New Roman" w:cs="Times New Roman"/>
          <w:sz w:val="28"/>
          <w:szCs w:val="28"/>
        </w:rPr>
        <w:t>idemiologists can enhance our understanding of the microbial risks associated with ants and contribute to the development of evidence-based control strategies. Surveillance programs aimed at monitoring ant-borne bacterial contamination can provide valuable</w:t>
      </w:r>
      <w:r>
        <w:rPr>
          <w:rFonts w:ascii="Times New Roman" w:eastAsia="Times New Roman" w:hAnsi="Times New Roman" w:cs="Times New Roman"/>
          <w:sz w:val="28"/>
          <w:szCs w:val="28"/>
        </w:rPr>
        <w:t xml:space="preserv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ability to carry and disseminate pathogenic bacteria unde</w:t>
      </w:r>
      <w:r>
        <w:rPr>
          <w:rFonts w:ascii="Times New Roman" w:eastAsia="Times New Roman" w:hAnsi="Times New Roman" w:cs="Times New Roman"/>
          <w:sz w:val="28"/>
          <w:szCs w:val="28"/>
        </w:rPr>
        <w:t>rscores the need for effective pest management and infection control measures. Given the increasing concerns over antimicrobial resistance and hospital-acquired infections, addressing the issue of ants as vectors of bacteria is essential for safeguarding p</w:t>
      </w:r>
      <w:r>
        <w:rPr>
          <w:rFonts w:ascii="Times New Roman" w:eastAsia="Times New Roman" w:hAnsi="Times New Roman" w:cs="Times New Roman"/>
          <w:sz w:val="28"/>
          <w:szCs w:val="28"/>
        </w:rPr>
        <w:t>ublic health. Hospitals must adopt a multidisciplinary approach that integrates entomology, microbiology, and environmental health to minimize the risks posed by these insects and ensure a safer healthcare setting for patients and healthcare providers alik</w:t>
      </w:r>
      <w:r>
        <w:rPr>
          <w:rFonts w:ascii="Times New Roman" w:eastAsia="Times New Roman" w:hAnsi="Times New Roman" w:cs="Times New Roman"/>
          <w:sz w:val="28"/>
          <w:szCs w:val="28"/>
        </w:rPr>
        <w:t>e (</w:t>
      </w:r>
      <w:r>
        <w:rPr>
          <w:rFonts w:ascii="Times New Roman" w:hAnsi="Times New Roman" w:cs="Times New Roman"/>
          <w:color w:val="222222"/>
          <w:sz w:val="28"/>
          <w:szCs w:val="28"/>
          <w:shd w:val="clear" w:color="auto" w:fill="FFFFFF"/>
        </w:rPr>
        <w:t>Wiktorczyk-Kapischke</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3E510A" w:rsidRDefault="003C1446">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increasingly recognized as potential vectors of pathogenic bacteria in hospital environments, posing significant risks for nosocomial infections. Several studies have explored this pheno</w:t>
      </w:r>
      <w:r>
        <w:rPr>
          <w:rFonts w:ascii="Times New Roman" w:eastAsia="Times New Roman" w:hAnsi="Times New Roman" w:cs="Times New Roman"/>
          <w:sz w:val="28"/>
          <w:szCs w:val="28"/>
        </w:rPr>
        <w:t xml:space="preserve">menon, highlighting the diversity of ant species involved and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Solenopsissaeviss</w:t>
      </w:r>
      <w:r>
        <w:rPr>
          <w:rFonts w:ascii="Times New Roman" w:eastAsia="Times New Roman" w:hAnsi="Times New Roman" w:cs="Times New Roman"/>
          <w:i/>
          <w:iCs/>
          <w:sz w:val="28"/>
          <w:szCs w:val="28"/>
        </w:rPr>
        <w:t>ima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thereby representing </w:t>
      </w:r>
      <w:r>
        <w:rPr>
          <w:rFonts w:ascii="Times New Roman" w:eastAsia="Times New Roman" w:hAnsi="Times New Roman" w:cs="Times New Roman"/>
          <w:sz w:val="28"/>
          <w:szCs w:val="28"/>
        </w:rPr>
        <w:t xml:space="preserve">a risk factor for nosocomial infections (Lima, Marques, Rodrigues, andRebêlo, 2013).​ </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w:t>
      </w:r>
      <w:r>
        <w:rPr>
          <w:rFonts w:ascii="Times New Roman" w:eastAsia="Times New Roman" w:hAnsi="Times New Roman" w:cs="Times New Roman"/>
          <w:sz w:val="28"/>
          <w:szCs w:val="28"/>
        </w:rPr>
        <w:t>teria. The isolates included 68.8% Gram-positive, spore-producing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w:t>
      </w:r>
      <w:r>
        <w:rPr>
          <w:rFonts w:ascii="Times New Roman" w:eastAsia="Times New Roman" w:hAnsi="Times New Roman" w:cs="Times New Roman"/>
          <w:i/>
          <w:iCs/>
          <w:sz w:val="28"/>
          <w:szCs w:val="28"/>
        </w:rPr>
        <w:t>us</w:t>
      </w:r>
      <w:r>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andTonhasca, 2014).​ </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investigation focused on the potential of ants to act as</w:t>
      </w:r>
      <w:r>
        <w:rPr>
          <w:rFonts w:ascii="Times New Roman" w:eastAsia="Times New Roman" w:hAnsi="Times New Roman" w:cs="Times New Roman"/>
          <w:sz w:val="28"/>
          <w:szCs w:val="28"/>
        </w:rPr>
        <w:t xml:space="preserve"> vectors of foodborne pathogens. The study revealed that ants could harbor and transfer pathogenic or toxigenic microorganisms, contaminating food, water, and </w:t>
      </w:r>
      <w:r>
        <w:rPr>
          <w:rFonts w:ascii="Times New Roman" w:eastAsia="Times New Roman" w:hAnsi="Times New Roman" w:cs="Times New Roman"/>
          <w:sz w:val="28"/>
          <w:szCs w:val="28"/>
        </w:rPr>
        <w:lastRenderedPageBreak/>
        <w:t>food-contact surfaces in kitchens, leading to foodborne illnesses. This finding underscores the b</w:t>
      </w:r>
      <w:r>
        <w:rPr>
          <w:rFonts w:ascii="Times New Roman" w:eastAsia="Times New Roman" w:hAnsi="Times New Roman" w:cs="Times New Roman"/>
          <w:sz w:val="28"/>
          <w:szCs w:val="28"/>
        </w:rPr>
        <w:t xml:space="preserve">roader public health implications of ant infestations beyond hospital environments (NeetooandMahomoodally, 2018).​ </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w:t>
      </w:r>
      <w:r>
        <w:rPr>
          <w:rFonts w:ascii="Times New Roman" w:eastAsia="Times New Roman" w:hAnsi="Times New Roman" w:cs="Times New Roman"/>
          <w:sz w:val="28"/>
          <w:szCs w:val="28"/>
        </w:rPr>
        <w:t>nfections (HAIs), which can develop resistance to antimicrobials. This highlights the importance of effective pest control measures to mitigate the risk of HAIs associated with ant-borne bacteria (Oliveira, Sousa, Soares, Nascimento, Madureira, and Fortuna</w:t>
      </w:r>
      <w:r>
        <w:rPr>
          <w:rFonts w:ascii="Times New Roman" w:eastAsia="Times New Roman" w:hAnsi="Times New Roman" w:cs="Times New Roman"/>
          <w:sz w:val="28"/>
          <w:szCs w:val="28"/>
        </w:rPr>
        <w:t>, 2017).​</w:t>
      </w:r>
      <w:hyperlink r:id="rId9" w:tgtFrame="_blank" w:history="1"/>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bacteria, including both Gram-positive and Gram-negative species, emphasizing the need for stringe</w:t>
      </w:r>
      <w:r>
        <w:rPr>
          <w:rFonts w:ascii="Times New Roman" w:eastAsia="Times New Roman" w:hAnsi="Times New Roman" w:cs="Times New Roman"/>
          <w:sz w:val="28"/>
          <w:szCs w:val="28"/>
        </w:rPr>
        <w:t>nt ant control measures to minimize infection risks in hospital settings (dos Santos Lima, Garcia Marques, Souto Rodrigues, and Macário Rebêlo, 2013).</w:t>
      </w:r>
    </w:p>
    <w:p w:rsidR="003E510A" w:rsidRDefault="003C1446">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problem</w:t>
      </w:r>
    </w:p>
    <w:p w:rsidR="003E510A" w:rsidRDefault="003C144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w:t>
      </w:r>
      <w:r>
        <w:rPr>
          <w:rFonts w:ascii="Times New Roman" w:eastAsia="Times New Roman" w:hAnsi="Times New Roman" w:cs="Times New Roman"/>
          <w:sz w:val="28"/>
          <w:szCs w:val="28"/>
        </w:rPr>
        <w:t>y pathogenic bacteria, increasing the risk of hospital-acquired infections.</w:t>
      </w:r>
    </w:p>
    <w:p w:rsidR="003E510A" w:rsidRDefault="003C144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3E510A" w:rsidRDefault="003C144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w:t>
      </w:r>
      <w:r>
        <w:rPr>
          <w:rFonts w:ascii="Times New Roman" w:eastAsia="Times New Roman" w:hAnsi="Times New Roman" w:cs="Times New Roman"/>
          <w:b/>
          <w:bCs/>
          <w:sz w:val="28"/>
          <w:szCs w:val="28"/>
        </w:rPr>
        <w: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3E510A" w:rsidRDefault="003C144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w:t>
      </w:r>
      <w:r>
        <w:rPr>
          <w:rFonts w:ascii="Times New Roman" w:eastAsia="Times New Roman" w:hAnsi="Times New Roman" w:cs="Times New Roman"/>
          <w:sz w:val="28"/>
          <w:szCs w:val="28"/>
        </w:rPr>
        <w:t xml:space="preserve"> within hospitals.</w:t>
      </w:r>
    </w:p>
    <w:p w:rsidR="003E510A" w:rsidRDefault="003C144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rsidR="003E510A" w:rsidRDefault="003C1446">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3E510A" w:rsidRDefault="003C1446">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To investigate the role of ants as vectors of </w:t>
      </w:r>
      <w:r>
        <w:rPr>
          <w:rFonts w:ascii="Times New Roman" w:eastAsia="Times New Roman" w:hAnsi="Times New Roman" w:cs="Times New Roman"/>
          <w:sz w:val="28"/>
          <w:szCs w:val="28"/>
        </w:rPr>
        <w:t>bacteria in hospital environments by identifying and characterizing bacterial species associated with ants and assessing their potential implications for hospital hygiene and infection control.</w:t>
      </w:r>
    </w:p>
    <w:p w:rsidR="003E510A" w:rsidRDefault="003C1446">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3E510A" w:rsidRDefault="003C1446">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w:t>
      </w:r>
      <w:r>
        <w:rPr>
          <w:rFonts w:ascii="Times New Roman" w:eastAsia="Times New Roman" w:hAnsi="Times New Roman" w:cs="Times New Roman"/>
          <w:bCs/>
          <w:sz w:val="28"/>
          <w:szCs w:val="28"/>
        </w:rPr>
        <w:t>iated with ants collected from different hospital environments.</w:t>
      </w:r>
    </w:p>
    <w:p w:rsidR="003E510A" w:rsidRDefault="003C1446">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3E510A" w:rsidRDefault="003C1446">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3E510A" w:rsidRDefault="003C1446">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w:t>
      </w:r>
      <w:r>
        <w:rPr>
          <w:rFonts w:ascii="Times New Roman" w:eastAsia="Times New Roman" w:hAnsi="Times New Roman" w:cs="Times New Roman"/>
          <w:bCs/>
          <w:sz w:val="28"/>
          <w:szCs w:val="28"/>
        </w:rPr>
        <w:t>he potential role of ants in transmitting pathogenic bacteria within hospital settings.</w:t>
      </w:r>
    </w:p>
    <w:p w:rsidR="003E510A" w:rsidRDefault="003C1446">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rsidR="003E510A" w:rsidRDefault="003C1446">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3E510A" w:rsidRDefault="003C1446">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w:t>
      </w:r>
      <w:r>
        <w:rPr>
          <w:rFonts w:ascii="Times New Roman" w:eastAsia="Times New Roman" w:hAnsi="Times New Roman" w:cs="Times New Roman"/>
          <w:b/>
          <w:bCs/>
          <w:sz w:val="28"/>
          <w:szCs w:val="28"/>
        </w:rPr>
        <w:t>erials</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w:t>
      </w:r>
      <w:r>
        <w:rPr>
          <w:rFonts w:ascii="Times New Roman" w:eastAsia="Times New Roman" w:hAnsi="Times New Roman" w:cs="Times New Roman"/>
          <w:sz w:val="28"/>
          <w:szCs w:val="28"/>
        </w:rPr>
        <w:t>al materials comprised Gram staining reagents, biochemical test kits for bacterial identification, and a compound microscope. Blood was also used for the preparation of blood agar. The ant samples were collected in sterile sample containers and transported</w:t>
      </w:r>
      <w:r>
        <w:rPr>
          <w:rFonts w:ascii="Times New Roman" w:eastAsia="Times New Roman" w:hAnsi="Times New Roman" w:cs="Times New Roman"/>
          <w:sz w:val="28"/>
          <w:szCs w:val="28"/>
        </w:rPr>
        <w:t xml:space="preserve"> under sterile conditions to avoid contamination.</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w:t>
      </w:r>
      <w:r>
        <w:rPr>
          <w:rFonts w:ascii="Times New Roman" w:eastAsia="Times New Roman" w:hAnsi="Times New Roman" w:cs="Times New Roman"/>
          <w:sz w:val="28"/>
          <w:szCs w:val="28"/>
        </w:rPr>
        <w:t xml:space="preserve">Orelope Hospital (Eleko), Royal Care Hospital (Gaa-Akanbi), as well as from emergency rooms and corridors </w:t>
      </w:r>
      <w:r>
        <w:rPr>
          <w:rFonts w:ascii="Times New Roman" w:eastAsia="Times New Roman" w:hAnsi="Times New Roman" w:cs="Times New Roman"/>
          <w:sz w:val="28"/>
          <w:szCs w:val="28"/>
        </w:rPr>
        <w:lastRenderedPageBreak/>
        <w:t xml:space="preserve">of general hospitals. Sterile forceps were used to gently pick ants from different surfaces such as hospital beds, floors, waste bins, and walls. The </w:t>
      </w:r>
      <w:r>
        <w:rPr>
          <w:rFonts w:ascii="Times New Roman" w:eastAsia="Times New Roman" w:hAnsi="Times New Roman" w:cs="Times New Roman"/>
          <w:sz w:val="28"/>
          <w:szCs w:val="28"/>
        </w:rPr>
        <w:t>ants were immediately transferred into sterile containers containing 0.9% physiological saline to maintain bacterial viability. Each sample was properly labelled with the date, location, and environmental conditions at the point of collection.</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w:t>
      </w:r>
      <w:r>
        <w:rPr>
          <w:rFonts w:ascii="Times New Roman" w:eastAsia="Times New Roman" w:hAnsi="Times New Roman" w:cs="Times New Roman"/>
          <w:b/>
          <w:bCs/>
          <w:sz w:val="28"/>
          <w:szCs w:val="28"/>
        </w:rPr>
        <w:t xml:space="preserve"> Site</w:t>
      </w:r>
    </w:p>
    <w:p w:rsidR="003E510A" w:rsidRDefault="003C1446">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The sampling was carried out in a hospital environment known for high patienttraffic and possible microbial exposure. Specific areas included emergency rooms, general wards, hospital corridors, and waste disposal areas. These locations were selected </w:t>
      </w:r>
      <w:r>
        <w:rPr>
          <w:rFonts w:ascii="Times New Roman" w:eastAsia="Times New Roman" w:hAnsi="Times New Roman" w:cs="Times New Roman"/>
          <w:sz w:val="28"/>
          <w:szCs w:val="28"/>
        </w:rPr>
        <w:t>based on the likelihood of microbial contamination due to constant human activity and organic waste presence.</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Culture media were prepared using standard microbiological techniques. Nutrient agar was used for total heterotrophic bact</w:t>
      </w:r>
      <w:r>
        <w:rPr>
          <w:rFonts w:ascii="Times New Roman" w:eastAsia="Times New Roman" w:hAnsi="Times New Roman" w:cs="Times New Roman"/>
          <w:sz w:val="28"/>
          <w:szCs w:val="28"/>
        </w:rPr>
        <w:t xml:space="preserve">erial counts, while MacConkey agar was used for isolating gram-negative bacteria. Blood agar </w:t>
      </w:r>
      <w:r>
        <w:rPr>
          <w:rFonts w:ascii="Times New Roman" w:eastAsia="Times New Roman" w:hAnsi="Times New Roman" w:cs="Times New Roman"/>
          <w:sz w:val="28"/>
          <w:szCs w:val="28"/>
        </w:rPr>
        <w:lastRenderedPageBreak/>
        <w:t>was prepared by supplementing cooled nutrient agar with 2 ml of defibrinated blood. The required quantities of media powder (5.5 g for MacConkey agar and 2.8 g for</w:t>
      </w:r>
      <w:r>
        <w:rPr>
          <w:rFonts w:ascii="Times New Roman" w:eastAsia="Times New Roman" w:hAnsi="Times New Roman" w:cs="Times New Roman"/>
          <w:sz w:val="28"/>
          <w:szCs w:val="28"/>
        </w:rPr>
        <w:t xml:space="preserve"> nutrient agar) were weighed and dissolved in 100 ml of distilled water, then autoclaved at 121°C for 15 minutes. After autoclaving, the media were cooled and poured aseptically into sterile Petri dishes, labelled accordingly, and incubated for 24 hours to</w:t>
      </w:r>
      <w:r>
        <w:rPr>
          <w:rFonts w:ascii="Times New Roman" w:eastAsia="Times New Roman" w:hAnsi="Times New Roman" w:cs="Times New Roman"/>
          <w:sz w:val="28"/>
          <w:szCs w:val="28"/>
        </w:rPr>
        <w:t xml:space="preserve"> ensure sterility.</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collected ant samples were washed in sterile physiological saline and homogenized using a sterile glass rod in a test tube containing 10 ml of normal saline. Serial dilutions ranging from 10⁻¹ to 10⁻⁵ were </w:t>
      </w:r>
      <w:r>
        <w:rPr>
          <w:rFonts w:ascii="Times New Roman" w:eastAsia="Times New Roman" w:hAnsi="Times New Roman" w:cs="Times New Roman"/>
          <w:sz w:val="28"/>
          <w:szCs w:val="28"/>
        </w:rPr>
        <w:t>prepared by transferring 1 ml of the mixture sequentially into tubes containing decreasing volumes of saline. From each dilution, 0.1 ml was spread onto prepared agar plates using the spread plate technique. The plates were incubated at 37°C for 24 hours f</w:t>
      </w:r>
      <w:r>
        <w:rPr>
          <w:rFonts w:ascii="Times New Roman" w:eastAsia="Times New Roman" w:hAnsi="Times New Roman" w:cs="Times New Roman"/>
          <w:sz w:val="28"/>
          <w:szCs w:val="28"/>
        </w:rPr>
        <w:t>or bacterial growth observation.</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Following incubation, visible colonies were subcultured to obtain pure cultures. The colony morphology such as colour, size, and texture was recorded. Gram staining was performed o</w:t>
      </w:r>
      <w:r>
        <w:rPr>
          <w:rFonts w:ascii="Times New Roman" w:eastAsia="Times New Roman" w:hAnsi="Times New Roman" w:cs="Times New Roman"/>
          <w:sz w:val="28"/>
          <w:szCs w:val="28"/>
        </w:rPr>
        <w:t>n selected colonies from both Blood Agar and MacConkey Agar at dilutions of 10⁻³ and 10⁻⁵. The procedure involved staining with crystal violet, iodine treatment, ethanol decolorization, and counterstaining with safranin. Microscopic examination revealed pu</w:t>
      </w:r>
      <w:r>
        <w:rPr>
          <w:rFonts w:ascii="Times New Roman" w:eastAsia="Times New Roman" w:hAnsi="Times New Roman" w:cs="Times New Roman"/>
          <w:sz w:val="28"/>
          <w:szCs w:val="28"/>
        </w:rPr>
        <w:t xml:space="preserve">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w:t>
      </w:r>
      <w:r>
        <w:rPr>
          <w:rFonts w:ascii="Times New Roman" w:eastAsia="Times New Roman" w:hAnsi="Times New Roman" w:cs="Times New Roman"/>
          <w:sz w:val="28"/>
          <w:szCs w:val="28"/>
        </w:rPr>
        <w:t>ms.</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not detailed in the earlier stages, antibiotic susceptibility testing is a critical step in evaluating the resistance profile of isolated bacteria. The Kirby-Bauer disc diffusion method is recommended for </w:t>
      </w:r>
      <w:r>
        <w:rPr>
          <w:rFonts w:ascii="Times New Roman" w:eastAsia="Times New Roman" w:hAnsi="Times New Roman" w:cs="Times New Roman"/>
          <w:sz w:val="28"/>
          <w:szCs w:val="28"/>
        </w:rPr>
        <w:t xml:space="preserve">this purpose. Pure isolates are inoculated onto Mueller-Hinton agar, and antibiotic discs are applied. Plates are incubated at 37°C for 18–24 hours, and zones of </w:t>
      </w:r>
      <w:r>
        <w:rPr>
          <w:rFonts w:ascii="Times New Roman" w:eastAsia="Times New Roman" w:hAnsi="Times New Roman" w:cs="Times New Roman"/>
          <w:sz w:val="28"/>
          <w:szCs w:val="28"/>
        </w:rPr>
        <w:lastRenderedPageBreak/>
        <w:t>inhibition are measured to determine susceptibility or resistance to specific antibiotics. (No</w:t>
      </w:r>
      <w:r>
        <w:rPr>
          <w:rFonts w:ascii="Times New Roman" w:eastAsia="Times New Roman" w:hAnsi="Times New Roman" w:cs="Times New Roman"/>
          <w:sz w:val="28"/>
          <w:szCs w:val="28"/>
        </w:rPr>
        <w:t>te: Add actual results or testing if conducted).</w:t>
      </w:r>
    </w:p>
    <w:p w:rsidR="003E510A" w:rsidRDefault="003E510A">
      <w:pPr>
        <w:spacing w:before="100" w:beforeAutospacing="1" w:after="100" w:afterAutospacing="1" w:line="480" w:lineRule="auto"/>
        <w:jc w:val="both"/>
        <w:rPr>
          <w:rFonts w:ascii="Times New Roman" w:eastAsia="Times New Roman" w:hAnsi="Times New Roman" w:cs="Times New Roman"/>
          <w:sz w:val="28"/>
          <w:szCs w:val="28"/>
        </w:rPr>
      </w:pP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w:t>
      </w:r>
      <w:r>
        <w:rPr>
          <w:rFonts w:ascii="Times New Roman" w:eastAsia="Times New Roman" w:hAnsi="Times New Roman" w:cs="Times New Roman"/>
          <w:sz w:val="28"/>
          <w:szCs w:val="28"/>
        </w:rPr>
        <w:t xml:space="preserve"> per site, and dilution level. Where applicable, statistical tools such as mean colony-forming units (CFU/ml) were calculated to estimate bacterial load across different sampling sites. Data interpretation focused on bacterial prevalence and possible impli</w:t>
      </w:r>
      <w:r>
        <w:rPr>
          <w:rFonts w:ascii="Times New Roman" w:eastAsia="Times New Roman" w:hAnsi="Times New Roman" w:cs="Times New Roman"/>
          <w:sz w:val="28"/>
          <w:szCs w:val="28"/>
        </w:rPr>
        <w:t>cations for hospital hygiene and infection control.</w:t>
      </w: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w:t>
      </w:r>
      <w:r>
        <w:rPr>
          <w:rFonts w:ascii="Times New Roman" w:eastAsia="Times New Roman" w:hAnsi="Times New Roman" w:cs="Times New Roman"/>
          <w:sz w:val="28"/>
          <w:szCs w:val="28"/>
        </w:rPr>
        <w:t xml:space="preserve">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during media preparation and culturing to verify the absence of contamination.</w:t>
      </w:r>
    </w:p>
    <w:p w:rsidR="003E510A" w:rsidRDefault="003E510A">
      <w:pPr>
        <w:spacing w:before="100" w:beforeAutospacing="1" w:after="100" w:afterAutospacing="1" w:line="480" w:lineRule="auto"/>
        <w:jc w:val="both"/>
        <w:rPr>
          <w:rFonts w:ascii="Times New Roman" w:eastAsia="Times New Roman" w:hAnsi="Times New Roman" w:cs="Times New Roman"/>
          <w:sz w:val="28"/>
          <w:szCs w:val="28"/>
        </w:rPr>
      </w:pPr>
    </w:p>
    <w:p w:rsidR="003E510A" w:rsidRDefault="003C144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r>
        <w:rPr>
          <w:rFonts w:ascii="Times New Roman" w:eastAsia="Times New Roman" w:hAnsi="Times New Roman" w:cs="Times New Roman"/>
          <w:sz w:val="28"/>
          <w:szCs w:val="28"/>
        </w:rPr>
        <w:t xml:space="preserve"> human or animal subjects were involved in this study; however, sample collection was done in accordance with safety and ethical guidelines. Permission was obtained from hospital authorities before sample collection, and all personnel involved in the study</w:t>
      </w:r>
      <w:r>
        <w:rPr>
          <w:rFonts w:ascii="Times New Roman" w:eastAsia="Times New Roman" w:hAnsi="Times New Roman" w:cs="Times New Roman"/>
          <w:sz w:val="28"/>
          <w:szCs w:val="28"/>
        </w:rPr>
        <w:t xml:space="preserve"> adhered to biosafety protocols, including the use of gloves and face masks.</w:t>
      </w:r>
    </w:p>
    <w:p w:rsidR="003E510A" w:rsidRDefault="003C144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E510A" w:rsidRDefault="003C1446">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3E510A" w:rsidRDefault="003C1446">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presents the findings from the bacterial isolation, identification, and characterization from ants collected in the hospital environment. </w:t>
      </w:r>
      <w:r>
        <w:rPr>
          <w:rFonts w:ascii="Times New Roman" w:eastAsia="Times New Roman" w:hAnsi="Times New Roman" w:cs="Times New Roman"/>
          <w:sz w:val="28"/>
          <w:szCs w:val="28"/>
        </w:rPr>
        <w:t>The results include colony morphology observations on different culture media, microscopic examination of Gram-stained bacteria, and a summary of possible bacterial species isolated.</w:t>
      </w:r>
    </w:p>
    <w:p w:rsidR="003E510A" w:rsidRDefault="003C1446">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3E510A" w:rsidRDefault="003C144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w:t>
      </w:r>
      <w:r>
        <w:rPr>
          <w:rFonts w:ascii="Times New Roman" w:eastAsia="Times New Roman" w:hAnsi="Times New Roman" w:cs="Times New Roman"/>
          <w:sz w:val="28"/>
          <w:szCs w:val="28"/>
        </w:rPr>
        <w:t>pital wards yielded bacterial growth on both Blood Agar and MacConkey Agar plates following incubation at 37°C for 24 hours.</w:t>
      </w:r>
    </w:p>
    <w:p w:rsidR="003E510A" w:rsidRDefault="003C144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E510A" w:rsidRDefault="003C1446">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b/>
          <w:bCs/>
          <w:sz w:val="28"/>
          <w:szCs w:val="28"/>
        </w:rPr>
        <w:t>Bacterial Growth on Culture Media</w:t>
      </w:r>
    </w:p>
    <w:tbl>
      <w:tblPr>
        <w:tblStyle w:val="ListTable6Colorful"/>
        <w:tblW w:w="0" w:type="auto"/>
        <w:tblLook w:val="04A0"/>
      </w:tblPr>
      <w:tblGrid>
        <w:gridCol w:w="1921"/>
        <w:gridCol w:w="1527"/>
        <w:gridCol w:w="2184"/>
        <w:gridCol w:w="1420"/>
        <w:gridCol w:w="1804"/>
      </w:tblGrid>
      <w:tr w:rsidR="003E510A" w:rsidTr="003E510A">
        <w:trPr>
          <w:cnfStyle w:val="100000000000"/>
        </w:trPr>
        <w:tc>
          <w:tcPr>
            <w:cnfStyle w:val="001000000000"/>
            <w:tcW w:w="0" w:type="auto"/>
            <w:shd w:val="clear" w:color="auto" w:fill="auto"/>
            <w:hideMark/>
          </w:tcPr>
          <w:p w:rsidR="003E510A" w:rsidRDefault="003C144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3E510A" w:rsidRDefault="003C1446">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3E510A" w:rsidRDefault="003C1446">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3E510A" w:rsidRDefault="003C1446">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3E510A" w:rsidRDefault="003C1446">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3E510A" w:rsidTr="003E510A">
        <w:trPr>
          <w:cnfStyle w:val="000000100000"/>
        </w:trPr>
        <w:tc>
          <w:tcPr>
            <w:cnfStyle w:val="001000000000"/>
            <w:tcW w:w="0" w:type="auto"/>
            <w:shd w:val="clear" w:color="auto" w:fill="auto"/>
            <w:hideMark/>
          </w:tcPr>
          <w:p w:rsidR="003E510A" w:rsidRDefault="003C144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3E510A" w:rsidRDefault="003C1446">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3E510A" w:rsidRDefault="003C1446">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3E510A" w:rsidRDefault="003C1446">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3E510A" w:rsidRDefault="003C1446">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3E510A" w:rsidTr="003E510A">
        <w:tc>
          <w:tcPr>
            <w:cnfStyle w:val="001000000000"/>
            <w:tcW w:w="0" w:type="auto"/>
            <w:shd w:val="clear" w:color="auto" w:fill="auto"/>
            <w:hideMark/>
          </w:tcPr>
          <w:p w:rsidR="003E510A" w:rsidRDefault="003C144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3E510A" w:rsidRDefault="003C1446">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3E510A" w:rsidRDefault="003C1446">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3E510A" w:rsidRDefault="003C1446">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3E510A" w:rsidRDefault="003C1446">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3E510A" w:rsidTr="003E510A">
        <w:trPr>
          <w:cnfStyle w:val="000000100000"/>
        </w:trPr>
        <w:tc>
          <w:tcPr>
            <w:cnfStyle w:val="001000000000"/>
            <w:tcW w:w="0" w:type="auto"/>
            <w:shd w:val="clear" w:color="auto" w:fill="auto"/>
            <w:hideMark/>
          </w:tcPr>
          <w:p w:rsidR="003E510A" w:rsidRDefault="003C144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3E510A" w:rsidRDefault="003C1446">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3E510A" w:rsidRDefault="003C1446">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3E510A" w:rsidRDefault="003C1446">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3E510A" w:rsidRDefault="003C1446">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3E510A" w:rsidTr="003E510A">
        <w:tc>
          <w:tcPr>
            <w:cnfStyle w:val="001000000000"/>
            <w:tcW w:w="0" w:type="auto"/>
            <w:shd w:val="clear" w:color="auto" w:fill="auto"/>
            <w:hideMark/>
          </w:tcPr>
          <w:p w:rsidR="003E510A" w:rsidRDefault="003C144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3E510A" w:rsidRDefault="003C1446">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3E510A" w:rsidRDefault="003C1446">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3E510A" w:rsidRDefault="003C1446">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3E510A" w:rsidRDefault="003C1446">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3E510A" w:rsidRDefault="003E510A">
      <w:pPr>
        <w:spacing w:after="0" w:line="480" w:lineRule="auto"/>
        <w:rPr>
          <w:rFonts w:ascii="Times New Roman" w:eastAsia="Times New Roman" w:hAnsi="Times New Roman" w:cs="Times New Roman"/>
          <w:sz w:val="28"/>
          <w:szCs w:val="28"/>
        </w:rPr>
      </w:pPr>
    </w:p>
    <w:p w:rsidR="003E510A" w:rsidRDefault="003C1446">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3E510A" w:rsidRDefault="003C1446">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and Gram-negative organisms with distinct morphologies observed under the microscope. The microscopic images of slides </w:t>
      </w:r>
      <w:r>
        <w:rPr>
          <w:rFonts w:ascii="Times New Roman" w:eastAsia="Times New Roman" w:hAnsi="Times New Roman" w:cs="Times New Roman"/>
          <w:sz w:val="28"/>
          <w:szCs w:val="28"/>
        </w:rPr>
        <w:t>prepared from 10⁻³ and 10⁻⁵ dilutions of Blood Agar and MacConkey Agar are shown in Figures 3.1 and 3.2.</w:t>
      </w:r>
    </w:p>
    <w:p w:rsidR="003E510A" w:rsidRDefault="003C1446">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cocci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3E510A" w:rsidRDefault="003C1446">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3E510A" w:rsidRDefault="003C1446">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coliforms.</w:t>
      </w:r>
    </w:p>
    <w:p w:rsidR="003E510A" w:rsidRDefault="003C1446">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w:t>
      </w:r>
      <w:r>
        <w:rPr>
          <w:rFonts w:ascii="Times New Roman" w:eastAsia="Times New Roman" w:hAnsi="Times New Roman" w:cs="Times New Roman"/>
          <w:sz w:val="28"/>
          <w:szCs w:val="28"/>
        </w:rPr>
        <w:t>bundant.</w:t>
      </w:r>
    </w:p>
    <w:p w:rsidR="003E510A" w:rsidRDefault="003C1446">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3E510A" w:rsidRDefault="003C1446">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isolated from the ants collected in the hospital environment</w:t>
      </w:r>
    </w:p>
    <w:p w:rsidR="003E510A" w:rsidRDefault="003E510A">
      <w:pPr>
        <w:spacing w:before="100" w:beforeAutospacing="1" w:after="100" w:afterAutospacing="1" w:line="480" w:lineRule="auto"/>
        <w:rPr>
          <w:rFonts w:ascii="Times New Roman" w:eastAsia="Times New Roman" w:hAnsi="Times New Roman" w:cs="Times New Roman"/>
          <w:b/>
          <w:sz w:val="28"/>
          <w:szCs w:val="28"/>
        </w:rPr>
      </w:pPr>
    </w:p>
    <w:p w:rsidR="003E510A" w:rsidRDefault="003E510A">
      <w:pPr>
        <w:spacing w:before="100" w:beforeAutospacing="1" w:after="100" w:afterAutospacing="1" w:line="480" w:lineRule="auto"/>
        <w:rPr>
          <w:rFonts w:ascii="Times New Roman" w:eastAsia="Times New Roman" w:hAnsi="Times New Roman" w:cs="Times New Roman"/>
          <w:b/>
          <w:sz w:val="28"/>
          <w:szCs w:val="28"/>
        </w:rPr>
      </w:pPr>
    </w:p>
    <w:p w:rsidR="003E510A" w:rsidRDefault="003E510A">
      <w:pPr>
        <w:spacing w:before="100" w:beforeAutospacing="1" w:after="100" w:afterAutospacing="1" w:line="480" w:lineRule="auto"/>
        <w:rPr>
          <w:rFonts w:ascii="Times New Roman" w:eastAsia="Times New Roman" w:hAnsi="Times New Roman" w:cs="Times New Roman"/>
          <w:b/>
          <w:sz w:val="28"/>
          <w:szCs w:val="28"/>
        </w:rPr>
      </w:pPr>
    </w:p>
    <w:p w:rsidR="003E510A" w:rsidRDefault="003C1446">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b/>
          <w:bCs/>
          <w:sz w:val="28"/>
          <w:szCs w:val="28"/>
        </w:rPr>
        <w:t xml:space="preserve">Identification of Isolated </w:t>
      </w:r>
      <w:r>
        <w:rPr>
          <w:rFonts w:ascii="Times New Roman" w:eastAsia="Times New Roman" w:hAnsi="Times New Roman" w:cs="Times New Roman"/>
          <w:b/>
          <w:bCs/>
          <w:sz w:val="28"/>
          <w:szCs w:val="28"/>
        </w:rPr>
        <w:t>Bacteria</w:t>
      </w:r>
    </w:p>
    <w:tbl>
      <w:tblPr>
        <w:tblStyle w:val="ListTable6Colorful"/>
        <w:tblW w:w="0" w:type="auto"/>
        <w:tblLook w:val="04A0"/>
      </w:tblPr>
      <w:tblGrid>
        <w:gridCol w:w="2269"/>
        <w:gridCol w:w="1846"/>
        <w:gridCol w:w="2248"/>
        <w:gridCol w:w="2493"/>
      </w:tblGrid>
      <w:tr w:rsidR="003E510A" w:rsidTr="003E510A">
        <w:trPr>
          <w:cnfStyle w:val="100000000000"/>
        </w:trPr>
        <w:tc>
          <w:tcPr>
            <w:cnfStyle w:val="001000000000"/>
            <w:tcW w:w="0" w:type="auto"/>
            <w:shd w:val="clear" w:color="auto" w:fill="auto"/>
            <w:hideMark/>
          </w:tcPr>
          <w:p w:rsidR="003E510A" w:rsidRDefault="003C1446">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3E510A" w:rsidRDefault="003C1446">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3E510A" w:rsidRDefault="003C1446">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3E510A" w:rsidRDefault="003C1446">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3E510A" w:rsidTr="003E510A">
        <w:trPr>
          <w:cnfStyle w:val="000000100000"/>
        </w:trPr>
        <w:tc>
          <w:tcPr>
            <w:cnfStyle w:val="001000000000"/>
            <w:tcW w:w="0" w:type="auto"/>
            <w:shd w:val="clear" w:color="auto" w:fill="auto"/>
            <w:hideMark/>
          </w:tcPr>
          <w:p w:rsidR="003E510A" w:rsidRDefault="003C1446">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3E510A" w:rsidTr="003E510A">
        <w:tc>
          <w:tcPr>
            <w:cnfStyle w:val="001000000000"/>
            <w:tcW w:w="0" w:type="auto"/>
            <w:shd w:val="clear" w:color="auto" w:fill="auto"/>
            <w:hideMark/>
          </w:tcPr>
          <w:p w:rsidR="003E510A" w:rsidRDefault="003C1446">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3E510A" w:rsidRDefault="003C1446">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3E510A" w:rsidRDefault="003C1446">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3E510A" w:rsidRDefault="003C1446">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3E510A" w:rsidTr="003E510A">
        <w:trPr>
          <w:cnfStyle w:val="000000100000"/>
        </w:trPr>
        <w:tc>
          <w:tcPr>
            <w:cnfStyle w:val="001000000000"/>
            <w:tcW w:w="0" w:type="auto"/>
            <w:shd w:val="clear" w:color="auto" w:fill="auto"/>
            <w:hideMark/>
          </w:tcPr>
          <w:p w:rsidR="003E510A" w:rsidRDefault="003C1446">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3E510A" w:rsidTr="003E510A">
        <w:tc>
          <w:tcPr>
            <w:cnfStyle w:val="001000000000"/>
            <w:tcW w:w="0" w:type="auto"/>
            <w:shd w:val="clear" w:color="auto" w:fill="auto"/>
            <w:hideMark/>
          </w:tcPr>
          <w:p w:rsidR="003E510A" w:rsidRDefault="003C1446">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3E510A" w:rsidRDefault="003C1446">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3E510A" w:rsidRDefault="003C1446">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3E510A" w:rsidRDefault="003C1446">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3E510A" w:rsidTr="003E510A">
        <w:trPr>
          <w:cnfStyle w:val="000000100000"/>
        </w:trPr>
        <w:tc>
          <w:tcPr>
            <w:cnfStyle w:val="001000000000"/>
            <w:tcW w:w="0" w:type="auto"/>
            <w:shd w:val="clear" w:color="auto" w:fill="auto"/>
            <w:hideMark/>
          </w:tcPr>
          <w:p w:rsidR="003E510A" w:rsidRDefault="003C1446">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3E510A" w:rsidRDefault="003C1446">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3E510A" w:rsidRDefault="003E510A">
      <w:pPr>
        <w:spacing w:after="0" w:line="480" w:lineRule="auto"/>
        <w:rPr>
          <w:rFonts w:ascii="Times New Roman" w:eastAsia="Times New Roman" w:hAnsi="Times New Roman" w:cs="Times New Roman"/>
          <w:sz w:val="28"/>
          <w:szCs w:val="28"/>
        </w:rPr>
      </w:pPr>
    </w:p>
    <w:p w:rsidR="003E510A" w:rsidRDefault="003C1446">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3E510A" w:rsidRDefault="003C1446">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Figure </w:t>
      </w:r>
      <w:r>
        <w:rPr>
          <w:rFonts w:ascii="Times New Roman" w:eastAsia="Times New Roman" w:hAnsi="Times New Roman" w:cs="Times New Roman"/>
          <w:b/>
          <w:bCs/>
          <w:sz w:val="28"/>
          <w:szCs w:val="28"/>
        </w:rPr>
        <w:t>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3E510A" w:rsidRDefault="003C1446">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srcRect t="8654" r="107" b="31066"/>
                    <a:stretch/>
                  </pic:blipFill>
                  <pic:spPr>
                    <a:xfrm>
                      <a:off x="0" y="0"/>
                      <a:ext cx="2243366" cy="2406650"/>
                    </a:xfrm>
                    <a:prstGeom prst="rect">
                      <a:avLst/>
                    </a:prstGeom>
                    <a:ln>
                      <a:noFill/>
                    </a:ln>
                  </pic:spPr>
                </pic:pic>
              </a:graphicData>
            </a:graphic>
          </wp:inline>
        </w:drawing>
      </w:r>
    </w:p>
    <w:p w:rsidR="003E510A" w:rsidRDefault="003C1446">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MacConkey Agar (10⁻⁵ dilution) showing rod-shaped bacte</w:t>
      </w:r>
      <w:r>
        <w:rPr>
          <w:rFonts w:ascii="Times New Roman" w:eastAsia="Times New Roman" w:hAnsi="Times New Roman" w:cs="Times New Roman"/>
          <w:sz w:val="28"/>
          <w:szCs w:val="28"/>
        </w:rPr>
        <w:t>ria consistent with Gram-negative bacilli.</w:t>
      </w:r>
    </w:p>
    <w:p w:rsidR="003E510A" w:rsidRDefault="003C1446">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b="23295"/>
                    <a:stretch/>
                  </pic:blipFill>
                  <pic:spPr>
                    <a:xfrm>
                      <a:off x="0" y="0"/>
                      <a:ext cx="1573954" cy="2146300"/>
                    </a:xfrm>
                    <a:prstGeom prst="rect">
                      <a:avLst/>
                    </a:prstGeom>
                    <a:ln>
                      <a:noFill/>
                    </a:ln>
                  </pic:spPr>
                </pic:pic>
              </a:graphicData>
            </a:graphic>
          </wp:inline>
        </w:drawing>
      </w:r>
    </w:p>
    <w:p w:rsidR="003E510A" w:rsidRDefault="003C1446">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3E510A" w:rsidRDefault="003C1446">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3E510A" w:rsidRDefault="003C1446">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w:t>
      </w:r>
      <w:r>
        <w:rPr>
          <w:sz w:val="28"/>
          <w:szCs w:val="28"/>
        </w:rPr>
        <w:t xml:space="preserve">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are well-known for their role in nosocom</w:t>
      </w:r>
      <w:r>
        <w:rPr>
          <w:sz w:val="28"/>
          <w:szCs w:val="28"/>
        </w:rPr>
        <w:t xml:space="preserve">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w:t>
      </w:r>
      <w:r>
        <w:rPr>
          <w:sz w:val="28"/>
          <w:szCs w:val="28"/>
        </w:rPr>
        <w:t xml:space="preserve">res, which contribute to their resilience in hospital settings (Khan </w:t>
      </w:r>
      <w:r>
        <w:rPr>
          <w:i/>
          <w:sz w:val="28"/>
          <w:szCs w:val="28"/>
        </w:rPr>
        <w:t>et al</w:t>
      </w:r>
      <w:r>
        <w:rPr>
          <w:sz w:val="28"/>
          <w:szCs w:val="28"/>
        </w:rPr>
        <w:t>., 2020).</w:t>
      </w:r>
    </w:p>
    <w:p w:rsidR="003E510A" w:rsidRDefault="003C1446">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that ants may contribute t</w:t>
      </w:r>
      <w:r>
        <w:rPr>
          <w:sz w:val="28"/>
          <w:szCs w:val="28"/>
        </w:rPr>
        <w: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Emphasis"/>
          <w:sz w:val="28"/>
          <w:szCs w:val="28"/>
        </w:rPr>
        <w:t>Klebsiella</w:t>
      </w:r>
      <w:r>
        <w:rPr>
          <w:sz w:val="28"/>
          <w:szCs w:val="28"/>
        </w:rPr>
        <w:t xml:space="preserve"> and </w:t>
      </w:r>
      <w:r>
        <w:rPr>
          <w:rStyle w:val="Emphasis"/>
          <w:sz w:val="28"/>
          <w:szCs w:val="28"/>
        </w:rPr>
        <w:t>Ps</w:t>
      </w:r>
      <w:r>
        <w:rPr>
          <w:rStyle w:val="Emphasis"/>
          <w:sz w:val="28"/>
          <w:szCs w:val="28"/>
        </w:rPr>
        <w:t>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w:t>
      </w:r>
      <w:r>
        <w:rPr>
          <w:sz w:val="28"/>
          <w:szCs w:val="28"/>
        </w:rPr>
        <w:t xml:space="preserve">ital environments (Jiang </w:t>
      </w:r>
      <w:r>
        <w:rPr>
          <w:i/>
          <w:sz w:val="28"/>
          <w:szCs w:val="28"/>
        </w:rPr>
        <w:t>et al</w:t>
      </w:r>
      <w:r>
        <w:rPr>
          <w:sz w:val="28"/>
          <w:szCs w:val="28"/>
        </w:rPr>
        <w:t>., 2023).</w:t>
      </w:r>
    </w:p>
    <w:p w:rsidR="003E510A" w:rsidRDefault="003C1446">
      <w:pPr>
        <w:pStyle w:val="NormalWeb"/>
        <w:spacing w:line="480" w:lineRule="auto"/>
        <w:jc w:val="both"/>
        <w:rPr>
          <w:sz w:val="28"/>
          <w:szCs w:val="28"/>
        </w:rPr>
      </w:pPr>
      <w:r>
        <w:rPr>
          <w:sz w:val="28"/>
          <w:szCs w:val="28"/>
        </w:rPr>
        <w:t>The microscopic observations and Gram staining results showing a predominance of Gram-positive cocci and rods correspond well with the colony morphology and species identified, further confirming the reliability of c</w:t>
      </w:r>
      <w:r>
        <w:rPr>
          <w:sz w:val="28"/>
          <w:szCs w:val="28"/>
        </w:rPr>
        <w:t xml:space="preserve">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w:t>
      </w:r>
      <w:r>
        <w:rPr>
          <w:sz w:val="28"/>
          <w:szCs w:val="28"/>
        </w:rPr>
        <w:t xml:space="preserve">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facilitating bacterial dis</w:t>
      </w:r>
      <w:r>
        <w:rPr>
          <w:sz w:val="28"/>
          <w:szCs w:val="28"/>
        </w:rPr>
        <w:t>semination.</w:t>
      </w:r>
    </w:p>
    <w:p w:rsidR="003E510A" w:rsidRDefault="003C1446">
      <w:pPr>
        <w:pStyle w:val="NormalWeb"/>
        <w:spacing w:line="480" w:lineRule="auto"/>
        <w:jc w:val="both"/>
        <w:rPr>
          <w:sz w:val="28"/>
          <w:szCs w:val="28"/>
        </w:rPr>
      </w:pPr>
      <w:r>
        <w:rPr>
          <w:sz w:val="28"/>
          <w:szCs w:val="28"/>
        </w:rPr>
        <w:t>These results underscore the significance of ants as vectors in hospital settings, a finding supported by several recent studies advocating for integrated pest management to reduce insect-associated microbial contamination. For instance, a stud</w:t>
      </w:r>
      <w:r>
        <w:rPr>
          <w:sz w:val="28"/>
          <w:szCs w:val="28"/>
        </w:rPr>
        <w:t xml:space="preserve">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w:t>
      </w:r>
      <w:r>
        <w:rPr>
          <w:sz w:val="28"/>
          <w:szCs w:val="28"/>
        </w:rPr>
        <w:t>mphasizes the urgent need for regular monitoring and effective control of insect vectors to mitigate the risk of healthcare-associated infections.</w:t>
      </w:r>
    </w:p>
    <w:p w:rsidR="003E510A" w:rsidRDefault="003C1446">
      <w:pPr>
        <w:pStyle w:val="NormalWeb"/>
        <w:spacing w:line="480" w:lineRule="auto"/>
        <w:jc w:val="both"/>
        <w:rPr>
          <w:sz w:val="28"/>
          <w:szCs w:val="28"/>
        </w:rPr>
      </w:pPr>
      <w:r>
        <w:rPr>
          <w:sz w:val="28"/>
          <w:szCs w:val="28"/>
        </w:rPr>
        <w:t>This study’s findings corroborate emerging evidence from recent literature that hospital ants harbor a divers</w:t>
      </w:r>
      <w:r>
        <w:rPr>
          <w:sz w:val="28"/>
          <w:szCs w:val="28"/>
        </w:rPr>
        <w:t>e array of bacterial pathogens, including multidrug-resistant species. This highlights their potential role in the epidemiology of nosocomial infections and the importance of addressing insect vectors in hospital infection control protocols. Future researc</w:t>
      </w:r>
      <w:r>
        <w:rPr>
          <w:sz w:val="28"/>
          <w:szCs w:val="28"/>
        </w:rPr>
        <w:t xml:space="preserve">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3E510A" w:rsidRDefault="003C1446">
      <w:pPr>
        <w:pStyle w:val="NormalWeb"/>
        <w:spacing w:line="480" w:lineRule="auto"/>
        <w:jc w:val="both"/>
        <w:rPr>
          <w:sz w:val="28"/>
          <w:szCs w:val="28"/>
        </w:rPr>
      </w:pPr>
      <w:r>
        <w:rPr>
          <w:sz w:val="28"/>
          <w:szCs w:val="28"/>
        </w:rPr>
        <w:t>4.2 Conclusion</w:t>
      </w:r>
    </w:p>
    <w:p w:rsidR="003E510A" w:rsidRDefault="003C1446">
      <w:pPr>
        <w:pStyle w:val="NormalWeb"/>
        <w:spacing w:line="480" w:lineRule="auto"/>
        <w:jc w:val="both"/>
        <w:rPr>
          <w:sz w:val="28"/>
          <w:szCs w:val="28"/>
        </w:rPr>
      </w:pPr>
      <w:r>
        <w:rPr>
          <w:sz w:val="28"/>
          <w:szCs w:val="28"/>
        </w:rPr>
        <w:t>The results show that the ants captured are po</w:t>
      </w:r>
      <w:r>
        <w:rPr>
          <w:sz w:val="28"/>
          <w:szCs w:val="28"/>
        </w:rPr>
        <w:t>ssibly working as carriers of pathogenic bacteria. Transmission may take place directly, when ants crawl up a patient skin or indirectly when they run on medical devices. The great importance of bacteria carried by ants in hospital environments lies in the</w:t>
      </w:r>
      <w:r>
        <w:rPr>
          <w:sz w:val="28"/>
          <w:szCs w:val="28"/>
        </w:rPr>
        <w:t xml:space="preserve"> resistance to antimicrobials they develop, highlighting the need for increased awareness in healthcare organization as to the adoption of strict prevention measures.</w:t>
      </w:r>
    </w:p>
    <w:p w:rsidR="003E510A" w:rsidRDefault="003E510A">
      <w:pPr>
        <w:spacing w:line="480" w:lineRule="auto"/>
        <w:jc w:val="both"/>
        <w:rPr>
          <w:sz w:val="28"/>
          <w:szCs w:val="28"/>
        </w:rPr>
      </w:pPr>
    </w:p>
    <w:p w:rsidR="003E510A" w:rsidRDefault="003C1446">
      <w:pPr>
        <w:spacing w:line="480" w:lineRule="auto"/>
        <w:rPr>
          <w:rFonts w:ascii="Times New Roman" w:eastAsia="Times New Roman" w:hAnsi="Times New Roman" w:cs="Times New Roman"/>
          <w:b/>
          <w:bCs/>
          <w:sz w:val="28"/>
          <w:szCs w:val="28"/>
        </w:rPr>
      </w:pPr>
      <w:r>
        <w:rPr>
          <w:sz w:val="28"/>
          <w:szCs w:val="28"/>
        </w:rPr>
        <w:br w:type="page"/>
      </w:r>
    </w:p>
    <w:p w:rsidR="003E510A" w:rsidRDefault="003C1446">
      <w:pPr>
        <w:pStyle w:val="Heading3"/>
        <w:spacing w:line="480" w:lineRule="auto"/>
        <w:jc w:val="center"/>
        <w:rPr>
          <w:sz w:val="28"/>
          <w:szCs w:val="28"/>
        </w:rPr>
      </w:pPr>
      <w:r>
        <w:rPr>
          <w:sz w:val="28"/>
          <w:szCs w:val="28"/>
        </w:rPr>
        <w:lastRenderedPageBreak/>
        <w:t>REFERENCES</w:t>
      </w:r>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diversity of a generalist ant</w:t>
      </w:r>
      <w:r>
        <w:rPr>
          <w:rFonts w:ascii="Times New Roman" w:eastAsia="Times New Roman" w:hAnsi="Times New Roman" w:cs="Times New Roman"/>
          <w:sz w:val="28"/>
          <w:szCs w:val="28"/>
        </w:rPr>
        <w:t xml:space="preserve"> along an urban-rural gradient.</w:t>
      </w:r>
    </w:p>
    <w:p w:rsidR="003E510A" w:rsidRDefault="003C1446">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180-187. https://doi.org/10.1</w:t>
      </w:r>
      <w:r>
        <w:rPr>
          <w:sz w:val="28"/>
          <w:szCs w:val="28"/>
        </w:rPr>
        <w:t>177/1757177420912137</w:t>
      </w:r>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Brasileira de Medicina Tropical</w:t>
      </w:r>
      <w:r>
        <w:rPr>
          <w:rFonts w:ascii="Times New Roman" w:eastAsia="Times New Roman" w:hAnsi="Times New Roman" w:cs="Times New Roman"/>
          <w:sz w:val="28"/>
          <w:szCs w:val="28"/>
        </w:rPr>
        <w:t xml:space="preserve">, 46(5), 637–640. </w:t>
      </w:r>
      <w:hyperlink r:id="rId12" w:tgtFrame="_new" w:history="1">
        <w:r>
          <w:rPr>
            <w:rFonts w:ascii="Times New Roman" w:eastAsia="Times New Roman" w:hAnsi="Times New Roman" w:cs="Times New Roman"/>
            <w:color w:val="0000FF"/>
            <w:sz w:val="28"/>
            <w:szCs w:val="28"/>
            <w:u w:val="single"/>
          </w:rPr>
          <w:t>https://www.scielo.br/j/rsbmt/a/CmPTVdNRdK4TjHftFh4qxmr/</w:t>
        </w:r>
      </w:hyperlink>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w:t>
      </w:r>
      <w:r>
        <w:rPr>
          <w:rFonts w:ascii="Times New Roman" w:eastAsia="Times New Roman" w:hAnsi="Times New Roman" w:cs="Times New Roman"/>
          <w:sz w:val="28"/>
          <w:szCs w:val="28"/>
        </w:rPr>
        <w:t xml:space="preserve"> Melo, J. M. B. T. (2022). Formigas (Hymenoptera: Formicidae) comovetoresnatransmissão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Garboui, S. S., AlSubaihi, A. K., Almanafee, N., andAlfarisi, A. A. (2022). Ants as</w:t>
      </w:r>
      <w:r>
        <w:rPr>
          <w:rFonts w:ascii="Times New Roman" w:eastAsia="Times New Roman" w:hAnsi="Times New Roman" w:cs="Times New Roman"/>
          <w:sz w:val="28"/>
          <w:szCs w:val="28"/>
        </w:rPr>
        <w:t xml:space="preserve"> carriers of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Hering, S., Benedek, O., Warnke, P., and Podbielski, A. (2024). Risk assessment of the mechani</w:t>
      </w:r>
      <w:r>
        <w:rPr>
          <w:rFonts w:ascii="Times New Roman" w:eastAsia="Times New Roman" w:hAnsi="Times New Roman" w:cs="Times New Roman"/>
          <w:sz w:val="28"/>
          <w:szCs w:val="28"/>
        </w:rPr>
        <w:t>cal spread of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3E510A" w:rsidRDefault="003C1446">
      <w:pPr>
        <w:pStyle w:val="NormalWeb"/>
        <w:spacing w:line="480" w:lineRule="auto"/>
        <w:ind w:left="720" w:hanging="720"/>
        <w:jc w:val="both"/>
        <w:rPr>
          <w:sz w:val="28"/>
          <w:szCs w:val="28"/>
        </w:rPr>
      </w:pPr>
      <w:r>
        <w:rPr>
          <w:sz w:val="28"/>
          <w:szCs w:val="28"/>
        </w:rPr>
        <w:t>Jiang, X., Zhang, J., and Liu, H. (2023). Emerging multidrug-resistant Gram-negative bacteria in healthcare settings: A</w:t>
      </w:r>
      <w:r>
        <w:rPr>
          <w:sz w:val="28"/>
          <w:szCs w:val="28"/>
        </w:rPr>
        <w:t xml:space="preserve"> review. </w:t>
      </w:r>
      <w:r>
        <w:rPr>
          <w:rStyle w:val="Emphasis"/>
          <w:sz w:val="28"/>
          <w:szCs w:val="28"/>
        </w:rPr>
        <w:t>Clinical Microbiology Reviews</w:t>
      </w:r>
      <w:r>
        <w:rPr>
          <w:sz w:val="28"/>
          <w:szCs w:val="28"/>
        </w:rPr>
        <w:t>, 36(2), e00123-22. https://doi.org/10.1128/CMR.00123-22</w:t>
      </w:r>
    </w:p>
    <w:p w:rsidR="003E510A" w:rsidRDefault="003C1446">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r>
        <w:rPr>
          <w:rStyle w:val="Emphasis"/>
          <w:sz w:val="28"/>
          <w:szCs w:val="28"/>
        </w:rPr>
        <w:t>Frontiers in Microbiolo</w:t>
      </w:r>
      <w:r>
        <w:rPr>
          <w:rStyle w:val="Emphasis"/>
          <w:sz w:val="28"/>
          <w:szCs w:val="28"/>
        </w:rPr>
        <w:t>gy</w:t>
      </w:r>
      <w:r>
        <w:rPr>
          <w:sz w:val="28"/>
          <w:szCs w:val="28"/>
        </w:rPr>
        <w:t>, 11, 574645. https://doi.org/10.3389/fmicb.2020.574645</w:t>
      </w:r>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Lima, W. R. dos S., Marques, S. G., Rodrigues, F. S., andRebêlo, J. M. M. (2013). Ants in a hospital environment and their potential as mechanical bacterial vectors. </w:t>
      </w:r>
      <w:r>
        <w:rPr>
          <w:rFonts w:ascii="Times New Roman" w:eastAsia="Times New Roman" w:hAnsi="Times New Roman" w:cs="Times New Roman"/>
          <w:i/>
          <w:iCs/>
          <w:sz w:val="28"/>
          <w:szCs w:val="28"/>
        </w:rPr>
        <w:t xml:space="preserve">Revista da Sociedade Brasileira </w:t>
      </w:r>
      <w:r>
        <w:rPr>
          <w:rFonts w:ascii="Times New Roman" w:eastAsia="Times New Roman" w:hAnsi="Times New Roman" w:cs="Times New Roman"/>
          <w:i/>
          <w:iCs/>
          <w:sz w:val="28"/>
          <w:szCs w:val="28"/>
        </w:rPr>
        <w:t xml:space="preserve">de </w:t>
      </w:r>
      <w:r>
        <w:rPr>
          <w:rFonts w:ascii="Times New Roman" w:eastAsia="Times New Roman" w:hAnsi="Times New Roman" w:cs="Times New Roman"/>
          <w:i/>
          <w:iCs/>
          <w:sz w:val="28"/>
          <w:szCs w:val="28"/>
        </w:rPr>
        <w:lastRenderedPageBreak/>
        <w:t>MedicinaTropical</w:t>
      </w:r>
      <w:r>
        <w:rPr>
          <w:rFonts w:ascii="Times New Roman" w:eastAsia="Times New Roman" w:hAnsi="Times New Roman" w:cs="Times New Roman"/>
          <w:sz w:val="28"/>
          <w:szCs w:val="28"/>
        </w:rPr>
        <w:t xml:space="preserve">, 46(5), 637–640. </w:t>
      </w:r>
      <w:hyperlink r:id="rId13" w:tgtFrame="_new" w:history="1">
        <w:r>
          <w:rPr>
            <w:rFonts w:ascii="Times New Roman" w:eastAsia="Times New Roman" w:hAnsi="Times New Roman" w:cs="Times New Roman"/>
            <w:color w:val="0000FF"/>
            <w:sz w:val="28"/>
            <w:szCs w:val="28"/>
            <w:u w:val="single"/>
          </w:rPr>
          <w:t>https://www.scielo.br/j/rsbmt/a/CmPTVdNRdK4TjHftFh4qxmr/</w:t>
        </w:r>
      </w:hyperlink>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Moreira, D. D. O., Morais, V. D., Vieira-da-Motta, O., Campos-Farinha, A. E. C.,</w:t>
      </w:r>
      <w:r>
        <w:rPr>
          <w:rFonts w:ascii="Times New Roman" w:eastAsia="Times New Roman" w:hAnsi="Times New Roman" w:cs="Times New Roman"/>
          <w:sz w:val="28"/>
          <w:szCs w:val="28"/>
        </w:rPr>
        <w:t xml:space="preserve"> andTonhasca, A. (2014). Ants as vectors of pathogenic microorganisms in a hospital in São Paulo county, Brazil. </w:t>
      </w:r>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xml:space="preserve">, 7, 554. </w:t>
      </w:r>
      <w:hyperlink r:id="rId14" w:tgtFrame="_new" w:history="1">
        <w:r>
          <w:rPr>
            <w:rFonts w:ascii="Times New Roman" w:eastAsia="Times New Roman" w:hAnsi="Times New Roman" w:cs="Times New Roman"/>
            <w:color w:val="0000FF"/>
            <w:sz w:val="28"/>
            <w:szCs w:val="28"/>
            <w:u w:val="single"/>
          </w:rPr>
          <w:t>https://bmcresnotes.bi</w:t>
        </w:r>
        <w:r>
          <w:rPr>
            <w:rFonts w:ascii="Times New Roman" w:eastAsia="Times New Roman" w:hAnsi="Times New Roman" w:cs="Times New Roman"/>
            <w:color w:val="0000FF"/>
            <w:sz w:val="28"/>
            <w:szCs w:val="28"/>
            <w:u w:val="single"/>
          </w:rPr>
          <w:t>omedcentral.com/articles/10.1186/1756-0500-7-554</w:t>
        </w:r>
      </w:hyperlink>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Neetoo, S., andMahomoodally, M. F. (2018). A study on the potential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5" w:tgtFrame="_new" w:history="1">
        <w:r>
          <w:rPr>
            <w:rFonts w:ascii="Times New Roman" w:eastAsia="Times New Roman" w:hAnsi="Times New Roman" w:cs="Times New Roman"/>
            <w:color w:val="0000FF"/>
            <w:sz w:val="28"/>
            <w:szCs w:val="28"/>
            <w:u w:val="single"/>
          </w:rPr>
          <w:t>https://www.aimspress.com/article/10.3934/microbiol.2018.2.319</w:t>
        </w:r>
      </w:hyperlink>
    </w:p>
    <w:p w:rsidR="003E510A" w:rsidRDefault="003C1446">
      <w:pPr>
        <w:pStyle w:val="NormalWeb"/>
        <w:spacing w:line="480" w:lineRule="auto"/>
        <w:ind w:left="720" w:hanging="720"/>
        <w:jc w:val="both"/>
        <w:rPr>
          <w:sz w:val="28"/>
          <w:szCs w:val="28"/>
        </w:rPr>
      </w:pPr>
      <w:r>
        <w:rPr>
          <w:sz w:val="28"/>
          <w:szCs w:val="28"/>
        </w:rPr>
        <w:t xml:space="preserve">Oladipo, O. T., Adeniran, A. A., and Adebayo, A. A. (2022). Hospital insects as vectors of multidrug-resistant bacteria in Nigeria. </w:t>
      </w:r>
      <w:r>
        <w:rPr>
          <w:rStyle w:val="Emphasis"/>
          <w:sz w:val="28"/>
          <w:szCs w:val="28"/>
        </w:rPr>
        <w:t>African Journal of Clinic</w:t>
      </w:r>
      <w:r>
        <w:rPr>
          <w:rStyle w:val="Emphasis"/>
          <w:sz w:val="28"/>
          <w:szCs w:val="28"/>
        </w:rPr>
        <w:t>al and Experimental Microbiology</w:t>
      </w:r>
      <w:r>
        <w:rPr>
          <w:sz w:val="28"/>
          <w:szCs w:val="28"/>
        </w:rPr>
        <w:t>, 23(3), 145-152. https://doi.org/10.4314/ajcem.v23i3.4</w:t>
      </w:r>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Oliveira, B. R. M., Sousa, L. F. de, Soares, R. C., Nascimento, T. C., Madureira, M. S., and Fortuna, J. L. (2017). Ants as vectors of bacteria in hospital environments</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6" w:tgtFrame="_new" w:history="1">
        <w:r>
          <w:rPr>
            <w:rFonts w:ascii="Times New Roman" w:eastAsia="Times New Roman" w:hAnsi="Times New Roman" w:cs="Times New Roman"/>
            <w:color w:val="0000FF"/>
            <w:sz w:val="28"/>
            <w:szCs w:val="28"/>
            <w:u w:val="single"/>
          </w:rPr>
          <w:t>https://article.sapub.org/10.5923.j.microbiology.20170701.01.html</w:t>
        </w:r>
      </w:hyperlink>
    </w:p>
    <w:p w:rsidR="003E510A" w:rsidRDefault="003C1446">
      <w:pPr>
        <w:pStyle w:val="NormalWeb"/>
        <w:spacing w:line="480" w:lineRule="auto"/>
        <w:ind w:left="720" w:hanging="720"/>
        <w:jc w:val="both"/>
        <w:rPr>
          <w:sz w:val="28"/>
          <w:szCs w:val="28"/>
        </w:rPr>
      </w:pPr>
      <w:r>
        <w:rPr>
          <w:sz w:val="28"/>
          <w:szCs w:val="28"/>
        </w:rPr>
        <w:t>Rahman, M. M., Hossain, M. I., and Ahmed, S. (2021).</w:t>
      </w:r>
      <w:r>
        <w:rPr>
          <w:sz w:val="28"/>
          <w:szCs w:val="28"/>
        </w:rPr>
        <w:t xml:space="preserve"> The impact of insect pests on hospital microbial contamination and infection risk: A case study in Dhaka. </w:t>
      </w:r>
      <w:r>
        <w:rPr>
          <w:rStyle w:val="Emphasis"/>
          <w:sz w:val="28"/>
          <w:szCs w:val="28"/>
        </w:rPr>
        <w:t>Environmental Health and Preventive Medicine</w:t>
      </w:r>
      <w:r>
        <w:rPr>
          <w:sz w:val="28"/>
          <w:szCs w:val="28"/>
        </w:rPr>
        <w:t>, 26(1), 44. https://doi.org/10.1186/s12199-021-00969-z</w:t>
      </w:r>
    </w:p>
    <w:p w:rsidR="003E510A" w:rsidRDefault="003C1446">
      <w:pPr>
        <w:pStyle w:val="NormalWeb"/>
        <w:spacing w:line="480" w:lineRule="auto"/>
        <w:ind w:left="720" w:hanging="720"/>
        <w:jc w:val="both"/>
        <w:rPr>
          <w:sz w:val="28"/>
          <w:szCs w:val="28"/>
        </w:rPr>
      </w:pPr>
      <w:r>
        <w:rPr>
          <w:sz w:val="28"/>
          <w:szCs w:val="28"/>
        </w:rPr>
        <w:t>Singh, P., Gupta, A., and</w:t>
      </w:r>
      <w:r>
        <w:rPr>
          <w:sz w:val="28"/>
          <w:szCs w:val="28"/>
        </w:rPr>
        <w:t xml:space="preserve"> Kumar,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3E510A" w:rsidRDefault="003C1446">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Wiktorczyk-Kapischke, N., Skowron, K., Kwiecińska-Piróg, J., </w:t>
      </w:r>
      <w:r>
        <w:rPr>
          <w:rFonts w:ascii="Times New Roman" w:eastAsia="Times New Roman" w:hAnsi="Times New Roman" w:cs="Times New Roman"/>
          <w:sz w:val="28"/>
          <w:szCs w:val="28"/>
        </w:rPr>
        <w:t xml:space="preserve">Białucha, A., Wałecka-Zacharska, E., Grudlewska-Buda, K., and Gospodarek-Komkowska, E. (2022). Flies as a potential vector of selected alert </w:t>
      </w:r>
      <w:r>
        <w:rPr>
          <w:rFonts w:ascii="Times New Roman" w:eastAsia="Times New Roman" w:hAnsi="Times New Roman" w:cs="Times New Roman"/>
          <w:sz w:val="28"/>
          <w:szCs w:val="28"/>
        </w:rPr>
        <w:lastRenderedPageBreak/>
        <w:t>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3E510A" w:rsidRDefault="003C1446">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Yu, </w:t>
      </w:r>
      <w:r>
        <w:rPr>
          <w:rFonts w:ascii="Times New Roman" w:eastAsia="Times New Roman" w:hAnsi="Times New Roman" w:cs="Times New Roman"/>
          <w:sz w:val="28"/>
          <w:szCs w:val="28"/>
        </w:rPr>
        <w:t>Y., Ye, X. Q., Liang, H. Q., Zhong, Z. X., Cheng, K., Sun, J., ... and Liu, Y. H. (2022). Lilium spp., as unnoticed environmental vector, 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3E510A" w:rsidSect="003E510A">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446" w:rsidRDefault="003C1446" w:rsidP="003E510A">
      <w:pPr>
        <w:spacing w:after="0" w:line="240" w:lineRule="auto"/>
      </w:pPr>
      <w:r>
        <w:separator/>
      </w:r>
    </w:p>
  </w:endnote>
  <w:endnote w:type="continuationSeparator" w:id="1">
    <w:p w:rsidR="003C1446" w:rsidRDefault="003C1446" w:rsidP="003E5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0A" w:rsidRDefault="003E510A">
    <w:pPr>
      <w:pStyle w:val="Footer"/>
      <w:jc w:val="center"/>
    </w:pPr>
    <w:r>
      <w:fldChar w:fldCharType="begin"/>
    </w:r>
    <w:r w:rsidR="003C1446">
      <w:instrText xml:space="preserve"> PAGE   \* MERGEFORMAT </w:instrText>
    </w:r>
    <w:r>
      <w:fldChar w:fldCharType="separate"/>
    </w:r>
    <w:r w:rsidR="00DA65AD">
      <w:rPr>
        <w:noProof/>
      </w:rPr>
      <w:t>i</w:t>
    </w:r>
    <w:r>
      <w:rPr>
        <w:noProof/>
      </w:rPr>
      <w:fldChar w:fldCharType="end"/>
    </w:r>
  </w:p>
  <w:p w:rsidR="003E510A" w:rsidRDefault="003E51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446" w:rsidRDefault="003C1446" w:rsidP="003E510A">
      <w:pPr>
        <w:spacing w:after="0" w:line="240" w:lineRule="auto"/>
      </w:pPr>
      <w:r>
        <w:separator/>
      </w:r>
    </w:p>
  </w:footnote>
  <w:footnote w:type="continuationSeparator" w:id="1">
    <w:p w:rsidR="003C1446" w:rsidRDefault="003C1446" w:rsidP="003E51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510A"/>
    <w:rsid w:val="003C1446"/>
    <w:rsid w:val="003E510A"/>
    <w:rsid w:val="00DA65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0A"/>
  </w:style>
  <w:style w:type="paragraph" w:styleId="Heading3">
    <w:name w:val="heading 3"/>
    <w:basedOn w:val="Normal"/>
    <w:link w:val="Heading3Char"/>
    <w:uiPriority w:val="9"/>
    <w:qFormat/>
    <w:rsid w:val="003E51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0A"/>
    <w:pPr>
      <w:ind w:left="720"/>
      <w:contextualSpacing/>
    </w:pPr>
  </w:style>
  <w:style w:type="character" w:styleId="Emphasis">
    <w:name w:val="Emphasis"/>
    <w:basedOn w:val="DefaultParagraphFont"/>
    <w:uiPriority w:val="20"/>
    <w:qFormat/>
    <w:rsid w:val="003E510A"/>
    <w:rPr>
      <w:i/>
      <w:iCs/>
    </w:rPr>
  </w:style>
  <w:style w:type="character" w:customStyle="1" w:styleId="relative">
    <w:name w:val="relative"/>
    <w:basedOn w:val="DefaultParagraphFont"/>
    <w:rsid w:val="003E510A"/>
  </w:style>
  <w:style w:type="character" w:customStyle="1" w:styleId="ml-1">
    <w:name w:val="ml-1"/>
    <w:basedOn w:val="DefaultParagraphFont"/>
    <w:rsid w:val="003E510A"/>
  </w:style>
  <w:style w:type="character" w:customStyle="1" w:styleId="max-w-full">
    <w:name w:val="max-w-full"/>
    <w:basedOn w:val="DefaultParagraphFont"/>
    <w:rsid w:val="003E510A"/>
  </w:style>
  <w:style w:type="character" w:customStyle="1" w:styleId="-mr-1">
    <w:name w:val="-mr-1"/>
    <w:basedOn w:val="DefaultParagraphFont"/>
    <w:rsid w:val="003E510A"/>
  </w:style>
  <w:style w:type="character" w:styleId="Hyperlink">
    <w:name w:val="Hyperlink"/>
    <w:basedOn w:val="DefaultParagraphFont"/>
    <w:uiPriority w:val="99"/>
    <w:rsid w:val="003E510A"/>
    <w:rPr>
      <w:color w:val="0000FF"/>
      <w:u w:val="single"/>
    </w:rPr>
  </w:style>
  <w:style w:type="character" w:styleId="Strong">
    <w:name w:val="Strong"/>
    <w:basedOn w:val="DefaultParagraphFont"/>
    <w:uiPriority w:val="22"/>
    <w:qFormat/>
    <w:rsid w:val="003E510A"/>
    <w:rPr>
      <w:b/>
      <w:bCs/>
    </w:rPr>
  </w:style>
  <w:style w:type="paragraph" w:styleId="NormalWeb">
    <w:name w:val="Normal (Web)"/>
    <w:basedOn w:val="Normal"/>
    <w:uiPriority w:val="99"/>
    <w:rsid w:val="003E51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E5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10A"/>
  </w:style>
  <w:style w:type="paragraph" w:styleId="Footer">
    <w:name w:val="footer"/>
    <w:basedOn w:val="Normal"/>
    <w:link w:val="FooterChar"/>
    <w:uiPriority w:val="99"/>
    <w:rsid w:val="003E5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0A"/>
  </w:style>
  <w:style w:type="character" w:customStyle="1" w:styleId="Heading3Char">
    <w:name w:val="Heading 3 Char"/>
    <w:basedOn w:val="DefaultParagraphFont"/>
    <w:link w:val="Heading3"/>
    <w:uiPriority w:val="9"/>
    <w:rsid w:val="003E510A"/>
    <w:rPr>
      <w:rFonts w:ascii="Times New Roman" w:eastAsia="Times New Roman" w:hAnsi="Times New Roman" w:cs="Times New Roman"/>
      <w:b/>
      <w:bCs/>
      <w:sz w:val="27"/>
      <w:szCs w:val="27"/>
    </w:rPr>
  </w:style>
  <w:style w:type="table" w:styleId="TableGrid">
    <w:name w:val="Table Grid"/>
    <w:basedOn w:val="TableNormal"/>
    <w:uiPriority w:val="39"/>
    <w:rsid w:val="003E5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3E510A"/>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rsid w:val="003E5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E510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lo.br/j/rsbmt/a/CmPTVdNRdK4TjHftFh4qxm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ielo.br/j/rsbmt/a/CmPTVdNRdK4TjHftFh4qxm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ticle.sapub.org/10.5923.j.microbiology.20170701.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hyperlink" Target="https://www.aimspress.com/article/10.3934/microbiol.2018.2.319" TargetMode="Externa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hyperlink" Target="https://www.academia.edu/79450063/Ants_as_Vectors_of_Bacteria_in_Hospital_Environments?utm_source=chatgpt.com" TargetMode="External"/><Relationship Id="rId14" Type="http://schemas.openxmlformats.org/officeDocument/2006/relationships/hyperlink" Target="https://bmcresnotes.biomedcentral.com/articles/10.1186/1756-0500-7-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4978</Words>
  <Characters>28379</Characters>
  <Application>Microsoft Office Word</Application>
  <DocSecurity>0</DocSecurity>
  <Lines>236</Lines>
  <Paragraphs>66</Paragraphs>
  <ScaleCrop>false</ScaleCrop>
  <Company/>
  <LinksUpToDate>false</LinksUpToDate>
  <CharactersWithSpaces>33291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3</cp:revision>
  <cp:lastPrinted>2025-06-11T11:00:00Z</cp:lastPrinted>
  <dcterms:created xsi:type="dcterms:W3CDTF">2025-07-10T18:27:00Z</dcterms:created>
  <dcterms:modified xsi:type="dcterms:W3CDTF">2025-08-12T12:23:00Z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a2e13468021a4d969eaf49b2f977a5ad</vt:lpwstr>
  </property>
</Properties>
</file>