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F7" w:rsidRP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t>CHAPTER ONE: INTRODUCTION</w:t>
      </w:r>
    </w:p>
    <w:p w:rsidR="00C173F7" w:rsidRPr="00C173F7" w:rsidRDefault="00C173F7" w:rsidP="00C173F7">
      <w:pPr>
        <w:spacing w:after="0" w:line="480" w:lineRule="auto"/>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1.1 Background of the Study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 xml:space="preserve">Taxidermy, derived from the Greek words </w:t>
      </w:r>
      <w:r w:rsidRPr="00C173F7">
        <w:rPr>
          <w:rFonts w:ascii="Times New Roman" w:eastAsia="Times New Roman" w:hAnsi="Times New Roman" w:cs="Times New Roman"/>
          <w:i/>
          <w:iCs/>
          <w:sz w:val="24"/>
          <w:szCs w:val="24"/>
        </w:rPr>
        <w:t>taxis</w:t>
      </w:r>
      <w:r w:rsidRPr="00C173F7">
        <w:rPr>
          <w:rFonts w:ascii="Times New Roman" w:eastAsia="Times New Roman" w:hAnsi="Times New Roman" w:cs="Times New Roman"/>
          <w:sz w:val="24"/>
          <w:szCs w:val="24"/>
        </w:rPr>
        <w:t xml:space="preserve"> (arrangement) and </w:t>
      </w:r>
      <w:r w:rsidRPr="00C173F7">
        <w:rPr>
          <w:rFonts w:ascii="Times New Roman" w:eastAsia="Times New Roman" w:hAnsi="Times New Roman" w:cs="Times New Roman"/>
          <w:i/>
          <w:iCs/>
          <w:sz w:val="24"/>
          <w:szCs w:val="24"/>
        </w:rPr>
        <w:t>derma</w:t>
      </w:r>
      <w:r w:rsidRPr="00C173F7">
        <w:rPr>
          <w:rFonts w:ascii="Times New Roman" w:eastAsia="Times New Roman" w:hAnsi="Times New Roman" w:cs="Times New Roman"/>
          <w:sz w:val="24"/>
          <w:szCs w:val="24"/>
        </w:rPr>
        <w:t xml:space="preserve"> (skin), is the art and science of preparing, stuffing, and mounting the skins of animals for display or study (Morris, 2019). It has long been used in museums, academic institutions, and research facilities to preserve animals for educational and aesthetic purposes. In particular, small mammals like rabbits (</w:t>
      </w:r>
      <w:proofErr w:type="spellStart"/>
      <w:r w:rsidRPr="00C173F7">
        <w:rPr>
          <w:rFonts w:ascii="Times New Roman" w:eastAsia="Times New Roman" w:hAnsi="Times New Roman" w:cs="Times New Roman"/>
          <w:i/>
          <w:iCs/>
          <w:sz w:val="24"/>
          <w:szCs w:val="24"/>
        </w:rPr>
        <w:t>Oryctolagus</w:t>
      </w:r>
      <w:proofErr w:type="spellEnd"/>
      <w:r w:rsidRPr="00C173F7">
        <w:rPr>
          <w:rFonts w:ascii="Times New Roman" w:eastAsia="Times New Roman" w:hAnsi="Times New Roman" w:cs="Times New Roman"/>
          <w:i/>
          <w:iCs/>
          <w:sz w:val="24"/>
          <w:szCs w:val="24"/>
        </w:rPr>
        <w:t xml:space="preserve"> </w:t>
      </w:r>
      <w:proofErr w:type="spellStart"/>
      <w:r w:rsidRPr="00C173F7">
        <w:rPr>
          <w:rFonts w:ascii="Times New Roman" w:eastAsia="Times New Roman" w:hAnsi="Times New Roman" w:cs="Times New Roman"/>
          <w:i/>
          <w:iCs/>
          <w:sz w:val="24"/>
          <w:szCs w:val="24"/>
        </w:rPr>
        <w:t>cuniculus</w:t>
      </w:r>
      <w:proofErr w:type="spellEnd"/>
      <w:r w:rsidRPr="00C173F7">
        <w:rPr>
          <w:rFonts w:ascii="Times New Roman" w:eastAsia="Times New Roman" w:hAnsi="Times New Roman" w:cs="Times New Roman"/>
          <w:sz w:val="24"/>
          <w:szCs w:val="24"/>
        </w:rPr>
        <w:t>) are commonly used in taxidermy due to their availability and relevance in biological studies.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use of taxidermy in academic settings aids in the visualization of animal anatomy, serving as a vital educational resource in fields such as zoology, veterinary medicine, and wildlife conservation (Jackson &amp; Thomas, 2020). Rabbit taxidermy provides students with the opportunity to understand mammalian structure, anatomical preservation, and conservation techniques.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1.2 Statement of the Problem</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Despite the educational significance of taxidermy, practical knowledge about the process, especially concerning small mammals like rabbits, is limited among undergraduate students. Many institutions lack the resources or training programs necessary to promote hands-on learning in this field.</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1.3 Objectives of the Study</w:t>
      </w:r>
    </w:p>
    <w:p w:rsidR="00C173F7" w:rsidRPr="00C173F7" w:rsidRDefault="00C173F7" w:rsidP="00C173F7">
      <w:pPr>
        <w:numPr>
          <w:ilvl w:val="0"/>
          <w:numId w:val="1"/>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To examine the procedures involved in rabbit taxidermy.</w:t>
      </w:r>
    </w:p>
    <w:p w:rsidR="00C173F7" w:rsidRPr="00C173F7" w:rsidRDefault="00C173F7" w:rsidP="00C173F7">
      <w:pPr>
        <w:numPr>
          <w:ilvl w:val="0"/>
          <w:numId w:val="1"/>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To identify materials and tools required for effective taxidermy.</w:t>
      </w:r>
    </w:p>
    <w:p w:rsidR="00C173F7" w:rsidRPr="00C173F7" w:rsidRDefault="00C173F7" w:rsidP="00C173F7">
      <w:pPr>
        <w:numPr>
          <w:ilvl w:val="0"/>
          <w:numId w:val="1"/>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To highlight the challenges faced during rabbit taxidermy.</w:t>
      </w:r>
    </w:p>
    <w:p w:rsidR="00C173F7" w:rsidRPr="00C173F7" w:rsidRDefault="00C173F7" w:rsidP="00C173F7">
      <w:pPr>
        <w:numPr>
          <w:ilvl w:val="0"/>
          <w:numId w:val="1"/>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To evaluate the importance of rabbit taxidermy in science education.</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lastRenderedPageBreak/>
        <w:t>1.4 Research Questions</w:t>
      </w:r>
    </w:p>
    <w:p w:rsidR="00C173F7" w:rsidRPr="00C173F7" w:rsidRDefault="00C173F7" w:rsidP="00C173F7">
      <w:pPr>
        <w:numPr>
          <w:ilvl w:val="0"/>
          <w:numId w:val="2"/>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What are the essential tools and procedures used in rabbit taxidermy?</w:t>
      </w:r>
    </w:p>
    <w:p w:rsidR="00C173F7" w:rsidRPr="00C173F7" w:rsidRDefault="00C173F7" w:rsidP="00C173F7">
      <w:pPr>
        <w:numPr>
          <w:ilvl w:val="0"/>
          <w:numId w:val="2"/>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What anatomical considerations must be made during the process?</w:t>
      </w:r>
    </w:p>
    <w:p w:rsidR="00C173F7" w:rsidRPr="00C173F7" w:rsidRDefault="00C173F7" w:rsidP="00C173F7">
      <w:pPr>
        <w:numPr>
          <w:ilvl w:val="0"/>
          <w:numId w:val="2"/>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What challenges are encountered when preserving a rabbit specimen?</w:t>
      </w:r>
    </w:p>
    <w:p w:rsidR="00C173F7" w:rsidRPr="00C173F7" w:rsidRDefault="00C173F7" w:rsidP="00C173F7">
      <w:pPr>
        <w:numPr>
          <w:ilvl w:val="0"/>
          <w:numId w:val="2"/>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How does rabbit taxidermy contribute to scientific education?</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1.5 Significance of the Study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This research will benefit biology students, taxidermy enthusiasts, and educators by providing practical insights into the art of preserving small mammals. It aims to bridge the gap between theoretical knowledge and practical application.</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1.6 Scope and Limitations of the Study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study focuses on the taxidermy of domestic rabbits. Limitations include lack of advanced tools, chemical restrictions due to safety concerns, and time constraints.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1.7 Definition of Terms</w:t>
      </w:r>
    </w:p>
    <w:p w:rsidR="00C173F7" w:rsidRPr="00C173F7" w:rsidRDefault="00C173F7" w:rsidP="00C173F7">
      <w:pPr>
        <w:numPr>
          <w:ilvl w:val="0"/>
          <w:numId w:val="3"/>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b/>
          <w:bCs/>
          <w:sz w:val="24"/>
          <w:szCs w:val="24"/>
        </w:rPr>
        <w:t>Taxidermy</w:t>
      </w:r>
      <w:r w:rsidRPr="00C173F7">
        <w:rPr>
          <w:rFonts w:ascii="Times New Roman" w:eastAsia="Times New Roman" w:hAnsi="Times New Roman" w:cs="Times New Roman"/>
          <w:sz w:val="24"/>
          <w:szCs w:val="24"/>
        </w:rPr>
        <w:t>: The preservation of an animal’s body via mounting or stuffing.</w:t>
      </w:r>
    </w:p>
    <w:p w:rsidR="00C173F7" w:rsidRPr="00C173F7" w:rsidRDefault="00C173F7" w:rsidP="00C173F7">
      <w:pPr>
        <w:numPr>
          <w:ilvl w:val="0"/>
          <w:numId w:val="3"/>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b/>
          <w:bCs/>
          <w:sz w:val="24"/>
          <w:szCs w:val="24"/>
        </w:rPr>
        <w:t>Preservative</w:t>
      </w:r>
      <w:r w:rsidRPr="00C173F7">
        <w:rPr>
          <w:rFonts w:ascii="Times New Roman" w:eastAsia="Times New Roman" w:hAnsi="Times New Roman" w:cs="Times New Roman"/>
          <w:sz w:val="24"/>
          <w:szCs w:val="24"/>
        </w:rPr>
        <w:t>: A chemical substance used to prevent decay.</w:t>
      </w:r>
    </w:p>
    <w:p w:rsidR="00C173F7" w:rsidRPr="00C173F7" w:rsidRDefault="00C173F7" w:rsidP="00C173F7">
      <w:pPr>
        <w:numPr>
          <w:ilvl w:val="0"/>
          <w:numId w:val="3"/>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b/>
          <w:bCs/>
          <w:sz w:val="24"/>
          <w:szCs w:val="24"/>
        </w:rPr>
        <w:t>Specimen</w:t>
      </w:r>
      <w:r w:rsidRPr="00C173F7">
        <w:rPr>
          <w:rFonts w:ascii="Times New Roman" w:eastAsia="Times New Roman" w:hAnsi="Times New Roman" w:cs="Times New Roman"/>
          <w:sz w:val="24"/>
          <w:szCs w:val="24"/>
        </w:rPr>
        <w:t>: An individual animal used for study.</w:t>
      </w:r>
    </w:p>
    <w:p w:rsidR="00C173F7" w:rsidRPr="00C173F7" w:rsidRDefault="00C173F7" w:rsidP="00C173F7">
      <w:pPr>
        <w:spacing w:after="0" w:line="480" w:lineRule="auto"/>
        <w:rPr>
          <w:rFonts w:ascii="Times New Roman" w:eastAsia="Times New Roman" w:hAnsi="Times New Roman" w:cs="Times New Roman"/>
          <w:sz w:val="24"/>
          <w:szCs w:val="24"/>
        </w:rPr>
      </w:pPr>
    </w:p>
    <w:p w:rsidR="00C173F7" w:rsidRDefault="00C173F7">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C173F7" w:rsidRP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lastRenderedPageBreak/>
        <w:t>CHAPTER TWO: LITERATURE REVIEW</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2.1 Concept of Taxidermy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Taxidermy involves the preservation of animal skins with the goal of recreating a lifelike appearance. The process may include skinning, preserving, mounting, and sculpting, depending on the type and purpose of the specimen (Miller &amp; Russo, 2018).</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2.2 History and Evolution of Taxidermy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Taxidermy dates back to ancient Egypt, where animal mummies were preserved for religious reasons. It gained scientific importance during the 18th and 19th centuries when naturalists and museum curators began using it for species documentation and display (Turner, 2017).</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2.3 Anatomy of Rabbit Relevant to Taxidermy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Understanding rabbit anatomy is crucial for effective preservation. Key features include the delicate skin, prominent ears, strong hind limbs, and characteristic skull. The rabbit’s fur is soft and sensitive, requiring careful handling to prevent tearing during skinning (Ahmed &amp; Bello, 2021).</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2.4 Techniques of Rabbit Taxidermy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basic technique includes skinning the rabbit carefully, applying borax or other preservatives, creating a form (often with cotton or foam), and mounting the preserved skin. Eye replacement and posture correction are final touches to ensure realism (Jenkins, 2020).</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2.5 Importance of Taxidermy in Education</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Taxidermy serves as a hands-on teaching tool in biology and veterinary courses, aiding in the understanding of animal physiology, biodiversity, and conservation (Smith &amp; Holloway, 2019).</w:t>
      </w:r>
    </w:p>
    <w:p w:rsidR="00C173F7" w:rsidRDefault="00C173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lastRenderedPageBreak/>
        <w:t>2.6 Challenges in Rabbit Taxidermy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Common challenges include skin tearing, decay due to inadequate preservation, odor control, and handling the fragile skeleton. Ethical concerns about animal death also arise (Brown &amp; Ellis, 2022).</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2.7 Review of Related Studies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 xml:space="preserve">Research by </w:t>
      </w:r>
      <w:proofErr w:type="spellStart"/>
      <w:r w:rsidRPr="00C173F7">
        <w:rPr>
          <w:rFonts w:ascii="Times New Roman" w:eastAsia="Times New Roman" w:hAnsi="Times New Roman" w:cs="Times New Roman"/>
          <w:sz w:val="24"/>
          <w:szCs w:val="24"/>
        </w:rPr>
        <w:t>Oladele</w:t>
      </w:r>
      <w:proofErr w:type="spellEnd"/>
      <w:r w:rsidRPr="00C173F7">
        <w:rPr>
          <w:rFonts w:ascii="Times New Roman" w:eastAsia="Times New Roman" w:hAnsi="Times New Roman" w:cs="Times New Roman"/>
          <w:sz w:val="24"/>
          <w:szCs w:val="24"/>
        </w:rPr>
        <w:t xml:space="preserve"> (2020) revealed that student engagement increased significantly when taxidermy specimens were used in classrooms. Another study by Zhang et al. (2019) emphasized the educational and ecological value of taxidermy in conservation awareness programs.</w:t>
      </w:r>
    </w:p>
    <w:p w:rsidR="00C173F7" w:rsidRPr="00C173F7" w:rsidRDefault="00C173F7" w:rsidP="00C173F7">
      <w:pPr>
        <w:spacing w:after="0" w:line="480" w:lineRule="auto"/>
        <w:jc w:val="both"/>
        <w:rPr>
          <w:rFonts w:ascii="Times New Roman" w:eastAsia="Times New Roman" w:hAnsi="Times New Roman" w:cs="Times New Roman"/>
          <w:sz w:val="24"/>
          <w:szCs w:val="24"/>
        </w:rPr>
      </w:pPr>
    </w:p>
    <w:p w:rsidR="00C173F7" w:rsidRDefault="00C173F7">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C173F7" w:rsidRP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lastRenderedPageBreak/>
        <w:t>CHAPTER THREE: METHODOLOGY</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3.1 Research Design</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This study employs a practical, observational design. The focus was on the demonstration and documentation of the rabbit taxidermy process.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3.2 Area of the Study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practical taxidermy procedure was carried out in the biology laboratory of a tertiary institution in Nigeria.</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3.3 Sample Selection</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A healthy domestic rabbit that died of natural causes was used to avoid ethical concerns. Consent was obtained for its use in the research.</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3.4 Materials and Equipment Used</w:t>
      </w:r>
    </w:p>
    <w:p w:rsidR="00C173F7" w:rsidRPr="00C173F7" w:rsidRDefault="00C173F7" w:rsidP="00C173F7">
      <w:pPr>
        <w:numPr>
          <w:ilvl w:val="0"/>
          <w:numId w:val="4"/>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Sharp scalpel and scissors</w:t>
      </w:r>
    </w:p>
    <w:p w:rsidR="00C173F7" w:rsidRPr="00C173F7" w:rsidRDefault="00C173F7" w:rsidP="00C173F7">
      <w:pPr>
        <w:numPr>
          <w:ilvl w:val="0"/>
          <w:numId w:val="4"/>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Preservatives: Borax powder, ethanol</w:t>
      </w:r>
    </w:p>
    <w:p w:rsidR="00C173F7" w:rsidRPr="00C173F7" w:rsidRDefault="00C173F7" w:rsidP="00C173F7">
      <w:pPr>
        <w:numPr>
          <w:ilvl w:val="0"/>
          <w:numId w:val="4"/>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Mounting materials: Wire, cotton, glue</w:t>
      </w:r>
    </w:p>
    <w:p w:rsidR="00C173F7" w:rsidRPr="00C173F7" w:rsidRDefault="00C173F7" w:rsidP="00C173F7">
      <w:pPr>
        <w:numPr>
          <w:ilvl w:val="0"/>
          <w:numId w:val="4"/>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Artificial eyes, needle and thread</w:t>
      </w:r>
    </w:p>
    <w:p w:rsidR="00C173F7" w:rsidRPr="00C173F7" w:rsidRDefault="00C173F7" w:rsidP="00C173F7">
      <w:pPr>
        <w:numPr>
          <w:ilvl w:val="0"/>
          <w:numId w:val="4"/>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Gloves, apron, disinfectants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3.5 Procedure of Rabbit Taxidermy</w:t>
      </w:r>
    </w:p>
    <w:p w:rsidR="00C173F7" w:rsidRPr="00C173F7" w:rsidRDefault="00C173F7" w:rsidP="00C173F7">
      <w:pPr>
        <w:numPr>
          <w:ilvl w:val="0"/>
          <w:numId w:val="5"/>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rabbit was skinned carefully from the abdominal region.</w:t>
      </w:r>
    </w:p>
    <w:p w:rsidR="00C173F7" w:rsidRPr="00C173F7" w:rsidRDefault="00C173F7" w:rsidP="00C173F7">
      <w:pPr>
        <w:numPr>
          <w:ilvl w:val="0"/>
          <w:numId w:val="5"/>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skin was preserved using borax and ethanol.</w:t>
      </w:r>
    </w:p>
    <w:p w:rsidR="00C173F7" w:rsidRPr="00C173F7" w:rsidRDefault="00C173F7" w:rsidP="00C173F7">
      <w:pPr>
        <w:numPr>
          <w:ilvl w:val="0"/>
          <w:numId w:val="5"/>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A body form was created using cotton and shaped with wire.</w:t>
      </w:r>
    </w:p>
    <w:p w:rsidR="00C173F7" w:rsidRPr="00C173F7" w:rsidRDefault="00C173F7" w:rsidP="00C173F7">
      <w:pPr>
        <w:numPr>
          <w:ilvl w:val="0"/>
          <w:numId w:val="5"/>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skin was mounted on the form.</w:t>
      </w:r>
    </w:p>
    <w:p w:rsidR="00C173F7" w:rsidRPr="00C173F7" w:rsidRDefault="00C173F7" w:rsidP="00C173F7">
      <w:pPr>
        <w:numPr>
          <w:ilvl w:val="0"/>
          <w:numId w:val="5"/>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Final touches included eye replacement and posing.</w:t>
      </w:r>
    </w:p>
    <w:p w:rsidR="00C173F7" w:rsidRDefault="00C173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lastRenderedPageBreak/>
        <w:t>3.6 Data Collection Techniques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Observations and documentation through photographs and notes were made throughout the procedure.</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3.7 Method of Analysis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steps were analyzed descriptively. Challenges were recorded and compared with literature findings.</w:t>
      </w:r>
    </w:p>
    <w:p w:rsidR="00C173F7" w:rsidRPr="00C173F7" w:rsidRDefault="00C173F7" w:rsidP="00C173F7">
      <w:pPr>
        <w:spacing w:after="0" w:line="480" w:lineRule="auto"/>
        <w:rPr>
          <w:rFonts w:ascii="Times New Roman" w:eastAsia="Times New Roman" w:hAnsi="Times New Roman" w:cs="Times New Roman"/>
          <w:sz w:val="24"/>
          <w:szCs w:val="24"/>
        </w:rPr>
      </w:pPr>
    </w:p>
    <w:p w:rsidR="00C173F7" w:rsidRDefault="00C173F7">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C173F7" w:rsidRP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lastRenderedPageBreak/>
        <w:t>CHAPTER FOUR: RESULTS AND DISCUSSION</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4.1 Observation from the Taxidermy Procedure</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procedure revealed that careful incisions, immediate skin preservation, and accurate anatomical reshaping are vital. Improper drying or insufficient preservatives led to early decomposition in one trial.</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4.2 Challenges Encountered</w:t>
      </w:r>
    </w:p>
    <w:p w:rsidR="00C173F7" w:rsidRPr="00C173F7" w:rsidRDefault="00C173F7" w:rsidP="00C173F7">
      <w:pPr>
        <w:numPr>
          <w:ilvl w:val="0"/>
          <w:numId w:val="6"/>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Skin tearing during removal</w:t>
      </w:r>
    </w:p>
    <w:p w:rsidR="00C173F7" w:rsidRPr="00C173F7" w:rsidRDefault="00C173F7" w:rsidP="00C173F7">
      <w:pPr>
        <w:numPr>
          <w:ilvl w:val="0"/>
          <w:numId w:val="6"/>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Difficulty in forming realistic posture</w:t>
      </w:r>
    </w:p>
    <w:p w:rsidR="00C173F7" w:rsidRPr="00C173F7" w:rsidRDefault="00C173F7" w:rsidP="00C173F7">
      <w:pPr>
        <w:numPr>
          <w:ilvl w:val="0"/>
          <w:numId w:val="6"/>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Eye socket shaping was complex</w:t>
      </w:r>
    </w:p>
    <w:p w:rsidR="00C173F7" w:rsidRPr="00C173F7" w:rsidRDefault="00C173F7" w:rsidP="00C173F7">
      <w:pPr>
        <w:numPr>
          <w:ilvl w:val="0"/>
          <w:numId w:val="6"/>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Odor control required additional chemicals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These findings support Brown and Ellis (2022), who stated that small mammal taxidermy is delicate and error-prone.</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4.3 Analysis of Method Used</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combination of borax and alcohol as preservatives proved effective for short-term preservation. Artificial eyes added realism. Wire and cotton forms were cost-effective but less accurate than commercial mannequins.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4.4 Interpretation of Results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Rabbit taxidermy requires attention to anatomical precision. Proper handling and preservation methods can yield display-worthy specimens useful in classrooms.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4.5 Comparison with Other Studies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Compared to Jenkins (2020), this study used simpler tools but achieved similar results. Unlike museum-grade techniques, our approach was more accessible to students with limited resources.</w:t>
      </w:r>
    </w:p>
    <w:p w:rsidR="00C173F7" w:rsidRPr="00C173F7" w:rsidRDefault="00C173F7" w:rsidP="00C173F7">
      <w:pPr>
        <w:spacing w:after="0" w:line="480" w:lineRule="auto"/>
        <w:jc w:val="both"/>
        <w:rPr>
          <w:rFonts w:ascii="Times New Roman" w:eastAsia="Times New Roman" w:hAnsi="Times New Roman" w:cs="Times New Roman"/>
          <w:sz w:val="24"/>
          <w:szCs w:val="24"/>
        </w:rPr>
      </w:pPr>
    </w:p>
    <w:p w:rsid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FIVE</w:t>
      </w:r>
    </w:p>
    <w:p w:rsidR="00C173F7" w:rsidRPr="00C173F7" w:rsidRDefault="00C173F7" w:rsidP="00C173F7">
      <w:pPr>
        <w:spacing w:after="0" w:line="480" w:lineRule="auto"/>
        <w:jc w:val="both"/>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t>SUMMARY, CONCLUSION AND RECOMMENDATIONS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5.1 Summary of Findings</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The research demonstrated that rabbit taxidermy, though intricate, can be successfully carried out in a student setting. The use of basic tools, correct techniques, and anatomical knowledge are essential for effective preservation.</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5.2 Conclusion</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Taxidermy of rabbits provides valuable learning experiences in anatomy and conservation. Despite challenges, it remains a cost-effective and educationally impactful technique for science students.</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5.3 Recommendations</w:t>
      </w:r>
    </w:p>
    <w:p w:rsidR="00C173F7" w:rsidRPr="00C173F7" w:rsidRDefault="00C173F7" w:rsidP="00C173F7">
      <w:pPr>
        <w:numPr>
          <w:ilvl w:val="0"/>
          <w:numId w:val="7"/>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Institutions should include basic taxidermy training in science curricula.</w:t>
      </w:r>
    </w:p>
    <w:p w:rsidR="00C173F7" w:rsidRPr="00C173F7" w:rsidRDefault="00C173F7" w:rsidP="00C173F7">
      <w:pPr>
        <w:numPr>
          <w:ilvl w:val="0"/>
          <w:numId w:val="7"/>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Access to better tools and preservatives should be improved.</w:t>
      </w:r>
    </w:p>
    <w:p w:rsidR="00C173F7" w:rsidRPr="00C173F7" w:rsidRDefault="00C173F7" w:rsidP="00C173F7">
      <w:pPr>
        <w:numPr>
          <w:ilvl w:val="0"/>
          <w:numId w:val="7"/>
        </w:num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Ethical sourcing and handling of animal specimens must be emphasized.</w:t>
      </w:r>
    </w:p>
    <w:p w:rsidR="00C173F7" w:rsidRPr="00C173F7" w:rsidRDefault="00C173F7" w:rsidP="00C173F7">
      <w:pPr>
        <w:spacing w:after="0" w:line="480" w:lineRule="auto"/>
        <w:jc w:val="both"/>
        <w:outlineLvl w:val="1"/>
        <w:rPr>
          <w:rFonts w:ascii="Times New Roman" w:eastAsia="Times New Roman" w:hAnsi="Times New Roman" w:cs="Times New Roman"/>
          <w:b/>
          <w:bCs/>
          <w:sz w:val="24"/>
          <w:szCs w:val="24"/>
        </w:rPr>
      </w:pPr>
      <w:r w:rsidRPr="00C173F7">
        <w:rPr>
          <w:rFonts w:ascii="Times New Roman" w:eastAsia="Times New Roman" w:hAnsi="Times New Roman" w:cs="Times New Roman"/>
          <w:b/>
          <w:bCs/>
          <w:sz w:val="24"/>
          <w:szCs w:val="24"/>
        </w:rPr>
        <w:t>5.4 Suggestions for Further Study</w:t>
      </w:r>
    </w:p>
    <w:p w:rsidR="00C173F7" w:rsidRPr="00C173F7" w:rsidRDefault="00C173F7" w:rsidP="00C173F7">
      <w:pPr>
        <w:spacing w:after="0" w:line="480" w:lineRule="auto"/>
        <w:jc w:val="both"/>
        <w:rPr>
          <w:rFonts w:ascii="Times New Roman" w:eastAsia="Times New Roman" w:hAnsi="Times New Roman" w:cs="Times New Roman"/>
          <w:sz w:val="24"/>
          <w:szCs w:val="24"/>
        </w:rPr>
      </w:pPr>
      <w:r w:rsidRPr="00C173F7">
        <w:rPr>
          <w:rFonts w:ascii="Times New Roman" w:eastAsia="Times New Roman" w:hAnsi="Times New Roman" w:cs="Times New Roman"/>
          <w:sz w:val="24"/>
          <w:szCs w:val="24"/>
        </w:rPr>
        <w:t>Future research could explore long-term preservation effects, use of synthetic materials for mannequin forms, or comparison with digital 3D modeling as an alternative.</w:t>
      </w:r>
    </w:p>
    <w:p w:rsidR="00C173F7" w:rsidRPr="00C173F7" w:rsidRDefault="00C173F7" w:rsidP="00C173F7">
      <w:pPr>
        <w:spacing w:after="0" w:line="480" w:lineRule="auto"/>
        <w:rPr>
          <w:rFonts w:ascii="Times New Roman" w:eastAsia="Times New Roman" w:hAnsi="Times New Roman" w:cs="Times New Roman"/>
          <w:sz w:val="24"/>
          <w:szCs w:val="24"/>
        </w:rPr>
      </w:pPr>
    </w:p>
    <w:p w:rsidR="00C173F7" w:rsidRPr="00C173F7" w:rsidRDefault="00C173F7" w:rsidP="00C173F7">
      <w:pPr>
        <w:spacing w:after="0" w:line="480" w:lineRule="auto"/>
        <w:rPr>
          <w:rFonts w:ascii="Times New Roman" w:eastAsia="Times New Roman" w:hAnsi="Times New Roman" w:cs="Times New Roman"/>
          <w:sz w:val="24"/>
          <w:szCs w:val="24"/>
        </w:rPr>
      </w:pPr>
    </w:p>
    <w:p w:rsidR="00C173F7" w:rsidRDefault="00C173F7">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C173F7" w:rsidRPr="00C173F7" w:rsidRDefault="00C173F7" w:rsidP="00C173F7">
      <w:pPr>
        <w:spacing w:after="0" w:line="480" w:lineRule="auto"/>
        <w:jc w:val="center"/>
        <w:outlineLvl w:val="0"/>
        <w:rPr>
          <w:rFonts w:ascii="Times New Roman" w:eastAsia="Times New Roman" w:hAnsi="Times New Roman" w:cs="Times New Roman"/>
          <w:b/>
          <w:bCs/>
          <w:kern w:val="36"/>
          <w:sz w:val="24"/>
          <w:szCs w:val="24"/>
        </w:rPr>
      </w:pPr>
      <w:r w:rsidRPr="00C173F7">
        <w:rPr>
          <w:rFonts w:ascii="Times New Roman" w:eastAsia="Times New Roman" w:hAnsi="Times New Roman" w:cs="Times New Roman"/>
          <w:b/>
          <w:bCs/>
          <w:kern w:val="36"/>
          <w:sz w:val="24"/>
          <w:szCs w:val="24"/>
        </w:rPr>
        <w:lastRenderedPageBreak/>
        <w:t>REFERENCES</w:t>
      </w:r>
    </w:p>
    <w:p w:rsidR="00C173F7" w:rsidRPr="00C173F7" w:rsidRDefault="00C173F7" w:rsidP="00C173F7">
      <w:pPr>
        <w:spacing w:after="0" w:line="480" w:lineRule="auto"/>
        <w:rPr>
          <w:rFonts w:ascii="Times New Roman" w:eastAsia="Times New Roman" w:hAnsi="Times New Roman" w:cs="Times New Roman"/>
          <w:sz w:val="24"/>
          <w:szCs w:val="24"/>
        </w:rPr>
      </w:pPr>
      <w:proofErr w:type="gramStart"/>
      <w:r w:rsidRPr="00C173F7">
        <w:rPr>
          <w:rFonts w:ascii="Times New Roman" w:eastAsia="Times New Roman" w:hAnsi="Times New Roman" w:cs="Times New Roman"/>
          <w:sz w:val="24"/>
          <w:szCs w:val="24"/>
        </w:rPr>
        <w:t>Ahmed, F., &amp; Bello, T. (2021).</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Anatomical study of the domestic rabbit: Implications for laboratory use</w:t>
      </w:r>
      <w:r w:rsidRPr="00C173F7">
        <w:rPr>
          <w:rFonts w:ascii="Times New Roman" w:eastAsia="Times New Roman" w:hAnsi="Times New Roman" w:cs="Times New Roman"/>
          <w:sz w:val="24"/>
          <w:szCs w:val="24"/>
        </w:rPr>
        <w:t>. Journal of Veterinary Anatomy, 12(2), 113–121.</w:t>
      </w:r>
      <w:r w:rsidRPr="00C173F7">
        <w:rPr>
          <w:rFonts w:ascii="Times New Roman" w:eastAsia="Times New Roman" w:hAnsi="Times New Roman" w:cs="Times New Roman"/>
          <w:sz w:val="24"/>
          <w:szCs w:val="24"/>
        </w:rPr>
        <w:br/>
      </w:r>
      <w:proofErr w:type="gramStart"/>
      <w:r w:rsidRPr="00C173F7">
        <w:rPr>
          <w:rFonts w:ascii="Times New Roman" w:eastAsia="Times New Roman" w:hAnsi="Times New Roman" w:cs="Times New Roman"/>
          <w:sz w:val="24"/>
          <w:szCs w:val="24"/>
        </w:rPr>
        <w:t>Brown, M., &amp; Ellis, G. (2022).</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Challenges in modern taxidermy: Small mammals in focus</w:t>
      </w:r>
      <w:r w:rsidRPr="00C173F7">
        <w:rPr>
          <w:rFonts w:ascii="Times New Roman" w:eastAsia="Times New Roman" w:hAnsi="Times New Roman" w:cs="Times New Roman"/>
          <w:sz w:val="24"/>
          <w:szCs w:val="24"/>
        </w:rPr>
        <w:t>. Wildlife Biology Review, 8(3), 56–65.</w:t>
      </w:r>
      <w:r w:rsidRPr="00C173F7">
        <w:rPr>
          <w:rFonts w:ascii="Times New Roman" w:eastAsia="Times New Roman" w:hAnsi="Times New Roman" w:cs="Times New Roman"/>
          <w:sz w:val="24"/>
          <w:szCs w:val="24"/>
        </w:rPr>
        <w:br/>
      </w:r>
      <w:proofErr w:type="gramStart"/>
      <w:r w:rsidRPr="00C173F7">
        <w:rPr>
          <w:rFonts w:ascii="Times New Roman" w:eastAsia="Times New Roman" w:hAnsi="Times New Roman" w:cs="Times New Roman"/>
          <w:sz w:val="24"/>
          <w:szCs w:val="24"/>
        </w:rPr>
        <w:t>Jackson, R., &amp; Thomas, L. (2020).</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Educational benefits of anatomical specimen preservation</w:t>
      </w:r>
      <w:r w:rsidRPr="00C173F7">
        <w:rPr>
          <w:rFonts w:ascii="Times New Roman" w:eastAsia="Times New Roman" w:hAnsi="Times New Roman" w:cs="Times New Roman"/>
          <w:sz w:val="24"/>
          <w:szCs w:val="24"/>
        </w:rPr>
        <w:t>. Journal of Biological Education, 54(4), 289–295.</w:t>
      </w:r>
      <w:r w:rsidRPr="00C173F7">
        <w:rPr>
          <w:rFonts w:ascii="Times New Roman" w:eastAsia="Times New Roman" w:hAnsi="Times New Roman" w:cs="Times New Roman"/>
          <w:sz w:val="24"/>
          <w:szCs w:val="24"/>
        </w:rPr>
        <w:br/>
        <w:t xml:space="preserve">Jenkins, P. (2020). </w:t>
      </w:r>
      <w:r w:rsidRPr="00C173F7">
        <w:rPr>
          <w:rFonts w:ascii="Times New Roman" w:eastAsia="Times New Roman" w:hAnsi="Times New Roman" w:cs="Times New Roman"/>
          <w:i/>
          <w:iCs/>
          <w:sz w:val="24"/>
          <w:szCs w:val="24"/>
        </w:rPr>
        <w:t>Practical taxidermy: A manual for students and educators</w:t>
      </w:r>
      <w:r w:rsidRPr="00C173F7">
        <w:rPr>
          <w:rFonts w:ascii="Times New Roman" w:eastAsia="Times New Roman" w:hAnsi="Times New Roman" w:cs="Times New Roman"/>
          <w:sz w:val="24"/>
          <w:szCs w:val="24"/>
        </w:rPr>
        <w:t xml:space="preserve">. </w:t>
      </w:r>
      <w:proofErr w:type="gramStart"/>
      <w:r w:rsidRPr="00C173F7">
        <w:rPr>
          <w:rFonts w:ascii="Times New Roman" w:eastAsia="Times New Roman" w:hAnsi="Times New Roman" w:cs="Times New Roman"/>
          <w:sz w:val="24"/>
          <w:szCs w:val="24"/>
        </w:rPr>
        <w:t>Cambridge Academic Press.</w:t>
      </w:r>
      <w:proofErr w:type="gramEnd"/>
      <w:r w:rsidRPr="00C173F7">
        <w:rPr>
          <w:rFonts w:ascii="Times New Roman" w:eastAsia="Times New Roman" w:hAnsi="Times New Roman" w:cs="Times New Roman"/>
          <w:sz w:val="24"/>
          <w:szCs w:val="24"/>
        </w:rPr>
        <w:br/>
      </w:r>
      <w:proofErr w:type="gramStart"/>
      <w:r w:rsidRPr="00C173F7">
        <w:rPr>
          <w:rFonts w:ascii="Times New Roman" w:eastAsia="Times New Roman" w:hAnsi="Times New Roman" w:cs="Times New Roman"/>
          <w:sz w:val="24"/>
          <w:szCs w:val="24"/>
        </w:rPr>
        <w:t>Miller, D., &amp; Russo, K. (2018).</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Preservation and display: A practical guide to taxidermy</w:t>
      </w:r>
      <w:r w:rsidRPr="00C173F7">
        <w:rPr>
          <w:rFonts w:ascii="Times New Roman" w:eastAsia="Times New Roman" w:hAnsi="Times New Roman" w:cs="Times New Roman"/>
          <w:sz w:val="24"/>
          <w:szCs w:val="24"/>
        </w:rPr>
        <w:t>. Museum Science Quarterly, 15(1), 34–49.</w:t>
      </w:r>
      <w:r w:rsidRPr="00C173F7">
        <w:rPr>
          <w:rFonts w:ascii="Times New Roman" w:eastAsia="Times New Roman" w:hAnsi="Times New Roman" w:cs="Times New Roman"/>
          <w:sz w:val="24"/>
          <w:szCs w:val="24"/>
        </w:rPr>
        <w:br/>
        <w:t xml:space="preserve">Morris, J. (2019). </w:t>
      </w:r>
      <w:proofErr w:type="gramStart"/>
      <w:r w:rsidRPr="00C173F7">
        <w:rPr>
          <w:rFonts w:ascii="Times New Roman" w:eastAsia="Times New Roman" w:hAnsi="Times New Roman" w:cs="Times New Roman"/>
          <w:i/>
          <w:iCs/>
          <w:sz w:val="24"/>
          <w:szCs w:val="24"/>
        </w:rPr>
        <w:t>The taxidermist's handbook</w:t>
      </w:r>
      <w:r w:rsidRPr="00C173F7">
        <w:rPr>
          <w:rFonts w:ascii="Times New Roman" w:eastAsia="Times New Roman" w:hAnsi="Times New Roman" w:cs="Times New Roman"/>
          <w:sz w:val="24"/>
          <w:szCs w:val="24"/>
        </w:rPr>
        <w:t>.</w:t>
      </w:r>
      <w:proofErr w:type="gramEnd"/>
      <w:r w:rsidRPr="00C173F7">
        <w:rPr>
          <w:rFonts w:ascii="Times New Roman" w:eastAsia="Times New Roman" w:hAnsi="Times New Roman" w:cs="Times New Roman"/>
          <w:sz w:val="24"/>
          <w:szCs w:val="24"/>
        </w:rPr>
        <w:t xml:space="preserve"> </w:t>
      </w:r>
      <w:proofErr w:type="gramStart"/>
      <w:r w:rsidRPr="00C173F7">
        <w:rPr>
          <w:rFonts w:ascii="Times New Roman" w:eastAsia="Times New Roman" w:hAnsi="Times New Roman" w:cs="Times New Roman"/>
          <w:sz w:val="24"/>
          <w:szCs w:val="24"/>
        </w:rPr>
        <w:t>Oxford University Press.</w:t>
      </w:r>
      <w:proofErr w:type="gramEnd"/>
      <w:r w:rsidRPr="00C173F7">
        <w:rPr>
          <w:rFonts w:ascii="Times New Roman" w:eastAsia="Times New Roman" w:hAnsi="Times New Roman" w:cs="Times New Roman"/>
          <w:sz w:val="24"/>
          <w:szCs w:val="24"/>
        </w:rPr>
        <w:br/>
      </w:r>
      <w:proofErr w:type="spellStart"/>
      <w:r w:rsidRPr="00C173F7">
        <w:rPr>
          <w:rFonts w:ascii="Times New Roman" w:eastAsia="Times New Roman" w:hAnsi="Times New Roman" w:cs="Times New Roman"/>
          <w:sz w:val="24"/>
          <w:szCs w:val="24"/>
        </w:rPr>
        <w:t>Oladele</w:t>
      </w:r>
      <w:proofErr w:type="spellEnd"/>
      <w:r w:rsidRPr="00C173F7">
        <w:rPr>
          <w:rFonts w:ascii="Times New Roman" w:eastAsia="Times New Roman" w:hAnsi="Times New Roman" w:cs="Times New Roman"/>
          <w:sz w:val="24"/>
          <w:szCs w:val="24"/>
        </w:rPr>
        <w:t xml:space="preserve">, O. (2020). </w:t>
      </w:r>
      <w:proofErr w:type="gramStart"/>
      <w:r w:rsidRPr="00C173F7">
        <w:rPr>
          <w:rFonts w:ascii="Times New Roman" w:eastAsia="Times New Roman" w:hAnsi="Times New Roman" w:cs="Times New Roman"/>
          <w:i/>
          <w:iCs/>
          <w:sz w:val="24"/>
          <w:szCs w:val="24"/>
        </w:rPr>
        <w:t>Impact of physical models on biology learning in Nigerian universities</w:t>
      </w:r>
      <w:r w:rsidRPr="00C173F7">
        <w:rPr>
          <w:rFonts w:ascii="Times New Roman" w:eastAsia="Times New Roman" w:hAnsi="Times New Roman" w:cs="Times New Roman"/>
          <w:sz w:val="24"/>
          <w:szCs w:val="24"/>
        </w:rPr>
        <w:t>.</w:t>
      </w:r>
      <w:proofErr w:type="gramEnd"/>
      <w:r w:rsidRPr="00C173F7">
        <w:rPr>
          <w:rFonts w:ascii="Times New Roman" w:eastAsia="Times New Roman" w:hAnsi="Times New Roman" w:cs="Times New Roman"/>
          <w:sz w:val="24"/>
          <w:szCs w:val="24"/>
        </w:rPr>
        <w:t xml:space="preserve"> Nigerian Journal of Science Teaching, 27(1), 45–53.</w:t>
      </w:r>
      <w:r w:rsidRPr="00C173F7">
        <w:rPr>
          <w:rFonts w:ascii="Times New Roman" w:eastAsia="Times New Roman" w:hAnsi="Times New Roman" w:cs="Times New Roman"/>
          <w:sz w:val="24"/>
          <w:szCs w:val="24"/>
        </w:rPr>
        <w:br/>
      </w:r>
      <w:proofErr w:type="gramStart"/>
      <w:r w:rsidRPr="00C173F7">
        <w:rPr>
          <w:rFonts w:ascii="Times New Roman" w:eastAsia="Times New Roman" w:hAnsi="Times New Roman" w:cs="Times New Roman"/>
          <w:sz w:val="24"/>
          <w:szCs w:val="24"/>
        </w:rPr>
        <w:t>Smith, A., &amp; Holloway, N. (2019).</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Museum specimens and teaching: A renewed focus on taxidermy in higher education</w:t>
      </w:r>
      <w:r w:rsidRPr="00C173F7">
        <w:rPr>
          <w:rFonts w:ascii="Times New Roman" w:eastAsia="Times New Roman" w:hAnsi="Times New Roman" w:cs="Times New Roman"/>
          <w:sz w:val="24"/>
          <w:szCs w:val="24"/>
        </w:rPr>
        <w:t>. Science Education Today, 11(3), 151–158.</w:t>
      </w:r>
      <w:r w:rsidRPr="00C173F7">
        <w:rPr>
          <w:rFonts w:ascii="Times New Roman" w:eastAsia="Times New Roman" w:hAnsi="Times New Roman" w:cs="Times New Roman"/>
          <w:sz w:val="24"/>
          <w:szCs w:val="24"/>
        </w:rPr>
        <w:br/>
        <w:t xml:space="preserve">Turner, R. (2017). </w:t>
      </w:r>
      <w:r w:rsidRPr="00C173F7">
        <w:rPr>
          <w:rFonts w:ascii="Times New Roman" w:eastAsia="Times New Roman" w:hAnsi="Times New Roman" w:cs="Times New Roman"/>
          <w:i/>
          <w:iCs/>
          <w:sz w:val="24"/>
          <w:szCs w:val="24"/>
        </w:rPr>
        <w:t>The history of taxidermy: From ritual to research</w:t>
      </w:r>
      <w:r w:rsidRPr="00C173F7">
        <w:rPr>
          <w:rFonts w:ascii="Times New Roman" w:eastAsia="Times New Roman" w:hAnsi="Times New Roman" w:cs="Times New Roman"/>
          <w:sz w:val="24"/>
          <w:szCs w:val="24"/>
        </w:rPr>
        <w:t xml:space="preserve">. </w:t>
      </w:r>
      <w:proofErr w:type="gramStart"/>
      <w:r w:rsidRPr="00C173F7">
        <w:rPr>
          <w:rFonts w:ascii="Times New Roman" w:eastAsia="Times New Roman" w:hAnsi="Times New Roman" w:cs="Times New Roman"/>
          <w:sz w:val="24"/>
          <w:szCs w:val="24"/>
        </w:rPr>
        <w:t>Academic Historical Press.</w:t>
      </w:r>
      <w:proofErr w:type="gramEnd"/>
      <w:r w:rsidRPr="00C173F7">
        <w:rPr>
          <w:rFonts w:ascii="Times New Roman" w:eastAsia="Times New Roman" w:hAnsi="Times New Roman" w:cs="Times New Roman"/>
          <w:sz w:val="24"/>
          <w:szCs w:val="24"/>
        </w:rPr>
        <w:br/>
      </w:r>
      <w:proofErr w:type="gramStart"/>
      <w:r w:rsidRPr="00C173F7">
        <w:rPr>
          <w:rFonts w:ascii="Times New Roman" w:eastAsia="Times New Roman" w:hAnsi="Times New Roman" w:cs="Times New Roman"/>
          <w:sz w:val="24"/>
          <w:szCs w:val="24"/>
        </w:rPr>
        <w:t xml:space="preserve">Zhang, M., Lee, T., &amp; </w:t>
      </w:r>
      <w:proofErr w:type="spellStart"/>
      <w:r w:rsidRPr="00C173F7">
        <w:rPr>
          <w:rFonts w:ascii="Times New Roman" w:eastAsia="Times New Roman" w:hAnsi="Times New Roman" w:cs="Times New Roman"/>
          <w:sz w:val="24"/>
          <w:szCs w:val="24"/>
        </w:rPr>
        <w:t>Haruna</w:t>
      </w:r>
      <w:proofErr w:type="spellEnd"/>
      <w:r w:rsidRPr="00C173F7">
        <w:rPr>
          <w:rFonts w:ascii="Times New Roman" w:eastAsia="Times New Roman" w:hAnsi="Times New Roman" w:cs="Times New Roman"/>
          <w:sz w:val="24"/>
          <w:szCs w:val="24"/>
        </w:rPr>
        <w:t>, F. (2019).</w:t>
      </w:r>
      <w:proofErr w:type="gramEnd"/>
      <w:r w:rsidRPr="00C173F7">
        <w:rPr>
          <w:rFonts w:ascii="Times New Roman" w:eastAsia="Times New Roman" w:hAnsi="Times New Roman" w:cs="Times New Roman"/>
          <w:sz w:val="24"/>
          <w:szCs w:val="24"/>
        </w:rPr>
        <w:t xml:space="preserve"> </w:t>
      </w:r>
      <w:r w:rsidRPr="00C173F7">
        <w:rPr>
          <w:rFonts w:ascii="Times New Roman" w:eastAsia="Times New Roman" w:hAnsi="Times New Roman" w:cs="Times New Roman"/>
          <w:i/>
          <w:iCs/>
          <w:sz w:val="24"/>
          <w:szCs w:val="24"/>
        </w:rPr>
        <w:t>Ecological awareness through visual tools: The role of taxidermy</w:t>
      </w:r>
      <w:r w:rsidRPr="00C173F7">
        <w:rPr>
          <w:rFonts w:ascii="Times New Roman" w:eastAsia="Times New Roman" w:hAnsi="Times New Roman" w:cs="Times New Roman"/>
          <w:sz w:val="24"/>
          <w:szCs w:val="24"/>
        </w:rPr>
        <w:t xml:space="preserve">. International Journal of Environmental Education, 9(2), </w:t>
      </w:r>
    </w:p>
    <w:p w:rsidR="00B164B2" w:rsidRPr="00C173F7" w:rsidRDefault="00B164B2" w:rsidP="00C173F7">
      <w:pPr>
        <w:spacing w:after="0" w:line="480" w:lineRule="auto"/>
        <w:rPr>
          <w:rFonts w:ascii="Times New Roman" w:hAnsi="Times New Roman" w:cs="Times New Roman"/>
          <w:sz w:val="24"/>
          <w:szCs w:val="24"/>
        </w:rPr>
      </w:pPr>
    </w:p>
    <w:sectPr w:rsidR="00B164B2" w:rsidRPr="00C173F7" w:rsidSect="00B1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02C2"/>
    <w:multiLevelType w:val="multilevel"/>
    <w:tmpl w:val="DC40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CB67B8"/>
    <w:multiLevelType w:val="multilevel"/>
    <w:tmpl w:val="B8F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60457"/>
    <w:multiLevelType w:val="multilevel"/>
    <w:tmpl w:val="4394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EA4F60"/>
    <w:multiLevelType w:val="multilevel"/>
    <w:tmpl w:val="D0E4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E75C8"/>
    <w:multiLevelType w:val="multilevel"/>
    <w:tmpl w:val="B14E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665787"/>
    <w:multiLevelType w:val="multilevel"/>
    <w:tmpl w:val="3032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9F4ACF"/>
    <w:multiLevelType w:val="multilevel"/>
    <w:tmpl w:val="76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3F7"/>
    <w:rsid w:val="00B164B2"/>
    <w:rsid w:val="00C1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B2"/>
  </w:style>
  <w:style w:type="paragraph" w:styleId="Heading1">
    <w:name w:val="heading 1"/>
    <w:basedOn w:val="Normal"/>
    <w:link w:val="Heading1Char"/>
    <w:uiPriority w:val="9"/>
    <w:qFormat/>
    <w:rsid w:val="00C173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73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3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73F7"/>
    <w:rPr>
      <w:rFonts w:ascii="Times New Roman" w:eastAsia="Times New Roman" w:hAnsi="Times New Roman" w:cs="Times New Roman"/>
      <w:b/>
      <w:bCs/>
      <w:sz w:val="36"/>
      <w:szCs w:val="36"/>
    </w:rPr>
  </w:style>
  <w:style w:type="character" w:styleId="Strong">
    <w:name w:val="Strong"/>
    <w:basedOn w:val="DefaultParagraphFont"/>
    <w:uiPriority w:val="22"/>
    <w:qFormat/>
    <w:rsid w:val="00C173F7"/>
    <w:rPr>
      <w:b/>
      <w:bCs/>
    </w:rPr>
  </w:style>
  <w:style w:type="paragraph" w:styleId="NormalWeb">
    <w:name w:val="Normal (Web)"/>
    <w:basedOn w:val="Normal"/>
    <w:uiPriority w:val="99"/>
    <w:semiHidden/>
    <w:unhideWhenUsed/>
    <w:rsid w:val="00C173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73F7"/>
    <w:rPr>
      <w:i/>
      <w:iCs/>
    </w:rPr>
  </w:style>
</w:styles>
</file>

<file path=word/webSettings.xml><?xml version="1.0" encoding="utf-8"?>
<w:webSettings xmlns:r="http://schemas.openxmlformats.org/officeDocument/2006/relationships" xmlns:w="http://schemas.openxmlformats.org/wordprocessingml/2006/main">
  <w:divs>
    <w:div w:id="16933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1</cp:revision>
  <dcterms:created xsi:type="dcterms:W3CDTF">2025-08-11T09:25:00Z</dcterms:created>
  <dcterms:modified xsi:type="dcterms:W3CDTF">2025-08-11T09:32:00Z</dcterms:modified>
</cp:coreProperties>
</file>