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9B5BE" w14:textId="77777777" w:rsidR="00C70CD1" w:rsidRDefault="00C70CD1" w:rsidP="00C70CD1">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ESTIMATION AND INVESTIGATION OF VARIABILITY OF TROPOSHERIC RADIO REFRACTIVITY AND RADIO FIELD STRENGTH OVER ZARIA, NIGERIA</w:t>
      </w:r>
    </w:p>
    <w:p w14:paraId="469DF178" w14:textId="77777777" w:rsidR="00C70CD1" w:rsidRDefault="00C70CD1" w:rsidP="00C70CD1">
      <w:pPr>
        <w:ind w:firstLine="720"/>
        <w:jc w:val="center"/>
        <w:rPr>
          <w:rFonts w:ascii="Monotype Corsiva" w:hAnsi="Monotype Corsiva"/>
          <w:b/>
          <w:color w:val="000000" w:themeColor="text1"/>
          <w:sz w:val="40"/>
          <w:szCs w:val="40"/>
        </w:rPr>
      </w:pPr>
    </w:p>
    <w:p w14:paraId="34457252" w14:textId="77777777" w:rsidR="00C70CD1" w:rsidRPr="004F199F" w:rsidRDefault="00C70CD1" w:rsidP="00C70CD1">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673F8994" w14:textId="77777777" w:rsidR="00C70CD1" w:rsidRDefault="00C70CD1" w:rsidP="00C70CD1">
      <w:pPr>
        <w:ind w:firstLine="720"/>
        <w:jc w:val="center"/>
        <w:rPr>
          <w:rFonts w:ascii="Monotype Corsiva" w:hAnsi="Monotype Corsiva"/>
          <w:b/>
          <w:color w:val="000000" w:themeColor="text1"/>
          <w:sz w:val="40"/>
          <w:szCs w:val="40"/>
        </w:rPr>
      </w:pPr>
    </w:p>
    <w:p w14:paraId="342F7CE3" w14:textId="77777777" w:rsidR="00723205" w:rsidRDefault="00723205" w:rsidP="00C70CD1">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ISAAC ELISABETH ARAMIDE</w:t>
      </w:r>
      <w:r w:rsidR="00C70CD1">
        <w:rPr>
          <w:rFonts w:ascii="Times New Roman" w:hAnsi="Times New Roman" w:cs="Times New Roman"/>
          <w:b/>
          <w:bCs/>
          <w:sz w:val="24"/>
          <w:szCs w:val="24"/>
        </w:rPr>
        <w:t xml:space="preserve">                                 HND/23/SLT/FT/1124</w:t>
      </w:r>
    </w:p>
    <w:p w14:paraId="7C4EFF59" w14:textId="77777777" w:rsidR="00723205" w:rsidRDefault="00723205" w:rsidP="00C70CD1">
      <w:pPr>
        <w:spacing w:after="0" w:line="240" w:lineRule="auto"/>
        <w:ind w:firstLine="720"/>
        <w:jc w:val="both"/>
        <w:rPr>
          <w:rFonts w:ascii="Times New Roman" w:hAnsi="Times New Roman" w:cs="Times New Roman"/>
          <w:b/>
          <w:bCs/>
          <w:sz w:val="24"/>
          <w:szCs w:val="24"/>
        </w:rPr>
      </w:pPr>
    </w:p>
    <w:p w14:paraId="330D00D7" w14:textId="1CD6ED01" w:rsidR="00C70CD1" w:rsidRDefault="00C70CD1" w:rsidP="00C70CD1">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14E61578" w14:textId="77777777" w:rsidR="00C70CD1" w:rsidRPr="004F199F" w:rsidRDefault="00C70CD1" w:rsidP="00C70CD1">
      <w:pPr>
        <w:spacing w:after="0" w:line="240" w:lineRule="auto"/>
        <w:jc w:val="center"/>
        <w:rPr>
          <w:rFonts w:ascii="Eras Light ITC" w:hAnsi="Eras Light ITC"/>
          <w:b/>
          <w:color w:val="000000" w:themeColor="text1"/>
          <w:sz w:val="24"/>
          <w:szCs w:val="24"/>
        </w:rPr>
      </w:pPr>
    </w:p>
    <w:p w14:paraId="59D25C82" w14:textId="77777777" w:rsidR="00C70CD1" w:rsidRPr="004F199F" w:rsidRDefault="00C70CD1" w:rsidP="00C70CD1">
      <w:pPr>
        <w:pStyle w:val="NoSpacing"/>
        <w:jc w:val="center"/>
        <w:rPr>
          <w:rFonts w:ascii="Algerian" w:hAnsi="Algerian"/>
          <w:b/>
          <w:color w:val="000000" w:themeColor="text1"/>
          <w:sz w:val="26"/>
          <w:szCs w:val="28"/>
        </w:rPr>
      </w:pPr>
      <w:bookmarkStart w:id="0" w:name="_Hlk145587188"/>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7633BEBD" w14:textId="77777777" w:rsidR="00C70CD1" w:rsidRPr="004F199F" w:rsidRDefault="00C70CD1" w:rsidP="00C70CD1">
      <w:pPr>
        <w:pStyle w:val="NoSpacing"/>
        <w:jc w:val="center"/>
        <w:rPr>
          <w:rFonts w:ascii="Algerian" w:hAnsi="Algerian"/>
          <w:b/>
          <w:color w:val="000000" w:themeColor="text1"/>
          <w:sz w:val="26"/>
          <w:szCs w:val="28"/>
        </w:rPr>
      </w:pPr>
    </w:p>
    <w:p w14:paraId="3A295EDB" w14:textId="77777777" w:rsidR="00C70CD1" w:rsidRPr="004F199F" w:rsidRDefault="00C70CD1" w:rsidP="00C70CD1">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6028DDAF" w14:textId="77777777" w:rsidR="00C70CD1" w:rsidRPr="004F199F" w:rsidRDefault="00C70CD1" w:rsidP="00C70CD1">
      <w:pPr>
        <w:spacing w:line="240" w:lineRule="auto"/>
        <w:rPr>
          <w:rFonts w:ascii="Monotype Corsiva" w:hAnsi="Monotype Corsiva" w:cs="Tahoma"/>
          <w:b/>
          <w:color w:val="000000" w:themeColor="text1"/>
          <w:sz w:val="2"/>
        </w:rPr>
      </w:pPr>
    </w:p>
    <w:p w14:paraId="1ACD7285" w14:textId="29243C88" w:rsidR="00C70CD1" w:rsidRPr="004F199F" w:rsidRDefault="00123E32" w:rsidP="00C70CD1">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00C70CD1" w:rsidRPr="004F199F">
        <w:rPr>
          <w:rFonts w:ascii="Monotype Corsiva" w:hAnsi="Monotype Corsiva" w:cs="Tahoma"/>
          <w:b/>
          <w:color w:val="000000" w:themeColor="text1"/>
          <w:sz w:val="30"/>
        </w:rPr>
        <w:t>, 202</w:t>
      </w:r>
      <w:r w:rsidR="00C70CD1">
        <w:rPr>
          <w:rFonts w:ascii="Monotype Corsiva" w:hAnsi="Monotype Corsiva" w:cs="Tahoma"/>
          <w:b/>
          <w:color w:val="000000" w:themeColor="text1"/>
          <w:sz w:val="30"/>
        </w:rPr>
        <w:t>5</w:t>
      </w:r>
    </w:p>
    <w:p w14:paraId="56AF1A07" w14:textId="77777777" w:rsidR="00C70CD1" w:rsidRDefault="00C70CD1" w:rsidP="00C70CD1">
      <w:pPr>
        <w:tabs>
          <w:tab w:val="left" w:pos="5600"/>
        </w:tabs>
        <w:rPr>
          <w:b/>
          <w:sz w:val="28"/>
          <w:szCs w:val="28"/>
        </w:rPr>
      </w:pPr>
    </w:p>
    <w:p w14:paraId="168663D9" w14:textId="77777777" w:rsidR="00C70CD1" w:rsidRDefault="00C70CD1" w:rsidP="00C70CD1">
      <w:pPr>
        <w:tabs>
          <w:tab w:val="left" w:pos="5600"/>
        </w:tabs>
        <w:rPr>
          <w:b/>
          <w:sz w:val="28"/>
          <w:szCs w:val="28"/>
        </w:rPr>
      </w:pPr>
    </w:p>
    <w:p w14:paraId="3CB1457D" w14:textId="77777777" w:rsidR="00C70CD1" w:rsidRDefault="00C70CD1" w:rsidP="00C70CD1">
      <w:pPr>
        <w:tabs>
          <w:tab w:val="left" w:pos="5600"/>
        </w:tabs>
        <w:rPr>
          <w:b/>
          <w:sz w:val="28"/>
          <w:szCs w:val="28"/>
        </w:rPr>
      </w:pPr>
    </w:p>
    <w:p w14:paraId="77C39516" w14:textId="77777777" w:rsidR="00C70CD1" w:rsidRDefault="00C70CD1" w:rsidP="00C70CD1">
      <w:pPr>
        <w:tabs>
          <w:tab w:val="left" w:pos="5600"/>
        </w:tabs>
        <w:rPr>
          <w:b/>
          <w:sz w:val="28"/>
          <w:szCs w:val="28"/>
        </w:rPr>
      </w:pPr>
    </w:p>
    <w:p w14:paraId="253B748A" w14:textId="77777777" w:rsidR="00C70CD1" w:rsidRDefault="00C70CD1" w:rsidP="00C70CD1">
      <w:pPr>
        <w:tabs>
          <w:tab w:val="left" w:pos="5600"/>
        </w:tabs>
        <w:rPr>
          <w:b/>
          <w:sz w:val="28"/>
          <w:szCs w:val="28"/>
        </w:rPr>
      </w:pPr>
    </w:p>
    <w:p w14:paraId="74F29C3C" w14:textId="77777777" w:rsidR="00C70CD1" w:rsidRPr="00611D70" w:rsidRDefault="00C70CD1" w:rsidP="00C70CD1">
      <w:pPr>
        <w:tabs>
          <w:tab w:val="left" w:pos="5600"/>
        </w:tabs>
        <w:jc w:val="center"/>
        <w:rPr>
          <w:sz w:val="28"/>
          <w:szCs w:val="28"/>
        </w:rPr>
      </w:pPr>
      <w:r>
        <w:rPr>
          <w:sz w:val="28"/>
          <w:szCs w:val="28"/>
        </w:rPr>
        <w:t>i</w:t>
      </w:r>
    </w:p>
    <w:p w14:paraId="1B6F5C91" w14:textId="77777777" w:rsidR="00C70CD1" w:rsidRDefault="00C70CD1" w:rsidP="00C70CD1">
      <w:pPr>
        <w:spacing w:line="276" w:lineRule="auto"/>
        <w:jc w:val="center"/>
        <w:rPr>
          <w:rFonts w:ascii="Times New Roman" w:hAnsi="Times New Roman" w:cs="Times New Roman"/>
          <w:b/>
          <w:color w:val="000000" w:themeColor="text1"/>
          <w:sz w:val="24"/>
          <w:szCs w:val="24"/>
        </w:rPr>
      </w:pPr>
    </w:p>
    <w:p w14:paraId="7B51B8A9" w14:textId="77777777" w:rsidR="00C70CD1" w:rsidRDefault="00C70CD1" w:rsidP="00C70CD1">
      <w:pPr>
        <w:spacing w:line="276" w:lineRule="auto"/>
        <w:jc w:val="center"/>
        <w:rPr>
          <w:rFonts w:ascii="Times New Roman" w:hAnsi="Times New Roman" w:cs="Times New Roman"/>
          <w:b/>
          <w:color w:val="000000" w:themeColor="text1"/>
          <w:sz w:val="24"/>
          <w:szCs w:val="24"/>
        </w:rPr>
      </w:pPr>
    </w:p>
    <w:p w14:paraId="17102D98" w14:textId="77777777" w:rsidR="00C70CD1" w:rsidRDefault="00C70CD1" w:rsidP="00C70CD1">
      <w:pPr>
        <w:spacing w:line="276" w:lineRule="auto"/>
        <w:jc w:val="center"/>
        <w:rPr>
          <w:rFonts w:ascii="Times New Roman" w:hAnsi="Times New Roman" w:cs="Times New Roman"/>
          <w:b/>
          <w:color w:val="000000" w:themeColor="text1"/>
          <w:sz w:val="24"/>
          <w:szCs w:val="24"/>
        </w:rPr>
      </w:pPr>
    </w:p>
    <w:p w14:paraId="1A609C4A" w14:textId="092622C2" w:rsidR="00C70CD1" w:rsidRPr="004F199F" w:rsidRDefault="00C70CD1" w:rsidP="00C70CD1">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CERTIFICATION</w:t>
      </w:r>
    </w:p>
    <w:p w14:paraId="07588B58" w14:textId="19B1F00F" w:rsidR="00C70CD1" w:rsidRPr="004F199F" w:rsidRDefault="00C70CD1" w:rsidP="00C70CD1">
      <w:pPr>
        <w:spacing w:line="360" w:lineRule="auto"/>
        <w:ind w:firstLine="720"/>
        <w:jc w:val="both"/>
        <w:rPr>
          <w:rFonts w:ascii="Times New Roman" w:hAnsi="Times New Roman" w:cs="Times New Roman"/>
          <w:b/>
          <w:color w:val="000000" w:themeColor="text1"/>
          <w:sz w:val="24"/>
          <w:szCs w:val="24"/>
        </w:rPr>
      </w:pPr>
      <w:bookmarkStart w:id="1" w:name="_Hlk145587243"/>
      <w:bookmarkStart w:id="2" w:name="_Hlk172645585"/>
      <w:r w:rsidRPr="004F199F">
        <w:rPr>
          <w:rFonts w:ascii="Times New Roman" w:hAnsi="Times New Roman" w:cs="Times New Roman"/>
          <w:color w:val="000000" w:themeColor="text1"/>
          <w:sz w:val="24"/>
          <w:szCs w:val="24"/>
        </w:rPr>
        <w:t xml:space="preserve">This is to certify that </w:t>
      </w:r>
      <w:bookmarkEnd w:id="1"/>
      <w:r w:rsidRPr="004F199F">
        <w:rPr>
          <w:rFonts w:ascii="Times New Roman" w:hAnsi="Times New Roman" w:cs="Times New Roman"/>
          <w:color w:val="000000" w:themeColor="text1"/>
          <w:sz w:val="24"/>
          <w:szCs w:val="24"/>
        </w:rPr>
        <w:t xml:space="preserve">this project was carried out by group </w:t>
      </w:r>
      <w:r w:rsidR="00364596">
        <w:rPr>
          <w:rFonts w:ascii="Times New Roman" w:hAnsi="Times New Roman" w:cs="Times New Roman"/>
          <w:color w:val="000000" w:themeColor="text1"/>
          <w:sz w:val="24"/>
          <w:szCs w:val="24"/>
        </w:rPr>
        <w:t>A</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2"/>
    <w:p w14:paraId="6AE654E1" w14:textId="77777777" w:rsidR="00C70CD1" w:rsidRPr="004F199F" w:rsidRDefault="00C70CD1" w:rsidP="00C70CD1">
      <w:pPr>
        <w:spacing w:line="240" w:lineRule="auto"/>
        <w:rPr>
          <w:rFonts w:ascii="Times New Roman" w:hAnsi="Times New Roman" w:cs="Times New Roman"/>
          <w:color w:val="000000" w:themeColor="text1"/>
          <w:sz w:val="24"/>
          <w:szCs w:val="24"/>
        </w:rPr>
      </w:pPr>
    </w:p>
    <w:p w14:paraId="2153387F" w14:textId="77777777" w:rsidR="00C70CD1" w:rsidRPr="004F199F" w:rsidRDefault="00C70CD1" w:rsidP="00C70CD1">
      <w:pPr>
        <w:spacing w:line="240" w:lineRule="auto"/>
        <w:rPr>
          <w:rFonts w:ascii="Times New Roman" w:hAnsi="Times New Roman" w:cs="Times New Roman"/>
          <w:color w:val="000000" w:themeColor="text1"/>
          <w:sz w:val="24"/>
          <w:szCs w:val="24"/>
        </w:rPr>
      </w:pPr>
    </w:p>
    <w:p w14:paraId="10AB2440" w14:textId="77777777" w:rsidR="00C70CD1" w:rsidRPr="004F199F" w:rsidRDefault="00C70CD1" w:rsidP="00C70CD1">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109A6300" w14:textId="77777777" w:rsidR="00C70CD1" w:rsidRPr="004F199F" w:rsidRDefault="00C70CD1" w:rsidP="00C70CD1">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0DD4AFE0"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336BD2AF"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p>
    <w:p w14:paraId="4A7E40CA"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p>
    <w:p w14:paraId="68886E94"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p>
    <w:p w14:paraId="550724DE" w14:textId="77777777" w:rsidR="00C70CD1" w:rsidRPr="004F199F" w:rsidRDefault="00C70CD1" w:rsidP="00C70CD1">
      <w:pPr>
        <w:spacing w:after="0" w:line="240" w:lineRule="auto"/>
        <w:rPr>
          <w:rFonts w:ascii="Times New Roman" w:hAnsi="Times New Roman" w:cs="Times New Roman"/>
          <w:b/>
          <w:color w:val="000000" w:themeColor="text1"/>
          <w:sz w:val="24"/>
          <w:szCs w:val="24"/>
        </w:rPr>
      </w:pPr>
    </w:p>
    <w:p w14:paraId="0E1E3138" w14:textId="77777777" w:rsidR="00C70CD1" w:rsidRPr="004F199F" w:rsidRDefault="00C70CD1" w:rsidP="00C70CD1">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3752D948" w14:textId="77777777" w:rsidR="00C70CD1" w:rsidRPr="004F199F" w:rsidRDefault="00C70CD1" w:rsidP="00C70CD1">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006671E2" w14:textId="77777777" w:rsidR="00C70CD1" w:rsidRPr="004F199F" w:rsidRDefault="00C70CD1" w:rsidP="00C70CD1">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752B8C97" w14:textId="77777777" w:rsidR="00C70CD1" w:rsidRPr="004F199F" w:rsidRDefault="00C70CD1" w:rsidP="00C70CD1">
      <w:pPr>
        <w:spacing w:after="0" w:line="240" w:lineRule="auto"/>
        <w:rPr>
          <w:rFonts w:ascii="Times New Roman" w:hAnsi="Times New Roman" w:cs="Times New Roman"/>
          <w:color w:val="000000" w:themeColor="text1"/>
          <w:sz w:val="24"/>
          <w:szCs w:val="24"/>
        </w:rPr>
      </w:pPr>
    </w:p>
    <w:p w14:paraId="22BD847B" w14:textId="77777777" w:rsidR="00C70CD1" w:rsidRPr="004F199F" w:rsidRDefault="00C70CD1" w:rsidP="00C70CD1">
      <w:pPr>
        <w:spacing w:after="0" w:line="240" w:lineRule="auto"/>
        <w:rPr>
          <w:rFonts w:ascii="Times New Roman" w:hAnsi="Times New Roman" w:cs="Times New Roman"/>
          <w:color w:val="000000" w:themeColor="text1"/>
          <w:sz w:val="24"/>
          <w:szCs w:val="24"/>
        </w:rPr>
      </w:pPr>
    </w:p>
    <w:p w14:paraId="5B901BB4" w14:textId="77777777" w:rsidR="00C70CD1" w:rsidRPr="004F199F" w:rsidRDefault="00C70CD1" w:rsidP="00C70CD1">
      <w:pPr>
        <w:spacing w:after="0" w:line="240" w:lineRule="auto"/>
        <w:rPr>
          <w:rFonts w:ascii="Times New Roman" w:hAnsi="Times New Roman" w:cs="Times New Roman"/>
          <w:color w:val="000000" w:themeColor="text1"/>
          <w:sz w:val="24"/>
          <w:szCs w:val="24"/>
        </w:rPr>
      </w:pPr>
    </w:p>
    <w:p w14:paraId="4283AAFF" w14:textId="77777777" w:rsidR="00C70CD1" w:rsidRPr="004F199F" w:rsidRDefault="00C70CD1" w:rsidP="00C70CD1">
      <w:pPr>
        <w:spacing w:after="0" w:line="240" w:lineRule="auto"/>
        <w:rPr>
          <w:rFonts w:ascii="Times New Roman" w:hAnsi="Times New Roman" w:cs="Times New Roman"/>
          <w:color w:val="000000" w:themeColor="text1"/>
          <w:sz w:val="24"/>
          <w:szCs w:val="24"/>
        </w:rPr>
      </w:pPr>
    </w:p>
    <w:p w14:paraId="5043D3F9" w14:textId="77777777" w:rsidR="00C70CD1" w:rsidRPr="004F199F" w:rsidRDefault="00C70CD1" w:rsidP="00C70CD1">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527E168" w14:textId="77777777" w:rsidR="00C70CD1" w:rsidRPr="004F199F" w:rsidRDefault="00C70CD1" w:rsidP="00C70CD1">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75FF2679"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5873EC0A"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p>
    <w:p w14:paraId="72330DAD"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p>
    <w:p w14:paraId="2BA0A215"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p>
    <w:p w14:paraId="4C76B966" w14:textId="77777777" w:rsidR="00C70CD1" w:rsidRPr="004F199F" w:rsidRDefault="00C70CD1" w:rsidP="00C70CD1">
      <w:pPr>
        <w:spacing w:after="0" w:line="240" w:lineRule="auto"/>
        <w:rPr>
          <w:rFonts w:ascii="Times New Roman" w:hAnsi="Times New Roman" w:cs="Times New Roman"/>
          <w:i/>
          <w:color w:val="000000" w:themeColor="text1"/>
          <w:sz w:val="24"/>
          <w:szCs w:val="24"/>
        </w:rPr>
      </w:pPr>
    </w:p>
    <w:p w14:paraId="01B3599F" w14:textId="77777777" w:rsidR="00C70CD1" w:rsidRPr="004F199F" w:rsidRDefault="00C70CD1" w:rsidP="00C70CD1">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5881DAE3" w14:textId="77777777" w:rsidR="00C70CD1" w:rsidRPr="004F199F" w:rsidRDefault="00C70CD1" w:rsidP="00C70CD1">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08B7242A" w14:textId="77777777" w:rsidR="00C70CD1" w:rsidRDefault="00C70CD1" w:rsidP="00C70CD1">
      <w:pPr>
        <w:tabs>
          <w:tab w:val="left" w:pos="5600"/>
        </w:tabs>
        <w:rPr>
          <w:b/>
          <w:sz w:val="28"/>
          <w:szCs w:val="28"/>
        </w:rPr>
      </w:pPr>
    </w:p>
    <w:p w14:paraId="74F326BD" w14:textId="77777777" w:rsidR="00C70CD1" w:rsidRDefault="00C70CD1" w:rsidP="00C70CD1">
      <w:pPr>
        <w:tabs>
          <w:tab w:val="left" w:pos="5600"/>
        </w:tabs>
        <w:rPr>
          <w:b/>
          <w:sz w:val="28"/>
          <w:szCs w:val="28"/>
        </w:rPr>
      </w:pPr>
    </w:p>
    <w:p w14:paraId="2F220571" w14:textId="77777777" w:rsidR="00C70CD1" w:rsidRDefault="00C70CD1" w:rsidP="00C70CD1">
      <w:pPr>
        <w:tabs>
          <w:tab w:val="left" w:pos="5600"/>
        </w:tabs>
        <w:rPr>
          <w:b/>
          <w:sz w:val="28"/>
          <w:szCs w:val="28"/>
        </w:rPr>
      </w:pPr>
    </w:p>
    <w:p w14:paraId="47377F5D" w14:textId="77777777" w:rsidR="00C70CD1" w:rsidRDefault="00C70CD1" w:rsidP="00C70CD1">
      <w:pPr>
        <w:tabs>
          <w:tab w:val="left" w:pos="5600"/>
        </w:tabs>
        <w:rPr>
          <w:b/>
          <w:sz w:val="28"/>
          <w:szCs w:val="28"/>
        </w:rPr>
      </w:pPr>
    </w:p>
    <w:p w14:paraId="371DFF48" w14:textId="77777777" w:rsidR="00C70CD1" w:rsidRDefault="00C70CD1" w:rsidP="00C70CD1">
      <w:pPr>
        <w:tabs>
          <w:tab w:val="left" w:pos="5600"/>
        </w:tabs>
        <w:rPr>
          <w:b/>
          <w:sz w:val="28"/>
          <w:szCs w:val="28"/>
        </w:rPr>
      </w:pPr>
    </w:p>
    <w:p w14:paraId="14D74799" w14:textId="77777777" w:rsidR="00C70CD1" w:rsidRDefault="00C70CD1" w:rsidP="00C70CD1">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ii</w:t>
      </w:r>
    </w:p>
    <w:p w14:paraId="21E27547" w14:textId="77777777" w:rsidR="00C70CD1" w:rsidRPr="004F199F" w:rsidRDefault="00C70CD1" w:rsidP="00C70CD1">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 xml:space="preserve">DEDICATION </w:t>
      </w:r>
    </w:p>
    <w:p w14:paraId="1EACE568" w14:textId="77777777" w:rsidR="00C70CD1" w:rsidRDefault="00C70CD1" w:rsidP="00C70CD1">
      <w:pPr>
        <w:tabs>
          <w:tab w:val="left" w:pos="5600"/>
        </w:tabs>
        <w:rPr>
          <w:bCs/>
          <w:sz w:val="24"/>
          <w:szCs w:val="24"/>
        </w:rPr>
      </w:pPr>
      <w:r w:rsidRPr="00C70CD1">
        <w:rPr>
          <w:bCs/>
          <w:sz w:val="24"/>
          <w:szCs w:val="24"/>
        </w:rPr>
        <w:t>This project is dedicated to the Almighty God, whose grace and strength have guided me throughout this journey.</w:t>
      </w:r>
      <w:r>
        <w:rPr>
          <w:bCs/>
          <w:sz w:val="24"/>
          <w:szCs w:val="24"/>
        </w:rPr>
        <w:t xml:space="preserve"> </w:t>
      </w:r>
      <w:r w:rsidRPr="00C70CD1">
        <w:rPr>
          <w:bCs/>
          <w:sz w:val="24"/>
          <w:szCs w:val="24"/>
        </w:rPr>
        <w:t>I also dedicate this work to my beloved family, for their endless support, prayers, and encouragement.</w:t>
      </w:r>
    </w:p>
    <w:p w14:paraId="30C4BCA4" w14:textId="054AB921" w:rsidR="00C70CD1" w:rsidRPr="00C70CD1" w:rsidRDefault="00C70CD1" w:rsidP="00C70CD1">
      <w:pPr>
        <w:tabs>
          <w:tab w:val="left" w:pos="5600"/>
        </w:tabs>
        <w:rPr>
          <w:bCs/>
          <w:sz w:val="24"/>
          <w:szCs w:val="24"/>
        </w:rPr>
      </w:pPr>
      <w:r w:rsidRPr="00C70CD1">
        <w:rPr>
          <w:bCs/>
          <w:sz w:val="24"/>
          <w:szCs w:val="24"/>
        </w:rPr>
        <w:t>Special dedication goes to my dear friend Ademola, whose motivation and assistance played a significant role in the successful completion of this project.</w:t>
      </w:r>
    </w:p>
    <w:p w14:paraId="00685835" w14:textId="4F21FDD7" w:rsidR="00C70CD1" w:rsidRPr="00C70CD1" w:rsidRDefault="00C70CD1" w:rsidP="00C70CD1">
      <w:pPr>
        <w:tabs>
          <w:tab w:val="left" w:pos="5600"/>
        </w:tabs>
        <w:rPr>
          <w:bCs/>
          <w:sz w:val="24"/>
          <w:szCs w:val="24"/>
        </w:rPr>
      </w:pPr>
      <w:r w:rsidRPr="00C70CD1">
        <w:rPr>
          <w:bCs/>
          <w:sz w:val="24"/>
          <w:szCs w:val="24"/>
        </w:rPr>
        <w:t>Lastly, I dedicate this project to Midshipman Isaac I.O., for the inspiration, discipline, and drive that kept me focused and committed.</w:t>
      </w:r>
    </w:p>
    <w:p w14:paraId="3E0C98D5" w14:textId="77777777" w:rsidR="00C70CD1" w:rsidRDefault="00C70CD1" w:rsidP="00C70CD1">
      <w:pPr>
        <w:tabs>
          <w:tab w:val="left" w:pos="5600"/>
        </w:tabs>
        <w:rPr>
          <w:b/>
          <w:sz w:val="28"/>
          <w:szCs w:val="28"/>
        </w:rPr>
      </w:pPr>
    </w:p>
    <w:p w14:paraId="04500A56" w14:textId="77777777" w:rsidR="00C70CD1" w:rsidRDefault="00C70CD1" w:rsidP="00C70CD1">
      <w:pPr>
        <w:tabs>
          <w:tab w:val="left" w:pos="5600"/>
        </w:tabs>
        <w:rPr>
          <w:b/>
          <w:sz w:val="28"/>
          <w:szCs w:val="28"/>
        </w:rPr>
      </w:pPr>
    </w:p>
    <w:p w14:paraId="0DA936C6" w14:textId="77777777" w:rsidR="00C70CD1" w:rsidRDefault="00C70CD1" w:rsidP="00C70CD1">
      <w:pPr>
        <w:tabs>
          <w:tab w:val="left" w:pos="5600"/>
        </w:tabs>
        <w:rPr>
          <w:b/>
          <w:sz w:val="28"/>
          <w:szCs w:val="28"/>
        </w:rPr>
      </w:pPr>
    </w:p>
    <w:p w14:paraId="2FA6FFE1" w14:textId="77777777" w:rsidR="00C70CD1" w:rsidRDefault="00C70CD1" w:rsidP="00C70CD1">
      <w:pPr>
        <w:tabs>
          <w:tab w:val="left" w:pos="5600"/>
        </w:tabs>
        <w:rPr>
          <w:b/>
          <w:sz w:val="28"/>
          <w:szCs w:val="28"/>
        </w:rPr>
      </w:pPr>
    </w:p>
    <w:p w14:paraId="34B32C30" w14:textId="77777777" w:rsidR="00C70CD1" w:rsidRDefault="00C70CD1" w:rsidP="00C70CD1">
      <w:pPr>
        <w:tabs>
          <w:tab w:val="left" w:pos="5600"/>
        </w:tabs>
        <w:rPr>
          <w:b/>
          <w:sz w:val="28"/>
          <w:szCs w:val="28"/>
        </w:rPr>
      </w:pPr>
    </w:p>
    <w:p w14:paraId="58B2F1EC" w14:textId="77777777" w:rsidR="00C70CD1" w:rsidRDefault="00C70CD1" w:rsidP="00C70CD1">
      <w:pPr>
        <w:tabs>
          <w:tab w:val="left" w:pos="5600"/>
        </w:tabs>
        <w:rPr>
          <w:b/>
          <w:sz w:val="28"/>
          <w:szCs w:val="28"/>
        </w:rPr>
      </w:pPr>
    </w:p>
    <w:p w14:paraId="63F7C552" w14:textId="77777777" w:rsidR="00C70CD1" w:rsidRDefault="00C70CD1" w:rsidP="00C70CD1">
      <w:pPr>
        <w:tabs>
          <w:tab w:val="left" w:pos="5600"/>
        </w:tabs>
        <w:rPr>
          <w:b/>
          <w:sz w:val="28"/>
          <w:szCs w:val="28"/>
        </w:rPr>
      </w:pPr>
    </w:p>
    <w:p w14:paraId="3359CBC8" w14:textId="77777777" w:rsidR="00C70CD1" w:rsidRDefault="00C70CD1" w:rsidP="00C70CD1">
      <w:pPr>
        <w:tabs>
          <w:tab w:val="left" w:pos="5600"/>
        </w:tabs>
        <w:rPr>
          <w:b/>
          <w:sz w:val="28"/>
          <w:szCs w:val="28"/>
        </w:rPr>
      </w:pPr>
    </w:p>
    <w:p w14:paraId="16EB8E34" w14:textId="77777777" w:rsidR="00C70CD1" w:rsidRDefault="00C70CD1" w:rsidP="00C70CD1">
      <w:pPr>
        <w:tabs>
          <w:tab w:val="left" w:pos="5600"/>
        </w:tabs>
        <w:rPr>
          <w:b/>
          <w:sz w:val="28"/>
          <w:szCs w:val="28"/>
        </w:rPr>
      </w:pPr>
    </w:p>
    <w:p w14:paraId="65BB0C7F" w14:textId="77777777" w:rsidR="00C70CD1" w:rsidRDefault="00C70CD1" w:rsidP="00C70CD1">
      <w:pPr>
        <w:tabs>
          <w:tab w:val="left" w:pos="5600"/>
        </w:tabs>
        <w:rPr>
          <w:b/>
          <w:sz w:val="28"/>
          <w:szCs w:val="28"/>
        </w:rPr>
      </w:pPr>
    </w:p>
    <w:p w14:paraId="53DB5966" w14:textId="77777777" w:rsidR="00C70CD1" w:rsidRDefault="00C70CD1" w:rsidP="00C70CD1">
      <w:pPr>
        <w:tabs>
          <w:tab w:val="left" w:pos="5600"/>
        </w:tabs>
        <w:rPr>
          <w:b/>
          <w:sz w:val="28"/>
          <w:szCs w:val="28"/>
        </w:rPr>
      </w:pPr>
    </w:p>
    <w:p w14:paraId="21018229" w14:textId="77777777" w:rsidR="00C70CD1" w:rsidRDefault="00C70CD1" w:rsidP="00C70CD1">
      <w:pPr>
        <w:tabs>
          <w:tab w:val="left" w:pos="5600"/>
        </w:tabs>
        <w:rPr>
          <w:b/>
          <w:sz w:val="28"/>
          <w:szCs w:val="28"/>
        </w:rPr>
      </w:pPr>
    </w:p>
    <w:p w14:paraId="51EB2C25" w14:textId="77777777" w:rsidR="00C70CD1" w:rsidRDefault="00C70CD1" w:rsidP="00C70CD1">
      <w:pPr>
        <w:tabs>
          <w:tab w:val="left" w:pos="5600"/>
        </w:tabs>
        <w:rPr>
          <w:b/>
          <w:sz w:val="28"/>
          <w:szCs w:val="28"/>
        </w:rPr>
      </w:pPr>
    </w:p>
    <w:p w14:paraId="46096BB2" w14:textId="77777777" w:rsidR="00C70CD1" w:rsidRDefault="00C70CD1" w:rsidP="00C70CD1">
      <w:pPr>
        <w:tabs>
          <w:tab w:val="left" w:pos="5600"/>
        </w:tabs>
        <w:rPr>
          <w:b/>
          <w:sz w:val="28"/>
          <w:szCs w:val="28"/>
        </w:rPr>
      </w:pPr>
    </w:p>
    <w:p w14:paraId="727566D9" w14:textId="77777777" w:rsidR="00C70CD1" w:rsidRDefault="00C70CD1" w:rsidP="00C70CD1">
      <w:pPr>
        <w:tabs>
          <w:tab w:val="left" w:pos="5600"/>
        </w:tabs>
        <w:rPr>
          <w:b/>
          <w:sz w:val="28"/>
          <w:szCs w:val="28"/>
        </w:rPr>
      </w:pPr>
    </w:p>
    <w:p w14:paraId="1CF79536" w14:textId="77777777" w:rsidR="00C70CD1" w:rsidRDefault="00C70CD1" w:rsidP="00C70CD1">
      <w:pPr>
        <w:tabs>
          <w:tab w:val="left" w:pos="5600"/>
        </w:tabs>
        <w:rPr>
          <w:b/>
          <w:sz w:val="28"/>
          <w:szCs w:val="28"/>
        </w:rPr>
      </w:pPr>
    </w:p>
    <w:p w14:paraId="6123EE30" w14:textId="77777777" w:rsidR="00C70CD1" w:rsidRDefault="00C70CD1" w:rsidP="00C70CD1">
      <w:pPr>
        <w:tabs>
          <w:tab w:val="left" w:pos="5600"/>
        </w:tabs>
        <w:rPr>
          <w:b/>
          <w:sz w:val="28"/>
          <w:szCs w:val="28"/>
        </w:rPr>
      </w:pPr>
    </w:p>
    <w:p w14:paraId="60745DBF" w14:textId="77777777" w:rsidR="00C70CD1" w:rsidRDefault="00C70CD1" w:rsidP="00723205">
      <w:pPr>
        <w:tabs>
          <w:tab w:val="left" w:pos="5600"/>
        </w:tabs>
        <w:jc w:val="center"/>
        <w:rPr>
          <w:b/>
          <w:sz w:val="28"/>
          <w:szCs w:val="28"/>
        </w:rPr>
      </w:pPr>
      <w:r>
        <w:rPr>
          <w:b/>
          <w:sz w:val="28"/>
          <w:szCs w:val="28"/>
        </w:rPr>
        <w:t>iii</w:t>
      </w:r>
    </w:p>
    <w:p w14:paraId="6891362B" w14:textId="77777777" w:rsidR="00723205" w:rsidRDefault="00723205" w:rsidP="00C70CD1">
      <w:pPr>
        <w:jc w:val="center"/>
        <w:rPr>
          <w:rFonts w:ascii="Times New Roman" w:hAnsi="Times New Roman" w:cs="Times New Roman"/>
          <w:b/>
          <w:color w:val="000000" w:themeColor="text1"/>
          <w:sz w:val="24"/>
          <w:szCs w:val="24"/>
        </w:rPr>
      </w:pPr>
      <w:bookmarkStart w:id="3" w:name="_Hlk146530912"/>
    </w:p>
    <w:p w14:paraId="6B3D449F" w14:textId="441EB1A1" w:rsidR="00C70CD1" w:rsidRPr="004F199F" w:rsidRDefault="00C70CD1" w:rsidP="00C70CD1">
      <w:pPr>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ACKNOWLEDGEMENT</w:t>
      </w:r>
    </w:p>
    <w:bookmarkEnd w:id="3"/>
    <w:p w14:paraId="1234CE55" w14:textId="20C20519" w:rsidR="00723205" w:rsidRPr="00723205" w:rsidRDefault="00723205" w:rsidP="00723205">
      <w:pPr>
        <w:tabs>
          <w:tab w:val="left" w:pos="5600"/>
        </w:tabs>
        <w:rPr>
          <w:bCs/>
          <w:sz w:val="24"/>
          <w:szCs w:val="24"/>
        </w:rPr>
      </w:pPr>
      <w:r w:rsidRPr="00723205">
        <w:rPr>
          <w:bCs/>
          <w:sz w:val="24"/>
          <w:szCs w:val="24"/>
        </w:rPr>
        <w:t>I am grateful to Almighty God for his Mercy, goodness and love towards the successful</w:t>
      </w:r>
      <w:r>
        <w:rPr>
          <w:bCs/>
          <w:sz w:val="24"/>
          <w:szCs w:val="24"/>
        </w:rPr>
        <w:t xml:space="preserve"> </w:t>
      </w:r>
      <w:r w:rsidRPr="00723205">
        <w:rPr>
          <w:bCs/>
          <w:sz w:val="24"/>
          <w:szCs w:val="24"/>
        </w:rPr>
        <w:t xml:space="preserve">completion of my academic pursuit. Thanks, you lord </w:t>
      </w:r>
    </w:p>
    <w:p w14:paraId="2F334B63" w14:textId="149DF923" w:rsidR="00723205" w:rsidRDefault="00723205" w:rsidP="00723205">
      <w:pPr>
        <w:tabs>
          <w:tab w:val="left" w:pos="5600"/>
        </w:tabs>
        <w:rPr>
          <w:bCs/>
          <w:sz w:val="24"/>
          <w:szCs w:val="24"/>
        </w:rPr>
      </w:pPr>
      <w:r w:rsidRPr="00723205">
        <w:rPr>
          <w:bCs/>
          <w:sz w:val="24"/>
          <w:szCs w:val="24"/>
        </w:rPr>
        <w:t>I am deeply thankful to my project supervisor, Dr. Ibrahim B.B, for his invaluable guidance, support, and encouragement throughout the course of this project. His insights and constructive feedback greatly contributed to the quality and success of my work.</w:t>
      </w:r>
      <w:r>
        <w:rPr>
          <w:bCs/>
          <w:sz w:val="24"/>
          <w:szCs w:val="24"/>
        </w:rPr>
        <w:t xml:space="preserve"> </w:t>
      </w:r>
    </w:p>
    <w:p w14:paraId="775ED71D" w14:textId="5EEAFB6F" w:rsidR="00723205" w:rsidRPr="00723205" w:rsidRDefault="00723205" w:rsidP="00723205">
      <w:pPr>
        <w:tabs>
          <w:tab w:val="left" w:pos="5600"/>
        </w:tabs>
        <w:rPr>
          <w:bCs/>
          <w:sz w:val="24"/>
          <w:szCs w:val="24"/>
        </w:rPr>
      </w:pPr>
      <w:r w:rsidRPr="00723205">
        <w:rPr>
          <w:bCs/>
          <w:sz w:val="24"/>
          <w:szCs w:val="24"/>
        </w:rPr>
        <w:t>My most grateful and indebted to my lovely mom and my younger brother MIDSHIPMAN ISAAC I.O who’s their love, care and support</w:t>
      </w:r>
      <w:r>
        <w:rPr>
          <w:bCs/>
          <w:sz w:val="24"/>
          <w:szCs w:val="24"/>
        </w:rPr>
        <w:t xml:space="preserve"> </w:t>
      </w:r>
      <w:r w:rsidRPr="00723205">
        <w:rPr>
          <w:bCs/>
          <w:sz w:val="24"/>
          <w:szCs w:val="24"/>
        </w:rPr>
        <w:t>both financially, spiritually and morally have made my academic pursuit to become a reality.</w:t>
      </w:r>
    </w:p>
    <w:p w14:paraId="3F5D96AC" w14:textId="4EB52FBD" w:rsidR="00723205" w:rsidRPr="00723205" w:rsidRDefault="00723205" w:rsidP="00723205">
      <w:pPr>
        <w:tabs>
          <w:tab w:val="left" w:pos="5600"/>
        </w:tabs>
        <w:rPr>
          <w:bCs/>
          <w:sz w:val="24"/>
          <w:szCs w:val="24"/>
        </w:rPr>
      </w:pPr>
      <w:r w:rsidRPr="00723205">
        <w:rPr>
          <w:bCs/>
          <w:sz w:val="24"/>
          <w:szCs w:val="24"/>
        </w:rPr>
        <w:t>Words are too weak to thank them both because they are the best parents to ever wish for.</w:t>
      </w:r>
      <w:r>
        <w:rPr>
          <w:bCs/>
          <w:sz w:val="24"/>
          <w:szCs w:val="24"/>
        </w:rPr>
        <w:t xml:space="preserve"> </w:t>
      </w:r>
      <w:r w:rsidRPr="00723205">
        <w:rPr>
          <w:bCs/>
          <w:sz w:val="24"/>
          <w:szCs w:val="24"/>
        </w:rPr>
        <w:t>To the entire academic and non- academic staff of the department, i am grateful for your</w:t>
      </w:r>
      <w:r>
        <w:rPr>
          <w:bCs/>
          <w:sz w:val="24"/>
          <w:szCs w:val="24"/>
        </w:rPr>
        <w:t xml:space="preserve"> </w:t>
      </w:r>
      <w:r w:rsidRPr="00723205">
        <w:rPr>
          <w:bCs/>
          <w:sz w:val="24"/>
          <w:szCs w:val="24"/>
        </w:rPr>
        <w:t>kind</w:t>
      </w:r>
      <w:r>
        <w:rPr>
          <w:bCs/>
          <w:sz w:val="24"/>
          <w:szCs w:val="24"/>
        </w:rPr>
        <w:t xml:space="preserve"> </w:t>
      </w:r>
      <w:r w:rsidRPr="00723205">
        <w:rPr>
          <w:bCs/>
          <w:sz w:val="24"/>
          <w:szCs w:val="24"/>
        </w:rPr>
        <w:t>support for these past two years especially during the course of this study.</w:t>
      </w:r>
    </w:p>
    <w:p w14:paraId="44565CC1" w14:textId="72D87C57" w:rsidR="00723205" w:rsidRPr="00723205" w:rsidRDefault="00723205" w:rsidP="00723205">
      <w:pPr>
        <w:tabs>
          <w:tab w:val="left" w:pos="5600"/>
        </w:tabs>
        <w:rPr>
          <w:bCs/>
          <w:sz w:val="24"/>
          <w:szCs w:val="24"/>
        </w:rPr>
      </w:pPr>
      <w:r w:rsidRPr="00723205">
        <w:rPr>
          <w:bCs/>
          <w:sz w:val="24"/>
          <w:szCs w:val="24"/>
        </w:rPr>
        <w:t>I would also like to appreciate my dear friend, ADEMOLA, for the moral support, encouragement, and assistance offered at various stages of this project. Your presence made the journey less stressful and more rewarding.</w:t>
      </w:r>
      <w:r>
        <w:rPr>
          <w:bCs/>
          <w:sz w:val="24"/>
          <w:szCs w:val="24"/>
        </w:rPr>
        <w:t xml:space="preserve"> </w:t>
      </w:r>
      <w:r w:rsidRPr="00723205">
        <w:rPr>
          <w:bCs/>
          <w:sz w:val="24"/>
          <w:szCs w:val="24"/>
        </w:rPr>
        <w:t>To all who contributed in one way or the other, I say a big thank you. Your support is deeply appreciated.</w:t>
      </w:r>
    </w:p>
    <w:p w14:paraId="7A995F0D" w14:textId="77777777" w:rsidR="00C70CD1" w:rsidRDefault="00C70CD1" w:rsidP="00C70CD1">
      <w:pPr>
        <w:spacing w:after="0" w:line="276" w:lineRule="auto"/>
        <w:ind w:firstLine="720"/>
        <w:jc w:val="both"/>
        <w:rPr>
          <w:rFonts w:ascii="Times New Roman" w:hAnsi="Times New Roman"/>
          <w:color w:val="000000" w:themeColor="text1"/>
          <w:sz w:val="24"/>
          <w:szCs w:val="24"/>
        </w:rPr>
      </w:pPr>
    </w:p>
    <w:p w14:paraId="68E071BA" w14:textId="77777777" w:rsidR="00C70CD1" w:rsidRDefault="00C70CD1" w:rsidP="00C70CD1">
      <w:pPr>
        <w:spacing w:after="0" w:line="276" w:lineRule="auto"/>
        <w:ind w:firstLine="720"/>
        <w:jc w:val="both"/>
        <w:rPr>
          <w:rFonts w:ascii="Times New Roman" w:hAnsi="Times New Roman"/>
          <w:color w:val="000000" w:themeColor="text1"/>
          <w:sz w:val="24"/>
          <w:szCs w:val="24"/>
        </w:rPr>
      </w:pPr>
    </w:p>
    <w:p w14:paraId="0577DE17" w14:textId="77777777" w:rsidR="00C70CD1" w:rsidRDefault="00C70CD1" w:rsidP="00C70CD1">
      <w:pPr>
        <w:tabs>
          <w:tab w:val="left" w:pos="5600"/>
        </w:tabs>
        <w:rPr>
          <w:b/>
          <w:sz w:val="28"/>
          <w:szCs w:val="28"/>
        </w:rPr>
      </w:pPr>
    </w:p>
    <w:p w14:paraId="628FD2F3" w14:textId="77777777" w:rsidR="00C70CD1" w:rsidRDefault="00C70CD1" w:rsidP="00C70CD1">
      <w:pPr>
        <w:tabs>
          <w:tab w:val="left" w:pos="5600"/>
        </w:tabs>
        <w:rPr>
          <w:b/>
          <w:sz w:val="28"/>
          <w:szCs w:val="28"/>
        </w:rPr>
      </w:pPr>
    </w:p>
    <w:p w14:paraId="429C8FC4" w14:textId="77777777" w:rsidR="00C70CD1" w:rsidRDefault="00C70CD1" w:rsidP="00C70CD1">
      <w:pPr>
        <w:tabs>
          <w:tab w:val="left" w:pos="5600"/>
        </w:tabs>
        <w:rPr>
          <w:b/>
          <w:sz w:val="28"/>
          <w:szCs w:val="28"/>
        </w:rPr>
      </w:pPr>
    </w:p>
    <w:p w14:paraId="0B4423BB" w14:textId="77777777" w:rsidR="00C70CD1" w:rsidRDefault="00C70CD1" w:rsidP="00C70CD1">
      <w:pPr>
        <w:tabs>
          <w:tab w:val="left" w:pos="5600"/>
        </w:tabs>
        <w:rPr>
          <w:b/>
          <w:sz w:val="28"/>
          <w:szCs w:val="28"/>
        </w:rPr>
      </w:pPr>
    </w:p>
    <w:p w14:paraId="501B6206" w14:textId="77777777" w:rsidR="00C70CD1" w:rsidRDefault="00C70CD1" w:rsidP="00C70CD1">
      <w:pPr>
        <w:tabs>
          <w:tab w:val="left" w:pos="5600"/>
        </w:tabs>
        <w:rPr>
          <w:b/>
          <w:sz w:val="28"/>
          <w:szCs w:val="28"/>
        </w:rPr>
      </w:pPr>
    </w:p>
    <w:p w14:paraId="458C56A6" w14:textId="77777777" w:rsidR="00C70CD1" w:rsidRDefault="00C70CD1" w:rsidP="00C70CD1">
      <w:pPr>
        <w:tabs>
          <w:tab w:val="left" w:pos="5600"/>
        </w:tabs>
        <w:rPr>
          <w:b/>
          <w:sz w:val="28"/>
          <w:szCs w:val="28"/>
        </w:rPr>
      </w:pPr>
    </w:p>
    <w:p w14:paraId="33E4E94F" w14:textId="77777777" w:rsidR="00C70CD1" w:rsidRDefault="00C70CD1" w:rsidP="00C70CD1">
      <w:pPr>
        <w:tabs>
          <w:tab w:val="left" w:pos="5600"/>
        </w:tabs>
        <w:rPr>
          <w:b/>
          <w:sz w:val="28"/>
          <w:szCs w:val="28"/>
        </w:rPr>
      </w:pPr>
    </w:p>
    <w:p w14:paraId="6FD74EB8" w14:textId="77777777" w:rsidR="00C70CD1" w:rsidRDefault="00C70CD1" w:rsidP="00C70CD1">
      <w:pPr>
        <w:tabs>
          <w:tab w:val="left" w:pos="5600"/>
        </w:tabs>
        <w:rPr>
          <w:b/>
          <w:sz w:val="28"/>
          <w:szCs w:val="28"/>
        </w:rPr>
      </w:pPr>
    </w:p>
    <w:p w14:paraId="31F3CC93" w14:textId="77777777" w:rsidR="00C70CD1" w:rsidRDefault="00C70CD1" w:rsidP="00C70CD1">
      <w:pPr>
        <w:tabs>
          <w:tab w:val="left" w:pos="5600"/>
        </w:tabs>
        <w:rPr>
          <w:b/>
          <w:sz w:val="28"/>
          <w:szCs w:val="28"/>
        </w:rPr>
      </w:pPr>
    </w:p>
    <w:p w14:paraId="70FBF43F" w14:textId="77777777" w:rsidR="00C70CD1" w:rsidRDefault="00C70CD1" w:rsidP="00C70CD1">
      <w:pPr>
        <w:tabs>
          <w:tab w:val="left" w:pos="5600"/>
        </w:tabs>
        <w:rPr>
          <w:b/>
          <w:sz w:val="28"/>
          <w:szCs w:val="28"/>
        </w:rPr>
      </w:pPr>
    </w:p>
    <w:p w14:paraId="0CD614B8" w14:textId="77777777" w:rsidR="00C70CD1" w:rsidRDefault="00C70CD1" w:rsidP="00C70CD1">
      <w:pPr>
        <w:tabs>
          <w:tab w:val="left" w:pos="5600"/>
        </w:tabs>
        <w:jc w:val="center"/>
        <w:rPr>
          <w:b/>
          <w:sz w:val="28"/>
          <w:szCs w:val="28"/>
        </w:rPr>
      </w:pPr>
      <w:r>
        <w:rPr>
          <w:b/>
          <w:sz w:val="28"/>
          <w:szCs w:val="28"/>
        </w:rPr>
        <w:t>iv</w:t>
      </w:r>
    </w:p>
    <w:p w14:paraId="0BE585D4" w14:textId="77777777" w:rsidR="00C70CD1" w:rsidRDefault="00C70CD1" w:rsidP="00C70CD1">
      <w:pPr>
        <w:jc w:val="center"/>
        <w:rPr>
          <w:rFonts w:ascii="Times New Roman" w:hAnsi="Times New Roman" w:cs="Times New Roman"/>
          <w:b/>
          <w:bCs/>
          <w:color w:val="000000" w:themeColor="text1"/>
          <w:sz w:val="24"/>
          <w:szCs w:val="24"/>
        </w:rPr>
      </w:pPr>
    </w:p>
    <w:p w14:paraId="7F4BC538" w14:textId="77777777" w:rsidR="00C70CD1" w:rsidRPr="004F199F" w:rsidRDefault="00C70CD1" w:rsidP="00C70CD1">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t>TABLE OF CONTENTS</w:t>
      </w:r>
    </w:p>
    <w:p w14:paraId="18D9DFD2" w14:textId="77777777" w:rsidR="00C70CD1" w:rsidRPr="004F199F" w:rsidRDefault="00C70CD1" w:rsidP="00C70CD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796C331C" w14:textId="77777777" w:rsidR="00C70CD1" w:rsidRPr="004F199F" w:rsidRDefault="00C70CD1" w:rsidP="00C70CD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46F19F60" w14:textId="77777777" w:rsidR="00C70CD1" w:rsidRPr="004F199F" w:rsidRDefault="00C70CD1" w:rsidP="00C70CD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3E7BF66C" w14:textId="77777777" w:rsidR="00C70CD1" w:rsidRPr="004F199F" w:rsidRDefault="00C70CD1" w:rsidP="00C70CD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34A97131" w14:textId="77777777" w:rsidR="00C70CD1" w:rsidRDefault="00C70CD1" w:rsidP="00C70CD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6368241D" w14:textId="77777777" w:rsidR="00C70CD1" w:rsidRPr="004F199F" w:rsidRDefault="00C70CD1" w:rsidP="00C70CD1">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2D3E5908" w14:textId="77777777" w:rsidR="00C70CD1" w:rsidRPr="004F199F" w:rsidRDefault="00C70CD1" w:rsidP="00C70CD1">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4BEA6258"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79CBAD05" w14:textId="77777777" w:rsidR="00C70CD1" w:rsidRDefault="00C70CD1" w:rsidP="00C70CD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15B99DF8"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0CEDDE08"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1C6B8F75" w14:textId="77777777" w:rsidR="00C70CD1" w:rsidRPr="00A47142" w:rsidRDefault="00C70CD1" w:rsidP="00C70CD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656B37F8"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5D4F1556"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Temperature</w:t>
      </w:r>
    </w:p>
    <w:p w14:paraId="3DF261D4"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Relative Humidity</w:t>
      </w:r>
    </w:p>
    <w:p w14:paraId="169FD6D6" w14:textId="77777777" w:rsidR="00C70CD1" w:rsidRDefault="00C70CD1" w:rsidP="00C70CD1">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Water Vapor</w:t>
      </w:r>
      <w:r>
        <w:rPr>
          <w:b/>
          <w:sz w:val="28"/>
          <w:szCs w:val="28"/>
        </w:rPr>
        <w:br/>
      </w:r>
      <w:r>
        <w:rPr>
          <w:rFonts w:ascii="Times New Roman" w:hAnsi="Times New Roman" w:cs="Times New Roman"/>
          <w:bCs/>
          <w:color w:val="000000" w:themeColor="text1"/>
          <w:sz w:val="24"/>
          <w:szCs w:val="24"/>
        </w:rPr>
        <w:t>2.4       Saturated Water Vapor</w:t>
      </w:r>
    </w:p>
    <w:p w14:paraId="0D019AE6" w14:textId="77777777" w:rsidR="00C70CD1" w:rsidRPr="00FF0A9A" w:rsidRDefault="00C70CD1" w:rsidP="00C70CD1">
      <w:pPr>
        <w:rPr>
          <w:b/>
          <w:sz w:val="28"/>
          <w:szCs w:val="28"/>
        </w:rPr>
      </w:pPr>
      <w:r>
        <w:rPr>
          <w:rFonts w:ascii="Times New Roman" w:hAnsi="Times New Roman" w:cs="Times New Roman"/>
          <w:bCs/>
          <w:color w:val="000000" w:themeColor="text1"/>
          <w:sz w:val="24"/>
          <w:szCs w:val="24"/>
        </w:rPr>
        <w:t xml:space="preserve">2.5      Atmospheric Pressure </w:t>
      </w:r>
    </w:p>
    <w:p w14:paraId="11A02427" w14:textId="77777777" w:rsidR="00C70CD1" w:rsidRPr="00A47142" w:rsidRDefault="00C70CD1" w:rsidP="00C70CD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4797A14B"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1F138BC5"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4BE5D005" w14:textId="77777777" w:rsidR="00C70CD1" w:rsidRPr="00A47142" w:rsidRDefault="00C70CD1" w:rsidP="00C70CD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4A6A2649" w14:textId="77777777" w:rsidR="00C70CD1" w:rsidRPr="00A47142" w:rsidRDefault="00C70CD1" w:rsidP="00C70CD1">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654B8985" w14:textId="77777777" w:rsidR="00C70CD1" w:rsidRPr="00A47142" w:rsidRDefault="00C70CD1" w:rsidP="00C70CD1">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1DE7ACB4" w14:textId="77777777" w:rsidR="00C70CD1" w:rsidRPr="00A47142" w:rsidRDefault="00C70CD1" w:rsidP="00C70CD1">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5BD932C1" w14:textId="77777777" w:rsidR="00C70CD1" w:rsidRPr="00A47142" w:rsidRDefault="00C70CD1" w:rsidP="00C70CD1">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367D0D40" w14:textId="77777777" w:rsidR="00C70CD1" w:rsidRDefault="00C70CD1" w:rsidP="00C70CD1">
      <w:pPr>
        <w:tabs>
          <w:tab w:val="left" w:pos="5600"/>
        </w:tabs>
        <w:rPr>
          <w:b/>
          <w:sz w:val="28"/>
          <w:szCs w:val="28"/>
        </w:rPr>
      </w:pPr>
    </w:p>
    <w:p w14:paraId="767222BE" w14:textId="77777777" w:rsidR="00C70CD1" w:rsidRDefault="00C70CD1" w:rsidP="00C70CD1">
      <w:pPr>
        <w:tabs>
          <w:tab w:val="left" w:pos="5600"/>
        </w:tabs>
        <w:rPr>
          <w:b/>
          <w:sz w:val="28"/>
          <w:szCs w:val="28"/>
        </w:rPr>
      </w:pPr>
    </w:p>
    <w:p w14:paraId="13ABD2B4" w14:textId="77777777" w:rsidR="00C70CD1" w:rsidRDefault="00C70CD1" w:rsidP="00C70CD1">
      <w:pPr>
        <w:tabs>
          <w:tab w:val="left" w:pos="5600"/>
        </w:tabs>
        <w:jc w:val="center"/>
        <w:rPr>
          <w:b/>
          <w:sz w:val="28"/>
          <w:szCs w:val="28"/>
        </w:rPr>
      </w:pPr>
      <w:r>
        <w:rPr>
          <w:b/>
          <w:sz w:val="28"/>
          <w:szCs w:val="28"/>
        </w:rPr>
        <w:lastRenderedPageBreak/>
        <w:t>V</w:t>
      </w:r>
    </w:p>
    <w:p w14:paraId="41BF0AA6" w14:textId="77777777" w:rsidR="00C70CD1" w:rsidRPr="00196972" w:rsidRDefault="00C70CD1" w:rsidP="00C70CD1">
      <w:pPr>
        <w:tabs>
          <w:tab w:val="left" w:pos="5600"/>
        </w:tabs>
        <w:jc w:val="center"/>
        <w:rPr>
          <w:b/>
          <w:sz w:val="28"/>
          <w:szCs w:val="28"/>
        </w:rPr>
      </w:pPr>
      <w:r w:rsidRPr="00196972">
        <w:rPr>
          <w:b/>
          <w:sz w:val="28"/>
          <w:szCs w:val="28"/>
        </w:rPr>
        <w:t xml:space="preserve">ABSTRACT </w:t>
      </w:r>
    </w:p>
    <w:p w14:paraId="5908522D" w14:textId="77777777" w:rsidR="00C70CD1" w:rsidRDefault="00C70CD1" w:rsidP="00C70CD1">
      <w:pPr>
        <w:tabs>
          <w:tab w:val="left" w:pos="5600"/>
        </w:tabs>
        <w:rPr>
          <w:sz w:val="28"/>
          <w:szCs w:val="28"/>
        </w:rPr>
      </w:pPr>
      <w:r>
        <w:rPr>
          <w:sz w:val="28"/>
          <w:szCs w:val="28"/>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w:t>
      </w:r>
      <w:r w:rsidRPr="00757B11">
        <w:rPr>
          <w:sz w:val="28"/>
          <w:szCs w:val="28"/>
        </w:rPr>
        <w:t>during the rainy and dry seasons, respectively,</w:t>
      </w:r>
      <w:r>
        <w:rPr>
          <w:sz w:val="28"/>
          <w:szCs w:val="28"/>
        </w:rPr>
        <w:t xml:space="preserve"> with highest and lowest value in the month of the months of September</w:t>
      </w:r>
      <w:r w:rsidRPr="00757B11">
        <w:rPr>
          <w:sz w:val="28"/>
          <w:szCs w:val="28"/>
        </w:rPr>
        <w:t xml:space="preserve"> </w:t>
      </w:r>
      <w:r>
        <w:rPr>
          <w:sz w:val="28"/>
          <w:szCs w:val="28"/>
        </w:rPr>
        <w:t xml:space="preserve">and February with </w:t>
      </w:r>
      <w:r w:rsidRPr="004A35F9">
        <w:rPr>
          <w:sz w:val="28"/>
          <w:szCs w:val="28"/>
        </w:rPr>
        <w:t xml:space="preserve">340.0675 N-units </w:t>
      </w:r>
      <w:r w:rsidRPr="00757B11">
        <w:rPr>
          <w:sz w:val="28"/>
          <w:szCs w:val="28"/>
        </w:rPr>
        <w:t xml:space="preserve">and </w:t>
      </w:r>
      <w:r>
        <w:rPr>
          <w:sz w:val="28"/>
          <w:szCs w:val="28"/>
        </w:rPr>
        <w:t xml:space="preserve">270.0318 N-units, </w:t>
      </w:r>
      <w:r w:rsidRPr="00757B11">
        <w:rPr>
          <w:sz w:val="28"/>
          <w:szCs w:val="28"/>
        </w:rPr>
        <w:t>respectively.</w:t>
      </w:r>
      <w:r>
        <w:rPr>
          <w:sz w:val="28"/>
          <w:szCs w:val="28"/>
        </w:rPr>
        <w:t xml:space="preserve"> The highest and lowest annual average value of tropospheric radio refractivity were found in the year 2022 and 2015 with 318.93 N-units and 304.00 N-units respectively. The study area under investigation yield average gradient of  </w:t>
      </w:r>
      <w:r w:rsidRPr="004A35F9">
        <w:rPr>
          <w:sz w:val="28"/>
          <w:szCs w:val="28"/>
        </w:rPr>
        <w:t>-39.2031 N-units/km</w:t>
      </w:r>
      <w:r>
        <w:rPr>
          <w:sz w:val="28"/>
          <w:szCs w:val="28"/>
        </w:rPr>
        <w:t xml:space="preserve">. Additionally, the average effective earth radius K was found to be 1.332. These values align with the condition of Sub-refraction propagation. </w:t>
      </w:r>
    </w:p>
    <w:p w14:paraId="2F457A51" w14:textId="77777777" w:rsidR="00C70CD1" w:rsidRDefault="00C70CD1" w:rsidP="00C70CD1">
      <w:pPr>
        <w:tabs>
          <w:tab w:val="left" w:pos="5600"/>
        </w:tabs>
        <w:rPr>
          <w:sz w:val="28"/>
          <w:szCs w:val="28"/>
        </w:rPr>
      </w:pPr>
    </w:p>
    <w:p w14:paraId="17723378" w14:textId="77777777" w:rsidR="00C70CD1" w:rsidRDefault="00C70CD1" w:rsidP="00C70CD1">
      <w:pPr>
        <w:tabs>
          <w:tab w:val="left" w:pos="5600"/>
        </w:tabs>
        <w:rPr>
          <w:sz w:val="28"/>
          <w:szCs w:val="28"/>
        </w:rPr>
      </w:pPr>
    </w:p>
    <w:p w14:paraId="132D455C" w14:textId="77777777" w:rsidR="00C70CD1" w:rsidRDefault="00C70CD1" w:rsidP="00C70CD1">
      <w:pPr>
        <w:tabs>
          <w:tab w:val="left" w:pos="5600"/>
        </w:tabs>
        <w:rPr>
          <w:sz w:val="28"/>
          <w:szCs w:val="28"/>
        </w:rPr>
      </w:pPr>
    </w:p>
    <w:p w14:paraId="4ACA87D4" w14:textId="77777777" w:rsidR="00C70CD1" w:rsidRDefault="00C70CD1" w:rsidP="00C70CD1">
      <w:pPr>
        <w:tabs>
          <w:tab w:val="left" w:pos="5600"/>
        </w:tabs>
        <w:rPr>
          <w:sz w:val="28"/>
          <w:szCs w:val="28"/>
        </w:rPr>
      </w:pPr>
    </w:p>
    <w:p w14:paraId="56C9ACB3" w14:textId="77777777" w:rsidR="00C70CD1" w:rsidRDefault="00C70CD1" w:rsidP="00C70CD1">
      <w:pPr>
        <w:ind w:left="-1440" w:firstLine="1440"/>
        <w:jc w:val="center"/>
        <w:rPr>
          <w:b/>
          <w:sz w:val="28"/>
          <w:szCs w:val="28"/>
        </w:rPr>
      </w:pPr>
    </w:p>
    <w:p w14:paraId="11F34352" w14:textId="77777777" w:rsidR="00C70CD1" w:rsidRDefault="00C70CD1" w:rsidP="00C70CD1">
      <w:pPr>
        <w:ind w:left="-1440" w:firstLine="1440"/>
        <w:jc w:val="center"/>
        <w:rPr>
          <w:b/>
          <w:sz w:val="28"/>
          <w:szCs w:val="28"/>
        </w:rPr>
      </w:pPr>
    </w:p>
    <w:p w14:paraId="3C6A50AB" w14:textId="77777777" w:rsidR="00C70CD1" w:rsidRDefault="00C70CD1" w:rsidP="00C70CD1">
      <w:pPr>
        <w:ind w:left="-1440" w:firstLine="1440"/>
        <w:jc w:val="center"/>
        <w:rPr>
          <w:b/>
          <w:sz w:val="28"/>
          <w:szCs w:val="28"/>
        </w:rPr>
      </w:pPr>
    </w:p>
    <w:p w14:paraId="55A58C95" w14:textId="77777777" w:rsidR="00C70CD1" w:rsidRDefault="00C70CD1" w:rsidP="00C70CD1">
      <w:pPr>
        <w:ind w:left="-1440" w:firstLine="1440"/>
        <w:jc w:val="center"/>
        <w:rPr>
          <w:b/>
          <w:sz w:val="28"/>
          <w:szCs w:val="28"/>
        </w:rPr>
      </w:pPr>
    </w:p>
    <w:p w14:paraId="4B0F0F83" w14:textId="77777777" w:rsidR="00C70CD1" w:rsidRDefault="00C70CD1" w:rsidP="00C70CD1">
      <w:pPr>
        <w:ind w:left="-1440" w:firstLine="1440"/>
        <w:jc w:val="center"/>
        <w:rPr>
          <w:b/>
          <w:sz w:val="28"/>
          <w:szCs w:val="28"/>
        </w:rPr>
      </w:pPr>
    </w:p>
    <w:p w14:paraId="1BD2F733" w14:textId="77777777" w:rsidR="00C70CD1" w:rsidRDefault="00C70CD1" w:rsidP="00C70CD1">
      <w:pPr>
        <w:ind w:left="-1440" w:firstLine="1440"/>
        <w:jc w:val="center"/>
        <w:rPr>
          <w:b/>
          <w:sz w:val="28"/>
          <w:szCs w:val="28"/>
        </w:rPr>
      </w:pPr>
    </w:p>
    <w:p w14:paraId="07621481" w14:textId="77777777" w:rsidR="00C70CD1" w:rsidRDefault="00C70CD1" w:rsidP="00C70CD1">
      <w:pPr>
        <w:ind w:left="-1440" w:firstLine="1440"/>
        <w:jc w:val="center"/>
        <w:rPr>
          <w:b/>
          <w:sz w:val="28"/>
          <w:szCs w:val="28"/>
        </w:rPr>
      </w:pPr>
    </w:p>
    <w:p w14:paraId="58B95C73" w14:textId="77777777" w:rsidR="00C70CD1" w:rsidRDefault="00C70CD1" w:rsidP="00C70CD1">
      <w:pPr>
        <w:ind w:left="-1440" w:firstLine="1440"/>
        <w:jc w:val="center"/>
        <w:rPr>
          <w:b/>
          <w:sz w:val="28"/>
          <w:szCs w:val="28"/>
        </w:rPr>
      </w:pPr>
    </w:p>
    <w:p w14:paraId="5A1C7B79" w14:textId="77777777" w:rsidR="00C70CD1" w:rsidRDefault="00C70CD1" w:rsidP="00C70CD1">
      <w:pPr>
        <w:ind w:left="-1440" w:firstLine="1440"/>
        <w:jc w:val="center"/>
        <w:rPr>
          <w:b/>
          <w:sz w:val="28"/>
          <w:szCs w:val="28"/>
        </w:rPr>
      </w:pPr>
    </w:p>
    <w:p w14:paraId="11B9A6AE" w14:textId="77777777" w:rsidR="00C70CD1" w:rsidRDefault="00C70CD1" w:rsidP="00C70CD1">
      <w:pPr>
        <w:ind w:left="-1440" w:firstLine="1440"/>
        <w:jc w:val="center"/>
        <w:rPr>
          <w:b/>
          <w:sz w:val="28"/>
          <w:szCs w:val="28"/>
        </w:rPr>
      </w:pPr>
      <w:r>
        <w:rPr>
          <w:b/>
          <w:sz w:val="28"/>
          <w:szCs w:val="28"/>
        </w:rPr>
        <w:lastRenderedPageBreak/>
        <w:t>vi</w:t>
      </w:r>
    </w:p>
    <w:p w14:paraId="1A3C0CE6" w14:textId="77777777" w:rsidR="00C70CD1" w:rsidRDefault="00C70CD1" w:rsidP="00C70CD1">
      <w:pPr>
        <w:ind w:left="-1440" w:firstLine="1440"/>
        <w:jc w:val="center"/>
        <w:rPr>
          <w:b/>
          <w:sz w:val="28"/>
          <w:szCs w:val="28"/>
        </w:rPr>
      </w:pPr>
      <w:r>
        <w:rPr>
          <w:b/>
          <w:sz w:val="28"/>
          <w:szCs w:val="28"/>
        </w:rPr>
        <w:t>CHAPTER ONE</w:t>
      </w:r>
    </w:p>
    <w:p w14:paraId="0CC78310" w14:textId="77777777" w:rsidR="00C70CD1" w:rsidRPr="00C15083" w:rsidRDefault="00C70CD1" w:rsidP="00C70CD1">
      <w:pPr>
        <w:rPr>
          <w:b/>
          <w:sz w:val="28"/>
          <w:szCs w:val="28"/>
        </w:rPr>
      </w:pPr>
      <w:r>
        <w:rPr>
          <w:b/>
          <w:sz w:val="28"/>
          <w:szCs w:val="28"/>
        </w:rPr>
        <w:t xml:space="preserve">1.1     </w:t>
      </w:r>
      <w:r w:rsidRPr="00C15083">
        <w:rPr>
          <w:b/>
          <w:sz w:val="28"/>
          <w:szCs w:val="28"/>
        </w:rPr>
        <w:t>INTRODUCTION</w:t>
      </w:r>
    </w:p>
    <w:p w14:paraId="5CFBB66E" w14:textId="77777777" w:rsidR="00C70CD1" w:rsidRPr="007044E1" w:rsidRDefault="00C70CD1" w:rsidP="00C70CD1">
      <w:pPr>
        <w:rPr>
          <w:bCs/>
          <w:sz w:val="28"/>
          <w:szCs w:val="28"/>
        </w:rPr>
      </w:pPr>
      <w:r w:rsidRPr="0060477D">
        <w:rPr>
          <w:bCs/>
          <w:sz w:val="24"/>
          <w:szCs w:val="24"/>
        </w:rPr>
        <w:t xml:space="preserve">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0477D">
        <w:rPr>
          <w:bCs/>
          <w:sz w:val="24"/>
          <w:szCs w:val="24"/>
        </w:rPr>
        <w:fldChar w:fldCharType="begin" w:fldLock="1"/>
      </w:r>
      <w:r w:rsidRPr="0060477D">
        <w:rPr>
          <w:bCs/>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bCs/>
          <w:sz w:val="24"/>
          <w:szCs w:val="24"/>
        </w:rPr>
        <w:fldChar w:fldCharType="separate"/>
      </w:r>
      <w:r w:rsidRPr="0060477D">
        <w:rPr>
          <w:bCs/>
          <w:noProof/>
          <w:sz w:val="24"/>
          <w:szCs w:val="24"/>
        </w:rPr>
        <w:t>(D. . Akpootu &amp; Rabiu, 2019)</w:t>
      </w:r>
      <w:r w:rsidRPr="0060477D">
        <w:rPr>
          <w:bCs/>
          <w:sz w:val="24"/>
          <w:szCs w:val="24"/>
        </w:rPr>
        <w:fldChar w:fldCharType="end"/>
      </w:r>
      <w:r w:rsidRPr="0060477D">
        <w:rPr>
          <w:bCs/>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 km along the poles of the earth and 17 km as we move towards the equator. The refractivity itself is being affected by the tropospheric parameters (Temperature, Relative Humidity and Atmospheric Pressure) </w:t>
      </w:r>
      <w:r w:rsidRPr="0060477D">
        <w:rPr>
          <w:bCs/>
          <w:sz w:val="24"/>
          <w:szCs w:val="24"/>
        </w:rPr>
        <w:fldChar w:fldCharType="begin" w:fldLock="1"/>
      </w:r>
      <w:r w:rsidRPr="0060477D">
        <w:rPr>
          <w:bCs/>
          <w:sz w:val="24"/>
          <w:szCs w:val="24"/>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sidRPr="0060477D">
        <w:rPr>
          <w:bCs/>
          <w:sz w:val="24"/>
          <w:szCs w:val="24"/>
        </w:rPr>
        <w:fldChar w:fldCharType="separate"/>
      </w:r>
      <w:r w:rsidRPr="0060477D">
        <w:rPr>
          <w:bCs/>
          <w:noProof/>
          <w:sz w:val="24"/>
          <w:szCs w:val="24"/>
        </w:rPr>
        <w:t>(Daniel Effiong Oku, Amajama Joseph, 2015)</w:t>
      </w:r>
      <w:r w:rsidRPr="0060477D">
        <w:rPr>
          <w:bCs/>
          <w:sz w:val="24"/>
          <w:szCs w:val="24"/>
        </w:rPr>
        <w:fldChar w:fldCharType="end"/>
      </w:r>
      <w:r w:rsidRPr="0060477D">
        <w:rPr>
          <w:bCs/>
          <w:sz w:val="24"/>
          <w:szCs w:val="24"/>
        </w:rPr>
        <w:t xml:space="preserve">. Changes in the Radio refractivity parameters often leads to an alteration of the refractivity pattern. Well documented is the fact that for a tropical climate characterized by two seasons, which are the dry and rainy seasons, Radio refractivity increases in the rainy season and drops in the dry season, as a result of the presence of more water vapor in the atmosphere </w:t>
      </w:r>
      <w:r w:rsidRPr="0060477D">
        <w:rPr>
          <w:bCs/>
          <w:sz w:val="24"/>
          <w:szCs w:val="24"/>
        </w:rPr>
        <w:fldChar w:fldCharType="begin" w:fldLock="1"/>
      </w:r>
      <w:r w:rsidRPr="0060477D">
        <w:rPr>
          <w:bCs/>
          <w:sz w:val="24"/>
          <w:szCs w:val="24"/>
        </w:rPr>
        <w:instrText>ADDIN CSL_CITATION {"citationItems":[{"id":"ITEM-1","itemData":{"author":[{"dropping-particle":"","family":"Oku","given":"Daniel Effiong","non-dropping-particle":"","parse-names":false,"suffix":""},{"dropping-particle":"","family":"Joseph","given":"Amajama","non-dropping-particle":"","parse-names":false,"suffix":""},{"dropping-particle":"","family":"Charles","given":"Mfon Okokon","non-dropping-particle":"","parse-names":false,"suffix":""}],"id":"ITEM-1","issue":"11","issued":{"date-parts":[["2015"]]},"page":"1179-1181","title":"Observing the Radio-Refractivity Pattern Variation during Dry Season in","type":"article-journal","volume":"4"},"uris":["http://www.mendeley.com/documents/?uuid=0fb04cea-d1bc-4cac-b404-e9f5c80d782e"]}],"mendeley":{"formattedCitation":"(Oku et al., 2015)","manualFormatting":"(Oku, 2015)","plainTextFormattedCitation":"(Oku et al., 2015)","previouslyFormattedCitation":"(Oku et al., 2015)"},"properties":{"noteIndex":0},"schema":"https://github.com/citation-style-language/schema/raw/master/csl-citation.json"}</w:instrText>
      </w:r>
      <w:r w:rsidRPr="0060477D">
        <w:rPr>
          <w:bCs/>
          <w:sz w:val="24"/>
          <w:szCs w:val="24"/>
        </w:rPr>
        <w:fldChar w:fldCharType="separate"/>
      </w:r>
      <w:r w:rsidRPr="0060477D">
        <w:rPr>
          <w:bCs/>
          <w:noProof/>
          <w:sz w:val="24"/>
          <w:szCs w:val="24"/>
        </w:rPr>
        <w:t>(Oku, 2015)</w:t>
      </w:r>
      <w:r w:rsidRPr="0060477D">
        <w:rPr>
          <w:bCs/>
          <w:sz w:val="24"/>
          <w:szCs w:val="24"/>
        </w:rPr>
        <w:fldChar w:fldCharType="end"/>
      </w:r>
      <w:r w:rsidRPr="0060477D">
        <w:rPr>
          <w:bCs/>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0477D">
        <w:rPr>
          <w:bCs/>
          <w:sz w:val="24"/>
          <w:szCs w:val="24"/>
        </w:rPr>
        <w:fldChar w:fldCharType="begin" w:fldLock="1"/>
      </w:r>
      <w:r w:rsidRPr="0060477D">
        <w:rPr>
          <w:bCs/>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0477D">
        <w:rPr>
          <w:bCs/>
          <w:sz w:val="24"/>
          <w:szCs w:val="24"/>
        </w:rPr>
        <w:fldChar w:fldCharType="separate"/>
      </w:r>
      <w:r w:rsidRPr="0060477D">
        <w:rPr>
          <w:bCs/>
          <w:noProof/>
          <w:sz w:val="24"/>
          <w:szCs w:val="24"/>
        </w:rPr>
        <w:t>(Abimbola, 2021)</w:t>
      </w:r>
      <w:r w:rsidRPr="0060477D">
        <w:rPr>
          <w:bCs/>
          <w:sz w:val="24"/>
          <w:szCs w:val="24"/>
        </w:rPr>
        <w:fldChar w:fldCharType="end"/>
      </w:r>
      <w:r w:rsidRPr="0060477D">
        <w:rPr>
          <w:bCs/>
          <w:sz w:val="24"/>
          <w:szCs w:val="24"/>
        </w:rPr>
        <w:t xml:space="preserve">. Radio wave is a very important component of our civilization it is used for point to point communication as well as for data exchange </w:t>
      </w:r>
      <w:r w:rsidRPr="0060477D">
        <w:rPr>
          <w:bCs/>
          <w:sz w:val="24"/>
          <w:szCs w:val="24"/>
        </w:rPr>
        <w:fldChar w:fldCharType="begin" w:fldLock="1"/>
      </w:r>
      <w:r w:rsidRPr="0060477D">
        <w:rPr>
          <w:bCs/>
          <w:sz w:val="24"/>
          <w:szCs w:val="24"/>
        </w:rPr>
        <w:instrText>ADDIN CSL_CITATION {"citationItems":[{"id":"ITEM-1","itemData":{"DOI":"10.62050/fjst2016.v2n1.40","ISSN":"2449-0954","abstract":"Communications using radio waves propagates through the atmosphere and plays a major role in civilization. Vertical variation of radio refractivity in Lafia( 8.492°N and 8.517°E ) Nigeria, was investigated with a five-year (2010 – 2014) monthly mean atmospheric layered data from the ATOVS (Advanced TIROS (Television InfraRed Observation Satellite) Operational Vertical Sounders) instruments flying onboard the NOAA and Metop-A satellites; this data is provided by the EUMETSAT’s Climate Monitoring Satellite Application Facilities (CM SAF). Using the CM SAF data, at six pressure levels (1000hPa, 850hPa, 700hPa, 500hPa, 300hPa and 200hPa), the monthly mean of radio refractivity were estimated and the results analyzed. Also, the diurnal variation of the surface radio refractivity was also investigated using the data from the automatic weather station (model no WS104) installed at the Department of Physics, Federal University Lafia. Results obtained showed that the vertical model of the radio refractivity N, in Lafia could be given as N=No exp(-h⁄ho ),where No, the surface radio refractivity, was found to be approximately equal to 288.1 N-units, while the scale height ho, was found to be approximately equal to 8.40km; it was found that sub-refraction predominates in Lafia at all seasons. The diurnal range of surface radio refractivity as measured by the in-situ weather station was found to be between 325.0 and 365.0 N-units, with a maximum in the morning and minimum in the afternoon","author":[{"dropping-particle":"","family":"Falaiye","given":"O. A.","non-dropping-particle":"","parse-names":false,"suffix":""},{"dropping-particle":"","family":"Abimbola","given":"O. J.","non-dropping-particle":"","parse-names":false,"suffix":""},{"dropping-particle":"","family":"Omojola","given":"J.","non-dropping-particle":"","parse-names":false,"suffix":""},{"dropping-particle":"","family":"Akinyanju","given":"D. S.","non-dropping-particle":"","parse-names":false,"suffix":""}],"container-title":"FULafia Journal of Science and Technology","id":"ITEM-1","issue":"1","issued":{"date-parts":[["2016"]]},"page":"111-116","title":"Spacio-Temporal Variation of Radio Refractivity in Lafia, Nasarawa State Using Cm Saf Atovs Satellite Data","type":"article-journal","volume":"2"},"uris":["http://www.mendeley.com/documents/?uuid=f4d1e45d-12fc-4ac9-b5ae-98c7833aafe4"]}],"mendeley":{"formattedCitation":"(Falaiye et al., 2016)","plainTextFormattedCitation":"(Falaiye et al., 2016)","previouslyFormattedCitation":"(Falaiye et al., 2016)"},"properties":{"noteIndex":0},"schema":"https://github.com/citation-style-language/schema/raw/master/csl-citation.json"}</w:instrText>
      </w:r>
      <w:r w:rsidRPr="0060477D">
        <w:rPr>
          <w:bCs/>
          <w:sz w:val="24"/>
          <w:szCs w:val="24"/>
        </w:rPr>
        <w:fldChar w:fldCharType="separate"/>
      </w:r>
      <w:r w:rsidRPr="0060477D">
        <w:rPr>
          <w:bCs/>
          <w:noProof/>
          <w:sz w:val="24"/>
          <w:szCs w:val="24"/>
        </w:rPr>
        <w:t>(Falaiye et al., 2016)</w:t>
      </w:r>
      <w:r w:rsidRPr="0060477D">
        <w:rPr>
          <w:bCs/>
          <w:sz w:val="24"/>
          <w:szCs w:val="24"/>
        </w:rPr>
        <w:fldChar w:fldCharType="end"/>
      </w:r>
      <w:r w:rsidRPr="0060477D">
        <w:rPr>
          <w:bCs/>
          <w:sz w:val="24"/>
          <w:szCs w:val="24"/>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0477D">
        <w:rPr>
          <w:bCs/>
          <w:sz w:val="24"/>
          <w:szCs w:val="24"/>
        </w:rPr>
        <w:fldChar w:fldCharType="begin" w:fldLock="1"/>
      </w:r>
      <w:r w:rsidRPr="0060477D">
        <w:rPr>
          <w:bCs/>
          <w:sz w:val="24"/>
          <w:szCs w:val="24"/>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2011)","plainTextFormattedCitation":"(Valma et al., 2011)","previouslyFormattedCitation":"(Valma et al., 2011)"},"properties":{"noteIndex":0},"schema":"https://github.com/citation-style-language/schema/raw/master/csl-citation.json"}</w:instrText>
      </w:r>
      <w:r w:rsidRPr="0060477D">
        <w:rPr>
          <w:bCs/>
          <w:sz w:val="24"/>
          <w:szCs w:val="24"/>
        </w:rPr>
        <w:fldChar w:fldCharType="separate"/>
      </w:r>
      <w:r w:rsidRPr="0060477D">
        <w:rPr>
          <w:bCs/>
          <w:noProof/>
          <w:sz w:val="24"/>
          <w:szCs w:val="24"/>
        </w:rPr>
        <w:t>(Valma, 2011)</w:t>
      </w:r>
      <w:r w:rsidRPr="0060477D">
        <w:rPr>
          <w:bCs/>
          <w:sz w:val="24"/>
          <w:szCs w:val="24"/>
        </w:rPr>
        <w:fldChar w:fldCharType="end"/>
      </w:r>
      <w:r w:rsidRPr="0060477D">
        <w:rPr>
          <w:bCs/>
          <w:sz w:val="24"/>
          <w:szCs w:val="24"/>
        </w:rPr>
        <w:t xml:space="preserve">. It is a well-established fact that radio wave in the Very High Frequency (V.H.F)., Ultra High Frequency (U.H.F)., and Super High Frequency (S.H.F) bands propagating through the troposphere can be greatly influenced by the variations in the tropospheric weather condition </w:t>
      </w:r>
      <w:r w:rsidRPr="0060477D">
        <w:rPr>
          <w:bCs/>
          <w:sz w:val="24"/>
          <w:szCs w:val="24"/>
        </w:rPr>
        <w:fldChar w:fldCharType="begin" w:fldLock="1"/>
      </w:r>
      <w:r w:rsidRPr="0060477D">
        <w:rPr>
          <w:bCs/>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2021)","manualFormatting":"(Onujagbe, 2021)","plainTextFormattedCitation":"(Onujagbe et al., 2021)","previouslyFormattedCitation":"(Onujagbe et al., 2021)"},"properties":{"noteIndex":0},"schema":"https://github.com/citation-style-language/schema/raw/master/csl-citation.json"}</w:instrText>
      </w:r>
      <w:r w:rsidRPr="0060477D">
        <w:rPr>
          <w:bCs/>
          <w:sz w:val="24"/>
          <w:szCs w:val="24"/>
        </w:rPr>
        <w:fldChar w:fldCharType="separate"/>
      </w:r>
      <w:r w:rsidRPr="0060477D">
        <w:rPr>
          <w:bCs/>
          <w:noProof/>
          <w:sz w:val="24"/>
          <w:szCs w:val="24"/>
        </w:rPr>
        <w:t>(Onujagbe, 2021)</w:t>
      </w:r>
      <w:r w:rsidRPr="0060477D">
        <w:rPr>
          <w:bCs/>
          <w:sz w:val="24"/>
          <w:szCs w:val="24"/>
        </w:rPr>
        <w:fldChar w:fldCharType="end"/>
      </w:r>
      <w:r w:rsidRPr="0060477D">
        <w:rPr>
          <w:bCs/>
          <w:sz w:val="24"/>
          <w:szCs w:val="24"/>
        </w:rPr>
        <w:t xml:space="preserve">.  The composition of the atmosphere has a significant impact on radio wave signal transmission in the lower atmosphere, or troposphere  </w:t>
      </w:r>
      <w:r w:rsidRPr="0060477D">
        <w:rPr>
          <w:bCs/>
          <w:sz w:val="24"/>
          <w:szCs w:val="24"/>
        </w:rPr>
        <w:fldChar w:fldCharType="begin" w:fldLock="1"/>
      </w:r>
      <w:r w:rsidRPr="0060477D">
        <w:rPr>
          <w:bCs/>
          <w:sz w:val="24"/>
          <w:szCs w:val="24"/>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2024)","plainTextFormattedCitation":"(Bello et al., 2024)","previouslyFormattedCitation":"(Bello et al., 2024)"},"properties":{"noteIndex":0},"schema":"https://github.com/citation-style-language/schema/raw/master/csl-citation.json"}</w:instrText>
      </w:r>
      <w:r w:rsidRPr="0060477D">
        <w:rPr>
          <w:bCs/>
          <w:sz w:val="24"/>
          <w:szCs w:val="24"/>
        </w:rPr>
        <w:fldChar w:fldCharType="separate"/>
      </w:r>
      <w:r w:rsidRPr="0060477D">
        <w:rPr>
          <w:bCs/>
          <w:noProof/>
          <w:sz w:val="24"/>
          <w:szCs w:val="24"/>
        </w:rPr>
        <w:t>(Bello et al., 2024)</w:t>
      </w:r>
      <w:r w:rsidRPr="0060477D">
        <w:rPr>
          <w:bCs/>
          <w:sz w:val="24"/>
          <w:szCs w:val="24"/>
        </w:rPr>
        <w:fldChar w:fldCharType="end"/>
      </w:r>
      <w:r w:rsidRPr="0060477D">
        <w:rPr>
          <w:bCs/>
          <w:sz w:val="24"/>
          <w:szCs w:val="24"/>
        </w:rPr>
        <w:t>. Increased dependence on radio communication in Nigeria through the use of communication technologies such as laptops, smartphones and computers</w:t>
      </w:r>
      <w:r w:rsidRPr="007044E1">
        <w:rPr>
          <w:bCs/>
          <w:sz w:val="28"/>
          <w:szCs w:val="28"/>
        </w:rPr>
        <w:t xml:space="preserve">  </w:t>
      </w:r>
      <w:r w:rsidRPr="0060477D">
        <w:rPr>
          <w:bCs/>
          <w:sz w:val="24"/>
          <w:szCs w:val="24"/>
        </w:rPr>
        <w:t xml:space="preserve">1in our day to day life ease the way of doing businesses and social activities such as mobile banking, e-businesses, access to news and usage of social media </w:t>
      </w:r>
      <w:r w:rsidRPr="0060477D">
        <w:rPr>
          <w:bCs/>
          <w:sz w:val="24"/>
          <w:szCs w:val="24"/>
        </w:rPr>
        <w:fldChar w:fldCharType="begin" w:fldLock="1"/>
      </w:r>
      <w:r w:rsidRPr="0060477D">
        <w:rPr>
          <w:bCs/>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60477D">
        <w:rPr>
          <w:bCs/>
          <w:sz w:val="24"/>
          <w:szCs w:val="24"/>
        </w:rPr>
        <w:fldChar w:fldCharType="separate"/>
      </w:r>
      <w:r w:rsidRPr="0060477D">
        <w:rPr>
          <w:bCs/>
          <w:noProof/>
          <w:sz w:val="24"/>
          <w:szCs w:val="24"/>
        </w:rPr>
        <w:t>(Sa’adu et al., 2020)</w:t>
      </w:r>
      <w:r w:rsidRPr="0060477D">
        <w:rPr>
          <w:bCs/>
          <w:sz w:val="24"/>
          <w:szCs w:val="24"/>
        </w:rPr>
        <w:fldChar w:fldCharType="end"/>
      </w:r>
      <w:r w:rsidRPr="0060477D">
        <w:rPr>
          <w:bCs/>
          <w:sz w:val="24"/>
          <w:szCs w:val="24"/>
        </w:rPr>
        <w:t>.</w:t>
      </w:r>
    </w:p>
    <w:p w14:paraId="3F928DF3" w14:textId="77777777" w:rsidR="00C70CD1" w:rsidRDefault="00C70CD1" w:rsidP="00C70CD1">
      <w:pPr>
        <w:jc w:val="center"/>
        <w:rPr>
          <w:b/>
          <w:sz w:val="28"/>
          <w:szCs w:val="28"/>
        </w:rPr>
      </w:pPr>
    </w:p>
    <w:p w14:paraId="745C8402" w14:textId="77777777" w:rsidR="00C70CD1" w:rsidRDefault="00C70CD1" w:rsidP="00C70CD1">
      <w:pPr>
        <w:jc w:val="center"/>
        <w:rPr>
          <w:b/>
          <w:sz w:val="28"/>
          <w:szCs w:val="28"/>
        </w:rPr>
      </w:pPr>
    </w:p>
    <w:p w14:paraId="1C412DAD" w14:textId="77777777" w:rsidR="00C70CD1" w:rsidRDefault="00C70CD1" w:rsidP="00C70CD1">
      <w:pPr>
        <w:jc w:val="center"/>
        <w:rPr>
          <w:b/>
          <w:sz w:val="28"/>
          <w:szCs w:val="28"/>
        </w:rPr>
      </w:pPr>
    </w:p>
    <w:p w14:paraId="0B81FD86" w14:textId="77777777" w:rsidR="00C70CD1" w:rsidRDefault="00C70CD1" w:rsidP="00C70CD1">
      <w:pPr>
        <w:jc w:val="center"/>
        <w:rPr>
          <w:b/>
          <w:sz w:val="28"/>
          <w:szCs w:val="28"/>
        </w:rPr>
      </w:pPr>
      <w:r>
        <w:rPr>
          <w:b/>
          <w:sz w:val="28"/>
          <w:szCs w:val="28"/>
        </w:rPr>
        <w:lastRenderedPageBreak/>
        <w:t>1</w:t>
      </w:r>
    </w:p>
    <w:p w14:paraId="14E7AF96" w14:textId="77777777" w:rsidR="00C70CD1" w:rsidRPr="000F1FE3" w:rsidRDefault="00C70CD1" w:rsidP="00C70CD1">
      <w:pPr>
        <w:jc w:val="center"/>
        <w:rPr>
          <w:b/>
          <w:sz w:val="28"/>
          <w:szCs w:val="28"/>
        </w:rPr>
      </w:pPr>
      <w:r>
        <w:rPr>
          <w:b/>
          <w:sz w:val="28"/>
          <w:szCs w:val="28"/>
        </w:rPr>
        <w:t xml:space="preserve">1.2    </w:t>
      </w:r>
      <w:r w:rsidRPr="000F1FE3">
        <w:rPr>
          <w:b/>
          <w:sz w:val="28"/>
          <w:szCs w:val="28"/>
        </w:rPr>
        <w:t>STATEMENT OF PROBLEM</w:t>
      </w:r>
    </w:p>
    <w:p w14:paraId="1747BFEC" w14:textId="77777777" w:rsidR="00C70CD1" w:rsidRPr="0060477D" w:rsidRDefault="00C70CD1" w:rsidP="00C70CD1">
      <w:pPr>
        <w:rPr>
          <w:bCs/>
          <w:sz w:val="24"/>
          <w:szCs w:val="24"/>
        </w:rPr>
      </w:pPr>
      <w:r w:rsidRPr="0060477D">
        <w:rPr>
          <w:bCs/>
          <w:sz w:val="24"/>
          <w:szCs w:val="24"/>
        </w:rPr>
        <w:t>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Zaria, Nigeria, where meteorological conditions exhibit seasonal and diurnal variations, understanding the behavior of tropospheric radio refractivity and its impact on radio field strength is crucial for optimizing communication systems.</w:t>
      </w:r>
    </w:p>
    <w:p w14:paraId="369A7D94" w14:textId="77777777" w:rsidR="00C70CD1" w:rsidRPr="0060477D" w:rsidRDefault="00C70CD1" w:rsidP="00C70CD1">
      <w:pPr>
        <w:rPr>
          <w:bCs/>
          <w:sz w:val="24"/>
          <w:szCs w:val="24"/>
        </w:rPr>
      </w:pPr>
      <w:r w:rsidRPr="0060477D">
        <w:rPr>
          <w:bCs/>
          <w:sz w:val="24"/>
          <w:szCs w:val="24"/>
        </w:rPr>
        <w:t>Despite the importance of this phenomenon, there is limited research on the estimation and investigation of both daily and monthly tropospheric radio refractivity and its variability over Zaria, Nigeria at the same time. Existing studies in other regions may not accurately reflect the local conditions due to differences in climate, topography, and atmospheric dynamics. This gap in knowledge poses challenges for the design and optimization of reliable communication networks in the area. Furthermore, the lack of localized data on radio field strength variability hinders the ability to predict signal degradation and implement effective mitigation strategies.</w:t>
      </w:r>
    </w:p>
    <w:p w14:paraId="5FD05D1F" w14:textId="77777777" w:rsidR="00C70CD1" w:rsidRPr="0060477D" w:rsidRDefault="00C70CD1" w:rsidP="00C70CD1">
      <w:pPr>
        <w:rPr>
          <w:b/>
          <w:sz w:val="24"/>
          <w:szCs w:val="24"/>
        </w:rPr>
      </w:pPr>
      <w:r w:rsidRPr="0060477D">
        <w:rPr>
          <w:b/>
          <w:sz w:val="24"/>
          <w:szCs w:val="24"/>
        </w:rPr>
        <w:t>1.3   SIGNIFICANCE OF STUDY</w:t>
      </w:r>
    </w:p>
    <w:p w14:paraId="57915D9B" w14:textId="77777777" w:rsidR="00C70CD1" w:rsidRPr="007044E1" w:rsidRDefault="00C70CD1" w:rsidP="00C70CD1">
      <w:pPr>
        <w:rPr>
          <w:bCs/>
          <w:sz w:val="28"/>
          <w:szCs w:val="28"/>
        </w:rPr>
      </w:pPr>
      <w:r w:rsidRPr="0060477D">
        <w:rPr>
          <w:bCs/>
          <w:sz w:val="24"/>
          <w:szCs w:val="24"/>
        </w:rPr>
        <w:t>Estimation and Investigation of Variability of Tropospheric Radio Refractivity and Radio Field Strength over Zaria, Nigeria" holds significant importance for both scientific and practical applications, particularly in the fields of meteorology, telecommunications, and radio wave propagation. This study will provide a</w:t>
      </w:r>
      <w:r w:rsidRPr="007044E1">
        <w:rPr>
          <w:bCs/>
          <w:sz w:val="28"/>
          <w:szCs w:val="28"/>
        </w:rPr>
        <w:t xml:space="preserve"> comprehensive understanding of tropospheric radio refractivity and its variability, as well as its implications for radio field strength over Zaria, Nigeria. The results will contribute to the development of more reliable and efficient communication systems in the region, particularly in the face of changing climatic conditions. It will also help in determining the performance of radio communication systems. Variability in radio refractivity can lead to signal fading, interference, and loss. This will provides data and models that can help engineers and researchers develop strategies to mitigate these issues, ensuring more reliable communication networks. The result findings can inform policymakers and regulatory bodies in Nigeria about the challenges and opportunities related to radio communication in the region, which can lead to better planning and allocation of resources for communication infrastructure development.</w:t>
      </w:r>
    </w:p>
    <w:p w14:paraId="7EC0D9FF" w14:textId="77777777" w:rsidR="00C70CD1" w:rsidRDefault="00C70CD1" w:rsidP="00C70CD1">
      <w:pPr>
        <w:jc w:val="center"/>
        <w:rPr>
          <w:b/>
          <w:sz w:val="28"/>
          <w:szCs w:val="28"/>
        </w:rPr>
      </w:pPr>
      <w:r>
        <w:rPr>
          <w:b/>
          <w:sz w:val="28"/>
          <w:szCs w:val="28"/>
        </w:rPr>
        <w:lastRenderedPageBreak/>
        <w:t>2</w:t>
      </w:r>
    </w:p>
    <w:p w14:paraId="477811E8" w14:textId="77777777" w:rsidR="00C70CD1" w:rsidRPr="000F1FE3" w:rsidRDefault="00C70CD1" w:rsidP="00C70CD1">
      <w:pPr>
        <w:jc w:val="center"/>
        <w:rPr>
          <w:b/>
          <w:sz w:val="28"/>
          <w:szCs w:val="28"/>
        </w:rPr>
      </w:pPr>
      <w:r>
        <w:rPr>
          <w:b/>
          <w:sz w:val="28"/>
          <w:szCs w:val="28"/>
        </w:rPr>
        <w:t xml:space="preserve">1.4    </w:t>
      </w:r>
      <w:r w:rsidRPr="000F1FE3">
        <w:rPr>
          <w:b/>
          <w:sz w:val="28"/>
          <w:szCs w:val="28"/>
        </w:rPr>
        <w:t>AIM AND OBJECTIVES</w:t>
      </w:r>
    </w:p>
    <w:p w14:paraId="6453DE4D" w14:textId="77777777" w:rsidR="00C70CD1" w:rsidRPr="000F1FE3" w:rsidRDefault="00C70CD1" w:rsidP="00C70CD1">
      <w:pPr>
        <w:rPr>
          <w:b/>
          <w:sz w:val="28"/>
          <w:szCs w:val="28"/>
        </w:rPr>
      </w:pPr>
      <w:r w:rsidRPr="000F1FE3">
        <w:rPr>
          <w:b/>
          <w:sz w:val="28"/>
          <w:szCs w:val="28"/>
        </w:rPr>
        <w:t>Aim:</w:t>
      </w:r>
    </w:p>
    <w:p w14:paraId="008414D5" w14:textId="77777777" w:rsidR="00C70CD1" w:rsidRPr="0060477D" w:rsidRDefault="00C70CD1" w:rsidP="00C70CD1">
      <w:pPr>
        <w:rPr>
          <w:sz w:val="24"/>
          <w:szCs w:val="24"/>
        </w:rPr>
      </w:pPr>
      <w:r w:rsidRPr="0060477D">
        <w:rPr>
          <w:sz w:val="24"/>
          <w:szCs w:val="24"/>
        </w:rPr>
        <w:t>To estimate and investigate the variability of tropospheric radio refractivity and radio field strength over Zaria, Nigeria, and assess their implications for radio communication systems while the specific objectives are to:</w:t>
      </w:r>
    </w:p>
    <w:p w14:paraId="661FCF39" w14:textId="77777777" w:rsidR="00C70CD1" w:rsidRPr="0060477D" w:rsidRDefault="00C70CD1" w:rsidP="00C70CD1">
      <w:pPr>
        <w:rPr>
          <w:b/>
          <w:sz w:val="24"/>
          <w:szCs w:val="24"/>
        </w:rPr>
      </w:pPr>
      <w:r w:rsidRPr="0060477D">
        <w:rPr>
          <w:b/>
          <w:sz w:val="24"/>
          <w:szCs w:val="24"/>
        </w:rPr>
        <w:t>OBJECTIVES:</w:t>
      </w:r>
    </w:p>
    <w:p w14:paraId="6D5D9F1D" w14:textId="77777777" w:rsidR="00C70CD1" w:rsidRPr="0060477D" w:rsidRDefault="00C70CD1" w:rsidP="00C70CD1">
      <w:pPr>
        <w:rPr>
          <w:sz w:val="24"/>
          <w:szCs w:val="24"/>
        </w:rPr>
      </w:pPr>
      <w:r w:rsidRPr="0060477D">
        <w:rPr>
          <w:b/>
          <w:sz w:val="24"/>
          <w:szCs w:val="24"/>
        </w:rPr>
        <w:t>1</w:t>
      </w:r>
      <w:r w:rsidRPr="0060477D">
        <w:rPr>
          <w:sz w:val="24"/>
          <w:szCs w:val="24"/>
        </w:rPr>
        <w:t xml:space="preserve">. Collect and analyze meteorological data (temperature, pressure, and humidity) </w:t>
      </w:r>
      <w:r w:rsidRPr="0060477D">
        <w:rPr>
          <w:rFonts w:ascii="Times New Roman" w:hAnsi="Times New Roman" w:cs="Times New Roman"/>
          <w:sz w:val="24"/>
          <w:szCs w:val="24"/>
        </w:rPr>
        <w:t>required</w:t>
      </w:r>
      <w:r w:rsidRPr="0060477D">
        <w:rPr>
          <w:sz w:val="24"/>
          <w:szCs w:val="24"/>
        </w:rPr>
        <w:t xml:space="preserve"> for the computation of tropospheric radio refractivity over Zaria,</w:t>
      </w:r>
    </w:p>
    <w:p w14:paraId="3BAE05EF" w14:textId="77777777" w:rsidR="00C70CD1" w:rsidRPr="0060477D" w:rsidRDefault="00C70CD1" w:rsidP="00C70CD1">
      <w:pPr>
        <w:rPr>
          <w:b/>
          <w:sz w:val="24"/>
          <w:szCs w:val="24"/>
        </w:rPr>
      </w:pPr>
      <w:r w:rsidRPr="0060477D">
        <w:rPr>
          <w:b/>
          <w:sz w:val="24"/>
          <w:szCs w:val="24"/>
        </w:rPr>
        <w:t xml:space="preserve">2. </w:t>
      </w:r>
      <w:r w:rsidRPr="0060477D">
        <w:rPr>
          <w:sz w:val="24"/>
          <w:szCs w:val="24"/>
        </w:rPr>
        <w:t>Estimate the tropospheric radio refractivity and its seasonal variations in the study area,</w:t>
      </w:r>
    </w:p>
    <w:p w14:paraId="1E2678F8" w14:textId="77777777" w:rsidR="00C70CD1" w:rsidRPr="0060477D" w:rsidRDefault="00C70CD1" w:rsidP="00C70CD1">
      <w:pPr>
        <w:rPr>
          <w:b/>
          <w:sz w:val="24"/>
          <w:szCs w:val="24"/>
        </w:rPr>
      </w:pPr>
      <w:r w:rsidRPr="0060477D">
        <w:rPr>
          <w:b/>
          <w:sz w:val="24"/>
          <w:szCs w:val="24"/>
        </w:rPr>
        <w:t xml:space="preserve">3.  </w:t>
      </w:r>
      <w:r w:rsidRPr="0060477D">
        <w:rPr>
          <w:sz w:val="24"/>
          <w:szCs w:val="24"/>
        </w:rPr>
        <w:t>Investigate the relationship between meteorological parameters and radio refractivity,</w:t>
      </w:r>
    </w:p>
    <w:p w14:paraId="44FB7F16" w14:textId="77777777" w:rsidR="00C70CD1" w:rsidRPr="0060477D" w:rsidRDefault="00C70CD1" w:rsidP="00C70CD1">
      <w:pPr>
        <w:rPr>
          <w:b/>
          <w:sz w:val="24"/>
          <w:szCs w:val="24"/>
        </w:rPr>
      </w:pPr>
      <w:r w:rsidRPr="0060477D">
        <w:rPr>
          <w:b/>
          <w:sz w:val="24"/>
          <w:szCs w:val="24"/>
        </w:rPr>
        <w:t>4</w:t>
      </w:r>
      <w:r w:rsidRPr="0060477D">
        <w:rPr>
          <w:sz w:val="24"/>
          <w:szCs w:val="24"/>
        </w:rPr>
        <w:t>. Evaluate the variability of radio field strength and its dependence on tropospheric radio refractivity,</w:t>
      </w:r>
    </w:p>
    <w:p w14:paraId="7F474348" w14:textId="77777777" w:rsidR="00C70CD1" w:rsidRPr="0060477D" w:rsidRDefault="00C70CD1" w:rsidP="00C70CD1">
      <w:pPr>
        <w:rPr>
          <w:sz w:val="24"/>
          <w:szCs w:val="24"/>
        </w:rPr>
      </w:pPr>
      <w:r w:rsidRPr="0060477D">
        <w:rPr>
          <w:b/>
          <w:sz w:val="24"/>
          <w:szCs w:val="24"/>
        </w:rPr>
        <w:t xml:space="preserve">5.  </w:t>
      </w:r>
      <w:r w:rsidRPr="0060477D">
        <w:rPr>
          <w:sz w:val="24"/>
          <w:szCs w:val="24"/>
        </w:rPr>
        <w:t>Provide recommendations for optimizing radio communication systems in the region based on the findings and</w:t>
      </w:r>
    </w:p>
    <w:p w14:paraId="6BED2E9E" w14:textId="77777777" w:rsidR="00C70CD1" w:rsidRPr="0060477D" w:rsidRDefault="00C70CD1" w:rsidP="00C70CD1">
      <w:pPr>
        <w:rPr>
          <w:sz w:val="24"/>
          <w:szCs w:val="24"/>
        </w:rPr>
      </w:pPr>
      <w:r w:rsidRPr="0060477D">
        <w:rPr>
          <w:b/>
          <w:sz w:val="24"/>
          <w:szCs w:val="24"/>
        </w:rPr>
        <w:t xml:space="preserve">6.  </w:t>
      </w:r>
      <w:r w:rsidRPr="0060477D">
        <w:rPr>
          <w:sz w:val="24"/>
          <w:szCs w:val="24"/>
        </w:rPr>
        <w:t>Compare the results with existing models and studies in other regions to identify unique characteristics of Zaria's tropospheric conditions.</w:t>
      </w:r>
    </w:p>
    <w:p w14:paraId="05226135" w14:textId="77777777" w:rsidR="00C70CD1" w:rsidRDefault="00C70CD1" w:rsidP="00C70CD1">
      <w:pPr>
        <w:rPr>
          <w:sz w:val="28"/>
          <w:szCs w:val="28"/>
        </w:rPr>
      </w:pPr>
    </w:p>
    <w:p w14:paraId="12F7E0D5" w14:textId="77777777" w:rsidR="00C70CD1" w:rsidRDefault="00C70CD1" w:rsidP="00C70CD1">
      <w:pPr>
        <w:rPr>
          <w:sz w:val="28"/>
          <w:szCs w:val="28"/>
        </w:rPr>
      </w:pPr>
    </w:p>
    <w:p w14:paraId="4A791628" w14:textId="77777777" w:rsidR="00C70CD1" w:rsidRDefault="00C70CD1" w:rsidP="00C70CD1">
      <w:pPr>
        <w:rPr>
          <w:sz w:val="28"/>
          <w:szCs w:val="28"/>
        </w:rPr>
      </w:pPr>
    </w:p>
    <w:p w14:paraId="2253E103" w14:textId="77777777" w:rsidR="00C70CD1" w:rsidRDefault="00C70CD1" w:rsidP="00C70CD1">
      <w:pPr>
        <w:rPr>
          <w:sz w:val="28"/>
          <w:szCs w:val="28"/>
        </w:rPr>
      </w:pPr>
    </w:p>
    <w:p w14:paraId="06EBF9D3" w14:textId="77777777" w:rsidR="00C70CD1" w:rsidRDefault="00C70CD1" w:rsidP="00C70CD1">
      <w:pPr>
        <w:tabs>
          <w:tab w:val="left" w:pos="3497"/>
        </w:tabs>
        <w:rPr>
          <w:sz w:val="28"/>
          <w:szCs w:val="28"/>
        </w:rPr>
      </w:pPr>
      <w:r>
        <w:rPr>
          <w:sz w:val="28"/>
          <w:szCs w:val="28"/>
        </w:rPr>
        <w:tab/>
      </w:r>
    </w:p>
    <w:p w14:paraId="25DBBCF1" w14:textId="77777777" w:rsidR="00C70CD1" w:rsidRDefault="00C70CD1" w:rsidP="00C70CD1">
      <w:pPr>
        <w:rPr>
          <w:sz w:val="28"/>
          <w:szCs w:val="28"/>
        </w:rPr>
      </w:pPr>
    </w:p>
    <w:p w14:paraId="79EC203F" w14:textId="77777777" w:rsidR="00C70CD1" w:rsidRDefault="00C70CD1" w:rsidP="00C70CD1">
      <w:pPr>
        <w:rPr>
          <w:sz w:val="28"/>
          <w:szCs w:val="28"/>
        </w:rPr>
      </w:pPr>
    </w:p>
    <w:p w14:paraId="729E01A7" w14:textId="77777777" w:rsidR="00C70CD1" w:rsidRDefault="00C70CD1" w:rsidP="00C70CD1">
      <w:pPr>
        <w:rPr>
          <w:sz w:val="28"/>
          <w:szCs w:val="28"/>
        </w:rPr>
      </w:pPr>
    </w:p>
    <w:p w14:paraId="32B24BBF" w14:textId="77777777" w:rsidR="00C70CD1" w:rsidRDefault="00C70CD1" w:rsidP="00C70CD1">
      <w:pPr>
        <w:rPr>
          <w:sz w:val="28"/>
          <w:szCs w:val="28"/>
        </w:rPr>
      </w:pPr>
    </w:p>
    <w:p w14:paraId="7D109D66" w14:textId="77777777" w:rsidR="00C70CD1" w:rsidRDefault="00C70CD1" w:rsidP="00C70CD1">
      <w:pPr>
        <w:rPr>
          <w:sz w:val="28"/>
          <w:szCs w:val="28"/>
        </w:rPr>
      </w:pPr>
    </w:p>
    <w:p w14:paraId="0173490C" w14:textId="77777777" w:rsidR="00C70CD1" w:rsidRDefault="00C70CD1" w:rsidP="00C70CD1">
      <w:pPr>
        <w:rPr>
          <w:sz w:val="28"/>
          <w:szCs w:val="28"/>
        </w:rPr>
      </w:pPr>
    </w:p>
    <w:p w14:paraId="3EC5EF8E" w14:textId="77777777" w:rsidR="00C70CD1" w:rsidRPr="007448FF" w:rsidRDefault="00C70CD1" w:rsidP="00C70CD1">
      <w:pPr>
        <w:jc w:val="center"/>
        <w:rPr>
          <w:sz w:val="28"/>
          <w:szCs w:val="28"/>
        </w:rPr>
      </w:pPr>
      <w:r>
        <w:rPr>
          <w:sz w:val="28"/>
          <w:szCs w:val="28"/>
        </w:rPr>
        <w:lastRenderedPageBreak/>
        <w:t>3</w:t>
      </w:r>
    </w:p>
    <w:p w14:paraId="4A83FC25" w14:textId="77777777" w:rsidR="00C70CD1" w:rsidRDefault="00C70CD1" w:rsidP="00C70CD1">
      <w:pPr>
        <w:jc w:val="center"/>
        <w:rPr>
          <w:b/>
          <w:sz w:val="28"/>
          <w:szCs w:val="28"/>
        </w:rPr>
      </w:pPr>
      <w:r>
        <w:rPr>
          <w:b/>
          <w:sz w:val="28"/>
          <w:szCs w:val="28"/>
        </w:rPr>
        <w:t>CHAPTER TWO</w:t>
      </w:r>
    </w:p>
    <w:p w14:paraId="446CE96A" w14:textId="77777777" w:rsidR="00C70CD1" w:rsidRDefault="00C70CD1" w:rsidP="00C70CD1">
      <w:pPr>
        <w:rPr>
          <w:b/>
          <w:sz w:val="28"/>
          <w:szCs w:val="28"/>
        </w:rPr>
      </w:pPr>
    </w:p>
    <w:p w14:paraId="21435669" w14:textId="77777777" w:rsidR="00C70CD1" w:rsidRDefault="00C70CD1" w:rsidP="00C70CD1">
      <w:pPr>
        <w:rPr>
          <w:b/>
          <w:sz w:val="28"/>
          <w:szCs w:val="28"/>
        </w:rPr>
      </w:pPr>
      <w:r>
        <w:rPr>
          <w:b/>
          <w:sz w:val="28"/>
          <w:szCs w:val="28"/>
        </w:rPr>
        <w:t>2.0   LITERATURE REVIEW</w:t>
      </w:r>
    </w:p>
    <w:p w14:paraId="2F56B7E3" w14:textId="77777777" w:rsidR="00C70CD1" w:rsidRPr="0060477D" w:rsidRDefault="00C70CD1" w:rsidP="00C70CD1">
      <w:pPr>
        <w:rPr>
          <w:sz w:val="24"/>
          <w:szCs w:val="24"/>
        </w:rPr>
      </w:pPr>
      <w:r w:rsidRPr="0060477D">
        <w:rPr>
          <w:sz w:val="24"/>
          <w:szCs w:val="24"/>
        </w:rPr>
        <w:fldChar w:fldCharType="begin" w:fldLock="1"/>
      </w:r>
      <w:r w:rsidRPr="0060477D">
        <w:rPr>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60477D">
        <w:rPr>
          <w:sz w:val="24"/>
          <w:szCs w:val="24"/>
        </w:rPr>
        <w:fldChar w:fldCharType="separate"/>
      </w:r>
      <w:r w:rsidRPr="0060477D">
        <w:rPr>
          <w:noProof/>
          <w:sz w:val="24"/>
          <w:szCs w:val="24"/>
        </w:rPr>
        <w:t>(D. Akpootu &amp; Iliyasu, 2017)</w:t>
      </w:r>
      <w:r w:rsidRPr="0060477D">
        <w:rPr>
          <w:sz w:val="24"/>
          <w:szCs w:val="24"/>
        </w:rPr>
        <w:fldChar w:fldCharType="end"/>
      </w:r>
      <w:r w:rsidRPr="0060477D">
        <w:rPr>
          <w:sz w:val="24"/>
          <w:szCs w:val="24"/>
        </w:rPr>
        <w:t xml:space="preserve"> estimated tropospheric radio refractivity under varying meteorological conditions in Ikeja, Nigeria. The results indicated that an average value of 385.99 N-units and an average value of 382.94 N-units were observed during the rainy and dry seasons respectively. </w:t>
      </w:r>
      <w:r w:rsidRPr="0060477D">
        <w:rPr>
          <w:sz w:val="24"/>
          <w:szCs w:val="24"/>
        </w:rPr>
        <w:fldChar w:fldCharType="begin" w:fldLock="1"/>
      </w:r>
      <w:r w:rsidRPr="0060477D">
        <w:rPr>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sz w:val="24"/>
          <w:szCs w:val="24"/>
        </w:rPr>
        <w:fldChar w:fldCharType="separate"/>
      </w:r>
      <w:r w:rsidRPr="0060477D">
        <w:rPr>
          <w:noProof/>
          <w:sz w:val="24"/>
          <w:szCs w:val="24"/>
        </w:rPr>
        <w:t>(D. . Akpootu &amp; Rabiu, 2019)</w:t>
      </w:r>
      <w:r w:rsidRPr="0060477D">
        <w:rPr>
          <w:sz w:val="24"/>
          <w:szCs w:val="24"/>
        </w:rPr>
        <w:fldChar w:fldCharType="end"/>
      </w:r>
      <w:r w:rsidRPr="0060477D">
        <w:rPr>
          <w:sz w:val="24"/>
          <w:szCs w:val="24"/>
        </w:rPr>
        <w:t xml:space="preserve"> developed empirical models for estimating tropospheric radio refractivity for Zaria, Nigeria, using meteorological parameter. The study showed that radio refractivity with relative humidity was found more suitable for the one variable correlation.</w:t>
      </w:r>
    </w:p>
    <w:p w14:paraId="2CD94CB8" w14:textId="77777777" w:rsidR="00C70CD1" w:rsidRPr="0060477D" w:rsidRDefault="00C70CD1" w:rsidP="00C70CD1">
      <w:pPr>
        <w:rPr>
          <w:sz w:val="24"/>
          <w:szCs w:val="24"/>
        </w:rPr>
      </w:pPr>
    </w:p>
    <w:p w14:paraId="2760ECBD" w14:textId="77777777" w:rsidR="00C70CD1" w:rsidRDefault="00C70CD1" w:rsidP="00C70CD1">
      <w:pPr>
        <w:rPr>
          <w:sz w:val="28"/>
          <w:szCs w:val="28"/>
        </w:rPr>
      </w:pPr>
      <w:r w:rsidRPr="0060477D">
        <w:rPr>
          <w:sz w:val="24"/>
          <w:szCs w:val="24"/>
        </w:rPr>
        <w:fldChar w:fldCharType="begin" w:fldLock="1"/>
      </w:r>
      <w:r w:rsidRPr="0060477D">
        <w:rPr>
          <w:sz w:val="24"/>
          <w:szCs w:val="24"/>
        </w:rPr>
        <w:instrText>ADDIN CSL_CITATION {"citationItems":[{"id":"ITEM-1","itemData":{"DOI":"10.4314/swj.v19i1.8","author":[{"dropping-particle":"","family":"Academy","given":"Nigerian Defence","non-dropping-particle":"","parse-names":false,"suffix":""},{"dropping-particle":"","family":"Osuagwu","given":"Florence Nwamaka","non-dropping-particle":"","parse-names":false,"suffix":""},{"dropping-particle":"","family":"State","given":"Katsina","non-dropping-particle":"","parse-names":false,"suffix":""},{"dropping-particle":"","family":"Akinbolati","given":"Akinsanmi","non-dropping-particle":"","parse-names":false,"suffix":""}],"container-title":"science world journal","id":"ITEM-1","issue":"1","issued":{"date-parts":[["2024"]]},"page":"58-63","title":"EXPLORING VERTICAL GRADIENTS OF RADIO REFRACTIVITY AND THEIR SIGNIFICANCE FOR RADIO WAVE PROPA ABUJA , JOS AND MAKURDI OF NORTH-CENTRAL NIGERIA","type":"article-journal","volume":"19"},"uris":["http://www.mendeley.com/documents/?uuid=62ef5f8c-70ab-4ffc-8691-5fcc61123bfc"]}],"mendeley":{"formattedCitation":"(Academy et al., 2024)","plainTextFormattedCitation":"(Academy et al., 2024)","previouslyFormattedCitation":"(Academy et al., 2024)"},"properties":{"noteIndex":0},"schema":"https://github.com/citation-style-language/schema/raw/master/csl-citation.json"}</w:instrText>
      </w:r>
      <w:r w:rsidRPr="0060477D">
        <w:rPr>
          <w:sz w:val="24"/>
          <w:szCs w:val="24"/>
        </w:rPr>
        <w:fldChar w:fldCharType="separate"/>
      </w:r>
      <w:r w:rsidRPr="0060477D">
        <w:rPr>
          <w:noProof/>
          <w:sz w:val="24"/>
          <w:szCs w:val="24"/>
        </w:rPr>
        <w:t>(Academy et al., 2024)</w:t>
      </w:r>
      <w:r w:rsidRPr="0060477D">
        <w:rPr>
          <w:sz w:val="24"/>
          <w:szCs w:val="24"/>
        </w:rPr>
        <w:fldChar w:fldCharType="end"/>
      </w:r>
      <w:r w:rsidRPr="0060477D">
        <w:rPr>
          <w:sz w:val="24"/>
          <w:szCs w:val="24"/>
        </w:rPr>
        <w:t xml:space="preserve"> provided valuable insights into the behavior of vertical radio refractivity gradients in the lower atmospheric layer across different cities in Nigeria. The findings contribute to a deeper comprehension of how atmospheric factors influence radio signals behavior and propagation paths, thus aiding in the</w:t>
      </w:r>
      <w:r w:rsidRPr="007044E1">
        <w:rPr>
          <w:sz w:val="28"/>
          <w:szCs w:val="28"/>
        </w:rPr>
        <w:t xml:space="preserve"> optimization of communication networks and signal reliability under varying meteorological conditions.</w:t>
      </w:r>
    </w:p>
    <w:p w14:paraId="4C66C37C" w14:textId="77777777" w:rsidR="00C70CD1" w:rsidRPr="007044E1" w:rsidRDefault="00C70CD1" w:rsidP="00C70CD1">
      <w:pPr>
        <w:rPr>
          <w:sz w:val="28"/>
          <w:szCs w:val="28"/>
        </w:rPr>
      </w:pPr>
    </w:p>
    <w:p w14:paraId="1D664810" w14:textId="77777777" w:rsidR="00C70CD1" w:rsidRPr="0060477D" w:rsidRDefault="00C70CD1" w:rsidP="00C70CD1">
      <w:pPr>
        <w:rPr>
          <w:sz w:val="24"/>
          <w:szCs w:val="24"/>
        </w:rPr>
      </w:pPr>
      <w:r w:rsidRPr="0060477D">
        <w:rPr>
          <w:sz w:val="24"/>
          <w:szCs w:val="24"/>
        </w:rPr>
        <w:fldChar w:fldCharType="begin" w:fldLock="1"/>
      </w:r>
      <w:r w:rsidRPr="0060477D">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60477D">
        <w:rPr>
          <w:sz w:val="24"/>
          <w:szCs w:val="24"/>
        </w:rPr>
        <w:fldChar w:fldCharType="separate"/>
      </w:r>
      <w:r w:rsidRPr="0060477D">
        <w:rPr>
          <w:noProof/>
          <w:sz w:val="24"/>
          <w:szCs w:val="24"/>
        </w:rPr>
        <w:t>(Onujagbe et al., 2021)</w:t>
      </w:r>
      <w:r w:rsidRPr="0060477D">
        <w:rPr>
          <w:sz w:val="24"/>
          <w:szCs w:val="24"/>
        </w:rPr>
        <w:fldChar w:fldCharType="end"/>
      </w:r>
      <w:r w:rsidRPr="0060477D">
        <w:rPr>
          <w:sz w:val="24"/>
          <w:szCs w:val="24"/>
        </w:rPr>
        <w:t xml:space="preserve"> observed that surface radio refractivity over Zaria mean monthly values of the surface refractivity, Ns for the Zaria station were observed to be generally high. The implication of this is that radio wave propagating through the atmosphere will bend closer towards the earth surface.</w:t>
      </w:r>
    </w:p>
    <w:p w14:paraId="77E74362" w14:textId="77777777" w:rsidR="00C70CD1" w:rsidRPr="0060477D" w:rsidRDefault="00C70CD1" w:rsidP="00C70CD1">
      <w:pPr>
        <w:rPr>
          <w:sz w:val="24"/>
          <w:szCs w:val="24"/>
        </w:rPr>
      </w:pPr>
      <w:r w:rsidRPr="0060477D">
        <w:rPr>
          <w:sz w:val="24"/>
          <w:szCs w:val="24"/>
        </w:rPr>
        <w:fldChar w:fldCharType="begin" w:fldLock="1"/>
      </w:r>
      <w:r w:rsidRPr="0060477D">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approach.","author":[{"dropping-particle":"","family":"X. Zou, Y H. Kuo","given":"And Y. R. Guo","non-dropping-particle":"","parse-names":false,"suffix":""}],"container-title":"American Metrological society","id":"ITEM-1","issued":{"date-parts":[["1995"]]},"page":"2229-2249","title":"Assimilation of Atmospheric Radio Refractivity Using a Nonhydrostatic Adjoint Model","type":"article-journal","volume":"123"},"uris":["http://www.mendeley.com/documents/?uuid=331ec363-49e2-4a87-a3c5-5eaeb1f63329"]}],"mendeley":{"formattedCitation":"(X. Zou, Y H. Kuo, 1995)","plainTextFormattedCitation":"(X. Zou, Y H. Kuo, 1995)","previouslyFormattedCitation":"(X. Zou, Y H. Kuo, 1995)"},"properties":{"noteIndex":0},"schema":"https://github.com/citation-style-language/schema/raw/master/csl-citation.json"}</w:instrText>
      </w:r>
      <w:r w:rsidRPr="0060477D">
        <w:rPr>
          <w:sz w:val="24"/>
          <w:szCs w:val="24"/>
        </w:rPr>
        <w:fldChar w:fldCharType="separate"/>
      </w:r>
      <w:r w:rsidRPr="0060477D">
        <w:rPr>
          <w:noProof/>
          <w:sz w:val="24"/>
          <w:szCs w:val="24"/>
        </w:rPr>
        <w:t>(X. Zou, Y H. Kuo, 1995)</w:t>
      </w:r>
      <w:r w:rsidRPr="0060477D">
        <w:rPr>
          <w:sz w:val="24"/>
          <w:szCs w:val="24"/>
        </w:rPr>
        <w:fldChar w:fldCharType="end"/>
      </w:r>
      <w:r w:rsidRPr="0060477D">
        <w:rPr>
          <w:sz w:val="24"/>
          <w:szCs w:val="24"/>
        </w:rPr>
        <w:t xml:space="preserve"> monthly average radio refractivity of Zaria, latitude 13.030 N, Longitude 5.20 E and elevation 270.0 m, Ikeja, latitude 6.580</w:t>
      </w:r>
    </w:p>
    <w:p w14:paraId="7E1101EE" w14:textId="77777777" w:rsidR="00C70CD1" w:rsidRPr="0060477D" w:rsidRDefault="00C70CD1" w:rsidP="00C70CD1">
      <w:pPr>
        <w:rPr>
          <w:sz w:val="24"/>
          <w:szCs w:val="24"/>
        </w:rPr>
      </w:pPr>
      <w:r w:rsidRPr="0060477D">
        <w:rPr>
          <w:sz w:val="24"/>
          <w:szCs w:val="24"/>
        </w:rPr>
        <w:t>N, Longitude3.330E and elevation 4.0 m, and Niger, latitude 7.80 N, Longitude 6.730E and elevation 128.0m have been determined using the data of temperature, pressure and relative humidity for ten years (1971 to 1980) of NIMET. The result showed that there was variation in the radio refractivity of the study areas but more noticed in Niger compared to</w:t>
      </w:r>
    </w:p>
    <w:p w14:paraId="6D840710" w14:textId="77777777" w:rsidR="00C70CD1" w:rsidRPr="0060477D" w:rsidRDefault="00C70CD1" w:rsidP="00C70CD1">
      <w:pPr>
        <w:rPr>
          <w:sz w:val="24"/>
          <w:szCs w:val="24"/>
        </w:rPr>
      </w:pPr>
      <w:r w:rsidRPr="0060477D">
        <w:rPr>
          <w:sz w:val="24"/>
          <w:szCs w:val="24"/>
        </w:rPr>
        <w:t>Ikeja and Lokoja</w:t>
      </w:r>
    </w:p>
    <w:p w14:paraId="7D0FD789" w14:textId="77777777" w:rsidR="00C70CD1" w:rsidRPr="0060477D" w:rsidRDefault="00C70CD1" w:rsidP="00C70CD1">
      <w:pPr>
        <w:rPr>
          <w:b/>
          <w:sz w:val="24"/>
          <w:szCs w:val="24"/>
        </w:rPr>
      </w:pPr>
    </w:p>
    <w:p w14:paraId="63CCA42B" w14:textId="77777777" w:rsidR="00C70CD1" w:rsidRDefault="00C70CD1" w:rsidP="00C70CD1">
      <w:pPr>
        <w:rPr>
          <w:b/>
          <w:sz w:val="24"/>
          <w:szCs w:val="24"/>
        </w:rPr>
      </w:pPr>
    </w:p>
    <w:p w14:paraId="3CC2FA23" w14:textId="77777777" w:rsidR="00C70CD1" w:rsidRDefault="00C70CD1" w:rsidP="00C70CD1">
      <w:pPr>
        <w:rPr>
          <w:b/>
          <w:sz w:val="24"/>
          <w:szCs w:val="24"/>
        </w:rPr>
      </w:pPr>
    </w:p>
    <w:p w14:paraId="1F02D580" w14:textId="77777777" w:rsidR="00C70CD1" w:rsidRDefault="00C70CD1" w:rsidP="00C70CD1">
      <w:pPr>
        <w:jc w:val="center"/>
        <w:rPr>
          <w:b/>
          <w:sz w:val="24"/>
          <w:szCs w:val="24"/>
        </w:rPr>
      </w:pPr>
      <w:r>
        <w:rPr>
          <w:b/>
          <w:sz w:val="24"/>
          <w:szCs w:val="24"/>
        </w:rPr>
        <w:lastRenderedPageBreak/>
        <w:t>4</w:t>
      </w:r>
    </w:p>
    <w:p w14:paraId="4AC55F99" w14:textId="77777777" w:rsidR="00C70CD1" w:rsidRPr="0060477D" w:rsidRDefault="00C70CD1" w:rsidP="00C70CD1">
      <w:pPr>
        <w:rPr>
          <w:b/>
          <w:sz w:val="24"/>
          <w:szCs w:val="24"/>
        </w:rPr>
      </w:pPr>
      <w:r w:rsidRPr="0060477D">
        <w:rPr>
          <w:b/>
          <w:sz w:val="24"/>
          <w:szCs w:val="24"/>
        </w:rPr>
        <w:t xml:space="preserve">2.1 </w:t>
      </w:r>
      <w:r>
        <w:rPr>
          <w:b/>
          <w:sz w:val="24"/>
          <w:szCs w:val="24"/>
        </w:rPr>
        <w:t xml:space="preserve"> </w:t>
      </w:r>
      <w:r w:rsidRPr="0060477D">
        <w:rPr>
          <w:b/>
          <w:sz w:val="24"/>
          <w:szCs w:val="24"/>
        </w:rPr>
        <w:t xml:space="preserve"> TEMPERATURE</w:t>
      </w:r>
    </w:p>
    <w:p w14:paraId="10F15118" w14:textId="77777777" w:rsidR="00C70CD1" w:rsidRDefault="00C70CD1" w:rsidP="00C70CD1">
      <w:pPr>
        <w:rPr>
          <w:sz w:val="24"/>
          <w:szCs w:val="24"/>
        </w:rPr>
      </w:pPr>
      <w:r w:rsidRPr="0060477D">
        <w:rPr>
          <w:sz w:val="24"/>
          <w:szCs w:val="24"/>
        </w:rPr>
        <w:t xml:space="preserve">Temperature is a measure of the average kinetic energy within a body. It describes the potential for heat energy to move from one body to another </w:t>
      </w:r>
      <w:r>
        <w:rPr>
          <w:sz w:val="24"/>
          <w:szCs w:val="24"/>
        </w:rPr>
        <w:t xml:space="preserve">down a gradient from an area of </w:t>
      </w:r>
    </w:p>
    <w:p w14:paraId="14C0B766" w14:textId="77777777" w:rsidR="00C70CD1" w:rsidRPr="0060477D" w:rsidRDefault="00C70CD1" w:rsidP="00C70CD1">
      <w:pPr>
        <w:rPr>
          <w:b/>
          <w:sz w:val="24"/>
          <w:szCs w:val="24"/>
        </w:rPr>
      </w:pPr>
      <w:r w:rsidRPr="0060477D">
        <w:rPr>
          <w:sz w:val="24"/>
          <w:szCs w:val="24"/>
        </w:rPr>
        <w:t xml:space="preserve">high temperature to an area of lower temperature. It is measured using a temperature scale which is defined against fixed physical events such as absolute zero or the triple point of water </w:t>
      </w:r>
      <w:r w:rsidRPr="0060477D">
        <w:rPr>
          <w:sz w:val="24"/>
          <w:szCs w:val="24"/>
        </w:rPr>
        <w:fldChar w:fldCharType="begin" w:fldLock="1"/>
      </w:r>
      <w:r w:rsidRPr="0060477D">
        <w:rPr>
          <w:sz w:val="24"/>
          <w:szCs w:val="24"/>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sidRPr="0060477D">
        <w:rPr>
          <w:sz w:val="24"/>
          <w:szCs w:val="24"/>
        </w:rPr>
        <w:fldChar w:fldCharType="separate"/>
      </w:r>
      <w:r w:rsidRPr="0060477D">
        <w:rPr>
          <w:noProof/>
          <w:sz w:val="24"/>
          <w:szCs w:val="24"/>
        </w:rPr>
        <w:t>(Gardner, 2020)</w:t>
      </w:r>
      <w:r w:rsidRPr="0060477D">
        <w:rPr>
          <w:sz w:val="24"/>
          <w:szCs w:val="24"/>
        </w:rPr>
        <w:fldChar w:fldCharType="end"/>
      </w:r>
      <w:r w:rsidRPr="0060477D">
        <w:rPr>
          <w:sz w:val="24"/>
          <w:szCs w:val="24"/>
        </w:rPr>
        <w:t>. A thermometer is a device that has some property that changes with temperature so that, when properly calibrated, it can be used to measure temperature. One such device could be a mercury-in-glass thermometer. As the temperature of the mercury increases the mercury expands and this expansion in the glass is a measure of the temperature</w:t>
      </w:r>
      <w:r w:rsidRPr="0060477D">
        <w:rPr>
          <w:b/>
          <w:sz w:val="24"/>
          <w:szCs w:val="24"/>
        </w:rPr>
        <w:t xml:space="preserve"> </w:t>
      </w:r>
      <w:r w:rsidRPr="0060477D">
        <w:rPr>
          <w:sz w:val="24"/>
          <w:szCs w:val="24"/>
        </w:rPr>
        <w:fldChar w:fldCharType="begin" w:fldLock="1"/>
      </w:r>
      <w:r w:rsidRPr="0060477D">
        <w:rPr>
          <w:sz w:val="24"/>
          <w:szCs w:val="24"/>
        </w:rPr>
        <w:instrText>ADDIN CSL_CITATION {"citationItems":[{"id":"ITEM-1","itemData":{"author":[{"dropping-particle":"","family":"Halliday","given":"D","non-dropping-particle":"","parse-names":false,"suffix":""},{"dropping-particle":"","family":"Resnick","given":"R","non-dropping-particle":"","parse-names":false,"suffix":""},{"dropping-particle":"","family":"Walker","given":"J","non-dropping-particle":"","parse-names":false,"suffix":""}],"container-title":"Fundamentals of Physics Extended Edition","id":"ITEM-1","issued":{"date-parts":[["2005"]]},"page":"477-500","title":"Chapter 18: Temperature, Heat and the First Law of Thermodynamics","type":"article-journal"},"uris":["http://www.mendeley.com/documents/?uuid=be2e8d1c-eff7-42ea-819b-7758ac0d52aa"]}],"mendeley":{"formattedCitation":"(Halliday et al., 2005)","plainTextFormattedCitation":"(Halliday et al., 2005)","previouslyFormattedCitation":"(Halliday et al., 2005)"},"properties":{"noteIndex":0},"schema":"https://github.com/citation-style-language/schema/raw/master/csl-citation.json"}</w:instrText>
      </w:r>
      <w:r w:rsidRPr="0060477D">
        <w:rPr>
          <w:sz w:val="24"/>
          <w:szCs w:val="24"/>
        </w:rPr>
        <w:fldChar w:fldCharType="separate"/>
      </w:r>
      <w:r w:rsidRPr="0060477D">
        <w:rPr>
          <w:noProof/>
          <w:sz w:val="24"/>
          <w:szCs w:val="24"/>
        </w:rPr>
        <w:t>(Halliday et al., 2005)</w:t>
      </w:r>
      <w:r w:rsidRPr="0060477D">
        <w:rPr>
          <w:sz w:val="24"/>
          <w:szCs w:val="24"/>
        </w:rPr>
        <w:fldChar w:fldCharType="end"/>
      </w:r>
      <w:r w:rsidRPr="0060477D">
        <w:rPr>
          <w:b/>
          <w:sz w:val="24"/>
          <w:szCs w:val="24"/>
        </w:rPr>
        <w:t>.</w:t>
      </w:r>
    </w:p>
    <w:p w14:paraId="404887F1" w14:textId="77777777" w:rsidR="00C70CD1" w:rsidRPr="0060477D" w:rsidRDefault="00C70CD1" w:rsidP="00C70CD1">
      <w:pPr>
        <w:rPr>
          <w:b/>
          <w:sz w:val="24"/>
          <w:szCs w:val="24"/>
        </w:rPr>
      </w:pPr>
    </w:p>
    <w:p w14:paraId="3993F1C2" w14:textId="77777777" w:rsidR="00C70CD1" w:rsidRPr="0060477D" w:rsidRDefault="00C70CD1" w:rsidP="00C70CD1">
      <w:pPr>
        <w:rPr>
          <w:b/>
          <w:sz w:val="24"/>
          <w:szCs w:val="24"/>
        </w:rPr>
      </w:pPr>
    </w:p>
    <w:p w14:paraId="7BAE64B5" w14:textId="77777777" w:rsidR="00C70CD1" w:rsidRPr="0060477D" w:rsidRDefault="00C70CD1" w:rsidP="00C70CD1">
      <w:pPr>
        <w:rPr>
          <w:b/>
          <w:sz w:val="24"/>
          <w:szCs w:val="24"/>
        </w:rPr>
      </w:pPr>
      <w:r w:rsidRPr="0060477D">
        <w:rPr>
          <w:b/>
          <w:sz w:val="24"/>
          <w:szCs w:val="24"/>
        </w:rPr>
        <w:t>2.2 RELATIVE HUMIDITY</w:t>
      </w:r>
    </w:p>
    <w:p w14:paraId="6C5A6DA9" w14:textId="77777777" w:rsidR="00C70CD1" w:rsidRPr="00C04C52" w:rsidRDefault="00C70CD1" w:rsidP="00C70CD1">
      <w:pPr>
        <w:rPr>
          <w:b/>
          <w:sz w:val="28"/>
          <w:szCs w:val="28"/>
        </w:rPr>
      </w:pPr>
      <w:r w:rsidRPr="0060477D">
        <w:rPr>
          <w:sz w:val="24"/>
          <w:szCs w:val="24"/>
        </w:rPr>
        <w:t>Relative humidity (RH) indicates the amount of water vapor (percent) that’s actually in the air compared to the maximum amount that the air could hold</w:t>
      </w:r>
      <w:r w:rsidRPr="00D304B8">
        <w:rPr>
          <w:sz w:val="28"/>
          <w:szCs w:val="28"/>
        </w:rPr>
        <w:t xml:space="preserve"> under the same conditions. The warmer the air, the more moisture it can hold</w:t>
      </w:r>
      <w:r w:rsidRPr="00C04C52">
        <w:rPr>
          <w:b/>
          <w:sz w:val="28"/>
          <w:szCs w:val="28"/>
        </w:rPr>
        <w:t xml:space="preserve"> </w:t>
      </w:r>
      <w:r w:rsidRPr="00F804A7">
        <w:rPr>
          <w:sz w:val="28"/>
          <w:szCs w:val="28"/>
        </w:rPr>
        <w:fldChar w:fldCharType="begin" w:fldLock="1"/>
      </w:r>
      <w:r>
        <w:rPr>
          <w:sz w:val="28"/>
          <w:szCs w:val="28"/>
        </w:rPr>
        <w:instrText>ADDIN CSL_CITATION {"citationItems":[{"id":"ITEM-1","itemData":{"author":[{"dropping-particle":"","family":"Aprilaire","given":"","non-dropping-particle":"","parse-names":false,"suffix":""}],"id":"ITEM-1","issued":{"date-parts":[["2013"]]},"title":"Aprilaire explains how relative humidity affects indoor comfort","type":"article-journal"},"uris":["http://www.mendeley.com/documents/?uuid=19f71a66-ec53-474d-ae73-832e85ad2dbc"]}],"mendeley":{"formattedCitation":"(Aprilaire, 2013)","plainTextFormattedCitation":"(Aprilaire, 2013)","previouslyFormattedCitation":"(Aprilaire, 2013)"},"properties":{"noteIndex":0},"schema":"https://github.com/citation-style-language/schema/raw/master/csl-citation.json"}</w:instrText>
      </w:r>
      <w:r w:rsidRPr="00F804A7">
        <w:rPr>
          <w:sz w:val="28"/>
          <w:szCs w:val="28"/>
        </w:rPr>
        <w:fldChar w:fldCharType="separate"/>
      </w:r>
      <w:r w:rsidRPr="00F804A7">
        <w:rPr>
          <w:noProof/>
          <w:sz w:val="28"/>
          <w:szCs w:val="28"/>
        </w:rPr>
        <w:t>(Aprilaire, 2013)</w:t>
      </w:r>
      <w:r w:rsidRPr="00F804A7">
        <w:rPr>
          <w:sz w:val="28"/>
          <w:szCs w:val="28"/>
        </w:rPr>
        <w:fldChar w:fldCharType="end"/>
      </w:r>
      <w:r>
        <w:rPr>
          <w:b/>
          <w:sz w:val="28"/>
          <w:szCs w:val="28"/>
        </w:rPr>
        <w:t>.</w:t>
      </w:r>
    </w:p>
    <w:p w14:paraId="642DDA9D" w14:textId="77777777" w:rsidR="00C70CD1" w:rsidRPr="00C04C52" w:rsidRDefault="00C70CD1" w:rsidP="00C70CD1">
      <w:pPr>
        <w:rPr>
          <w:b/>
          <w:sz w:val="28"/>
          <w:szCs w:val="28"/>
        </w:rPr>
      </w:pPr>
    </w:p>
    <w:p w14:paraId="4E289A5E" w14:textId="77777777" w:rsidR="00C70CD1" w:rsidRPr="00C04C52" w:rsidRDefault="00C70CD1" w:rsidP="00C70CD1">
      <w:pPr>
        <w:rPr>
          <w:b/>
          <w:sz w:val="28"/>
          <w:szCs w:val="28"/>
        </w:rPr>
      </w:pPr>
      <w:r>
        <w:rPr>
          <w:b/>
          <w:sz w:val="28"/>
          <w:szCs w:val="28"/>
        </w:rPr>
        <w:t xml:space="preserve">2.3   </w:t>
      </w:r>
      <w:r w:rsidRPr="00C04C52">
        <w:rPr>
          <w:b/>
          <w:sz w:val="28"/>
          <w:szCs w:val="28"/>
        </w:rPr>
        <w:t>WATER VAPOR</w:t>
      </w:r>
    </w:p>
    <w:p w14:paraId="06B6E01E" w14:textId="77777777" w:rsidR="00C70CD1" w:rsidRDefault="00C70CD1" w:rsidP="00C70CD1">
      <w:pPr>
        <w:rPr>
          <w:b/>
          <w:sz w:val="28"/>
          <w:szCs w:val="28"/>
        </w:rPr>
      </w:pPr>
      <w:r w:rsidRPr="00D304B8">
        <w:rPr>
          <w:sz w:val="28"/>
          <w:szCs w:val="28"/>
        </w:rPr>
        <w:t>Water vapor is one of the gases in air. Unlike nitrogen and oxygen which are constant in the bottom 100 km of the atmosphere, water-vapor concentration can vary widely in time and space. Most people are familiar with relative</w:t>
      </w:r>
      <w:r w:rsidRPr="00C04C52">
        <w:rPr>
          <w:b/>
          <w:sz w:val="28"/>
          <w:szCs w:val="28"/>
        </w:rPr>
        <w:t xml:space="preserve"> </w:t>
      </w:r>
      <w:r w:rsidRPr="00D304B8">
        <w:rPr>
          <w:sz w:val="28"/>
          <w:szCs w:val="28"/>
        </w:rPr>
        <w:t>humidity as a measure of water-vapor concentration because it affects our body’s moisture and heat regulation. But other humidity variables are much more useful in other contexts. Storms get much of their energy from water vapor when water vapor condenses or freezes it releases latent heat. For this reason we carefully track water vapor as it rises in buoyant thermals or is carried by horizontal winds. The amount of moisture available to a storm also regulates the amount of rain or snow precipitating out. What allows air to hold water as vapor in one case, but forces the vapor to condense in another? This depends on a concept called “saturation”</w:t>
      </w:r>
      <w:r w:rsidRPr="00C04C52">
        <w:rPr>
          <w:b/>
          <w:sz w:val="28"/>
          <w:szCs w:val="28"/>
        </w:rPr>
        <w:t xml:space="preserve"> </w:t>
      </w:r>
      <w:r w:rsidRPr="00F804A7">
        <w:rPr>
          <w:sz w:val="28"/>
          <w:szCs w:val="28"/>
        </w:rPr>
        <w:fldChar w:fldCharType="begin" w:fldLock="1"/>
      </w:r>
      <w:r>
        <w:rPr>
          <w:sz w:val="28"/>
          <w:szCs w:val="28"/>
        </w:rPr>
        <w:instrText>ADDIN CSL_CITATION {"citationItems":[{"id":"ITEM-1","itemData":{"ISBN":"9780511794285","author":[{"dropping-particle":"","family":"Wang","given":"Pao K","non-dropping-particle":"","parse-names":false,"suffix":""}],"id":"ITEM-1","issued":{"date-parts":[["2017"]]},"page":"86-106","title":"Water vapor Water vapor Liquid water (","type":"article-journal"},"uris":["http://www.mendeley.com/documents/?uuid=5eb69a57-10a6-4783-baf9-89aa200d0819"]}],"mendeley":{"formattedCitation":"(Wang, 2017)","plainTextFormattedCitation":"(Wang, 2017)","previouslyFormattedCitation":"(Wang, 2017)"},"properties":{"noteIndex":0},"schema":"https://github.com/citation-style-language/schema/raw/master/csl-citation.json"}</w:instrText>
      </w:r>
      <w:r w:rsidRPr="00F804A7">
        <w:rPr>
          <w:sz w:val="28"/>
          <w:szCs w:val="28"/>
        </w:rPr>
        <w:fldChar w:fldCharType="separate"/>
      </w:r>
      <w:r w:rsidRPr="00F804A7">
        <w:rPr>
          <w:noProof/>
          <w:sz w:val="28"/>
          <w:szCs w:val="28"/>
        </w:rPr>
        <w:t>(Wang, 2017)</w:t>
      </w:r>
      <w:r w:rsidRPr="00F804A7">
        <w:rPr>
          <w:sz w:val="28"/>
          <w:szCs w:val="28"/>
        </w:rPr>
        <w:fldChar w:fldCharType="end"/>
      </w:r>
      <w:r w:rsidRPr="00C04C52">
        <w:rPr>
          <w:b/>
          <w:sz w:val="28"/>
          <w:szCs w:val="28"/>
        </w:rPr>
        <w:t>.</w:t>
      </w:r>
    </w:p>
    <w:p w14:paraId="30C09BD1" w14:textId="77777777" w:rsidR="00C70CD1" w:rsidRPr="00C04C52" w:rsidRDefault="00C70CD1" w:rsidP="00C70CD1">
      <w:pPr>
        <w:rPr>
          <w:b/>
          <w:sz w:val="28"/>
          <w:szCs w:val="28"/>
        </w:rPr>
      </w:pPr>
    </w:p>
    <w:p w14:paraId="68266E40" w14:textId="77777777" w:rsidR="00C70CD1" w:rsidRPr="00C04C52" w:rsidRDefault="00C70CD1" w:rsidP="00C70CD1">
      <w:pPr>
        <w:jc w:val="center"/>
        <w:rPr>
          <w:b/>
          <w:sz w:val="28"/>
          <w:szCs w:val="28"/>
        </w:rPr>
      </w:pPr>
      <w:r>
        <w:rPr>
          <w:b/>
          <w:sz w:val="28"/>
          <w:szCs w:val="28"/>
        </w:rPr>
        <w:lastRenderedPageBreak/>
        <w:t>5</w:t>
      </w:r>
    </w:p>
    <w:p w14:paraId="25607879" w14:textId="77777777" w:rsidR="00C70CD1" w:rsidRPr="00C04C52" w:rsidRDefault="00C70CD1" w:rsidP="00C70CD1">
      <w:pPr>
        <w:rPr>
          <w:b/>
          <w:sz w:val="28"/>
          <w:szCs w:val="28"/>
        </w:rPr>
      </w:pPr>
      <w:r>
        <w:rPr>
          <w:b/>
          <w:sz w:val="28"/>
          <w:szCs w:val="28"/>
        </w:rPr>
        <w:t xml:space="preserve">2.4   </w:t>
      </w:r>
      <w:r w:rsidRPr="00C04C52">
        <w:rPr>
          <w:b/>
          <w:sz w:val="28"/>
          <w:szCs w:val="28"/>
        </w:rPr>
        <w:t>SATURATED WATER VAPOR</w:t>
      </w:r>
    </w:p>
    <w:p w14:paraId="00FA9107" w14:textId="77777777" w:rsidR="00C70CD1" w:rsidRPr="00C04C52" w:rsidRDefault="00C70CD1" w:rsidP="00C70CD1">
      <w:pPr>
        <w:rPr>
          <w:b/>
          <w:sz w:val="28"/>
          <w:szCs w:val="28"/>
        </w:rPr>
      </w:pPr>
      <w:r w:rsidRPr="00D304B8">
        <w:rPr>
          <w:sz w:val="28"/>
          <w:szCs w:val="28"/>
        </w:rPr>
        <w:t>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 The vapor is said to be saturated when the number of molecules escaping from the liquid per unit is equal to the number returning to the liquid per unit time. The saturated vapor is thus said to be in a state of dynamic equilibrium with its own liquid. Saturated vapor pressure increases with temperature</w:t>
      </w:r>
      <w:r w:rsidRPr="00F804A7">
        <w:rPr>
          <w:sz w:val="28"/>
          <w:szCs w:val="28"/>
        </w:rPr>
        <w:t xml:space="preserve"> </w:t>
      </w:r>
      <w:r w:rsidRPr="00F804A7">
        <w:rPr>
          <w:sz w:val="28"/>
          <w:szCs w:val="28"/>
        </w:rPr>
        <w:fldChar w:fldCharType="begin" w:fldLock="1"/>
      </w:r>
      <w:r>
        <w:rPr>
          <w:sz w:val="28"/>
          <w:szCs w:val="28"/>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(Switzerland)","id":"ITEM-1","issue":"1","issued":{"date-parts":[["2019"]]},"page":"1-14","title":"VAPOUR PRESSURE","type":"article-journal","volume":"11"},"uris":["http://www.mendeley.com/documents/?uuid=b8cba52f-9ba5-4de8-b2be-d13c843ac4c5"]}],"mendeley":{"formattedCitation":"(Ummah, 2019)","plainTextFormattedCitation":"(Ummah, 2019)","previouslyFormattedCitation":"(Ummah, 2019)"},"properties":{"noteIndex":0},"schema":"https://github.com/citation-style-language/schema/raw/master/csl-citation.json"}</w:instrText>
      </w:r>
      <w:r w:rsidRPr="00F804A7">
        <w:rPr>
          <w:sz w:val="28"/>
          <w:szCs w:val="28"/>
        </w:rPr>
        <w:fldChar w:fldCharType="separate"/>
      </w:r>
      <w:r w:rsidRPr="00F804A7">
        <w:rPr>
          <w:noProof/>
          <w:sz w:val="28"/>
          <w:szCs w:val="28"/>
        </w:rPr>
        <w:t>(Ummah, 2019)</w:t>
      </w:r>
      <w:r w:rsidRPr="00F804A7">
        <w:rPr>
          <w:sz w:val="28"/>
          <w:szCs w:val="28"/>
        </w:rPr>
        <w:fldChar w:fldCharType="end"/>
      </w:r>
    </w:p>
    <w:p w14:paraId="279A6F91" w14:textId="77777777" w:rsidR="00C70CD1" w:rsidRPr="00C04C52" w:rsidRDefault="00C70CD1" w:rsidP="00C70CD1">
      <w:pPr>
        <w:rPr>
          <w:b/>
          <w:sz w:val="28"/>
          <w:szCs w:val="28"/>
        </w:rPr>
      </w:pPr>
    </w:p>
    <w:p w14:paraId="6AB6E617" w14:textId="77777777" w:rsidR="00C70CD1" w:rsidRPr="00C04C52" w:rsidRDefault="00C70CD1" w:rsidP="00C70CD1">
      <w:pPr>
        <w:rPr>
          <w:b/>
          <w:sz w:val="28"/>
          <w:szCs w:val="28"/>
        </w:rPr>
      </w:pPr>
      <w:r>
        <w:rPr>
          <w:b/>
          <w:sz w:val="28"/>
          <w:szCs w:val="28"/>
        </w:rPr>
        <w:t xml:space="preserve">2.5   </w:t>
      </w:r>
      <w:r w:rsidRPr="00C04C52">
        <w:rPr>
          <w:b/>
          <w:sz w:val="28"/>
          <w:szCs w:val="28"/>
        </w:rPr>
        <w:t>ATMOSPHERIC PRESSURE</w:t>
      </w:r>
    </w:p>
    <w:p w14:paraId="05A5F296" w14:textId="77777777" w:rsidR="00C70CD1" w:rsidRDefault="00C70CD1" w:rsidP="00C70CD1">
      <w:pPr>
        <w:rPr>
          <w:b/>
          <w:sz w:val="28"/>
          <w:szCs w:val="28"/>
        </w:rPr>
      </w:pPr>
      <w:r w:rsidRPr="00D304B8">
        <w:rPr>
          <w:sz w:val="28"/>
          <w:szCs w:val="28"/>
        </w:rPr>
        <w:t>The air around you has weight, and it presses against everything it touches. That pressure is called atmospheric pressure, or air pressure. It is the force exerted on a surface by the air above it as gravity pulls it to Earth. Atmospheric pressure is commonly measured with a barometer. In a barometer, a column of mercury in a glass tube rises or falls as the weight of the atmosphere changes. An atmosphere is a unit of measurement equal to the average air pressure at sea level at a temperature of 15 degrees Celsius. One atmosphere is 760 millimeters of mercury</w:t>
      </w:r>
      <w:r w:rsidRPr="00F804A7">
        <w:rPr>
          <w:sz w:val="28"/>
          <w:szCs w:val="28"/>
        </w:rPr>
        <w:t xml:space="preserve"> </w:t>
      </w:r>
      <w:r w:rsidRPr="00F804A7">
        <w:rPr>
          <w:sz w:val="28"/>
          <w:szCs w:val="28"/>
        </w:rPr>
        <w:fldChar w:fldCharType="begin" w:fldLock="1"/>
      </w:r>
      <w:r>
        <w:rPr>
          <w:sz w:val="28"/>
          <w:szCs w:val="28"/>
        </w:rPr>
        <w:instrText>ADDIN CSL_CITATION {"citationItems":[{"id":"ITEM-1","itemData":{"author":[{"dropping-particle":"","family":"Atkinson","given":"Roger","non-dropping-particle":"","parse-names":false,"suffix":""},{"dropping-particle":"","family":"Aschmann","given":"Sara M","non-dropping-particle":"","parse-names":false,"suffix":""}],"id":"ITEM-1","issued":{"date-parts":[["1985"]]},"page":"33-41","title":"and Atmospheric Pressure","type":"article-journal","volume":"17"},"uris":["http://www.mendeley.com/documents/?uuid=f3e0d00e-ccaa-4fac-b8f3-e2a665214b59"]}],"mendeley":{"formattedCitation":"(Atkinson &amp; Aschmann, 1985)","plainTextFormattedCitation":"(Atkinson &amp; Aschmann, 1985)","previouslyFormattedCitation":"(Atkinson &amp; Aschmann, 1985)"},"properties":{"noteIndex":0},"schema":"https://github.com/citation-style-language/schema/raw/master/csl-citation.json"}</w:instrText>
      </w:r>
      <w:r w:rsidRPr="00F804A7">
        <w:rPr>
          <w:sz w:val="28"/>
          <w:szCs w:val="28"/>
        </w:rPr>
        <w:fldChar w:fldCharType="separate"/>
      </w:r>
      <w:r w:rsidRPr="00F804A7">
        <w:rPr>
          <w:noProof/>
          <w:sz w:val="28"/>
          <w:szCs w:val="28"/>
        </w:rPr>
        <w:t>(Atkinson &amp; Aschmann, 1985)</w:t>
      </w:r>
      <w:r w:rsidRPr="00F804A7">
        <w:rPr>
          <w:sz w:val="28"/>
          <w:szCs w:val="28"/>
        </w:rPr>
        <w:fldChar w:fldCharType="end"/>
      </w:r>
    </w:p>
    <w:p w14:paraId="4A5827C7" w14:textId="77777777" w:rsidR="00C70CD1" w:rsidRDefault="00C70CD1" w:rsidP="00C70CD1">
      <w:pPr>
        <w:rPr>
          <w:b/>
          <w:sz w:val="28"/>
          <w:szCs w:val="28"/>
        </w:rPr>
      </w:pPr>
    </w:p>
    <w:p w14:paraId="32FADB7B" w14:textId="77777777" w:rsidR="00C70CD1" w:rsidRDefault="00C70CD1" w:rsidP="00C70CD1">
      <w:pPr>
        <w:rPr>
          <w:b/>
          <w:sz w:val="28"/>
          <w:szCs w:val="28"/>
        </w:rPr>
      </w:pPr>
    </w:p>
    <w:p w14:paraId="5CC2BD85" w14:textId="77777777" w:rsidR="00C70CD1" w:rsidRDefault="00C70CD1" w:rsidP="00C70CD1">
      <w:pPr>
        <w:rPr>
          <w:b/>
          <w:sz w:val="28"/>
          <w:szCs w:val="28"/>
        </w:rPr>
      </w:pPr>
    </w:p>
    <w:p w14:paraId="35ED8E3B" w14:textId="77777777" w:rsidR="00C70CD1" w:rsidRDefault="00C70CD1" w:rsidP="00C70CD1">
      <w:pPr>
        <w:rPr>
          <w:b/>
          <w:sz w:val="28"/>
          <w:szCs w:val="28"/>
        </w:rPr>
      </w:pPr>
    </w:p>
    <w:p w14:paraId="75762B06" w14:textId="77777777" w:rsidR="00C70CD1" w:rsidRDefault="00C70CD1" w:rsidP="00C70CD1">
      <w:pPr>
        <w:rPr>
          <w:b/>
          <w:sz w:val="28"/>
          <w:szCs w:val="28"/>
        </w:rPr>
      </w:pPr>
    </w:p>
    <w:p w14:paraId="515D6ADB" w14:textId="77777777" w:rsidR="00C70CD1" w:rsidRDefault="00C70CD1" w:rsidP="00C70CD1">
      <w:pPr>
        <w:jc w:val="center"/>
        <w:rPr>
          <w:b/>
          <w:sz w:val="28"/>
          <w:szCs w:val="28"/>
        </w:rPr>
      </w:pPr>
    </w:p>
    <w:p w14:paraId="07D94022" w14:textId="77777777" w:rsidR="00C70CD1" w:rsidRDefault="00C70CD1" w:rsidP="00C70CD1">
      <w:pPr>
        <w:jc w:val="center"/>
        <w:rPr>
          <w:b/>
          <w:sz w:val="28"/>
          <w:szCs w:val="28"/>
        </w:rPr>
      </w:pPr>
    </w:p>
    <w:p w14:paraId="347E1365" w14:textId="77777777" w:rsidR="00C70CD1" w:rsidRDefault="00C70CD1" w:rsidP="00C70CD1">
      <w:pPr>
        <w:jc w:val="center"/>
        <w:rPr>
          <w:b/>
          <w:sz w:val="28"/>
          <w:szCs w:val="28"/>
        </w:rPr>
      </w:pPr>
    </w:p>
    <w:p w14:paraId="63BAE8A0" w14:textId="77777777" w:rsidR="00C70CD1" w:rsidRDefault="00C70CD1" w:rsidP="00C70CD1">
      <w:pPr>
        <w:jc w:val="center"/>
        <w:rPr>
          <w:b/>
          <w:sz w:val="28"/>
          <w:szCs w:val="28"/>
        </w:rPr>
      </w:pPr>
    </w:p>
    <w:p w14:paraId="147B2149" w14:textId="77777777" w:rsidR="00C70CD1" w:rsidRDefault="00C70CD1" w:rsidP="00C70CD1">
      <w:pPr>
        <w:jc w:val="center"/>
        <w:rPr>
          <w:b/>
          <w:sz w:val="28"/>
          <w:szCs w:val="28"/>
        </w:rPr>
      </w:pPr>
      <w:r>
        <w:rPr>
          <w:b/>
          <w:sz w:val="28"/>
          <w:szCs w:val="28"/>
        </w:rPr>
        <w:lastRenderedPageBreak/>
        <w:t>6</w:t>
      </w:r>
    </w:p>
    <w:p w14:paraId="52B8BB38" w14:textId="77777777" w:rsidR="00C70CD1" w:rsidRDefault="00C70CD1" w:rsidP="00C70CD1">
      <w:pPr>
        <w:jc w:val="center"/>
        <w:rPr>
          <w:b/>
          <w:sz w:val="28"/>
          <w:szCs w:val="28"/>
        </w:rPr>
      </w:pPr>
      <w:r>
        <w:rPr>
          <w:b/>
          <w:sz w:val="28"/>
          <w:szCs w:val="28"/>
        </w:rPr>
        <w:t>CHAPTER THREE</w:t>
      </w:r>
    </w:p>
    <w:p w14:paraId="13F33B0C" w14:textId="77777777" w:rsidR="00C70CD1" w:rsidRDefault="00C70CD1" w:rsidP="00C70CD1">
      <w:pPr>
        <w:rPr>
          <w:b/>
          <w:sz w:val="28"/>
          <w:szCs w:val="28"/>
        </w:rPr>
      </w:pPr>
      <w:r>
        <w:rPr>
          <w:b/>
          <w:sz w:val="28"/>
          <w:szCs w:val="28"/>
        </w:rPr>
        <w:t>3.1   STUDY AREA</w:t>
      </w:r>
    </w:p>
    <w:p w14:paraId="752CFDD1" w14:textId="77777777" w:rsidR="00C70CD1" w:rsidRDefault="00C70CD1" w:rsidP="00C70CD1">
      <w:pPr>
        <w:rPr>
          <w:b/>
          <w:sz w:val="28"/>
          <w:szCs w:val="28"/>
        </w:rPr>
      </w:pPr>
      <w:r w:rsidRPr="004726B3">
        <w:rPr>
          <w:bCs/>
          <w:sz w:val="28"/>
          <w:szCs w:val="28"/>
        </w:rPr>
        <w:t>The study area is Zaria, Kaduna</w:t>
      </w:r>
      <w:r>
        <w:rPr>
          <w:bCs/>
          <w:sz w:val="28"/>
          <w:szCs w:val="28"/>
        </w:rPr>
        <w:t xml:space="preserve"> State, Nigeria. It is one of the aviation campus representing the North-West aviation college .</w:t>
      </w:r>
      <w:r w:rsidRPr="004726B3">
        <w:rPr>
          <w:bCs/>
          <w:sz w:val="28"/>
          <w:szCs w:val="28"/>
        </w:rPr>
        <w:t xml:space="preserve"> It is located betwe</w:t>
      </w:r>
      <w:r>
        <w:rPr>
          <w:bCs/>
          <w:sz w:val="28"/>
          <w:szCs w:val="28"/>
        </w:rPr>
        <w:t xml:space="preserve">en </w:t>
      </w:r>
      <w:r w:rsidRPr="00F80BBD">
        <w:rPr>
          <w:bCs/>
          <w:sz w:val="28"/>
          <w:szCs w:val="28"/>
        </w:rPr>
        <w:t xml:space="preserve">Latitude </w:t>
      </w:r>
      <m:oMath>
        <m:r>
          <w:rPr>
            <w:rFonts w:ascii="Cambria Math" w:hAnsi="Cambria Math" w:cs="Times New Roman"/>
            <w:sz w:val="28"/>
            <w:szCs w:val="28"/>
          </w:rPr>
          <m:t>11°</m:t>
        </m:r>
      </m:oMath>
      <w:r>
        <w:rPr>
          <w:rFonts w:ascii="Times New Roman" w:hAnsi="Times New Roman" w:cs="Times New Roman"/>
          <w:sz w:val="28"/>
          <w:szCs w:val="28"/>
        </w:rPr>
        <w:t>0</w:t>
      </w:r>
      <w:r w:rsidRPr="00F80BBD">
        <w:rPr>
          <w:sz w:val="28"/>
          <w:szCs w:val="28"/>
        </w:rPr>
        <w:t>'N and</w:t>
      </w:r>
      <w:r>
        <w:rPr>
          <w:sz w:val="20"/>
          <w:szCs w:val="20"/>
        </w:rPr>
        <w:t xml:space="preserve"> </w:t>
      </w:r>
      <m:oMath>
        <m:r>
          <w:rPr>
            <w:rFonts w:ascii="Cambria Math" w:hAnsi="Cambria Math" w:cs="Times New Roman"/>
            <w:sz w:val="28"/>
            <w:szCs w:val="28"/>
          </w:rPr>
          <m:t>11°</m:t>
        </m:r>
      </m:oMath>
      <w:r w:rsidRPr="00F80BBD">
        <w:rPr>
          <w:sz w:val="28"/>
          <w:szCs w:val="28"/>
        </w:rPr>
        <w:t>10'N</w:t>
      </w:r>
      <w:r>
        <w:rPr>
          <w:sz w:val="20"/>
          <w:szCs w:val="20"/>
        </w:rPr>
        <w:t xml:space="preserve">  </w:t>
      </w:r>
      <w:r>
        <w:rPr>
          <w:bCs/>
          <w:sz w:val="28"/>
          <w:szCs w:val="28"/>
        </w:rPr>
        <w:t xml:space="preserve"> </w:t>
      </w:r>
      <w:r w:rsidRPr="004726B3">
        <w:rPr>
          <w:bCs/>
          <w:sz w:val="28"/>
          <w:szCs w:val="28"/>
        </w:rPr>
        <w:t xml:space="preserve">and between Longitudes 7º34'E and 7º48'E. It comprises two Local Government Areas (LGAs) of Sabon-Gari and Zaria. Bounded to the west and North- west by Giwa LGA, to the South by Igabi, to the North- east by Kudan, and to the South-east by Soba L.G.As of the State. The study area is characterized by tropical continental climate (the Koppen’s Aw climate), with two well pronounced seasons (i.e. wet and dry) </w:t>
      </w:r>
      <w:r>
        <w:rPr>
          <w:b/>
          <w:sz w:val="28"/>
          <w:szCs w:val="28"/>
        </w:rPr>
        <w:fldChar w:fldCharType="begin" w:fldLock="1"/>
      </w:r>
      <w:r>
        <w:rPr>
          <w:b/>
          <w:sz w:val="28"/>
          <w:szCs w:val="28"/>
        </w:rPr>
        <w:instrText>ADDIN CSL_CITATION {"citationItems":[{"id":"ITEM-1","itemData":{"author":[{"dropping-particle":"","family":"Hazo","given":"Abdulrahman Isah","non-dropping-particle":"","parse-names":false,"suffix":""},{"dropping-particle":"","family":"Alemaka","given":"John","non-dropping-particle":"","parse-names":false,"suffix":""},{"dropping-particle":"","family":"Atiku","given":"Khadija","non-dropping-particle":"","parse-names":false,"suffix":""},{"dropping-particle":"","family":"Musa","given":"Aliyu Bello","non-dropping-particle":"","parse-names":false,"suffix":""}],"id":"ITEM-1","issue":"1","issued":{"date-parts":[["2020"]]},"page":"1-11","title":"Analysis of Trends and Variability in Air Temperature as Evidence of Climate Change in Zaria , Kaduna State , Nigeria","type":"article-journal","volume":"6"},"uris":["http://www.mendeley.com/documents/?uuid=946c11ac-e2af-4869-9717-40dea0f9f4e4"]}],"mendeley":{"formattedCitation":"(Hazo et al., 2020)","plainTextFormattedCitation":"(Hazo et al., 2020)","previouslyFormattedCitation":"(Hazo et al., 2020)"},"properties":{"noteIndex":0},"schema":"https://github.com/citation-style-language/schema/raw/master/csl-citation.json"}</w:instrText>
      </w:r>
      <w:r>
        <w:rPr>
          <w:b/>
          <w:sz w:val="28"/>
          <w:szCs w:val="28"/>
        </w:rPr>
        <w:fldChar w:fldCharType="separate"/>
      </w:r>
      <w:r w:rsidRPr="004726B3">
        <w:rPr>
          <w:noProof/>
          <w:sz w:val="28"/>
          <w:szCs w:val="28"/>
        </w:rPr>
        <w:t>(Hazo et al., 2020)</w:t>
      </w:r>
      <w:r>
        <w:rPr>
          <w:b/>
          <w:sz w:val="28"/>
          <w:szCs w:val="28"/>
        </w:rPr>
        <w:fldChar w:fldCharType="end"/>
      </w:r>
      <w:r>
        <w:rPr>
          <w:b/>
          <w:sz w:val="28"/>
          <w:szCs w:val="28"/>
        </w:rPr>
        <w:t>.</w:t>
      </w:r>
    </w:p>
    <w:p w14:paraId="5A123F8C" w14:textId="77777777" w:rsidR="00C70CD1" w:rsidRDefault="00C70CD1" w:rsidP="00C70CD1">
      <w:pPr>
        <w:rPr>
          <w:b/>
          <w:sz w:val="28"/>
          <w:szCs w:val="28"/>
        </w:rPr>
      </w:pPr>
    </w:p>
    <w:p w14:paraId="091CCB2F" w14:textId="77777777" w:rsidR="00C70CD1" w:rsidRDefault="00C70CD1" w:rsidP="00C70CD1">
      <w:pPr>
        <w:rPr>
          <w:b/>
          <w:sz w:val="28"/>
          <w:szCs w:val="28"/>
        </w:rPr>
      </w:pPr>
    </w:p>
    <w:p w14:paraId="30AB7E13" w14:textId="77777777" w:rsidR="00C70CD1" w:rsidRPr="00D734B2" w:rsidRDefault="00C70CD1" w:rsidP="00C70CD1">
      <w:pPr>
        <w:spacing w:before="100" w:beforeAutospacing="1" w:after="100" w:afterAutospacing="1" w:line="240" w:lineRule="auto"/>
        <w:rPr>
          <w:rFonts w:ascii="Times New Roman" w:eastAsia="Times New Roman" w:hAnsi="Times New Roman" w:cs="Times New Roman"/>
          <w:sz w:val="24"/>
          <w:szCs w:val="24"/>
        </w:rPr>
      </w:pPr>
      <w:r w:rsidRPr="00D734B2">
        <w:rPr>
          <w:rFonts w:ascii="Times New Roman" w:eastAsia="Times New Roman" w:hAnsi="Times New Roman" w:cs="Times New Roman"/>
          <w:noProof/>
          <w:sz w:val="24"/>
          <w:szCs w:val="24"/>
        </w:rPr>
        <w:drawing>
          <wp:inline distT="0" distB="0" distL="0" distR="0" wp14:anchorId="53DDE9CC" wp14:editId="035F12D3">
            <wp:extent cx="6068291" cy="4289177"/>
            <wp:effectExtent l="0" t="0" r="8890" b="0"/>
            <wp:docPr id="2" name="Picture 2" descr="C:\Users\dell\Documents\Zaria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Zaria Airpor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4632" cy="4336068"/>
                    </a:xfrm>
                    <a:prstGeom prst="rect">
                      <a:avLst/>
                    </a:prstGeom>
                    <a:noFill/>
                    <a:ln>
                      <a:noFill/>
                    </a:ln>
                  </pic:spPr>
                </pic:pic>
              </a:graphicData>
            </a:graphic>
          </wp:inline>
        </w:drawing>
      </w:r>
    </w:p>
    <w:p w14:paraId="3E107AFD" w14:textId="77777777" w:rsidR="00C70CD1" w:rsidRDefault="00C70CD1" w:rsidP="00C70CD1">
      <w:pPr>
        <w:pStyle w:val="NormalWeb"/>
        <w:jc w:val="center"/>
        <w:rPr>
          <w:b/>
        </w:rPr>
      </w:pPr>
      <w:r w:rsidRPr="007448FF">
        <w:rPr>
          <w:b/>
        </w:rPr>
        <w:lastRenderedPageBreak/>
        <w:t>7</w:t>
      </w:r>
    </w:p>
    <w:p w14:paraId="194B1ED1" w14:textId="77777777" w:rsidR="00C70CD1" w:rsidRPr="007448FF" w:rsidRDefault="00C70CD1" w:rsidP="00C70CD1">
      <w:pPr>
        <w:pStyle w:val="NormalWeb"/>
        <w:jc w:val="center"/>
        <w:rPr>
          <w:b/>
        </w:rPr>
      </w:pPr>
      <w:r>
        <w:rPr>
          <w:b/>
          <w:sz w:val="28"/>
          <w:szCs w:val="28"/>
        </w:rPr>
        <w:t>3.2   DATA ACQUISATION</w:t>
      </w:r>
    </w:p>
    <w:p w14:paraId="71EA08C5" w14:textId="77777777" w:rsidR="00C70CD1" w:rsidRDefault="00C70CD1" w:rsidP="00C70CD1">
      <w:pPr>
        <w:rPr>
          <w:bCs/>
          <w:sz w:val="28"/>
          <w:szCs w:val="28"/>
        </w:rPr>
      </w:pPr>
      <w:r w:rsidRPr="004726B3">
        <w:rPr>
          <w:bCs/>
          <w:sz w:val="28"/>
          <w:szCs w:val="28"/>
        </w:rPr>
        <w:t xml:space="preserve">The data used for this study were </w:t>
      </w:r>
      <w:r>
        <w:rPr>
          <w:bCs/>
          <w:sz w:val="28"/>
          <w:szCs w:val="28"/>
        </w:rPr>
        <w:t>11</w:t>
      </w:r>
      <w:r w:rsidRPr="004726B3">
        <w:rPr>
          <w:bCs/>
          <w:sz w:val="28"/>
          <w:szCs w:val="28"/>
        </w:rPr>
        <w:t>-year period (</w:t>
      </w:r>
      <w:r>
        <w:rPr>
          <w:bCs/>
          <w:sz w:val="28"/>
          <w:szCs w:val="28"/>
        </w:rPr>
        <w:t>2013</w:t>
      </w:r>
      <w:r w:rsidRPr="004726B3">
        <w:rPr>
          <w:bCs/>
          <w:sz w:val="28"/>
          <w:szCs w:val="28"/>
        </w:rPr>
        <w:t xml:space="preserve"> to 20</w:t>
      </w:r>
      <w:r>
        <w:rPr>
          <w:bCs/>
          <w:sz w:val="28"/>
          <w:szCs w:val="28"/>
        </w:rPr>
        <w:t>24</w:t>
      </w:r>
      <w:r w:rsidRPr="004726B3">
        <w:rPr>
          <w:bCs/>
          <w:sz w:val="28"/>
          <w:szCs w:val="28"/>
        </w:rPr>
        <w:t xml:space="preserve">) </w:t>
      </w:r>
      <w:r>
        <w:rPr>
          <w:bCs/>
          <w:sz w:val="28"/>
          <w:szCs w:val="28"/>
        </w:rPr>
        <w:t>of daily temperature, atmospheric pressure and relative humidity and 9- years (2013-2022) of the M</w:t>
      </w:r>
      <w:r w:rsidRPr="004726B3">
        <w:rPr>
          <w:bCs/>
          <w:sz w:val="28"/>
          <w:szCs w:val="28"/>
        </w:rPr>
        <w:t>onthly</w:t>
      </w:r>
      <w:r>
        <w:rPr>
          <w:bCs/>
          <w:sz w:val="28"/>
          <w:szCs w:val="28"/>
        </w:rPr>
        <w:t xml:space="preserve"> </w:t>
      </w:r>
      <w:r w:rsidRPr="004726B3">
        <w:rPr>
          <w:bCs/>
          <w:sz w:val="28"/>
          <w:szCs w:val="28"/>
        </w:rPr>
        <w:t>average temperature</w:t>
      </w:r>
      <w:r>
        <w:rPr>
          <w:bCs/>
          <w:sz w:val="28"/>
          <w:szCs w:val="28"/>
        </w:rPr>
        <w:t>, atmospheric pressure and relative humidity</w:t>
      </w:r>
      <w:r w:rsidRPr="004726B3">
        <w:rPr>
          <w:bCs/>
          <w:sz w:val="28"/>
          <w:szCs w:val="28"/>
        </w:rPr>
        <w:t xml:space="preserve"> of the study area. The data were retrieved from the archive of the</w:t>
      </w:r>
      <w:r>
        <w:rPr>
          <w:bCs/>
          <w:sz w:val="28"/>
          <w:szCs w:val="28"/>
        </w:rPr>
        <w:t xml:space="preserve"> </w:t>
      </w:r>
      <w:r w:rsidRPr="004726B3">
        <w:rPr>
          <w:bCs/>
          <w:sz w:val="28"/>
          <w:szCs w:val="28"/>
        </w:rPr>
        <w:t>Nigeria</w:t>
      </w:r>
      <w:r>
        <w:rPr>
          <w:bCs/>
          <w:sz w:val="28"/>
          <w:szCs w:val="28"/>
        </w:rPr>
        <w:t xml:space="preserve"> </w:t>
      </w:r>
      <w:r w:rsidRPr="004726B3">
        <w:rPr>
          <w:bCs/>
          <w:sz w:val="28"/>
          <w:szCs w:val="28"/>
        </w:rPr>
        <w:t>Meteorological Agency (N</w:t>
      </w:r>
      <w:r>
        <w:rPr>
          <w:bCs/>
          <w:sz w:val="28"/>
          <w:szCs w:val="28"/>
        </w:rPr>
        <w:t>IMET) Oshodi, Lagos, Nigeria.</w:t>
      </w:r>
    </w:p>
    <w:p w14:paraId="3A5F6D65" w14:textId="77777777" w:rsidR="00C70CD1" w:rsidRPr="004726B3" w:rsidRDefault="00C70CD1" w:rsidP="00C70CD1">
      <w:pPr>
        <w:rPr>
          <w:bCs/>
          <w:sz w:val="28"/>
          <w:szCs w:val="28"/>
        </w:rPr>
      </w:pPr>
    </w:p>
    <w:p w14:paraId="79F49108" w14:textId="77777777" w:rsidR="00C70CD1" w:rsidRDefault="00C70CD1" w:rsidP="00C70CD1">
      <w:pPr>
        <w:rPr>
          <w:b/>
          <w:sz w:val="28"/>
          <w:szCs w:val="28"/>
        </w:rPr>
      </w:pPr>
      <w:r>
        <w:rPr>
          <w:b/>
          <w:sz w:val="28"/>
          <w:szCs w:val="28"/>
        </w:rPr>
        <w:t>3.3   THEORETICAL BACKGROUND</w:t>
      </w:r>
    </w:p>
    <w:p w14:paraId="366CDBD7" w14:textId="77777777" w:rsidR="00C70CD1" w:rsidRDefault="00C70CD1" w:rsidP="00C70CD1">
      <w:pPr>
        <w:rPr>
          <w:sz w:val="28"/>
          <w:szCs w:val="28"/>
        </w:rPr>
      </w:pPr>
      <w:r>
        <w:rPr>
          <w:sz w:val="28"/>
          <w:szCs w:val="28"/>
        </w:rPr>
        <w:t xml:space="preserve">N = Refractivity, measured in N-unit </w:t>
      </w:r>
    </w:p>
    <w:p w14:paraId="093A8B5E" w14:textId="77777777" w:rsidR="00C70CD1" w:rsidRPr="005D4F64" w:rsidRDefault="00C70CD1" w:rsidP="00C70CD1">
      <w:pPr>
        <w:rPr>
          <w:sz w:val="28"/>
          <w:szCs w:val="28"/>
        </w:rPr>
      </w:pPr>
    </w:p>
    <w:p w14:paraId="26015AD5" w14:textId="77777777" w:rsidR="00C70CD1" w:rsidRDefault="00C70CD1" w:rsidP="00C70CD1">
      <w:pPr>
        <w:rPr>
          <w:rFonts w:eastAsiaTheme="minorEastAsia"/>
          <w:bCs/>
          <w:sz w:val="28"/>
          <w:szCs w:val="28"/>
        </w:rPr>
      </w:pPr>
      <w:bookmarkStart w:id="4" w:name="_Hlk198972070"/>
      <w:r w:rsidRPr="002E7ED4">
        <w:rPr>
          <w:bCs/>
          <w:sz w:val="28"/>
          <w:szCs w:val="28"/>
        </w:rPr>
        <w:t>N=</w:t>
      </w:r>
      <w:r>
        <w:rPr>
          <w:bCs/>
          <w:sz w:val="28"/>
          <w:szCs w:val="28"/>
        </w:rPr>
        <w:t xml:space="preserve"> </w:t>
      </w:r>
      <m:oMath>
        <m:f>
          <m:fPr>
            <m:ctrlPr>
              <w:rPr>
                <w:rFonts w:ascii="Cambria Math" w:hAnsi="Cambria Math"/>
                <w:bCs/>
                <w:i/>
                <w:sz w:val="28"/>
                <w:szCs w:val="28"/>
              </w:rPr>
            </m:ctrlPr>
          </m:fPr>
          <m:num>
            <m:r>
              <w:rPr>
                <w:rFonts w:ascii="Cambria Math" w:hAnsi="Cambria Math"/>
                <w:sz w:val="28"/>
                <w:szCs w:val="28"/>
              </w:rPr>
              <m:t>77.6</m:t>
            </m:r>
          </m:num>
          <m:den>
            <m:r>
              <w:rPr>
                <w:rFonts w:ascii="Cambria Math" w:hAnsi="Cambria Math"/>
                <w:sz w:val="28"/>
                <w:szCs w:val="28"/>
              </w:rPr>
              <m:t>T</m:t>
            </m:r>
          </m:den>
        </m:f>
        <m:d>
          <m:dPr>
            <m:ctrlPr>
              <w:rPr>
                <w:rFonts w:ascii="Cambria Math" w:hAnsi="Cambria Math"/>
                <w:bCs/>
                <w:i/>
                <w:sz w:val="28"/>
                <w:szCs w:val="28"/>
              </w:rPr>
            </m:ctrlPr>
          </m:dPr>
          <m:e>
            <m:r>
              <w:rPr>
                <w:rFonts w:ascii="Cambria Math" w:hAnsi="Cambria Math"/>
                <w:sz w:val="28"/>
                <w:szCs w:val="28"/>
              </w:rPr>
              <m:t>P+4810</m:t>
            </m:r>
            <m:f>
              <m:fPr>
                <m:ctrlPr>
                  <w:rPr>
                    <w:rFonts w:ascii="Cambria Math" w:hAnsi="Cambria Math"/>
                    <w:bCs/>
                    <w:i/>
                    <w:sz w:val="28"/>
                    <w:szCs w:val="28"/>
                  </w:rPr>
                </m:ctrlPr>
              </m:fPr>
              <m:num>
                <m:r>
                  <w:rPr>
                    <w:rFonts w:ascii="Cambria Math" w:hAnsi="Cambria Math"/>
                    <w:sz w:val="28"/>
                    <w:szCs w:val="28"/>
                  </w:rPr>
                  <m:t>e</m:t>
                </m:r>
              </m:num>
              <m:den>
                <m:r>
                  <w:rPr>
                    <w:rFonts w:ascii="Cambria Math" w:hAnsi="Cambria Math"/>
                    <w:sz w:val="28"/>
                    <w:szCs w:val="28"/>
                  </w:rPr>
                  <m:t>T</m:t>
                </m:r>
              </m:den>
            </m:f>
          </m:e>
        </m: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dry+</m:t>
            </m:r>
          </m:sub>
        </m:sSub>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wet</m:t>
            </m:r>
          </m:sub>
        </m:sSub>
      </m:oMath>
      <w:r>
        <w:rPr>
          <w:rFonts w:eastAsiaTheme="minorEastAsia"/>
          <w:bCs/>
          <w:sz w:val="28"/>
          <w:szCs w:val="28"/>
        </w:rPr>
        <w:t xml:space="preserve">  …………………….. (1)</w:t>
      </w:r>
    </w:p>
    <w:p w14:paraId="1D067460" w14:textId="77777777" w:rsidR="00C70CD1" w:rsidRDefault="00C70CD1" w:rsidP="00C70CD1">
      <w:pPr>
        <w:rPr>
          <w:rFonts w:eastAsiaTheme="minorEastAsia"/>
          <w:bCs/>
          <w:sz w:val="28"/>
          <w:szCs w:val="28"/>
        </w:rPr>
      </w:pPr>
    </w:p>
    <w:p w14:paraId="1BAB35EF" w14:textId="77777777" w:rsidR="00C70CD1" w:rsidRDefault="00C70CD1" w:rsidP="00C70CD1">
      <w:pPr>
        <w:rPr>
          <w:rFonts w:eastAsiaTheme="minorEastAsia"/>
          <w:bCs/>
          <w:sz w:val="28"/>
          <w:szCs w:val="28"/>
        </w:rPr>
      </w:pPr>
      <w:r>
        <w:rPr>
          <w:rFonts w:eastAsiaTheme="minorEastAsia"/>
          <w:bCs/>
          <w:sz w:val="28"/>
          <w:szCs w:val="28"/>
        </w:rPr>
        <w:t xml:space="preserve">Expand to get </w:t>
      </w:r>
      <m:oMath>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dry</m:t>
            </m:r>
          </m:sub>
        </m:sSub>
        <m:r>
          <w:rPr>
            <w:rFonts w:ascii="Cambria Math" w:eastAsiaTheme="minorEastAsia" w:hAnsi="Cambria Math"/>
            <w:sz w:val="28"/>
            <w:szCs w:val="28"/>
          </w:rPr>
          <m:t xml:space="preserve"> and </m:t>
        </m:r>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 xml:space="preserve">wet </m:t>
            </m:r>
          </m:sub>
        </m:sSub>
      </m:oMath>
    </w:p>
    <w:p w14:paraId="1240C800" w14:textId="77777777" w:rsidR="00C70CD1" w:rsidRDefault="00C70CD1" w:rsidP="00C70CD1">
      <w:pPr>
        <w:rPr>
          <w:rFonts w:eastAsiaTheme="minorEastAsia"/>
          <w:bCs/>
          <w:sz w:val="28"/>
          <w:szCs w:val="28"/>
        </w:rPr>
      </w:pPr>
    </w:p>
    <w:p w14:paraId="5A4567FD" w14:textId="77777777" w:rsidR="00C70CD1" w:rsidRDefault="00C70CD1" w:rsidP="00C70CD1">
      <w:pPr>
        <w:rPr>
          <w:bCs/>
          <w:sz w:val="28"/>
          <w:szCs w:val="28"/>
        </w:rPr>
      </w:pPr>
      <w:bookmarkStart w:id="5" w:name="_Hlk198972431"/>
      <w:r>
        <w:rPr>
          <w:bCs/>
          <w:sz w:val="28"/>
          <w:szCs w:val="28"/>
        </w:rPr>
        <w:t>With the “dry term” of radio refractivity given by:</w:t>
      </w:r>
    </w:p>
    <w:p w14:paraId="33B33365" w14:textId="77777777" w:rsidR="00C70CD1" w:rsidRPr="00A90900" w:rsidRDefault="00000000" w:rsidP="00C70CD1">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dry</m:t>
            </m:r>
          </m:sub>
        </m:sSub>
        <m:r>
          <w:rPr>
            <w:rFonts w:ascii="Cambria Math" w:hAnsi="Cambria Math"/>
            <w:sz w:val="28"/>
            <w:szCs w:val="28"/>
          </w:rPr>
          <m:t>=77.6</m:t>
        </m:r>
        <m:f>
          <m:fPr>
            <m:ctrlPr>
              <w:rPr>
                <w:rFonts w:ascii="Cambria Math" w:hAnsi="Cambria Math"/>
                <w:bCs/>
                <w:i/>
                <w:sz w:val="28"/>
                <w:szCs w:val="28"/>
              </w:rPr>
            </m:ctrlPr>
          </m:fPr>
          <m:num>
            <m:r>
              <w:rPr>
                <w:rFonts w:ascii="Cambria Math" w:hAnsi="Cambria Math"/>
                <w:sz w:val="28"/>
                <w:szCs w:val="28"/>
              </w:rPr>
              <m:t>p</m:t>
            </m:r>
          </m:num>
          <m:den>
            <m:r>
              <w:rPr>
                <w:rFonts w:ascii="Cambria Math" w:hAnsi="Cambria Math"/>
                <w:sz w:val="28"/>
                <w:szCs w:val="28"/>
              </w:rPr>
              <m:t>T</m:t>
            </m:r>
          </m:den>
        </m:f>
        <m:r>
          <w:rPr>
            <w:rFonts w:ascii="Cambria Math" w:hAnsi="Cambria Math"/>
            <w:sz w:val="28"/>
            <w:szCs w:val="28"/>
          </w:rPr>
          <m:t xml:space="preserve">  </m:t>
        </m:r>
      </m:oMath>
      <w:r w:rsidR="00C70CD1">
        <w:rPr>
          <w:rFonts w:eastAsiaTheme="minorEastAsia"/>
          <w:bCs/>
          <w:sz w:val="28"/>
          <w:szCs w:val="28"/>
        </w:rPr>
        <w:t xml:space="preserve"> …………………………………………………… (2)</w:t>
      </w:r>
    </w:p>
    <w:p w14:paraId="7CC78566" w14:textId="77777777" w:rsidR="00C70CD1" w:rsidRDefault="00C70CD1" w:rsidP="00C70CD1">
      <w:pPr>
        <w:rPr>
          <w:bCs/>
          <w:sz w:val="28"/>
          <w:szCs w:val="28"/>
        </w:rPr>
      </w:pPr>
      <w:r>
        <w:rPr>
          <w:bCs/>
          <w:sz w:val="28"/>
          <w:szCs w:val="28"/>
        </w:rPr>
        <w:t>With the “wet term” of radio refractivity given by:</w:t>
      </w:r>
    </w:p>
    <w:p w14:paraId="0D55A6D9" w14:textId="77777777" w:rsidR="00C70CD1" w:rsidRPr="00BD3300" w:rsidRDefault="00000000" w:rsidP="00C70CD1">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N</m:t>
            </m:r>
          </m:e>
          <m:sub>
            <m:r>
              <w:rPr>
                <w:rFonts w:ascii="Cambria Math" w:hAnsi="Cambria Math"/>
                <w:sz w:val="28"/>
                <w:szCs w:val="28"/>
              </w:rPr>
              <m:t>wet</m:t>
            </m:r>
          </m:sub>
        </m:sSub>
        <m:r>
          <w:rPr>
            <w:rFonts w:ascii="Cambria Math" w:hAnsi="Cambria Math"/>
            <w:sz w:val="28"/>
            <w:szCs w:val="28"/>
          </w:rPr>
          <m:t>=3.73×</m:t>
        </m:r>
        <m:sSup>
          <m:sSupPr>
            <m:ctrlPr>
              <w:rPr>
                <w:rFonts w:ascii="Cambria Math" w:hAnsi="Cambria Math"/>
                <w:bCs/>
                <w:i/>
                <w:sz w:val="28"/>
                <w:szCs w:val="28"/>
              </w:rPr>
            </m:ctrlPr>
          </m:sSupPr>
          <m:e>
            <m:r>
              <w:rPr>
                <w:rFonts w:ascii="Cambria Math" w:hAnsi="Cambria Math"/>
                <w:sz w:val="28"/>
                <w:szCs w:val="28"/>
              </w:rPr>
              <m:t>10</m:t>
            </m:r>
          </m:e>
          <m:sup>
            <m:r>
              <w:rPr>
                <w:rFonts w:ascii="Cambria Math" w:hAnsi="Cambria Math"/>
                <w:sz w:val="28"/>
                <w:szCs w:val="28"/>
              </w:rPr>
              <m:t>5</m:t>
            </m:r>
          </m:sup>
        </m:sSup>
        <m:f>
          <m:fPr>
            <m:ctrlPr>
              <w:rPr>
                <w:rFonts w:ascii="Cambria Math" w:hAnsi="Cambria Math"/>
                <w:bCs/>
                <w:i/>
                <w:sz w:val="28"/>
                <w:szCs w:val="28"/>
              </w:rPr>
            </m:ctrlPr>
          </m:fPr>
          <m:num>
            <m:r>
              <w:rPr>
                <w:rFonts w:ascii="Cambria Math" w:hAnsi="Cambria Math"/>
                <w:sz w:val="28"/>
                <w:szCs w:val="28"/>
              </w:rPr>
              <m:t>e</m:t>
            </m:r>
          </m:num>
          <m:den>
            <m:sSup>
              <m:sSupPr>
                <m:ctrlPr>
                  <w:rPr>
                    <w:rFonts w:ascii="Cambria Math" w:hAnsi="Cambria Math"/>
                    <w:bCs/>
                    <w:i/>
                    <w:sz w:val="28"/>
                    <w:szCs w:val="28"/>
                  </w:rPr>
                </m:ctrlPr>
              </m:sSupPr>
              <m:e>
                <m:r>
                  <w:rPr>
                    <w:rFonts w:ascii="Cambria Math" w:hAnsi="Cambria Math"/>
                    <w:sz w:val="28"/>
                    <w:szCs w:val="28"/>
                  </w:rPr>
                  <m:t>T</m:t>
                </m:r>
              </m:e>
              <m:sup>
                <m:r>
                  <w:rPr>
                    <w:rFonts w:ascii="Cambria Math" w:hAnsi="Cambria Math"/>
                    <w:sz w:val="28"/>
                    <w:szCs w:val="28"/>
                  </w:rPr>
                  <m:t>2</m:t>
                </m:r>
              </m:sup>
            </m:sSup>
          </m:den>
        </m:f>
      </m:oMath>
      <w:r w:rsidR="00C70CD1">
        <w:rPr>
          <w:rFonts w:eastAsiaTheme="minorEastAsia"/>
          <w:bCs/>
          <w:sz w:val="28"/>
          <w:szCs w:val="28"/>
        </w:rPr>
        <w:t xml:space="preserve"> …………………………………………. (3)</w:t>
      </w:r>
    </w:p>
    <w:p w14:paraId="29EE9200" w14:textId="77777777" w:rsidR="00C70CD1" w:rsidRDefault="00C70CD1" w:rsidP="00C70CD1">
      <w:pPr>
        <w:rPr>
          <w:bCs/>
          <w:sz w:val="28"/>
          <w:szCs w:val="28"/>
        </w:rPr>
      </w:pPr>
      <w:bookmarkStart w:id="6" w:name="_Hlk198973337"/>
      <w:r>
        <w:rPr>
          <w:bCs/>
          <w:sz w:val="28"/>
          <w:szCs w:val="28"/>
        </w:rPr>
        <w:t>Where P= Atmospheric Pressure (hPa)</w:t>
      </w:r>
    </w:p>
    <w:p w14:paraId="4063C232" w14:textId="77777777" w:rsidR="00C70CD1" w:rsidRDefault="00C70CD1" w:rsidP="00C70CD1">
      <w:pPr>
        <w:rPr>
          <w:bCs/>
          <w:sz w:val="28"/>
          <w:szCs w:val="28"/>
        </w:rPr>
      </w:pPr>
      <w:r>
        <w:rPr>
          <w:bCs/>
          <w:sz w:val="28"/>
          <w:szCs w:val="28"/>
        </w:rPr>
        <w:t>T= Absolute Temperature (K)</w:t>
      </w:r>
    </w:p>
    <w:bookmarkEnd w:id="4"/>
    <w:bookmarkEnd w:id="5"/>
    <w:p w14:paraId="4E1DDAD8" w14:textId="77777777" w:rsidR="00C70CD1" w:rsidRDefault="00C70CD1" w:rsidP="00C70CD1">
      <w:pPr>
        <w:rPr>
          <w:bCs/>
          <w:sz w:val="28"/>
          <w:szCs w:val="28"/>
        </w:rPr>
      </w:pPr>
      <w:r>
        <w:rPr>
          <w:bCs/>
          <w:sz w:val="28"/>
          <w:szCs w:val="28"/>
        </w:rPr>
        <w:t>e= Water Vapour (hPa)</w:t>
      </w:r>
    </w:p>
    <w:p w14:paraId="6A6172C6" w14:textId="77777777" w:rsidR="00C70CD1" w:rsidRDefault="00C70CD1" w:rsidP="00C70CD1">
      <w:pPr>
        <w:rPr>
          <w:bCs/>
          <w:sz w:val="28"/>
          <w:szCs w:val="28"/>
        </w:rPr>
      </w:pPr>
    </w:p>
    <w:p w14:paraId="377CFBC2" w14:textId="77777777" w:rsidR="00C70CD1" w:rsidRDefault="00C70CD1" w:rsidP="00C70CD1">
      <w:pPr>
        <w:rPr>
          <w:bCs/>
          <w:sz w:val="28"/>
          <w:szCs w:val="28"/>
        </w:rPr>
      </w:pPr>
    </w:p>
    <w:p w14:paraId="50D3158C" w14:textId="77777777" w:rsidR="00C70CD1" w:rsidRPr="007448FF" w:rsidRDefault="00C70CD1" w:rsidP="00C70CD1">
      <w:pPr>
        <w:jc w:val="center"/>
        <w:rPr>
          <w:b/>
          <w:bCs/>
          <w:sz w:val="28"/>
          <w:szCs w:val="28"/>
        </w:rPr>
      </w:pPr>
      <w:r w:rsidRPr="007448FF">
        <w:rPr>
          <w:b/>
          <w:bCs/>
          <w:sz w:val="28"/>
          <w:szCs w:val="28"/>
        </w:rPr>
        <w:t>8</w:t>
      </w:r>
    </w:p>
    <w:p w14:paraId="4CEE6E0E" w14:textId="77777777" w:rsidR="00C70CD1" w:rsidRDefault="00C70CD1" w:rsidP="00C70CD1">
      <w:pPr>
        <w:rPr>
          <w:bCs/>
          <w:sz w:val="28"/>
          <w:szCs w:val="28"/>
        </w:rPr>
      </w:pPr>
      <w:r>
        <w:rPr>
          <w:bCs/>
          <w:sz w:val="28"/>
          <w:szCs w:val="28"/>
        </w:rPr>
        <w:lastRenderedPageBreak/>
        <w:t>The relationship between water vapour pressure (e) and relative humidity (RH) is given by the expression:</w:t>
      </w:r>
    </w:p>
    <w:p w14:paraId="7200F2E3" w14:textId="77777777" w:rsidR="00C70CD1" w:rsidRDefault="00C70CD1" w:rsidP="00C70CD1">
      <w:pPr>
        <w:rPr>
          <w:bCs/>
          <w:sz w:val="28"/>
          <w:szCs w:val="28"/>
        </w:rPr>
      </w:pPr>
      <w:r>
        <w:rPr>
          <w:bCs/>
          <w:sz w:val="28"/>
          <w:szCs w:val="28"/>
        </w:rPr>
        <w:t xml:space="preserve">  </w:t>
      </w:r>
    </w:p>
    <w:p w14:paraId="2972EC92" w14:textId="77777777" w:rsidR="00C70CD1" w:rsidRDefault="00C70CD1" w:rsidP="00C70CD1">
      <w:pPr>
        <w:rPr>
          <w:rFonts w:eastAsiaTheme="minorEastAsia"/>
          <w:bCs/>
          <w:sz w:val="28"/>
          <w:szCs w:val="28"/>
        </w:rPr>
      </w:pPr>
      <w:r>
        <w:rPr>
          <w:bCs/>
          <w:sz w:val="28"/>
          <w:szCs w:val="28"/>
        </w:rPr>
        <w:t xml:space="preserve">e= </w:t>
      </w:r>
      <m:oMath>
        <m:f>
          <m:fPr>
            <m:ctrlPr>
              <w:rPr>
                <w:rFonts w:ascii="Cambria Math" w:hAnsi="Cambria Math"/>
                <w:bCs/>
                <w:i/>
                <w:sz w:val="28"/>
                <w:szCs w:val="28"/>
              </w:rPr>
            </m:ctrlPr>
          </m:fPr>
          <m:num>
            <m:r>
              <w:rPr>
                <w:rFonts w:ascii="Cambria Math" w:hAnsi="Cambria Math"/>
                <w:sz w:val="28"/>
                <w:szCs w:val="28"/>
              </w:rPr>
              <m:t>H</m:t>
            </m:r>
            <m:sSub>
              <m:sSubPr>
                <m:ctrlPr>
                  <w:rPr>
                    <w:rFonts w:ascii="Cambria Math" w:hAnsi="Cambria Math"/>
                    <w:bCs/>
                    <w:i/>
                    <w:sz w:val="28"/>
                    <w:szCs w:val="28"/>
                  </w:rPr>
                </m:ctrlPr>
              </m:sSubPr>
              <m:e>
                <m:r>
                  <w:rPr>
                    <w:rFonts w:ascii="Cambria Math" w:hAnsi="Cambria Math"/>
                    <w:sz w:val="28"/>
                    <w:szCs w:val="28"/>
                  </w:rPr>
                  <m:t>e</m:t>
                </m:r>
              </m:e>
              <m:sub>
                <m:r>
                  <w:rPr>
                    <w:rFonts w:ascii="Cambria Math" w:hAnsi="Cambria Math"/>
                    <w:sz w:val="28"/>
                    <w:szCs w:val="28"/>
                  </w:rPr>
                  <m:t>s</m:t>
                </m:r>
              </m:sub>
            </m:sSub>
          </m:num>
          <m:den>
            <m:r>
              <w:rPr>
                <w:rFonts w:ascii="Cambria Math" w:hAnsi="Cambria Math"/>
                <w:sz w:val="28"/>
                <w:szCs w:val="28"/>
              </w:rPr>
              <m:t>100</m:t>
            </m:r>
          </m:den>
        </m:f>
      </m:oMath>
      <w:r>
        <w:rPr>
          <w:rFonts w:eastAsiaTheme="minorEastAsia"/>
          <w:bCs/>
          <w:sz w:val="28"/>
          <w:szCs w:val="28"/>
        </w:rPr>
        <w:t xml:space="preserve">   ………………………………………………… (4)</w:t>
      </w:r>
    </w:p>
    <w:p w14:paraId="38EA6B7D" w14:textId="77777777" w:rsidR="00C70CD1" w:rsidRDefault="00C70CD1" w:rsidP="00C70CD1">
      <w:pPr>
        <w:rPr>
          <w:rFonts w:eastAsiaTheme="minorEastAsia"/>
          <w:bCs/>
          <w:sz w:val="28"/>
          <w:szCs w:val="28"/>
        </w:rPr>
      </w:pPr>
      <w:r>
        <w:rPr>
          <w:rFonts w:eastAsiaTheme="minorEastAsia"/>
          <w:bCs/>
          <w:sz w:val="28"/>
          <w:szCs w:val="28"/>
        </w:rPr>
        <w:t>Where H = Relative Humidity</w:t>
      </w:r>
    </w:p>
    <w:p w14:paraId="142A7B12" w14:textId="77777777" w:rsidR="00C70CD1" w:rsidRDefault="00000000" w:rsidP="00C70CD1">
      <w:pPr>
        <w:rPr>
          <w:rFonts w:eastAsiaTheme="minorEastAsia"/>
          <w:sz w:val="28"/>
          <w:szCs w:val="28"/>
        </w:rPr>
      </w:pPr>
      <m:oMath>
        <m:sSub>
          <m:sSubPr>
            <m:ctrlPr>
              <w:rPr>
                <w:rFonts w:ascii="Cambria Math" w:hAnsi="Cambria Math"/>
                <w:b/>
                <w:i/>
                <w:sz w:val="28"/>
                <w:szCs w:val="28"/>
              </w:rPr>
            </m:ctrlPr>
          </m:sSubPr>
          <m:e>
            <m:r>
              <m:rPr>
                <m:sty m:val="p"/>
              </m:rPr>
              <w:rPr>
                <w:rFonts w:ascii="Cambria Math" w:hAnsi="Cambria Math"/>
                <w:sz w:val="28"/>
                <w:szCs w:val="28"/>
              </w:rPr>
              <m:t>e</m:t>
            </m:r>
          </m:e>
          <m:sub>
            <m:r>
              <m:rPr>
                <m:sty m:val="bi"/>
              </m:rPr>
              <w:rPr>
                <w:rFonts w:ascii="Cambria Math" w:hAnsi="Cambria Math"/>
                <w:sz w:val="28"/>
                <w:szCs w:val="28"/>
              </w:rPr>
              <m:t xml:space="preserve">s </m:t>
            </m:r>
          </m:sub>
        </m:sSub>
      </m:oMath>
      <w:r w:rsidR="00C70CD1">
        <w:rPr>
          <w:rFonts w:eastAsiaTheme="minorEastAsia"/>
          <w:sz w:val="28"/>
          <w:szCs w:val="28"/>
        </w:rPr>
        <w:t>= Saturated Water Vapor</w:t>
      </w:r>
    </w:p>
    <w:p w14:paraId="3CC02127" w14:textId="77777777" w:rsidR="00C70CD1" w:rsidRPr="00DC0AC6" w:rsidRDefault="00C70CD1" w:rsidP="00C70CD1">
      <w:pPr>
        <w:rPr>
          <w:rFonts w:eastAsiaTheme="minorEastAsia"/>
          <w:sz w:val="28"/>
          <w:szCs w:val="28"/>
        </w:rPr>
      </w:pPr>
    </w:p>
    <w:p w14:paraId="31C4B72D" w14:textId="77777777" w:rsidR="00C70CD1" w:rsidRDefault="00000000" w:rsidP="00C70CD1">
      <w:pPr>
        <w:rPr>
          <w:rFonts w:eastAsiaTheme="minorEastAsia"/>
          <w:bCs/>
          <w:sz w:val="28"/>
          <w:szCs w:val="28"/>
        </w:rPr>
      </w:pPr>
      <m:oMath>
        <m:sSub>
          <m:sSubPr>
            <m:ctrlPr>
              <w:rPr>
                <w:rFonts w:ascii="Cambria Math" w:hAnsi="Cambria Math"/>
                <w:bCs/>
                <w:i/>
                <w:sz w:val="28"/>
                <w:szCs w:val="28"/>
              </w:rPr>
            </m:ctrlPr>
          </m:sSubPr>
          <m:e>
            <m:r>
              <w:rPr>
                <w:rFonts w:ascii="Cambria Math" w:hAnsi="Cambria Math"/>
                <w:sz w:val="28"/>
                <w:szCs w:val="28"/>
              </w:rPr>
              <m:t>e</m:t>
            </m:r>
          </m:e>
          <m:sub>
            <m:r>
              <w:rPr>
                <w:rFonts w:ascii="Cambria Math" w:hAnsi="Cambria Math"/>
                <w:sz w:val="28"/>
                <w:szCs w:val="28"/>
              </w:rPr>
              <m:t>s</m:t>
            </m:r>
          </m:sub>
        </m:sSub>
        <m:r>
          <w:rPr>
            <w:rFonts w:ascii="Cambria Math" w:hAnsi="Cambria Math"/>
            <w:sz w:val="28"/>
            <w:szCs w:val="28"/>
          </w:rPr>
          <m:t>=a exp (</m:t>
        </m:r>
        <m:f>
          <m:fPr>
            <m:ctrlPr>
              <w:rPr>
                <w:rFonts w:ascii="Cambria Math" w:hAnsi="Cambria Math"/>
                <w:bCs/>
                <w:i/>
                <w:sz w:val="28"/>
                <w:szCs w:val="28"/>
              </w:rPr>
            </m:ctrlPr>
          </m:fPr>
          <m:num>
            <m:r>
              <w:rPr>
                <w:rFonts w:ascii="Cambria Math" w:hAnsi="Cambria Math"/>
                <w:sz w:val="28"/>
                <w:szCs w:val="28"/>
              </w:rPr>
              <m:t>bt</m:t>
            </m:r>
          </m:num>
          <m:den>
            <m:r>
              <w:rPr>
                <w:rFonts w:ascii="Cambria Math" w:hAnsi="Cambria Math"/>
                <w:sz w:val="28"/>
                <w:szCs w:val="28"/>
              </w:rPr>
              <m:t>t+c</m:t>
            </m:r>
          </m:den>
        </m:f>
      </m:oMath>
      <w:r w:rsidR="00C70CD1" w:rsidRPr="00284220">
        <w:rPr>
          <w:rFonts w:eastAsiaTheme="minorEastAsia"/>
          <w:bCs/>
          <w:sz w:val="28"/>
          <w:szCs w:val="28"/>
        </w:rPr>
        <w:t>)</w:t>
      </w:r>
      <w:r w:rsidR="00C70CD1">
        <w:rPr>
          <w:rFonts w:eastAsiaTheme="minorEastAsia"/>
          <w:bCs/>
          <w:sz w:val="28"/>
          <w:szCs w:val="28"/>
        </w:rPr>
        <w:t xml:space="preserve">  ………………………………… (5)</w:t>
      </w:r>
    </w:p>
    <w:p w14:paraId="62B4034D" w14:textId="77777777" w:rsidR="00C70CD1" w:rsidRDefault="00C70CD1" w:rsidP="00C70CD1">
      <w:pPr>
        <w:rPr>
          <w:rFonts w:eastAsiaTheme="minorEastAsia"/>
          <w:bCs/>
          <w:sz w:val="28"/>
          <w:szCs w:val="28"/>
        </w:rPr>
      </w:pPr>
    </w:p>
    <w:p w14:paraId="2EEF8587" w14:textId="77777777" w:rsidR="00C70CD1" w:rsidRDefault="00C70CD1" w:rsidP="00C70CD1">
      <w:pPr>
        <w:rPr>
          <w:bCs/>
          <w:sz w:val="28"/>
          <w:szCs w:val="28"/>
        </w:rPr>
      </w:pPr>
      <w:bookmarkStart w:id="7" w:name="_Hlk198974124"/>
      <w:r>
        <w:rPr>
          <w:bCs/>
          <w:sz w:val="28"/>
          <w:szCs w:val="28"/>
        </w:rPr>
        <w:t>Where, a = 6.1121</w:t>
      </w:r>
    </w:p>
    <w:p w14:paraId="35E25CBE" w14:textId="77777777" w:rsidR="00C70CD1" w:rsidRDefault="00C70CD1" w:rsidP="00C70CD1">
      <w:pPr>
        <w:rPr>
          <w:bCs/>
          <w:sz w:val="28"/>
          <w:szCs w:val="28"/>
        </w:rPr>
      </w:pPr>
      <w:r>
        <w:rPr>
          <w:bCs/>
          <w:sz w:val="28"/>
          <w:szCs w:val="28"/>
        </w:rPr>
        <w:t>b = 17.502</w:t>
      </w:r>
    </w:p>
    <w:p w14:paraId="480CB08D" w14:textId="77777777" w:rsidR="00C70CD1" w:rsidRDefault="00C70CD1" w:rsidP="00C70CD1">
      <w:pPr>
        <w:rPr>
          <w:bCs/>
          <w:sz w:val="28"/>
          <w:szCs w:val="28"/>
        </w:rPr>
      </w:pPr>
      <w:r>
        <w:rPr>
          <w:bCs/>
          <w:sz w:val="28"/>
          <w:szCs w:val="28"/>
        </w:rPr>
        <w:t>c = 24097</w:t>
      </w:r>
    </w:p>
    <w:p w14:paraId="29DDEEA9" w14:textId="77777777" w:rsidR="00C70CD1" w:rsidRDefault="00C70CD1" w:rsidP="00C70CD1">
      <w:pPr>
        <w:rPr>
          <w:rFonts w:eastAsiaTheme="minorEastAsia"/>
          <w:sz w:val="28"/>
          <w:szCs w:val="28"/>
        </w:rPr>
      </w:pPr>
      <w:r>
        <w:rPr>
          <w:bCs/>
          <w:sz w:val="28"/>
          <w:szCs w:val="28"/>
        </w:rPr>
        <w:t>t = Temperature (</w:t>
      </w:r>
      <m:oMath>
        <m:r>
          <w:rPr>
            <w:rFonts w:ascii="Cambria Math" w:hAnsi="Cambria Math"/>
            <w:sz w:val="28"/>
            <w:szCs w:val="28"/>
          </w:rPr>
          <m:t>℃)</m:t>
        </m:r>
      </m:oMath>
    </w:p>
    <w:p w14:paraId="42199047" w14:textId="77777777" w:rsidR="00C70CD1" w:rsidRDefault="00C70CD1" w:rsidP="00C70CD1">
      <w:pPr>
        <w:rPr>
          <w:rFonts w:eastAsiaTheme="minorEastAsia"/>
          <w:bCs/>
          <w:sz w:val="28"/>
          <w:szCs w:val="28"/>
        </w:rPr>
      </w:pPr>
    </w:p>
    <w:bookmarkEnd w:id="6"/>
    <w:p w14:paraId="69C0C730" w14:textId="77777777" w:rsidR="00C70CD1" w:rsidRDefault="00C70CD1" w:rsidP="00C70CD1">
      <w:pPr>
        <w:rPr>
          <w:rFonts w:eastAsiaTheme="minorEastAsia"/>
          <w:bCs/>
          <w:sz w:val="28"/>
          <w:szCs w:val="28"/>
        </w:rPr>
      </w:pPr>
    </w:p>
    <w:p w14:paraId="23A65CA6" w14:textId="77777777" w:rsidR="00C70CD1" w:rsidRDefault="00C70CD1" w:rsidP="00C70CD1">
      <w:pPr>
        <w:rPr>
          <w:rFonts w:eastAsiaTheme="minorEastAsia"/>
          <w:bCs/>
          <w:sz w:val="28"/>
          <w:szCs w:val="28"/>
        </w:rPr>
      </w:pPr>
      <w:r>
        <w:rPr>
          <w:rFonts w:eastAsiaTheme="minorEastAsia"/>
          <w:bCs/>
          <w:sz w:val="28"/>
          <w:szCs w:val="28"/>
        </w:rPr>
        <w:t>Refractivity Gradient:</w:t>
      </w:r>
    </w:p>
    <w:p w14:paraId="403D0879" w14:textId="77777777" w:rsidR="00C70CD1" w:rsidRDefault="00C70CD1" w:rsidP="00C70CD1">
      <w:pPr>
        <w:rPr>
          <w:rFonts w:eastAsiaTheme="minorEastAsia"/>
          <w:bCs/>
          <w:sz w:val="28"/>
          <w:szCs w:val="28"/>
        </w:rPr>
      </w:pPr>
      <w:r>
        <w:rPr>
          <w:rFonts w:eastAsiaTheme="minorEastAsia"/>
          <w:bCs/>
          <w:sz w:val="28"/>
          <w:szCs w:val="28"/>
        </w:rPr>
        <w:t>The radio refractivity N, also decrease exponentially in the troposphere with height:</w:t>
      </w:r>
    </w:p>
    <w:p w14:paraId="007ADE55" w14:textId="77777777" w:rsidR="00C70CD1" w:rsidRDefault="00000000" w:rsidP="00C70CD1">
      <w:pPr>
        <w:rPr>
          <w:rFonts w:eastAsiaTheme="minorEastAsia"/>
          <w:bCs/>
          <w:sz w:val="28"/>
          <w:szCs w:val="28"/>
        </w:rPr>
      </w:pPr>
      <m:oMath>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o</m:t>
            </m:r>
          </m:sub>
        </m:sSub>
      </m:oMath>
      <w:r w:rsidR="00C70CD1">
        <w:rPr>
          <w:rFonts w:eastAsiaTheme="minorEastAsia"/>
          <w:bCs/>
          <w:sz w:val="28"/>
          <w:szCs w:val="28"/>
        </w:rPr>
        <w:t xml:space="preserve"> = </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oMath>
      <w:r w:rsidR="00C70CD1">
        <w:rPr>
          <w:rFonts w:eastAsiaTheme="minorEastAsia"/>
          <w:bCs/>
          <w:sz w:val="28"/>
          <w:szCs w:val="28"/>
        </w:rPr>
        <w:t>exp (</w:t>
      </w:r>
      <m:oMath>
        <m:f>
          <m:fPr>
            <m:ctrlPr>
              <w:rPr>
                <w:rFonts w:ascii="Cambria Math" w:eastAsiaTheme="minorEastAsia" w:hAnsi="Cambria Math"/>
                <w:bCs/>
                <w:i/>
                <w:sz w:val="28"/>
                <w:szCs w:val="28"/>
              </w:rPr>
            </m:ctrlPr>
          </m:fPr>
          <m:num>
            <m:sSub>
              <m:sSubPr>
                <m:ctrlPr>
                  <w:rPr>
                    <w:rFonts w:ascii="Cambria Math" w:eastAsiaTheme="minorEastAsia" w:hAnsi="Cambria Math"/>
                    <w:bCs/>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num>
          <m:den>
            <m:r>
              <w:rPr>
                <w:rFonts w:ascii="Cambria Math" w:eastAsiaTheme="minorEastAsia" w:hAnsi="Cambria Math"/>
                <w:sz w:val="28"/>
                <w:szCs w:val="28"/>
              </w:rPr>
              <m:t>H</m:t>
            </m:r>
          </m:den>
        </m:f>
        <m:r>
          <w:rPr>
            <w:rFonts w:ascii="Cambria Math" w:eastAsiaTheme="minorEastAsia" w:hAnsi="Cambria Math"/>
            <w:sz w:val="28"/>
            <w:szCs w:val="28"/>
          </w:rPr>
          <m:t>)</m:t>
        </m:r>
      </m:oMath>
      <w:r w:rsidR="00C70CD1">
        <w:rPr>
          <w:rFonts w:eastAsiaTheme="minorEastAsia"/>
          <w:bCs/>
          <w:sz w:val="28"/>
          <w:szCs w:val="28"/>
        </w:rPr>
        <w:t xml:space="preserve">  OR  </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oMath>
      <w:r w:rsidR="00C70CD1">
        <w:rPr>
          <w:rFonts w:eastAsiaTheme="minorEastAsia"/>
          <w:bCs/>
          <w:sz w:val="28"/>
          <w:szCs w:val="28"/>
        </w:rPr>
        <w:t xml:space="preserve"> = 315</w:t>
      </w:r>
      <m:oMath>
        <m:sSup>
          <m:sSupPr>
            <m:ctrlPr>
              <w:rPr>
                <w:rFonts w:ascii="Cambria Math" w:eastAsiaTheme="minorEastAsia" w:hAnsi="Cambria Math"/>
                <w:bCs/>
                <w:i/>
                <w:sz w:val="28"/>
                <w:szCs w:val="28"/>
              </w:rPr>
            </m:ctrlPr>
          </m:sSupPr>
          <m:e>
            <m:r>
              <w:rPr>
                <w:rFonts w:ascii="Cambria Math" w:eastAsiaTheme="minorEastAsia" w:hAnsi="Cambria Math"/>
                <w:sz w:val="28"/>
                <w:szCs w:val="28"/>
              </w:rPr>
              <m:t>exp</m:t>
            </m:r>
          </m:e>
          <m:sup>
            <m:r>
              <w:rPr>
                <w:rFonts w:ascii="Cambria Math" w:eastAsiaTheme="minorEastAsia" w:hAnsi="Cambria Math"/>
                <w:sz w:val="28"/>
                <w:szCs w:val="28"/>
              </w:rPr>
              <m:t>-0.136</m:t>
            </m:r>
            <m:r>
              <w:rPr>
                <w:rFonts w:ascii="Cambria Math" w:eastAsiaTheme="minorEastAsia" w:hAnsi="Cambria Math"/>
                <w:sz w:val="28"/>
                <w:szCs w:val="28"/>
              </w:rPr>
              <m:t>h</m:t>
            </m:r>
          </m:sup>
        </m:sSup>
      </m:oMath>
      <w:r w:rsidR="00C70CD1">
        <w:rPr>
          <w:rFonts w:eastAsiaTheme="minorEastAsia"/>
          <w:bCs/>
          <w:sz w:val="28"/>
          <w:szCs w:val="28"/>
        </w:rPr>
        <w:t xml:space="preserve"> </w:t>
      </w:r>
    </w:p>
    <w:p w14:paraId="04B0043A" w14:textId="77777777" w:rsidR="00C70CD1" w:rsidRDefault="00C70CD1" w:rsidP="00C70CD1">
      <w:pPr>
        <w:rPr>
          <w:rFonts w:eastAsiaTheme="minorEastAsia"/>
          <w:bCs/>
          <w:sz w:val="28"/>
          <w:szCs w:val="28"/>
        </w:rPr>
      </w:pPr>
      <w:r>
        <w:rPr>
          <w:rFonts w:eastAsiaTheme="minorEastAsia"/>
          <w:bCs/>
          <w:sz w:val="28"/>
          <w:szCs w:val="28"/>
        </w:rPr>
        <w:t xml:space="preserve">Where, </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t>
            </m:r>
          </m:sub>
        </m:sSub>
        <m:r>
          <w:rPr>
            <w:rFonts w:ascii="Cambria Math" w:eastAsiaTheme="minorEastAsia" w:hAnsi="Cambria Math"/>
            <w:sz w:val="28"/>
            <w:szCs w:val="28"/>
          </w:rPr>
          <m:t xml:space="preserve"> </m:t>
        </m:r>
      </m:oMath>
      <w:r>
        <w:rPr>
          <w:rFonts w:eastAsiaTheme="minorEastAsia"/>
          <w:bCs/>
          <w:sz w:val="28"/>
          <w:szCs w:val="28"/>
        </w:rPr>
        <w:t>= Refractivity at surface of the earth</w:t>
      </w:r>
    </w:p>
    <w:p w14:paraId="6F9ED207" w14:textId="77777777" w:rsidR="00C70CD1" w:rsidRDefault="00000000" w:rsidP="00C70CD1">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o</m:t>
            </m:r>
          </m:sub>
        </m:sSub>
      </m:oMath>
      <w:r w:rsidR="00C70CD1">
        <w:rPr>
          <w:rFonts w:eastAsiaTheme="minorEastAsia"/>
          <w:bCs/>
          <w:sz w:val="28"/>
          <w:szCs w:val="28"/>
        </w:rPr>
        <w:t xml:space="preserve"> = Average values of atmospheric extrapolated to sea level</w:t>
      </w:r>
    </w:p>
    <w:p w14:paraId="3AEC3B48" w14:textId="77777777" w:rsidR="00C70CD1" w:rsidRDefault="00C70CD1" w:rsidP="00C70CD1">
      <w:pPr>
        <w:rPr>
          <w:rFonts w:eastAsiaTheme="minorEastAsia"/>
          <w:bCs/>
          <w:sz w:val="28"/>
          <w:szCs w:val="28"/>
        </w:rPr>
      </w:pPr>
    </w:p>
    <w:p w14:paraId="13AB0091" w14:textId="77777777" w:rsidR="00C70CD1" w:rsidRDefault="00C70CD1" w:rsidP="00C70CD1">
      <w:pPr>
        <w:rPr>
          <w:rFonts w:eastAsiaTheme="minorEastAsia"/>
          <w:bCs/>
          <w:sz w:val="28"/>
          <w:szCs w:val="28"/>
        </w:rPr>
      </w:pPr>
    </w:p>
    <w:p w14:paraId="22417220" w14:textId="77777777" w:rsidR="00C70CD1" w:rsidRPr="007448FF" w:rsidRDefault="00C70CD1" w:rsidP="00C70CD1">
      <w:pPr>
        <w:jc w:val="center"/>
        <w:rPr>
          <w:rFonts w:eastAsiaTheme="minorEastAsia"/>
          <w:b/>
          <w:bCs/>
          <w:sz w:val="28"/>
          <w:szCs w:val="28"/>
        </w:rPr>
      </w:pPr>
      <w:r w:rsidRPr="007448FF">
        <w:rPr>
          <w:rFonts w:eastAsiaTheme="minorEastAsia"/>
          <w:b/>
          <w:bCs/>
          <w:sz w:val="28"/>
          <w:szCs w:val="28"/>
        </w:rPr>
        <w:t>9</w:t>
      </w:r>
    </w:p>
    <w:p w14:paraId="43C3F8FC" w14:textId="77777777" w:rsidR="00C70CD1" w:rsidRDefault="00000000" w:rsidP="00C70CD1">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h</m:t>
            </m:r>
          </m:e>
          <m:sub>
            <m:r>
              <m:rPr>
                <m:sty m:val="p"/>
              </m:rPr>
              <w:rPr>
                <w:rFonts w:ascii="Cambria Math" w:eastAsiaTheme="minorEastAsia" w:hAnsi="Cambria Math"/>
                <w:sz w:val="28"/>
                <w:szCs w:val="28"/>
              </w:rPr>
              <m:t>o</m:t>
            </m:r>
          </m:sub>
        </m:sSub>
      </m:oMath>
      <w:r w:rsidR="00C70CD1">
        <w:rPr>
          <w:rFonts w:eastAsiaTheme="minorEastAsia"/>
          <w:bCs/>
          <w:sz w:val="28"/>
          <w:szCs w:val="28"/>
        </w:rPr>
        <w:t xml:space="preserve"> = Height of the earth’s surface above sea level</w:t>
      </w:r>
    </w:p>
    <w:p w14:paraId="5033C0B3" w14:textId="77777777" w:rsidR="00C70CD1" w:rsidRDefault="00000000" w:rsidP="00C70CD1">
      <w:pPr>
        <w:rPr>
          <w:rFonts w:eastAsiaTheme="minorEastAsia"/>
          <w:bCs/>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H</m:t>
            </m:r>
          </m:e>
          <m:sub>
            <m:r>
              <m:rPr>
                <m:sty m:val="p"/>
              </m:rPr>
              <w:rPr>
                <w:rFonts w:ascii="Cambria Math" w:eastAsiaTheme="minorEastAsia" w:hAnsi="Cambria Math"/>
                <w:sz w:val="28"/>
                <w:szCs w:val="28"/>
              </w:rPr>
              <m:t>o</m:t>
            </m:r>
          </m:sub>
        </m:sSub>
      </m:oMath>
      <w:r w:rsidR="00C70CD1">
        <w:rPr>
          <w:rFonts w:eastAsiaTheme="minorEastAsia"/>
          <w:bCs/>
          <w:sz w:val="28"/>
          <w:szCs w:val="28"/>
        </w:rPr>
        <w:t xml:space="preserve"> = Scale height = 7.35km</w:t>
      </w:r>
    </w:p>
    <w:p w14:paraId="6C74751B" w14:textId="77777777" w:rsidR="00C70CD1" w:rsidRPr="008A0026" w:rsidRDefault="00C70CD1" w:rsidP="00C70CD1">
      <w:pPr>
        <w:rPr>
          <w:rFonts w:eastAsiaTheme="minorEastAsia"/>
          <w:bCs/>
          <w:sz w:val="28"/>
          <w:szCs w:val="28"/>
        </w:rPr>
      </w:pPr>
    </w:p>
    <w:bookmarkStart w:id="8" w:name="_Hlk198974829"/>
    <w:bookmarkEnd w:id="7"/>
    <w:p w14:paraId="4ABD8418" w14:textId="77777777" w:rsidR="00C70CD1" w:rsidRPr="005A16A4" w:rsidRDefault="00000000" w:rsidP="00C70CD1">
      <w:pPr>
        <w:rPr>
          <w:rFonts w:eastAsiaTheme="minorEastAsia"/>
          <w:sz w:val="28"/>
          <w:szCs w:val="28"/>
        </w:rPr>
      </w:pPr>
      <m:oMath>
        <m:f>
          <m:fPr>
            <m:ctrlPr>
              <w:rPr>
                <w:rFonts w:ascii="Cambria Math" w:hAnsi="Cambria Math"/>
                <w:bCs/>
                <w:i/>
                <w:sz w:val="28"/>
                <w:szCs w:val="28"/>
              </w:rPr>
            </m:ctrlPr>
          </m:fPr>
          <m:num>
            <m:sSub>
              <m:sSubPr>
                <m:ctrlPr>
                  <w:rPr>
                    <w:rFonts w:ascii="Cambria Math" w:hAnsi="Cambria Math"/>
                    <w:i/>
                    <w:sz w:val="28"/>
                    <w:szCs w:val="28"/>
                  </w:rPr>
                </m:ctrlPr>
              </m:sSubPr>
              <m:e>
                <m:r>
                  <w:rPr>
                    <w:rFonts w:ascii="Cambria Math" w:hAnsi="Cambria Math"/>
                    <w:sz w:val="28"/>
                    <w:szCs w:val="28"/>
                  </w:rPr>
                  <m:t>dN</m:t>
                </m:r>
              </m:e>
              <m:sub>
                <m:r>
                  <w:rPr>
                    <w:rFonts w:ascii="Cambria Math" w:hAnsi="Cambria Math"/>
                    <w:sz w:val="28"/>
                    <w:szCs w:val="28"/>
                  </w:rPr>
                  <m:t>o</m:t>
                </m:r>
              </m:sub>
            </m:sSub>
          </m:num>
          <m:den>
            <m:r>
              <w:rPr>
                <w:rFonts w:ascii="Cambria Math" w:hAnsi="Cambria Math"/>
                <w:sz w:val="28"/>
                <w:szCs w:val="28"/>
              </w:rPr>
              <m:t xml:space="preserve">dh </m:t>
            </m:r>
          </m:den>
        </m:f>
      </m:oMath>
      <w:r w:rsidR="00C70CD1">
        <w:rPr>
          <w:rFonts w:eastAsiaTheme="minorEastAsia"/>
          <w:bCs/>
          <w:sz w:val="28"/>
          <w:szCs w:val="28"/>
        </w:rPr>
        <w:t xml:space="preserve"> = </w:t>
      </w:r>
      <m:oMath>
        <m:f>
          <m:fPr>
            <m:ctrlPr>
              <w:rPr>
                <w:rFonts w:ascii="Cambria Math" w:eastAsiaTheme="minorEastAsia" w:hAnsi="Cambria Math"/>
                <w:bCs/>
                <w:i/>
                <w:sz w:val="28"/>
                <w:szCs w:val="28"/>
              </w:rPr>
            </m:ctrlPr>
          </m:fPr>
          <m:num>
            <m:sSub>
              <m:sSubPr>
                <m:ctrlPr>
                  <w:rPr>
                    <w:rFonts w:ascii="Cambria Math" w:eastAsiaTheme="minorEastAsia" w:hAnsi="Cambria Math"/>
                    <w:bCs/>
                    <w:i/>
                    <w:sz w:val="28"/>
                    <w:szCs w:val="28"/>
                  </w:rPr>
                </m:ctrlPr>
              </m:sSubPr>
              <m:e>
                <m:r>
                  <w:rPr>
                    <w:rFonts w:ascii="Cambria Math" w:eastAsiaTheme="minorEastAsia" w:hAnsi="Cambria Math"/>
                    <w:sz w:val="28"/>
                    <w:szCs w:val="28"/>
                  </w:rPr>
                  <m:t>-N</m:t>
                </m:r>
              </m:e>
              <m:sub>
                <m:r>
                  <w:rPr>
                    <w:rFonts w:ascii="Cambria Math" w:eastAsiaTheme="minorEastAsia" w:hAnsi="Cambria Math"/>
                    <w:sz w:val="28"/>
                    <w:szCs w:val="28"/>
                  </w:rPr>
                  <m:t>s</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den>
        </m:f>
      </m:oMath>
      <w:r w:rsidR="00C70CD1">
        <w:rPr>
          <w:rFonts w:eastAsiaTheme="minorEastAsia"/>
          <w:bCs/>
          <w:sz w:val="28"/>
          <w:szCs w:val="28"/>
        </w:rPr>
        <w:t>exp(</w:t>
      </w:r>
      <m:oMath>
        <m:f>
          <m:fPr>
            <m:ctrlPr>
              <w:rPr>
                <w:rFonts w:ascii="Cambria Math" w:eastAsiaTheme="minorEastAsia" w:hAnsi="Cambria Math"/>
                <w:bCs/>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H</m:t>
                </m:r>
              </m:e>
              <m:sub>
                <m:r>
                  <w:rPr>
                    <w:rFonts w:ascii="Cambria Math" w:eastAsiaTheme="minorEastAsia" w:hAnsi="Cambria Math"/>
                    <w:sz w:val="28"/>
                    <w:szCs w:val="28"/>
                  </w:rPr>
                  <m:t>o</m:t>
                </m:r>
              </m:sub>
            </m:sSub>
          </m:den>
        </m:f>
        <m:r>
          <w:rPr>
            <w:rFonts w:ascii="Cambria Math" w:eastAsiaTheme="minorEastAsia" w:hAnsi="Cambria Math"/>
            <w:sz w:val="28"/>
            <w:szCs w:val="28"/>
          </w:rPr>
          <m:t>)</m:t>
        </m:r>
      </m:oMath>
      <w:r w:rsidR="00C70CD1">
        <w:rPr>
          <w:rFonts w:eastAsiaTheme="minorEastAsia"/>
          <w:sz w:val="28"/>
          <w:szCs w:val="28"/>
        </w:rPr>
        <w:t xml:space="preserve"> refractivity gradient</w:t>
      </w:r>
    </w:p>
    <w:p w14:paraId="63816D26" w14:textId="77777777" w:rsidR="00C70CD1" w:rsidRPr="006F6703" w:rsidRDefault="00C70CD1" w:rsidP="00C70CD1">
      <w:pPr>
        <w:rPr>
          <w:bCs/>
          <w:sz w:val="28"/>
          <w:szCs w:val="28"/>
        </w:rPr>
      </w:pPr>
    </w:p>
    <w:p w14:paraId="7745423D" w14:textId="77777777" w:rsidR="00C70CD1" w:rsidRDefault="00C70CD1" w:rsidP="00C70CD1">
      <w:pPr>
        <w:rPr>
          <w:b/>
          <w:sz w:val="28"/>
          <w:szCs w:val="28"/>
        </w:rPr>
      </w:pPr>
    </w:p>
    <w:p w14:paraId="370B0C88" w14:textId="77777777" w:rsidR="00C70CD1" w:rsidRDefault="00C70CD1" w:rsidP="00C70CD1">
      <w:pPr>
        <w:rPr>
          <w:bCs/>
          <w:sz w:val="28"/>
          <w:szCs w:val="28"/>
        </w:rPr>
      </w:pPr>
      <w:r>
        <w:rPr>
          <w:bCs/>
          <w:sz w:val="28"/>
          <w:szCs w:val="28"/>
        </w:rPr>
        <w:t>Thus, k may be expressed in terms of refractivity gradient, dN/dh as:</w:t>
      </w:r>
    </w:p>
    <w:p w14:paraId="3DEC8650" w14:textId="77777777" w:rsidR="00C70CD1" w:rsidRDefault="00C70CD1" w:rsidP="00C70CD1">
      <w:pPr>
        <w:rPr>
          <w:rFonts w:eastAsiaTheme="minorEastAsia"/>
          <w:bCs/>
          <w:sz w:val="28"/>
          <w:szCs w:val="28"/>
        </w:rPr>
      </w:pPr>
      <w:r>
        <w:rPr>
          <w:bCs/>
          <w:sz w:val="28"/>
          <w:szCs w:val="28"/>
        </w:rPr>
        <w:t>K = [1+</w:t>
      </w:r>
      <m:oMath>
        <m:f>
          <m:fPr>
            <m:ctrlPr>
              <w:rPr>
                <w:rFonts w:ascii="Cambria Math" w:hAnsi="Cambria Math"/>
                <w:bCs/>
                <w:i/>
                <w:sz w:val="28"/>
                <w:szCs w:val="28"/>
              </w:rPr>
            </m:ctrlPr>
          </m:fPr>
          <m:num>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dN</m:t>
                </m:r>
              </m:num>
              <m:den>
                <m:r>
                  <w:rPr>
                    <w:rFonts w:ascii="Cambria Math" w:hAnsi="Cambria Math"/>
                    <w:sz w:val="28"/>
                    <w:szCs w:val="28"/>
                  </w:rPr>
                  <m:t>dh</m:t>
                </m:r>
              </m:den>
            </m:f>
            <m:r>
              <w:rPr>
                <w:rFonts w:ascii="Cambria Math" w:hAnsi="Cambria Math"/>
                <w:sz w:val="28"/>
                <w:szCs w:val="28"/>
              </w:rPr>
              <m:t>)</m:t>
            </m:r>
          </m:num>
          <m:den>
            <m:r>
              <w:rPr>
                <w:rFonts w:ascii="Cambria Math" w:hAnsi="Cambria Math"/>
                <w:sz w:val="28"/>
                <w:szCs w:val="28"/>
              </w:rPr>
              <m:t>157</m:t>
            </m:r>
          </m:den>
        </m:f>
        <m:sSup>
          <m:sSupPr>
            <m:ctrlPr>
              <w:rPr>
                <w:rFonts w:ascii="Cambria Math" w:hAnsi="Cambria Math"/>
                <w:bCs/>
                <w:i/>
                <w:sz w:val="28"/>
                <w:szCs w:val="28"/>
              </w:rPr>
            </m:ctrlPr>
          </m:sSupPr>
          <m:e>
            <m:r>
              <w:rPr>
                <w:rFonts w:ascii="Cambria Math" w:hAnsi="Cambria Math"/>
                <w:sz w:val="28"/>
                <w:szCs w:val="28"/>
              </w:rPr>
              <m:t>]</m:t>
            </m:r>
          </m:e>
          <m:sup>
            <m:r>
              <w:rPr>
                <w:rFonts w:ascii="Cambria Math" w:hAnsi="Cambria Math"/>
                <w:sz w:val="28"/>
                <w:szCs w:val="28"/>
              </w:rPr>
              <m:t>-1</m:t>
            </m:r>
          </m:sup>
        </m:sSup>
      </m:oMath>
      <w:r>
        <w:rPr>
          <w:rFonts w:eastAsiaTheme="minorEastAsia"/>
          <w:bCs/>
          <w:sz w:val="28"/>
          <w:szCs w:val="28"/>
        </w:rPr>
        <w:t xml:space="preserve"> …………………………………………. (5)</w:t>
      </w:r>
    </w:p>
    <w:p w14:paraId="35E97ACA" w14:textId="77777777" w:rsidR="00C70CD1" w:rsidRPr="002A29AA" w:rsidRDefault="00C70CD1" w:rsidP="00C70CD1">
      <w:pPr>
        <w:tabs>
          <w:tab w:val="center" w:pos="4680"/>
        </w:tabs>
        <w:rPr>
          <w:sz w:val="28"/>
          <w:szCs w:val="28"/>
        </w:rPr>
      </w:pPr>
      <w:r>
        <w:rPr>
          <w:rFonts w:eastAsiaTheme="minorEastAsia"/>
          <w:sz w:val="28"/>
          <w:szCs w:val="28"/>
        </w:rPr>
        <w:tab/>
      </w:r>
    </w:p>
    <w:p w14:paraId="5918550C" w14:textId="77777777" w:rsidR="00C70CD1" w:rsidRDefault="00C70CD1" w:rsidP="00C70CD1">
      <w:pPr>
        <w:rPr>
          <w:rFonts w:eastAsiaTheme="minorEastAsia"/>
          <w:bCs/>
          <w:sz w:val="28"/>
          <w:szCs w:val="28"/>
        </w:rPr>
      </w:pPr>
    </w:p>
    <w:p w14:paraId="15839A02" w14:textId="77777777" w:rsidR="00C70CD1" w:rsidRDefault="00C70CD1" w:rsidP="00C70CD1">
      <w:pPr>
        <w:rPr>
          <w:rFonts w:eastAsiaTheme="minorEastAsia"/>
          <w:bCs/>
          <w:sz w:val="28"/>
          <w:szCs w:val="28"/>
        </w:rPr>
      </w:pPr>
      <w:r>
        <w:rPr>
          <w:rFonts w:eastAsiaTheme="minorEastAsia"/>
          <w:bCs/>
          <w:sz w:val="28"/>
          <w:szCs w:val="28"/>
        </w:rPr>
        <w:t>FSV – Field Strength Variation =</w:t>
      </w:r>
    </w:p>
    <w:p w14:paraId="74B800BC" w14:textId="77777777" w:rsidR="00C70CD1" w:rsidRPr="008A0026" w:rsidRDefault="00C70CD1" w:rsidP="00C70CD1">
      <w:pPr>
        <w:rPr>
          <w:bCs/>
          <w:sz w:val="28"/>
          <w:szCs w:val="28"/>
        </w:rPr>
      </w:pPr>
      <w:r>
        <w:rPr>
          <w:rFonts w:eastAsiaTheme="minorEastAsia"/>
          <w:bCs/>
          <w:sz w:val="28"/>
          <w:szCs w:val="28"/>
        </w:rPr>
        <w:t>(</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s(max)</m:t>
            </m:r>
          </m:sub>
        </m:sSub>
      </m:oMath>
      <w:r>
        <w:rPr>
          <w:rFonts w:eastAsiaTheme="minorEastAsia"/>
          <w:bCs/>
          <w:sz w:val="28"/>
          <w:szCs w:val="28"/>
        </w:rPr>
        <w:t xml:space="preserve">- </w:t>
      </w:r>
      <m:oMath>
        <m:sSub>
          <m:sSubPr>
            <m:ctrlPr>
              <w:rPr>
                <w:rFonts w:ascii="Cambria Math" w:eastAsiaTheme="minorEastAsia" w:hAnsi="Cambria Math"/>
                <w:bCs/>
                <w:i/>
                <w:sz w:val="28"/>
                <w:szCs w:val="28"/>
              </w:rPr>
            </m:ctrlPr>
          </m:sSubPr>
          <m:e>
            <m:r>
              <m:rPr>
                <m:sty m:val="p"/>
              </m:rPr>
              <w:rPr>
                <w:rFonts w:ascii="Cambria Math" w:eastAsiaTheme="minorEastAsia" w:hAnsi="Cambria Math"/>
                <w:sz w:val="28"/>
                <w:szCs w:val="28"/>
              </w:rPr>
              <m:t>N</m:t>
            </m:r>
          </m:e>
          <m:sub>
            <m:r>
              <m:rPr>
                <m:sty m:val="p"/>
              </m:rPr>
              <w:rPr>
                <w:rFonts w:ascii="Cambria Math" w:eastAsiaTheme="minorEastAsia" w:hAnsi="Cambria Math"/>
                <w:sz w:val="28"/>
                <w:szCs w:val="28"/>
              </w:rPr>
              <m:t>s(max)</m:t>
            </m:r>
          </m:sub>
        </m:sSub>
      </m:oMath>
      <w:r>
        <w:rPr>
          <w:rFonts w:eastAsiaTheme="minorEastAsia"/>
          <w:bCs/>
          <w:sz w:val="28"/>
          <w:szCs w:val="28"/>
        </w:rPr>
        <w:t xml:space="preserve">) </w:t>
      </w:r>
      <m:oMath>
        <m:r>
          <w:rPr>
            <w:rFonts w:ascii="Cambria Math" w:eastAsiaTheme="minorEastAsia" w:hAnsi="Cambria Math"/>
            <w:sz w:val="28"/>
            <w:szCs w:val="28"/>
          </w:rPr>
          <m:t>×</m:t>
        </m:r>
      </m:oMath>
      <w:r>
        <w:rPr>
          <w:rFonts w:eastAsiaTheme="minorEastAsia"/>
          <w:bCs/>
          <w:sz w:val="28"/>
          <w:szCs w:val="28"/>
        </w:rPr>
        <w:t xml:space="preserve"> 0.2</w:t>
      </w: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d</m:t>
            </m:r>
          </m:e>
          <m:sub>
            <m:r>
              <m:rPr>
                <m:sty m:val="p"/>
              </m:rPr>
              <w:rPr>
                <w:rFonts w:ascii="Cambria Math" w:eastAsiaTheme="minorEastAsia" w:hAnsi="Cambria Math"/>
                <w:sz w:val="28"/>
                <w:szCs w:val="28"/>
              </w:rPr>
              <m:t>b</m:t>
            </m:r>
          </m:sub>
        </m:sSub>
      </m:oMath>
      <w:r>
        <w:rPr>
          <w:rFonts w:eastAsiaTheme="minorEastAsia"/>
          <w:bCs/>
          <w:sz w:val="28"/>
          <w:szCs w:val="28"/>
        </w:rPr>
        <w:t xml:space="preserve"> ……………………… (6)</w:t>
      </w:r>
    </w:p>
    <w:bookmarkEnd w:id="8"/>
    <w:p w14:paraId="52012D79" w14:textId="77777777" w:rsidR="00C70CD1" w:rsidRPr="00C04C52" w:rsidRDefault="00000000" w:rsidP="00C70CD1">
      <w:pPr>
        <w:rPr>
          <w:b/>
          <w:sz w:val="28"/>
          <w:szCs w:val="28"/>
        </w:rPr>
      </w:pPr>
      <m:oMath>
        <m:sSub>
          <m:sSubPr>
            <m:ctrlPr>
              <w:rPr>
                <w:rFonts w:ascii="Cambria Math" w:eastAsiaTheme="minorEastAsia" w:hAnsi="Cambria Math"/>
                <w:bCs/>
                <w:sz w:val="28"/>
                <w:szCs w:val="28"/>
              </w:rPr>
            </m:ctrlPr>
          </m:sSubPr>
          <m:e>
            <m:r>
              <m:rPr>
                <m:sty m:val="p"/>
              </m:rPr>
              <w:rPr>
                <w:rFonts w:ascii="Cambria Math" w:eastAsiaTheme="minorEastAsia" w:hAnsi="Cambria Math"/>
                <w:sz w:val="28"/>
                <w:szCs w:val="28"/>
              </w:rPr>
              <m:t>d</m:t>
            </m:r>
          </m:e>
          <m:sub>
            <m:r>
              <m:rPr>
                <m:sty m:val="p"/>
              </m:rPr>
              <w:rPr>
                <w:rFonts w:ascii="Cambria Math" w:eastAsiaTheme="minorEastAsia" w:hAnsi="Cambria Math"/>
                <w:sz w:val="28"/>
                <w:szCs w:val="28"/>
              </w:rPr>
              <m:t>b</m:t>
            </m:r>
          </m:sub>
        </m:sSub>
        <m:r>
          <w:rPr>
            <w:rFonts w:ascii="Cambria Math" w:eastAsiaTheme="minorEastAsia" w:hAnsi="Cambria Math"/>
            <w:sz w:val="28"/>
            <w:szCs w:val="28"/>
          </w:rPr>
          <m:t xml:space="preserve">= </m:t>
        </m:r>
      </m:oMath>
      <w:r w:rsidR="00C70CD1">
        <w:rPr>
          <w:rFonts w:eastAsiaTheme="minorEastAsia"/>
          <w:bCs/>
          <w:sz w:val="28"/>
          <w:szCs w:val="28"/>
        </w:rPr>
        <w:t xml:space="preserve">decibel   </w:t>
      </w:r>
    </w:p>
    <w:p w14:paraId="123A5A7E" w14:textId="77777777" w:rsidR="00C70CD1" w:rsidRPr="006F6703" w:rsidRDefault="00C70CD1" w:rsidP="00C70CD1">
      <w:pPr>
        <w:rPr>
          <w:bCs/>
          <w:sz w:val="28"/>
          <w:szCs w:val="28"/>
        </w:rPr>
      </w:pPr>
    </w:p>
    <w:p w14:paraId="63AE5DF3" w14:textId="77777777" w:rsidR="00C70CD1" w:rsidRPr="00C04C52" w:rsidRDefault="00C70CD1" w:rsidP="00C70CD1">
      <w:pPr>
        <w:rPr>
          <w:b/>
          <w:sz w:val="28"/>
          <w:szCs w:val="28"/>
        </w:rPr>
      </w:pPr>
    </w:p>
    <w:p w14:paraId="33572CBD" w14:textId="77777777" w:rsidR="00C70CD1" w:rsidRPr="00B16361" w:rsidRDefault="00C70CD1" w:rsidP="00C70CD1"/>
    <w:p w14:paraId="325C12FF" w14:textId="77777777" w:rsidR="00C70CD1" w:rsidRDefault="00C70CD1" w:rsidP="00C70CD1"/>
    <w:p w14:paraId="11518D4B" w14:textId="77777777" w:rsidR="00C70CD1" w:rsidRDefault="00C70CD1" w:rsidP="00C70CD1"/>
    <w:p w14:paraId="00A622C2" w14:textId="77777777" w:rsidR="00C70CD1" w:rsidRDefault="00C70CD1" w:rsidP="00C70CD1"/>
    <w:p w14:paraId="00901BE9" w14:textId="77777777" w:rsidR="00C70CD1" w:rsidRDefault="00C70CD1" w:rsidP="00C70CD1"/>
    <w:p w14:paraId="338B6C4C" w14:textId="77777777" w:rsidR="00C70CD1" w:rsidRDefault="00C70CD1" w:rsidP="00C70CD1"/>
    <w:p w14:paraId="06C67CDC" w14:textId="77777777" w:rsidR="00C70CD1" w:rsidRDefault="00C70CD1" w:rsidP="00C70CD1"/>
    <w:p w14:paraId="07B0B591" w14:textId="77777777" w:rsidR="00C70CD1" w:rsidRDefault="00C70CD1" w:rsidP="00C70CD1"/>
    <w:p w14:paraId="213228E6" w14:textId="77777777" w:rsidR="00C70CD1" w:rsidRDefault="00C70CD1" w:rsidP="00C70CD1"/>
    <w:p w14:paraId="1C57B7A4" w14:textId="77777777" w:rsidR="00C70CD1" w:rsidRPr="007448FF" w:rsidRDefault="00C70CD1" w:rsidP="00C70CD1">
      <w:pPr>
        <w:jc w:val="center"/>
        <w:rPr>
          <w:b/>
        </w:rPr>
      </w:pPr>
      <w:r>
        <w:rPr>
          <w:b/>
        </w:rPr>
        <w:t>10</w:t>
      </w:r>
    </w:p>
    <w:p w14:paraId="6C2CD39F" w14:textId="77777777" w:rsidR="00C70CD1" w:rsidRDefault="00C70CD1" w:rsidP="00C70CD1">
      <w:pPr>
        <w:tabs>
          <w:tab w:val="left" w:pos="5600"/>
        </w:tabs>
        <w:jc w:val="center"/>
        <w:rPr>
          <w:b/>
          <w:sz w:val="28"/>
          <w:szCs w:val="28"/>
        </w:rPr>
      </w:pPr>
      <w:r>
        <w:rPr>
          <w:b/>
          <w:sz w:val="28"/>
          <w:szCs w:val="28"/>
        </w:rPr>
        <w:lastRenderedPageBreak/>
        <w:t>CHAPTER FOUR</w:t>
      </w:r>
    </w:p>
    <w:p w14:paraId="0EBF766F" w14:textId="77777777" w:rsidR="00C70CD1" w:rsidRDefault="00C70CD1" w:rsidP="00C70CD1">
      <w:pPr>
        <w:tabs>
          <w:tab w:val="left" w:pos="5600"/>
        </w:tabs>
        <w:rPr>
          <w:b/>
          <w:sz w:val="28"/>
          <w:szCs w:val="28"/>
        </w:rPr>
      </w:pPr>
      <w:r>
        <w:rPr>
          <w:b/>
          <w:sz w:val="28"/>
          <w:szCs w:val="28"/>
        </w:rPr>
        <w:t>4.1   RESULTS AND DISCUSIONS</w:t>
      </w:r>
    </w:p>
    <w:p w14:paraId="622F3F56" w14:textId="77777777" w:rsidR="00C70CD1" w:rsidRDefault="00C70CD1" w:rsidP="00C70CD1">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499DBD3A" w14:textId="77777777" w:rsidR="00C70CD1" w:rsidRPr="00D706CC" w:rsidRDefault="00C70CD1" w:rsidP="00C70CD1">
      <w:pPr>
        <w:tabs>
          <w:tab w:val="left" w:pos="5600"/>
        </w:tabs>
        <w:rPr>
          <w:sz w:val="28"/>
          <w:szCs w:val="28"/>
        </w:rPr>
      </w:pPr>
      <w:r w:rsidRPr="00D706CC">
        <w:rPr>
          <w:sz w:val="28"/>
          <w:szCs w:val="28"/>
        </w:rPr>
        <w:t>Figure 1 shows the yearly variatio</w:t>
      </w:r>
      <w:r>
        <w:rPr>
          <w:sz w:val="28"/>
          <w:szCs w:val="28"/>
        </w:rPr>
        <w:t>n of radio refractivity for Zaria, Nigeria</w:t>
      </w:r>
      <w:r w:rsidRPr="00D706CC">
        <w:rPr>
          <w:sz w:val="28"/>
          <w:szCs w:val="28"/>
        </w:rPr>
        <w:t xml:space="preserve"> during the period under investigation. The figure shows fluctuations in the pattern of variation which is attributed to the yearly variation of atmospheric weather par</w:t>
      </w:r>
      <w:r>
        <w:rPr>
          <w:sz w:val="28"/>
          <w:szCs w:val="28"/>
        </w:rPr>
        <w:t>ameters. The highest yearly average value of 16.05 N – units</w:t>
      </w:r>
      <w:r w:rsidRPr="00D706CC">
        <w:rPr>
          <w:sz w:val="28"/>
          <w:szCs w:val="28"/>
        </w:rPr>
        <w:t xml:space="preserve"> was observed</w:t>
      </w:r>
      <w:r>
        <w:rPr>
          <w:sz w:val="28"/>
          <w:szCs w:val="28"/>
        </w:rPr>
        <w:t xml:space="preserve"> in the year 2014</w:t>
      </w:r>
      <w:r w:rsidRPr="00D706CC">
        <w:rPr>
          <w:sz w:val="28"/>
          <w:szCs w:val="28"/>
        </w:rPr>
        <w:t xml:space="preserve"> and the lowest yearly average val</w:t>
      </w:r>
      <w:r>
        <w:rPr>
          <w:sz w:val="28"/>
          <w:szCs w:val="28"/>
        </w:rPr>
        <w:t>ue of 11.09N – units in 2013</w:t>
      </w:r>
      <w:r w:rsidRPr="00D706CC">
        <w:rPr>
          <w:sz w:val="28"/>
          <w:szCs w:val="28"/>
        </w:rPr>
        <w:t>.</w:t>
      </w:r>
    </w:p>
    <w:p w14:paraId="437144FE" w14:textId="77777777" w:rsidR="00C70CD1" w:rsidRDefault="00C70CD1" w:rsidP="00C70CD1">
      <w:pPr>
        <w:tabs>
          <w:tab w:val="left" w:pos="5600"/>
        </w:tabs>
        <w:rPr>
          <w:b/>
          <w:sz w:val="28"/>
          <w:szCs w:val="28"/>
        </w:rPr>
      </w:pPr>
      <w:r>
        <w:rPr>
          <w:noProof/>
        </w:rPr>
        <w:drawing>
          <wp:inline distT="0" distB="0" distL="0" distR="0" wp14:anchorId="7161E8B7" wp14:editId="542999EF">
            <wp:extent cx="4552950" cy="2762250"/>
            <wp:effectExtent l="0" t="0" r="0" b="0"/>
            <wp:docPr id="1" name="Chart 1">
              <a:extLst xmlns:a="http://schemas.openxmlformats.org/drawingml/2006/main">
                <a:ext uri="{FF2B5EF4-FFF2-40B4-BE49-F238E27FC236}">
                  <a16:creationId xmlns:a16="http://schemas.microsoft.com/office/drawing/2014/main" id="{217C944E-EC3B-4B07-99CE-78E5F004A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b/>
          <w:sz w:val="28"/>
          <w:szCs w:val="28"/>
        </w:rPr>
        <w:t xml:space="preserve"> FIG 1</w:t>
      </w:r>
    </w:p>
    <w:p w14:paraId="6B70A5D4" w14:textId="77777777" w:rsidR="00C70CD1" w:rsidRDefault="00C70CD1" w:rsidP="00C70CD1">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Zaria, Nigeria</w:t>
      </w:r>
    </w:p>
    <w:p w14:paraId="5B96A2E3" w14:textId="77777777" w:rsidR="00C70CD1" w:rsidRDefault="00C70CD1" w:rsidP="00C70CD1">
      <w:pPr>
        <w:tabs>
          <w:tab w:val="left" w:pos="5600"/>
        </w:tabs>
        <w:jc w:val="center"/>
        <w:rPr>
          <w:b/>
          <w:sz w:val="28"/>
          <w:szCs w:val="28"/>
        </w:rPr>
      </w:pPr>
    </w:p>
    <w:p w14:paraId="3CF3B575" w14:textId="77777777" w:rsidR="00C70CD1" w:rsidRDefault="00C70CD1" w:rsidP="00C70CD1">
      <w:pPr>
        <w:tabs>
          <w:tab w:val="left" w:pos="5600"/>
        </w:tabs>
        <w:jc w:val="center"/>
        <w:rPr>
          <w:b/>
          <w:sz w:val="28"/>
          <w:szCs w:val="28"/>
        </w:rPr>
      </w:pPr>
    </w:p>
    <w:p w14:paraId="6C851EEB" w14:textId="77777777" w:rsidR="00C70CD1" w:rsidRDefault="00C70CD1" w:rsidP="00C70CD1">
      <w:pPr>
        <w:tabs>
          <w:tab w:val="left" w:pos="5600"/>
        </w:tabs>
        <w:jc w:val="center"/>
        <w:rPr>
          <w:b/>
          <w:sz w:val="28"/>
          <w:szCs w:val="28"/>
        </w:rPr>
      </w:pPr>
    </w:p>
    <w:p w14:paraId="4A002045" w14:textId="77777777" w:rsidR="00C70CD1" w:rsidRDefault="00C70CD1" w:rsidP="00C70CD1">
      <w:pPr>
        <w:tabs>
          <w:tab w:val="left" w:pos="5600"/>
        </w:tabs>
        <w:jc w:val="center"/>
        <w:rPr>
          <w:b/>
          <w:sz w:val="28"/>
          <w:szCs w:val="28"/>
        </w:rPr>
      </w:pPr>
    </w:p>
    <w:p w14:paraId="01E2DD7F" w14:textId="77777777" w:rsidR="00C70CD1" w:rsidRDefault="00C70CD1" w:rsidP="00C70CD1">
      <w:pPr>
        <w:tabs>
          <w:tab w:val="left" w:pos="5600"/>
        </w:tabs>
        <w:jc w:val="center"/>
        <w:rPr>
          <w:b/>
          <w:sz w:val="28"/>
          <w:szCs w:val="28"/>
        </w:rPr>
      </w:pPr>
    </w:p>
    <w:p w14:paraId="77581039" w14:textId="77777777" w:rsidR="00C70CD1" w:rsidRDefault="00C70CD1" w:rsidP="00C70CD1">
      <w:pPr>
        <w:tabs>
          <w:tab w:val="left" w:pos="5600"/>
        </w:tabs>
        <w:jc w:val="center"/>
        <w:rPr>
          <w:b/>
          <w:sz w:val="28"/>
          <w:szCs w:val="28"/>
        </w:rPr>
      </w:pPr>
    </w:p>
    <w:p w14:paraId="087358AB" w14:textId="77777777" w:rsidR="00C70CD1" w:rsidRDefault="00C70CD1" w:rsidP="00C70CD1">
      <w:pPr>
        <w:tabs>
          <w:tab w:val="left" w:pos="5600"/>
        </w:tabs>
        <w:jc w:val="center"/>
        <w:rPr>
          <w:b/>
          <w:sz w:val="28"/>
          <w:szCs w:val="28"/>
        </w:rPr>
      </w:pPr>
    </w:p>
    <w:p w14:paraId="4C1D4933" w14:textId="77777777" w:rsidR="00C70CD1" w:rsidRPr="007448FF" w:rsidRDefault="00C70CD1" w:rsidP="00C70CD1">
      <w:pPr>
        <w:tabs>
          <w:tab w:val="left" w:pos="5600"/>
        </w:tabs>
        <w:jc w:val="center"/>
        <w:rPr>
          <w:b/>
          <w:sz w:val="28"/>
          <w:szCs w:val="28"/>
        </w:rPr>
      </w:pPr>
      <w:r w:rsidRPr="007448FF">
        <w:rPr>
          <w:b/>
          <w:sz w:val="28"/>
          <w:szCs w:val="28"/>
        </w:rPr>
        <w:t>11</w:t>
      </w:r>
    </w:p>
    <w:p w14:paraId="1A8E0265" w14:textId="77777777" w:rsidR="00C70CD1" w:rsidRDefault="00C70CD1" w:rsidP="00C70CD1">
      <w:pPr>
        <w:tabs>
          <w:tab w:val="left" w:pos="5600"/>
        </w:tabs>
        <w:rPr>
          <w:sz w:val="28"/>
          <w:szCs w:val="28"/>
        </w:rPr>
      </w:pPr>
      <w:r>
        <w:rPr>
          <w:noProof/>
        </w:rPr>
        <w:lastRenderedPageBreak/>
        <w:drawing>
          <wp:inline distT="0" distB="0" distL="0" distR="0" wp14:anchorId="5B033D90" wp14:editId="265DB20D">
            <wp:extent cx="4572000" cy="2743200"/>
            <wp:effectExtent l="0" t="0" r="0" b="0"/>
            <wp:docPr id="4" name="Chart 4">
              <a:extLst xmlns:a="http://schemas.openxmlformats.org/drawingml/2006/main">
                <a:ext uri="{FF2B5EF4-FFF2-40B4-BE49-F238E27FC236}">
                  <a16:creationId xmlns:a16="http://schemas.microsoft.com/office/drawing/2014/main" id="{A8F8FF77-EFB2-4328-13ED-385BC1A56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sz w:val="28"/>
          <w:szCs w:val="28"/>
        </w:rPr>
        <w:t xml:space="preserve"> FIG 2</w:t>
      </w:r>
    </w:p>
    <w:p w14:paraId="54FEA080" w14:textId="77777777" w:rsidR="00C70CD1" w:rsidRPr="001666C5" w:rsidRDefault="00C70CD1" w:rsidP="00C70CD1">
      <w:pPr>
        <w:tabs>
          <w:tab w:val="left" w:pos="5600"/>
        </w:tabs>
        <w:rPr>
          <w:b/>
          <w:sz w:val="28"/>
          <w:szCs w:val="28"/>
        </w:rPr>
      </w:pPr>
      <w:r w:rsidRPr="001666C5">
        <w:rPr>
          <w:b/>
          <w:sz w:val="28"/>
          <w:szCs w:val="28"/>
        </w:rPr>
        <w:t>Fig. 2: Variation of Mean monthly surface refractivity value for Zaria</w:t>
      </w:r>
    </w:p>
    <w:p w14:paraId="4760371A" w14:textId="77777777" w:rsidR="00C70CD1" w:rsidRDefault="00C70CD1" w:rsidP="00C70CD1">
      <w:pPr>
        <w:tabs>
          <w:tab w:val="left" w:pos="5600"/>
        </w:tabs>
        <w:rPr>
          <w:sz w:val="28"/>
          <w:szCs w:val="28"/>
        </w:rPr>
      </w:pPr>
      <w:r w:rsidRPr="000D5464">
        <w:rPr>
          <w:sz w:val="28"/>
          <w:szCs w:val="28"/>
        </w:rPr>
        <w:t>The mea</w:t>
      </w:r>
      <w:r>
        <w:rPr>
          <w:sz w:val="28"/>
          <w:szCs w:val="28"/>
        </w:rPr>
        <w:t>n monthly refractivity value at the Zaria</w:t>
      </w:r>
      <w:r w:rsidRPr="000D5464">
        <w:rPr>
          <w:sz w:val="28"/>
          <w:szCs w:val="28"/>
        </w:rPr>
        <w:t xml:space="preserve"> station was observed to increase slowly from its minimum value of </w:t>
      </w:r>
      <w:r>
        <w:rPr>
          <w:sz w:val="28"/>
          <w:szCs w:val="28"/>
        </w:rPr>
        <w:t>270.0318 N-units in the month of February through March</w:t>
      </w:r>
      <w:r w:rsidRPr="000D5464">
        <w:rPr>
          <w:sz w:val="28"/>
          <w:szCs w:val="28"/>
        </w:rPr>
        <w:t xml:space="preserve"> and there</w:t>
      </w:r>
      <w:r>
        <w:rPr>
          <w:sz w:val="28"/>
          <w:szCs w:val="28"/>
        </w:rPr>
        <w:t>after rose sharply through April</w:t>
      </w:r>
      <w:r w:rsidRPr="000D5464">
        <w:rPr>
          <w:sz w:val="28"/>
          <w:szCs w:val="28"/>
        </w:rPr>
        <w:t xml:space="preserve"> to its maximum value of </w:t>
      </w:r>
      <w:r>
        <w:rPr>
          <w:sz w:val="28"/>
          <w:szCs w:val="28"/>
        </w:rPr>
        <w:t>340.0675 N-units in September</w:t>
      </w:r>
      <w:r w:rsidRPr="000D5464">
        <w:rPr>
          <w:sz w:val="28"/>
          <w:szCs w:val="28"/>
        </w:rPr>
        <w:t>; it however decreases</w:t>
      </w:r>
      <w:r>
        <w:rPr>
          <w:sz w:val="28"/>
          <w:szCs w:val="28"/>
        </w:rPr>
        <w:t xml:space="preserve"> slowly through the month of October</w:t>
      </w:r>
      <w:r w:rsidRPr="000D5464">
        <w:rPr>
          <w:sz w:val="28"/>
          <w:szCs w:val="28"/>
        </w:rPr>
        <w:t xml:space="preserve"> till decreas</w:t>
      </w:r>
      <w:r>
        <w:rPr>
          <w:sz w:val="28"/>
          <w:szCs w:val="28"/>
        </w:rPr>
        <w:t>es sharply through December.</w:t>
      </w:r>
    </w:p>
    <w:p w14:paraId="512EA9CD" w14:textId="77777777" w:rsidR="00C70CD1" w:rsidRDefault="00C70CD1" w:rsidP="00C70CD1">
      <w:pPr>
        <w:tabs>
          <w:tab w:val="left" w:pos="5600"/>
        </w:tabs>
        <w:rPr>
          <w:sz w:val="28"/>
          <w:szCs w:val="28"/>
        </w:rPr>
      </w:pPr>
    </w:p>
    <w:p w14:paraId="0634F0A6" w14:textId="77777777" w:rsidR="00C70CD1" w:rsidRDefault="00C70CD1" w:rsidP="00C70CD1">
      <w:pPr>
        <w:tabs>
          <w:tab w:val="left" w:pos="5600"/>
        </w:tabs>
        <w:rPr>
          <w:sz w:val="28"/>
          <w:szCs w:val="28"/>
        </w:rPr>
      </w:pPr>
    </w:p>
    <w:p w14:paraId="3800B53F" w14:textId="77777777" w:rsidR="00C70CD1" w:rsidRDefault="00C70CD1" w:rsidP="00C70CD1">
      <w:pPr>
        <w:tabs>
          <w:tab w:val="left" w:pos="5600"/>
        </w:tabs>
        <w:jc w:val="center"/>
        <w:rPr>
          <w:sz w:val="28"/>
          <w:szCs w:val="28"/>
        </w:rPr>
      </w:pPr>
    </w:p>
    <w:p w14:paraId="0E35FA6C" w14:textId="77777777" w:rsidR="00C70CD1" w:rsidRDefault="00C70CD1" w:rsidP="00C70CD1">
      <w:pPr>
        <w:tabs>
          <w:tab w:val="left" w:pos="5600"/>
        </w:tabs>
        <w:jc w:val="center"/>
        <w:rPr>
          <w:sz w:val="28"/>
          <w:szCs w:val="28"/>
        </w:rPr>
      </w:pPr>
    </w:p>
    <w:p w14:paraId="47D4AE1E" w14:textId="77777777" w:rsidR="00C70CD1" w:rsidRDefault="00C70CD1" w:rsidP="00C70CD1">
      <w:pPr>
        <w:tabs>
          <w:tab w:val="left" w:pos="5600"/>
        </w:tabs>
        <w:jc w:val="center"/>
        <w:rPr>
          <w:sz w:val="28"/>
          <w:szCs w:val="28"/>
        </w:rPr>
      </w:pPr>
    </w:p>
    <w:p w14:paraId="4528872B" w14:textId="77777777" w:rsidR="00C70CD1" w:rsidRDefault="00C70CD1" w:rsidP="00C70CD1">
      <w:pPr>
        <w:tabs>
          <w:tab w:val="left" w:pos="5600"/>
        </w:tabs>
        <w:jc w:val="center"/>
        <w:rPr>
          <w:sz w:val="28"/>
          <w:szCs w:val="28"/>
        </w:rPr>
      </w:pPr>
    </w:p>
    <w:p w14:paraId="3ED66765" w14:textId="77777777" w:rsidR="00C70CD1" w:rsidRDefault="00C70CD1" w:rsidP="00C70CD1">
      <w:pPr>
        <w:tabs>
          <w:tab w:val="left" w:pos="5600"/>
        </w:tabs>
        <w:jc w:val="center"/>
        <w:rPr>
          <w:sz w:val="28"/>
          <w:szCs w:val="28"/>
        </w:rPr>
      </w:pPr>
    </w:p>
    <w:p w14:paraId="42496150" w14:textId="77777777" w:rsidR="00C70CD1" w:rsidRDefault="00C70CD1" w:rsidP="00C70CD1">
      <w:pPr>
        <w:tabs>
          <w:tab w:val="left" w:pos="5600"/>
        </w:tabs>
        <w:jc w:val="center"/>
        <w:rPr>
          <w:sz w:val="28"/>
          <w:szCs w:val="28"/>
        </w:rPr>
      </w:pPr>
    </w:p>
    <w:p w14:paraId="142708D1" w14:textId="77777777" w:rsidR="00C70CD1" w:rsidRDefault="00C70CD1" w:rsidP="00C70CD1">
      <w:pPr>
        <w:tabs>
          <w:tab w:val="left" w:pos="5600"/>
        </w:tabs>
        <w:jc w:val="center"/>
        <w:rPr>
          <w:sz w:val="28"/>
          <w:szCs w:val="28"/>
        </w:rPr>
      </w:pPr>
    </w:p>
    <w:p w14:paraId="3889E9BB" w14:textId="77777777" w:rsidR="00C70CD1" w:rsidRDefault="00C70CD1" w:rsidP="00C70CD1">
      <w:pPr>
        <w:tabs>
          <w:tab w:val="left" w:pos="5600"/>
        </w:tabs>
        <w:jc w:val="center"/>
        <w:rPr>
          <w:sz w:val="28"/>
          <w:szCs w:val="28"/>
        </w:rPr>
      </w:pPr>
    </w:p>
    <w:p w14:paraId="1DD8806E" w14:textId="77777777" w:rsidR="00C70CD1" w:rsidRPr="007448FF" w:rsidRDefault="00C70CD1" w:rsidP="00C70CD1">
      <w:pPr>
        <w:tabs>
          <w:tab w:val="left" w:pos="5600"/>
        </w:tabs>
        <w:jc w:val="center"/>
        <w:rPr>
          <w:b/>
          <w:sz w:val="28"/>
          <w:szCs w:val="28"/>
        </w:rPr>
      </w:pPr>
      <w:r w:rsidRPr="007448FF">
        <w:rPr>
          <w:b/>
          <w:sz w:val="28"/>
          <w:szCs w:val="28"/>
        </w:rPr>
        <w:t>12</w:t>
      </w:r>
    </w:p>
    <w:p w14:paraId="15C3B91B" w14:textId="77777777" w:rsidR="00C70CD1" w:rsidRPr="000D5464" w:rsidRDefault="00C70CD1" w:rsidP="00C70CD1">
      <w:pPr>
        <w:tabs>
          <w:tab w:val="left" w:pos="5600"/>
        </w:tabs>
        <w:rPr>
          <w:sz w:val="28"/>
          <w:szCs w:val="28"/>
        </w:rPr>
      </w:pPr>
      <w:r>
        <w:rPr>
          <w:noProof/>
        </w:rPr>
        <w:lastRenderedPageBreak/>
        <w:drawing>
          <wp:inline distT="0" distB="0" distL="0" distR="0" wp14:anchorId="73847669" wp14:editId="3BBF843E">
            <wp:extent cx="4572000" cy="2743200"/>
            <wp:effectExtent l="0" t="0" r="0" b="0"/>
            <wp:docPr id="5" name="Chart 5">
              <a:extLst xmlns:a="http://schemas.openxmlformats.org/drawingml/2006/main">
                <a:ext uri="{FF2B5EF4-FFF2-40B4-BE49-F238E27FC236}">
                  <a16:creationId xmlns:a16="http://schemas.microsoft.com/office/drawing/2014/main" id="{9E551734-6902-9078-1510-1BC2D890F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8"/>
          <w:szCs w:val="28"/>
        </w:rPr>
        <w:t xml:space="preserve"> </w:t>
      </w:r>
      <w:r w:rsidRPr="00141455">
        <w:rPr>
          <w:b/>
          <w:sz w:val="28"/>
          <w:szCs w:val="28"/>
        </w:rPr>
        <w:t>FIG 3</w:t>
      </w:r>
    </w:p>
    <w:p w14:paraId="10A0FCAE" w14:textId="77777777" w:rsidR="00C70CD1" w:rsidRPr="001666C5" w:rsidRDefault="00C70CD1" w:rsidP="00C70CD1">
      <w:pPr>
        <w:tabs>
          <w:tab w:val="left" w:pos="5600"/>
        </w:tabs>
        <w:rPr>
          <w:b/>
          <w:sz w:val="28"/>
          <w:szCs w:val="28"/>
        </w:rPr>
      </w:pPr>
      <w:r>
        <w:rPr>
          <w:b/>
          <w:sz w:val="28"/>
          <w:szCs w:val="28"/>
        </w:rPr>
        <w:t>Fig. 3: Variation of Mean yearly</w:t>
      </w:r>
      <w:r w:rsidRPr="001666C5">
        <w:rPr>
          <w:b/>
          <w:sz w:val="28"/>
          <w:szCs w:val="28"/>
        </w:rPr>
        <w:t xml:space="preserve"> surface refractivity value for Zaria</w:t>
      </w:r>
    </w:p>
    <w:p w14:paraId="0B0A57B6" w14:textId="77777777" w:rsidR="00C70CD1" w:rsidRDefault="00C70CD1" w:rsidP="00C70CD1">
      <w:pPr>
        <w:tabs>
          <w:tab w:val="left" w:pos="5600"/>
        </w:tabs>
        <w:rPr>
          <w:sz w:val="28"/>
          <w:szCs w:val="28"/>
        </w:rPr>
      </w:pPr>
      <w:r w:rsidRPr="000D5464">
        <w:rPr>
          <w:sz w:val="28"/>
          <w:szCs w:val="28"/>
        </w:rPr>
        <w:t>The mea</w:t>
      </w:r>
      <w:r>
        <w:rPr>
          <w:sz w:val="28"/>
          <w:szCs w:val="28"/>
        </w:rPr>
        <w:t>n yearly refractivity value at the Zaria</w:t>
      </w:r>
      <w:r w:rsidRPr="000D5464">
        <w:rPr>
          <w:sz w:val="28"/>
          <w:szCs w:val="28"/>
        </w:rPr>
        <w:t xml:space="preserve"> station was observed to increase slowly from its minimum value of </w:t>
      </w:r>
      <w:r w:rsidRPr="00141455">
        <w:rPr>
          <w:sz w:val="28"/>
          <w:szCs w:val="28"/>
        </w:rPr>
        <w:t>304.0778</w:t>
      </w:r>
      <w:r>
        <w:rPr>
          <w:sz w:val="28"/>
          <w:szCs w:val="28"/>
        </w:rPr>
        <w:t>N-units in the year 2015</w:t>
      </w:r>
      <w:r w:rsidRPr="000D5464">
        <w:rPr>
          <w:sz w:val="28"/>
          <w:szCs w:val="28"/>
        </w:rPr>
        <w:t xml:space="preserve"> and there</w:t>
      </w:r>
      <w:r>
        <w:rPr>
          <w:sz w:val="28"/>
          <w:szCs w:val="28"/>
        </w:rPr>
        <w:t>after rose sharply</w:t>
      </w:r>
      <w:r w:rsidRPr="000D5464">
        <w:rPr>
          <w:sz w:val="28"/>
          <w:szCs w:val="28"/>
        </w:rPr>
        <w:t xml:space="preserve"> to its maximum value of </w:t>
      </w:r>
      <w:r w:rsidRPr="00141455">
        <w:rPr>
          <w:sz w:val="28"/>
          <w:szCs w:val="28"/>
        </w:rPr>
        <w:t>318.9371</w:t>
      </w:r>
      <w:r>
        <w:rPr>
          <w:sz w:val="28"/>
          <w:szCs w:val="28"/>
        </w:rPr>
        <w:t xml:space="preserve"> N-units in the 2022.</w:t>
      </w:r>
    </w:p>
    <w:p w14:paraId="26D392F2" w14:textId="77777777" w:rsidR="00C70CD1" w:rsidRDefault="00C70CD1" w:rsidP="00C70CD1">
      <w:pPr>
        <w:tabs>
          <w:tab w:val="left" w:pos="5600"/>
        </w:tabs>
        <w:rPr>
          <w:b/>
          <w:sz w:val="28"/>
          <w:szCs w:val="28"/>
        </w:rPr>
      </w:pPr>
    </w:p>
    <w:p w14:paraId="1DB91FBD" w14:textId="77777777" w:rsidR="00C70CD1" w:rsidRDefault="00C70CD1" w:rsidP="00C70CD1">
      <w:pPr>
        <w:tabs>
          <w:tab w:val="left" w:pos="5600"/>
        </w:tabs>
        <w:rPr>
          <w:b/>
          <w:sz w:val="28"/>
          <w:szCs w:val="28"/>
        </w:rPr>
      </w:pPr>
    </w:p>
    <w:p w14:paraId="6203569F" w14:textId="77777777" w:rsidR="00C70CD1" w:rsidRDefault="00C70CD1" w:rsidP="00C70CD1">
      <w:pPr>
        <w:tabs>
          <w:tab w:val="left" w:pos="5600"/>
        </w:tabs>
        <w:rPr>
          <w:b/>
          <w:sz w:val="28"/>
          <w:szCs w:val="28"/>
        </w:rPr>
      </w:pPr>
    </w:p>
    <w:p w14:paraId="351EFE1C" w14:textId="77777777" w:rsidR="00C70CD1" w:rsidRDefault="00C70CD1" w:rsidP="00C70CD1">
      <w:pPr>
        <w:tabs>
          <w:tab w:val="left" w:pos="5600"/>
        </w:tabs>
        <w:rPr>
          <w:b/>
          <w:sz w:val="28"/>
          <w:szCs w:val="28"/>
        </w:rPr>
      </w:pPr>
    </w:p>
    <w:p w14:paraId="010744AE" w14:textId="77777777" w:rsidR="00C70CD1" w:rsidRDefault="00C70CD1" w:rsidP="00C70CD1">
      <w:pPr>
        <w:tabs>
          <w:tab w:val="left" w:pos="5600"/>
        </w:tabs>
        <w:rPr>
          <w:b/>
          <w:sz w:val="28"/>
          <w:szCs w:val="28"/>
        </w:rPr>
      </w:pPr>
    </w:p>
    <w:p w14:paraId="0EE265C9" w14:textId="77777777" w:rsidR="00C70CD1" w:rsidRDefault="00C70CD1" w:rsidP="00C70CD1">
      <w:pPr>
        <w:tabs>
          <w:tab w:val="left" w:pos="5600"/>
        </w:tabs>
        <w:rPr>
          <w:b/>
          <w:sz w:val="28"/>
          <w:szCs w:val="28"/>
        </w:rPr>
      </w:pPr>
    </w:p>
    <w:p w14:paraId="1E6787B2" w14:textId="77777777" w:rsidR="00C70CD1" w:rsidRDefault="00C70CD1" w:rsidP="00C70CD1">
      <w:pPr>
        <w:tabs>
          <w:tab w:val="left" w:pos="5600"/>
        </w:tabs>
        <w:rPr>
          <w:b/>
          <w:sz w:val="28"/>
          <w:szCs w:val="28"/>
        </w:rPr>
      </w:pPr>
    </w:p>
    <w:p w14:paraId="04CD7512" w14:textId="77777777" w:rsidR="00C70CD1" w:rsidRDefault="00C70CD1" w:rsidP="00C70CD1">
      <w:pPr>
        <w:tabs>
          <w:tab w:val="left" w:pos="5600"/>
        </w:tabs>
        <w:rPr>
          <w:b/>
          <w:sz w:val="28"/>
          <w:szCs w:val="28"/>
        </w:rPr>
      </w:pPr>
    </w:p>
    <w:p w14:paraId="5910F49D" w14:textId="77777777" w:rsidR="00C70CD1" w:rsidRDefault="00C70CD1" w:rsidP="00C70CD1">
      <w:pPr>
        <w:tabs>
          <w:tab w:val="left" w:pos="5600"/>
        </w:tabs>
        <w:rPr>
          <w:b/>
          <w:sz w:val="28"/>
          <w:szCs w:val="28"/>
        </w:rPr>
      </w:pPr>
    </w:p>
    <w:p w14:paraId="7A850EA6" w14:textId="77777777" w:rsidR="00C70CD1" w:rsidRDefault="00C70CD1" w:rsidP="00C70CD1">
      <w:pPr>
        <w:tabs>
          <w:tab w:val="left" w:pos="5600"/>
        </w:tabs>
        <w:rPr>
          <w:b/>
          <w:sz w:val="28"/>
          <w:szCs w:val="28"/>
        </w:rPr>
      </w:pPr>
    </w:p>
    <w:p w14:paraId="5D8FF622" w14:textId="77777777" w:rsidR="00C70CD1" w:rsidRDefault="00C70CD1" w:rsidP="00C70CD1">
      <w:pPr>
        <w:tabs>
          <w:tab w:val="left" w:pos="5600"/>
        </w:tabs>
        <w:jc w:val="center"/>
        <w:rPr>
          <w:b/>
          <w:sz w:val="28"/>
          <w:szCs w:val="28"/>
        </w:rPr>
      </w:pPr>
    </w:p>
    <w:p w14:paraId="76E24BB1" w14:textId="77777777" w:rsidR="00C70CD1" w:rsidRDefault="00C70CD1" w:rsidP="00C70CD1">
      <w:pPr>
        <w:tabs>
          <w:tab w:val="left" w:pos="5600"/>
        </w:tabs>
        <w:jc w:val="center"/>
        <w:rPr>
          <w:b/>
          <w:sz w:val="28"/>
          <w:szCs w:val="28"/>
        </w:rPr>
      </w:pPr>
      <w:r>
        <w:rPr>
          <w:b/>
          <w:sz w:val="28"/>
          <w:szCs w:val="28"/>
        </w:rPr>
        <w:t>13</w:t>
      </w:r>
    </w:p>
    <w:p w14:paraId="627EC13B" w14:textId="77777777" w:rsidR="00C70CD1" w:rsidRDefault="00C70CD1" w:rsidP="00C70CD1">
      <w:pPr>
        <w:tabs>
          <w:tab w:val="left" w:pos="5600"/>
        </w:tabs>
        <w:rPr>
          <w:b/>
          <w:sz w:val="28"/>
          <w:szCs w:val="28"/>
        </w:rPr>
      </w:pPr>
      <w:r>
        <w:rPr>
          <w:b/>
          <w:sz w:val="28"/>
          <w:szCs w:val="28"/>
        </w:rPr>
        <w:lastRenderedPageBreak/>
        <w:t>CONCLUSION</w:t>
      </w:r>
    </w:p>
    <w:p w14:paraId="33C7DF0F" w14:textId="77777777" w:rsidR="00C70CD1" w:rsidRDefault="00C70CD1" w:rsidP="00C70CD1">
      <w:pPr>
        <w:tabs>
          <w:tab w:val="left" w:pos="5600"/>
        </w:tabs>
        <w:rPr>
          <w:b/>
          <w:sz w:val="28"/>
          <w:szCs w:val="28"/>
        </w:rPr>
      </w:pPr>
    </w:p>
    <w:p w14:paraId="15C50823" w14:textId="77777777" w:rsidR="00C70CD1" w:rsidRDefault="00C70CD1" w:rsidP="00C70CD1">
      <w:pPr>
        <w:tabs>
          <w:tab w:val="left" w:pos="5600"/>
        </w:tabs>
        <w:rPr>
          <w:b/>
          <w:sz w:val="28"/>
          <w:szCs w:val="28"/>
        </w:rPr>
      </w:pPr>
      <w:r w:rsidRPr="004A35F9">
        <w:rPr>
          <w:sz w:val="28"/>
          <w:szCs w:val="28"/>
        </w:rPr>
        <w:t xml:space="preserve">The international telecommunication union (ITU) method has been employed to estimate the yearly and monthly tropospheric radio refractivity over Zaria, Nigeria using meteorological parameters of temperature, relative humidity and atmospheric pressure during the period of </w:t>
      </w:r>
      <w:r>
        <w:rPr>
          <w:sz w:val="28"/>
          <w:szCs w:val="28"/>
        </w:rPr>
        <w:t xml:space="preserve">eleven years (2013 – 2024). </w:t>
      </w:r>
      <w:r w:rsidRPr="004A35F9">
        <w:rPr>
          <w:sz w:val="28"/>
          <w:szCs w:val="28"/>
        </w:rPr>
        <w:t>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w:t>
      </w:r>
      <w:r>
        <w:rPr>
          <w:sz w:val="28"/>
          <w:szCs w:val="28"/>
        </w:rPr>
        <w:t>st values in the month</w:t>
      </w:r>
      <w:r w:rsidRPr="004A35F9">
        <w:rPr>
          <w:sz w:val="28"/>
          <w:szCs w:val="28"/>
        </w:rPr>
        <w:t xml:space="preserve"> of February and September with 340.0675 N-units an</w:t>
      </w:r>
      <w:r>
        <w:rPr>
          <w:sz w:val="28"/>
          <w:szCs w:val="28"/>
        </w:rPr>
        <w:t>d</w:t>
      </w:r>
      <w:r w:rsidRPr="004A35F9">
        <w:rPr>
          <w:sz w:val="28"/>
          <w:szCs w:val="28"/>
        </w:rPr>
        <w:t xml:space="preserve"> 270.0318 N-units respectively. The highest and lowest annual average values of tropospheric radio refracti</w:t>
      </w:r>
      <w:r>
        <w:rPr>
          <w:sz w:val="28"/>
          <w:szCs w:val="28"/>
        </w:rPr>
        <w:t>vity were found in the year 2022 and 2015</w:t>
      </w:r>
      <w:r w:rsidRPr="004A35F9">
        <w:rPr>
          <w:sz w:val="28"/>
          <w:szCs w:val="28"/>
        </w:rPr>
        <w:t xml:space="preserve"> with </w:t>
      </w:r>
      <w:r>
        <w:rPr>
          <w:sz w:val="28"/>
          <w:szCs w:val="28"/>
        </w:rPr>
        <w:t xml:space="preserve">318.93 </w:t>
      </w:r>
      <w:r w:rsidRPr="004A35F9">
        <w:rPr>
          <w:sz w:val="28"/>
          <w:szCs w:val="28"/>
        </w:rPr>
        <w:t xml:space="preserve"> and </w:t>
      </w:r>
      <w:r>
        <w:rPr>
          <w:sz w:val="28"/>
          <w:szCs w:val="28"/>
        </w:rPr>
        <w:t>304.00 N</w:t>
      </w:r>
      <w:r w:rsidRPr="004A35F9">
        <w:rPr>
          <w:sz w:val="28"/>
          <w:szCs w:val="28"/>
        </w:rPr>
        <w:t xml:space="preserve"> – units respectively.. The refractivity gradient and effective earth radius found for Zaria, Nigeria during the period under investigation were -39.2031 N-units/km indicating that the propagatio</w:t>
      </w:r>
      <w:r>
        <w:rPr>
          <w:sz w:val="28"/>
          <w:szCs w:val="28"/>
        </w:rPr>
        <w:t>n in this region is mostly Sub-refraction</w:t>
      </w:r>
      <w:r w:rsidRPr="004A35F9">
        <w:rPr>
          <w:sz w:val="28"/>
          <w:szCs w:val="28"/>
        </w:rPr>
        <w:t>.</w:t>
      </w:r>
      <w:r>
        <w:rPr>
          <w:sz w:val="28"/>
          <w:szCs w:val="28"/>
        </w:rPr>
        <w:t xml:space="preserve"> This is also supported by the value of effective earth radius, which is less than 4/3</w:t>
      </w:r>
      <w:r w:rsidRPr="004A35F9">
        <w:rPr>
          <w:sz w:val="28"/>
          <w:szCs w:val="28"/>
        </w:rPr>
        <w:t xml:space="preserve"> The highest and lowest values of field strength variability (FSV) was estimated in the</w:t>
      </w:r>
      <w:r>
        <w:rPr>
          <w:sz w:val="28"/>
          <w:szCs w:val="28"/>
        </w:rPr>
        <w:t xml:space="preserve"> year 2014 and 2014 </w:t>
      </w:r>
      <w:r w:rsidRPr="004A35F9">
        <w:rPr>
          <w:sz w:val="28"/>
          <w:szCs w:val="28"/>
        </w:rPr>
        <w:t>as 16.37 dB and 11.88 dB respectively.</w:t>
      </w:r>
    </w:p>
    <w:p w14:paraId="42D5D758" w14:textId="77777777" w:rsidR="00C70CD1" w:rsidRDefault="00C70CD1" w:rsidP="00C70CD1">
      <w:pPr>
        <w:tabs>
          <w:tab w:val="left" w:pos="5600"/>
        </w:tabs>
        <w:rPr>
          <w:b/>
          <w:sz w:val="28"/>
          <w:szCs w:val="28"/>
        </w:rPr>
      </w:pPr>
    </w:p>
    <w:p w14:paraId="20B32064" w14:textId="77777777" w:rsidR="00C70CD1" w:rsidRDefault="00C70CD1" w:rsidP="00C70CD1">
      <w:pPr>
        <w:tabs>
          <w:tab w:val="left" w:pos="5600"/>
        </w:tabs>
        <w:rPr>
          <w:b/>
          <w:sz w:val="28"/>
          <w:szCs w:val="28"/>
        </w:rPr>
      </w:pPr>
    </w:p>
    <w:p w14:paraId="12EE5281" w14:textId="77777777" w:rsidR="00C70CD1" w:rsidRDefault="00C70CD1" w:rsidP="00C70CD1">
      <w:pPr>
        <w:tabs>
          <w:tab w:val="left" w:pos="5600"/>
        </w:tabs>
        <w:rPr>
          <w:b/>
          <w:sz w:val="28"/>
          <w:szCs w:val="28"/>
        </w:rPr>
      </w:pPr>
    </w:p>
    <w:p w14:paraId="5BDFDEDA" w14:textId="77777777" w:rsidR="00C70CD1" w:rsidRDefault="00C70CD1" w:rsidP="00C70CD1">
      <w:pPr>
        <w:tabs>
          <w:tab w:val="left" w:pos="5600"/>
        </w:tabs>
        <w:rPr>
          <w:b/>
          <w:sz w:val="28"/>
          <w:szCs w:val="28"/>
        </w:rPr>
      </w:pPr>
    </w:p>
    <w:p w14:paraId="36752FAE" w14:textId="77777777" w:rsidR="00C70CD1" w:rsidRDefault="00C70CD1" w:rsidP="00C70CD1">
      <w:pPr>
        <w:tabs>
          <w:tab w:val="left" w:pos="5600"/>
        </w:tabs>
        <w:rPr>
          <w:b/>
          <w:sz w:val="28"/>
          <w:szCs w:val="28"/>
        </w:rPr>
      </w:pPr>
    </w:p>
    <w:p w14:paraId="48B301EC" w14:textId="77777777" w:rsidR="00C70CD1" w:rsidRDefault="00C70CD1" w:rsidP="00C70CD1">
      <w:pPr>
        <w:tabs>
          <w:tab w:val="left" w:pos="5600"/>
        </w:tabs>
        <w:rPr>
          <w:b/>
          <w:sz w:val="28"/>
          <w:szCs w:val="28"/>
        </w:rPr>
      </w:pPr>
    </w:p>
    <w:p w14:paraId="165DA12A" w14:textId="77777777" w:rsidR="00C70CD1" w:rsidRDefault="00C70CD1" w:rsidP="00C70CD1">
      <w:pPr>
        <w:tabs>
          <w:tab w:val="left" w:pos="5600"/>
        </w:tabs>
        <w:rPr>
          <w:b/>
          <w:sz w:val="28"/>
          <w:szCs w:val="28"/>
        </w:rPr>
      </w:pPr>
    </w:p>
    <w:p w14:paraId="20FC875A" w14:textId="77777777" w:rsidR="00C70CD1" w:rsidRDefault="00C70CD1" w:rsidP="00C70CD1">
      <w:pPr>
        <w:tabs>
          <w:tab w:val="left" w:pos="5600"/>
        </w:tabs>
        <w:rPr>
          <w:b/>
          <w:sz w:val="28"/>
          <w:szCs w:val="28"/>
        </w:rPr>
      </w:pPr>
    </w:p>
    <w:p w14:paraId="12E138ED" w14:textId="77777777" w:rsidR="00C70CD1" w:rsidRDefault="00C70CD1" w:rsidP="00C70CD1">
      <w:pPr>
        <w:tabs>
          <w:tab w:val="left" w:pos="5600"/>
        </w:tabs>
        <w:rPr>
          <w:b/>
          <w:sz w:val="28"/>
          <w:szCs w:val="28"/>
        </w:rPr>
      </w:pPr>
    </w:p>
    <w:p w14:paraId="65519C89" w14:textId="77777777" w:rsidR="00C70CD1" w:rsidRDefault="00C70CD1" w:rsidP="00C70CD1">
      <w:pPr>
        <w:tabs>
          <w:tab w:val="left" w:pos="5600"/>
        </w:tabs>
        <w:jc w:val="center"/>
        <w:rPr>
          <w:b/>
          <w:sz w:val="28"/>
          <w:szCs w:val="28"/>
        </w:rPr>
      </w:pPr>
      <w:r>
        <w:rPr>
          <w:b/>
          <w:sz w:val="28"/>
          <w:szCs w:val="28"/>
        </w:rPr>
        <w:t>14</w:t>
      </w:r>
    </w:p>
    <w:p w14:paraId="06EF15B4" w14:textId="77777777" w:rsidR="00C70CD1" w:rsidRDefault="00C70CD1" w:rsidP="00C70CD1">
      <w:pPr>
        <w:tabs>
          <w:tab w:val="left" w:pos="5600"/>
        </w:tabs>
        <w:rPr>
          <w:b/>
          <w:sz w:val="28"/>
          <w:szCs w:val="28"/>
        </w:rPr>
      </w:pPr>
    </w:p>
    <w:p w14:paraId="1D205D61" w14:textId="77777777" w:rsidR="00C70CD1" w:rsidRDefault="00C70CD1" w:rsidP="00C70CD1">
      <w:pPr>
        <w:tabs>
          <w:tab w:val="left" w:pos="5600"/>
        </w:tabs>
        <w:rPr>
          <w:b/>
          <w:sz w:val="28"/>
          <w:szCs w:val="28"/>
        </w:rPr>
      </w:pPr>
    </w:p>
    <w:p w14:paraId="7DAB148C" w14:textId="77777777" w:rsidR="00C70CD1" w:rsidRPr="00C15083" w:rsidRDefault="00C70CD1" w:rsidP="00C70CD1">
      <w:pPr>
        <w:tabs>
          <w:tab w:val="left" w:pos="5600"/>
        </w:tabs>
        <w:rPr>
          <w:b/>
          <w:sz w:val="28"/>
          <w:szCs w:val="28"/>
        </w:rPr>
      </w:pPr>
      <w:r w:rsidRPr="00C15083">
        <w:rPr>
          <w:b/>
          <w:sz w:val="28"/>
          <w:szCs w:val="28"/>
        </w:rPr>
        <w:t>REFERENCES</w:t>
      </w:r>
    </w:p>
    <w:p w14:paraId="2740358C"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2215EE">
        <w:rPr>
          <w:sz w:val="28"/>
          <w:szCs w:val="28"/>
        </w:rPr>
        <w:fldChar w:fldCharType="begin" w:fldLock="1"/>
      </w:r>
      <w:r w:rsidRPr="002215EE">
        <w:rPr>
          <w:sz w:val="28"/>
          <w:szCs w:val="28"/>
        </w:rPr>
        <w:instrText xml:space="preserve">ADDIN Mendeley Bibliography CSL_BIBLIOGRAPHY </w:instrText>
      </w:r>
      <w:r w:rsidRPr="002215EE">
        <w:rPr>
          <w:sz w:val="28"/>
          <w:szCs w:val="28"/>
        </w:rPr>
        <w:fldChar w:fldCharType="separate"/>
      </w:r>
      <w:r w:rsidRPr="006B7746">
        <w:rPr>
          <w:rFonts w:ascii="Calibri" w:hAnsi="Calibri" w:cs="Calibri"/>
          <w:noProof/>
          <w:sz w:val="28"/>
          <w:szCs w:val="24"/>
        </w:rPr>
        <w:t xml:space="preserve">Abimbola, O. J., Bada, S. O., Falaiye, A. O., Sukam, Y. M., Otto, M. S., &amp; Muhammad, S. (2021). Estimation of radio refractivity from satellite-derived meteorological data over a decade for West Africa. </w:t>
      </w:r>
      <w:r w:rsidRPr="006B7746">
        <w:rPr>
          <w:rFonts w:ascii="Calibri" w:hAnsi="Calibri" w:cs="Calibri"/>
          <w:i/>
          <w:iCs/>
          <w:noProof/>
          <w:sz w:val="28"/>
          <w:szCs w:val="24"/>
        </w:rPr>
        <w:t>Scientific African</w:t>
      </w:r>
      <w:r w:rsidRPr="006B7746">
        <w:rPr>
          <w:rFonts w:ascii="Calibri" w:hAnsi="Calibri" w:cs="Calibri"/>
          <w:noProof/>
          <w:sz w:val="28"/>
          <w:szCs w:val="24"/>
        </w:rPr>
        <w:t xml:space="preserve">, </w:t>
      </w:r>
      <w:r w:rsidRPr="006B7746">
        <w:rPr>
          <w:rFonts w:ascii="Calibri" w:hAnsi="Calibri" w:cs="Calibri"/>
          <w:i/>
          <w:iCs/>
          <w:noProof/>
          <w:sz w:val="28"/>
          <w:szCs w:val="24"/>
        </w:rPr>
        <w:t>14</w:t>
      </w:r>
      <w:r w:rsidRPr="006B7746">
        <w:rPr>
          <w:rFonts w:ascii="Calibri" w:hAnsi="Calibri" w:cs="Calibri"/>
          <w:noProof/>
          <w:sz w:val="28"/>
          <w:szCs w:val="24"/>
        </w:rPr>
        <w:t>, 1–8. https://doi.org/10.1016/j.sciaf.2021.e01054</w:t>
      </w:r>
    </w:p>
    <w:p w14:paraId="65530AE8"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Academy, N. D., Osuagwu, F. N., State, K., &amp; Akinbolati, A. (2024). EXPLORING VERTICAL GRADIENTS OF RADIO REFRACTIVITY AND THEIR SIGNIFICANCE FOR RADIO WAVE PROPA ABUJA , JOS AND MAKURDI OF NORTH-CENTRAL NIGERIA. </w:t>
      </w:r>
      <w:r w:rsidRPr="006B7746">
        <w:rPr>
          <w:rFonts w:ascii="Calibri" w:hAnsi="Calibri" w:cs="Calibri"/>
          <w:i/>
          <w:iCs/>
          <w:noProof/>
          <w:sz w:val="28"/>
          <w:szCs w:val="24"/>
        </w:rPr>
        <w:t>Science World Journal</w:t>
      </w:r>
      <w:r w:rsidRPr="006B7746">
        <w:rPr>
          <w:rFonts w:ascii="Calibri" w:hAnsi="Calibri" w:cs="Calibri"/>
          <w:noProof/>
          <w:sz w:val="28"/>
          <w:szCs w:val="24"/>
        </w:rPr>
        <w:t xml:space="preserve">, </w:t>
      </w:r>
      <w:r w:rsidRPr="006B7746">
        <w:rPr>
          <w:rFonts w:ascii="Calibri" w:hAnsi="Calibri" w:cs="Calibri"/>
          <w:i/>
          <w:iCs/>
          <w:noProof/>
          <w:sz w:val="28"/>
          <w:szCs w:val="24"/>
        </w:rPr>
        <w:t>19</w:t>
      </w:r>
      <w:r w:rsidRPr="006B7746">
        <w:rPr>
          <w:rFonts w:ascii="Calibri" w:hAnsi="Calibri" w:cs="Calibri"/>
          <w:noProof/>
          <w:sz w:val="28"/>
          <w:szCs w:val="24"/>
        </w:rPr>
        <w:t>(1), 58–63. https://doi.org/10.4314/swj.v19i1.8</w:t>
      </w:r>
    </w:p>
    <w:p w14:paraId="3DD65853"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Akpootu, D. ., &amp; Rabiu, A. . (2019). Empirical Models for Estimating Tropospheric Radio Refractivity Over Osogbo , Abstract : </w:t>
      </w:r>
      <w:r w:rsidRPr="006B7746">
        <w:rPr>
          <w:rFonts w:ascii="Calibri" w:hAnsi="Calibri" w:cs="Calibri"/>
          <w:i/>
          <w:iCs/>
          <w:noProof/>
          <w:sz w:val="28"/>
          <w:szCs w:val="24"/>
        </w:rPr>
        <w:t>THE OPEN ATMOSPHERIC SCIENCE JOURNAL</w:t>
      </w:r>
      <w:r w:rsidRPr="006B7746">
        <w:rPr>
          <w:rFonts w:ascii="Calibri" w:hAnsi="Calibri" w:cs="Calibri"/>
          <w:noProof/>
          <w:sz w:val="28"/>
          <w:szCs w:val="24"/>
        </w:rPr>
        <w:t xml:space="preserve">, </w:t>
      </w:r>
      <w:r w:rsidRPr="006B7746">
        <w:rPr>
          <w:rFonts w:ascii="Calibri" w:hAnsi="Calibri" w:cs="Calibri"/>
          <w:i/>
          <w:iCs/>
          <w:noProof/>
          <w:sz w:val="28"/>
          <w:szCs w:val="24"/>
        </w:rPr>
        <w:t>13</w:t>
      </w:r>
      <w:r w:rsidRPr="006B7746">
        <w:rPr>
          <w:rFonts w:ascii="Calibri" w:hAnsi="Calibri" w:cs="Calibri"/>
          <w:noProof/>
          <w:sz w:val="28"/>
          <w:szCs w:val="24"/>
        </w:rPr>
        <w:t>, 43–55. https://doi.org/10.2174/1874282301913010043</w:t>
      </w:r>
    </w:p>
    <w:p w14:paraId="63072D29"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Akpootu, D., &amp; Iliyasu, M. (2017). Estimation of Tropospheric Radio Refractivity and Its Variation with Meteorological Parameters over Ikeja, Nigeria. </w:t>
      </w:r>
      <w:r w:rsidRPr="006B7746">
        <w:rPr>
          <w:rFonts w:ascii="Calibri" w:hAnsi="Calibri" w:cs="Calibri"/>
          <w:i/>
          <w:iCs/>
          <w:noProof/>
          <w:sz w:val="28"/>
          <w:szCs w:val="24"/>
        </w:rPr>
        <w:t>Journal of Geography, Environment and Earth Science International</w:t>
      </w:r>
      <w:r w:rsidRPr="006B7746">
        <w:rPr>
          <w:rFonts w:ascii="Calibri" w:hAnsi="Calibri" w:cs="Calibri"/>
          <w:noProof/>
          <w:sz w:val="28"/>
          <w:szCs w:val="24"/>
        </w:rPr>
        <w:t xml:space="preserve">, </w:t>
      </w:r>
      <w:r w:rsidRPr="006B7746">
        <w:rPr>
          <w:rFonts w:ascii="Calibri" w:hAnsi="Calibri" w:cs="Calibri"/>
          <w:i/>
          <w:iCs/>
          <w:noProof/>
          <w:sz w:val="28"/>
          <w:szCs w:val="24"/>
        </w:rPr>
        <w:t>10</w:t>
      </w:r>
      <w:r w:rsidRPr="006B7746">
        <w:rPr>
          <w:rFonts w:ascii="Calibri" w:hAnsi="Calibri" w:cs="Calibri"/>
          <w:noProof/>
          <w:sz w:val="28"/>
          <w:szCs w:val="24"/>
        </w:rPr>
        <w:t>(1), 1–12. https://doi.org/10.9734/jgeesi/2017/32534</w:t>
      </w:r>
    </w:p>
    <w:p w14:paraId="255C62E6"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Aprilaire. (2013). </w:t>
      </w:r>
      <w:r w:rsidRPr="006B7746">
        <w:rPr>
          <w:rFonts w:ascii="Calibri" w:hAnsi="Calibri" w:cs="Calibri"/>
          <w:i/>
          <w:iCs/>
          <w:noProof/>
          <w:sz w:val="28"/>
          <w:szCs w:val="24"/>
        </w:rPr>
        <w:t>Aprilaire explains how relative humidity affects indoor comfort</w:t>
      </w:r>
      <w:r w:rsidRPr="006B7746">
        <w:rPr>
          <w:rFonts w:ascii="Calibri" w:hAnsi="Calibri" w:cs="Calibri"/>
          <w:noProof/>
          <w:sz w:val="28"/>
          <w:szCs w:val="24"/>
        </w:rPr>
        <w:t>.</w:t>
      </w:r>
    </w:p>
    <w:p w14:paraId="644AE5B3"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Atkinson, R., &amp; Aschmann, S. M. (1985). </w:t>
      </w:r>
      <w:r w:rsidRPr="006B7746">
        <w:rPr>
          <w:rFonts w:ascii="Calibri" w:hAnsi="Calibri" w:cs="Calibri"/>
          <w:i/>
          <w:iCs/>
          <w:noProof/>
          <w:sz w:val="28"/>
          <w:szCs w:val="24"/>
        </w:rPr>
        <w:t>and Atmospheric Pressure</w:t>
      </w:r>
      <w:r w:rsidRPr="006B7746">
        <w:rPr>
          <w:rFonts w:ascii="Calibri" w:hAnsi="Calibri" w:cs="Calibri"/>
          <w:noProof/>
          <w:sz w:val="28"/>
          <w:szCs w:val="24"/>
        </w:rPr>
        <w:t xml:space="preserve">. </w:t>
      </w:r>
      <w:r w:rsidRPr="006B7746">
        <w:rPr>
          <w:rFonts w:ascii="Calibri" w:hAnsi="Calibri" w:cs="Calibri"/>
          <w:i/>
          <w:iCs/>
          <w:noProof/>
          <w:sz w:val="28"/>
          <w:szCs w:val="24"/>
        </w:rPr>
        <w:t>17</w:t>
      </w:r>
      <w:r w:rsidRPr="006B7746">
        <w:rPr>
          <w:rFonts w:ascii="Calibri" w:hAnsi="Calibri" w:cs="Calibri"/>
          <w:noProof/>
          <w:sz w:val="28"/>
          <w:szCs w:val="24"/>
        </w:rPr>
        <w:t>, 33–41.</w:t>
      </w:r>
    </w:p>
    <w:p w14:paraId="285ADD32"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Bello, G., Akpootu, D. O., &amp; Sharafa, S. B. (2024). Assessment of Tropospheric Radio Refractivity and its Variation with Climatic Variables in the Guinea Savannah Region of Nigeria. </w:t>
      </w:r>
      <w:r w:rsidRPr="006B7746">
        <w:rPr>
          <w:rFonts w:ascii="Calibri" w:hAnsi="Calibri" w:cs="Calibri"/>
          <w:i/>
          <w:iCs/>
          <w:noProof/>
          <w:sz w:val="28"/>
          <w:szCs w:val="24"/>
        </w:rPr>
        <w:t>European Journal of Theoretical and Applied Sciences</w:t>
      </w:r>
      <w:r w:rsidRPr="006B7746">
        <w:rPr>
          <w:rFonts w:ascii="Calibri" w:hAnsi="Calibri" w:cs="Calibri"/>
          <w:noProof/>
          <w:sz w:val="28"/>
          <w:szCs w:val="24"/>
        </w:rPr>
        <w:t xml:space="preserve">, </w:t>
      </w:r>
      <w:r w:rsidRPr="006B7746">
        <w:rPr>
          <w:rFonts w:ascii="Calibri" w:hAnsi="Calibri" w:cs="Calibri"/>
          <w:i/>
          <w:iCs/>
          <w:noProof/>
          <w:sz w:val="28"/>
          <w:szCs w:val="24"/>
        </w:rPr>
        <w:t>2</w:t>
      </w:r>
      <w:r w:rsidRPr="006B7746">
        <w:rPr>
          <w:rFonts w:ascii="Calibri" w:hAnsi="Calibri" w:cs="Calibri"/>
          <w:noProof/>
          <w:sz w:val="28"/>
          <w:szCs w:val="24"/>
        </w:rPr>
        <w:t>(3), 88–104. https://doi.org/10.59324/ejtas.2024.2(3).10</w:t>
      </w:r>
    </w:p>
    <w:p w14:paraId="40E4807C"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Daniel Effiong Oku, Amajama Joseph, E. P. O. (2015). </w:t>
      </w:r>
      <w:r w:rsidRPr="006B7746">
        <w:rPr>
          <w:rFonts w:ascii="Calibri" w:hAnsi="Calibri" w:cs="Calibri"/>
          <w:i/>
          <w:iCs/>
          <w:noProof/>
          <w:sz w:val="28"/>
          <w:szCs w:val="24"/>
        </w:rPr>
        <w:t>Seasonal Tropospheric Radio Refractivity Variation in Calabar , Cross River State , Nigeria</w:t>
      </w:r>
      <w:r w:rsidRPr="006B7746">
        <w:rPr>
          <w:rFonts w:ascii="Calibri" w:hAnsi="Calibri" w:cs="Calibri"/>
          <w:noProof/>
          <w:sz w:val="28"/>
          <w:szCs w:val="24"/>
        </w:rPr>
        <w:t xml:space="preserve">. </w:t>
      </w:r>
      <w:r w:rsidRPr="006B7746">
        <w:rPr>
          <w:rFonts w:ascii="Calibri" w:hAnsi="Calibri" w:cs="Calibri"/>
          <w:i/>
          <w:iCs/>
          <w:noProof/>
          <w:sz w:val="28"/>
          <w:szCs w:val="24"/>
        </w:rPr>
        <w:t>June</w:t>
      </w:r>
      <w:r w:rsidRPr="006B7746">
        <w:rPr>
          <w:rFonts w:ascii="Calibri" w:hAnsi="Calibri" w:cs="Calibri"/>
          <w:noProof/>
          <w:sz w:val="28"/>
          <w:szCs w:val="24"/>
        </w:rPr>
        <w:t>, 15–18.</w:t>
      </w:r>
    </w:p>
    <w:p w14:paraId="1921ED2A"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45942F1C"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60E0309E"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13B60960" w14:textId="77777777" w:rsidR="00C70CD1" w:rsidRPr="007448FF" w:rsidRDefault="00C70CD1" w:rsidP="00C70CD1">
      <w:pPr>
        <w:widowControl w:val="0"/>
        <w:autoSpaceDE w:val="0"/>
        <w:autoSpaceDN w:val="0"/>
        <w:adjustRightInd w:val="0"/>
        <w:spacing w:line="240" w:lineRule="auto"/>
        <w:ind w:left="480" w:hanging="480"/>
        <w:jc w:val="center"/>
        <w:rPr>
          <w:rFonts w:ascii="Calibri" w:hAnsi="Calibri" w:cs="Calibri"/>
          <w:b/>
          <w:noProof/>
          <w:sz w:val="28"/>
          <w:szCs w:val="24"/>
        </w:rPr>
      </w:pPr>
      <w:r w:rsidRPr="007448FF">
        <w:rPr>
          <w:rFonts w:ascii="Calibri" w:hAnsi="Calibri" w:cs="Calibri"/>
          <w:b/>
          <w:noProof/>
          <w:sz w:val="28"/>
          <w:szCs w:val="24"/>
        </w:rPr>
        <w:t>15</w:t>
      </w:r>
    </w:p>
    <w:p w14:paraId="49925189"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lastRenderedPageBreak/>
        <w:t xml:space="preserve">Falaiye, O. A., Abimbola, O. J., Omojola, J., &amp; Akinyanju, D. S. (2016). Spacio-Temporal Variation of Radio Refractivity in Lafia, Nasarawa State Using Cm Saf Atovs Satellite Data. </w:t>
      </w:r>
      <w:r w:rsidRPr="006B7746">
        <w:rPr>
          <w:rFonts w:ascii="Calibri" w:hAnsi="Calibri" w:cs="Calibri"/>
          <w:i/>
          <w:iCs/>
          <w:noProof/>
          <w:sz w:val="28"/>
          <w:szCs w:val="24"/>
        </w:rPr>
        <w:t>FULafia Journal of Science and Technology</w:t>
      </w:r>
      <w:r w:rsidRPr="006B7746">
        <w:rPr>
          <w:rFonts w:ascii="Calibri" w:hAnsi="Calibri" w:cs="Calibri"/>
          <w:noProof/>
          <w:sz w:val="28"/>
          <w:szCs w:val="24"/>
        </w:rPr>
        <w:t xml:space="preserve">, </w:t>
      </w:r>
      <w:r w:rsidRPr="006B7746">
        <w:rPr>
          <w:rFonts w:ascii="Calibri" w:hAnsi="Calibri" w:cs="Calibri"/>
          <w:i/>
          <w:iCs/>
          <w:noProof/>
          <w:sz w:val="28"/>
          <w:szCs w:val="24"/>
        </w:rPr>
        <w:t>2</w:t>
      </w:r>
      <w:r w:rsidRPr="006B7746">
        <w:rPr>
          <w:rFonts w:ascii="Calibri" w:hAnsi="Calibri" w:cs="Calibri"/>
          <w:noProof/>
          <w:sz w:val="28"/>
          <w:szCs w:val="24"/>
        </w:rPr>
        <w:t>(1), 111–116. https://doi.org/10.62050/fjst2016.v2n1.40</w:t>
      </w:r>
    </w:p>
    <w:p w14:paraId="0D4ECE50"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234D88DD"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Gardner, B. (2020). </w:t>
      </w:r>
      <w:r w:rsidRPr="006B7746">
        <w:rPr>
          <w:rFonts w:ascii="Calibri" w:hAnsi="Calibri" w:cs="Calibri"/>
          <w:i/>
          <w:iCs/>
          <w:noProof/>
          <w:sz w:val="28"/>
          <w:szCs w:val="24"/>
        </w:rPr>
        <w:t>The physics of temperature</w:t>
      </w:r>
      <w:r w:rsidRPr="006B7746">
        <w:rPr>
          <w:rFonts w:ascii="Calibri" w:hAnsi="Calibri" w:cs="Calibri"/>
          <w:noProof/>
          <w:sz w:val="28"/>
          <w:szCs w:val="24"/>
        </w:rPr>
        <w:t xml:space="preserve">. </w:t>
      </w:r>
      <w:r w:rsidRPr="006B7746">
        <w:rPr>
          <w:rFonts w:ascii="Calibri" w:hAnsi="Calibri" w:cs="Calibri"/>
          <w:i/>
          <w:iCs/>
          <w:noProof/>
          <w:sz w:val="28"/>
          <w:szCs w:val="24"/>
        </w:rPr>
        <w:t>26</w:t>
      </w:r>
      <w:r w:rsidRPr="006B7746">
        <w:rPr>
          <w:rFonts w:ascii="Calibri" w:hAnsi="Calibri" w:cs="Calibri"/>
          <w:noProof/>
          <w:sz w:val="28"/>
          <w:szCs w:val="24"/>
        </w:rPr>
        <w:t>(6), 55–58.</w:t>
      </w:r>
    </w:p>
    <w:p w14:paraId="708849CB"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Halliday, D., Resnick, R., &amp; Walker, J. (2005). Chapter 18: Temperature, Heat and the First Law of Thermodynamics. </w:t>
      </w:r>
      <w:r w:rsidRPr="006B7746">
        <w:rPr>
          <w:rFonts w:ascii="Calibri" w:hAnsi="Calibri" w:cs="Calibri"/>
          <w:i/>
          <w:iCs/>
          <w:noProof/>
          <w:sz w:val="28"/>
          <w:szCs w:val="24"/>
        </w:rPr>
        <w:t>Fundamentals of Physics Extended Edition</w:t>
      </w:r>
      <w:r w:rsidRPr="006B7746">
        <w:rPr>
          <w:rFonts w:ascii="Calibri" w:hAnsi="Calibri" w:cs="Calibri"/>
          <w:noProof/>
          <w:sz w:val="28"/>
          <w:szCs w:val="24"/>
        </w:rPr>
        <w:t>, 477–500.</w:t>
      </w:r>
    </w:p>
    <w:p w14:paraId="3783E3D6"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Hazo, A. I., Alemaka, J., Atiku, K., &amp; Musa, A. B. (2020). </w:t>
      </w:r>
      <w:r w:rsidRPr="006B7746">
        <w:rPr>
          <w:rFonts w:ascii="Calibri" w:hAnsi="Calibri" w:cs="Calibri"/>
          <w:i/>
          <w:iCs/>
          <w:noProof/>
          <w:sz w:val="28"/>
          <w:szCs w:val="24"/>
        </w:rPr>
        <w:t>Analysis of Trends and Variability in Air Temperature as Evidence of Climate Change in Zaria , Kaduna State , Nigeria</w:t>
      </w:r>
      <w:r w:rsidRPr="006B7746">
        <w:rPr>
          <w:rFonts w:ascii="Calibri" w:hAnsi="Calibri" w:cs="Calibri"/>
          <w:noProof/>
          <w:sz w:val="28"/>
          <w:szCs w:val="24"/>
        </w:rPr>
        <w:t xml:space="preserve">. </w:t>
      </w:r>
      <w:r w:rsidRPr="006B7746">
        <w:rPr>
          <w:rFonts w:ascii="Calibri" w:hAnsi="Calibri" w:cs="Calibri"/>
          <w:i/>
          <w:iCs/>
          <w:noProof/>
          <w:sz w:val="28"/>
          <w:szCs w:val="24"/>
        </w:rPr>
        <w:t>6</w:t>
      </w:r>
      <w:r w:rsidRPr="006B7746">
        <w:rPr>
          <w:rFonts w:ascii="Calibri" w:hAnsi="Calibri" w:cs="Calibri"/>
          <w:noProof/>
          <w:sz w:val="28"/>
          <w:szCs w:val="24"/>
        </w:rPr>
        <w:t>(1), 1–11.</w:t>
      </w:r>
    </w:p>
    <w:p w14:paraId="59C86294"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M Idris, I Nouhou, MI Iliyasu, AO Aina, MJ Abdulsalami Ohaji, D. A. and M. (2024). Estimation and Investigation of the Variability of Tropospheric Radio Refractivity and Radio Field Strength over Accra ,. </w:t>
      </w:r>
      <w:r w:rsidRPr="006B7746">
        <w:rPr>
          <w:rFonts w:ascii="Calibri" w:hAnsi="Calibri" w:cs="Calibri"/>
          <w:i/>
          <w:iCs/>
          <w:noProof/>
          <w:sz w:val="28"/>
          <w:szCs w:val="24"/>
        </w:rPr>
        <w:t>HSOA Journal Of Atmosopheric And Earth Science</w:t>
      </w:r>
      <w:r w:rsidRPr="006B7746">
        <w:rPr>
          <w:rFonts w:ascii="Calibri" w:hAnsi="Calibri" w:cs="Calibri"/>
          <w:noProof/>
          <w:sz w:val="28"/>
          <w:szCs w:val="24"/>
        </w:rPr>
        <w:t xml:space="preserve">, </w:t>
      </w:r>
      <w:r w:rsidRPr="006B7746">
        <w:rPr>
          <w:rFonts w:ascii="Calibri" w:hAnsi="Calibri" w:cs="Calibri"/>
          <w:i/>
          <w:iCs/>
          <w:noProof/>
          <w:sz w:val="28"/>
          <w:szCs w:val="24"/>
        </w:rPr>
        <w:t>5</w:t>
      </w:r>
      <w:r w:rsidRPr="006B7746">
        <w:rPr>
          <w:rFonts w:ascii="Calibri" w:hAnsi="Calibri" w:cs="Calibri"/>
          <w:noProof/>
          <w:sz w:val="28"/>
          <w:szCs w:val="24"/>
        </w:rPr>
        <w:t>(1), 1–9. https://doi.org/10.24966/AES-8780/100026</w:t>
      </w:r>
    </w:p>
    <w:p w14:paraId="777ABFCC"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Oku, D. E., Joseph, A., &amp; Charles, M. O. (2015). </w:t>
      </w:r>
      <w:r w:rsidRPr="006B7746">
        <w:rPr>
          <w:rFonts w:ascii="Calibri" w:hAnsi="Calibri" w:cs="Calibri"/>
          <w:i/>
          <w:iCs/>
          <w:noProof/>
          <w:sz w:val="28"/>
          <w:szCs w:val="24"/>
        </w:rPr>
        <w:t>Observing the Radio-Refractivity Pattern Variation during Dry Season in</w:t>
      </w:r>
      <w:r w:rsidRPr="006B7746">
        <w:rPr>
          <w:rFonts w:ascii="Calibri" w:hAnsi="Calibri" w:cs="Calibri"/>
          <w:noProof/>
          <w:sz w:val="28"/>
          <w:szCs w:val="24"/>
        </w:rPr>
        <w:t xml:space="preserve">. </w:t>
      </w:r>
      <w:r w:rsidRPr="006B7746">
        <w:rPr>
          <w:rFonts w:ascii="Calibri" w:hAnsi="Calibri" w:cs="Calibri"/>
          <w:i/>
          <w:iCs/>
          <w:noProof/>
          <w:sz w:val="28"/>
          <w:szCs w:val="24"/>
        </w:rPr>
        <w:t>4</w:t>
      </w:r>
      <w:r w:rsidRPr="006B7746">
        <w:rPr>
          <w:rFonts w:ascii="Calibri" w:hAnsi="Calibri" w:cs="Calibri"/>
          <w:noProof/>
          <w:sz w:val="28"/>
          <w:szCs w:val="24"/>
        </w:rPr>
        <w:t>(11), 1179–1181.</w:t>
      </w:r>
    </w:p>
    <w:p w14:paraId="3B1CF4DD"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Onujagbe, I., Ahmed-Ade, F., Mopah, M., &amp; David, A. (2021). Surface Radio Refractivity of Akure and Ondo town, Southwest Nigeria. </w:t>
      </w:r>
      <w:r w:rsidRPr="006B7746">
        <w:rPr>
          <w:rFonts w:ascii="Calibri" w:hAnsi="Calibri" w:cs="Calibri"/>
          <w:i/>
          <w:iCs/>
          <w:noProof/>
          <w:sz w:val="28"/>
          <w:szCs w:val="24"/>
        </w:rPr>
        <w:t>Nigerian Annals of Pure and Applied Sciences</w:t>
      </w:r>
      <w:r w:rsidRPr="006B7746">
        <w:rPr>
          <w:rFonts w:ascii="Calibri" w:hAnsi="Calibri" w:cs="Calibri"/>
          <w:noProof/>
          <w:sz w:val="28"/>
          <w:szCs w:val="24"/>
        </w:rPr>
        <w:t xml:space="preserve">, </w:t>
      </w:r>
      <w:r w:rsidRPr="006B7746">
        <w:rPr>
          <w:rFonts w:ascii="Calibri" w:hAnsi="Calibri" w:cs="Calibri"/>
          <w:i/>
          <w:iCs/>
          <w:noProof/>
          <w:sz w:val="28"/>
          <w:szCs w:val="24"/>
        </w:rPr>
        <w:t>4</w:t>
      </w:r>
      <w:r w:rsidRPr="006B7746">
        <w:rPr>
          <w:rFonts w:ascii="Calibri" w:hAnsi="Calibri" w:cs="Calibri"/>
          <w:noProof/>
          <w:sz w:val="28"/>
          <w:szCs w:val="24"/>
        </w:rPr>
        <w:t>(1), 212–219. https://doi.org/10.46912/napas.173</w:t>
      </w:r>
    </w:p>
    <w:p w14:paraId="60EA9095"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21B99D37"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68D10ED6"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37330900"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3BED1600"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1171BF0A" w14:textId="77777777" w:rsidR="00C70CD1" w:rsidRDefault="00C70CD1" w:rsidP="00C70CD1">
      <w:pPr>
        <w:widowControl w:val="0"/>
        <w:autoSpaceDE w:val="0"/>
        <w:autoSpaceDN w:val="0"/>
        <w:adjustRightInd w:val="0"/>
        <w:spacing w:line="240" w:lineRule="auto"/>
        <w:ind w:left="480" w:hanging="480"/>
        <w:rPr>
          <w:rFonts w:ascii="Calibri" w:hAnsi="Calibri" w:cs="Calibri"/>
          <w:noProof/>
          <w:sz w:val="28"/>
          <w:szCs w:val="24"/>
        </w:rPr>
      </w:pPr>
    </w:p>
    <w:p w14:paraId="53BAAF95" w14:textId="77777777" w:rsidR="00C70CD1" w:rsidRPr="007448FF" w:rsidRDefault="00C70CD1" w:rsidP="00C70CD1">
      <w:pPr>
        <w:jc w:val="center"/>
        <w:rPr>
          <w:b/>
        </w:rPr>
      </w:pPr>
      <w:r>
        <w:rPr>
          <w:b/>
          <w:sz w:val="28"/>
          <w:szCs w:val="28"/>
        </w:rPr>
        <w:t>16</w:t>
      </w:r>
    </w:p>
    <w:p w14:paraId="3BEED5E0" w14:textId="77777777" w:rsidR="00C70CD1" w:rsidRPr="007448FF" w:rsidRDefault="00C70CD1" w:rsidP="00C70CD1">
      <w:pPr>
        <w:widowControl w:val="0"/>
        <w:autoSpaceDE w:val="0"/>
        <w:autoSpaceDN w:val="0"/>
        <w:adjustRightInd w:val="0"/>
        <w:spacing w:line="240" w:lineRule="auto"/>
        <w:ind w:left="480" w:hanging="480"/>
        <w:jc w:val="center"/>
        <w:rPr>
          <w:rFonts w:ascii="Calibri" w:hAnsi="Calibri" w:cs="Calibri"/>
          <w:b/>
          <w:noProof/>
          <w:sz w:val="28"/>
          <w:szCs w:val="24"/>
        </w:rPr>
      </w:pPr>
    </w:p>
    <w:p w14:paraId="548FB7AF"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Sa’adu, L., Bawa, M., &amp; Bello, M. (2020). A Review on the Effects of Radio Refractivity and Atmospheric Parameters on Signal Quality at Ultra High Frequency (UHF). </w:t>
      </w:r>
      <w:r w:rsidRPr="006B7746">
        <w:rPr>
          <w:rFonts w:ascii="Calibri" w:hAnsi="Calibri" w:cs="Calibri"/>
          <w:i/>
          <w:iCs/>
          <w:noProof/>
          <w:sz w:val="28"/>
          <w:szCs w:val="24"/>
        </w:rPr>
        <w:t>International Journal of Science for Global Sustainability</w:t>
      </w:r>
      <w:r w:rsidRPr="006B7746">
        <w:rPr>
          <w:rFonts w:ascii="Calibri" w:hAnsi="Calibri" w:cs="Calibri"/>
          <w:noProof/>
          <w:sz w:val="28"/>
          <w:szCs w:val="24"/>
        </w:rPr>
        <w:t xml:space="preserve">, </w:t>
      </w:r>
      <w:r w:rsidRPr="006B7746">
        <w:rPr>
          <w:rFonts w:ascii="Calibri" w:hAnsi="Calibri" w:cs="Calibri"/>
          <w:i/>
          <w:iCs/>
          <w:noProof/>
          <w:sz w:val="28"/>
          <w:szCs w:val="24"/>
        </w:rPr>
        <w:t>6</w:t>
      </w:r>
      <w:r w:rsidRPr="006B7746">
        <w:rPr>
          <w:rFonts w:ascii="Calibri" w:hAnsi="Calibri" w:cs="Calibri"/>
          <w:noProof/>
          <w:sz w:val="28"/>
          <w:szCs w:val="24"/>
        </w:rPr>
        <w:t>(2), 91–99. https://doi.org/10.57233/ijsgs.v6i2.112</w:t>
      </w:r>
    </w:p>
    <w:p w14:paraId="28868F17"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Ummah, M. S. (2019). VAPOUR PRESSURE. </w:t>
      </w:r>
      <w:r w:rsidRPr="006B7746">
        <w:rPr>
          <w:rFonts w:ascii="Calibri" w:hAnsi="Calibri" w:cs="Calibri"/>
          <w:i/>
          <w:iCs/>
          <w:noProof/>
          <w:sz w:val="28"/>
          <w:szCs w:val="24"/>
        </w:rPr>
        <w:t>Sustainability (Switzerland)</w:t>
      </w:r>
      <w:r w:rsidRPr="006B7746">
        <w:rPr>
          <w:rFonts w:ascii="Calibri" w:hAnsi="Calibri" w:cs="Calibri"/>
          <w:noProof/>
          <w:sz w:val="28"/>
          <w:szCs w:val="24"/>
        </w:rPr>
        <w:t xml:space="preserve">, </w:t>
      </w:r>
      <w:r w:rsidRPr="006B7746">
        <w:rPr>
          <w:rFonts w:ascii="Calibri" w:hAnsi="Calibri" w:cs="Calibri"/>
          <w:i/>
          <w:iCs/>
          <w:noProof/>
          <w:sz w:val="28"/>
          <w:szCs w:val="24"/>
        </w:rPr>
        <w:t>11</w:t>
      </w:r>
      <w:r w:rsidRPr="006B7746">
        <w:rPr>
          <w:rFonts w:ascii="Calibri" w:hAnsi="Calibri" w:cs="Calibri"/>
          <w:noProof/>
          <w:sz w:val="28"/>
          <w:szCs w:val="24"/>
        </w:rPr>
        <w:t>(1), 1–14.</w:t>
      </w:r>
    </w:p>
    <w:p w14:paraId="4D2C2904"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Valma, E., Tamosiunaite, M., Tamosiunas, S., Tamosiuniene, M., &amp; Zilinskas, M. (2011). Variation of radio refractivity with height above ground. </w:t>
      </w:r>
      <w:r w:rsidRPr="006B7746">
        <w:rPr>
          <w:rFonts w:ascii="Calibri" w:hAnsi="Calibri" w:cs="Calibri"/>
          <w:i/>
          <w:iCs/>
          <w:noProof/>
          <w:sz w:val="28"/>
          <w:szCs w:val="24"/>
        </w:rPr>
        <w:t>Elektronika Ir Elektrotechnika</w:t>
      </w:r>
      <w:r w:rsidRPr="006B7746">
        <w:rPr>
          <w:rFonts w:ascii="Calibri" w:hAnsi="Calibri" w:cs="Calibri"/>
          <w:noProof/>
          <w:sz w:val="28"/>
          <w:szCs w:val="24"/>
        </w:rPr>
        <w:t xml:space="preserve">, </w:t>
      </w:r>
      <w:r w:rsidRPr="006B7746">
        <w:rPr>
          <w:rFonts w:ascii="Calibri" w:hAnsi="Calibri" w:cs="Calibri"/>
          <w:i/>
          <w:iCs/>
          <w:noProof/>
          <w:sz w:val="28"/>
          <w:szCs w:val="24"/>
        </w:rPr>
        <w:t>5</w:t>
      </w:r>
      <w:r w:rsidRPr="006B7746">
        <w:rPr>
          <w:rFonts w:ascii="Calibri" w:hAnsi="Calibri" w:cs="Calibri"/>
          <w:noProof/>
          <w:sz w:val="28"/>
          <w:szCs w:val="24"/>
        </w:rPr>
        <w:t>(111), 23–26. https://doi.org/10.5755/j01.eee.111.5.349</w:t>
      </w:r>
    </w:p>
    <w:p w14:paraId="322E591E"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Wang, P. K. (2017). </w:t>
      </w:r>
      <w:r w:rsidRPr="006B7746">
        <w:rPr>
          <w:rFonts w:ascii="Calibri" w:hAnsi="Calibri" w:cs="Calibri"/>
          <w:i/>
          <w:iCs/>
          <w:noProof/>
          <w:sz w:val="28"/>
          <w:szCs w:val="24"/>
        </w:rPr>
        <w:t>Water vapor Water vapor Liquid water (</w:t>
      </w:r>
      <w:r w:rsidRPr="006B7746">
        <w:rPr>
          <w:rFonts w:ascii="Calibri" w:hAnsi="Calibri" w:cs="Calibri"/>
          <w:noProof/>
          <w:sz w:val="28"/>
          <w:szCs w:val="24"/>
        </w:rPr>
        <w:t>. 86–106.</w:t>
      </w:r>
    </w:p>
    <w:p w14:paraId="371DA57F" w14:textId="77777777" w:rsidR="00C70CD1" w:rsidRPr="006B7746" w:rsidRDefault="00C70CD1" w:rsidP="00C70CD1">
      <w:pPr>
        <w:widowControl w:val="0"/>
        <w:autoSpaceDE w:val="0"/>
        <w:autoSpaceDN w:val="0"/>
        <w:adjustRightInd w:val="0"/>
        <w:spacing w:line="240" w:lineRule="auto"/>
        <w:ind w:left="480" w:hanging="480"/>
        <w:rPr>
          <w:rFonts w:ascii="Calibri" w:hAnsi="Calibri" w:cs="Calibri"/>
          <w:noProof/>
          <w:sz w:val="28"/>
        </w:rPr>
      </w:pPr>
      <w:r w:rsidRPr="006B7746">
        <w:rPr>
          <w:rFonts w:ascii="Calibri" w:hAnsi="Calibri" w:cs="Calibri"/>
          <w:noProof/>
          <w:sz w:val="28"/>
          <w:szCs w:val="24"/>
        </w:rPr>
        <w:t xml:space="preserve">X. Zou, Y H. Kuo, A. Y. R. G. (1995). Assimilation of Atmospheric Radio Refractivity Using a Nonhydrostatic Adjoint Model. </w:t>
      </w:r>
      <w:r w:rsidRPr="006B7746">
        <w:rPr>
          <w:rFonts w:ascii="Calibri" w:hAnsi="Calibri" w:cs="Calibri"/>
          <w:i/>
          <w:iCs/>
          <w:noProof/>
          <w:sz w:val="28"/>
          <w:szCs w:val="24"/>
        </w:rPr>
        <w:t>American Metrological Society</w:t>
      </w:r>
      <w:r w:rsidRPr="006B7746">
        <w:rPr>
          <w:rFonts w:ascii="Calibri" w:hAnsi="Calibri" w:cs="Calibri"/>
          <w:noProof/>
          <w:sz w:val="28"/>
          <w:szCs w:val="24"/>
        </w:rPr>
        <w:t xml:space="preserve">, </w:t>
      </w:r>
      <w:r w:rsidRPr="006B7746">
        <w:rPr>
          <w:rFonts w:ascii="Calibri" w:hAnsi="Calibri" w:cs="Calibri"/>
          <w:i/>
          <w:iCs/>
          <w:noProof/>
          <w:sz w:val="28"/>
          <w:szCs w:val="24"/>
        </w:rPr>
        <w:t>123</w:t>
      </w:r>
      <w:r w:rsidRPr="006B7746">
        <w:rPr>
          <w:rFonts w:ascii="Calibri" w:hAnsi="Calibri" w:cs="Calibri"/>
          <w:noProof/>
          <w:sz w:val="28"/>
          <w:szCs w:val="24"/>
        </w:rPr>
        <w:t>, 2229–2249.</w:t>
      </w:r>
    </w:p>
    <w:p w14:paraId="0762CB90" w14:textId="77777777" w:rsidR="00C70CD1" w:rsidRDefault="00C70CD1" w:rsidP="00C70CD1">
      <w:pPr>
        <w:rPr>
          <w:sz w:val="28"/>
          <w:szCs w:val="28"/>
        </w:rPr>
      </w:pPr>
      <w:r w:rsidRPr="002215EE">
        <w:rPr>
          <w:sz w:val="28"/>
          <w:szCs w:val="28"/>
        </w:rPr>
        <w:fldChar w:fldCharType="end"/>
      </w:r>
    </w:p>
    <w:p w14:paraId="7427FF4B" w14:textId="77777777" w:rsidR="00C70CD1" w:rsidRDefault="00C70CD1" w:rsidP="00C70CD1">
      <w:pPr>
        <w:rPr>
          <w:sz w:val="28"/>
          <w:szCs w:val="28"/>
        </w:rPr>
      </w:pPr>
    </w:p>
    <w:p w14:paraId="3D79D1FD" w14:textId="77777777" w:rsidR="00C70CD1" w:rsidRDefault="00C70CD1" w:rsidP="00C70CD1">
      <w:pPr>
        <w:rPr>
          <w:sz w:val="28"/>
          <w:szCs w:val="28"/>
        </w:rPr>
      </w:pPr>
    </w:p>
    <w:p w14:paraId="0579A690" w14:textId="77777777" w:rsidR="00C70CD1" w:rsidRDefault="00C70CD1" w:rsidP="00C70CD1">
      <w:pPr>
        <w:jc w:val="center"/>
        <w:rPr>
          <w:b/>
          <w:sz w:val="28"/>
          <w:szCs w:val="28"/>
        </w:rPr>
      </w:pPr>
    </w:p>
    <w:p w14:paraId="26F79903" w14:textId="77777777" w:rsidR="00C70CD1" w:rsidRDefault="00C70CD1" w:rsidP="00C70CD1">
      <w:pPr>
        <w:jc w:val="center"/>
        <w:rPr>
          <w:b/>
          <w:sz w:val="28"/>
          <w:szCs w:val="28"/>
        </w:rPr>
      </w:pPr>
    </w:p>
    <w:p w14:paraId="03B5D27F" w14:textId="77777777" w:rsidR="00C70CD1" w:rsidRDefault="00C70CD1" w:rsidP="00C70CD1">
      <w:pPr>
        <w:jc w:val="center"/>
        <w:rPr>
          <w:b/>
          <w:sz w:val="28"/>
          <w:szCs w:val="28"/>
        </w:rPr>
      </w:pPr>
    </w:p>
    <w:p w14:paraId="715913C5" w14:textId="77777777" w:rsidR="00C70CD1" w:rsidRDefault="00C70CD1" w:rsidP="00C70CD1">
      <w:pPr>
        <w:jc w:val="center"/>
        <w:rPr>
          <w:b/>
          <w:sz w:val="28"/>
          <w:szCs w:val="28"/>
        </w:rPr>
      </w:pPr>
    </w:p>
    <w:p w14:paraId="01587145" w14:textId="77777777" w:rsidR="00C70CD1" w:rsidRDefault="00C70CD1" w:rsidP="00C70CD1">
      <w:pPr>
        <w:jc w:val="center"/>
        <w:rPr>
          <w:b/>
          <w:sz w:val="28"/>
          <w:szCs w:val="28"/>
        </w:rPr>
      </w:pPr>
    </w:p>
    <w:p w14:paraId="38FE0B8E" w14:textId="77777777" w:rsidR="00C70CD1" w:rsidRDefault="00C70CD1" w:rsidP="00C70CD1">
      <w:pPr>
        <w:jc w:val="center"/>
        <w:rPr>
          <w:b/>
          <w:sz w:val="28"/>
          <w:szCs w:val="28"/>
        </w:rPr>
      </w:pPr>
    </w:p>
    <w:p w14:paraId="050E15DD" w14:textId="77777777" w:rsidR="00C70CD1" w:rsidRDefault="00C70CD1" w:rsidP="00C70CD1">
      <w:pPr>
        <w:jc w:val="center"/>
        <w:rPr>
          <w:b/>
          <w:sz w:val="28"/>
          <w:szCs w:val="28"/>
        </w:rPr>
      </w:pPr>
    </w:p>
    <w:p w14:paraId="086984F9" w14:textId="77777777" w:rsidR="00C70CD1" w:rsidRDefault="00C70CD1" w:rsidP="00C70CD1">
      <w:pPr>
        <w:jc w:val="center"/>
        <w:rPr>
          <w:b/>
          <w:sz w:val="28"/>
          <w:szCs w:val="28"/>
        </w:rPr>
      </w:pPr>
    </w:p>
    <w:p w14:paraId="531EF516" w14:textId="77777777" w:rsidR="00C70CD1" w:rsidRDefault="00C70CD1" w:rsidP="00C70CD1">
      <w:pPr>
        <w:jc w:val="center"/>
        <w:rPr>
          <w:b/>
          <w:sz w:val="28"/>
          <w:szCs w:val="28"/>
        </w:rPr>
      </w:pPr>
    </w:p>
    <w:p w14:paraId="3E0DF2AE" w14:textId="77777777" w:rsidR="00C70CD1" w:rsidRPr="007448FF" w:rsidRDefault="00C70CD1" w:rsidP="00C70CD1">
      <w:pPr>
        <w:jc w:val="center"/>
        <w:rPr>
          <w:b/>
        </w:rPr>
      </w:pPr>
      <w:r w:rsidRPr="007448FF">
        <w:rPr>
          <w:b/>
          <w:sz w:val="28"/>
          <w:szCs w:val="28"/>
        </w:rPr>
        <w:t>17</w:t>
      </w:r>
    </w:p>
    <w:p w14:paraId="3823E390" w14:textId="77777777" w:rsidR="00C70CD1" w:rsidRPr="009A3454" w:rsidRDefault="00C70CD1" w:rsidP="00C70CD1"/>
    <w:p w14:paraId="2A457076" w14:textId="08A7297A" w:rsidR="006E4D01" w:rsidRDefault="006E4D01" w:rsidP="00C70CD1"/>
    <w:sectPr w:rsidR="006E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0CD1"/>
    <w:rsid w:val="000E42FD"/>
    <w:rsid w:val="00123E32"/>
    <w:rsid w:val="00364596"/>
    <w:rsid w:val="006E4D01"/>
    <w:rsid w:val="00723205"/>
    <w:rsid w:val="00806767"/>
    <w:rsid w:val="00B52AE5"/>
    <w:rsid w:val="00C70CD1"/>
    <w:rsid w:val="00CC4C56"/>
    <w:rsid w:val="00D2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1256"/>
  <w15:chartTrackingRefBased/>
  <w15:docId w15:val="{E6C7CC2B-7A55-465E-A479-155915A6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D1"/>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0C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70CD1"/>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image" Target="media/image1.jpeg"/><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'C:\Users\dell\Documents\[CHART.xlsx]Sheet1'!$A$2:$A$11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'C:\Users\dell\Documents\[CHART.xlsx]Sheet1'!$B$2:$B$11</c:f>
              <c:numCache>
                <c:formatCode>General</c:formatCode>
                <c:ptCount val="10"/>
                <c:pt idx="0">
                  <c:v>11.88</c:v>
                </c:pt>
                <c:pt idx="1">
                  <c:v>16.37</c:v>
                </c:pt>
                <c:pt idx="2">
                  <c:v>15.7</c:v>
                </c:pt>
                <c:pt idx="3">
                  <c:v>14.66</c:v>
                </c:pt>
                <c:pt idx="4">
                  <c:v>16.34</c:v>
                </c:pt>
                <c:pt idx="5">
                  <c:v>14.77</c:v>
                </c:pt>
                <c:pt idx="6">
                  <c:v>14.45</c:v>
                </c:pt>
                <c:pt idx="7">
                  <c:v>15.4</c:v>
                </c:pt>
                <c:pt idx="8">
                  <c:v>13.61</c:v>
                </c:pt>
                <c:pt idx="9">
                  <c:v>12.06</c:v>
                </c:pt>
              </c:numCache>
            </c:numRef>
          </c:val>
          <c:smooth val="0"/>
          <c:extLst>
            <c:ext xmlns:c16="http://schemas.microsoft.com/office/drawing/2014/chart" uri="{C3380CC4-5D6E-409C-BE32-E72D297353CC}">
              <c16:uniqueId val="{00000000-5B43-445A-BBDC-3B36294F9B13}"/>
            </c:ext>
          </c:extLst>
        </c:ser>
        <c:dLbls>
          <c:showLegendKey val="0"/>
          <c:showVal val="0"/>
          <c:showCatName val="0"/>
          <c:showSerName val="0"/>
          <c:showPercent val="0"/>
          <c:showBubbleSize val="0"/>
        </c:dLbls>
        <c:marker val="1"/>
        <c:smooth val="0"/>
        <c:axId val="267568784"/>
        <c:axId val="428977288"/>
      </c:lineChart>
      <c:catAx>
        <c:axId val="26756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7288"/>
        <c:crosses val="autoZero"/>
        <c:auto val="1"/>
        <c:lblAlgn val="ctr"/>
        <c:lblOffset val="100"/>
        <c:noMultiLvlLbl val="0"/>
      </c:catAx>
      <c:valAx>
        <c:axId val="428977288"/>
        <c:scaling>
          <c:orientation val="minMax"/>
          <c:min val="1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568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ZARIA.xlsx]MONTHLY N'!$Q$2:$Q$13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ZARIA.xlsx]MONTHLY N'!$R$2:$R$13</c:f>
              <c:numCache>
                <c:formatCode>General</c:formatCode>
                <c:ptCount val="12"/>
                <c:pt idx="0">
                  <c:v>273.94650000000001</c:v>
                </c:pt>
                <c:pt idx="1">
                  <c:v>269.48579999999998</c:v>
                </c:pt>
                <c:pt idx="2">
                  <c:v>281.91120000000001</c:v>
                </c:pt>
                <c:pt idx="3">
                  <c:v>307.03370000000001</c:v>
                </c:pt>
                <c:pt idx="4">
                  <c:v>331.83589999999998</c:v>
                </c:pt>
                <c:pt idx="5">
                  <c:v>337.01299999999998</c:v>
                </c:pt>
                <c:pt idx="6">
                  <c:v>338.81740000000002</c:v>
                </c:pt>
                <c:pt idx="7">
                  <c:v>339.41629999999998</c:v>
                </c:pt>
                <c:pt idx="8">
                  <c:v>338.98680000000002</c:v>
                </c:pt>
                <c:pt idx="9">
                  <c:v>325.50779999999997</c:v>
                </c:pt>
                <c:pt idx="10">
                  <c:v>296.61959999999999</c:v>
                </c:pt>
                <c:pt idx="11">
                  <c:v>293.01960000000003</c:v>
                </c:pt>
              </c:numCache>
            </c:numRef>
          </c:val>
          <c:smooth val="0"/>
          <c:extLst>
            <c:ext xmlns:c16="http://schemas.microsoft.com/office/drawing/2014/chart" uri="{C3380CC4-5D6E-409C-BE32-E72D297353CC}">
              <c16:uniqueId val="{00000000-B05E-4C6E-8EE7-9D8D6B0E815D}"/>
            </c:ext>
          </c:extLst>
        </c:ser>
        <c:dLbls>
          <c:showLegendKey val="0"/>
          <c:showVal val="0"/>
          <c:showCatName val="0"/>
          <c:showSerName val="0"/>
          <c:showPercent val="0"/>
          <c:showBubbleSize val="0"/>
        </c:dLbls>
        <c:marker val="1"/>
        <c:smooth val="0"/>
        <c:axId val="428979248"/>
        <c:axId val="428978464"/>
      </c:lineChart>
      <c:catAx>
        <c:axId val="4289792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MONTHS</a:t>
                </a:r>
                <a:r>
                  <a:rPr lang="en-US" baseline="0"/>
                  <a:t> OF THE YEAR</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464"/>
        <c:crosses val="autoZero"/>
        <c:auto val="1"/>
        <c:lblAlgn val="ctr"/>
        <c:lblOffset val="100"/>
        <c:noMultiLvlLbl val="0"/>
      </c:catAx>
      <c:valAx>
        <c:axId val="428978464"/>
        <c:scaling>
          <c:orientation val="minMax"/>
          <c:min val="2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effectLst/>
                  </a:rPr>
                  <a:t>RADIO REFRACTIVITY</a:t>
                </a:r>
                <a:r>
                  <a:rPr lang="en-US" baseline="0">
                    <a:effectLst/>
                  </a:rPr>
                  <a:t> (N-Units)</a:t>
                </a:r>
                <a:endParaRPr lang="en-US">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ZARIA.xlsx]YEARLY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ZARIA.xlsx]YEARLY N'!$B$2:$B$11</c:f>
              <c:numCache>
                <c:formatCode>General</c:formatCode>
                <c:ptCount val="10"/>
                <c:pt idx="0">
                  <c:v>308.02359999999999</c:v>
                </c:pt>
                <c:pt idx="1">
                  <c:v>306.25729999999999</c:v>
                </c:pt>
                <c:pt idx="2">
                  <c:v>304.07780000000002</c:v>
                </c:pt>
                <c:pt idx="3">
                  <c:v>313.08670000000001</c:v>
                </c:pt>
                <c:pt idx="4">
                  <c:v>307.76569999999998</c:v>
                </c:pt>
                <c:pt idx="5">
                  <c:v>309.3723</c:v>
                </c:pt>
                <c:pt idx="6">
                  <c:v>311.17579999999998</c:v>
                </c:pt>
                <c:pt idx="7">
                  <c:v>316.22809999999998</c:v>
                </c:pt>
                <c:pt idx="8">
                  <c:v>316.40350000000001</c:v>
                </c:pt>
                <c:pt idx="9">
                  <c:v>318.93709999999999</c:v>
                </c:pt>
              </c:numCache>
            </c:numRef>
          </c:val>
          <c:smooth val="0"/>
          <c:extLst>
            <c:ext xmlns:c16="http://schemas.microsoft.com/office/drawing/2014/chart" uri="{C3380CC4-5D6E-409C-BE32-E72D297353CC}">
              <c16:uniqueId val="{00000000-A397-4B69-8BD0-B36D3EB9DA76}"/>
            </c:ext>
          </c:extLst>
        </c:ser>
        <c:dLbls>
          <c:showLegendKey val="0"/>
          <c:showVal val="0"/>
          <c:showCatName val="0"/>
          <c:showSerName val="0"/>
          <c:showPercent val="0"/>
          <c:showBubbleSize val="0"/>
        </c:dLbls>
        <c:marker val="1"/>
        <c:smooth val="0"/>
        <c:axId val="428978856"/>
        <c:axId val="428979640"/>
      </c:lineChart>
      <c:catAx>
        <c:axId val="428978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640"/>
        <c:crosses val="autoZero"/>
        <c:auto val="1"/>
        <c:lblAlgn val="ctr"/>
        <c:lblOffset val="100"/>
        <c:noMultiLvlLbl val="0"/>
      </c:catAx>
      <c:valAx>
        <c:axId val="428979640"/>
        <c:scaling>
          <c:orientation val="minMax"/>
          <c:min val="3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8755</Words>
  <Characters>49906</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4</cp:revision>
  <dcterms:created xsi:type="dcterms:W3CDTF">2025-08-06T22:03:00Z</dcterms:created>
  <dcterms:modified xsi:type="dcterms:W3CDTF">2025-08-07T00:04:00Z</dcterms:modified>
</cp:coreProperties>
</file>