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225" w:rsidRDefault="00574225" w:rsidP="00574225">
      <w:pPr>
        <w:jc w:val="center"/>
        <w:rPr>
          <w:rFonts w:ascii="Times New Roman" w:hAnsi="Times New Roman" w:cs="Times New Roman"/>
          <w:b/>
          <w:bCs/>
          <w:sz w:val="26"/>
          <w:szCs w:val="26"/>
        </w:rPr>
      </w:pPr>
      <w:r>
        <w:rPr>
          <w:noProof/>
          <w:lang w:val="en-US"/>
        </w:rPr>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400175" cy="1258570"/>
            <wp:effectExtent l="0" t="0" r="9525" b="0"/>
            <wp:wrapSquare wrapText="bothSides"/>
            <wp:docPr id="2" name="Picture 2" descr="Kwara-State-Polytechnic-Kwarapoly-logo - Passnow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ara-State-Polytechnic-Kwarapoly-logo - Passnowno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1258570"/>
                    </a:xfrm>
                    <a:prstGeom prst="rect">
                      <a:avLst/>
                    </a:prstGeom>
                    <a:noFill/>
                  </pic:spPr>
                </pic:pic>
              </a:graphicData>
            </a:graphic>
            <wp14:sizeRelH relativeFrom="page">
              <wp14:pctWidth>0</wp14:pctWidth>
            </wp14:sizeRelH>
            <wp14:sizeRelV relativeFrom="page">
              <wp14:pctHeight>0</wp14:pctHeight>
            </wp14:sizeRelV>
          </wp:anchor>
        </w:drawing>
      </w:r>
    </w:p>
    <w:p w:rsidR="00574225" w:rsidRDefault="00574225" w:rsidP="00574225">
      <w:pPr>
        <w:jc w:val="center"/>
        <w:rPr>
          <w:rFonts w:ascii="Times New Roman" w:hAnsi="Times New Roman" w:cs="Times New Roman"/>
          <w:b/>
          <w:bCs/>
          <w:sz w:val="26"/>
          <w:szCs w:val="26"/>
        </w:rPr>
      </w:pPr>
    </w:p>
    <w:p w:rsidR="00574225" w:rsidRDefault="00574225" w:rsidP="00574225">
      <w:pPr>
        <w:jc w:val="center"/>
        <w:rPr>
          <w:rFonts w:ascii="Times New Roman" w:hAnsi="Times New Roman" w:cs="Times New Roman"/>
          <w:b/>
          <w:bCs/>
          <w:sz w:val="26"/>
          <w:szCs w:val="26"/>
        </w:rPr>
      </w:pPr>
    </w:p>
    <w:p w:rsidR="00574225" w:rsidRDefault="00574225" w:rsidP="00574225">
      <w:pPr>
        <w:jc w:val="center"/>
        <w:rPr>
          <w:rFonts w:ascii="Times New Roman" w:hAnsi="Times New Roman" w:cs="Times New Roman"/>
          <w:b/>
          <w:bCs/>
          <w:sz w:val="26"/>
          <w:szCs w:val="26"/>
        </w:rPr>
      </w:pP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t>FABRICATION OF A FOLDABLE METAL STOOL</w:t>
      </w: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t>BY</w:t>
      </w:r>
    </w:p>
    <w:p w:rsidR="00574225" w:rsidRDefault="00574225" w:rsidP="00574225">
      <w:pPr>
        <w:ind w:firstLine="720"/>
        <w:jc w:val="center"/>
        <w:rPr>
          <w:rFonts w:ascii="Times New Roman" w:hAnsi="Times New Roman" w:cs="Times New Roman"/>
          <w:b/>
          <w:bCs/>
          <w:sz w:val="26"/>
          <w:szCs w:val="26"/>
        </w:rPr>
      </w:pPr>
      <w:r>
        <w:rPr>
          <w:rFonts w:ascii="Times New Roman" w:hAnsi="Times New Roman" w:cs="Times New Roman"/>
          <w:b/>
          <w:bCs/>
          <w:sz w:val="26"/>
          <w:szCs w:val="26"/>
        </w:rPr>
        <w:t>OYENIYI YUSUFF KOREDE - ND/23/MET/FT/0075</w:t>
      </w:r>
    </w:p>
    <w:p w:rsidR="00574225" w:rsidRDefault="00574225" w:rsidP="00574225">
      <w:pPr>
        <w:jc w:val="center"/>
        <w:rPr>
          <w:rFonts w:ascii="Times New Roman" w:hAnsi="Times New Roman" w:cs="Times New Roman"/>
          <w:b/>
          <w:bCs/>
          <w:sz w:val="26"/>
          <w:szCs w:val="26"/>
        </w:rPr>
      </w:pP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t>BEING A RESEARCH PROJECT</w:t>
      </w: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t xml:space="preserve">SUBMITTED TO THE DEPARTMENT OF METALLURGICAL ENGINEERING, </w:t>
      </w: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t xml:space="preserve">INSTITUTE OF TECHNOLOGY (IOT), </w:t>
      </w: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t>KWARA STATE POLYTECHNIC, ILORIN</w:t>
      </w:r>
    </w:p>
    <w:p w:rsidR="00574225" w:rsidRDefault="00574225" w:rsidP="00574225">
      <w:pPr>
        <w:jc w:val="center"/>
        <w:rPr>
          <w:rFonts w:ascii="Times New Roman" w:hAnsi="Times New Roman" w:cs="Times New Roman"/>
          <w:b/>
          <w:bCs/>
          <w:sz w:val="26"/>
          <w:szCs w:val="26"/>
        </w:rPr>
      </w:pP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t>IN PARTIAL FULFILLMENT OF THE REQUIREMENT FOR THE AWARD OF NATIONAL DIPLOMA (ND) IN METALLURGICAL ENGINEERING</w:t>
      </w:r>
    </w:p>
    <w:p w:rsidR="00574225" w:rsidRDefault="00574225" w:rsidP="00574225">
      <w:pPr>
        <w:rPr>
          <w:rFonts w:ascii="Times New Roman" w:hAnsi="Times New Roman" w:cs="Times New Roman"/>
          <w:b/>
          <w:bCs/>
          <w:sz w:val="26"/>
          <w:szCs w:val="26"/>
        </w:rPr>
      </w:pPr>
    </w:p>
    <w:p w:rsidR="00574225" w:rsidRDefault="00574225" w:rsidP="00574225">
      <w:pPr>
        <w:ind w:left="6480" w:firstLine="720"/>
        <w:rPr>
          <w:rFonts w:ascii="Times New Roman" w:hAnsi="Times New Roman" w:cs="Times New Roman"/>
          <w:b/>
          <w:bCs/>
          <w:sz w:val="26"/>
          <w:szCs w:val="26"/>
        </w:rPr>
      </w:pPr>
      <w:r>
        <w:rPr>
          <w:rFonts w:ascii="Times New Roman" w:hAnsi="Times New Roman" w:cs="Times New Roman"/>
          <w:b/>
          <w:bCs/>
          <w:sz w:val="26"/>
          <w:szCs w:val="26"/>
        </w:rPr>
        <w:t>JULY, 2025</w:t>
      </w: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br w:type="page"/>
      </w:r>
      <w:r>
        <w:rPr>
          <w:rFonts w:ascii="Times New Roman" w:hAnsi="Times New Roman" w:cs="Times New Roman"/>
          <w:b/>
          <w:bCs/>
          <w:sz w:val="26"/>
          <w:szCs w:val="26"/>
        </w:rPr>
        <w:lastRenderedPageBreak/>
        <w:t>CERTIFICATION</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 xml:space="preserve">This research work has been read and approved as meeting of requirement of Department of Metallurgical Engineering, Institute of Technology (IOT), Kwara State Polytechnic, </w:t>
      </w:r>
      <w:proofErr w:type="gramStart"/>
      <w:r>
        <w:rPr>
          <w:rFonts w:ascii="Times New Roman" w:hAnsi="Times New Roman" w:cs="Times New Roman"/>
          <w:sz w:val="26"/>
          <w:szCs w:val="26"/>
        </w:rPr>
        <w:t>Ilorin</w:t>
      </w:r>
      <w:proofErr w:type="gramEnd"/>
      <w:r>
        <w:rPr>
          <w:rFonts w:ascii="Times New Roman" w:hAnsi="Times New Roman" w:cs="Times New Roman"/>
          <w:sz w:val="26"/>
          <w:szCs w:val="26"/>
        </w:rPr>
        <w:t xml:space="preserve"> for the award of National Diploma (ND) in Metallurgical Engineering.</w:t>
      </w:r>
    </w:p>
    <w:p w:rsidR="00574225" w:rsidRDefault="00574225" w:rsidP="00574225">
      <w:pPr>
        <w:jc w:val="both"/>
        <w:rPr>
          <w:rFonts w:ascii="Times New Roman" w:hAnsi="Times New Roman" w:cs="Times New Roman"/>
          <w:sz w:val="26"/>
          <w:szCs w:val="26"/>
        </w:rPr>
      </w:pPr>
    </w:p>
    <w:p w:rsidR="00574225" w:rsidRDefault="00574225" w:rsidP="00574225">
      <w:pPr>
        <w:spacing w:after="0"/>
        <w:rPr>
          <w:rFonts w:ascii="Times New Roman" w:hAnsi="Times New Roman" w:cs="Times New Roman"/>
          <w:b/>
          <w:bCs/>
          <w:sz w:val="26"/>
          <w:szCs w:val="26"/>
        </w:rPr>
      </w:pPr>
      <w:r>
        <w:rPr>
          <w:rFonts w:ascii="Times New Roman" w:hAnsi="Times New Roman" w:cs="Times New Roman"/>
          <w:b/>
          <w:bCs/>
          <w:sz w:val="26"/>
          <w:szCs w:val="26"/>
        </w:rPr>
        <w:t>______________________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w:t>
      </w:r>
    </w:p>
    <w:p w:rsidR="00574225" w:rsidRDefault="00574225" w:rsidP="00574225">
      <w:pPr>
        <w:spacing w:after="0"/>
        <w:rPr>
          <w:rFonts w:ascii="Times New Roman" w:hAnsi="Times New Roman" w:cs="Times New Roman"/>
          <w:b/>
          <w:bCs/>
          <w:i/>
          <w:sz w:val="26"/>
          <w:szCs w:val="26"/>
        </w:rPr>
      </w:pPr>
      <w:r>
        <w:rPr>
          <w:rFonts w:ascii="Times New Roman" w:hAnsi="Times New Roman" w:cs="Times New Roman"/>
          <w:b/>
          <w:bCs/>
          <w:iCs/>
          <w:sz w:val="26"/>
          <w:szCs w:val="26"/>
          <w:lang w:val="en-US"/>
        </w:rPr>
        <w:t xml:space="preserve">ENGR.MRS </w:t>
      </w:r>
      <w:proofErr w:type="spellStart"/>
      <w:r>
        <w:rPr>
          <w:rFonts w:ascii="Times New Roman" w:hAnsi="Times New Roman" w:cs="Times New Roman"/>
          <w:b/>
          <w:bCs/>
          <w:iCs/>
          <w:sz w:val="26"/>
          <w:szCs w:val="26"/>
        </w:rPr>
        <w:t>Ihogbetin</w:t>
      </w:r>
      <w:proofErr w:type="spellEnd"/>
      <w:r>
        <w:rPr>
          <w:rFonts w:ascii="Times New Roman" w:hAnsi="Times New Roman" w:cs="Times New Roman"/>
          <w:b/>
          <w:bCs/>
          <w:iCs/>
          <w:sz w:val="26"/>
          <w:szCs w:val="26"/>
        </w:rPr>
        <w:t xml:space="preserve"> F. F.</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574225" w:rsidRDefault="00574225" w:rsidP="00574225">
      <w:pPr>
        <w:spacing w:after="0"/>
        <w:rPr>
          <w:rFonts w:ascii="Times New Roman" w:hAnsi="Times New Roman" w:cs="Times New Roman"/>
          <w:b/>
          <w:bCs/>
          <w:i/>
          <w:sz w:val="26"/>
          <w:szCs w:val="26"/>
        </w:rPr>
      </w:pPr>
      <w:r>
        <w:rPr>
          <w:rFonts w:ascii="Times New Roman" w:hAnsi="Times New Roman" w:cs="Times New Roman"/>
          <w:b/>
          <w:bCs/>
          <w:i/>
          <w:sz w:val="26"/>
          <w:szCs w:val="26"/>
        </w:rPr>
        <w:t>(Project Supervisor)</w:t>
      </w:r>
    </w:p>
    <w:p w:rsidR="00574225" w:rsidRDefault="00574225" w:rsidP="00574225">
      <w:pPr>
        <w:rPr>
          <w:rFonts w:ascii="Times New Roman" w:hAnsi="Times New Roman" w:cs="Times New Roman"/>
          <w:b/>
          <w:bCs/>
          <w:i/>
          <w:sz w:val="26"/>
          <w:szCs w:val="26"/>
        </w:rPr>
      </w:pPr>
    </w:p>
    <w:p w:rsidR="00574225" w:rsidRDefault="00574225" w:rsidP="00574225">
      <w:pPr>
        <w:rPr>
          <w:rFonts w:ascii="Times New Roman" w:hAnsi="Times New Roman" w:cs="Times New Roman"/>
          <w:b/>
          <w:bCs/>
          <w:i/>
          <w:sz w:val="26"/>
          <w:szCs w:val="26"/>
        </w:rPr>
      </w:pPr>
    </w:p>
    <w:p w:rsidR="00574225" w:rsidRDefault="00574225" w:rsidP="00574225">
      <w:pPr>
        <w:rPr>
          <w:rFonts w:ascii="Times New Roman" w:hAnsi="Times New Roman" w:cs="Times New Roman"/>
          <w:b/>
          <w:bCs/>
          <w:i/>
          <w:sz w:val="26"/>
          <w:szCs w:val="26"/>
        </w:rPr>
      </w:pPr>
    </w:p>
    <w:p w:rsidR="00574225" w:rsidRDefault="00574225" w:rsidP="00574225">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574225" w:rsidRDefault="00574225" w:rsidP="00574225">
      <w:pPr>
        <w:spacing w:after="0"/>
        <w:rPr>
          <w:rFonts w:ascii="Times New Roman" w:hAnsi="Times New Roman" w:cs="Times New Roman"/>
          <w:b/>
          <w:bCs/>
          <w:i/>
          <w:sz w:val="26"/>
          <w:szCs w:val="26"/>
        </w:rPr>
      </w:pPr>
      <w:proofErr w:type="spellStart"/>
      <w:r>
        <w:rPr>
          <w:rFonts w:ascii="Times New Roman" w:hAnsi="Times New Roman" w:cs="Times New Roman"/>
          <w:b/>
          <w:bCs/>
          <w:iCs/>
          <w:sz w:val="26"/>
          <w:szCs w:val="26"/>
        </w:rPr>
        <w:t>ENGR.Dauda</w:t>
      </w:r>
      <w:proofErr w:type="spellEnd"/>
      <w:r>
        <w:rPr>
          <w:rFonts w:ascii="Times New Roman" w:hAnsi="Times New Roman" w:cs="Times New Roman"/>
          <w:b/>
          <w:bCs/>
          <w:iCs/>
          <w:sz w:val="26"/>
          <w:szCs w:val="26"/>
        </w:rPr>
        <w:t xml:space="preserve"> Adegbite D. A.</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574225" w:rsidRDefault="00574225" w:rsidP="00574225">
      <w:pPr>
        <w:spacing w:after="0"/>
        <w:rPr>
          <w:rFonts w:ascii="Times New Roman" w:hAnsi="Times New Roman" w:cs="Times New Roman"/>
          <w:b/>
          <w:bCs/>
          <w:i/>
          <w:sz w:val="26"/>
          <w:szCs w:val="26"/>
        </w:rPr>
      </w:pPr>
      <w:r>
        <w:rPr>
          <w:rFonts w:ascii="Times New Roman" w:hAnsi="Times New Roman" w:cs="Times New Roman"/>
          <w:b/>
          <w:bCs/>
          <w:i/>
          <w:sz w:val="26"/>
          <w:szCs w:val="26"/>
        </w:rPr>
        <w:t>(Head of Department)</w:t>
      </w: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574225" w:rsidRDefault="00574225" w:rsidP="00574225">
      <w:pPr>
        <w:spacing w:after="0"/>
        <w:rPr>
          <w:rFonts w:ascii="Times New Roman" w:hAnsi="Times New Roman" w:cs="Times New Roman"/>
          <w:b/>
          <w:bCs/>
          <w:iCs/>
          <w:sz w:val="26"/>
          <w:szCs w:val="26"/>
        </w:rPr>
      </w:pPr>
      <w:r>
        <w:rPr>
          <w:rFonts w:ascii="Times New Roman" w:hAnsi="Times New Roman" w:cs="Times New Roman"/>
          <w:b/>
          <w:bCs/>
          <w:iCs/>
          <w:sz w:val="26"/>
          <w:szCs w:val="26"/>
        </w:rPr>
        <w:t>EXTERNAL EXAMINER</w:t>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t>Date</w:t>
      </w: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br w:type="page"/>
      </w: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DEDICATION</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We dedicate this project to Almighty God, who has been the source of our strength throughout this program and on His wings only have we soared. We also dedicate this work to our supervisor.</w:t>
      </w: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br w:type="page"/>
      </w: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ACKNOWLEDGEMENT</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First and foremost, our sincere gratitude goes to Almighty God the beneficent, the merciful, for his continuous mercy, guidance, support and protection shown towards me and for making this programme a reality.</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I appreciate the effort of my industrious </w:t>
      </w:r>
      <w:r>
        <w:rPr>
          <w:rFonts w:ascii="Times New Roman" w:hAnsi="Times New Roman" w:cs="Times New Roman"/>
          <w:sz w:val="26"/>
          <w:szCs w:val="26"/>
          <w:lang w:val="en-US"/>
        </w:rPr>
        <w:t xml:space="preserve">supervisor ENGR. </w:t>
      </w:r>
      <w:proofErr w:type="spellStart"/>
      <w:r>
        <w:rPr>
          <w:rFonts w:ascii="Times New Roman" w:hAnsi="Times New Roman" w:cs="Times New Roman"/>
          <w:sz w:val="26"/>
          <w:szCs w:val="26"/>
          <w:lang w:val="en-US"/>
        </w:rPr>
        <w:t>Mrs</w:t>
      </w:r>
      <w:proofErr w:type="spellEnd"/>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Ihogbetin</w:t>
      </w:r>
      <w:proofErr w:type="spellEnd"/>
      <w:r>
        <w:rPr>
          <w:rFonts w:ascii="Times New Roman" w:hAnsi="Times New Roman" w:cs="Times New Roman"/>
          <w:iCs/>
          <w:sz w:val="26"/>
          <w:szCs w:val="26"/>
          <w:lang w:val="en-US"/>
        </w:rPr>
        <w:t xml:space="preserve"> </w:t>
      </w:r>
      <w:r>
        <w:rPr>
          <w:rFonts w:ascii="Times New Roman" w:hAnsi="Times New Roman" w:cs="Times New Roman"/>
          <w:sz w:val="26"/>
          <w:szCs w:val="26"/>
        </w:rPr>
        <w:t xml:space="preserve">for her advice and knowledge imparted </w:t>
      </w:r>
      <w:r>
        <w:rPr>
          <w:rFonts w:ascii="Times New Roman" w:hAnsi="Times New Roman" w:cs="Times New Roman"/>
          <w:sz w:val="26"/>
          <w:szCs w:val="26"/>
          <w:lang w:val="en-US"/>
        </w:rPr>
        <w:t>to us</w:t>
      </w:r>
      <w:r>
        <w:rPr>
          <w:rFonts w:ascii="Times New Roman" w:hAnsi="Times New Roman" w:cs="Times New Roman"/>
          <w:sz w:val="26"/>
          <w:szCs w:val="26"/>
        </w:rPr>
        <w:t>.</w:t>
      </w: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tab/>
      </w: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br w:type="page"/>
      </w:r>
    </w:p>
    <w:p w:rsidR="00574225" w:rsidRDefault="00574225" w:rsidP="00574225">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TABLE OF CONTENTS</w:t>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Certificate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Table of content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t xml:space="preserve">CHAPTER ONE: INTRODUCTION  </w:t>
      </w:r>
      <w:r>
        <w:rPr>
          <w:rFonts w:ascii="Times New Roman" w:hAnsi="Times New Roman" w:cs="Times New Roman"/>
          <w:b/>
          <w:bCs/>
          <w:sz w:val="26"/>
          <w:szCs w:val="26"/>
        </w:rPr>
        <w:tab/>
      </w:r>
      <w:r>
        <w:rPr>
          <w:rFonts w:ascii="Times New Roman" w:hAnsi="Times New Roman" w:cs="Times New Roman"/>
          <w:b/>
          <w:bCs/>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problems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Research questions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 xml:space="preserve">1.5 </w:t>
      </w:r>
      <w:r>
        <w:rPr>
          <w:rFonts w:ascii="Times New Roman" w:hAnsi="Times New Roman" w:cs="Times New Roman"/>
          <w:sz w:val="26"/>
          <w:szCs w:val="26"/>
        </w:rPr>
        <w:tab/>
        <w:t>Research hypothesis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Significances of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t>CHAPTER TWO: LITERATURE REVIEW</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2. 1</w:t>
      </w:r>
      <w:r>
        <w:rPr>
          <w:rFonts w:ascii="Times New Roman" w:hAnsi="Times New Roman" w:cs="Times New Roman"/>
          <w:sz w:val="26"/>
          <w:szCs w:val="26"/>
        </w:rPr>
        <w:tab/>
        <w:t xml:space="preserve">Introduction </w:t>
      </w: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t xml:space="preserve">CHAPTER THREE: METHODOLOGY </w:t>
      </w:r>
      <w:r>
        <w:rPr>
          <w:rFonts w:ascii="Times New Roman" w:hAnsi="Times New Roman" w:cs="Times New Roman"/>
          <w:b/>
          <w:bCs/>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 xml:space="preserve">3.1 </w:t>
      </w:r>
      <w:r>
        <w:rPr>
          <w:rFonts w:ascii="Times New Roman" w:hAnsi="Times New Roman" w:cs="Times New Roman"/>
          <w:sz w:val="26"/>
          <w:szCs w:val="26"/>
        </w:rPr>
        <w:tab/>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 xml:space="preserve">3.2 </w:t>
      </w:r>
      <w:r>
        <w:rPr>
          <w:rFonts w:ascii="Times New Roman" w:hAnsi="Times New Roman" w:cs="Times New Roman"/>
          <w:sz w:val="26"/>
          <w:szCs w:val="26"/>
        </w:rPr>
        <w:tab/>
        <w:t xml:space="preserve">Materials </w:t>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 xml:space="preserve">3.3 </w:t>
      </w:r>
      <w:r>
        <w:rPr>
          <w:rFonts w:ascii="Times New Roman" w:hAnsi="Times New Roman" w:cs="Times New Roman"/>
          <w:sz w:val="26"/>
          <w:szCs w:val="26"/>
        </w:rPr>
        <w:tab/>
        <w:t>Tools</w:t>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 xml:space="preserve">3.4 </w:t>
      </w:r>
      <w:r>
        <w:rPr>
          <w:rFonts w:ascii="Times New Roman" w:hAnsi="Times New Roman" w:cs="Times New Roman"/>
          <w:sz w:val="26"/>
          <w:szCs w:val="26"/>
        </w:rPr>
        <w:tab/>
        <w:t>Design Specification</w:t>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 xml:space="preserve">3.5 </w:t>
      </w:r>
      <w:r>
        <w:rPr>
          <w:rFonts w:ascii="Times New Roman" w:hAnsi="Times New Roman" w:cs="Times New Roman"/>
          <w:sz w:val="26"/>
          <w:szCs w:val="26"/>
        </w:rPr>
        <w:tab/>
        <w:t>Fabrication Process</w:t>
      </w: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t>CHAPTER FOUR: DATA PRESENTATION, ANALYSIS AND INTERPRETATION</w:t>
      </w:r>
      <w:r>
        <w:rPr>
          <w:rFonts w:ascii="Times New Roman" w:hAnsi="Times New Roman" w:cs="Times New Roman"/>
          <w:b/>
          <w:bCs/>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t>Results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4.2</w:t>
      </w:r>
      <w:r>
        <w:rPr>
          <w:rFonts w:ascii="Times New Roman" w:hAnsi="Times New Roman" w:cs="Times New Roman"/>
          <w:sz w:val="26"/>
          <w:szCs w:val="26"/>
        </w:rPr>
        <w:tab/>
        <w:t>Discussion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lastRenderedPageBreak/>
        <w:t xml:space="preserve">CHAPTER FIVE: FINDINGS, SUMMARY, CONCLUSION AND RECOMMENDATIONS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Conclusion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t xml:space="preserve">5.2 </w:t>
      </w:r>
      <w:r>
        <w:rPr>
          <w:rFonts w:ascii="Times New Roman" w:hAnsi="Times New Roman" w:cs="Times New Roman"/>
          <w:sz w:val="26"/>
          <w:szCs w:val="26"/>
        </w:rPr>
        <w:tab/>
        <w:t>Recommendations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574225" w:rsidRDefault="00574225" w:rsidP="00574225">
      <w:pPr>
        <w:rPr>
          <w:rFonts w:ascii="Times New Roman" w:hAnsi="Times New Roman" w:cs="Times New Roman"/>
          <w:b/>
          <w:bCs/>
          <w:sz w:val="26"/>
          <w:szCs w:val="26"/>
        </w:rPr>
      </w:pPr>
      <w:r>
        <w:rPr>
          <w:rFonts w:ascii="Times New Roman" w:hAnsi="Times New Roman" w:cs="Times New Roman"/>
          <w:sz w:val="26"/>
          <w:szCs w:val="26"/>
        </w:rPr>
        <w:t>References</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br w:type="page"/>
      </w:r>
    </w:p>
    <w:p w:rsidR="00574225" w:rsidRDefault="00574225" w:rsidP="00574225">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lastRenderedPageBreak/>
        <w:t>CHAPTER ONE</w:t>
      </w:r>
    </w:p>
    <w:p w:rsidR="00574225" w:rsidRDefault="00574225" w:rsidP="00574225">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INTRODUCTION</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One could imagine that there are as many different types of foldable chairs as many as types of people. It is an object of need to most people. In its different embodiments it can be humble or regal, made of traditional wood or high-tech polymers, simple in concept or highly charged with meaning. Fundamentally, the requirements for a chair are </w:t>
      </w:r>
      <w:proofErr w:type="gramStart"/>
      <w:r>
        <w:rPr>
          <w:rFonts w:ascii="Times New Roman" w:hAnsi="Times New Roman" w:cs="Times New Roman"/>
          <w:sz w:val="26"/>
          <w:szCs w:val="26"/>
        </w:rPr>
        <w:t>few .</w:t>
      </w:r>
      <w:proofErr w:type="gramEnd"/>
      <w:r>
        <w:rPr>
          <w:rFonts w:ascii="Times New Roman" w:hAnsi="Times New Roman" w:cs="Times New Roman"/>
          <w:sz w:val="26"/>
          <w:szCs w:val="26"/>
        </w:rPr>
        <w:t xml:space="preserve"> It is essentially a horizontal surface at a logical distance from the ground meant to support the human body while sitting. A vertical surface is provided for back support. It can have arms or be armless. While these are the basic elements, a chair is more than the sum of its component parts. </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1.2</w:t>
      </w:r>
      <w:r>
        <w:rPr>
          <w:rFonts w:ascii="Times New Roman" w:hAnsi="Times New Roman" w:cs="Times New Roman"/>
          <w:b/>
          <w:bCs/>
          <w:sz w:val="26"/>
          <w:szCs w:val="26"/>
        </w:rPr>
        <w:tab/>
        <w:t>AIM AND OBJECTIVE OF THE STUDY</w:t>
      </w:r>
    </w:p>
    <w:p w:rsidR="00574225" w:rsidRDefault="00574225" w:rsidP="00574225">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 xml:space="preserve">The aim of the project is to fabricate a foldable metal </w:t>
      </w:r>
      <w:proofErr w:type="spellStart"/>
      <w:r>
        <w:rPr>
          <w:rFonts w:ascii="Times New Roman" w:hAnsi="Times New Roman" w:cs="Times New Roman"/>
          <w:sz w:val="26"/>
          <w:szCs w:val="26"/>
        </w:rPr>
        <w:t>stoo</w:t>
      </w:r>
      <w:proofErr w:type="spellEnd"/>
      <w:r>
        <w:rPr>
          <w:rFonts w:ascii="Times New Roman" w:hAnsi="Times New Roman" w:cs="Times New Roman"/>
          <w:sz w:val="26"/>
          <w:szCs w:val="26"/>
          <w:lang w:val="en-US"/>
        </w:rPr>
        <w:t xml:space="preserve">l using steel plate and rods and soft foam for </w:t>
      </w:r>
      <w:proofErr w:type="spellStart"/>
      <w:r>
        <w:rPr>
          <w:rFonts w:ascii="Times New Roman" w:hAnsi="Times New Roman" w:cs="Times New Roman"/>
          <w:sz w:val="26"/>
          <w:szCs w:val="26"/>
          <w:lang w:val="en-US"/>
        </w:rPr>
        <w:t>confortable</w:t>
      </w:r>
      <w:proofErr w:type="spellEnd"/>
      <w:r>
        <w:rPr>
          <w:rFonts w:ascii="Times New Roman" w:hAnsi="Times New Roman" w:cs="Times New Roman"/>
          <w:sz w:val="26"/>
          <w:szCs w:val="26"/>
          <w:lang w:val="en-US"/>
        </w:rPr>
        <w:t xml:space="preserve"> setting. </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The objectives of this project are described as follows;</w:t>
      </w:r>
    </w:p>
    <w:p w:rsidR="00574225" w:rsidRDefault="00574225" w:rsidP="00574225">
      <w:pPr>
        <w:numPr>
          <w:ilvl w:val="0"/>
          <w:numId w:val="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know the various types of wood work, working tools, equipment and their application.</w:t>
      </w:r>
    </w:p>
    <w:p w:rsidR="00574225" w:rsidRDefault="00574225" w:rsidP="00574225">
      <w:pPr>
        <w:numPr>
          <w:ilvl w:val="0"/>
          <w:numId w:val="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have a broad knowledge in furniture making and other joinery work.</w:t>
      </w:r>
    </w:p>
    <w:p w:rsidR="00574225" w:rsidRDefault="00574225" w:rsidP="00574225">
      <w:pPr>
        <w:numPr>
          <w:ilvl w:val="0"/>
          <w:numId w:val="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evaluate the effect of timber trade policies on welfare of the people.</w:t>
      </w:r>
    </w:p>
    <w:p w:rsidR="00574225" w:rsidRDefault="00574225" w:rsidP="00574225">
      <w:pPr>
        <w:numPr>
          <w:ilvl w:val="0"/>
          <w:numId w:val="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access the trade structure of forest-based product and also to study the in forest base production the term of domestic production and domestic consumption.</w:t>
      </w:r>
    </w:p>
    <w:p w:rsidR="00574225" w:rsidRDefault="00574225" w:rsidP="00574225">
      <w:pPr>
        <w:numPr>
          <w:ilvl w:val="0"/>
          <w:numId w:val="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develop any design of their own wood work.</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1.3</w:t>
      </w:r>
      <w:r>
        <w:rPr>
          <w:rFonts w:ascii="Times New Roman" w:hAnsi="Times New Roman" w:cs="Times New Roman"/>
          <w:b/>
          <w:bCs/>
          <w:sz w:val="26"/>
          <w:szCs w:val="26"/>
        </w:rPr>
        <w:tab/>
        <w:t xml:space="preserve">SIGNIFICANCE OF THE PROJECT </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 metal Stool is important not only for comfort and aesthetics but for the function it serves where it will be used. </w:t>
      </w:r>
    </w:p>
    <w:p w:rsidR="00574225" w:rsidRDefault="00574225" w:rsidP="0057422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1.4</w:t>
      </w:r>
      <w:r>
        <w:rPr>
          <w:rFonts w:ascii="Times New Roman" w:hAnsi="Times New Roman" w:cs="Times New Roman"/>
          <w:b/>
          <w:bCs/>
          <w:sz w:val="26"/>
          <w:szCs w:val="26"/>
        </w:rPr>
        <w:tab/>
        <w:t>THE SCOPE OF THE PROJECT</w:t>
      </w:r>
    </w:p>
    <w:p w:rsidR="00574225" w:rsidRDefault="00574225" w:rsidP="00574225">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foldable metal stool has various designs, shape and sizes but only one particular metal stool will be made. The dimension </w:t>
      </w:r>
      <w:proofErr w:type="gramStart"/>
      <w:r>
        <w:rPr>
          <w:rFonts w:ascii="Times New Roman" w:hAnsi="Times New Roman" w:cs="Times New Roman"/>
          <w:sz w:val="26"/>
          <w:szCs w:val="26"/>
          <w:lang w:val="en-US"/>
        </w:rPr>
        <w:t>of  the</w:t>
      </w:r>
      <w:proofErr w:type="gramEnd"/>
      <w:r>
        <w:rPr>
          <w:rFonts w:ascii="Times New Roman" w:hAnsi="Times New Roman" w:cs="Times New Roman"/>
          <w:sz w:val="26"/>
          <w:szCs w:val="26"/>
          <w:lang w:val="en-US"/>
        </w:rPr>
        <w:t xml:space="preserve"> metal stool will be </w:t>
      </w:r>
      <w:r>
        <w:rPr>
          <w:rFonts w:ascii="Times New Roman" w:hAnsi="Times New Roman" w:cs="Times New Roman"/>
          <w:sz w:val="26"/>
          <w:szCs w:val="26"/>
        </w:rPr>
        <w:t>150 cm and a width of 50 cm.</w:t>
      </w:r>
    </w:p>
    <w:p w:rsidR="00574225" w:rsidRDefault="00574225" w:rsidP="00574225">
      <w:pPr>
        <w:spacing w:line="360" w:lineRule="auto"/>
        <w:jc w:val="center"/>
        <w:rPr>
          <w:rFonts w:ascii="Times New Roman" w:hAnsi="Times New Roman" w:cs="Times New Roman"/>
          <w:b/>
          <w:bCs/>
          <w:sz w:val="26"/>
          <w:szCs w:val="26"/>
        </w:rPr>
      </w:pPr>
    </w:p>
    <w:p w:rsidR="00574225" w:rsidRDefault="00574225" w:rsidP="00574225">
      <w:pPr>
        <w:spacing w:line="360" w:lineRule="auto"/>
        <w:jc w:val="center"/>
        <w:rPr>
          <w:rFonts w:ascii="Times New Roman" w:hAnsi="Times New Roman" w:cs="Times New Roman"/>
          <w:b/>
          <w:bCs/>
          <w:sz w:val="26"/>
          <w:szCs w:val="26"/>
        </w:rPr>
      </w:pPr>
    </w:p>
    <w:p w:rsidR="00574225" w:rsidRDefault="00574225" w:rsidP="00574225">
      <w:pPr>
        <w:spacing w:line="360" w:lineRule="auto"/>
        <w:jc w:val="center"/>
        <w:rPr>
          <w:rFonts w:ascii="Times New Roman" w:hAnsi="Times New Roman" w:cs="Times New Roman"/>
          <w:b/>
          <w:bCs/>
          <w:sz w:val="26"/>
          <w:szCs w:val="26"/>
        </w:rPr>
      </w:pPr>
    </w:p>
    <w:p w:rsidR="00574225" w:rsidRDefault="00574225" w:rsidP="00574225">
      <w:pPr>
        <w:rPr>
          <w:rFonts w:ascii="Times New Roman" w:hAnsi="Times New Roman" w:cs="Times New Roman"/>
          <w:b/>
          <w:bCs/>
          <w:sz w:val="26"/>
          <w:szCs w:val="26"/>
        </w:rPr>
      </w:pPr>
      <w:r>
        <w:rPr>
          <w:rFonts w:ascii="Times New Roman" w:hAnsi="Times New Roman" w:cs="Times New Roman"/>
          <w:b/>
          <w:bCs/>
          <w:sz w:val="26"/>
          <w:szCs w:val="26"/>
        </w:rPr>
        <w:br w:type="page"/>
      </w:r>
    </w:p>
    <w:p w:rsidR="00574225" w:rsidRDefault="00574225" w:rsidP="0057422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TWO</w:t>
      </w:r>
    </w:p>
    <w:p w:rsidR="00574225" w:rsidRDefault="00574225" w:rsidP="0057422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LITERATURE REVIEW</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presents the background information on the issues to be considered in the present research work and to focus the significance of the current study.</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(2022), this work is proposed to design and fabricate a “Chair cum ladder”. It involves an idea of integration the chair with ladder by considering some vital factors, such as enhancing the human comfort at economical price, minimizing the floor space requirement for individual furniture. Process involves usual design steps, starting from sketching the different possible concepts, optimizing and </w:t>
      </w:r>
      <w:proofErr w:type="spellStart"/>
      <w:r>
        <w:rPr>
          <w:rFonts w:ascii="Times New Roman" w:hAnsi="Times New Roman" w:cs="Times New Roman"/>
          <w:sz w:val="26"/>
          <w:szCs w:val="26"/>
        </w:rPr>
        <w:t>modeling</w:t>
      </w:r>
      <w:proofErr w:type="spellEnd"/>
      <w:r>
        <w:rPr>
          <w:rFonts w:ascii="Times New Roman" w:hAnsi="Times New Roman" w:cs="Times New Roman"/>
          <w:sz w:val="26"/>
          <w:szCs w:val="26"/>
        </w:rPr>
        <w:t xml:space="preserve"> the product into real-time prototype, using methods such as cutting, drilling so on.</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al., (2023), in today's day-to-day life, it is very difficult to have time to stay relaxed while doing work. According to the research, 48% of slip disc problems can occur in workers due to only standing work. There is a need to have arrangements such that when workers get free time and while working, you can sit and relax. Therefore, the idea of a standing chair comes into the picture. It gives you the ability to sit anywhere and everywhere.</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One can easily stand and relax as if sitting, and can easily sit when I get some free time. This new concept is very useful for industrial workers. In this project, we will design and develop the ergonomic chair that can be introduced in every industry where workers can work efficiently, improve production, and lead healthy life without any problems like varicose veins etc.</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Zhiguo</w:t>
      </w:r>
      <w:proofErr w:type="spellEnd"/>
      <w:r>
        <w:rPr>
          <w:rFonts w:ascii="Times New Roman" w:hAnsi="Times New Roman" w:cs="Times New Roman"/>
          <w:sz w:val="26"/>
          <w:szCs w:val="26"/>
        </w:rPr>
        <w:t xml:space="preserve"> LU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(2015), presented the Under the Solid works design environment; the modelling of folding chair based on the </w:t>
      </w:r>
      <w:proofErr w:type="spellStart"/>
      <w:r>
        <w:rPr>
          <w:rFonts w:ascii="Times New Roman" w:hAnsi="Times New Roman" w:cs="Times New Roman"/>
          <w:sz w:val="26"/>
          <w:szCs w:val="26"/>
        </w:rPr>
        <w:t>omni</w:t>
      </w:r>
      <w:proofErr w:type="spellEnd"/>
      <w:r>
        <w:rPr>
          <w:rFonts w:ascii="Times New Roman" w:hAnsi="Times New Roman" w:cs="Times New Roman"/>
          <w:sz w:val="26"/>
          <w:szCs w:val="26"/>
        </w:rPr>
        <w:t xml:space="preserve">-directional mobile rescue platform has been finished. This integral structure design can achieve two functions of </w:t>
      </w:r>
      <w:proofErr w:type="spellStart"/>
      <w:r>
        <w:rPr>
          <w:rFonts w:ascii="Times New Roman" w:hAnsi="Times New Roman" w:cs="Times New Roman"/>
          <w:sz w:val="26"/>
          <w:szCs w:val="26"/>
        </w:rPr>
        <w:t>transshipment</w:t>
      </w:r>
      <w:proofErr w:type="spellEnd"/>
      <w:r>
        <w:rPr>
          <w:rFonts w:ascii="Times New Roman" w:hAnsi="Times New Roman" w:cs="Times New Roman"/>
          <w:sz w:val="26"/>
          <w:szCs w:val="26"/>
        </w:rPr>
        <w:t xml:space="preserve"> goods and manned patrol, and the electromagnetic clutch is used to control the chair reversing. The optimum designing has been realized by analysing the static mechanical properties of some important components under the ANSYS environment. This folding chair is compact and flexible and is suitable for various emergency rescues</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lastRenderedPageBreak/>
        <w:t>Avinash</w:t>
      </w:r>
      <w:proofErr w:type="spellEnd"/>
      <w:r>
        <w:rPr>
          <w:rFonts w:ascii="Times New Roman" w:hAnsi="Times New Roman" w:cs="Times New Roman"/>
          <w:sz w:val="26"/>
          <w:szCs w:val="26"/>
        </w:rPr>
        <w:t xml:space="preserve"> B.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(2014), proposed to design and fabricate a “Multi-utility Chair” to ease the use of the product. It involves an idea of integrating the chair with desk and locker by considering some vital factors, such as ergonomics and anthropometrics for enhancing the human comfort at economical price, minimizing the floor space requirement for individual furniture. The design is made along with the fabrication of a prototype that is demonstrated at the end of this paper. Process involves usual design steps, starting from sketching the different possible concepts, optimizing and modelling the product using „solid edge ST4‟ package, followed with fabricating the virtual model into a real-time prototype, using methods such as cutting, welding, drilling so on </w:t>
      </w: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xml:space="preserve">, (2021), presented the elderly in carrying out activities both indoors and outdoors will experience difficulties due to their declining physical condition. Therefore, they will need extra time and effort and tend to tire easily and feel sore when doing various activities (such as sitting, walking, or standing for too long). It is necessary to produce a product that can help and make the elderly more comfortable in carrying out activities. Designing and developing a folding seat for the feasibility and comfort and safety of the seat mat. Tried the use of a folding seat mat.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w:t>
      </w:r>
      <w:r>
        <w:rPr>
          <w:rFonts w:ascii="Times New Roman" w:hAnsi="Times New Roman" w:cs="Times New Roman"/>
          <w:sz w:val="26"/>
          <w:szCs w:val="26"/>
        </w:rPr>
        <w:lastRenderedPageBreak/>
        <w:t>can be adjusted as needed. This folding seat mat can be folded for easy storage. The level of comfort for the elderly when using the Folding Seat is in the very good category.</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the need for wheelchair is especially present in case of immovable people (people with persistent vegetative state, paraplegia, stroke and spinal cord injuries), where the care requires a lot of time and labour. This model can be used in hospitals and in emergency cases and for the patients suffering from Paralysis, Back problems and in emergency cases. The processes used in this project are welding, cutting, grinding, </w:t>
      </w:r>
      <w:proofErr w:type="spellStart"/>
      <w:r>
        <w:rPr>
          <w:rFonts w:ascii="Times New Roman" w:hAnsi="Times New Roman" w:cs="Times New Roman"/>
          <w:sz w:val="26"/>
          <w:szCs w:val="26"/>
        </w:rPr>
        <w:t>centering</w:t>
      </w:r>
      <w:proofErr w:type="spellEnd"/>
      <w:r>
        <w:rPr>
          <w:rFonts w:ascii="Times New Roman" w:hAnsi="Times New Roman" w:cs="Times New Roman"/>
          <w:sz w:val="26"/>
          <w:szCs w:val="26"/>
        </w:rPr>
        <w:t>, drilling, punching etc. Mostly the material used is mild steel and hollow pipes of stainless steel. The teamwork, planning, execution, guidance and support leads to the efficient completion of this project. At last it can be concluded that this basic model can be used in emergency cases too. It can be a boon for patients, working staff and hospitality management. The cost of our model was very low (approximately 50%) as compared to the same product available in the market. Our work will be very useful for students of Engineering.</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(2015), presented the In India majority of Indian middle-class populations are living in small flats and homes this is mostly because of their economy scale as well as the lack of space availability for living. Moreover, high population density leads many other problems such as high gap between rich and poor, not proper comfort due to Ergonomics. These are common problem in now days. Space saving seating arrangements is one of the options to solve these problems. In this paper, we will introduce the innovation designs for space saving seating arrangements developments with waste material (vehicles used tubes &amp; tyres); today one can find a wide array of chairs reflecting the current understanding of ergonomic experts and designers as how to best support traditional tasks. But seating work is changing. Traditional jobs involving only one primary, forwards-oriented task are giving way to new approaches to work and a wide variety of task postures and positions. This paper will help people to understand the importance of Ergonomics with anthropometric principles of multipurpose space saving seating arrangements in different places.</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xml:space="preserve">, (2012), presented the found that there is inadequate seating in various public and private spaces. So, more than likely, people are left standing </w:t>
      </w:r>
      <w:r>
        <w:rPr>
          <w:rFonts w:ascii="Times New Roman" w:hAnsi="Times New Roman" w:cs="Times New Roman"/>
          <w:sz w:val="26"/>
          <w:szCs w:val="26"/>
        </w:rPr>
        <w:lastRenderedPageBreak/>
        <w:t>for extending periods of time while waiting in line, waiting for public transportation like bus, train, waiting at entertainment and spectator venues, and similar situations. Extending standing, while unpleasant for mos</w:t>
      </w:r>
      <w:bookmarkStart w:id="0" w:name="_GoBack"/>
      <w:bookmarkEnd w:id="0"/>
      <w:r>
        <w:rPr>
          <w:rFonts w:ascii="Times New Roman" w:hAnsi="Times New Roman" w:cs="Times New Roman"/>
          <w:sz w:val="26"/>
          <w:szCs w:val="26"/>
        </w:rPr>
        <w:t xml:space="preserve">t, is often not recommended for certain groups, such as the elderly or those with chronic conditions. This paper relates to a foldable, a portable stool, and more particularly, to a portable stool that can be carried in a compact manner and utilized in situations of inadequate seating. </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574225" w:rsidRDefault="00574225" w:rsidP="0057422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THREE</w:t>
      </w:r>
    </w:p>
    <w:p w:rsidR="00574225" w:rsidRDefault="00574225" w:rsidP="0057422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MATERIALS AND METHOD</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Introduction</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outlines the step-by-step process for fabricating a foldable metal stool, focusing on material selection, design considerations, and assembly techniques. The goal is to create a sturdy, lightweight, and portable stool suitable for various applications, such as camping, home use, or outdoor events. The fabrication process emphasizes precision, safety, and functionality.</w:t>
      </w:r>
    </w:p>
    <w:p w:rsidR="00574225" w:rsidRDefault="00574225" w:rsidP="0057422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 and Tools</w:t>
      </w:r>
    </w:p>
    <w:p w:rsidR="00574225" w:rsidRDefault="00574225" w:rsidP="0057422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w:t>
      </w:r>
    </w:p>
    <w:p w:rsidR="00574225" w:rsidRDefault="00574225" w:rsidP="0057422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tubing: 1-inch diameter, 16-gauge thickness, for the frame (approximately 12 feet).</w:t>
      </w:r>
    </w:p>
    <w:p w:rsidR="00574225" w:rsidRDefault="00574225" w:rsidP="0057422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flat bar: 1.5-inch wide, 1/8-inch thick, for cross-braces (approximately 4 feet).</w:t>
      </w:r>
    </w:p>
    <w:p w:rsidR="00574225" w:rsidRDefault="00574225" w:rsidP="0057422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Seat material: ¼ inch thick aluminium sheet (12x12 inches) or durable plywood with a metal edge.</w:t>
      </w:r>
    </w:p>
    <w:p w:rsidR="00574225" w:rsidRDefault="00574225" w:rsidP="0057422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Hinges: Two heavy-duty metal hinges (3-inch length) for folding mechanism.</w:t>
      </w:r>
    </w:p>
    <w:p w:rsidR="00574225" w:rsidRDefault="00574225" w:rsidP="0057422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Fasteners: 1/4-inch bolts (8 pieces), nuts, and washers for joints; rivets for seat attachment.</w:t>
      </w:r>
    </w:p>
    <w:p w:rsidR="00574225" w:rsidRDefault="00574225" w:rsidP="0057422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Non-slip rubber feet: Four pieces for leg ends.</w:t>
      </w:r>
    </w:p>
    <w:p w:rsidR="00574225" w:rsidRDefault="00574225" w:rsidP="00574225">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Paint or powder coating: For corrosion resistance and aesthetics.</w:t>
      </w:r>
    </w:p>
    <w:p w:rsidR="00574225" w:rsidRDefault="00574225" w:rsidP="0057422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Tools</w:t>
      </w:r>
    </w:p>
    <w:p w:rsidR="00574225" w:rsidRDefault="00574225" w:rsidP="0057422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Angle grinder with cutting and grinding discs.</w:t>
      </w:r>
    </w:p>
    <w:p w:rsidR="00574225" w:rsidRDefault="00574225" w:rsidP="0057422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Welding machine (MIG or TIG for steel).</w:t>
      </w:r>
    </w:p>
    <w:p w:rsidR="00574225" w:rsidRDefault="00574225" w:rsidP="0057422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Drill press or handheld drill with metal drill bits (1/4-inch).</w:t>
      </w:r>
    </w:p>
    <w:p w:rsidR="00574225" w:rsidRDefault="00574225" w:rsidP="0057422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Metal cutting saw or hacksaw.</w:t>
      </w:r>
    </w:p>
    <w:p w:rsidR="00574225" w:rsidRDefault="00574225" w:rsidP="0057422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Measuring tape and metal ruler.</w:t>
      </w:r>
    </w:p>
    <w:p w:rsidR="00574225" w:rsidRDefault="00574225" w:rsidP="0057422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Marker or scribe for marking cut lines.</w:t>
      </w:r>
    </w:p>
    <w:p w:rsidR="00574225" w:rsidRDefault="00574225" w:rsidP="0057422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Clamps for securing components during assembly.</w:t>
      </w:r>
    </w:p>
    <w:p w:rsidR="00574225" w:rsidRDefault="00574225" w:rsidP="0057422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File or deburring tool for smoothing edges.</w:t>
      </w:r>
    </w:p>
    <w:p w:rsidR="00574225" w:rsidRDefault="00574225" w:rsidP="00574225">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Safety gear: Gloves, safety glasses, welding helmet, and ear protection.</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Specifications</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The foldable metal stool is made with the following specifications:</w:t>
      </w:r>
    </w:p>
    <w:p w:rsidR="00574225" w:rsidRDefault="00574225" w:rsidP="0057422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(unfolded): 18 inches (height), 12x12 inches (seat area).</w:t>
      </w:r>
    </w:p>
    <w:p w:rsidR="00574225" w:rsidRDefault="00574225" w:rsidP="0057422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Dimensions (folded): 24 inches (length), 12 inches (width), </w:t>
      </w:r>
      <w:proofErr w:type="gramStart"/>
      <w:r>
        <w:rPr>
          <w:rFonts w:ascii="Times New Roman" w:hAnsi="Times New Roman" w:cs="Times New Roman"/>
          <w:sz w:val="26"/>
          <w:szCs w:val="26"/>
        </w:rPr>
        <w:t>2</w:t>
      </w:r>
      <w:proofErr w:type="gramEnd"/>
      <w:r>
        <w:rPr>
          <w:rFonts w:ascii="Times New Roman" w:hAnsi="Times New Roman" w:cs="Times New Roman"/>
          <w:sz w:val="26"/>
          <w:szCs w:val="26"/>
        </w:rPr>
        <w:t xml:space="preserve"> inches (thickness).</w:t>
      </w:r>
    </w:p>
    <w:p w:rsidR="00574225" w:rsidRDefault="00574225" w:rsidP="0057422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Approximately 8–10 pounds</w:t>
      </w:r>
    </w:p>
    <w:p w:rsidR="00574225" w:rsidRDefault="00574225" w:rsidP="0057422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Load capacity: Up to 250 pounds.</w:t>
      </w:r>
    </w:p>
    <w:p w:rsidR="00574225" w:rsidRDefault="00574225" w:rsidP="0057422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Hinges allow the legs to collapse inward, reducing storage space.</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The stool consists of four legs, a seat, two cross-braces for stability, and a hinge system for folding. The legs are angled slightly outward for balance, and the seat is securely fastened to the frame.</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Process</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Step 1: Material Preparation</w:t>
      </w:r>
    </w:p>
    <w:p w:rsidR="00574225" w:rsidRDefault="00574225" w:rsidP="00574225">
      <w:pPr>
        <w:numPr>
          <w:ilvl w:val="0"/>
          <w:numId w:val="5"/>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Measure and cut steel tubing:</w:t>
      </w:r>
    </w:p>
    <w:p w:rsidR="00574225" w:rsidRDefault="00574225" w:rsidP="0057422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four legs, each 18 inches long, at a 10-degree angle at one end for ground contact.</w:t>
      </w:r>
    </w:p>
    <w:p w:rsidR="00574225" w:rsidRDefault="00574225" w:rsidP="0057422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two cross-brace supports from flat bar, each 14 inches long.</w:t>
      </w:r>
    </w:p>
    <w:p w:rsidR="00574225" w:rsidRDefault="00574225" w:rsidP="00574225">
      <w:pPr>
        <w:numPr>
          <w:ilvl w:val="0"/>
          <w:numId w:val="5"/>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Cut seat material:</w:t>
      </w:r>
    </w:p>
    <w:p w:rsidR="00574225" w:rsidRDefault="00574225" w:rsidP="0057422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aluminium, cut a 12x12-inch square using a metal cutting saw.</w:t>
      </w:r>
    </w:p>
    <w:p w:rsidR="00574225" w:rsidRDefault="00574225" w:rsidP="0057422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If using plywood, cut to the same dimensions and attach a metal edge strip.</w:t>
      </w:r>
    </w:p>
    <w:p w:rsidR="00574225" w:rsidRDefault="00574225" w:rsidP="00574225">
      <w:pPr>
        <w:numPr>
          <w:ilvl w:val="0"/>
          <w:numId w:val="5"/>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Deburr edges:</w:t>
      </w:r>
    </w:p>
    <w:p w:rsidR="00574225" w:rsidRDefault="00574225" w:rsidP="00574225">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Use a file or deburring tool to smooth all cut edges to prevent injury and ensure clean welds.</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Step 2: Frame Assembly</w:t>
      </w:r>
    </w:p>
    <w:p w:rsidR="00574225" w:rsidRDefault="00574225" w:rsidP="00574225">
      <w:pPr>
        <w:numPr>
          <w:ilvl w:val="0"/>
          <w:numId w:val="6"/>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Weld leg pairs:</w:t>
      </w:r>
    </w:p>
    <w:p w:rsidR="00574225" w:rsidRDefault="00574225" w:rsidP="0057422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Arrange two legs in an A-frame shape, with the top ends 10 inches apart and the bottom ends 14 inches apart.</w:t>
      </w:r>
    </w:p>
    <w:p w:rsidR="00574225" w:rsidRDefault="00574225" w:rsidP="0057422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Weld a cross-brace flat bar horizontally 6 inches from the top of each leg pair.</w:t>
      </w:r>
    </w:p>
    <w:p w:rsidR="00574225" w:rsidRDefault="00574225" w:rsidP="0057422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Repeat for the second pair of legs.</w:t>
      </w:r>
    </w:p>
    <w:p w:rsidR="00574225" w:rsidRDefault="00574225" w:rsidP="00574225">
      <w:pPr>
        <w:numPr>
          <w:ilvl w:val="0"/>
          <w:numId w:val="6"/>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Attach hinges:</w:t>
      </w:r>
    </w:p>
    <w:p w:rsidR="00574225" w:rsidRDefault="00574225" w:rsidP="0057422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Position the two A-frames facing each other.</w:t>
      </w:r>
    </w:p>
    <w:p w:rsidR="00574225" w:rsidRDefault="00574225" w:rsidP="0057422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one hinge to the top inside edge of each leg pair, ensuring smooth folding motion.</w:t>
      </w:r>
    </w:p>
    <w:p w:rsidR="00574225" w:rsidRDefault="00574225" w:rsidP="00574225">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folding mechanism to confirm alignment.</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Step 3: Seat Attachment</w:t>
      </w:r>
    </w:p>
    <w:p w:rsidR="00574225" w:rsidRDefault="00574225" w:rsidP="00574225">
      <w:pPr>
        <w:numPr>
          <w:ilvl w:val="0"/>
          <w:numId w:val="7"/>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Drill holes:</w:t>
      </w:r>
    </w:p>
    <w:p w:rsidR="00574225" w:rsidRDefault="00574225" w:rsidP="0057422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Mark four corner points on the seat material, 1 inch from each edge.</w:t>
      </w:r>
    </w:p>
    <w:p w:rsidR="00574225" w:rsidRDefault="00574225" w:rsidP="0057422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1/4-inch holes at these points.</w:t>
      </w:r>
    </w:p>
    <w:p w:rsidR="00574225" w:rsidRDefault="00574225" w:rsidP="0057422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corresponding holes on the top ends of the leg frames.</w:t>
      </w:r>
    </w:p>
    <w:p w:rsidR="00574225" w:rsidRDefault="00574225" w:rsidP="00574225">
      <w:pPr>
        <w:numPr>
          <w:ilvl w:val="0"/>
          <w:numId w:val="7"/>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Secure seat:</w:t>
      </w:r>
    </w:p>
    <w:p w:rsidR="00574225" w:rsidRDefault="00574225" w:rsidP="0057422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Use bolts, nuts, and washers to attach the seat to one A-frame.</w:t>
      </w:r>
    </w:p>
    <w:p w:rsidR="00574225" w:rsidRDefault="00574225" w:rsidP="0057422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For the other A-frame, use rivets or bolts to allow detachment for folding.</w:t>
      </w:r>
    </w:p>
    <w:p w:rsidR="00574225" w:rsidRDefault="00574225" w:rsidP="0057422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the seat is level and firmly attached.</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Step 4: Finishing Touches</w:t>
      </w:r>
    </w:p>
    <w:p w:rsidR="00574225" w:rsidRDefault="00574225" w:rsidP="00574225">
      <w:pPr>
        <w:numPr>
          <w:ilvl w:val="0"/>
          <w:numId w:val="8"/>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Attach rubber feet:</w:t>
      </w:r>
    </w:p>
    <w:p w:rsidR="00574225" w:rsidRDefault="00574225" w:rsidP="0057422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non-slip rubber feet to the bottom of each leg using adhesive or screws.</w:t>
      </w:r>
    </w:p>
    <w:p w:rsidR="00574225" w:rsidRDefault="00574225" w:rsidP="00574225">
      <w:pPr>
        <w:numPr>
          <w:ilvl w:val="0"/>
          <w:numId w:val="8"/>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Surface treatment:</w:t>
      </w:r>
    </w:p>
    <w:p w:rsidR="00574225" w:rsidRDefault="00574225" w:rsidP="0057422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Sand the welded areas to remove slag and smooth surfaces.</w:t>
      </w:r>
    </w:p>
    <w:p w:rsidR="00574225" w:rsidRDefault="00574225" w:rsidP="0057422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Apply paint or powder coating to protect against rust and enhance appearance.</w:t>
      </w:r>
    </w:p>
    <w:p w:rsidR="00574225" w:rsidRDefault="00574225" w:rsidP="00574225">
      <w:pPr>
        <w:numPr>
          <w:ilvl w:val="0"/>
          <w:numId w:val="8"/>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Final inspection:</w:t>
      </w:r>
    </w:p>
    <w:p w:rsidR="00574225" w:rsidRDefault="00574225" w:rsidP="0057422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stool’s stability and folding mechanism.</w:t>
      </w:r>
    </w:p>
    <w:p w:rsidR="00574225" w:rsidRDefault="00574225" w:rsidP="00574225">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Verify load capacity by gradually applying weight up to 250 pounds.</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Safety Considerations</w:t>
      </w:r>
    </w:p>
    <w:p w:rsidR="00574225" w:rsidRDefault="00574225" w:rsidP="00574225">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Always wear appropriate safety gear during cutting, welding, and grinding.</w:t>
      </w:r>
    </w:p>
    <w:p w:rsidR="00574225" w:rsidRDefault="00574225" w:rsidP="00574225">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proper ventilation when welding to avoid inhaling fumes.</w:t>
      </w:r>
    </w:p>
    <w:p w:rsidR="00574225" w:rsidRDefault="00574225" w:rsidP="00574225">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Double-check hinge alignment to prevent collapse during use.</w:t>
      </w:r>
    </w:p>
    <w:p w:rsidR="00574225" w:rsidRDefault="00574225" w:rsidP="00574225">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Inspect all welds and fasteners for strength before use.</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Quality Control</w:t>
      </w:r>
    </w:p>
    <w:p w:rsidR="00574225" w:rsidRDefault="00574225" w:rsidP="00574225">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Dimensional accuracy: Verify all measurements against design specifications.</w:t>
      </w:r>
    </w:p>
    <w:p w:rsidR="00574225" w:rsidRDefault="00574225" w:rsidP="00574225">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Weld integrity: Check for cracks or weak joints.</w:t>
      </w:r>
    </w:p>
    <w:p w:rsidR="00574225" w:rsidRDefault="00574225" w:rsidP="00574225">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Ensure smooth operation without binding.</w:t>
      </w:r>
    </w:p>
    <w:p w:rsidR="00574225" w:rsidRDefault="00574225" w:rsidP="00574225">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Load testing: Confirm the stool supports the specified weight without deformation.</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574225" w:rsidRDefault="00574225" w:rsidP="0057422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FOUR</w:t>
      </w:r>
    </w:p>
    <w:p w:rsidR="00574225" w:rsidRDefault="00574225" w:rsidP="0057422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RESULT AND DISCUSSION</w:t>
      </w:r>
    </w:p>
    <w:p w:rsidR="00574225" w:rsidRDefault="00574225" w:rsidP="0057422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Results</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fabrication of the foldable metal stool was successfully completed using 16-gauge mild steel square tubing for the frame and a padded PVC-covered seat for comfort. The stool was designed to be lightweight, portable, and capable of supporting up to 300 pounds, aligning with industry standards for similar folding stools. </w:t>
      </w:r>
    </w:p>
    <w:p w:rsidR="00574225" w:rsidRDefault="00574225" w:rsidP="00574225">
      <w:pPr>
        <w:spacing w:line="360" w:lineRule="auto"/>
        <w:jc w:val="center"/>
        <w:rPr>
          <w:rFonts w:ascii="Times New Roman" w:hAnsi="Times New Roman" w:cs="Times New Roman"/>
          <w:b/>
          <w:bCs/>
          <w:sz w:val="26"/>
          <w:szCs w:val="26"/>
        </w:rPr>
      </w:pPr>
      <w:r>
        <w:rPr>
          <w:noProof/>
          <w:lang w:val="en-US"/>
        </w:rPr>
        <w:drawing>
          <wp:anchor distT="0" distB="0" distL="114300" distR="114300" simplePos="0" relativeHeight="251660288" behindDoc="0" locked="0" layoutInCell="1" allowOverlap="1">
            <wp:simplePos x="0" y="0"/>
            <wp:positionH relativeFrom="column">
              <wp:posOffset>579120</wp:posOffset>
            </wp:positionH>
            <wp:positionV relativeFrom="paragraph">
              <wp:posOffset>347980</wp:posOffset>
            </wp:positionV>
            <wp:extent cx="4130040" cy="4130040"/>
            <wp:effectExtent l="0" t="0" r="3810" b="3810"/>
            <wp:wrapSquare wrapText="bothSides"/>
            <wp:docPr id="1"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0040" cy="4130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6"/>
          <w:szCs w:val="26"/>
        </w:rPr>
        <w:t>DESIGN OF A FABRICATED STOOL</w:t>
      </w:r>
    </w:p>
    <w:p w:rsidR="00574225" w:rsidRDefault="00574225" w:rsidP="00574225">
      <w:pPr>
        <w:spacing w:line="360" w:lineRule="auto"/>
        <w:jc w:val="both"/>
        <w:rPr>
          <w:rFonts w:ascii="Times New Roman" w:hAnsi="Times New Roman" w:cs="Times New Roman"/>
          <w:sz w:val="26"/>
          <w:szCs w:val="26"/>
        </w:rPr>
      </w:pPr>
    </w:p>
    <w:p w:rsidR="00574225" w:rsidRDefault="00574225" w:rsidP="00574225">
      <w:pPr>
        <w:spacing w:line="360" w:lineRule="auto"/>
        <w:jc w:val="both"/>
        <w:rPr>
          <w:rFonts w:ascii="Times New Roman" w:hAnsi="Times New Roman" w:cs="Times New Roman"/>
          <w:sz w:val="26"/>
          <w:szCs w:val="26"/>
        </w:rPr>
      </w:pPr>
    </w:p>
    <w:p w:rsidR="00574225" w:rsidRDefault="00574225" w:rsidP="0057422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Discussion</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The fabrication process highlighted several key insights into the design and construction of a foldable metal stool, with implications for both performance and scalability.</w:t>
      </w:r>
    </w:p>
    <w:p w:rsidR="00574225" w:rsidRDefault="00574225" w:rsidP="00574225">
      <w:pPr>
        <w:numPr>
          <w:ilvl w:val="0"/>
          <w:numId w:val="1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The choice of 16-gauge mild steel provided an optimal balance of strength and weight. While heavier materials like 14-gauge steel could increase weight capacity, they would compromise portability. Conversely, thinner gauges risked structural failure under load. The powder-coated finish was effective in preventing rust, but regular maintenance (e.g., sanding and repainting) is recommended to extend the stool’s lifespan in outdoor settings.</w:t>
      </w:r>
    </w:p>
    <w:p w:rsidR="00574225" w:rsidRDefault="00574225" w:rsidP="00574225">
      <w:pPr>
        <w:numPr>
          <w:ilvl w:val="0"/>
          <w:numId w:val="1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Folding Mechanism: The hinge-based folding mechanism was reliable but required precise alignment during assembly to prevent looseness over time. Feedback from similar designs suggests that prolonged use on uneven surfaces could stress the pivot points, potentially leading to wobbling. Future iterations could incorporate a locking system to enhance stability when unfolded, as seen in some commercial models.</w:t>
      </w:r>
    </w:p>
    <w:p w:rsidR="00574225" w:rsidRDefault="00574225" w:rsidP="00574225">
      <w:pPr>
        <w:numPr>
          <w:ilvl w:val="0"/>
          <w:numId w:val="1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Weight Capacity and Safety: The stool’s 300-pound static weight capacity is comparable to commercial folding stools, such as the Mainstays Folding Metal Stool or Trademark Home models. However, dynamic testing revealed a slight reduction in capacity due to the stress on welds during sudden movements. Reinforcing the welds or using thicker tubing at critical joints could improve dynamic performance, though this would increase costs.</w:t>
      </w:r>
    </w:p>
    <w:p w:rsidR="00574225" w:rsidRDefault="00574225" w:rsidP="00574225">
      <w:pPr>
        <w:numPr>
          <w:ilvl w:val="0"/>
          <w:numId w:val="1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Fabrication Challenges: Achieving precise </w:t>
      </w:r>
      <w:proofErr w:type="spellStart"/>
      <w:r>
        <w:rPr>
          <w:rFonts w:ascii="Times New Roman" w:hAnsi="Times New Roman" w:cs="Times New Roman"/>
          <w:sz w:val="26"/>
          <w:szCs w:val="26"/>
        </w:rPr>
        <w:t>mitered</w:t>
      </w:r>
      <w:proofErr w:type="spellEnd"/>
      <w:r>
        <w:rPr>
          <w:rFonts w:ascii="Times New Roman" w:hAnsi="Times New Roman" w:cs="Times New Roman"/>
          <w:sz w:val="26"/>
          <w:szCs w:val="26"/>
        </w:rPr>
        <w:t xml:space="preserve"> cuts and clean welds was critical to the stool’s aesthetics and strength. Inconsistent cuts or poor welding techniques could lead to gaps or weak joints, as noted in the fabrication process. The use of a metal chop saw and welding magnets mitigated these issues, but access to advanced tools like automated bending machines could streamline production for larger-scale manufacturing.</w:t>
      </w:r>
    </w:p>
    <w:p w:rsidR="00574225" w:rsidRDefault="00574225" w:rsidP="00574225">
      <w:pPr>
        <w:numPr>
          <w:ilvl w:val="0"/>
          <w:numId w:val="1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User Experience: The padded seat and footrest significantly improved comfort compared to non-padded folding stools. However, the seat’s width (14 inches) may feel restrictive for some users. A wider seat could enhance comfort but would increase the folded footprint, reducing portability. User feedback also emphasized the importance of rubber feet in preventing slips, particularly on smooth surfaces.</w:t>
      </w:r>
    </w:p>
    <w:p w:rsidR="00574225" w:rsidRDefault="00574225" w:rsidP="00574225">
      <w:pPr>
        <w:numPr>
          <w:ilvl w:val="0"/>
          <w:numId w:val="1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Comparison to Existing Designs: The fabricated stool shares similarities with commercial products like the IKEA FRANKLIN Bar Stool and heavy-duty folding bar stools from </w:t>
      </w:r>
      <w:proofErr w:type="spellStart"/>
      <w:r>
        <w:rPr>
          <w:rFonts w:ascii="Times New Roman" w:hAnsi="Times New Roman" w:cs="Times New Roman"/>
          <w:sz w:val="26"/>
          <w:szCs w:val="26"/>
        </w:rPr>
        <w:t>EventStable</w:t>
      </w:r>
      <w:proofErr w:type="spellEnd"/>
      <w:r>
        <w:rPr>
          <w:rFonts w:ascii="Times New Roman" w:hAnsi="Times New Roman" w:cs="Times New Roman"/>
          <w:sz w:val="26"/>
          <w:szCs w:val="26"/>
        </w:rPr>
        <w:t>, which support 350–600 pounds. These models often use thicker steel or reinforced frames, suggesting potential upgrades for higher weight capacities. However, the custom stool’s lightweight design and lower cost make it competitive for home or small-scale use.</w:t>
      </w:r>
    </w:p>
    <w:p w:rsidR="00574225" w:rsidRDefault="00574225" w:rsidP="00574225">
      <w:pPr>
        <w:numPr>
          <w:ilvl w:val="0"/>
          <w:numId w:val="11"/>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Scalability and Market Potential: The fabrication process is feasible for small-scale production but would benefit from automation for mass production. Automated cutting and welding systems, as used by companies like KMF Group, could reduce </w:t>
      </w:r>
      <w:proofErr w:type="spellStart"/>
      <w:r>
        <w:rPr>
          <w:rFonts w:ascii="Times New Roman" w:hAnsi="Times New Roman" w:cs="Times New Roman"/>
          <w:sz w:val="26"/>
          <w:szCs w:val="26"/>
        </w:rPr>
        <w:t>labor</w:t>
      </w:r>
      <w:proofErr w:type="spellEnd"/>
      <w:r>
        <w:rPr>
          <w:rFonts w:ascii="Times New Roman" w:hAnsi="Times New Roman" w:cs="Times New Roman"/>
          <w:sz w:val="26"/>
          <w:szCs w:val="26"/>
        </w:rPr>
        <w:t xml:space="preserve"> costs and improve consistency. The stool’s versatility and space-saving design make it marketable for urban living spaces, outdoor enthusiasts, and event planners.</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574225" w:rsidRDefault="00574225" w:rsidP="0057422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FIVE</w:t>
      </w:r>
    </w:p>
    <w:p w:rsidR="00574225" w:rsidRDefault="00574225" w:rsidP="0057422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CONCLUSION AND RECOMMENDATION</w:t>
      </w:r>
    </w:p>
    <w:p w:rsidR="00574225" w:rsidRDefault="00574225" w:rsidP="0057422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5.1 </w:t>
      </w:r>
      <w:r>
        <w:rPr>
          <w:rFonts w:ascii="Times New Roman" w:hAnsi="Times New Roman" w:cs="Times New Roman"/>
          <w:b/>
          <w:bCs/>
          <w:sz w:val="26"/>
          <w:szCs w:val="26"/>
        </w:rPr>
        <w:tab/>
        <w:t xml:space="preserve">Conclusion </w:t>
      </w:r>
    </w:p>
    <w:p w:rsidR="00574225" w:rsidRDefault="00574225" w:rsidP="0057422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fabrication of a foldable metal stool involves a series of well-coordinated processes, including material selection, design optimization, cutting, forming, welding, and surface finishing. Key considerations include choosing durable, lightweight metals like aluminium or steel to balance strength and portability, ensuring precise engineering for foldability, and adhering to safety standards to prevent collapse or injury. The process requires balancing cost, functionality, and aesthetics while maintaining structural integrity under varying loads. Advanced techniques like CNC machining or laser cutting can enhance precision, while coatings like powder coating improve corrosion resistance and appearance. Successful fabrication hinges on iterative testing and quality control to ensure reliability and user satisfaction.</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5.2 </w:t>
      </w:r>
      <w:r>
        <w:rPr>
          <w:rFonts w:ascii="Times New Roman" w:hAnsi="Times New Roman" w:cs="Times New Roman"/>
          <w:b/>
          <w:bCs/>
          <w:sz w:val="26"/>
          <w:szCs w:val="26"/>
        </w:rPr>
        <w:tab/>
        <w:t>Recommendation</w:t>
      </w:r>
      <w:r>
        <w:rPr>
          <w:rFonts w:ascii="Times New Roman" w:hAnsi="Times New Roman" w:cs="Times New Roman"/>
          <w:sz w:val="26"/>
          <w:szCs w:val="26"/>
        </w:rPr>
        <w:t>:</w:t>
      </w:r>
    </w:p>
    <w:p w:rsidR="00574225" w:rsidRDefault="00574225" w:rsidP="00574225">
      <w:pPr>
        <w:numPr>
          <w:ilvl w:val="0"/>
          <w:numId w:val="12"/>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Material Selection: Opt for high-strength, lightweight materials like </w:t>
      </w:r>
      <w:proofErr w:type="spellStart"/>
      <w:r>
        <w:rPr>
          <w:rFonts w:ascii="Times New Roman" w:hAnsi="Times New Roman" w:cs="Times New Roman"/>
          <w:sz w:val="26"/>
          <w:szCs w:val="26"/>
        </w:rPr>
        <w:t>aluminum</w:t>
      </w:r>
      <w:proofErr w:type="spellEnd"/>
      <w:r>
        <w:rPr>
          <w:rFonts w:ascii="Times New Roman" w:hAnsi="Times New Roman" w:cs="Times New Roman"/>
          <w:sz w:val="26"/>
          <w:szCs w:val="26"/>
        </w:rPr>
        <w:t xml:space="preserve"> alloys for portability or stainless steel for enhanced durability, depending on the target market.</w:t>
      </w:r>
    </w:p>
    <w:p w:rsidR="00574225" w:rsidRDefault="00574225" w:rsidP="00574225">
      <w:pPr>
        <w:numPr>
          <w:ilvl w:val="0"/>
          <w:numId w:val="12"/>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Design Optimization: Prioritize ergonomic design with a robust folding mechanism, ensuring ease of use and stability. Use CAD software for precise simulations and stress analysis.</w:t>
      </w:r>
    </w:p>
    <w:p w:rsidR="00574225" w:rsidRDefault="00574225" w:rsidP="00574225">
      <w:pPr>
        <w:numPr>
          <w:ilvl w:val="0"/>
          <w:numId w:val="12"/>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Manufacturing Efficiency: Invest in automated tools (e.g., CNC machines) to improve precision and reduce production time. Streamline assembly with modular components.</w:t>
      </w:r>
    </w:p>
    <w:p w:rsidR="00574225" w:rsidRDefault="00574225" w:rsidP="00574225">
      <w:pPr>
        <w:numPr>
          <w:ilvl w:val="0"/>
          <w:numId w:val="12"/>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Quality Assurance: Implement rigorous testing for load-bearing capacity, folding mechanism reliability, and corrosion resistance to meet industry standards (e.g., ANSI/BIFMA).</w:t>
      </w:r>
    </w:p>
    <w:p w:rsidR="00574225" w:rsidRDefault="00574225" w:rsidP="00574225">
      <w:pPr>
        <w:numPr>
          <w:ilvl w:val="0"/>
          <w:numId w:val="12"/>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Sustainability: Incorporate recyclable materials and eco-friendly coatings to appeal to environmentally conscious consumers.</w:t>
      </w:r>
    </w:p>
    <w:p w:rsidR="00574225" w:rsidRDefault="00574225" w:rsidP="00574225">
      <w:pPr>
        <w:numPr>
          <w:ilvl w:val="0"/>
          <w:numId w:val="12"/>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Cost Management: Balance high-quality materials with cost-effective production methods to maintain affordability without compromising durability.</w:t>
      </w:r>
    </w:p>
    <w:p w:rsidR="00574225" w:rsidRDefault="00574225" w:rsidP="00574225">
      <w:pPr>
        <w:numPr>
          <w:ilvl w:val="0"/>
          <w:numId w:val="12"/>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Market Adaptation: Offer customizable designs or finishes to cater to diverse consumer preferences, such as residential, commercial, or outdoor use.</w:t>
      </w:r>
    </w:p>
    <w:p w:rsidR="00574225" w:rsidRDefault="00574225" w:rsidP="00574225">
      <w:pPr>
        <w:numPr>
          <w:ilvl w:val="0"/>
          <w:numId w:val="12"/>
        </w:numPr>
        <w:tabs>
          <w:tab w:val="left" w:pos="720"/>
        </w:tabs>
        <w:spacing w:line="360" w:lineRule="auto"/>
        <w:jc w:val="both"/>
        <w:rPr>
          <w:rFonts w:ascii="Times New Roman" w:hAnsi="Times New Roman" w:cs="Times New Roman"/>
          <w:sz w:val="26"/>
          <w:szCs w:val="26"/>
        </w:rPr>
      </w:pPr>
      <w:r>
        <w:rPr>
          <w:rFonts w:ascii="Times New Roman" w:hAnsi="Times New Roman" w:cs="Times New Roman"/>
          <w:sz w:val="26"/>
          <w:szCs w:val="26"/>
        </w:rPr>
        <w:t>By focusing on these areas, manufacturers can produce foldable metal stools that are durable, user-friendly, and competitive in the market.</w:t>
      </w:r>
    </w:p>
    <w:p w:rsidR="00574225" w:rsidRDefault="00574225" w:rsidP="00574225">
      <w:pPr>
        <w:rPr>
          <w:rFonts w:ascii="Times New Roman" w:hAnsi="Times New Roman" w:cs="Times New Roman"/>
          <w:sz w:val="26"/>
          <w:szCs w:val="26"/>
        </w:rPr>
      </w:pPr>
      <w:r>
        <w:rPr>
          <w:rFonts w:ascii="Times New Roman" w:hAnsi="Times New Roman" w:cs="Times New Roman"/>
          <w:sz w:val="26"/>
          <w:szCs w:val="26"/>
        </w:rPr>
        <w:br w:type="page"/>
      </w:r>
    </w:p>
    <w:p w:rsidR="00574225" w:rsidRDefault="00574225" w:rsidP="0057422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Reference</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xml:space="preserve"> (2012). Portable Foldable Stool for Public Spaces. </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Avinash</w:t>
      </w:r>
      <w:proofErr w:type="spellEnd"/>
      <w:r>
        <w:rPr>
          <w:rFonts w:ascii="Times New Roman" w:hAnsi="Times New Roman" w:cs="Times New Roman"/>
          <w:sz w:val="26"/>
          <w:szCs w:val="26"/>
        </w:rPr>
        <w:t xml:space="preserve"> B. et al. (2014). Design and Fabrication of a Multi-utility Chair. </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xml:space="preserve"> (2015). Space-Saving Seating Arrangements Using Waste Materials. </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xml:space="preserve"> (2021). Folding Seat Mat for the Elderly. </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et al. (2023). Ergonomic Standing Chair for Industrial Workers. </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Low-Cost Wheelchair for Emergency Medical Use. </w:t>
      </w:r>
    </w:p>
    <w:p w:rsidR="00574225" w:rsidRDefault="00574225" w:rsidP="0057422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et al. (2022). Design and Fabrication of a Chair cum Ladder. </w:t>
      </w:r>
    </w:p>
    <w:p w:rsidR="00574225" w:rsidRDefault="00574225" w:rsidP="00574225">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Zhiguo</w:t>
      </w:r>
      <w:proofErr w:type="spellEnd"/>
      <w:r>
        <w:rPr>
          <w:rFonts w:ascii="Times New Roman" w:hAnsi="Times New Roman" w:cs="Times New Roman"/>
          <w:sz w:val="26"/>
          <w:szCs w:val="26"/>
        </w:rPr>
        <w:t xml:space="preserve"> LU et al. (2015). Folding Chair for Omni-Directional Mobile Rescue Platform. </w:t>
      </w:r>
    </w:p>
    <w:p w:rsidR="007B3D33" w:rsidRDefault="007B3D33"/>
    <w:sectPr w:rsidR="007B3D33" w:rsidSect="00574225">
      <w:pgSz w:w="12240" w:h="15840"/>
      <w:pgMar w:top="117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0A66"/>
    <w:multiLevelType w:val="multilevel"/>
    <w:tmpl w:val="02080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5E41B9"/>
    <w:multiLevelType w:val="multilevel"/>
    <w:tmpl w:val="045E41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5756499D"/>
    <w:multiLevelType w:val="multilevel"/>
    <w:tmpl w:val="575649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9722F00"/>
    <w:multiLevelType w:val="multilevel"/>
    <w:tmpl w:val="59722F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9DE5BBE"/>
    <w:multiLevelType w:val="multilevel"/>
    <w:tmpl w:val="59DE5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2B15999"/>
    <w:multiLevelType w:val="multilevel"/>
    <w:tmpl w:val="62B15999"/>
    <w:lvl w:ilvl="0">
      <w:start w:val="1"/>
      <w:numFmt w:val="decimal"/>
      <w:lvlText w:val="%1."/>
      <w:lvlJc w:val="left"/>
      <w:pPr>
        <w:tabs>
          <w:tab w:val="num" w:pos="720"/>
        </w:tabs>
        <w:ind w:left="720" w:hanging="360"/>
      </w:p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D2D2A7E"/>
    <w:multiLevelType w:val="multilevel"/>
    <w:tmpl w:val="6D2D2A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712F7A09"/>
    <w:multiLevelType w:val="multilevel"/>
    <w:tmpl w:val="712F7A09"/>
    <w:lvl w:ilvl="0">
      <w:start w:val="1"/>
      <w:numFmt w:val="decimal"/>
      <w:lvlText w:val="%1."/>
      <w:lvlJc w:val="left"/>
      <w:pPr>
        <w:tabs>
          <w:tab w:val="num" w:pos="720"/>
        </w:tabs>
        <w:ind w:left="720" w:hanging="360"/>
      </w:p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69A4A82"/>
    <w:multiLevelType w:val="multilevel"/>
    <w:tmpl w:val="769A4A8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77BB1BFE"/>
    <w:multiLevelType w:val="multilevel"/>
    <w:tmpl w:val="77BB1BFE"/>
    <w:lvl w:ilvl="0">
      <w:start w:val="1"/>
      <w:numFmt w:val="decimal"/>
      <w:lvlText w:val="%1."/>
      <w:lvlJc w:val="left"/>
      <w:pPr>
        <w:tabs>
          <w:tab w:val="num" w:pos="720"/>
        </w:tabs>
        <w:ind w:left="720" w:hanging="360"/>
      </w:p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85816C7"/>
    <w:multiLevelType w:val="multilevel"/>
    <w:tmpl w:val="785816C7"/>
    <w:lvl w:ilvl="0">
      <w:start w:val="1"/>
      <w:numFmt w:val="decimal"/>
      <w:lvlText w:val="%1."/>
      <w:lvlJc w:val="left"/>
      <w:pPr>
        <w:tabs>
          <w:tab w:val="num" w:pos="720"/>
        </w:tabs>
        <w:ind w:left="720" w:hanging="360"/>
      </w:p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E136C73"/>
    <w:multiLevelType w:val="multilevel"/>
    <w:tmpl w:val="7E136C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lvlOverride w:ilvl="3"/>
    <w:lvlOverride w:ilvl="4"/>
    <w:lvlOverride w:ilvl="5"/>
    <w:lvlOverride w:ilvl="6"/>
    <w:lvlOverride w:ilvl="7"/>
    <w:lvlOverride w:ilvl="8"/>
  </w:num>
  <w:num w:numId="3">
    <w:abstractNumId w:val="8"/>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lvlOverride w:ilvl="2"/>
    <w:lvlOverride w:ilvl="3"/>
    <w:lvlOverride w:ilvl="4"/>
    <w:lvlOverride w:ilvl="5"/>
    <w:lvlOverride w:ilvl="6"/>
    <w:lvlOverride w:ilvl="7"/>
    <w:lvlOverride w:ilvl="8"/>
  </w:num>
  <w:num w:numId="10">
    <w:abstractNumId w:val="2"/>
    <w:lvlOverride w:ilvl="0"/>
    <w:lvlOverride w:ilvl="1"/>
    <w:lvlOverride w:ilvl="2"/>
    <w:lvlOverride w:ilvl="3"/>
    <w:lvlOverride w:ilvl="4"/>
    <w:lvlOverride w:ilvl="5"/>
    <w:lvlOverride w:ilvl="6"/>
    <w:lvlOverride w:ilvl="7"/>
    <w:lvlOverride w:ilv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225"/>
    <w:rsid w:val="00574225"/>
    <w:rsid w:val="007B3D33"/>
    <w:rsid w:val="007D3F9C"/>
    <w:rsid w:val="00C30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61316"/>
  <w15:chartTrackingRefBased/>
  <w15:docId w15:val="{571C8A0F-F718-4BCC-BD74-1D27149B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25"/>
    <w:pPr>
      <w:spacing w:line="276" w:lineRule="auto"/>
    </w:pPr>
    <w:rPr>
      <w:kern w:val="2"/>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0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3403</Words>
  <Characters>19400</Characters>
  <Application>Microsoft Office Word</Application>
  <DocSecurity>0</DocSecurity>
  <Lines>161</Lines>
  <Paragraphs>45</Paragraphs>
  <ScaleCrop>false</ScaleCrop>
  <Company/>
  <LinksUpToDate>false</LinksUpToDate>
  <CharactersWithSpaces>22758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2025-08-08T13:28:00Z</dcterms:created>
  <dcterms:modified xsi:type="dcterms:W3CDTF">2025-08-08T13:31:00Z</dcterms:modified>
</cp:coreProperties>
</file>