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CA9F9" w14:textId="77777777" w:rsidR="00E31344" w:rsidRDefault="00E31344" w:rsidP="00E31344">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PERFORMANCE ANALYSIS OF TROPOSHERIC RADIO REFRACTIVITY ON RADIO FIELD STRENGTH AND RADIO HORIZON DISTANCE AND ITS VARIATION WITH METEROLOGY PARAMETERS OVER ILORIN, NIGERIA</w:t>
      </w:r>
    </w:p>
    <w:p w14:paraId="59118AA6" w14:textId="77777777" w:rsidR="00E31344" w:rsidRDefault="00E31344" w:rsidP="00E31344">
      <w:pPr>
        <w:ind w:firstLine="720"/>
        <w:jc w:val="center"/>
        <w:rPr>
          <w:rFonts w:ascii="Monotype Corsiva" w:hAnsi="Monotype Corsiva"/>
          <w:b/>
          <w:color w:val="000000" w:themeColor="text1"/>
          <w:sz w:val="40"/>
          <w:szCs w:val="40"/>
        </w:rPr>
      </w:pPr>
    </w:p>
    <w:p w14:paraId="1100F04D" w14:textId="77777777" w:rsidR="00E31344" w:rsidRPr="004F199F" w:rsidRDefault="00E31344" w:rsidP="00E31344">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6C0F8652" w14:textId="77777777" w:rsidR="00E31344" w:rsidRPr="00EE7854" w:rsidRDefault="00E31344" w:rsidP="00E31344">
      <w:pPr>
        <w:spacing w:after="0" w:line="276" w:lineRule="auto"/>
        <w:ind w:firstLine="720"/>
        <w:jc w:val="both"/>
        <w:rPr>
          <w:rFonts w:ascii="Times New Roman" w:hAnsi="Times New Roman"/>
        </w:rPr>
      </w:pPr>
    </w:p>
    <w:p w14:paraId="2AA0FB84" w14:textId="77777777" w:rsidR="00E31344" w:rsidRDefault="00E31344" w:rsidP="00E31344">
      <w:pPr>
        <w:ind w:firstLine="720"/>
        <w:jc w:val="center"/>
        <w:rPr>
          <w:rFonts w:ascii="Monotype Corsiva" w:hAnsi="Monotype Corsiva"/>
          <w:b/>
          <w:color w:val="000000" w:themeColor="text1"/>
          <w:sz w:val="40"/>
          <w:szCs w:val="40"/>
        </w:rPr>
      </w:pPr>
    </w:p>
    <w:p w14:paraId="7CDDB703" w14:textId="2E338DCA" w:rsidR="00E31344" w:rsidRPr="000C48A4" w:rsidRDefault="00E31344" w:rsidP="00E31344">
      <w:pPr>
        <w:spacing w:after="0" w:line="240" w:lineRule="auto"/>
        <w:ind w:firstLine="720"/>
        <w:jc w:val="both"/>
        <w:rPr>
          <w:rFonts w:ascii="Times New Roman" w:hAnsi="Times New Roman" w:cs="Times New Roman"/>
          <w:b/>
          <w:bCs/>
        </w:rPr>
      </w:pPr>
      <w:r>
        <w:rPr>
          <w:rFonts w:ascii="Times New Roman" w:hAnsi="Times New Roman" w:cs="Times New Roman"/>
          <w:b/>
          <w:bCs/>
        </w:rPr>
        <w:t>ADEWUYI SAUBAN WALE                                 HND/23/SLT/FT/0655</w:t>
      </w:r>
    </w:p>
    <w:p w14:paraId="60C2F9E8" w14:textId="77777777" w:rsidR="00E31344" w:rsidRDefault="00E31344" w:rsidP="00E31344">
      <w:pPr>
        <w:spacing w:after="0" w:line="240" w:lineRule="auto"/>
        <w:jc w:val="center"/>
        <w:rPr>
          <w:rFonts w:ascii="Times New Roman" w:hAnsi="Times New Roman" w:cs="Times New Roman"/>
          <w:b/>
          <w:bCs/>
        </w:rPr>
      </w:pPr>
    </w:p>
    <w:p w14:paraId="32FA1106" w14:textId="77777777" w:rsidR="00E31344" w:rsidRDefault="00E31344" w:rsidP="00E31344">
      <w:pPr>
        <w:spacing w:after="0" w:line="240" w:lineRule="auto"/>
        <w:jc w:val="center"/>
        <w:rPr>
          <w:rFonts w:ascii="Times New Roman" w:hAnsi="Times New Roman" w:cs="Times New Roman"/>
          <w:b/>
          <w:bCs/>
        </w:rPr>
      </w:pPr>
    </w:p>
    <w:p w14:paraId="3E6BE18E" w14:textId="77777777" w:rsidR="00E31344" w:rsidRPr="004F199F" w:rsidRDefault="00E31344" w:rsidP="00E31344">
      <w:pPr>
        <w:spacing w:after="0" w:line="240" w:lineRule="auto"/>
        <w:jc w:val="center"/>
        <w:rPr>
          <w:rFonts w:ascii="Eras Light ITC" w:hAnsi="Eras Light ITC"/>
          <w:b/>
          <w:color w:val="000000" w:themeColor="text1"/>
        </w:rPr>
      </w:pPr>
    </w:p>
    <w:p w14:paraId="4BB8DE46" w14:textId="77777777" w:rsidR="00E31344" w:rsidRPr="004F199F" w:rsidRDefault="00E31344" w:rsidP="00E31344">
      <w:pPr>
        <w:pStyle w:val="NoSpacing"/>
        <w:jc w:val="center"/>
        <w:rPr>
          <w:rFonts w:ascii="Algerian" w:hAnsi="Algerian"/>
          <w:b/>
          <w:color w:val="000000" w:themeColor="text1"/>
          <w:sz w:val="26"/>
          <w:szCs w:val="28"/>
        </w:rPr>
      </w:pPr>
      <w:bookmarkStart w:id="0" w:name="_Hlk145587188"/>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0E340D88" w14:textId="77777777" w:rsidR="00E31344" w:rsidRPr="004F199F" w:rsidRDefault="00E31344" w:rsidP="00E31344">
      <w:pPr>
        <w:pStyle w:val="NoSpacing"/>
        <w:jc w:val="center"/>
        <w:rPr>
          <w:rFonts w:ascii="Algerian" w:hAnsi="Algerian"/>
          <w:b/>
          <w:color w:val="000000" w:themeColor="text1"/>
          <w:sz w:val="26"/>
          <w:szCs w:val="28"/>
        </w:rPr>
      </w:pPr>
    </w:p>
    <w:p w14:paraId="7DF7D5AC" w14:textId="77777777" w:rsidR="00E31344" w:rsidRPr="004F199F" w:rsidRDefault="00E31344" w:rsidP="00E31344">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27CD1B53" w14:textId="77777777" w:rsidR="00E31344" w:rsidRPr="004F199F" w:rsidRDefault="00E31344" w:rsidP="00E31344">
      <w:pPr>
        <w:spacing w:line="240" w:lineRule="auto"/>
        <w:rPr>
          <w:rFonts w:ascii="Monotype Corsiva" w:hAnsi="Monotype Corsiva" w:cs="Tahoma"/>
          <w:b/>
          <w:color w:val="000000" w:themeColor="text1"/>
          <w:sz w:val="2"/>
        </w:rPr>
      </w:pPr>
    </w:p>
    <w:p w14:paraId="029E121A" w14:textId="77777777" w:rsidR="00E31344" w:rsidRPr="004F199F" w:rsidRDefault="00E31344" w:rsidP="00E31344">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14:paraId="052925D9" w14:textId="77777777" w:rsidR="00E31344" w:rsidRDefault="00E31344" w:rsidP="00E31344"/>
    <w:p w14:paraId="169DA45E" w14:textId="77777777" w:rsidR="00E31344" w:rsidRDefault="00E31344" w:rsidP="00E31344"/>
    <w:p w14:paraId="0AA01FFC" w14:textId="77777777" w:rsidR="00E31344" w:rsidRDefault="00E31344" w:rsidP="00E31344"/>
    <w:p w14:paraId="3BF7AC3D" w14:textId="77777777" w:rsidR="00E31344" w:rsidRDefault="00E31344" w:rsidP="00E31344"/>
    <w:p w14:paraId="4C7FFF0E" w14:textId="08B953E2" w:rsidR="00E31344" w:rsidRDefault="000D28CA" w:rsidP="000D28CA">
      <w:pPr>
        <w:tabs>
          <w:tab w:val="left" w:pos="3631"/>
        </w:tabs>
      </w:pPr>
      <w:r>
        <w:tab/>
      </w:r>
    </w:p>
    <w:p w14:paraId="7B1B116E" w14:textId="77777777" w:rsidR="000D28CA" w:rsidRDefault="000D28CA" w:rsidP="000D28CA">
      <w:pPr>
        <w:tabs>
          <w:tab w:val="left" w:pos="3631"/>
        </w:tabs>
      </w:pPr>
    </w:p>
    <w:p w14:paraId="279761A6" w14:textId="416CEF69" w:rsidR="00E31344" w:rsidRPr="000D28CA" w:rsidRDefault="000D28CA" w:rsidP="00E31344">
      <w:pPr>
        <w:jc w:val="center"/>
        <w:rPr>
          <w:sz w:val="20"/>
          <w:szCs w:val="20"/>
        </w:rPr>
      </w:pPr>
      <w:proofErr w:type="spellStart"/>
      <w:r w:rsidRPr="000D28CA">
        <w:rPr>
          <w:sz w:val="20"/>
          <w:szCs w:val="20"/>
        </w:rPr>
        <w:t>i</w:t>
      </w:r>
      <w:proofErr w:type="spellEnd"/>
    </w:p>
    <w:p w14:paraId="10AD01A4" w14:textId="77777777" w:rsidR="000D28CA" w:rsidRPr="004F199F" w:rsidRDefault="000D28CA" w:rsidP="000D28CA">
      <w:pPr>
        <w:spacing w:line="276" w:lineRule="auto"/>
        <w:jc w:val="center"/>
        <w:rPr>
          <w:rFonts w:ascii="Times New Roman" w:hAnsi="Times New Roman" w:cs="Times New Roman"/>
          <w:b/>
          <w:color w:val="000000" w:themeColor="text1"/>
        </w:rPr>
      </w:pPr>
      <w:r w:rsidRPr="004F199F">
        <w:rPr>
          <w:rFonts w:ascii="Times New Roman" w:hAnsi="Times New Roman" w:cs="Times New Roman"/>
          <w:b/>
          <w:color w:val="000000" w:themeColor="text1"/>
        </w:rPr>
        <w:lastRenderedPageBreak/>
        <w:t>CERTIFICATION</w:t>
      </w:r>
    </w:p>
    <w:p w14:paraId="58249E95" w14:textId="77777777" w:rsidR="000D28CA" w:rsidRPr="004F199F" w:rsidRDefault="000D28CA" w:rsidP="000D28CA">
      <w:pPr>
        <w:spacing w:line="360" w:lineRule="auto"/>
        <w:ind w:firstLine="720"/>
        <w:jc w:val="both"/>
        <w:rPr>
          <w:rFonts w:ascii="Times New Roman" w:hAnsi="Times New Roman" w:cs="Times New Roman"/>
          <w:b/>
          <w:color w:val="000000" w:themeColor="text1"/>
        </w:rPr>
      </w:pPr>
      <w:bookmarkStart w:id="1" w:name="_Hlk145587243"/>
      <w:bookmarkStart w:id="2" w:name="_Hlk172645585"/>
      <w:r w:rsidRPr="004F199F">
        <w:rPr>
          <w:rFonts w:ascii="Times New Roman" w:hAnsi="Times New Roman" w:cs="Times New Roman"/>
          <w:color w:val="000000" w:themeColor="text1"/>
        </w:rPr>
        <w:t xml:space="preserve">This is to certify that </w:t>
      </w:r>
      <w:bookmarkEnd w:id="1"/>
      <w:r w:rsidRPr="004F199F">
        <w:rPr>
          <w:rFonts w:ascii="Times New Roman" w:hAnsi="Times New Roman" w:cs="Times New Roman"/>
          <w:color w:val="000000" w:themeColor="text1"/>
        </w:rPr>
        <w:t xml:space="preserve">this project was carried out by group </w:t>
      </w:r>
      <w:r>
        <w:rPr>
          <w:rFonts w:ascii="Times New Roman" w:hAnsi="Times New Roman" w:cs="Times New Roman"/>
          <w:color w:val="000000" w:themeColor="text1"/>
        </w:rPr>
        <w:t>B</w:t>
      </w:r>
      <w:r w:rsidRPr="004F199F">
        <w:rPr>
          <w:rFonts w:ascii="Times New Roman" w:hAnsi="Times New Roman" w:cs="Times New Roman"/>
          <w:color w:val="000000" w:themeColor="text1"/>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2"/>
    <w:p w14:paraId="0FE4A834" w14:textId="77777777" w:rsidR="000D28CA" w:rsidRPr="004F199F" w:rsidRDefault="000D28CA" w:rsidP="000D28CA">
      <w:pPr>
        <w:spacing w:line="240" w:lineRule="auto"/>
        <w:rPr>
          <w:rFonts w:ascii="Times New Roman" w:hAnsi="Times New Roman" w:cs="Times New Roman"/>
          <w:color w:val="000000" w:themeColor="text1"/>
        </w:rPr>
      </w:pPr>
    </w:p>
    <w:p w14:paraId="52157FD9" w14:textId="77777777" w:rsidR="000D28CA" w:rsidRPr="004F199F" w:rsidRDefault="000D28CA" w:rsidP="000D28CA">
      <w:pPr>
        <w:spacing w:line="240" w:lineRule="auto"/>
        <w:rPr>
          <w:rFonts w:ascii="Times New Roman" w:hAnsi="Times New Roman" w:cs="Times New Roman"/>
          <w:color w:val="000000" w:themeColor="text1"/>
        </w:rPr>
      </w:pPr>
    </w:p>
    <w:p w14:paraId="1DD68113" w14:textId="77777777" w:rsidR="000D28CA" w:rsidRPr="004F199F" w:rsidRDefault="000D28CA" w:rsidP="000D28CA">
      <w:pPr>
        <w:spacing w:after="0" w:line="240" w:lineRule="auto"/>
        <w:rPr>
          <w:rFonts w:ascii="Times New Roman" w:hAnsi="Times New Roman" w:cs="Times New Roman"/>
          <w:color w:val="000000" w:themeColor="text1"/>
        </w:rPr>
      </w:pPr>
      <w:r w:rsidRPr="004F199F">
        <w:rPr>
          <w:rFonts w:ascii="Times New Roman" w:hAnsi="Times New Roman" w:cs="Times New Roman"/>
          <w:color w:val="000000" w:themeColor="text1"/>
        </w:rPr>
        <w:t>___________________</w:t>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t>_______________</w:t>
      </w:r>
    </w:p>
    <w:p w14:paraId="49227631" w14:textId="77777777" w:rsidR="000D28CA" w:rsidRPr="004F199F" w:rsidRDefault="000D28CA" w:rsidP="000D28CA">
      <w:pPr>
        <w:spacing w:after="0" w:line="240" w:lineRule="auto"/>
        <w:rPr>
          <w:rFonts w:ascii="Times New Roman" w:hAnsi="Times New Roman" w:cs="Times New Roman"/>
          <w:b/>
          <w:i/>
          <w:iCs/>
          <w:color w:val="000000" w:themeColor="text1"/>
        </w:rPr>
      </w:pPr>
      <w:r w:rsidRPr="004F199F">
        <w:rPr>
          <w:rFonts w:ascii="Times New Roman" w:hAnsi="Times New Roman" w:cs="Times New Roman"/>
          <w:b/>
          <w:color w:val="000000" w:themeColor="text1"/>
        </w:rPr>
        <w:t>Dr.</w:t>
      </w:r>
      <w:r>
        <w:rPr>
          <w:rFonts w:ascii="Times New Roman" w:hAnsi="Times New Roman" w:cs="Times New Roman"/>
          <w:b/>
          <w:color w:val="000000" w:themeColor="text1"/>
        </w:rPr>
        <w:t xml:space="preserve"> IBRAHIM </w:t>
      </w:r>
      <w:proofErr w:type="gramStart"/>
      <w:r>
        <w:rPr>
          <w:rFonts w:ascii="Times New Roman" w:hAnsi="Times New Roman" w:cs="Times New Roman"/>
          <w:b/>
          <w:color w:val="000000" w:themeColor="text1"/>
        </w:rPr>
        <w:t>B.B</w:t>
      </w:r>
      <w:proofErr w:type="gramEnd"/>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t>Date</w:t>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p>
    <w:p w14:paraId="4A1D09CC" w14:textId="77777777" w:rsidR="000D28CA" w:rsidRPr="004F199F" w:rsidRDefault="000D28CA" w:rsidP="000D28CA">
      <w:pPr>
        <w:spacing w:after="0" w:line="240" w:lineRule="auto"/>
        <w:rPr>
          <w:rFonts w:ascii="Times New Roman" w:hAnsi="Times New Roman" w:cs="Times New Roman"/>
          <w:i/>
          <w:color w:val="000000" w:themeColor="text1"/>
        </w:rPr>
      </w:pPr>
      <w:r w:rsidRPr="004F199F">
        <w:rPr>
          <w:rFonts w:ascii="Times New Roman" w:hAnsi="Times New Roman" w:cs="Times New Roman"/>
          <w:i/>
          <w:color w:val="000000" w:themeColor="text1"/>
        </w:rPr>
        <w:t>Project Supervisor</w:t>
      </w:r>
    </w:p>
    <w:p w14:paraId="570DA256" w14:textId="77777777" w:rsidR="000D28CA" w:rsidRPr="004F199F" w:rsidRDefault="000D28CA" w:rsidP="000D28CA">
      <w:pPr>
        <w:spacing w:after="0" w:line="240" w:lineRule="auto"/>
        <w:rPr>
          <w:rFonts w:ascii="Times New Roman" w:hAnsi="Times New Roman" w:cs="Times New Roman"/>
          <w:i/>
          <w:color w:val="000000" w:themeColor="text1"/>
        </w:rPr>
      </w:pPr>
    </w:p>
    <w:p w14:paraId="4119A52B" w14:textId="77777777" w:rsidR="000D28CA" w:rsidRPr="004F199F" w:rsidRDefault="000D28CA" w:rsidP="000D28CA">
      <w:pPr>
        <w:spacing w:after="0" w:line="240" w:lineRule="auto"/>
        <w:rPr>
          <w:rFonts w:ascii="Times New Roman" w:hAnsi="Times New Roman" w:cs="Times New Roman"/>
          <w:i/>
          <w:color w:val="000000" w:themeColor="text1"/>
        </w:rPr>
      </w:pPr>
    </w:p>
    <w:p w14:paraId="0FE239FE" w14:textId="77777777" w:rsidR="000D28CA" w:rsidRPr="004F199F" w:rsidRDefault="000D28CA" w:rsidP="000D28CA">
      <w:pPr>
        <w:spacing w:after="0" w:line="240" w:lineRule="auto"/>
        <w:rPr>
          <w:rFonts w:ascii="Times New Roman" w:hAnsi="Times New Roman" w:cs="Times New Roman"/>
          <w:i/>
          <w:color w:val="000000" w:themeColor="text1"/>
        </w:rPr>
      </w:pPr>
    </w:p>
    <w:p w14:paraId="74D770CE" w14:textId="77777777" w:rsidR="000D28CA" w:rsidRPr="004F199F" w:rsidRDefault="000D28CA" w:rsidP="000D28CA">
      <w:pPr>
        <w:spacing w:after="0" w:line="240" w:lineRule="auto"/>
        <w:rPr>
          <w:rFonts w:ascii="Times New Roman" w:hAnsi="Times New Roman" w:cs="Times New Roman"/>
          <w:b/>
          <w:color w:val="000000" w:themeColor="text1"/>
        </w:rPr>
      </w:pPr>
    </w:p>
    <w:p w14:paraId="080F7D22" w14:textId="77777777" w:rsidR="000D28CA" w:rsidRPr="004F199F" w:rsidRDefault="000D28CA" w:rsidP="000D28CA">
      <w:pPr>
        <w:spacing w:after="0" w:line="240" w:lineRule="auto"/>
        <w:rPr>
          <w:rFonts w:ascii="Times New Roman" w:hAnsi="Times New Roman" w:cs="Times New Roman"/>
          <w:color w:val="000000" w:themeColor="text1"/>
        </w:rPr>
      </w:pPr>
      <w:r w:rsidRPr="004F199F">
        <w:rPr>
          <w:rFonts w:ascii="Times New Roman" w:hAnsi="Times New Roman" w:cs="Times New Roman"/>
          <w:color w:val="000000" w:themeColor="text1"/>
        </w:rPr>
        <w:t>___________________</w:t>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Pr>
          <w:rFonts w:ascii="Times New Roman" w:hAnsi="Times New Roman" w:cs="Times New Roman"/>
          <w:color w:val="000000" w:themeColor="text1"/>
        </w:rPr>
        <w:tab/>
      </w:r>
      <w:r w:rsidRPr="004F199F">
        <w:rPr>
          <w:rFonts w:ascii="Times New Roman" w:hAnsi="Times New Roman" w:cs="Times New Roman"/>
          <w:color w:val="000000" w:themeColor="text1"/>
        </w:rPr>
        <w:tab/>
        <w:t>_______________</w:t>
      </w:r>
    </w:p>
    <w:p w14:paraId="55404336" w14:textId="77777777" w:rsidR="000D28CA" w:rsidRPr="004F199F" w:rsidRDefault="000D28CA" w:rsidP="000D28CA">
      <w:pPr>
        <w:spacing w:after="0" w:line="240" w:lineRule="auto"/>
        <w:rPr>
          <w:rFonts w:ascii="Times New Roman" w:hAnsi="Times New Roman" w:cs="Times New Roman"/>
          <w:b/>
          <w:color w:val="000000" w:themeColor="text1"/>
        </w:rPr>
      </w:pPr>
      <w:r w:rsidRPr="00F1093D">
        <w:rPr>
          <w:rFonts w:ascii="Times New Roman" w:hAnsi="Times New Roman" w:cs="Times New Roman"/>
          <w:b/>
        </w:rPr>
        <w:t xml:space="preserve">Mr. </w:t>
      </w:r>
      <w:proofErr w:type="spellStart"/>
      <w:r w:rsidRPr="00F1093D">
        <w:rPr>
          <w:rFonts w:ascii="Times New Roman" w:hAnsi="Times New Roman" w:cs="Times New Roman"/>
          <w:b/>
        </w:rPr>
        <w:t>Salahu</w:t>
      </w:r>
      <w:proofErr w:type="spellEnd"/>
      <w:r w:rsidRPr="00F1093D">
        <w:rPr>
          <w:rFonts w:ascii="Times New Roman" w:hAnsi="Times New Roman" w:cs="Times New Roman"/>
          <w:b/>
        </w:rPr>
        <w:t xml:space="preserve"> Bashir</w:t>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sidRPr="004F199F">
        <w:rPr>
          <w:rFonts w:ascii="Times New Roman" w:hAnsi="Times New Roman" w:cs="Times New Roman"/>
          <w:b/>
          <w:color w:val="000000" w:themeColor="text1"/>
        </w:rPr>
        <w:t>Date</w:t>
      </w:r>
    </w:p>
    <w:p w14:paraId="1D5F61DC" w14:textId="77777777" w:rsidR="000D28CA" w:rsidRPr="004F199F" w:rsidRDefault="000D28CA" w:rsidP="000D28CA">
      <w:pPr>
        <w:spacing w:after="0" w:line="240" w:lineRule="auto"/>
        <w:rPr>
          <w:rFonts w:ascii="Times New Roman" w:hAnsi="Times New Roman" w:cs="Times New Roman"/>
          <w:b/>
          <w:color w:val="000000" w:themeColor="text1"/>
        </w:rPr>
      </w:pPr>
      <w:r w:rsidRPr="004F199F">
        <w:rPr>
          <w:rFonts w:ascii="Times New Roman" w:hAnsi="Times New Roman" w:cs="Times New Roman"/>
          <w:i/>
          <w:color w:val="000000" w:themeColor="text1"/>
        </w:rPr>
        <w:t xml:space="preserve">HOU, </w:t>
      </w:r>
      <w:r w:rsidRPr="00D468F3">
        <w:rPr>
          <w:rFonts w:ascii="Times New Roman" w:hAnsi="Times New Roman" w:cs="Times New Roman"/>
          <w:i/>
          <w:color w:val="000000" w:themeColor="text1"/>
        </w:rPr>
        <w:t>Physic/Electronics</w:t>
      </w:r>
    </w:p>
    <w:p w14:paraId="6F39F655" w14:textId="77777777" w:rsidR="000D28CA" w:rsidRPr="004F199F" w:rsidRDefault="000D28CA" w:rsidP="000D28CA">
      <w:pPr>
        <w:spacing w:after="0" w:line="240" w:lineRule="auto"/>
        <w:rPr>
          <w:rFonts w:ascii="Times New Roman" w:hAnsi="Times New Roman" w:cs="Times New Roman"/>
          <w:color w:val="000000" w:themeColor="text1"/>
        </w:rPr>
      </w:pPr>
    </w:p>
    <w:p w14:paraId="1DAC0AAD" w14:textId="77777777" w:rsidR="000D28CA" w:rsidRPr="004F199F" w:rsidRDefault="000D28CA" w:rsidP="000D28CA">
      <w:pPr>
        <w:spacing w:after="0" w:line="240" w:lineRule="auto"/>
        <w:rPr>
          <w:rFonts w:ascii="Times New Roman" w:hAnsi="Times New Roman" w:cs="Times New Roman"/>
          <w:color w:val="000000" w:themeColor="text1"/>
        </w:rPr>
      </w:pPr>
    </w:p>
    <w:p w14:paraId="6C22429F" w14:textId="77777777" w:rsidR="000D28CA" w:rsidRPr="004F199F" w:rsidRDefault="000D28CA" w:rsidP="000D28CA">
      <w:pPr>
        <w:spacing w:after="0" w:line="240" w:lineRule="auto"/>
        <w:rPr>
          <w:rFonts w:ascii="Times New Roman" w:hAnsi="Times New Roman" w:cs="Times New Roman"/>
          <w:color w:val="000000" w:themeColor="text1"/>
        </w:rPr>
      </w:pPr>
    </w:p>
    <w:p w14:paraId="7962BB4E" w14:textId="77777777" w:rsidR="000D28CA" w:rsidRPr="004F199F" w:rsidRDefault="000D28CA" w:rsidP="000D28CA">
      <w:pPr>
        <w:spacing w:after="0" w:line="240" w:lineRule="auto"/>
        <w:rPr>
          <w:rFonts w:ascii="Times New Roman" w:hAnsi="Times New Roman" w:cs="Times New Roman"/>
          <w:color w:val="000000" w:themeColor="text1"/>
        </w:rPr>
      </w:pPr>
    </w:p>
    <w:p w14:paraId="5BB88EC1" w14:textId="77777777" w:rsidR="000D28CA" w:rsidRPr="004F199F" w:rsidRDefault="000D28CA" w:rsidP="000D28CA">
      <w:pPr>
        <w:spacing w:after="0" w:line="240" w:lineRule="auto"/>
        <w:rPr>
          <w:rFonts w:ascii="Times New Roman" w:hAnsi="Times New Roman" w:cs="Times New Roman"/>
          <w:color w:val="000000" w:themeColor="text1"/>
        </w:rPr>
      </w:pPr>
      <w:r w:rsidRPr="004F199F">
        <w:rPr>
          <w:rFonts w:ascii="Times New Roman" w:hAnsi="Times New Roman" w:cs="Times New Roman"/>
          <w:color w:val="000000" w:themeColor="text1"/>
        </w:rPr>
        <w:t>___________________</w:t>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t>_______________</w:t>
      </w:r>
    </w:p>
    <w:p w14:paraId="52495FD9" w14:textId="77777777" w:rsidR="000D28CA" w:rsidRPr="004F199F" w:rsidRDefault="000D28CA" w:rsidP="000D28CA">
      <w:pPr>
        <w:spacing w:after="0" w:line="240" w:lineRule="auto"/>
        <w:rPr>
          <w:rFonts w:ascii="Times New Roman" w:hAnsi="Times New Roman" w:cs="Times New Roman"/>
          <w:b/>
          <w:color w:val="000000" w:themeColor="text1"/>
        </w:rPr>
      </w:pPr>
      <w:r w:rsidRPr="000470B2">
        <w:rPr>
          <w:rFonts w:ascii="Times New Roman" w:hAnsi="Times New Roman" w:cs="Times New Roman"/>
          <w:b/>
          <w:color w:val="000000" w:themeColor="text1"/>
        </w:rPr>
        <w:t>Dr. Abdulkareem Usman</w:t>
      </w:r>
      <w:r>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t xml:space="preserve"> Date</w:t>
      </w:r>
    </w:p>
    <w:p w14:paraId="63EEEA96" w14:textId="77777777" w:rsidR="000D28CA" w:rsidRPr="004F199F" w:rsidRDefault="000D28CA" w:rsidP="000D28CA">
      <w:pPr>
        <w:spacing w:after="0" w:line="240" w:lineRule="auto"/>
        <w:rPr>
          <w:rFonts w:ascii="Times New Roman" w:hAnsi="Times New Roman" w:cs="Times New Roman"/>
          <w:i/>
          <w:color w:val="000000" w:themeColor="text1"/>
        </w:rPr>
      </w:pPr>
      <w:r w:rsidRPr="004F199F">
        <w:rPr>
          <w:rFonts w:ascii="Times New Roman" w:hAnsi="Times New Roman" w:cs="Times New Roman"/>
          <w:i/>
          <w:color w:val="000000" w:themeColor="text1"/>
        </w:rPr>
        <w:t>Head of Department</w:t>
      </w:r>
      <w:r>
        <w:rPr>
          <w:rFonts w:ascii="Times New Roman" w:hAnsi="Times New Roman" w:cs="Times New Roman"/>
          <w:i/>
          <w:color w:val="000000" w:themeColor="text1"/>
        </w:rPr>
        <w:t xml:space="preserve"> (SLT)</w:t>
      </w:r>
    </w:p>
    <w:p w14:paraId="5FAA65C4" w14:textId="77777777" w:rsidR="000D28CA" w:rsidRPr="004F199F" w:rsidRDefault="000D28CA" w:rsidP="000D28CA">
      <w:pPr>
        <w:spacing w:after="0" w:line="240" w:lineRule="auto"/>
        <w:rPr>
          <w:rFonts w:ascii="Times New Roman" w:hAnsi="Times New Roman" w:cs="Times New Roman"/>
          <w:i/>
          <w:color w:val="000000" w:themeColor="text1"/>
        </w:rPr>
      </w:pPr>
    </w:p>
    <w:p w14:paraId="270EF1E9" w14:textId="77777777" w:rsidR="000D28CA" w:rsidRPr="004F199F" w:rsidRDefault="000D28CA" w:rsidP="000D28CA">
      <w:pPr>
        <w:spacing w:after="0" w:line="240" w:lineRule="auto"/>
        <w:rPr>
          <w:rFonts w:ascii="Times New Roman" w:hAnsi="Times New Roman" w:cs="Times New Roman"/>
          <w:i/>
          <w:color w:val="000000" w:themeColor="text1"/>
        </w:rPr>
      </w:pPr>
    </w:p>
    <w:p w14:paraId="03634C18" w14:textId="77777777" w:rsidR="000D28CA" w:rsidRPr="004F199F" w:rsidRDefault="000D28CA" w:rsidP="000D28CA">
      <w:pPr>
        <w:spacing w:after="0" w:line="240" w:lineRule="auto"/>
        <w:rPr>
          <w:rFonts w:ascii="Times New Roman" w:hAnsi="Times New Roman" w:cs="Times New Roman"/>
          <w:i/>
          <w:color w:val="000000" w:themeColor="text1"/>
        </w:rPr>
      </w:pPr>
    </w:p>
    <w:p w14:paraId="136ADD09" w14:textId="77777777" w:rsidR="000D28CA" w:rsidRPr="004F199F" w:rsidRDefault="000D28CA" w:rsidP="000D28CA">
      <w:pPr>
        <w:spacing w:after="0" w:line="240" w:lineRule="auto"/>
        <w:rPr>
          <w:rFonts w:ascii="Times New Roman" w:hAnsi="Times New Roman" w:cs="Times New Roman"/>
          <w:i/>
          <w:color w:val="000000" w:themeColor="text1"/>
        </w:rPr>
      </w:pPr>
    </w:p>
    <w:p w14:paraId="05AE4B1C" w14:textId="77777777" w:rsidR="000D28CA" w:rsidRPr="004F199F" w:rsidRDefault="000D28CA" w:rsidP="000D28CA">
      <w:pPr>
        <w:spacing w:after="0" w:line="240" w:lineRule="auto"/>
        <w:rPr>
          <w:rFonts w:ascii="Times New Roman" w:hAnsi="Times New Roman" w:cs="Times New Roman"/>
          <w:color w:val="000000" w:themeColor="text1"/>
        </w:rPr>
      </w:pPr>
      <w:r w:rsidRPr="004F199F">
        <w:rPr>
          <w:rFonts w:ascii="Times New Roman" w:hAnsi="Times New Roman" w:cs="Times New Roman"/>
          <w:color w:val="000000" w:themeColor="text1"/>
        </w:rPr>
        <w:t>___________________</w:t>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t>_______________</w:t>
      </w:r>
    </w:p>
    <w:p w14:paraId="0A84246D" w14:textId="77777777" w:rsidR="000D28CA" w:rsidRPr="004F199F" w:rsidRDefault="000D28CA" w:rsidP="000D28CA">
      <w:pPr>
        <w:spacing w:after="0" w:line="240" w:lineRule="auto"/>
        <w:rPr>
          <w:rFonts w:ascii="Times New Roman" w:hAnsi="Times New Roman" w:cs="Times New Roman"/>
          <w:b/>
          <w:color w:val="000000" w:themeColor="text1"/>
        </w:rPr>
      </w:pPr>
      <w:r w:rsidRPr="004F199F">
        <w:rPr>
          <w:rFonts w:ascii="Times New Roman" w:hAnsi="Times New Roman" w:cs="Times New Roman"/>
          <w:b/>
          <w:color w:val="000000" w:themeColor="text1"/>
        </w:rPr>
        <w:t>External Examiner</w:t>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t>Date</w:t>
      </w:r>
    </w:p>
    <w:p w14:paraId="0A76265E" w14:textId="77777777" w:rsidR="000D28CA" w:rsidRDefault="000D28CA" w:rsidP="000D28CA">
      <w:pPr>
        <w:tabs>
          <w:tab w:val="left" w:pos="5600"/>
        </w:tabs>
        <w:rPr>
          <w:b/>
          <w:sz w:val="28"/>
          <w:szCs w:val="28"/>
        </w:rPr>
      </w:pPr>
    </w:p>
    <w:p w14:paraId="71AAA389" w14:textId="77777777" w:rsidR="000D28CA" w:rsidRDefault="000D28CA" w:rsidP="000D28CA">
      <w:pPr>
        <w:tabs>
          <w:tab w:val="left" w:pos="5600"/>
        </w:tabs>
        <w:rPr>
          <w:b/>
          <w:sz w:val="28"/>
          <w:szCs w:val="28"/>
        </w:rPr>
      </w:pPr>
    </w:p>
    <w:p w14:paraId="3A50B23C" w14:textId="77777777" w:rsidR="000D28CA" w:rsidRDefault="000D28CA" w:rsidP="000D28CA">
      <w:pPr>
        <w:tabs>
          <w:tab w:val="left" w:pos="5600"/>
        </w:tabs>
        <w:rPr>
          <w:b/>
          <w:sz w:val="28"/>
          <w:szCs w:val="28"/>
        </w:rPr>
      </w:pPr>
    </w:p>
    <w:p w14:paraId="44D27E30" w14:textId="77777777" w:rsidR="000D28CA" w:rsidRDefault="000D28CA" w:rsidP="000D28CA">
      <w:pPr>
        <w:tabs>
          <w:tab w:val="left" w:pos="5600"/>
        </w:tabs>
        <w:rPr>
          <w:b/>
          <w:sz w:val="28"/>
          <w:szCs w:val="28"/>
        </w:rPr>
      </w:pPr>
    </w:p>
    <w:p w14:paraId="5A3FE1D6" w14:textId="77777777" w:rsidR="000D28CA" w:rsidRDefault="000D28CA" w:rsidP="000D28CA">
      <w:pPr>
        <w:spacing w:after="0" w:line="360" w:lineRule="auto"/>
        <w:jc w:val="center"/>
        <w:rPr>
          <w:rFonts w:ascii="Times New Roman" w:hAnsi="Times New Roman" w:cs="Times New Roman"/>
          <w:b/>
          <w:color w:val="000000" w:themeColor="text1"/>
        </w:rPr>
      </w:pPr>
    </w:p>
    <w:p w14:paraId="5FC7A5E2" w14:textId="77777777" w:rsidR="000D28CA" w:rsidRPr="001C44B8" w:rsidRDefault="000D28CA" w:rsidP="000D28CA">
      <w:pPr>
        <w:spacing w:after="0" w:line="360" w:lineRule="auto"/>
        <w:jc w:val="center"/>
        <w:rPr>
          <w:rFonts w:ascii="Times New Roman" w:hAnsi="Times New Roman" w:cs="Times New Roman"/>
          <w:bCs/>
          <w:color w:val="000000" w:themeColor="text1"/>
          <w:sz w:val="20"/>
          <w:szCs w:val="20"/>
        </w:rPr>
      </w:pPr>
      <w:r w:rsidRPr="001C44B8">
        <w:rPr>
          <w:rFonts w:ascii="Times New Roman" w:hAnsi="Times New Roman" w:cs="Times New Roman"/>
          <w:bCs/>
          <w:color w:val="000000" w:themeColor="text1"/>
          <w:sz w:val="20"/>
          <w:szCs w:val="20"/>
        </w:rPr>
        <w:t>ii</w:t>
      </w:r>
    </w:p>
    <w:p w14:paraId="7589EDB3" w14:textId="77777777" w:rsidR="00E31344" w:rsidRPr="003650A4" w:rsidRDefault="00E31344" w:rsidP="00E31344">
      <w:pPr>
        <w:jc w:val="center"/>
      </w:pPr>
      <w:r w:rsidRPr="00413939">
        <w:rPr>
          <w:b/>
          <w:sz w:val="28"/>
          <w:szCs w:val="28"/>
        </w:rPr>
        <w:lastRenderedPageBreak/>
        <w:t>DEDICATION</w:t>
      </w:r>
      <w:r w:rsidRPr="003650A4">
        <w:rPr>
          <w:rFonts w:ascii="Times New Roman" w:hAnsi="Times New Roman"/>
        </w:rPr>
        <w:t xml:space="preserve"> </w:t>
      </w:r>
    </w:p>
    <w:p w14:paraId="4925F4D3" w14:textId="77777777" w:rsidR="000D28CA" w:rsidRPr="00D3383B" w:rsidRDefault="000D28CA" w:rsidP="000D28CA">
      <w:pPr>
        <w:tabs>
          <w:tab w:val="left" w:pos="5600"/>
        </w:tabs>
        <w:rPr>
          <w:rFonts w:ascii="Times New Roman" w:hAnsi="Times New Roman" w:cs="Times New Roman"/>
          <w:color w:val="000000" w:themeColor="text1"/>
        </w:rPr>
      </w:pPr>
      <w:r>
        <w:rPr>
          <w:rFonts w:ascii="Times New Roman" w:hAnsi="Times New Roman" w:cs="Times New Roman"/>
          <w:color w:val="000000" w:themeColor="text1"/>
        </w:rPr>
        <w:t>T</w:t>
      </w:r>
      <w:r w:rsidRPr="00E6335D">
        <w:rPr>
          <w:rFonts w:ascii="Times New Roman" w:hAnsi="Times New Roman" w:cs="Times New Roman"/>
          <w:color w:val="000000" w:themeColor="text1"/>
        </w:rPr>
        <w:t>his project research is dedicated to Almighty Allah the giver of life, for seeing me through my Higher National Diploma. And to my beloved parents, siblings, friends</w:t>
      </w:r>
      <w:r>
        <w:rPr>
          <w:rFonts w:ascii="Times New Roman" w:hAnsi="Times New Roman" w:cs="Times New Roman"/>
          <w:color w:val="000000" w:themeColor="text1"/>
        </w:rPr>
        <w:t xml:space="preserve"> and also to people who have contributed in one or the other to enable me accomplish this project work.</w:t>
      </w:r>
    </w:p>
    <w:p w14:paraId="0D1CA767" w14:textId="77777777" w:rsidR="00E31344" w:rsidRDefault="00E31344" w:rsidP="00E31344">
      <w:pPr>
        <w:tabs>
          <w:tab w:val="left" w:pos="5600"/>
        </w:tabs>
        <w:rPr>
          <w:b/>
          <w:sz w:val="28"/>
          <w:szCs w:val="28"/>
        </w:rPr>
      </w:pPr>
    </w:p>
    <w:p w14:paraId="1F4EC222" w14:textId="77777777" w:rsidR="00E31344" w:rsidRDefault="00E31344" w:rsidP="00E31344">
      <w:pPr>
        <w:tabs>
          <w:tab w:val="left" w:pos="5600"/>
        </w:tabs>
        <w:rPr>
          <w:b/>
          <w:sz w:val="28"/>
          <w:szCs w:val="28"/>
        </w:rPr>
      </w:pPr>
    </w:p>
    <w:p w14:paraId="2B7A502B" w14:textId="77777777" w:rsidR="00E31344" w:rsidRDefault="00E31344" w:rsidP="00E31344">
      <w:pPr>
        <w:tabs>
          <w:tab w:val="left" w:pos="5600"/>
        </w:tabs>
        <w:rPr>
          <w:b/>
          <w:sz w:val="28"/>
          <w:szCs w:val="28"/>
        </w:rPr>
      </w:pPr>
    </w:p>
    <w:p w14:paraId="0E6255D8" w14:textId="77777777" w:rsidR="00E31344" w:rsidRDefault="00E31344" w:rsidP="00E31344">
      <w:pPr>
        <w:tabs>
          <w:tab w:val="left" w:pos="5600"/>
        </w:tabs>
        <w:rPr>
          <w:b/>
          <w:sz w:val="28"/>
          <w:szCs w:val="28"/>
        </w:rPr>
      </w:pPr>
    </w:p>
    <w:p w14:paraId="6D83F93C" w14:textId="77777777" w:rsidR="00E31344" w:rsidRDefault="00E31344" w:rsidP="00E31344">
      <w:pPr>
        <w:tabs>
          <w:tab w:val="left" w:pos="5600"/>
        </w:tabs>
        <w:rPr>
          <w:b/>
          <w:sz w:val="28"/>
          <w:szCs w:val="28"/>
        </w:rPr>
      </w:pPr>
    </w:p>
    <w:p w14:paraId="7AFD74B8" w14:textId="77777777" w:rsidR="00E31344" w:rsidRDefault="00E31344" w:rsidP="00E31344">
      <w:pPr>
        <w:tabs>
          <w:tab w:val="left" w:pos="5600"/>
        </w:tabs>
        <w:rPr>
          <w:b/>
          <w:sz w:val="28"/>
          <w:szCs w:val="28"/>
        </w:rPr>
      </w:pPr>
    </w:p>
    <w:p w14:paraId="6873B5D8" w14:textId="77777777" w:rsidR="00E31344" w:rsidRDefault="00E31344" w:rsidP="00E31344">
      <w:pPr>
        <w:tabs>
          <w:tab w:val="left" w:pos="5600"/>
        </w:tabs>
        <w:rPr>
          <w:b/>
          <w:sz w:val="28"/>
          <w:szCs w:val="28"/>
        </w:rPr>
      </w:pPr>
    </w:p>
    <w:p w14:paraId="3A141B2D" w14:textId="77777777" w:rsidR="00E31344" w:rsidRDefault="00E31344" w:rsidP="00E31344">
      <w:pPr>
        <w:tabs>
          <w:tab w:val="left" w:pos="5600"/>
        </w:tabs>
        <w:rPr>
          <w:b/>
          <w:sz w:val="28"/>
          <w:szCs w:val="28"/>
        </w:rPr>
      </w:pPr>
    </w:p>
    <w:p w14:paraId="306362EB" w14:textId="77777777" w:rsidR="00E31344" w:rsidRDefault="00E31344" w:rsidP="00E31344">
      <w:pPr>
        <w:tabs>
          <w:tab w:val="left" w:pos="5600"/>
        </w:tabs>
        <w:rPr>
          <w:b/>
          <w:sz w:val="28"/>
          <w:szCs w:val="28"/>
        </w:rPr>
      </w:pPr>
    </w:p>
    <w:p w14:paraId="6FD6957A" w14:textId="77777777" w:rsidR="00E31344" w:rsidRDefault="00E31344" w:rsidP="00E31344">
      <w:pPr>
        <w:tabs>
          <w:tab w:val="left" w:pos="5600"/>
        </w:tabs>
        <w:rPr>
          <w:b/>
          <w:sz w:val="28"/>
          <w:szCs w:val="28"/>
        </w:rPr>
      </w:pPr>
    </w:p>
    <w:p w14:paraId="16316DCC" w14:textId="77777777" w:rsidR="00E31344" w:rsidRDefault="00E31344" w:rsidP="00E31344">
      <w:pPr>
        <w:tabs>
          <w:tab w:val="left" w:pos="5600"/>
        </w:tabs>
        <w:rPr>
          <w:b/>
          <w:sz w:val="28"/>
          <w:szCs w:val="28"/>
        </w:rPr>
      </w:pPr>
    </w:p>
    <w:p w14:paraId="014DE3FC" w14:textId="77777777" w:rsidR="00E31344" w:rsidRDefault="00E31344" w:rsidP="00E31344">
      <w:pPr>
        <w:tabs>
          <w:tab w:val="left" w:pos="5600"/>
        </w:tabs>
        <w:rPr>
          <w:b/>
          <w:sz w:val="28"/>
          <w:szCs w:val="28"/>
        </w:rPr>
      </w:pPr>
    </w:p>
    <w:p w14:paraId="242FE8DB" w14:textId="77777777" w:rsidR="00E31344" w:rsidRDefault="00E31344" w:rsidP="00E31344">
      <w:pPr>
        <w:tabs>
          <w:tab w:val="left" w:pos="5600"/>
        </w:tabs>
        <w:rPr>
          <w:b/>
          <w:sz w:val="28"/>
          <w:szCs w:val="28"/>
        </w:rPr>
      </w:pPr>
    </w:p>
    <w:p w14:paraId="5D04D6C6" w14:textId="77777777" w:rsidR="00E31344" w:rsidRDefault="00E31344" w:rsidP="00E31344">
      <w:pPr>
        <w:tabs>
          <w:tab w:val="left" w:pos="5600"/>
        </w:tabs>
        <w:rPr>
          <w:b/>
          <w:sz w:val="28"/>
          <w:szCs w:val="28"/>
        </w:rPr>
      </w:pPr>
    </w:p>
    <w:p w14:paraId="1DB05EA2" w14:textId="77777777" w:rsidR="00E31344" w:rsidRDefault="00E31344" w:rsidP="00E31344">
      <w:pPr>
        <w:tabs>
          <w:tab w:val="left" w:pos="5600"/>
        </w:tabs>
        <w:rPr>
          <w:b/>
          <w:sz w:val="28"/>
          <w:szCs w:val="28"/>
        </w:rPr>
      </w:pPr>
    </w:p>
    <w:p w14:paraId="122B2FD7" w14:textId="77777777" w:rsidR="00E31344" w:rsidRDefault="00E31344" w:rsidP="00E31344">
      <w:pPr>
        <w:tabs>
          <w:tab w:val="left" w:pos="5600"/>
        </w:tabs>
        <w:rPr>
          <w:b/>
          <w:sz w:val="28"/>
          <w:szCs w:val="28"/>
        </w:rPr>
      </w:pPr>
    </w:p>
    <w:p w14:paraId="4C2658B9" w14:textId="77777777" w:rsidR="00E31344" w:rsidRDefault="00E31344" w:rsidP="00E31344">
      <w:pPr>
        <w:tabs>
          <w:tab w:val="left" w:pos="5600"/>
        </w:tabs>
        <w:jc w:val="center"/>
        <w:rPr>
          <w:bCs/>
          <w:sz w:val="20"/>
          <w:szCs w:val="20"/>
        </w:rPr>
      </w:pPr>
    </w:p>
    <w:p w14:paraId="3FB11D08" w14:textId="77777777" w:rsidR="00E31344" w:rsidRDefault="00E31344" w:rsidP="00E31344">
      <w:pPr>
        <w:tabs>
          <w:tab w:val="left" w:pos="5600"/>
        </w:tabs>
        <w:jc w:val="center"/>
        <w:rPr>
          <w:bCs/>
          <w:sz w:val="20"/>
          <w:szCs w:val="20"/>
        </w:rPr>
      </w:pPr>
    </w:p>
    <w:p w14:paraId="6C791293" w14:textId="77777777" w:rsidR="00E31344" w:rsidRDefault="00E31344" w:rsidP="00E31344">
      <w:pPr>
        <w:tabs>
          <w:tab w:val="left" w:pos="5600"/>
        </w:tabs>
        <w:jc w:val="center"/>
        <w:rPr>
          <w:bCs/>
          <w:sz w:val="20"/>
          <w:szCs w:val="20"/>
        </w:rPr>
      </w:pPr>
    </w:p>
    <w:p w14:paraId="611818F6" w14:textId="77777777" w:rsidR="00E31344" w:rsidRDefault="00E31344" w:rsidP="000D28CA">
      <w:pPr>
        <w:tabs>
          <w:tab w:val="left" w:pos="5600"/>
        </w:tabs>
        <w:rPr>
          <w:bCs/>
          <w:sz w:val="20"/>
          <w:szCs w:val="20"/>
        </w:rPr>
      </w:pPr>
    </w:p>
    <w:p w14:paraId="5E2A9231" w14:textId="504079F6" w:rsidR="00E31344" w:rsidRPr="00E31344" w:rsidRDefault="00E31344" w:rsidP="00E31344">
      <w:pPr>
        <w:tabs>
          <w:tab w:val="left" w:pos="5600"/>
        </w:tabs>
        <w:jc w:val="center"/>
        <w:rPr>
          <w:bCs/>
          <w:sz w:val="20"/>
          <w:szCs w:val="20"/>
        </w:rPr>
      </w:pPr>
      <w:r w:rsidRPr="000A1A98">
        <w:rPr>
          <w:bCs/>
          <w:sz w:val="20"/>
          <w:szCs w:val="20"/>
        </w:rPr>
        <w:t>i</w:t>
      </w:r>
      <w:bookmarkStart w:id="3" w:name="_Hlk146530912"/>
      <w:r>
        <w:rPr>
          <w:bCs/>
          <w:sz w:val="20"/>
          <w:szCs w:val="20"/>
        </w:rPr>
        <w:t>i</w:t>
      </w:r>
      <w:r w:rsidR="000D28CA">
        <w:rPr>
          <w:bCs/>
          <w:sz w:val="20"/>
          <w:szCs w:val="20"/>
        </w:rPr>
        <w:t>i</w:t>
      </w:r>
    </w:p>
    <w:p w14:paraId="22375737" w14:textId="77777777" w:rsidR="00E31344" w:rsidRPr="004F199F" w:rsidRDefault="00E31344" w:rsidP="00E31344">
      <w:pPr>
        <w:jc w:val="center"/>
        <w:rPr>
          <w:rFonts w:ascii="Times New Roman" w:hAnsi="Times New Roman" w:cs="Times New Roman"/>
          <w:b/>
          <w:color w:val="000000" w:themeColor="text1"/>
        </w:rPr>
      </w:pPr>
      <w:r w:rsidRPr="004F199F">
        <w:rPr>
          <w:rFonts w:ascii="Times New Roman" w:hAnsi="Times New Roman" w:cs="Times New Roman"/>
          <w:b/>
          <w:color w:val="000000" w:themeColor="text1"/>
        </w:rPr>
        <w:lastRenderedPageBreak/>
        <w:t>ACKNOWLEDGEMENT</w:t>
      </w:r>
    </w:p>
    <w:bookmarkEnd w:id="3"/>
    <w:p w14:paraId="7580AC2F" w14:textId="77777777" w:rsidR="00E31344" w:rsidRPr="00E31344" w:rsidRDefault="00E31344" w:rsidP="00E31344">
      <w:pPr>
        <w:tabs>
          <w:tab w:val="left" w:pos="5600"/>
        </w:tabs>
        <w:rPr>
          <w:rFonts w:ascii="Times New Roman" w:hAnsi="Times New Roman"/>
        </w:rPr>
      </w:pPr>
      <w:r w:rsidRPr="00E31344">
        <w:rPr>
          <w:rFonts w:ascii="Times New Roman" w:hAnsi="Times New Roman"/>
        </w:rPr>
        <w:t>To my family, whose unwavering support and encouragement have been my guiding light throughout this journey.</w:t>
      </w:r>
    </w:p>
    <w:p w14:paraId="645A8CF8" w14:textId="6FE18B71" w:rsidR="00E31344" w:rsidRPr="00E31344" w:rsidRDefault="00E31344" w:rsidP="00E31344">
      <w:pPr>
        <w:tabs>
          <w:tab w:val="left" w:pos="5600"/>
        </w:tabs>
        <w:rPr>
          <w:rFonts w:ascii="Times New Roman" w:hAnsi="Times New Roman"/>
        </w:rPr>
      </w:pPr>
      <w:r w:rsidRPr="00E31344">
        <w:rPr>
          <w:rFonts w:ascii="Times New Roman" w:hAnsi="Times New Roman"/>
        </w:rPr>
        <w:t>To my beloved [Dad and mom and friends,</w:t>
      </w:r>
      <w:r>
        <w:rPr>
          <w:rFonts w:ascii="Times New Roman" w:hAnsi="Times New Roman"/>
        </w:rPr>
        <w:t xml:space="preserve"> </w:t>
      </w:r>
      <w:r w:rsidRPr="00E31344">
        <w:rPr>
          <w:rFonts w:ascii="Times New Roman" w:hAnsi="Times New Roman"/>
        </w:rPr>
        <w:t>plus this beautiful soul called Jumoke whose love and inspiration have made this work possible THANKS To Y’all.</w:t>
      </w:r>
    </w:p>
    <w:p w14:paraId="7D176906" w14:textId="00DEF6B7" w:rsidR="00E31344" w:rsidRDefault="00E31344" w:rsidP="00E31344">
      <w:pPr>
        <w:spacing w:after="0" w:line="276" w:lineRule="auto"/>
        <w:jc w:val="both"/>
        <w:rPr>
          <w:rFonts w:ascii="Times New Roman" w:hAnsi="Times New Roman"/>
          <w:color w:val="000000" w:themeColor="text1"/>
        </w:rPr>
      </w:pPr>
    </w:p>
    <w:p w14:paraId="062507CA" w14:textId="77777777" w:rsidR="00E31344" w:rsidRDefault="00E31344" w:rsidP="00E31344">
      <w:pPr>
        <w:tabs>
          <w:tab w:val="left" w:pos="5600"/>
        </w:tabs>
        <w:rPr>
          <w:b/>
          <w:sz w:val="28"/>
          <w:szCs w:val="28"/>
        </w:rPr>
      </w:pPr>
    </w:p>
    <w:p w14:paraId="55A8868E" w14:textId="77777777" w:rsidR="00E31344" w:rsidRDefault="00E31344" w:rsidP="00E31344">
      <w:pPr>
        <w:tabs>
          <w:tab w:val="left" w:pos="5600"/>
        </w:tabs>
        <w:rPr>
          <w:b/>
          <w:sz w:val="28"/>
          <w:szCs w:val="28"/>
        </w:rPr>
      </w:pPr>
    </w:p>
    <w:p w14:paraId="3D3EDBF0" w14:textId="77777777" w:rsidR="00E31344" w:rsidRDefault="00E31344" w:rsidP="00E31344">
      <w:pPr>
        <w:tabs>
          <w:tab w:val="left" w:pos="5600"/>
        </w:tabs>
        <w:rPr>
          <w:b/>
          <w:sz w:val="28"/>
          <w:szCs w:val="28"/>
        </w:rPr>
      </w:pPr>
    </w:p>
    <w:p w14:paraId="2F8864AC" w14:textId="77777777" w:rsidR="00E31344" w:rsidRDefault="00E31344" w:rsidP="00E31344">
      <w:pPr>
        <w:tabs>
          <w:tab w:val="left" w:pos="5600"/>
        </w:tabs>
        <w:rPr>
          <w:b/>
          <w:sz w:val="28"/>
          <w:szCs w:val="28"/>
        </w:rPr>
      </w:pPr>
    </w:p>
    <w:p w14:paraId="1E8AF633" w14:textId="77777777" w:rsidR="00E31344" w:rsidRDefault="00E31344" w:rsidP="00E31344">
      <w:pPr>
        <w:tabs>
          <w:tab w:val="left" w:pos="5600"/>
        </w:tabs>
        <w:rPr>
          <w:b/>
          <w:sz w:val="28"/>
          <w:szCs w:val="28"/>
        </w:rPr>
      </w:pPr>
    </w:p>
    <w:p w14:paraId="5413C297" w14:textId="77777777" w:rsidR="00E31344" w:rsidRDefault="00E31344" w:rsidP="00E31344">
      <w:pPr>
        <w:jc w:val="center"/>
        <w:rPr>
          <w:bCs/>
          <w:sz w:val="20"/>
          <w:szCs w:val="20"/>
        </w:rPr>
      </w:pPr>
    </w:p>
    <w:p w14:paraId="151D0050" w14:textId="77777777" w:rsidR="00E31344" w:rsidRDefault="00E31344" w:rsidP="00E31344">
      <w:pPr>
        <w:jc w:val="center"/>
        <w:rPr>
          <w:bCs/>
          <w:sz w:val="20"/>
          <w:szCs w:val="20"/>
        </w:rPr>
      </w:pPr>
    </w:p>
    <w:p w14:paraId="14A1AE4B" w14:textId="77777777" w:rsidR="00E31344" w:rsidRDefault="00E31344" w:rsidP="00E31344">
      <w:pPr>
        <w:jc w:val="center"/>
        <w:rPr>
          <w:bCs/>
          <w:sz w:val="20"/>
          <w:szCs w:val="20"/>
        </w:rPr>
      </w:pPr>
    </w:p>
    <w:p w14:paraId="19A833B0" w14:textId="77777777" w:rsidR="00E31344" w:rsidRDefault="00E31344" w:rsidP="00E31344">
      <w:pPr>
        <w:jc w:val="center"/>
        <w:rPr>
          <w:bCs/>
          <w:sz w:val="20"/>
          <w:szCs w:val="20"/>
        </w:rPr>
      </w:pPr>
    </w:p>
    <w:p w14:paraId="64D3A281" w14:textId="77777777" w:rsidR="00E31344" w:rsidRDefault="00E31344" w:rsidP="00E31344">
      <w:pPr>
        <w:jc w:val="center"/>
        <w:rPr>
          <w:bCs/>
          <w:sz w:val="20"/>
          <w:szCs w:val="20"/>
        </w:rPr>
      </w:pPr>
    </w:p>
    <w:p w14:paraId="73A1CDE9" w14:textId="77777777" w:rsidR="00E31344" w:rsidRDefault="00E31344" w:rsidP="00E31344">
      <w:pPr>
        <w:jc w:val="center"/>
        <w:rPr>
          <w:bCs/>
          <w:sz w:val="20"/>
          <w:szCs w:val="20"/>
        </w:rPr>
      </w:pPr>
    </w:p>
    <w:p w14:paraId="498EEF56" w14:textId="77777777" w:rsidR="00E31344" w:rsidRDefault="00E31344" w:rsidP="00E31344">
      <w:pPr>
        <w:jc w:val="center"/>
        <w:rPr>
          <w:bCs/>
          <w:sz w:val="20"/>
          <w:szCs w:val="20"/>
        </w:rPr>
      </w:pPr>
    </w:p>
    <w:p w14:paraId="5CB177FB" w14:textId="77777777" w:rsidR="00E31344" w:rsidRDefault="00E31344" w:rsidP="00E31344">
      <w:pPr>
        <w:jc w:val="center"/>
        <w:rPr>
          <w:bCs/>
          <w:sz w:val="20"/>
          <w:szCs w:val="20"/>
        </w:rPr>
      </w:pPr>
    </w:p>
    <w:p w14:paraId="141B09DB" w14:textId="77777777" w:rsidR="00E31344" w:rsidRDefault="00E31344" w:rsidP="00E31344">
      <w:pPr>
        <w:jc w:val="center"/>
        <w:rPr>
          <w:bCs/>
          <w:sz w:val="20"/>
          <w:szCs w:val="20"/>
        </w:rPr>
      </w:pPr>
    </w:p>
    <w:p w14:paraId="34EF0D84" w14:textId="77777777" w:rsidR="00E31344" w:rsidRDefault="00E31344" w:rsidP="00E31344">
      <w:pPr>
        <w:jc w:val="center"/>
        <w:rPr>
          <w:bCs/>
          <w:sz w:val="20"/>
          <w:szCs w:val="20"/>
        </w:rPr>
      </w:pPr>
    </w:p>
    <w:p w14:paraId="0C8F36EC" w14:textId="77777777" w:rsidR="00E31344" w:rsidRDefault="00E31344" w:rsidP="00E31344">
      <w:pPr>
        <w:jc w:val="center"/>
        <w:rPr>
          <w:bCs/>
          <w:sz w:val="20"/>
          <w:szCs w:val="20"/>
        </w:rPr>
      </w:pPr>
    </w:p>
    <w:p w14:paraId="00A26DCF" w14:textId="77777777" w:rsidR="00E31344" w:rsidRDefault="00E31344" w:rsidP="00E31344">
      <w:pPr>
        <w:jc w:val="center"/>
        <w:rPr>
          <w:bCs/>
          <w:sz w:val="20"/>
          <w:szCs w:val="20"/>
        </w:rPr>
      </w:pPr>
    </w:p>
    <w:p w14:paraId="341FAE1C" w14:textId="77777777" w:rsidR="00E31344" w:rsidRDefault="00E31344" w:rsidP="00E31344">
      <w:pPr>
        <w:jc w:val="center"/>
        <w:rPr>
          <w:bCs/>
          <w:sz w:val="20"/>
          <w:szCs w:val="20"/>
        </w:rPr>
      </w:pPr>
    </w:p>
    <w:p w14:paraId="17206403" w14:textId="77777777" w:rsidR="00E31344" w:rsidRDefault="00E31344" w:rsidP="00E31344">
      <w:pPr>
        <w:jc w:val="center"/>
        <w:rPr>
          <w:bCs/>
          <w:sz w:val="20"/>
          <w:szCs w:val="20"/>
        </w:rPr>
      </w:pPr>
    </w:p>
    <w:p w14:paraId="1062A344" w14:textId="77777777" w:rsidR="00E31344" w:rsidRDefault="00E31344" w:rsidP="00E31344">
      <w:pPr>
        <w:jc w:val="center"/>
        <w:rPr>
          <w:bCs/>
          <w:sz w:val="20"/>
          <w:szCs w:val="20"/>
        </w:rPr>
      </w:pPr>
    </w:p>
    <w:p w14:paraId="256D00BB" w14:textId="77777777" w:rsidR="00E31344" w:rsidRDefault="00E31344" w:rsidP="00E31344">
      <w:pPr>
        <w:jc w:val="center"/>
        <w:rPr>
          <w:bCs/>
          <w:sz w:val="20"/>
          <w:szCs w:val="20"/>
        </w:rPr>
      </w:pPr>
    </w:p>
    <w:p w14:paraId="60A4FACC" w14:textId="77777777" w:rsidR="00E31344" w:rsidRDefault="00E31344" w:rsidP="00E31344">
      <w:pPr>
        <w:jc w:val="center"/>
        <w:rPr>
          <w:bCs/>
          <w:sz w:val="20"/>
          <w:szCs w:val="20"/>
        </w:rPr>
      </w:pPr>
    </w:p>
    <w:p w14:paraId="05C3B84C" w14:textId="3FB57C44" w:rsidR="00E31344" w:rsidRPr="00E31344" w:rsidRDefault="00E31344" w:rsidP="00E31344">
      <w:pPr>
        <w:jc w:val="center"/>
        <w:rPr>
          <w:rFonts w:ascii="Times New Roman" w:hAnsi="Times New Roman" w:cs="Times New Roman"/>
          <w:bCs/>
          <w:color w:val="000000" w:themeColor="text1"/>
          <w:sz w:val="20"/>
          <w:szCs w:val="20"/>
        </w:rPr>
      </w:pPr>
      <w:r w:rsidRPr="000A1A98">
        <w:rPr>
          <w:bCs/>
          <w:sz w:val="20"/>
          <w:szCs w:val="20"/>
        </w:rPr>
        <w:t>i</w:t>
      </w:r>
      <w:r w:rsidR="000D28CA">
        <w:rPr>
          <w:bCs/>
          <w:sz w:val="20"/>
          <w:szCs w:val="20"/>
        </w:rPr>
        <w:t>v</w:t>
      </w:r>
    </w:p>
    <w:p w14:paraId="4081E592" w14:textId="77777777" w:rsidR="00E31344" w:rsidRPr="004F199F" w:rsidRDefault="00E31344" w:rsidP="00E31344">
      <w:pPr>
        <w:jc w:val="center"/>
        <w:rPr>
          <w:rFonts w:ascii="Times New Roman" w:hAnsi="Times New Roman" w:cs="Times New Roman"/>
          <w:b/>
          <w:bCs/>
          <w:color w:val="000000" w:themeColor="text1"/>
        </w:rPr>
      </w:pPr>
      <w:r w:rsidRPr="004F199F">
        <w:rPr>
          <w:rFonts w:ascii="Times New Roman" w:hAnsi="Times New Roman" w:cs="Times New Roman"/>
          <w:b/>
          <w:bCs/>
          <w:color w:val="000000" w:themeColor="text1"/>
        </w:rPr>
        <w:lastRenderedPageBreak/>
        <w:t>TABLE OF CONTENTS</w:t>
      </w:r>
    </w:p>
    <w:p w14:paraId="5250E116" w14:textId="77777777" w:rsidR="00E31344" w:rsidRPr="004F199F" w:rsidRDefault="00E31344" w:rsidP="00E31344">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Title page</w:t>
      </w:r>
    </w:p>
    <w:p w14:paraId="03D7FB09" w14:textId="77777777" w:rsidR="00E31344" w:rsidRPr="004F199F" w:rsidRDefault="00E31344" w:rsidP="00E31344">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Certification</w:t>
      </w:r>
    </w:p>
    <w:p w14:paraId="0FC64D48" w14:textId="77777777" w:rsidR="00E31344" w:rsidRPr="004F199F" w:rsidRDefault="00E31344" w:rsidP="00E31344">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Dedication</w:t>
      </w:r>
    </w:p>
    <w:p w14:paraId="458F81CC" w14:textId="77777777" w:rsidR="00E31344" w:rsidRPr="004F199F" w:rsidRDefault="00E31344" w:rsidP="00E31344">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Acknowledgment</w:t>
      </w:r>
    </w:p>
    <w:p w14:paraId="2D734341" w14:textId="77777777" w:rsidR="00E31344" w:rsidRDefault="00E31344" w:rsidP="00E31344">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Table of content</w:t>
      </w:r>
    </w:p>
    <w:p w14:paraId="39E7EDC7" w14:textId="77777777" w:rsidR="00E31344" w:rsidRPr="004F199F" w:rsidRDefault="00E31344" w:rsidP="00E31344">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Abstract</w:t>
      </w:r>
    </w:p>
    <w:p w14:paraId="1199CAFB" w14:textId="77777777" w:rsidR="00E31344" w:rsidRPr="004F199F" w:rsidRDefault="00E31344" w:rsidP="00E31344">
      <w:pPr>
        <w:spacing w:after="0" w:line="360" w:lineRule="auto"/>
        <w:rPr>
          <w:rFonts w:ascii="Times New Roman" w:hAnsi="Times New Roman" w:cs="Times New Roman"/>
          <w:b/>
          <w:color w:val="000000" w:themeColor="text1"/>
        </w:rPr>
      </w:pPr>
      <w:r w:rsidRPr="004F199F">
        <w:rPr>
          <w:rFonts w:ascii="Times New Roman" w:hAnsi="Times New Roman" w:cs="Times New Roman"/>
          <w:b/>
          <w:color w:val="000000" w:themeColor="text1"/>
        </w:rPr>
        <w:t>CHAPTER ONE: INTRODUCTION</w:t>
      </w:r>
    </w:p>
    <w:p w14:paraId="540CB0EF" w14:textId="77777777" w:rsidR="00E31344" w:rsidRPr="00A47142" w:rsidRDefault="00E31344" w:rsidP="00E31344">
      <w:pPr>
        <w:spacing w:after="0" w:line="360" w:lineRule="auto"/>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1.1</w:t>
      </w:r>
      <w:r w:rsidRPr="00A47142">
        <w:rPr>
          <w:rFonts w:ascii="Times New Roman" w:hAnsi="Times New Roman" w:cs="Times New Roman"/>
          <w:bCs/>
          <w:color w:val="000000" w:themeColor="text1"/>
        </w:rPr>
        <w:tab/>
        <w:t>Introduction</w:t>
      </w:r>
    </w:p>
    <w:p w14:paraId="05ECB20B" w14:textId="77777777" w:rsidR="00E31344" w:rsidRDefault="00E31344" w:rsidP="00E31344">
      <w:pPr>
        <w:spacing w:after="0" w:line="360" w:lineRule="auto"/>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1.2</w:t>
      </w:r>
      <w:r w:rsidRPr="00A47142">
        <w:rPr>
          <w:rFonts w:ascii="Times New Roman" w:hAnsi="Times New Roman" w:cs="Times New Roman"/>
          <w:bCs/>
          <w:color w:val="000000" w:themeColor="text1"/>
        </w:rPr>
        <w:tab/>
        <w:t>Statement of Problem</w:t>
      </w:r>
    </w:p>
    <w:p w14:paraId="64771514" w14:textId="77777777" w:rsidR="00E31344" w:rsidRDefault="00E31344" w:rsidP="00E31344">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1.3       Significance of Study</w:t>
      </w:r>
    </w:p>
    <w:p w14:paraId="47708C3D" w14:textId="77777777" w:rsidR="00E31344" w:rsidRPr="00AE63B4" w:rsidRDefault="00E31344" w:rsidP="00E31344">
      <w:pPr>
        <w:spacing w:after="0" w:line="360" w:lineRule="auto"/>
        <w:jc w:val="both"/>
        <w:rPr>
          <w:rFonts w:ascii="Times New Roman" w:hAnsi="Times New Roman" w:cs="Times New Roman"/>
          <w:color w:val="000000" w:themeColor="text1"/>
        </w:rPr>
      </w:pPr>
      <w:r>
        <w:rPr>
          <w:rFonts w:ascii="Times New Roman" w:hAnsi="Times New Roman" w:cs="Times New Roman"/>
        </w:rPr>
        <w:t xml:space="preserve">1.4       </w:t>
      </w:r>
      <w:r>
        <w:rPr>
          <w:rFonts w:ascii="Times New Roman" w:hAnsi="Times New Roman" w:cs="Times New Roman"/>
          <w:bCs/>
          <w:color w:val="000000" w:themeColor="text1"/>
        </w:rPr>
        <w:t>Expected Result Applications</w:t>
      </w:r>
    </w:p>
    <w:p w14:paraId="43C0D02F" w14:textId="77777777" w:rsidR="00E31344" w:rsidRPr="00A47142" w:rsidRDefault="00E31344" w:rsidP="00E31344">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1.5</w:t>
      </w:r>
      <w:r w:rsidRPr="00A47142">
        <w:rPr>
          <w:rFonts w:ascii="Times New Roman" w:hAnsi="Times New Roman" w:cs="Times New Roman"/>
          <w:bCs/>
          <w:color w:val="000000" w:themeColor="text1"/>
        </w:rPr>
        <w:tab/>
        <w:t>Aim and Objectives</w:t>
      </w:r>
    </w:p>
    <w:p w14:paraId="56FF749D" w14:textId="77777777" w:rsidR="00E31344" w:rsidRPr="00A47142" w:rsidRDefault="00E31344" w:rsidP="00E31344">
      <w:pPr>
        <w:spacing w:after="0" w:line="360" w:lineRule="auto"/>
        <w:jc w:val="both"/>
        <w:rPr>
          <w:rFonts w:ascii="Times New Roman" w:hAnsi="Times New Roman" w:cs="Times New Roman"/>
          <w:b/>
          <w:bCs/>
          <w:color w:val="000000" w:themeColor="text1"/>
        </w:rPr>
      </w:pPr>
      <w:r w:rsidRPr="00A47142">
        <w:rPr>
          <w:rFonts w:ascii="Times New Roman" w:hAnsi="Times New Roman" w:cs="Times New Roman"/>
          <w:b/>
          <w:bCs/>
          <w:color w:val="000000" w:themeColor="text1"/>
        </w:rPr>
        <w:t>CHAPTER TWO</w:t>
      </w:r>
      <w:r>
        <w:rPr>
          <w:rFonts w:ascii="Times New Roman" w:hAnsi="Times New Roman" w:cs="Times New Roman"/>
          <w:b/>
          <w:bCs/>
          <w:color w:val="000000" w:themeColor="text1"/>
        </w:rPr>
        <w:t xml:space="preserve">: </w:t>
      </w:r>
      <w:r w:rsidRPr="00A47142">
        <w:rPr>
          <w:rFonts w:ascii="Times New Roman" w:hAnsi="Times New Roman" w:cs="Times New Roman"/>
          <w:b/>
          <w:bCs/>
          <w:color w:val="000000" w:themeColor="text1"/>
        </w:rPr>
        <w:t>LITERATURE REVIEW</w:t>
      </w:r>
    </w:p>
    <w:p w14:paraId="21298733" w14:textId="77777777" w:rsidR="00E31344" w:rsidRPr="00A47142" w:rsidRDefault="00E31344" w:rsidP="00E31344">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2.0</w:t>
      </w:r>
      <w:r>
        <w:rPr>
          <w:rFonts w:ascii="Times New Roman" w:hAnsi="Times New Roman" w:cs="Times New Roman"/>
          <w:bCs/>
          <w:color w:val="000000" w:themeColor="text1"/>
        </w:rPr>
        <w:tab/>
        <w:t>Literature Review</w:t>
      </w:r>
    </w:p>
    <w:p w14:paraId="51347309" w14:textId="77777777" w:rsidR="00E31344" w:rsidRPr="00A47142" w:rsidRDefault="00E31344" w:rsidP="00E31344">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2.1</w:t>
      </w:r>
      <w:r w:rsidRPr="00A47142">
        <w:rPr>
          <w:rFonts w:ascii="Times New Roman" w:hAnsi="Times New Roman" w:cs="Times New Roman"/>
          <w:bCs/>
          <w:color w:val="000000" w:themeColor="text1"/>
        </w:rPr>
        <w:t xml:space="preserve"> </w:t>
      </w:r>
      <w:r>
        <w:rPr>
          <w:rFonts w:ascii="Times New Roman" w:hAnsi="Times New Roman" w:cs="Times New Roman"/>
          <w:bCs/>
          <w:color w:val="000000" w:themeColor="text1"/>
        </w:rPr>
        <w:tab/>
        <w:t>Temperature</w:t>
      </w:r>
    </w:p>
    <w:p w14:paraId="642E135C" w14:textId="77777777" w:rsidR="00E31344" w:rsidRPr="00A47142" w:rsidRDefault="00E31344" w:rsidP="00E31344">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2.2</w:t>
      </w:r>
      <w:r w:rsidRPr="00A47142">
        <w:rPr>
          <w:rFonts w:ascii="Times New Roman" w:hAnsi="Times New Roman" w:cs="Times New Roman"/>
          <w:bCs/>
          <w:color w:val="000000" w:themeColor="text1"/>
        </w:rPr>
        <w:t xml:space="preserve"> </w:t>
      </w:r>
      <w:r>
        <w:rPr>
          <w:rFonts w:ascii="Times New Roman" w:hAnsi="Times New Roman" w:cs="Times New Roman"/>
          <w:bCs/>
          <w:color w:val="000000" w:themeColor="text1"/>
        </w:rPr>
        <w:tab/>
        <w:t>Relative Humidity</w:t>
      </w:r>
    </w:p>
    <w:p w14:paraId="56A98A43" w14:textId="77777777" w:rsidR="00E31344" w:rsidRDefault="00E31344" w:rsidP="00E31344">
      <w:pPr>
        <w:rPr>
          <w:rFonts w:ascii="Times New Roman" w:hAnsi="Times New Roman" w:cs="Times New Roman"/>
          <w:bCs/>
          <w:color w:val="000000" w:themeColor="text1"/>
        </w:rPr>
      </w:pPr>
      <w:r>
        <w:rPr>
          <w:rFonts w:ascii="Times New Roman" w:hAnsi="Times New Roman" w:cs="Times New Roman"/>
          <w:bCs/>
          <w:color w:val="000000" w:themeColor="text1"/>
        </w:rPr>
        <w:t>2.3</w:t>
      </w:r>
      <w:r w:rsidRPr="00A47142">
        <w:rPr>
          <w:rFonts w:ascii="Times New Roman" w:hAnsi="Times New Roman" w:cs="Times New Roman"/>
          <w:bCs/>
          <w:color w:val="000000" w:themeColor="text1"/>
        </w:rPr>
        <w:t xml:space="preserve"> </w:t>
      </w:r>
      <w:r>
        <w:rPr>
          <w:rFonts w:ascii="Times New Roman" w:hAnsi="Times New Roman" w:cs="Times New Roman"/>
          <w:bCs/>
          <w:color w:val="000000" w:themeColor="text1"/>
        </w:rPr>
        <w:tab/>
        <w:t>Atmospheric pressure</w:t>
      </w:r>
      <w:r>
        <w:rPr>
          <w:b/>
          <w:sz w:val="28"/>
          <w:szCs w:val="28"/>
        </w:rPr>
        <w:br/>
      </w:r>
      <w:r>
        <w:rPr>
          <w:rFonts w:ascii="Times New Roman" w:hAnsi="Times New Roman" w:cs="Times New Roman"/>
          <w:bCs/>
          <w:color w:val="000000" w:themeColor="text1"/>
        </w:rPr>
        <w:t>2.4       Water Vapor Pressure</w:t>
      </w:r>
    </w:p>
    <w:p w14:paraId="4129FE03" w14:textId="77777777" w:rsidR="00E31344" w:rsidRPr="00FF0A9A" w:rsidRDefault="00E31344" w:rsidP="00E31344">
      <w:pPr>
        <w:rPr>
          <w:b/>
          <w:sz w:val="28"/>
          <w:szCs w:val="28"/>
        </w:rPr>
      </w:pPr>
      <w:r>
        <w:rPr>
          <w:rFonts w:ascii="Times New Roman" w:hAnsi="Times New Roman" w:cs="Times New Roman"/>
          <w:bCs/>
          <w:color w:val="000000" w:themeColor="text1"/>
        </w:rPr>
        <w:t xml:space="preserve">2.5      Saturated Vapor Pressure </w:t>
      </w:r>
    </w:p>
    <w:p w14:paraId="0302927C" w14:textId="77777777" w:rsidR="00E31344" w:rsidRPr="00A47142" w:rsidRDefault="00E31344" w:rsidP="00E31344">
      <w:pPr>
        <w:spacing w:after="0" w:line="360" w:lineRule="auto"/>
        <w:jc w:val="both"/>
        <w:rPr>
          <w:rFonts w:ascii="Times New Roman" w:hAnsi="Times New Roman" w:cs="Times New Roman"/>
          <w:b/>
          <w:bCs/>
          <w:color w:val="000000" w:themeColor="text1"/>
        </w:rPr>
      </w:pPr>
      <w:r w:rsidRPr="00A47142">
        <w:rPr>
          <w:rFonts w:ascii="Times New Roman" w:hAnsi="Times New Roman" w:cs="Times New Roman"/>
          <w:b/>
          <w:bCs/>
          <w:color w:val="000000" w:themeColor="text1"/>
        </w:rPr>
        <w:t>CHAPTER THREE</w:t>
      </w:r>
      <w:r>
        <w:rPr>
          <w:rFonts w:ascii="Times New Roman" w:hAnsi="Times New Roman" w:cs="Times New Roman"/>
          <w:b/>
          <w:bCs/>
          <w:color w:val="000000" w:themeColor="text1"/>
        </w:rPr>
        <w:t xml:space="preserve">: </w:t>
      </w:r>
      <w:r w:rsidRPr="00A47142">
        <w:rPr>
          <w:rFonts w:ascii="Times New Roman" w:hAnsi="Times New Roman" w:cs="Times New Roman"/>
          <w:b/>
          <w:bCs/>
          <w:color w:val="000000" w:themeColor="text1"/>
        </w:rPr>
        <w:t>METHODOLOGY</w:t>
      </w:r>
    </w:p>
    <w:p w14:paraId="14BA46E9" w14:textId="77777777" w:rsidR="00E31344" w:rsidRPr="00A47142" w:rsidRDefault="00E31344" w:rsidP="00E31344">
      <w:pPr>
        <w:spacing w:after="0" w:line="360" w:lineRule="auto"/>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3.1</w:t>
      </w:r>
      <w:r w:rsidRPr="00A47142">
        <w:rPr>
          <w:rFonts w:ascii="Times New Roman" w:hAnsi="Times New Roman" w:cs="Times New Roman"/>
          <w:bCs/>
          <w:color w:val="000000" w:themeColor="text1"/>
        </w:rPr>
        <w:tab/>
      </w:r>
      <w:r>
        <w:rPr>
          <w:rFonts w:ascii="Times New Roman" w:hAnsi="Times New Roman" w:cs="Times New Roman"/>
          <w:bCs/>
          <w:color w:val="000000" w:themeColor="text1"/>
        </w:rPr>
        <w:t>Study Area</w:t>
      </w:r>
    </w:p>
    <w:p w14:paraId="493F2466" w14:textId="77777777" w:rsidR="00E31344" w:rsidRPr="00A47142" w:rsidRDefault="00E31344" w:rsidP="00E31344">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3.2</w:t>
      </w:r>
      <w:r>
        <w:rPr>
          <w:rFonts w:ascii="Times New Roman" w:hAnsi="Times New Roman" w:cs="Times New Roman"/>
          <w:bCs/>
          <w:color w:val="000000" w:themeColor="text1"/>
        </w:rPr>
        <w:tab/>
        <w:t>Data Acquisition</w:t>
      </w:r>
    </w:p>
    <w:p w14:paraId="1664400A" w14:textId="77777777" w:rsidR="00E31344" w:rsidRPr="00A47142" w:rsidRDefault="00E31344" w:rsidP="00E31344">
      <w:pPr>
        <w:spacing w:after="0" w:line="360" w:lineRule="auto"/>
        <w:jc w:val="both"/>
        <w:rPr>
          <w:rFonts w:ascii="Times New Roman" w:hAnsi="Times New Roman" w:cs="Times New Roman"/>
          <w:b/>
          <w:bCs/>
          <w:color w:val="000000" w:themeColor="text1"/>
        </w:rPr>
      </w:pPr>
      <w:r w:rsidRPr="00A47142">
        <w:rPr>
          <w:rFonts w:ascii="Times New Roman" w:hAnsi="Times New Roman" w:cs="Times New Roman"/>
          <w:bCs/>
          <w:color w:val="000000" w:themeColor="text1"/>
        </w:rPr>
        <w:t>3.3</w:t>
      </w:r>
      <w:r w:rsidRPr="00A47142">
        <w:rPr>
          <w:rFonts w:ascii="Times New Roman" w:hAnsi="Times New Roman" w:cs="Times New Roman"/>
          <w:bCs/>
          <w:color w:val="000000" w:themeColor="text1"/>
        </w:rPr>
        <w:tab/>
      </w:r>
      <w:r>
        <w:rPr>
          <w:rFonts w:ascii="Times New Roman" w:hAnsi="Times New Roman" w:cs="Times New Roman"/>
          <w:bCs/>
          <w:color w:val="000000" w:themeColor="text1"/>
        </w:rPr>
        <w:t>Theoretical Background</w:t>
      </w:r>
    </w:p>
    <w:p w14:paraId="1EF97116" w14:textId="77777777" w:rsidR="00E31344" w:rsidRPr="00A47142" w:rsidRDefault="00E31344" w:rsidP="00E31344">
      <w:pPr>
        <w:spacing w:after="0" w:line="360" w:lineRule="auto"/>
        <w:jc w:val="both"/>
        <w:rPr>
          <w:rFonts w:ascii="Times New Roman" w:hAnsi="Times New Roman" w:cs="Times New Roman"/>
          <w:b/>
          <w:bCs/>
          <w:color w:val="000000" w:themeColor="text1"/>
        </w:rPr>
      </w:pPr>
      <w:r w:rsidRPr="00A47142">
        <w:rPr>
          <w:rFonts w:ascii="Times New Roman" w:hAnsi="Times New Roman" w:cs="Times New Roman"/>
          <w:b/>
          <w:bCs/>
          <w:color w:val="000000" w:themeColor="text1"/>
        </w:rPr>
        <w:t>CHAPTER FOUR</w:t>
      </w:r>
      <w:r>
        <w:rPr>
          <w:rFonts w:ascii="Times New Roman" w:hAnsi="Times New Roman" w:cs="Times New Roman"/>
          <w:b/>
          <w:bCs/>
          <w:color w:val="000000" w:themeColor="text1"/>
        </w:rPr>
        <w:t xml:space="preserve">: </w:t>
      </w:r>
      <w:r w:rsidRPr="00A47142">
        <w:rPr>
          <w:rFonts w:ascii="Times New Roman" w:hAnsi="Times New Roman" w:cs="Times New Roman"/>
          <w:b/>
          <w:bCs/>
          <w:color w:val="000000" w:themeColor="text1"/>
        </w:rPr>
        <w:t>RESULTS, DISCUSSION AND CONCLUSSION</w:t>
      </w:r>
    </w:p>
    <w:p w14:paraId="62742E55" w14:textId="77777777" w:rsidR="00E31344" w:rsidRPr="00A47142" w:rsidRDefault="00E31344" w:rsidP="00E31344">
      <w:pPr>
        <w:spacing w:after="0" w:line="360" w:lineRule="auto"/>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4.1</w:t>
      </w:r>
      <w:r w:rsidRPr="00A47142">
        <w:rPr>
          <w:rFonts w:ascii="Times New Roman" w:hAnsi="Times New Roman" w:cs="Times New Roman"/>
          <w:bCs/>
          <w:color w:val="000000" w:themeColor="text1"/>
        </w:rPr>
        <w:tab/>
        <w:t>Results</w:t>
      </w:r>
    </w:p>
    <w:p w14:paraId="1E226ED0" w14:textId="77777777" w:rsidR="00E31344" w:rsidRPr="00A47142" w:rsidRDefault="00E31344" w:rsidP="00E31344">
      <w:pPr>
        <w:spacing w:after="0" w:line="360" w:lineRule="auto"/>
        <w:ind w:firstLine="720"/>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Conclusion</w:t>
      </w:r>
    </w:p>
    <w:p w14:paraId="2A01E5AD" w14:textId="77777777" w:rsidR="00E31344" w:rsidRPr="00AE63B4" w:rsidRDefault="00E31344" w:rsidP="00E31344">
      <w:pPr>
        <w:spacing w:after="0" w:line="360" w:lineRule="auto"/>
        <w:ind w:firstLine="720"/>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References</w:t>
      </w:r>
    </w:p>
    <w:p w14:paraId="25D4D599" w14:textId="77777777" w:rsidR="00E31344" w:rsidRDefault="00E31344" w:rsidP="00E31344">
      <w:pPr>
        <w:tabs>
          <w:tab w:val="left" w:pos="5600"/>
        </w:tabs>
        <w:rPr>
          <w:bCs/>
          <w:sz w:val="20"/>
          <w:szCs w:val="20"/>
        </w:rPr>
      </w:pPr>
    </w:p>
    <w:p w14:paraId="71130773" w14:textId="77777777" w:rsidR="00E31344" w:rsidRDefault="00E31344" w:rsidP="00E31344">
      <w:pPr>
        <w:tabs>
          <w:tab w:val="left" w:pos="5600"/>
        </w:tabs>
        <w:jc w:val="center"/>
        <w:rPr>
          <w:bCs/>
          <w:sz w:val="20"/>
          <w:szCs w:val="20"/>
        </w:rPr>
      </w:pPr>
    </w:p>
    <w:p w14:paraId="0211C1D0" w14:textId="306D1725" w:rsidR="00E31344" w:rsidRDefault="00E31344" w:rsidP="00E31344">
      <w:pPr>
        <w:tabs>
          <w:tab w:val="left" w:pos="5600"/>
        </w:tabs>
        <w:jc w:val="center"/>
        <w:rPr>
          <w:bCs/>
          <w:sz w:val="20"/>
          <w:szCs w:val="20"/>
        </w:rPr>
      </w:pPr>
      <w:r w:rsidRPr="000A1A98">
        <w:rPr>
          <w:bCs/>
          <w:sz w:val="20"/>
          <w:szCs w:val="20"/>
        </w:rPr>
        <w:t>v</w:t>
      </w:r>
    </w:p>
    <w:p w14:paraId="7E4505ED" w14:textId="77777777" w:rsidR="00E31344" w:rsidRPr="00AE63B4" w:rsidRDefault="00E31344" w:rsidP="00E31344">
      <w:pPr>
        <w:tabs>
          <w:tab w:val="left" w:pos="5600"/>
        </w:tabs>
        <w:jc w:val="center"/>
        <w:rPr>
          <w:bCs/>
          <w:sz w:val="20"/>
          <w:szCs w:val="20"/>
        </w:rPr>
      </w:pPr>
      <w:r w:rsidRPr="00196972">
        <w:rPr>
          <w:b/>
          <w:sz w:val="28"/>
          <w:szCs w:val="28"/>
        </w:rPr>
        <w:lastRenderedPageBreak/>
        <w:t xml:space="preserve">ABSTRACT </w:t>
      </w:r>
    </w:p>
    <w:p w14:paraId="39014C3D" w14:textId="77777777" w:rsidR="00E31344" w:rsidRPr="00E1584D" w:rsidRDefault="00E31344" w:rsidP="00E31344">
      <w:pPr>
        <w:tabs>
          <w:tab w:val="left" w:pos="5600"/>
        </w:tabs>
      </w:pPr>
      <w:r w:rsidRPr="00E1584D">
        <w:t xml:space="preserve">In this study, the yearly and monthly variation of tropospheric radio refractivity and field strength variability was estimated using the monthly average of daily temperature, relative humidity and </w:t>
      </w:r>
      <w:r w:rsidRPr="00665F52">
        <w:t>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September and February with 345.99 N-units and 285.29 N-units, respectively. The highest and lowest annual average value of tropospheric radio refractivity were found in the year 2013</w:t>
      </w:r>
      <w:r w:rsidRPr="00E1584D">
        <w:t xml:space="preserve"> and 2019 with 345.8986 N-units and 326.1841 N-units respectively. The study area under investigation yield average gradient </w:t>
      </w:r>
      <w:proofErr w:type="gramStart"/>
      <w:r w:rsidRPr="00E1584D">
        <w:t>of  -</w:t>
      </w:r>
      <w:proofErr w:type="gramEnd"/>
      <w:r w:rsidRPr="00E1584D">
        <w:t xml:space="preserve">40.8252 N-units/km. Additionally, the average effective earth radius K was found to be 1.351. These values align with the condition of Super-refraction propagation. </w:t>
      </w:r>
    </w:p>
    <w:p w14:paraId="01D68360" w14:textId="77777777" w:rsidR="00E31344" w:rsidRDefault="00E31344" w:rsidP="00E31344">
      <w:pPr>
        <w:tabs>
          <w:tab w:val="left" w:pos="5600"/>
        </w:tabs>
        <w:rPr>
          <w:sz w:val="28"/>
          <w:szCs w:val="28"/>
        </w:rPr>
      </w:pPr>
    </w:p>
    <w:p w14:paraId="1D7AAABB" w14:textId="77777777" w:rsidR="00E31344" w:rsidRDefault="00E31344" w:rsidP="00E31344">
      <w:pPr>
        <w:tabs>
          <w:tab w:val="left" w:pos="5600"/>
        </w:tabs>
        <w:rPr>
          <w:sz w:val="28"/>
          <w:szCs w:val="28"/>
        </w:rPr>
      </w:pPr>
    </w:p>
    <w:p w14:paraId="05F48BE6" w14:textId="77777777" w:rsidR="00E31344" w:rsidRDefault="00E31344" w:rsidP="00E31344">
      <w:pPr>
        <w:tabs>
          <w:tab w:val="left" w:pos="5600"/>
        </w:tabs>
        <w:rPr>
          <w:sz w:val="28"/>
          <w:szCs w:val="28"/>
        </w:rPr>
      </w:pPr>
    </w:p>
    <w:p w14:paraId="11A7B75F" w14:textId="77777777" w:rsidR="00E31344" w:rsidRDefault="00E31344" w:rsidP="00E31344">
      <w:pPr>
        <w:tabs>
          <w:tab w:val="left" w:pos="5600"/>
        </w:tabs>
        <w:rPr>
          <w:sz w:val="28"/>
          <w:szCs w:val="28"/>
        </w:rPr>
      </w:pPr>
    </w:p>
    <w:p w14:paraId="6A326F8E" w14:textId="77777777" w:rsidR="00E31344" w:rsidRDefault="00E31344" w:rsidP="00E31344">
      <w:pPr>
        <w:jc w:val="center"/>
      </w:pPr>
    </w:p>
    <w:p w14:paraId="2BEE95B2" w14:textId="77777777" w:rsidR="00E31344" w:rsidRDefault="00E31344" w:rsidP="00E31344">
      <w:pPr>
        <w:jc w:val="center"/>
      </w:pPr>
    </w:p>
    <w:p w14:paraId="7AF191D8" w14:textId="77777777" w:rsidR="00E31344" w:rsidRDefault="00E31344" w:rsidP="00E31344">
      <w:pPr>
        <w:jc w:val="center"/>
      </w:pPr>
    </w:p>
    <w:p w14:paraId="207516EA" w14:textId="77777777" w:rsidR="00E31344" w:rsidRDefault="00E31344" w:rsidP="00E31344">
      <w:pPr>
        <w:jc w:val="center"/>
      </w:pPr>
    </w:p>
    <w:p w14:paraId="46FCC3D5" w14:textId="77777777" w:rsidR="00E31344" w:rsidRDefault="00E31344" w:rsidP="00E31344">
      <w:pPr>
        <w:jc w:val="center"/>
      </w:pPr>
    </w:p>
    <w:p w14:paraId="69F19E63" w14:textId="77777777" w:rsidR="00E31344" w:rsidRDefault="00E31344" w:rsidP="00E31344">
      <w:pPr>
        <w:jc w:val="center"/>
      </w:pPr>
    </w:p>
    <w:p w14:paraId="75563E43" w14:textId="77777777" w:rsidR="00E31344" w:rsidRDefault="00E31344" w:rsidP="00E31344">
      <w:pPr>
        <w:jc w:val="center"/>
      </w:pPr>
    </w:p>
    <w:p w14:paraId="089F8BAD" w14:textId="77777777" w:rsidR="00E31344" w:rsidRDefault="00E31344" w:rsidP="00E31344">
      <w:pPr>
        <w:jc w:val="center"/>
      </w:pPr>
    </w:p>
    <w:p w14:paraId="7982E8CD" w14:textId="77777777" w:rsidR="00E31344" w:rsidRDefault="00E31344" w:rsidP="00E31344">
      <w:pPr>
        <w:jc w:val="center"/>
      </w:pPr>
    </w:p>
    <w:p w14:paraId="18E22735" w14:textId="77777777" w:rsidR="00E31344" w:rsidRDefault="00E31344" w:rsidP="00E31344">
      <w:pPr>
        <w:jc w:val="center"/>
      </w:pPr>
    </w:p>
    <w:p w14:paraId="1AC97134" w14:textId="77777777" w:rsidR="00E31344" w:rsidRDefault="00E31344" w:rsidP="00E31344">
      <w:pPr>
        <w:jc w:val="center"/>
      </w:pPr>
    </w:p>
    <w:p w14:paraId="56F51D11" w14:textId="3C1540FB" w:rsidR="00E31344" w:rsidRPr="000D28CA" w:rsidRDefault="00E31344" w:rsidP="00E31344">
      <w:pPr>
        <w:jc w:val="center"/>
        <w:rPr>
          <w:sz w:val="20"/>
          <w:szCs w:val="20"/>
        </w:rPr>
      </w:pPr>
      <w:r w:rsidRPr="000D28CA">
        <w:rPr>
          <w:sz w:val="20"/>
          <w:szCs w:val="20"/>
        </w:rPr>
        <w:t>v</w:t>
      </w:r>
      <w:r w:rsidR="000D28CA">
        <w:rPr>
          <w:sz w:val="20"/>
          <w:szCs w:val="20"/>
        </w:rPr>
        <w:t>i</w:t>
      </w:r>
    </w:p>
    <w:p w14:paraId="188F3F2A" w14:textId="77777777" w:rsidR="00E31344" w:rsidRDefault="00E31344" w:rsidP="00E31344"/>
    <w:p w14:paraId="4A76DBE4" w14:textId="77777777" w:rsidR="00E31344" w:rsidRPr="00AE63B4" w:rsidRDefault="00E31344" w:rsidP="00E31344">
      <w:pPr>
        <w:jc w:val="center"/>
        <w:rPr>
          <w:b/>
          <w:bCs/>
        </w:rPr>
      </w:pPr>
      <w:r w:rsidRPr="00AE63B4">
        <w:rPr>
          <w:b/>
          <w:bCs/>
        </w:rPr>
        <w:lastRenderedPageBreak/>
        <w:t>CHAPTER 1</w:t>
      </w:r>
    </w:p>
    <w:p w14:paraId="4CDE850E" w14:textId="77777777" w:rsidR="00E31344" w:rsidRPr="00AE63B4" w:rsidRDefault="00E31344" w:rsidP="00E31344">
      <w:pPr>
        <w:spacing w:line="480" w:lineRule="auto"/>
        <w:jc w:val="both"/>
        <w:rPr>
          <w:rFonts w:ascii="Times New Roman" w:hAnsi="Times New Roman" w:cs="Times New Roman"/>
          <w:b/>
          <w:bCs/>
        </w:rPr>
      </w:pPr>
      <w:r>
        <w:rPr>
          <w:rFonts w:ascii="Times New Roman" w:hAnsi="Times New Roman" w:cs="Times New Roman"/>
          <w:b/>
          <w:bCs/>
        </w:rPr>
        <w:t xml:space="preserve">1.1   </w:t>
      </w:r>
      <w:r w:rsidRPr="00AE63B4">
        <w:rPr>
          <w:rFonts w:ascii="Times New Roman" w:hAnsi="Times New Roman" w:cs="Times New Roman"/>
          <w:b/>
          <w:bCs/>
        </w:rPr>
        <w:t xml:space="preserve">INTRODUCTION </w:t>
      </w:r>
    </w:p>
    <w:p w14:paraId="0FA35204" w14:textId="77777777" w:rsidR="00E31344" w:rsidRDefault="00E31344" w:rsidP="00E31344">
      <w:pPr>
        <w:spacing w:line="480" w:lineRule="auto"/>
        <w:jc w:val="both"/>
        <w:rPr>
          <w:rFonts w:ascii="Times New Roman" w:hAnsi="Times New Roman" w:cs="Times New Roman"/>
        </w:rPr>
      </w:pPr>
      <w:r w:rsidRPr="006705A6">
        <w:rPr>
          <w:rFonts w:ascii="Times New Roman" w:hAnsi="Times New Roman" w:cs="Times New Roman"/>
        </w:rPr>
        <w:t xml:space="preserve">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{"citationItems":[{"id":"ITEM-1","itemData":{"DOI":"10.1016/j.sciaf.2021.e01054","ISSN":"2468-2276","author":[{"dropping-particle":"","family":"Abimbola","given":"O J","non-dropping-particle":"","parse-names":false,"suffix":""},{"dropping-particle":"","family":"Bada","given":"S O","non-dropping-particle":"","parse-names":false,"suffix":""},{"dropping-particle":"","family":"Falaiye","given":"A O","non-dropping-particle":"","parse-names":false,"suffix":""},{"dropping-particle":"","family":"Sukam","given":"Y M","non-dropping-particle":"","parse-names":false,"suffix":""},{"dropping-particle":"","family":"Otto","given":"M S","non-dropping-particle":"","parse-names":false,"suffix":""},{"dropping-particle":"","family":"Muhammad","given":"S","non-dropping-particle":"","parse-names":false,"suffix":""}],"container-title":"Scientific African","id":"ITEM-1","issued":{"date-parts":[["2021"]]},"page":"1-8","publisher":"Elsevier B.V.","title":"Estimation of radio refractivity from satellite-derived meteorological data over a decade for West Africa","type":"article-journal","volume":"14"},"uris":["http://www.mendeley.com/documents/?uuid=d440496d-c932-4e4b-9ea2-c7a41fd4fe3f"]}],"mendeley":{"formattedCitation":"(Abimbola et al., 2021)","manualFormatting":"(Abimbola, 2021)","plainTextFormattedCitation":"(Abimbola et al., 2021)","previouslyFormattedCitation":"(Abimbola et al., 2021)"},"properties":{"noteIndex":0},"schema":"https://github.com/citation-style-language/schema/raw/master/csl-citation.json"}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(Abimbola, 2021)</w:t>
      </w:r>
      <w:r w:rsidRPr="006705A6">
        <w:rPr>
          <w:rFonts w:ascii="Times New Roman" w:hAnsi="Times New Roman" w:cs="Times New Roman"/>
        </w:rPr>
        <w:fldChar w:fldCharType="end"/>
      </w:r>
      <w:r w:rsidRPr="006705A6">
        <w:rPr>
          <w:rFonts w:ascii="Times New Roman" w:hAnsi="Times New Roman" w:cs="Times New Roman"/>
        </w:rPr>
        <w:t>. Increased dependence on radio communication in Nigeria through the use of communication technologies such as laptops, smartphones and computers in our day-to-day life ease the way of doing businesses and social activities such as mobile banking, e-businesses, access to news and usage of social media (</w:t>
      </w:r>
      <w:proofErr w:type="spellStart"/>
      <w:r w:rsidRPr="006705A6">
        <w:rPr>
          <w:rFonts w:ascii="Times New Roman" w:hAnsi="Times New Roman" w:cs="Times New Roman"/>
        </w:rPr>
        <w:t>Sa’adu</w:t>
      </w:r>
      <w:proofErr w:type="spellEnd"/>
      <w:r w:rsidRPr="006705A6">
        <w:rPr>
          <w:rFonts w:ascii="Times New Roman" w:hAnsi="Times New Roman" w:cs="Times New Roman"/>
        </w:rPr>
        <w:t xml:space="preserve"> ‘2020). The relationship between surface refractivity, refractivity gradient, and radio refractivity is complex and interconnected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{"citationItems":[{"id":"ITEM-1","itemData":{"author":[{"dropping-particle":"","family":"Adeyemi","given":"B","non-dropping-particle":"","parse-names":false,"suffix":""},{"dropping-particle":"","family":"Ogodo","given":"S O","non-dropping-particle":"","parse-names":false,"suffix":""}],"container-title":"INTERNATIONAL ASTRONOMY AND ASTROPHYSICS RESEARCH","id":"ITEM-1","issue":"1","issued":{"date-parts":[["2024"]]},"page":"5-17","title":"Refractivity Gradient Variations and Intertropical Discontinuities Across Nigeria","type":"article-journal","volume":"6"},"uris":["http://www.mendeley.com/documents/?uuid=1b28bdda-3a1f-4366-a29c-37ec7b6340c2"]}],"mendeley":{"formattedCitation":"(B. Adeyemi &amp; Ogodo, 2024)","plainTextFormattedCitation":"(B. Adeyemi &amp; Ogodo, 2024)","previouslyFormattedCitation":"(Adeyemi &amp; Ogodo, 2024)"},"properties":{"noteIndex":0},"schema":"https://github.com/citation-style-language/schema/raw/master/csl-citation.json"}</w:instrText>
      </w:r>
      <w:r w:rsidRPr="006705A6">
        <w:rPr>
          <w:rFonts w:ascii="Times New Roman" w:hAnsi="Times New Roman" w:cs="Times New Roman"/>
        </w:rPr>
        <w:fldChar w:fldCharType="separate"/>
      </w:r>
      <w:r w:rsidRPr="001E4F41">
        <w:rPr>
          <w:rFonts w:ascii="Times New Roman" w:hAnsi="Times New Roman" w:cs="Times New Roman"/>
          <w:noProof/>
        </w:rPr>
        <w:t>(B. Adeyemi &amp; Ogodo, 2024)</w:t>
      </w:r>
      <w:r w:rsidRPr="006705A6">
        <w:rPr>
          <w:rFonts w:ascii="Times New Roman" w:hAnsi="Times New Roman" w:cs="Times New Roman"/>
        </w:rPr>
        <w:fldChar w:fldCharType="end"/>
      </w:r>
      <w:r w:rsidRPr="006705A6">
        <w:rPr>
          <w:rFonts w:ascii="Times New Roman" w:hAnsi="Times New Roman" w:cs="Times New Roman"/>
        </w:rPr>
        <w:t xml:space="preserve">. The most Significant impact of the earth's atmosphere on radio wave propagation, especially at frequencies greater than 30 MHz, is refraction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{"citationItems":[{"id":"ITEM-1","itemData":{"DOI":"10.59324/ejtas.2024.2(3).10","abstract":"In studies involving terrestrial atmospheric electromagnetic propagation, such as point-to-point microwave communication, terrestrial radio, television radio, television broadcast, and mobile communication systems, radio refractivity—the bending of a radio signal as it propagates through media—is crucial. In this study, the seasonal tropospheric radio refractivity was estimated and its variations with other meteorological parameters and refractive index were investigated using the measured monthly climatic data of atmospheric pressure, relative humidity, and temperature obtained from the National Aeronautic and Space Administration (NASA) for Makurdi and Ibadan during the period of forty-two (42) years (1981 to 2022). The refractivity gradiant, effective earth radius, and percentage contribution of the dry and wet term radio refractivity were examined. The findings indicated that for the two locations, high values of radio refractivity were observed during the rainy season and low values during the dry season. The maximum and minimum average values of radio refractivity observed for Makurdi and Ibadan during the rainy and dry seasons are, respectively, 380.0641 N-units in the month of May, 331.9776 N-units in January, and 379.9479 N-units in the month of May, 352.2143 N-units in January. The dry term (Ndry) contributes 70.8764 % and 69.4504 % to the total value of radio refractivity, while the wet term (Nwet) contributes to the major variation with 29.1236 % and 30.5496 % for Makurdi and Ibadan, respectively. The study areas under investigation yielded average refractivity gradients of -43.8583 and -43.1480 N-units/km. Additionally, the average effective earth radius (k – factor) for Makurdi and Ibadan was found to be 1.3876 and 1.3790, respectively. These values align with the conditions of super refraction propagation. ","author":[{"dropping-particle":"","family":"Bello","given":"Gazali","non-dropping-particle":"","parse-names":false,"suffix":""},{"dropping-particle":"","family":"Akpootu","given":"Davidson Odafe","non-dropping-particle":"","parse-names":false,"suffix":""},{"dropping-particle":"","family":"Sharafa","given":"Salihu Bolaji","non-dropping-particle":"","parse-names":false,"suffix":""}],"container-title":"European Journal of Theoretical and Applied Sciences","id":"ITEM-1","issue":"3","issued":{"date-parts":[["2024"]]},"page":"88-104","title":"Assessment of Tropospheric Radio Refractivity and its Variation with Climatic Variables in the Guinea Savannah Region of Nigeria","type":"article-journal","volume":"2"},"uris":["http://www.mendeley.com/documents/?uuid=ba79f706-3696-430e-9189-22f04f71e9cb"]}],"mendeley":{"formattedCitation":"(Bello et al., 2024)","manualFormatting":"(Bello, 2024)","plainTextFormattedCitation":"(Bello et al., 2024)","previouslyFormattedCitation":"(Bello et al., 2024)"},"properties":{"noteIndex":0},"schema":"https://github.com/citation-style-language/schema/raw/master/csl-citation.json"}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(Bello, 2024)</w:t>
      </w:r>
      <w:r w:rsidRPr="006705A6">
        <w:rPr>
          <w:rFonts w:ascii="Times New Roman" w:hAnsi="Times New Roman" w:cs="Times New Roman"/>
        </w:rPr>
        <w:fldChar w:fldCharType="end"/>
      </w:r>
      <w:r w:rsidRPr="006705A6">
        <w:rPr>
          <w:rFonts w:ascii="Times New Roman" w:hAnsi="Times New Roman" w:cs="Times New Roman"/>
        </w:rPr>
        <w:t xml:space="preserve">. The prevalence of sea and land breezes which play a major role in the development and intensification of weather events also accounts for the high concentration of water vapor in the coastal cities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{"citationItems":[{"id":"ITEM-1","itemData":{"DOI":"10.1016/j.heliyon.2019.e02083","ISSN":"2405-8440","author":[{"dropping-particle":"","family":"Ojo","given":"J S","non-dropping-particle":"","parse-names":false,"suffix":""},{"dropping-particle":"","family":"Adelakun","given":"A O","non-dropping-particle":"","parse-names":false,"suffix":""},{"dropping-particle":"V","family":"Edward","given":"O","non-dropping-particle":"","parse-names":false,"suffix":""}],"container-title":"Heliyon","id":"ITEM-1","issued":{"date-parts":[["2019"]]},"page":"1-8","publisher":"Elsevier Ltd","title":"Heliyon Comparative study on Radio Refractivity Gradient in the troposphere using Chaotic Quantifiers","type":"article-journal","volume":"5"},"uris":["http://www.mendeley.com/documents/?uuid=8e446ae7-fd48-4e44-8853-8013e4294223"]}],"mendeley":{"formattedCitation":"(Ojo et al., 2019)","manualFormatting":"(Ojo, 2019)","plainTextFormattedCitation":"(Ojo et al., 2019)","previouslyFormattedCitation":"(Ojo et al., 2019)"},"properties":{"noteIndex":0},"schema":"https://github.com/citation-style-language/schema/raw/master/csl-citation.json"}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(Ojo, 2019)</w:t>
      </w:r>
      <w:r w:rsidRPr="006705A6">
        <w:rPr>
          <w:rFonts w:ascii="Times New Roman" w:hAnsi="Times New Roman" w:cs="Times New Roman"/>
        </w:rPr>
        <w:fldChar w:fldCharType="end"/>
      </w:r>
      <w:r w:rsidRPr="006705A6">
        <w:rPr>
          <w:rFonts w:ascii="Times New Roman" w:hAnsi="Times New Roman" w:cs="Times New Roman"/>
        </w:rPr>
        <w:t xml:space="preserve">. Refractivity is defined as the physical property of a medium as determined by its index of refraction and it is responsible for the different phenomena in radio wave propagation which comprises of refraction and fading, ducting and scintillation, range and elevation errors in radar acquisition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2019)","manualFormatting":"( Akpootu &amp; Rabiu, 2019)","plainTextFormattedCitation":"(D. . Akpootu &amp; Rabiu, 2019)","previouslyFormattedCitation":"(D. O. Akpootu &amp; Rabiu, 2019)"},"properties":{"noteIndex":0},"schema":"https://github.com/citation-style-language/schema/raw/master/csl-citation.json"}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 Akpootu &amp; Rabiu, 2019)</w:t>
      </w:r>
      <w:r w:rsidRPr="006705A6">
        <w:rPr>
          <w:rFonts w:ascii="Times New Roman" w:hAnsi="Times New Roman" w:cs="Times New Roman"/>
        </w:rPr>
        <w:fldChar w:fldCharType="end"/>
      </w:r>
      <w:r w:rsidRPr="006705A6">
        <w:rPr>
          <w:rFonts w:ascii="Times New Roman" w:hAnsi="Times New Roman" w:cs="Times New Roman"/>
        </w:rPr>
        <w:t xml:space="preserve">. Due to the increase in the utilization of VHF/UHF and other higher frequency bands for terrestrial and earth-space radio links, developing countries usually rely on free-air wireless systems in order to be in step with the </w:t>
      </w:r>
    </w:p>
    <w:p w14:paraId="078E1476" w14:textId="77777777" w:rsidR="00E31344" w:rsidRDefault="00E31344" w:rsidP="00E31344">
      <w:pPr>
        <w:spacing w:line="480" w:lineRule="auto"/>
        <w:jc w:val="both"/>
        <w:rPr>
          <w:rFonts w:ascii="Times New Roman" w:hAnsi="Times New Roman" w:cs="Times New Roman"/>
        </w:rPr>
      </w:pPr>
    </w:p>
    <w:p w14:paraId="70B39E66" w14:textId="77777777" w:rsidR="00E31344" w:rsidRPr="003650A4" w:rsidRDefault="00E31344" w:rsidP="00E31344">
      <w:pPr>
        <w:spacing w:line="480" w:lineRule="auto"/>
        <w:jc w:val="center"/>
        <w:rPr>
          <w:rFonts w:ascii="Times New Roman" w:hAnsi="Times New Roman" w:cs="Times New Roman"/>
          <w:sz w:val="20"/>
          <w:szCs w:val="20"/>
        </w:rPr>
      </w:pPr>
      <w:r w:rsidRPr="003650A4">
        <w:rPr>
          <w:rFonts w:ascii="Times New Roman" w:hAnsi="Times New Roman" w:cs="Times New Roman"/>
          <w:sz w:val="20"/>
          <w:szCs w:val="20"/>
        </w:rPr>
        <w:t>1</w:t>
      </w:r>
    </w:p>
    <w:p w14:paraId="35D09D5A" w14:textId="77777777" w:rsidR="00E31344" w:rsidRDefault="00E31344" w:rsidP="00E31344">
      <w:pPr>
        <w:spacing w:line="480" w:lineRule="auto"/>
        <w:jc w:val="both"/>
        <w:rPr>
          <w:rFonts w:ascii="Times New Roman" w:hAnsi="Times New Roman" w:cs="Times New Roman"/>
        </w:rPr>
      </w:pPr>
      <w:r w:rsidRPr="006705A6">
        <w:rPr>
          <w:rFonts w:ascii="Times New Roman" w:hAnsi="Times New Roman" w:cs="Times New Roman"/>
        </w:rPr>
        <w:lastRenderedPageBreak/>
        <w:t xml:space="preserve">world’s digital communications development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{"citationItems":[{"id":"ITEM-1","itemData":{"DOI":"10.1016/j.jastp.2013.12.006","ISSN":"13646826","abstract":"In this work, we present seasonal results of radio field strength and radio horizon distance derived from the computation of surface refractivity through in-situ measurement of temperature, relative humidity and pressure across three stations (Akure, Minna and Enugu) in Nigeria. The measurements of the tropospheric parameters were made using a Davis Wireless Weather Station (Integrated Sensor Suite, ISS) installed on the ground surface at each of the stations. The study utilized data for two years of measurement (January 2008-December 2009). Results show that the values of surface refractivity were low during the dry season months and high during the wet season months. The lowest values of 323, 313 and 281. N-units were observed in February for Akure, Enugu and Minna respectively, while maximum values of 372, 375 and 365. N-units were observed in September, October and August for the respective locations. Also, the average value of field strength variability was found to be 6.67, 5.62 and 7.48 for Akure, Enugu and Minna respectively. © 2014 Elsevier Ltd.","author":[{"dropping-particle":"","family":"Adediji","given":"A. T.","non-dropping-particle":"","parse-names":false,"suffix":""},{"dropping-particle":"","family":"Ismail","given":"Mahamod","non-dropping-particle":"","parse-names":false,"suffix":""},{"dropping-particle":"","family":"Mandeep","given":"J. S.","non-dropping-particle":"","parse-names":false,"suffix":""}],"container-title":"Journal of Atmospheric and Solar-Terrestrial Physics","id":"ITEM-1","issued":{"date-parts":[["2014"]]},"page":"1-6","title":"Variation of radio field strength and radio horizon distance over three stations in Nigeria","type":"article-journal","volume":"109"},"uris":["http://www.mendeley.com/documents/?uuid=a2db5f5d-532e-400b-b9a9-a3c0b10845d6","http://www.mendeley.com/documents/?uuid=cdde608e-dccc-40cf-8548-c0e074406c54"]}],"mendeley":{"formattedCitation":"(Adediji et al., 2014)","manualFormatting":"( Adediji , 2014)","plainTextFormattedCitation":"(Adediji et al., 2014)","previouslyFormattedCitation":"(Adediji et al., 2014)"},"properties":{"noteIndex":0},"schema":"https://github.com/citation-style-language/schema/raw/master/csl-citation.json"}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 Adediji , 2014)</w:t>
      </w:r>
      <w:r w:rsidRPr="006705A6">
        <w:rPr>
          <w:rFonts w:ascii="Times New Roman" w:hAnsi="Times New Roman" w:cs="Times New Roman"/>
        </w:rPr>
        <w:fldChar w:fldCharType="end"/>
      </w:r>
      <w:r w:rsidRPr="006705A6">
        <w:rPr>
          <w:rFonts w:ascii="Times New Roman" w:hAnsi="Times New Roman" w:cs="Times New Roman"/>
        </w:rPr>
        <w:t xml:space="preserve">. The atmospheric water vapor molecules possess permanent dipole moments, which make water vapor a significant contributor </w:t>
      </w:r>
    </w:p>
    <w:p w14:paraId="1F31478F" w14:textId="77777777" w:rsidR="00E31344" w:rsidRPr="006705A6" w:rsidRDefault="00E31344" w:rsidP="00E31344">
      <w:pPr>
        <w:spacing w:line="480" w:lineRule="auto"/>
        <w:jc w:val="both"/>
        <w:rPr>
          <w:rFonts w:ascii="Times New Roman" w:hAnsi="Times New Roman" w:cs="Times New Roman"/>
        </w:rPr>
      </w:pPr>
      <w:r w:rsidRPr="006705A6">
        <w:rPr>
          <w:rFonts w:ascii="Times New Roman" w:hAnsi="Times New Roman" w:cs="Times New Roman"/>
        </w:rPr>
        <w:t xml:space="preserve">to the variability of the atmospheric refractive index for radio waves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{"citationItems":[{"id":"ITEM-1","itemData":{"DOI":"10.1016/j.jastp.2006.01.012","author":[{"dropping-particle":"","family":"Adeyemi","given":"B Ã","non-dropping-particle":"","parse-names":false,"suffix":""}],"container-title":"JOURNAL OF ATMOSPHERIC AND SOLAR-TERRESTIAL PHYSICS","id":"ITEM-1","issued":{"date-parts":[["2006"]]},"page":"1105-1115","title":"Surface water vapour density and tropospheric radio refractivity linkage over three stations in Nigeria","type":"article-journal","volume":"68"},"uris":["http://www.mendeley.com/documents/?uuid=90930144-8af5-45af-b999-409cee83b5b2"]}],"mendeley":{"formattedCitation":"(B. Ã. Adeyemi, 2006)","plainTextFormattedCitation":"(B. Ã. Adeyemi, 2006)","previouslyFormattedCitation":"(Adeyemi, 2006)"},"properties":{"noteIndex":0},"schema":"https://github.com/citation-style-language/schema/raw/master/csl-citation.json"}</w:instrText>
      </w:r>
      <w:r w:rsidRPr="006705A6">
        <w:rPr>
          <w:rFonts w:ascii="Times New Roman" w:hAnsi="Times New Roman" w:cs="Times New Roman"/>
        </w:rPr>
        <w:fldChar w:fldCharType="separate"/>
      </w:r>
      <w:r w:rsidRPr="001E4F41">
        <w:rPr>
          <w:rFonts w:ascii="Times New Roman" w:hAnsi="Times New Roman" w:cs="Times New Roman"/>
          <w:noProof/>
        </w:rPr>
        <w:t>(B. Ã. Adeyemi, 2006)</w:t>
      </w:r>
      <w:r w:rsidRPr="006705A6">
        <w:rPr>
          <w:rFonts w:ascii="Times New Roman" w:hAnsi="Times New Roman" w:cs="Times New Roman"/>
        </w:rPr>
        <w:fldChar w:fldCharType="end"/>
      </w:r>
      <w:r w:rsidRPr="006705A6">
        <w:rPr>
          <w:rFonts w:ascii="Times New Roman" w:hAnsi="Times New Roman" w:cs="Times New Roman"/>
        </w:rPr>
        <w:t xml:space="preserve">. The troposphere is the part of the atmosphere most directly associated with human life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kpootu","given":"D.O","non-dropping-particle":"","parse-names":false,"suffix":""},{"dropping-particle":"","family":"Aminu","given":"Z","non-dropping-particle":"","parse-names":false,"suffix":""},{"dropping-particle":"","family":"Nouhou","given":"I","non-dropping-particle":"","parse-names":false,"suffix":""},{"dropping-particle":"","family":"Yusuf","given":"A","non-dropping-particle":"","parse-names":false,"suffix":""},{"dropping-particle":"","family":"Idris","given":"M","non-dropping-particle":"","parse-names":false,"suffix":""},{"dropping-particle":"","family":"Aliyu","given":"M.A","non-dropping-particle":"","parse-names":false,"suffix":""},{"dropping-particle":"","family":"Salifu","given":"S.I","non-dropping-particle":"","parse-names":false,"suffix":""},{"dropping-particle":"","family":"Kola","given":"T.A","non-dropping-particle":"","parse-names":false,"suffix":""},{"dropping-particle":"","family":"Agidi","given":"O.E","non-dropping-particle":"","parse-names":false,"suffix":""}],"container-title":"DUTSE JOURNAL OF PURE AND APPLIED SCIENCES","id":"ITEM-1","issued":{"date-parts":[["2024"]]},"page":"243-255","title":"Assessment of Tropospheric Radio Refractivity and Its Variation with Climatic Variables Over Zaria , Nigeria","type":"article-journal","volume":"10"},"uris":["http://www.mendeley.com/documents/?uuid=6ec04605-9ba7-476d-a790-987f47281469"]}],"mendeley":{"formattedCitation":"(D. . Akpootu et al., 2024)","manualFormatting":"( Akpootu et al., 2024)","plainTextFormattedCitation":"(D. . Akpootu et al., 2024)","previouslyFormattedCitation":"(D. O. Akpootu et al., 2024)"},"properties":{"noteIndex":0},"schema":"https://github.com/citation-style-language/schema/raw/master/csl-citation.json"}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 Akpootu et al., 2024)</w:t>
      </w:r>
      <w:r w:rsidRPr="006705A6">
        <w:rPr>
          <w:rFonts w:ascii="Times New Roman" w:hAnsi="Times New Roman" w:cs="Times New Roman"/>
        </w:rPr>
        <w:fldChar w:fldCharType="end"/>
      </w:r>
      <w:r w:rsidRPr="006705A6">
        <w:rPr>
          <w:rFonts w:ascii="Times New Roman" w:hAnsi="Times New Roman" w:cs="Times New Roman"/>
        </w:rPr>
        <w:t xml:space="preserve">. The structure of the radio refractive index, n, at the lower part of the atmosphere is a very important parameter in planning of the communication links. It is defined as a ratio of the radio wave propagation velocity in free space to its velocity in a specified medium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{"citationItems":[{"id":"ITEM-1","itemData":{"DOI":"10.5755/j01.eee.111.5.349","ISSN":"13921215","abstract":"2005-2010 and at the heights up to 1.2 km in November 2010. The International Telecommunications Union - Radiocommunications Sector (ITU-R) model was used for calculation of the radio refractive index according to the peculiarities of climatic conditions of Lithuania. As a result of obtained data analysis, the days with more variable meteorological parameters have been chosen for more detailed investigation. The radio refractivity gradient has been computed at the heights starting from the Earth surface up to 1.2 km above the ground, using the meteorological data measured at those heights. The variation of radio refractivity and its gradient are influenced by the changes in air's humidity and temperature in most part.","author":[{"dropping-particle":"","family":"Valma","given":"E.","non-dropping-particle":"","parse-names":false,"suffix":""},{"dropping-particle":"","family":"Tamosiunaite","given":"M.","non-dropping-particle":"","parse-names":false,"suffix":""},{"dropping-particle":"","family":"Tamosiunas","given":"S.","non-dropping-particle":"","parse-names":false,"suffix":""},{"dropping-particle":"","family":"Tamosiuniene","given":"M.","non-dropping-particle":"","parse-names":false,"suffix":""},{"dropping-particle":"","family":"Zilinskas","given":"M.","non-dropping-particle":"","parse-names":false,"suffix":""}],"container-title":"Elektronika ir Elektrotechnika","id":"ITEM-1","issue":"111","issued":{"date-parts":[["2011"]]},"page":"23-26","title":"Variation of radio refractivity with height above ground","type":"article-journal","volume":"5"},"uris":["http://www.mendeley.com/documents/?uuid=d7959891-be5f-4e6b-8e9c-6daa16c55b0f"]}],"mendeley":{"formattedCitation":"(Valma et al., 2011)","manualFormatting":"(Valma , 2011)","plainTextFormattedCitation":"(Valma et al., 2011)","previouslyFormattedCitation":"(Valma et al., 2011)"},"properties":{"noteIndex":0},"schema":"https://github.com/citation-style-language/schema/raw/master/csl-citation.json"}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(Valma , 2011)</w:t>
      </w:r>
      <w:r w:rsidRPr="006705A6">
        <w:rPr>
          <w:rFonts w:ascii="Times New Roman" w:hAnsi="Times New Roman" w:cs="Times New Roman"/>
        </w:rPr>
        <w:fldChar w:fldCharType="end"/>
      </w:r>
      <w:r w:rsidRPr="006705A6">
        <w:rPr>
          <w:rFonts w:ascii="Times New Roman" w:hAnsi="Times New Roman" w:cs="Times New Roman"/>
        </w:rPr>
        <w:t xml:space="preserve">. </w:t>
      </w:r>
    </w:p>
    <w:p w14:paraId="409305D3" w14:textId="77777777" w:rsidR="00E31344" w:rsidRPr="006705A6" w:rsidRDefault="00E31344" w:rsidP="00E31344">
      <w:pPr>
        <w:spacing w:line="480" w:lineRule="auto"/>
        <w:jc w:val="both"/>
        <w:rPr>
          <w:rFonts w:ascii="Times New Roman" w:hAnsi="Times New Roman" w:cs="Times New Roman"/>
        </w:rPr>
      </w:pPr>
      <w:r w:rsidRPr="006705A6">
        <w:rPr>
          <w:rFonts w:ascii="Times New Roman" w:hAnsi="Times New Roman" w:cs="Times New Roman"/>
        </w:rPr>
        <w:t xml:space="preserve">                                                                                                           </w:t>
      </w:r>
    </w:p>
    <w:p w14:paraId="6353576D" w14:textId="77777777" w:rsidR="00E31344" w:rsidRPr="00AE63B4" w:rsidRDefault="00E31344" w:rsidP="00E31344">
      <w:pPr>
        <w:spacing w:line="480" w:lineRule="auto"/>
        <w:jc w:val="both"/>
        <w:rPr>
          <w:rFonts w:ascii="Times New Roman" w:hAnsi="Times New Roman" w:cs="Times New Roman"/>
          <w:b/>
          <w:bCs/>
        </w:rPr>
      </w:pPr>
      <w:r>
        <w:rPr>
          <w:rFonts w:ascii="Times New Roman" w:hAnsi="Times New Roman" w:cs="Times New Roman"/>
          <w:b/>
          <w:bCs/>
        </w:rPr>
        <w:t xml:space="preserve">1.2   </w:t>
      </w:r>
      <w:r w:rsidRPr="00AE63B4">
        <w:rPr>
          <w:rFonts w:ascii="Times New Roman" w:hAnsi="Times New Roman" w:cs="Times New Roman"/>
          <w:b/>
          <w:bCs/>
        </w:rPr>
        <w:t>STATEMENT OF PROBLEM</w:t>
      </w:r>
    </w:p>
    <w:p w14:paraId="0F4DE065" w14:textId="77777777" w:rsidR="00E31344" w:rsidRPr="006705A6" w:rsidRDefault="00E31344" w:rsidP="00E31344">
      <w:pPr>
        <w:tabs>
          <w:tab w:val="left" w:pos="8355"/>
        </w:tabs>
        <w:spacing w:line="480" w:lineRule="auto"/>
        <w:jc w:val="both"/>
        <w:rPr>
          <w:rFonts w:ascii="Times New Roman" w:hAnsi="Times New Roman" w:cs="Times New Roman"/>
        </w:rPr>
      </w:pPr>
      <w:r w:rsidRPr="006705A6">
        <w:rPr>
          <w:rFonts w:ascii="Times New Roman" w:hAnsi="Times New Roman" w:cs="Times New Roman"/>
        </w:rPr>
        <w:t>Reliable radio communication is critically dependent on the behavior of radio waves as they travel through the atmosphere. In the troposphere, variations in temperature, pressure, and humidity alter the refractive index of the air, impacting how radio signals propagate. Over regions like Ilorin, Nigeria characterized by tropical climate and significant seasonal meteorological variation, these changes in tropospheric radio refractivity can lead to fluctuations in radio field strength and effective radio horizon distance.</w:t>
      </w:r>
    </w:p>
    <w:p w14:paraId="39A63678" w14:textId="77777777" w:rsidR="00E31344" w:rsidRPr="006705A6" w:rsidRDefault="00E31344" w:rsidP="00E31344">
      <w:pPr>
        <w:tabs>
          <w:tab w:val="left" w:pos="8355"/>
        </w:tabs>
        <w:spacing w:line="480" w:lineRule="auto"/>
        <w:jc w:val="both"/>
        <w:rPr>
          <w:rFonts w:ascii="Times New Roman" w:hAnsi="Times New Roman" w:cs="Times New Roman"/>
        </w:rPr>
      </w:pPr>
      <w:r w:rsidRPr="006705A6">
        <w:rPr>
          <w:rFonts w:ascii="Times New Roman" w:hAnsi="Times New Roman" w:cs="Times New Roman"/>
        </w:rPr>
        <w:t>Despite the growing reliance on wireless communication systems in Nigeria, there is limited localized research quantifying how these atmospheric factors influence signal behavior in Ilorin. This gap makes it challenging for engineers and broadcasters to optimize network coverage, ensure signal reliability, and mitigate interference or signal loss.</w:t>
      </w:r>
    </w:p>
    <w:p w14:paraId="388460C7" w14:textId="77777777" w:rsidR="00E31344" w:rsidRDefault="00E31344" w:rsidP="00E31344">
      <w:pPr>
        <w:tabs>
          <w:tab w:val="left" w:pos="8355"/>
        </w:tabs>
        <w:spacing w:line="480" w:lineRule="auto"/>
        <w:jc w:val="both"/>
        <w:rPr>
          <w:rFonts w:ascii="Times New Roman" w:hAnsi="Times New Roman" w:cs="Times New Roman"/>
        </w:rPr>
      </w:pPr>
    </w:p>
    <w:p w14:paraId="49817B33" w14:textId="77777777" w:rsidR="00E31344" w:rsidRPr="003650A4" w:rsidRDefault="00E31344" w:rsidP="00E31344">
      <w:pPr>
        <w:tabs>
          <w:tab w:val="left" w:pos="8355"/>
        </w:tabs>
        <w:spacing w:line="480" w:lineRule="auto"/>
        <w:jc w:val="center"/>
        <w:rPr>
          <w:rFonts w:ascii="Times New Roman" w:hAnsi="Times New Roman" w:cs="Times New Roman"/>
          <w:sz w:val="20"/>
          <w:szCs w:val="20"/>
        </w:rPr>
      </w:pPr>
      <w:r w:rsidRPr="003650A4">
        <w:rPr>
          <w:rFonts w:ascii="Times New Roman" w:hAnsi="Times New Roman" w:cs="Times New Roman"/>
          <w:sz w:val="20"/>
          <w:szCs w:val="20"/>
        </w:rPr>
        <w:t>2</w:t>
      </w:r>
    </w:p>
    <w:p w14:paraId="07602341" w14:textId="77777777" w:rsidR="00E31344" w:rsidRPr="006705A6" w:rsidRDefault="00E31344" w:rsidP="00E31344">
      <w:pPr>
        <w:tabs>
          <w:tab w:val="left" w:pos="8355"/>
        </w:tabs>
        <w:spacing w:line="480" w:lineRule="auto"/>
        <w:jc w:val="both"/>
        <w:rPr>
          <w:rFonts w:ascii="Times New Roman" w:hAnsi="Times New Roman" w:cs="Times New Roman"/>
        </w:rPr>
      </w:pPr>
      <w:r w:rsidRPr="006705A6">
        <w:rPr>
          <w:rFonts w:ascii="Times New Roman" w:hAnsi="Times New Roman" w:cs="Times New Roman"/>
        </w:rPr>
        <w:lastRenderedPageBreak/>
        <w:t>The lack of detailed performance analysis in this region poses the following key challenges:</w:t>
      </w:r>
    </w:p>
    <w:p w14:paraId="0E353248" w14:textId="77777777" w:rsidR="00E31344" w:rsidRPr="006705A6" w:rsidRDefault="00E31344" w:rsidP="00E31344">
      <w:pPr>
        <w:numPr>
          <w:ilvl w:val="0"/>
          <w:numId w:val="1"/>
        </w:numPr>
        <w:tabs>
          <w:tab w:val="left" w:pos="8355"/>
        </w:tabs>
        <w:spacing w:line="480" w:lineRule="auto"/>
        <w:jc w:val="both"/>
        <w:rPr>
          <w:rFonts w:ascii="Times New Roman" w:hAnsi="Times New Roman" w:cs="Times New Roman"/>
        </w:rPr>
      </w:pPr>
      <w:r w:rsidRPr="006705A6">
        <w:rPr>
          <w:rFonts w:ascii="Times New Roman" w:hAnsi="Times New Roman" w:cs="Times New Roman"/>
        </w:rPr>
        <w:t>Inconsistent signal quality due to unaccounted refractivity variations.</w:t>
      </w:r>
    </w:p>
    <w:p w14:paraId="29D6BA71" w14:textId="77777777" w:rsidR="00E31344" w:rsidRPr="006705A6" w:rsidRDefault="00E31344" w:rsidP="00E31344">
      <w:pPr>
        <w:numPr>
          <w:ilvl w:val="0"/>
          <w:numId w:val="1"/>
        </w:numPr>
        <w:tabs>
          <w:tab w:val="left" w:pos="8355"/>
        </w:tabs>
        <w:spacing w:line="480" w:lineRule="auto"/>
        <w:jc w:val="both"/>
        <w:rPr>
          <w:rFonts w:ascii="Times New Roman" w:hAnsi="Times New Roman" w:cs="Times New Roman"/>
        </w:rPr>
      </w:pPr>
      <w:r w:rsidRPr="006705A6">
        <w:rPr>
          <w:rFonts w:ascii="Times New Roman" w:hAnsi="Times New Roman" w:cs="Times New Roman"/>
        </w:rPr>
        <w:t>Poor radio network design and coverage planning.</w:t>
      </w:r>
    </w:p>
    <w:p w14:paraId="2DBB4310" w14:textId="77777777" w:rsidR="00E31344" w:rsidRPr="006705A6" w:rsidRDefault="00E31344" w:rsidP="00E31344">
      <w:pPr>
        <w:numPr>
          <w:ilvl w:val="0"/>
          <w:numId w:val="1"/>
        </w:numPr>
        <w:tabs>
          <w:tab w:val="left" w:pos="8355"/>
        </w:tabs>
        <w:spacing w:line="480" w:lineRule="auto"/>
        <w:jc w:val="both"/>
        <w:rPr>
          <w:rFonts w:ascii="Times New Roman" w:hAnsi="Times New Roman" w:cs="Times New Roman"/>
        </w:rPr>
      </w:pPr>
      <w:r w:rsidRPr="006705A6">
        <w:rPr>
          <w:rFonts w:ascii="Times New Roman" w:hAnsi="Times New Roman" w:cs="Times New Roman"/>
        </w:rPr>
        <w:t>Limited understanding of how seasonal weather patterns affect communication infrastructure.</w:t>
      </w:r>
    </w:p>
    <w:p w14:paraId="040897A1" w14:textId="77777777" w:rsidR="00E31344" w:rsidRDefault="00E31344" w:rsidP="00E31344">
      <w:pPr>
        <w:tabs>
          <w:tab w:val="left" w:pos="8355"/>
        </w:tabs>
        <w:spacing w:line="480" w:lineRule="auto"/>
        <w:jc w:val="both"/>
        <w:rPr>
          <w:rFonts w:ascii="Times New Roman" w:hAnsi="Times New Roman" w:cs="Times New Roman"/>
        </w:rPr>
      </w:pPr>
      <w:r w:rsidRPr="006705A6">
        <w:rPr>
          <w:rFonts w:ascii="Times New Roman" w:hAnsi="Times New Roman" w:cs="Times New Roman"/>
        </w:rPr>
        <w:t>Therefore, there is a need to analyze the relationship between tropospheric refractivity and radio wave performance, and to assess how meteorological parameters influence this interaction over Ilorin. Such insights will help improve the design and operation of communication systems in similar tropical environments.</w:t>
      </w:r>
    </w:p>
    <w:p w14:paraId="58ADB4A8" w14:textId="77777777" w:rsidR="00E31344" w:rsidRPr="00AE63B4" w:rsidRDefault="00E31344" w:rsidP="00E31344">
      <w:pPr>
        <w:spacing w:line="480" w:lineRule="auto"/>
        <w:jc w:val="both"/>
        <w:rPr>
          <w:rFonts w:ascii="Times New Roman" w:hAnsi="Times New Roman" w:cs="Times New Roman"/>
          <w:b/>
          <w:bCs/>
        </w:rPr>
      </w:pPr>
      <w:r>
        <w:rPr>
          <w:rFonts w:ascii="Times New Roman" w:hAnsi="Times New Roman" w:cs="Times New Roman"/>
          <w:b/>
          <w:bCs/>
        </w:rPr>
        <w:t xml:space="preserve">1.3   </w:t>
      </w:r>
      <w:r w:rsidRPr="00AE63B4">
        <w:rPr>
          <w:rFonts w:ascii="Times New Roman" w:hAnsi="Times New Roman" w:cs="Times New Roman"/>
          <w:b/>
          <w:bCs/>
        </w:rPr>
        <w:t xml:space="preserve">SIGNIFICANCE OF STUDY </w:t>
      </w:r>
    </w:p>
    <w:p w14:paraId="1AF88193" w14:textId="77777777" w:rsidR="00E31344" w:rsidRPr="006705A6" w:rsidRDefault="00E31344" w:rsidP="00E31344">
      <w:pPr>
        <w:spacing w:line="480" w:lineRule="auto"/>
        <w:jc w:val="both"/>
        <w:rPr>
          <w:rFonts w:ascii="Times New Roman" w:hAnsi="Times New Roman" w:cs="Times New Roman"/>
        </w:rPr>
      </w:pPr>
      <w:r w:rsidRPr="006705A6">
        <w:rPr>
          <w:rFonts w:ascii="Times New Roman" w:hAnsi="Times New Roman" w:cs="Times New Roman"/>
        </w:rPr>
        <w:t xml:space="preserve"> The study of performance analysis of tropospheric radio refractivity on radio field strength and radio horizon distance, and its variation with meteorological parameters over Ilorin, Nigeria, is significant for several reasons:</w:t>
      </w:r>
    </w:p>
    <w:p w14:paraId="4A8FB77F" w14:textId="77777777" w:rsidR="00E31344" w:rsidRPr="006705A6" w:rsidRDefault="00E31344" w:rsidP="00E31344">
      <w:pPr>
        <w:spacing w:line="480" w:lineRule="auto"/>
        <w:jc w:val="both"/>
        <w:rPr>
          <w:rFonts w:ascii="Times New Roman" w:hAnsi="Times New Roman" w:cs="Times New Roman"/>
        </w:rPr>
      </w:pPr>
      <w:r w:rsidRPr="006705A6">
        <w:rPr>
          <w:rFonts w:ascii="Times New Roman" w:hAnsi="Times New Roman" w:cs="Times New Roman"/>
        </w:rPr>
        <w:t xml:space="preserve"> 1.Understanding the effects of tropospheric radio refractivity on radio field strength and radio horizon distance is crucial for designing and optimizing radio communication systems, such as cellular networks, broadcasting, and navigation systems.</w:t>
      </w:r>
    </w:p>
    <w:p w14:paraId="067F6DD7" w14:textId="77777777" w:rsidR="00E31344" w:rsidRDefault="00E31344" w:rsidP="00E31344">
      <w:pPr>
        <w:spacing w:line="480" w:lineRule="auto"/>
        <w:jc w:val="both"/>
        <w:rPr>
          <w:rFonts w:ascii="Times New Roman" w:hAnsi="Times New Roman" w:cs="Times New Roman"/>
        </w:rPr>
      </w:pPr>
      <w:r w:rsidRPr="006705A6">
        <w:rPr>
          <w:rFonts w:ascii="Times New Roman" w:hAnsi="Times New Roman" w:cs="Times New Roman"/>
        </w:rPr>
        <w:t xml:space="preserve"> 2. Tropospheric radio refractivity affects signal propagation, causing bending, scattering, and absorption of radio waves. Accurate modeling and prediction of refractivity are essential for reliable communication systems.</w:t>
      </w:r>
      <w:r>
        <w:rPr>
          <w:rFonts w:ascii="Times New Roman" w:hAnsi="Times New Roman" w:cs="Times New Roman"/>
        </w:rPr>
        <w:t xml:space="preserve"> </w:t>
      </w:r>
    </w:p>
    <w:p w14:paraId="61A57764" w14:textId="77777777" w:rsidR="00E31344" w:rsidRPr="00912BCB" w:rsidRDefault="00E31344" w:rsidP="00E31344">
      <w:pPr>
        <w:spacing w:line="480" w:lineRule="auto"/>
        <w:jc w:val="center"/>
        <w:rPr>
          <w:rFonts w:ascii="Times New Roman" w:hAnsi="Times New Roman" w:cs="Times New Roman"/>
          <w:sz w:val="20"/>
          <w:szCs w:val="20"/>
        </w:rPr>
      </w:pPr>
    </w:p>
    <w:p w14:paraId="23E23090" w14:textId="77777777" w:rsidR="00E31344" w:rsidRPr="00912BCB" w:rsidRDefault="00E31344" w:rsidP="00E31344">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3</w:t>
      </w:r>
    </w:p>
    <w:p w14:paraId="376DDA1B" w14:textId="77777777" w:rsidR="00E31344" w:rsidRPr="006705A6" w:rsidRDefault="00E31344" w:rsidP="00E31344">
      <w:pPr>
        <w:spacing w:line="480" w:lineRule="auto"/>
        <w:jc w:val="both"/>
        <w:rPr>
          <w:rFonts w:ascii="Times New Roman" w:hAnsi="Times New Roman" w:cs="Times New Roman"/>
        </w:rPr>
      </w:pPr>
      <w:r w:rsidRPr="006705A6">
        <w:rPr>
          <w:rFonts w:ascii="Times New Roman" w:hAnsi="Times New Roman" w:cs="Times New Roman"/>
        </w:rPr>
        <w:lastRenderedPageBreak/>
        <w:t xml:space="preserve"> 3. The study investigates the relationship between meteorological parameters (temperature, humidity, pressure) and radio refractivity, which is vital for understanding the impact of weather conditions on radio communication systems.</w:t>
      </w:r>
    </w:p>
    <w:p w14:paraId="0C5516D4" w14:textId="77777777" w:rsidR="00E31344" w:rsidRPr="006705A6" w:rsidRDefault="00E31344" w:rsidP="00E31344">
      <w:pPr>
        <w:spacing w:line="480" w:lineRule="auto"/>
        <w:jc w:val="both"/>
        <w:rPr>
          <w:rFonts w:ascii="Times New Roman" w:hAnsi="Times New Roman" w:cs="Times New Roman"/>
        </w:rPr>
      </w:pPr>
      <w:r w:rsidRPr="006705A6">
        <w:rPr>
          <w:rFonts w:ascii="Times New Roman" w:hAnsi="Times New Roman" w:cs="Times New Roman"/>
        </w:rPr>
        <w:t xml:space="preserve"> 4. Focusing on Ilorin, Nigeria, provides valuable insights into the local atmospheric conditions and their effects on radio communication systems, which can inform the design and optimization of communication infrastructure in the region.</w:t>
      </w:r>
    </w:p>
    <w:p w14:paraId="37596E66" w14:textId="77777777" w:rsidR="00E31344" w:rsidRPr="006705A6" w:rsidRDefault="00E31344" w:rsidP="00E31344">
      <w:pPr>
        <w:spacing w:line="480" w:lineRule="auto"/>
        <w:jc w:val="both"/>
        <w:rPr>
          <w:rFonts w:ascii="Times New Roman" w:hAnsi="Times New Roman" w:cs="Times New Roman"/>
        </w:rPr>
      </w:pPr>
      <w:r w:rsidRPr="006705A6">
        <w:rPr>
          <w:rFonts w:ascii="Times New Roman" w:hAnsi="Times New Roman" w:cs="Times New Roman"/>
        </w:rPr>
        <w:t xml:space="preserve"> 5. By understanding the variations in radio refractivity and its impact on radio field strength and horizon distance, researchers and engineers can develop strategies to mitigate signal degradation and improve the overall performance of radio communication systems. </w:t>
      </w:r>
    </w:p>
    <w:p w14:paraId="7CED1F69" w14:textId="77777777" w:rsidR="00E31344" w:rsidRDefault="00E31344" w:rsidP="00E31344">
      <w:pPr>
        <w:spacing w:line="480" w:lineRule="auto"/>
        <w:jc w:val="both"/>
        <w:rPr>
          <w:rFonts w:ascii="Times New Roman" w:hAnsi="Times New Roman" w:cs="Times New Roman"/>
        </w:rPr>
      </w:pPr>
      <w:r>
        <w:rPr>
          <w:rFonts w:ascii="Times New Roman" w:hAnsi="Times New Roman" w:cs="Times New Roman"/>
        </w:rPr>
        <w:t xml:space="preserve"> </w:t>
      </w:r>
    </w:p>
    <w:p w14:paraId="2FDAEF9D" w14:textId="77777777" w:rsidR="00E31344" w:rsidRPr="00AE63B4" w:rsidRDefault="00E31344" w:rsidP="00E31344">
      <w:pPr>
        <w:spacing w:line="480" w:lineRule="auto"/>
        <w:jc w:val="both"/>
        <w:rPr>
          <w:rFonts w:ascii="Times New Roman" w:hAnsi="Times New Roman" w:cs="Times New Roman"/>
          <w:b/>
          <w:bCs/>
        </w:rPr>
      </w:pPr>
      <w:r w:rsidRPr="00AE63B4">
        <w:rPr>
          <w:rFonts w:ascii="Times New Roman" w:hAnsi="Times New Roman" w:cs="Times New Roman"/>
          <w:b/>
          <w:bCs/>
        </w:rPr>
        <w:t>1.4</w:t>
      </w:r>
      <w:r>
        <w:rPr>
          <w:rFonts w:ascii="Times New Roman" w:hAnsi="Times New Roman" w:cs="Times New Roman"/>
        </w:rPr>
        <w:t xml:space="preserve">   </w:t>
      </w:r>
      <w:r w:rsidRPr="00AE63B4">
        <w:rPr>
          <w:rFonts w:ascii="Times New Roman" w:hAnsi="Times New Roman" w:cs="Times New Roman"/>
          <w:b/>
          <w:bCs/>
        </w:rPr>
        <w:t>EXPECTED RESULT APPLICATIONS ARE:</w:t>
      </w:r>
    </w:p>
    <w:p w14:paraId="7D27263C" w14:textId="77777777" w:rsidR="00E31344" w:rsidRPr="006705A6" w:rsidRDefault="00E31344" w:rsidP="00E31344">
      <w:pPr>
        <w:spacing w:line="480" w:lineRule="auto"/>
        <w:jc w:val="both"/>
        <w:rPr>
          <w:rFonts w:ascii="Times New Roman" w:hAnsi="Times New Roman" w:cs="Times New Roman"/>
        </w:rPr>
      </w:pPr>
      <w:r w:rsidRPr="006705A6">
        <w:rPr>
          <w:rFonts w:ascii="Times New Roman" w:hAnsi="Times New Roman" w:cs="Times New Roman"/>
        </w:rPr>
        <w:t xml:space="preserve"> 1. Telecommunications: The study's findings can inform the design and optimization of cellular networks, broadcasting systems, and other telecommunication infrastructure. </w:t>
      </w:r>
    </w:p>
    <w:p w14:paraId="61F2C195" w14:textId="77777777" w:rsidR="00E31344" w:rsidRPr="006705A6" w:rsidRDefault="00E31344" w:rsidP="00E31344">
      <w:pPr>
        <w:spacing w:line="480" w:lineRule="auto"/>
        <w:jc w:val="both"/>
        <w:rPr>
          <w:rFonts w:ascii="Times New Roman" w:hAnsi="Times New Roman" w:cs="Times New Roman"/>
        </w:rPr>
      </w:pPr>
      <w:r w:rsidRPr="006705A6">
        <w:rPr>
          <w:rFonts w:ascii="Times New Roman" w:hAnsi="Times New Roman" w:cs="Times New Roman"/>
        </w:rPr>
        <w:t>2. Navigation systems: Understanding the effects of tropospheric radio refractivity on signal propagation can improve the accuracy and reliability of navigation systems, such as GPS.</w:t>
      </w:r>
    </w:p>
    <w:p w14:paraId="38F95FA6" w14:textId="77777777" w:rsidR="00E31344" w:rsidRPr="006705A6" w:rsidRDefault="00E31344" w:rsidP="00E31344">
      <w:pPr>
        <w:spacing w:line="480" w:lineRule="auto"/>
        <w:jc w:val="both"/>
        <w:rPr>
          <w:rFonts w:ascii="Times New Roman" w:hAnsi="Times New Roman" w:cs="Times New Roman"/>
        </w:rPr>
      </w:pPr>
      <w:r w:rsidRPr="006705A6">
        <w:rPr>
          <w:rFonts w:ascii="Times New Roman" w:hAnsi="Times New Roman" w:cs="Times New Roman"/>
        </w:rPr>
        <w:t xml:space="preserve"> 3. Weather forecasting: The study's insights into the relationship between meteorological parameters and radio refractivity can contribute to improved weather forecasting and modeling</w:t>
      </w:r>
    </w:p>
    <w:p w14:paraId="51D73A12" w14:textId="77777777" w:rsidR="00E31344" w:rsidRDefault="00E31344" w:rsidP="00E31344">
      <w:pPr>
        <w:spacing w:line="480" w:lineRule="auto"/>
        <w:jc w:val="both"/>
        <w:rPr>
          <w:rFonts w:ascii="Times New Roman" w:hAnsi="Times New Roman" w:cs="Times New Roman"/>
        </w:rPr>
      </w:pPr>
    </w:p>
    <w:p w14:paraId="48DBAB6A" w14:textId="77777777" w:rsidR="00E31344" w:rsidRPr="00912BCB" w:rsidRDefault="00E31344" w:rsidP="00E31344">
      <w:pPr>
        <w:spacing w:line="480" w:lineRule="auto"/>
        <w:jc w:val="center"/>
        <w:rPr>
          <w:rFonts w:ascii="Times New Roman" w:hAnsi="Times New Roman" w:cs="Times New Roman"/>
          <w:b/>
          <w:bCs/>
          <w:sz w:val="20"/>
          <w:szCs w:val="20"/>
        </w:rPr>
      </w:pPr>
    </w:p>
    <w:p w14:paraId="2E4BEA69" w14:textId="77777777" w:rsidR="00E31344" w:rsidRDefault="00E31344" w:rsidP="00E31344">
      <w:pPr>
        <w:spacing w:line="480" w:lineRule="auto"/>
        <w:jc w:val="center"/>
        <w:rPr>
          <w:rFonts w:ascii="Times New Roman" w:hAnsi="Times New Roman" w:cs="Times New Roman"/>
          <w:b/>
          <w:bCs/>
          <w:sz w:val="20"/>
          <w:szCs w:val="20"/>
        </w:rPr>
      </w:pPr>
    </w:p>
    <w:p w14:paraId="316C7D03" w14:textId="77777777" w:rsidR="00E31344" w:rsidRPr="00B77706" w:rsidRDefault="00E31344" w:rsidP="00E31344">
      <w:pPr>
        <w:spacing w:line="480" w:lineRule="auto"/>
        <w:jc w:val="center"/>
        <w:rPr>
          <w:rFonts w:ascii="Times New Roman" w:hAnsi="Times New Roman" w:cs="Times New Roman"/>
          <w:sz w:val="20"/>
          <w:szCs w:val="20"/>
        </w:rPr>
      </w:pPr>
      <w:r w:rsidRPr="00B77706">
        <w:rPr>
          <w:rFonts w:ascii="Times New Roman" w:hAnsi="Times New Roman" w:cs="Times New Roman"/>
          <w:sz w:val="20"/>
          <w:szCs w:val="20"/>
        </w:rPr>
        <w:t>4</w:t>
      </w:r>
    </w:p>
    <w:p w14:paraId="2A049EC7" w14:textId="77777777" w:rsidR="00E31344" w:rsidRPr="006705A6" w:rsidRDefault="00E31344" w:rsidP="00E31344">
      <w:pPr>
        <w:spacing w:line="480" w:lineRule="auto"/>
        <w:jc w:val="both"/>
        <w:rPr>
          <w:rFonts w:ascii="Times New Roman" w:hAnsi="Times New Roman" w:cs="Times New Roman"/>
          <w:b/>
          <w:bCs/>
        </w:rPr>
      </w:pPr>
      <w:r>
        <w:rPr>
          <w:rFonts w:ascii="Times New Roman" w:hAnsi="Times New Roman" w:cs="Times New Roman"/>
          <w:b/>
          <w:bCs/>
        </w:rPr>
        <w:lastRenderedPageBreak/>
        <w:t xml:space="preserve">1.5   </w:t>
      </w:r>
      <w:r w:rsidRPr="006705A6">
        <w:rPr>
          <w:rFonts w:ascii="Times New Roman" w:hAnsi="Times New Roman" w:cs="Times New Roman"/>
          <w:b/>
          <w:bCs/>
        </w:rPr>
        <w:t>AIM &amp; OBJECTIVES</w:t>
      </w:r>
    </w:p>
    <w:p w14:paraId="0E4C0519" w14:textId="77777777" w:rsidR="00E31344" w:rsidRPr="006705A6" w:rsidRDefault="00E31344" w:rsidP="00E31344">
      <w:pPr>
        <w:spacing w:line="480" w:lineRule="auto"/>
        <w:jc w:val="both"/>
        <w:rPr>
          <w:rFonts w:ascii="Times New Roman" w:hAnsi="Times New Roman" w:cs="Times New Roman"/>
        </w:rPr>
      </w:pPr>
      <w:r w:rsidRPr="006705A6">
        <w:rPr>
          <w:rFonts w:ascii="Times New Roman" w:hAnsi="Times New Roman" w:cs="Times New Roman"/>
        </w:rPr>
        <w:t>The aim of this work is to analyze the impact of tropospheric radio refractivity on radio field strength and radio horizon distance, and to examine its variation with meteorological parameters over Ilorin, Nigeria while the specific objectives are to:</w:t>
      </w:r>
    </w:p>
    <w:p w14:paraId="156C4A87" w14:textId="77777777" w:rsidR="00E31344" w:rsidRPr="006705A6" w:rsidRDefault="00E31344" w:rsidP="00E31344">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Compute the tropospheric radio refractivity</w:t>
      </w:r>
      <w:r w:rsidRPr="006705A6">
        <w:rPr>
          <w:rFonts w:ascii="Times New Roman" w:hAnsi="Times New Roman" w:cs="Times New Roman"/>
        </w:rPr>
        <w:t xml:space="preserve"> over Ilorin using meteorological parameters such as temperature, pressure, and relative humidity,</w:t>
      </w:r>
    </w:p>
    <w:p w14:paraId="7673EA97" w14:textId="77777777" w:rsidR="00E31344" w:rsidRPr="006705A6" w:rsidRDefault="00E31344" w:rsidP="00E31344">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Investigate the seasonal and diurnal variations</w:t>
      </w:r>
      <w:r w:rsidRPr="006705A6">
        <w:rPr>
          <w:rFonts w:ascii="Times New Roman" w:hAnsi="Times New Roman" w:cs="Times New Roman"/>
        </w:rPr>
        <w:t xml:space="preserve"> of radio refractivity and their correlation with prevailing weather conditions,</w:t>
      </w:r>
    </w:p>
    <w:p w14:paraId="57FBA2FB" w14:textId="77777777" w:rsidR="00E31344" w:rsidRPr="006705A6" w:rsidRDefault="00E31344" w:rsidP="00E31344">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Analyze the effect of refractivity variations</w:t>
      </w:r>
      <w:r w:rsidRPr="006705A6">
        <w:rPr>
          <w:rFonts w:ascii="Times New Roman" w:hAnsi="Times New Roman" w:cs="Times New Roman"/>
        </w:rPr>
        <w:t xml:space="preserve"> on radio field strength, </w:t>
      </w:r>
    </w:p>
    <w:p w14:paraId="6BA86866" w14:textId="77777777" w:rsidR="00E31344" w:rsidRPr="006705A6" w:rsidRDefault="00E31344" w:rsidP="00E31344">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Evaluate changes in radio horizon distance</w:t>
      </w:r>
      <w:r w:rsidRPr="006705A6">
        <w:rPr>
          <w:rFonts w:ascii="Times New Roman" w:hAnsi="Times New Roman" w:cs="Times New Roman"/>
        </w:rPr>
        <w:t xml:space="preserve"> resulting from variations in refractivity across different atmospheric conditions and</w:t>
      </w:r>
    </w:p>
    <w:p w14:paraId="36B9FC81" w14:textId="77777777" w:rsidR="00E31344" w:rsidRPr="00513F34" w:rsidRDefault="00E31344" w:rsidP="00E31344">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Provide recommendations for improving radio communication systems</w:t>
      </w:r>
      <w:r w:rsidRPr="006705A6">
        <w:rPr>
          <w:rFonts w:ascii="Times New Roman" w:hAnsi="Times New Roman" w:cs="Times New Roman"/>
        </w:rPr>
        <w:t xml:space="preserve"> and network </w:t>
      </w:r>
      <w:r>
        <w:rPr>
          <w:rFonts w:ascii="Times New Roman" w:hAnsi="Times New Roman" w:cs="Times New Roman"/>
        </w:rPr>
        <w:t>p</w:t>
      </w:r>
      <w:r w:rsidRPr="006705A6">
        <w:rPr>
          <w:rFonts w:ascii="Times New Roman" w:hAnsi="Times New Roman" w:cs="Times New Roman"/>
        </w:rPr>
        <w:t>lanning in Ilorin based on the observed atmospheric impacts.</w:t>
      </w:r>
    </w:p>
    <w:p w14:paraId="1818A6A0" w14:textId="77777777" w:rsidR="00E31344" w:rsidRDefault="00E31344" w:rsidP="00E31344">
      <w:pPr>
        <w:spacing w:line="480" w:lineRule="auto"/>
        <w:jc w:val="both"/>
        <w:rPr>
          <w:rFonts w:ascii="Times New Roman" w:hAnsi="Times New Roman" w:cs="Times New Roman"/>
        </w:rPr>
      </w:pPr>
    </w:p>
    <w:p w14:paraId="04BCFFBA" w14:textId="77777777" w:rsidR="00E31344" w:rsidRDefault="00E31344" w:rsidP="00E31344">
      <w:pPr>
        <w:spacing w:line="480" w:lineRule="auto"/>
        <w:jc w:val="center"/>
        <w:rPr>
          <w:rFonts w:ascii="Times New Roman" w:hAnsi="Times New Roman" w:cs="Times New Roman"/>
        </w:rPr>
      </w:pPr>
    </w:p>
    <w:p w14:paraId="61AB2D81" w14:textId="77777777" w:rsidR="00E31344" w:rsidRDefault="00E31344" w:rsidP="00E31344">
      <w:pPr>
        <w:spacing w:line="480" w:lineRule="auto"/>
        <w:jc w:val="center"/>
        <w:rPr>
          <w:rFonts w:ascii="Times New Roman" w:hAnsi="Times New Roman" w:cs="Times New Roman"/>
        </w:rPr>
      </w:pPr>
    </w:p>
    <w:p w14:paraId="7EFD8AC5" w14:textId="77777777" w:rsidR="00E31344" w:rsidRDefault="00E31344" w:rsidP="00E31344">
      <w:pPr>
        <w:spacing w:line="480" w:lineRule="auto"/>
        <w:jc w:val="center"/>
        <w:rPr>
          <w:rFonts w:ascii="Times New Roman" w:hAnsi="Times New Roman" w:cs="Times New Roman"/>
        </w:rPr>
      </w:pPr>
    </w:p>
    <w:p w14:paraId="5FC1B0C2" w14:textId="77777777" w:rsidR="00E31344" w:rsidRDefault="00E31344" w:rsidP="00E31344">
      <w:pPr>
        <w:spacing w:line="480" w:lineRule="auto"/>
        <w:jc w:val="center"/>
        <w:rPr>
          <w:rFonts w:ascii="Times New Roman" w:hAnsi="Times New Roman" w:cs="Times New Roman"/>
        </w:rPr>
      </w:pPr>
    </w:p>
    <w:p w14:paraId="24A6F2CC" w14:textId="77777777" w:rsidR="00E31344" w:rsidRDefault="00E31344" w:rsidP="00E31344">
      <w:pPr>
        <w:spacing w:line="480" w:lineRule="auto"/>
        <w:jc w:val="center"/>
        <w:rPr>
          <w:rFonts w:ascii="Times New Roman" w:hAnsi="Times New Roman" w:cs="Times New Roman"/>
        </w:rPr>
      </w:pPr>
    </w:p>
    <w:p w14:paraId="33BD3A4D" w14:textId="77777777" w:rsidR="00E31344" w:rsidRPr="00912BCB" w:rsidRDefault="00E31344" w:rsidP="00E31344">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5</w:t>
      </w:r>
    </w:p>
    <w:p w14:paraId="7D726CAB" w14:textId="77777777" w:rsidR="00E31344" w:rsidRPr="00AE63B4" w:rsidRDefault="00E31344" w:rsidP="00E31344">
      <w:pPr>
        <w:spacing w:line="480" w:lineRule="auto"/>
        <w:jc w:val="center"/>
        <w:rPr>
          <w:rFonts w:ascii="Times New Roman" w:hAnsi="Times New Roman" w:cs="Times New Roman"/>
          <w:b/>
          <w:bCs/>
        </w:rPr>
      </w:pPr>
      <w:r w:rsidRPr="00AE63B4">
        <w:rPr>
          <w:rFonts w:ascii="Times New Roman" w:hAnsi="Times New Roman" w:cs="Times New Roman"/>
          <w:b/>
          <w:bCs/>
        </w:rPr>
        <w:lastRenderedPageBreak/>
        <w:t>CHAPTER TWO</w:t>
      </w:r>
    </w:p>
    <w:p w14:paraId="29BFCE04" w14:textId="77777777" w:rsidR="00E31344" w:rsidRPr="00AE63B4" w:rsidRDefault="00E31344" w:rsidP="00E31344">
      <w:pPr>
        <w:spacing w:line="480" w:lineRule="auto"/>
        <w:rPr>
          <w:rFonts w:ascii="Times New Roman" w:hAnsi="Times New Roman" w:cs="Times New Roman"/>
          <w:b/>
          <w:bCs/>
        </w:rPr>
      </w:pPr>
      <w:r>
        <w:rPr>
          <w:rFonts w:ascii="Times New Roman" w:hAnsi="Times New Roman" w:cs="Times New Roman"/>
          <w:b/>
          <w:bCs/>
        </w:rPr>
        <w:t xml:space="preserve">2.0    </w:t>
      </w:r>
      <w:r w:rsidRPr="00AE63B4">
        <w:rPr>
          <w:rFonts w:ascii="Times New Roman" w:hAnsi="Times New Roman" w:cs="Times New Roman"/>
          <w:b/>
          <w:bCs/>
        </w:rPr>
        <w:t>LITERATURE REVIEW</w:t>
      </w:r>
    </w:p>
    <w:p w14:paraId="3E4F2687" w14:textId="77777777" w:rsidR="00E31344" w:rsidRDefault="00E31344" w:rsidP="00E31344">
      <w:pPr>
        <w:spacing w:line="480" w:lineRule="auto"/>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10.9734/jgeesi/2017/32534","author":[{"dropping-particle":"","family":"Akpootu","given":"D","non-dropping-particle":"","parse-names":false,"suffix":""},{"dropping-particle":"","family":"Iliyasu","given":"M","non-dropping-particle":"","parse-names":false,"suffix":""}],"container-title":"Journal of Geography, Environment and Earth Science International","id":"ITEM-1","issue":"1","issued":{"date-parts":[["2017"]]},"page":"1-12","title":"Estimation of Tropospheric Radio Refractivity and Its Variation with Meteorological Parameters over Ikeja, Nigeria","type":"article-journal","volume":"10"},"uris":["http://www.mendeley.com/documents/?uuid=1263998b-40ab-4d30-8451-da03e65440e1"]}],"mendeley":{"formattedCitation":"(D. Akpootu &amp; Iliyasu, 2017)","plainTextFormattedCitation":"(D. Akpootu &amp; Iliyasu, 2017)","previouslyFormattedCitation":"(D. Akpootu &amp; Iliyasu, 2017)"},"properties":{"noteIndex":0},"schema":"https://github.com/citation-style-language/schema/raw/master/csl-citation.json"}</w:instrText>
      </w:r>
      <w:r>
        <w:rPr>
          <w:rFonts w:ascii="Times New Roman" w:hAnsi="Times New Roman" w:cs="Times New Roman"/>
        </w:rPr>
        <w:fldChar w:fldCharType="separate"/>
      </w:r>
      <w:r w:rsidRPr="00BB1E56">
        <w:rPr>
          <w:rFonts w:ascii="Times New Roman" w:hAnsi="Times New Roman" w:cs="Times New Roman"/>
          <w:noProof/>
        </w:rPr>
        <w:t>(D. Akpootu &amp; Iliyasu, 2017)</w:t>
      </w:r>
      <w:r>
        <w:rPr>
          <w:rFonts w:ascii="Times New Roman" w:hAnsi="Times New Roman" w:cs="Times New Roman"/>
        </w:rPr>
        <w:fldChar w:fldCharType="end"/>
      </w:r>
      <w:r>
        <w:rPr>
          <w:rFonts w:ascii="Times New Roman" w:hAnsi="Times New Roman" w:cs="Times New Roman"/>
        </w:rPr>
        <w:t xml:space="preserve"> </w:t>
      </w:r>
      <w:r w:rsidRPr="00BB1E56">
        <w:rPr>
          <w:rFonts w:ascii="Times New Roman" w:hAnsi="Times New Roman" w:cs="Times New Roman"/>
        </w:rPr>
        <w:t>estimat</w:t>
      </w:r>
      <w:r>
        <w:rPr>
          <w:rFonts w:ascii="Times New Roman" w:hAnsi="Times New Roman" w:cs="Times New Roman"/>
        </w:rPr>
        <w:t>ed</w:t>
      </w:r>
      <w:r w:rsidRPr="00BB1E56">
        <w:rPr>
          <w:rFonts w:ascii="Times New Roman" w:hAnsi="Times New Roman" w:cs="Times New Roman"/>
        </w:rPr>
        <w:t xml:space="preserve"> tropospheric radio refractivity under varying meteorological conditions</w:t>
      </w:r>
      <w:r>
        <w:rPr>
          <w:rFonts w:ascii="Times New Roman" w:hAnsi="Times New Roman" w:cs="Times New Roman"/>
        </w:rPr>
        <w:t xml:space="preserve"> in Ilorin, Nigeria. </w:t>
      </w:r>
      <w:r w:rsidRPr="00BB1E56">
        <w:rPr>
          <w:rFonts w:ascii="Times New Roman" w:hAnsi="Times New Roman" w:cs="Times New Roman"/>
        </w:rPr>
        <w:t xml:space="preserve">The results </w:t>
      </w:r>
      <w:r>
        <w:rPr>
          <w:rFonts w:ascii="Times New Roman" w:hAnsi="Times New Roman" w:cs="Times New Roman"/>
        </w:rPr>
        <w:t>shows</w:t>
      </w:r>
      <w:r w:rsidRPr="00BB1E56">
        <w:rPr>
          <w:rFonts w:ascii="Times New Roman" w:hAnsi="Times New Roman" w:cs="Times New Roman"/>
        </w:rPr>
        <w:t xml:space="preserve"> that an average value of 385.99 N-units and an average value of 382.94 N-units were observed during the rainy and dry seasons respectively.</w:t>
      </w:r>
    </w:p>
    <w:p w14:paraId="7D85CFEC" w14:textId="77777777" w:rsidR="00E31344" w:rsidRDefault="00E31344" w:rsidP="00E31344">
      <w:pPr>
        <w:spacing w:line="480" w:lineRule="auto"/>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{"citationItems":[{"id":"ITEM-1","itemData":{"author":[{"dropping-particle":"","family":"Daniel Effiong Oku, Amajama Joseph","given":"Enobong Patrick Obot","non-dropping-particle":"","parse-names":false,"suffix":""}],"id":"ITEM-1","issue":"June","issued":{"date-parts":[["2015"]]},"page":"15-18","title":"Seasonal Tropospheric Radio Refractivity Variation in Calabar , Cross River State , Nigeria","type":"article-journal"},"uris":["http://www.mendeley.com/documents/?uuid=cb7931ef-ac84-4eee-aa2f-aadca0a91d03"]}],"mendeley":{"formattedCitation":"(Daniel Effiong Oku, Amajama Joseph, 2015)","plainTextFormattedCitation":"(Daniel Effiong Oku, Amajama Joseph, 2015)","previouslyFormattedCitation":"(Daniel Effiong Oku, Amajama Joseph, 2015)"},"properties":{"noteIndex":0},"schema":"https://github.com/citation-style-language/schema/raw/master/csl-citation.json"}</w:instrText>
      </w:r>
      <w:r>
        <w:rPr>
          <w:rFonts w:ascii="Times New Roman" w:hAnsi="Times New Roman" w:cs="Times New Roman"/>
        </w:rPr>
        <w:fldChar w:fldCharType="separate"/>
      </w:r>
      <w:r w:rsidRPr="003331AB">
        <w:rPr>
          <w:rFonts w:ascii="Times New Roman" w:hAnsi="Times New Roman" w:cs="Times New Roman"/>
          <w:noProof/>
        </w:rPr>
        <w:t>(Daniel Effiong Oku, Amajama Joseph, 2015)</w:t>
      </w:r>
      <w:r>
        <w:rPr>
          <w:rFonts w:ascii="Times New Roman" w:hAnsi="Times New Roman" w:cs="Times New Roman"/>
        </w:rPr>
        <w:fldChar w:fldCharType="end"/>
      </w:r>
      <w:r>
        <w:rPr>
          <w:rFonts w:ascii="Times New Roman" w:hAnsi="Times New Roman" w:cs="Times New Roman"/>
        </w:rPr>
        <w:t xml:space="preserve"> showed t</w:t>
      </w:r>
      <w:r w:rsidRPr="00900E23">
        <w:rPr>
          <w:rFonts w:ascii="Times New Roman" w:hAnsi="Times New Roman" w:cs="Times New Roman"/>
        </w:rPr>
        <w:t>his research work has establish</w:t>
      </w:r>
      <w:r>
        <w:rPr>
          <w:rFonts w:ascii="Times New Roman" w:hAnsi="Times New Roman" w:cs="Times New Roman"/>
        </w:rPr>
        <w:t>ed</w:t>
      </w:r>
      <w:r w:rsidRPr="00900E23">
        <w:rPr>
          <w:rFonts w:ascii="Times New Roman" w:hAnsi="Times New Roman" w:cs="Times New Roman"/>
        </w:rPr>
        <w:t xml:space="preserve"> the fact that metrological parameters contribute significantly to t</w:t>
      </w:r>
      <w:r>
        <w:rPr>
          <w:rFonts w:ascii="Times New Roman" w:hAnsi="Times New Roman" w:cs="Times New Roman"/>
        </w:rPr>
        <w:t xml:space="preserve">he radio refractivity </w:t>
      </w:r>
      <w:proofErr w:type="gramStart"/>
      <w:r>
        <w:rPr>
          <w:rFonts w:ascii="Times New Roman" w:hAnsi="Times New Roman" w:cs="Times New Roman"/>
        </w:rPr>
        <w:t>of  Ilorin</w:t>
      </w:r>
      <w:proofErr w:type="gramEnd"/>
      <w:r w:rsidRPr="00900E23">
        <w:rPr>
          <w:rFonts w:ascii="Times New Roman" w:hAnsi="Times New Roman" w:cs="Times New Roman"/>
        </w:rPr>
        <w:t xml:space="preserve"> </w:t>
      </w:r>
      <w:r>
        <w:rPr>
          <w:rFonts w:ascii="Times New Roman" w:hAnsi="Times New Roman" w:cs="Times New Roman"/>
        </w:rPr>
        <w:t>a</w:t>
      </w:r>
      <w:r w:rsidRPr="00900E23">
        <w:rPr>
          <w:rFonts w:ascii="Times New Roman" w:hAnsi="Times New Roman" w:cs="Times New Roman"/>
        </w:rPr>
        <w:t>tmosphere and hence affects the radio wave propagation</w:t>
      </w:r>
      <w:r>
        <w:rPr>
          <w:rFonts w:ascii="Times New Roman" w:hAnsi="Times New Roman" w:cs="Times New Roman"/>
        </w:rPr>
        <w:t>.</w:t>
      </w:r>
    </w:p>
    <w:p w14:paraId="11868A7F" w14:textId="77777777" w:rsidR="00E31344" w:rsidRDefault="00E31344" w:rsidP="00E31344">
      <w:pPr>
        <w:spacing w:line="480" w:lineRule="auto"/>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et al., 2020)","plainTextFormattedCitation":"(Sa’adu et al., 2020)","previouslyFormattedCitation":"(Sa’adu et al., 2020)"},"properties":{"noteIndex":0},"schema":"https://github.com/citation-style-language/schema/raw/master/csl-citation.json"}</w:instrText>
      </w:r>
      <w:r>
        <w:rPr>
          <w:rFonts w:ascii="Times New Roman" w:hAnsi="Times New Roman" w:cs="Times New Roman"/>
        </w:rPr>
        <w:fldChar w:fldCharType="separate"/>
      </w:r>
      <w:r w:rsidRPr="003331AB">
        <w:rPr>
          <w:rFonts w:ascii="Times New Roman" w:hAnsi="Times New Roman" w:cs="Times New Roman"/>
          <w:noProof/>
        </w:rPr>
        <w:t>(Sa’adu et al., 2020)</w:t>
      </w:r>
      <w:r>
        <w:rPr>
          <w:rFonts w:ascii="Times New Roman" w:hAnsi="Times New Roman" w:cs="Times New Roman"/>
        </w:rPr>
        <w:fldChar w:fldCharType="end"/>
      </w:r>
      <w:r>
        <w:rPr>
          <w:rFonts w:ascii="Times New Roman" w:hAnsi="Times New Roman" w:cs="Times New Roman"/>
        </w:rPr>
        <w:t xml:space="preserve"> showed </w:t>
      </w:r>
      <w:r w:rsidRPr="003331AB">
        <w:rPr>
          <w:rFonts w:ascii="Times New Roman" w:hAnsi="Times New Roman" w:cs="Times New Roman"/>
        </w:rPr>
        <w:t xml:space="preserve">it has been observed that refractivity reveals seasonal variations with high value in rainy season and low values in dry season. </w:t>
      </w:r>
    </w:p>
    <w:p w14:paraId="717BE40E" w14:textId="77777777" w:rsidR="00E31344" w:rsidRDefault="00E31344" w:rsidP="00E31344">
      <w:pPr>
        <w:spacing w:line="480" w:lineRule="auto"/>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{"citationItems":[{"id":"ITEM-1","itemData":{"DOI":"10.24966/aes-8780/100026","abstract":"he average refractivity gradient and the average effective earth radius (k – factor) estimated for Accra during the period under investigation were found to be -44.1405 N-units/km and 1.39 respectively suggesting that the propagation in this geographical location is mostly super – refractive. The highest and lowest mean values of FSV were found during the dry and rainy seasons in the months of January and June with 3.0998 dB and 0.0158 dB respectively.","author":[{"dropping-particle":"","family":"Akpootu","given":"DO","non-dropping-particle":"","parse-names":false,"suffix":""}],"container-title":"Journal of Atmospheric and Earth Science","id":"ITEM-1","issue":"1","issued":{"date-parts":[["2021"]]},"page":"1-10","title":"Estimation and Investigation of the Variability of Tropospheric Radio Refractivity and Radio Field Strength over Accra, Ghana","type":"article-journal","volume":"5"},"uris":["http://www.mendeley.com/documents/?uuid=b059fd5e-0925-4887-ab16-8391add54ae8","http://www.mendeley.com/documents/?uuid=c97c4010-bdf2-47fe-bbcc-3dd6c485d053"]}],"mendeley":{"formattedCitation":"(D. Akpootu, 2021)","plainTextFormattedCitation":"(D. Akpootu, 2021)","previouslyFormattedCitation":"(D. Akpootu, 2021)"},"properties":{"noteIndex":0},"schema":"https://github.com/citation-style-language/schema/raw/master/csl-citation.json"}</w:instrText>
      </w:r>
      <w:r>
        <w:rPr>
          <w:rFonts w:ascii="Times New Roman" w:hAnsi="Times New Roman" w:cs="Times New Roman"/>
        </w:rPr>
        <w:fldChar w:fldCharType="separate"/>
      </w:r>
      <w:r w:rsidRPr="003331AB">
        <w:rPr>
          <w:rFonts w:ascii="Times New Roman" w:hAnsi="Times New Roman" w:cs="Times New Roman"/>
          <w:noProof/>
        </w:rPr>
        <w:t>(D. Akpootu, 2021)</w:t>
      </w:r>
      <w:r>
        <w:rPr>
          <w:rFonts w:ascii="Times New Roman" w:hAnsi="Times New Roman" w:cs="Times New Roman"/>
        </w:rPr>
        <w:fldChar w:fldCharType="end"/>
      </w:r>
      <w:r>
        <w:rPr>
          <w:rFonts w:ascii="Times New Roman" w:hAnsi="Times New Roman" w:cs="Times New Roman"/>
        </w:rPr>
        <w:t xml:space="preserve"> studied that t</w:t>
      </w:r>
      <w:r w:rsidRPr="003331AB">
        <w:rPr>
          <w:rFonts w:ascii="Times New Roman" w:hAnsi="Times New Roman" w:cs="Times New Roman"/>
        </w:rPr>
        <w:t>he international telecommunication union (ITU) method has been employed to estimate the yearly and monthly tropospher</w:t>
      </w:r>
      <w:r>
        <w:rPr>
          <w:rFonts w:ascii="Times New Roman" w:hAnsi="Times New Roman" w:cs="Times New Roman"/>
        </w:rPr>
        <w:t>ic radio refractivity over Ilorin</w:t>
      </w:r>
      <w:r w:rsidRPr="003331AB">
        <w:rPr>
          <w:rFonts w:ascii="Times New Roman" w:hAnsi="Times New Roman" w:cs="Times New Roman"/>
        </w:rPr>
        <w:t xml:space="preserve">, </w:t>
      </w:r>
      <w:r>
        <w:rPr>
          <w:rFonts w:ascii="Times New Roman" w:hAnsi="Times New Roman" w:cs="Times New Roman"/>
        </w:rPr>
        <w:t>Nigeria</w:t>
      </w:r>
      <w:r w:rsidRPr="003331AB">
        <w:rPr>
          <w:rFonts w:ascii="Times New Roman" w:hAnsi="Times New Roman" w:cs="Times New Roman"/>
        </w:rPr>
        <w:t xml:space="preserve"> using meteorological parameters of temperature, relative humidity and atmospheric pressure during the period of fifteen years (2002 – 2016).</w:t>
      </w:r>
      <w:r w:rsidRPr="00900E23">
        <w:rPr>
          <w:rFonts w:ascii="Times New Roman" w:hAnsi="Times New Roman" w:cs="Times New Roman"/>
        </w:rPr>
        <w:t xml:space="preserve"> </w:t>
      </w:r>
    </w:p>
    <w:p w14:paraId="38E8D696" w14:textId="77777777" w:rsidR="00E31344" w:rsidRDefault="00E31344" w:rsidP="00E31344">
      <w:pPr>
        <w:spacing w:line="48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{"citationItems":[{"id":"ITEM-1","itemData":{"DOI":"10.11648/j.hyd.20190703.12","author":[{"dropping-particle":"","family":"Eastern","given":"South","non-dropping-particle":"","parse-names":false,"suffix":""},{"dropping-particle":"","family":"Akpootu","given":"Davidson Odafe","non-dropping-particle":"","parse-names":false,"suffix":""},{"dropping-particle":"","family":"Mustapha","given":"Wahidat","non-dropping-particle":"","parse-names":false,"suffix":""},{"dropping-particle":"","family":"Rabiu","given":"Ashiru Muhammad","non-dropping-particle":"","parse-names":false,"suffix":""},{"dropping-particle":"","family":"Iliyasu","given":"Mukhtar Isah","non-dropping-particle":"","parse-names":false,"suffix":""},{"dropping-particle":"","family":"Abubakar","given":"Mohammed Bello","non-dropping-particle":"","parse-names":false,"suffix":""},{"dropping-particle":"","family":"Yusuf","given":"Serah Omolola","non-dropping-particle":"","parse-names":false,"suffix":""},{"dropping-particle":"","family":"Salifu","given":"Simeon Imaben","non-dropping-particle":"","parse-names":false,"suffix":""}],"container-title":"HYDROLOGY","id":"ITEM-1","issue":"3","issued":{"date-parts":[["2019"]]},"page":"46-55","title":"Estimation of Surface Water Vapour Density and Its Variation with Other Meteorological Parameters Over","type":"article-journal","volume":"7"},"uris":["http://www.mendeley.com/documents/?uuid=27453085-e2b0-4a2d-ae31-30878ff19af0"]}],"mendeley":{"formattedCitation":"(Eastern et al., 2019)","plainTextFormattedCitation":"(Eastern et al., 2019)","previouslyFormattedCitation":"(Odafe Akpootu et al., 2019)"},"properties":{"noteIndex":0},"schema":"https://github.com/citation-style-language/schema/raw/master/csl-citation.json"}</w:instrText>
      </w:r>
      <w:r>
        <w:rPr>
          <w:rFonts w:ascii="Times New Roman" w:hAnsi="Times New Roman" w:cs="Times New Roman"/>
        </w:rPr>
        <w:fldChar w:fldCharType="separate"/>
      </w:r>
      <w:r w:rsidRPr="001E4F41">
        <w:rPr>
          <w:rFonts w:ascii="Times New Roman" w:hAnsi="Times New Roman" w:cs="Times New Roman"/>
          <w:noProof/>
        </w:rPr>
        <w:t>(Eastern et al., 2019)</w:t>
      </w:r>
      <w:r>
        <w:rPr>
          <w:rFonts w:ascii="Times New Roman" w:hAnsi="Times New Roman" w:cs="Times New Roman"/>
        </w:rPr>
        <w:fldChar w:fldCharType="end"/>
      </w:r>
      <w:r>
        <w:rPr>
          <w:rFonts w:ascii="Times New Roman" w:hAnsi="Times New Roman" w:cs="Times New Roman"/>
        </w:rPr>
        <w:t xml:space="preserve"> showed t</w:t>
      </w:r>
      <w:r w:rsidRPr="004D0072">
        <w:rPr>
          <w:rFonts w:ascii="Times New Roman" w:hAnsi="Times New Roman" w:cs="Times New Roman"/>
        </w:rPr>
        <w:t>he results of this study revealed that high values of SWVD are recorded during the raining season and low values during the dry season.</w:t>
      </w:r>
    </w:p>
    <w:p w14:paraId="577D08BD" w14:textId="77777777" w:rsidR="00E31344" w:rsidRDefault="00E31344" w:rsidP="00E31344">
      <w:pPr>
        <w:spacing w:line="480" w:lineRule="auto"/>
        <w:rPr>
          <w:rFonts w:ascii="Times New Roman" w:hAnsi="Times New Roman" w:cs="Times New Roman"/>
        </w:rPr>
      </w:pPr>
    </w:p>
    <w:p w14:paraId="72C5291A" w14:textId="77777777" w:rsidR="00E31344" w:rsidRDefault="00E31344" w:rsidP="00E31344">
      <w:pPr>
        <w:spacing w:line="480" w:lineRule="auto"/>
        <w:jc w:val="center"/>
        <w:rPr>
          <w:rFonts w:ascii="Times New Roman" w:hAnsi="Times New Roman" w:cs="Times New Roman"/>
          <w:sz w:val="20"/>
          <w:szCs w:val="20"/>
        </w:rPr>
      </w:pPr>
    </w:p>
    <w:p w14:paraId="10C6C09C" w14:textId="77777777" w:rsidR="00E31344" w:rsidRDefault="00E31344" w:rsidP="00E31344">
      <w:pPr>
        <w:spacing w:line="480" w:lineRule="auto"/>
        <w:jc w:val="center"/>
        <w:rPr>
          <w:rFonts w:ascii="Times New Roman" w:hAnsi="Times New Roman" w:cs="Times New Roman"/>
          <w:sz w:val="20"/>
          <w:szCs w:val="20"/>
        </w:rPr>
      </w:pPr>
    </w:p>
    <w:p w14:paraId="33D7E562" w14:textId="77777777" w:rsidR="00E31344" w:rsidRPr="00912BCB" w:rsidRDefault="00E31344" w:rsidP="00E31344">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6</w:t>
      </w:r>
    </w:p>
    <w:p w14:paraId="7C87A9BA" w14:textId="77777777" w:rsidR="00E31344" w:rsidRDefault="00E31344" w:rsidP="00E31344">
      <w:pPr>
        <w:spacing w:line="480" w:lineRule="auto"/>
        <w:rPr>
          <w:rFonts w:ascii="Times New Roman" w:hAnsi="Times New Roman" w:cs="Times New Roman"/>
        </w:rPr>
      </w:pPr>
      <w:r>
        <w:rPr>
          <w:rFonts w:ascii="Times New Roman" w:hAnsi="Times New Roman" w:cs="Times New Roman"/>
        </w:rPr>
        <w:lastRenderedPageBreak/>
        <w:fldChar w:fldCharType="begin" w:fldLock="1"/>
      </w:r>
      <w:r>
        <w:rPr>
          <w:rFonts w:ascii="Times New Roman" w:hAnsi="Times New Roman" w:cs="Times New Roman"/>
        </w:rPr>
        <w:instrText>ADDIN CSL_CITATION {"citationItems":[{"id":"ITEM-1","itemData":{"DOI":"10.47191/ijcsrr/v4-i8-13","abstract":"The yearly and monthly estimation of terrestrial solar radiation over Lokoja using meteorological parameters of temperature and relative humidity during the period of twenty two years (July 1983 – June 2005) was investigated. The monthly variation of terrestrial solar radiation with meteorological parameters of global solar radiation, temperature, relative humidity and atmospheric pressure were investigated. The results indicated that high values of terrestrial solar radiation were observed during the rainy season than in the dry season. The highest yearly average values of terrestrial solar radiation observed during the period under investigation were found to be in the year 2005 and 1983 with 378.3521 Wm^(-2) and 368.3232 Wm^(-2) respectively. The highest and lowest monthly values of terrestrial solar radiation were estimated during the rainy and dry seasons in the months of May and January with 385.6133 Wm^(-2) and 358.5111 Wm^(-2) respectively. High values of terrestrial solar radiation with relative humidity and atmospheric pressure were observed during the rainy season and low values during the dry season. The reverse is the case for terrestrial solar radiation with global solar radiation and temperature.","author":[{"dropping-particle":"","family":"Akpootu","given":"D. O.","non-dropping-particle":"","parse-names":false,"suffix":""}],"container-title":"International Journal of Current Science Research and Review","id":"ITEM-1","issue":"08","issued":{"date-parts":[["2021"]]},"title":"Estimation of Terrestrial Solar Radiation and its Variation with other Meteorological Parameters over Lokoja, Nigeria","type":"article-journal","volume":"04"},"uris":["http://www.mendeley.com/documents/?uuid=a2552494-e224-4694-b15f-05f561886c31","http://www.mendeley.com/documents/?uuid=aa9bd4f1-9b07-4c4e-8a60-dd5f3be84d5e"]}],"mendeley":{"formattedCitation":"(D. O. Akpootu, 2021)","plainTextFormattedCitation":"(D. O. Akpootu, 2021)","previouslyFormattedCitation":"(D. O. Akpootu, 2021)"},"properties":{"noteIndex":0},"schema":"https://github.com/citation-style-language/schema/raw/master/csl-citation.json"}</w:instrText>
      </w:r>
      <w:r>
        <w:rPr>
          <w:rFonts w:ascii="Times New Roman" w:hAnsi="Times New Roman" w:cs="Times New Roman"/>
        </w:rPr>
        <w:fldChar w:fldCharType="separate"/>
      </w:r>
      <w:r w:rsidRPr="005A493A">
        <w:rPr>
          <w:rFonts w:ascii="Times New Roman" w:hAnsi="Times New Roman" w:cs="Times New Roman"/>
          <w:noProof/>
        </w:rPr>
        <w:t>(D. O. Akpootu, 2021)</w:t>
      </w:r>
      <w:r>
        <w:rPr>
          <w:rFonts w:ascii="Times New Roman" w:hAnsi="Times New Roman" w:cs="Times New Roman"/>
        </w:rPr>
        <w:fldChar w:fldCharType="end"/>
      </w:r>
      <w:r>
        <w:rPr>
          <w:rFonts w:ascii="Times New Roman" w:hAnsi="Times New Roman" w:cs="Times New Roman"/>
        </w:rPr>
        <w:t xml:space="preserve">  showed t</w:t>
      </w:r>
      <w:r w:rsidRPr="005A493A">
        <w:rPr>
          <w:rFonts w:ascii="Times New Roman" w:hAnsi="Times New Roman" w:cs="Times New Roman"/>
        </w:rPr>
        <w:t xml:space="preserve">he Stefan-Boltzmann law has been employed to estimate the yearly and monthly average values of terrestrial solar radiation using monthly averaged meteorological parameters of temperature and relative humidity obtained from the National </w:t>
      </w:r>
    </w:p>
    <w:p w14:paraId="7B874F8F" w14:textId="77777777" w:rsidR="00E31344" w:rsidRDefault="00E31344" w:rsidP="00E31344">
      <w:pPr>
        <w:spacing w:line="480" w:lineRule="auto"/>
        <w:rPr>
          <w:rFonts w:ascii="Times New Roman" w:hAnsi="Times New Roman" w:cs="Times New Roman"/>
        </w:rPr>
      </w:pPr>
      <w:r w:rsidRPr="005A493A">
        <w:rPr>
          <w:rFonts w:ascii="Times New Roman" w:hAnsi="Times New Roman" w:cs="Times New Roman"/>
        </w:rPr>
        <w:t>Aeronautics and Space Administration (NASA) during the period of twenty-two years (</w:t>
      </w:r>
      <w:r>
        <w:rPr>
          <w:rFonts w:ascii="Times New Roman" w:hAnsi="Times New Roman" w:cs="Times New Roman"/>
        </w:rPr>
        <w:t>2013 - 2022</w:t>
      </w:r>
      <w:r w:rsidRPr="005A493A">
        <w:rPr>
          <w:rFonts w:ascii="Times New Roman" w:hAnsi="Times New Roman" w:cs="Times New Roman"/>
        </w:rPr>
        <w:t>)</w:t>
      </w:r>
      <w:r>
        <w:rPr>
          <w:rFonts w:ascii="Times New Roman" w:hAnsi="Times New Roman" w:cs="Times New Roman"/>
        </w:rPr>
        <w:t>.</w:t>
      </w:r>
    </w:p>
    <w:p w14:paraId="11041F0F" w14:textId="77777777" w:rsidR="00E31344" w:rsidRDefault="00E31344" w:rsidP="00E31344">
      <w:pPr>
        <w:spacing w:line="480" w:lineRule="auto"/>
        <w:rPr>
          <w:rFonts w:ascii="Times New Roman" w:hAnsi="Times New Roman" w:cs="Times New Roman"/>
        </w:rPr>
      </w:pPr>
    </w:p>
    <w:p w14:paraId="66282A89" w14:textId="77777777" w:rsidR="00E31344" w:rsidRPr="00AE63B4" w:rsidRDefault="00E31344" w:rsidP="00E31344">
      <w:pPr>
        <w:spacing w:line="480" w:lineRule="auto"/>
        <w:jc w:val="both"/>
        <w:rPr>
          <w:rFonts w:ascii="Times New Roman" w:hAnsi="Times New Roman" w:cs="Times New Roman"/>
          <w:b/>
          <w:bCs/>
        </w:rPr>
      </w:pPr>
      <w:r>
        <w:rPr>
          <w:rFonts w:ascii="Times New Roman" w:hAnsi="Times New Roman" w:cs="Times New Roman"/>
          <w:b/>
          <w:bCs/>
        </w:rPr>
        <w:t xml:space="preserve">2.1   </w:t>
      </w:r>
      <w:r w:rsidRPr="00AE63B4">
        <w:rPr>
          <w:rFonts w:ascii="Times New Roman" w:hAnsi="Times New Roman" w:cs="Times New Roman"/>
          <w:b/>
          <w:bCs/>
        </w:rPr>
        <w:t>TEMPERATURE</w:t>
      </w:r>
    </w:p>
    <w:p w14:paraId="2DF4AA6E" w14:textId="77777777" w:rsidR="00E31344" w:rsidRPr="00346C6A" w:rsidRDefault="00E31344" w:rsidP="00E31344">
      <w:pPr>
        <w:spacing w:line="480" w:lineRule="auto"/>
        <w:jc w:val="both"/>
        <w:rPr>
          <w:rFonts w:ascii="Times New Roman" w:hAnsi="Times New Roman" w:cs="Times New Roman"/>
        </w:rPr>
      </w:pPr>
      <w:r>
        <w:rPr>
          <w:rFonts w:ascii="Times New Roman" w:hAnsi="Times New Roman" w:cs="Times New Roman"/>
        </w:rPr>
        <w:t xml:space="preserve">Temperature is </w:t>
      </w:r>
      <w:r w:rsidRPr="00233786">
        <w:rPr>
          <w:rFonts w:ascii="Times New Roman" w:hAnsi="Times New Roman" w:cs="Times New Roman"/>
        </w:rPr>
        <w:t>a measure of the average kinetic energy within a body. It describes the potential for heat energy to move from one body to another down a gradient from an area of high temperature to an area of lower temperature. It is measured using a temperature scale which is defined against fixed physical events such as absolute zero or the triple point of water</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{"citationItems":[{"id":"ITEM-1","itemData":{"author":[{"dropping-particle":"","family":"Gardner","given":"B","non-dropping-particle":"","parse-names":false,"suffix":""}],"id":"ITEM-1","issue":"6","issued":{"date-parts":[["2020"]]},"page":"55-58","title":"The physics of temperature","type":"article-journal","volume":"26"},"uris":["http://www.mendeley.com/documents/?uuid=59a3b93a-aff7-4627-9e2e-749e59cbf130"]}],"mendeley":{"formattedCitation":"(Gardner, 2020)","plainTextFormattedCitation":"(Gardner, 2020)","previouslyFormattedCitation":"(Gardner, 2020)"},"properties":{"noteIndex":0},"schema":"https://github.com/citation-style-language/schema/raw/master/csl-citation.json"}</w:instrText>
      </w:r>
      <w:r>
        <w:rPr>
          <w:rFonts w:ascii="Times New Roman" w:hAnsi="Times New Roman" w:cs="Times New Roman"/>
        </w:rPr>
        <w:fldChar w:fldCharType="separate"/>
      </w:r>
      <w:r w:rsidRPr="00233786">
        <w:rPr>
          <w:rFonts w:ascii="Times New Roman" w:hAnsi="Times New Roman" w:cs="Times New Roman"/>
          <w:noProof/>
        </w:rPr>
        <w:t>(Gardner, 2020)</w:t>
      </w:r>
      <w:r>
        <w:rPr>
          <w:rFonts w:ascii="Times New Roman" w:hAnsi="Times New Roman" w:cs="Times New Roman"/>
        </w:rPr>
        <w:fldChar w:fldCharType="end"/>
      </w:r>
      <w:r>
        <w:rPr>
          <w:rFonts w:ascii="Times New Roman" w:hAnsi="Times New Roman" w:cs="Times New Roman"/>
        </w:rPr>
        <w:t>.</w:t>
      </w:r>
      <w:r w:rsidRPr="00346C6A">
        <w:t xml:space="preserve"> </w:t>
      </w:r>
      <w:r w:rsidRPr="00346C6A">
        <w:rPr>
          <w:rFonts w:ascii="Times New Roman" w:hAnsi="Times New Roman" w:cs="Times New Roman"/>
        </w:rPr>
        <w:t>Fahrenheit</w:t>
      </w:r>
      <w:r>
        <w:rPr>
          <w:rFonts w:ascii="Times New Roman" w:hAnsi="Times New Roman" w:cs="Times New Roman"/>
        </w:rPr>
        <w:t xml:space="preserve">; </w:t>
      </w:r>
      <w:r w:rsidRPr="00346C6A">
        <w:rPr>
          <w:rFonts w:ascii="Times New Roman" w:hAnsi="Times New Roman" w:cs="Times New Roman"/>
        </w:rPr>
        <w:t xml:space="preserve">This is the oldest temperature scale which was developed in 1724 by Daniel Fahrenheit. This scale became popular because it was used in accurate, commercially available mercury thermometers. </w:t>
      </w:r>
    </w:p>
    <w:p w14:paraId="1E3AFD94" w14:textId="77777777" w:rsidR="00E31344" w:rsidRPr="00912BCB" w:rsidRDefault="00E31344" w:rsidP="00E31344">
      <w:pPr>
        <w:spacing w:line="480" w:lineRule="auto"/>
        <w:jc w:val="both"/>
        <w:rPr>
          <w:rFonts w:ascii="Times New Roman" w:hAnsi="Times New Roman" w:cs="Times New Roman"/>
          <w:b/>
          <w:bCs/>
        </w:rPr>
      </w:pPr>
      <w:r w:rsidRPr="00912BCB">
        <w:rPr>
          <w:rFonts w:ascii="Times New Roman" w:hAnsi="Times New Roman" w:cs="Times New Roman"/>
          <w:b/>
          <w:bCs/>
        </w:rPr>
        <w:t>MEASUREMENT OF TEMPERATURE</w:t>
      </w:r>
    </w:p>
    <w:p w14:paraId="581ED268" w14:textId="77777777" w:rsidR="00E31344" w:rsidRDefault="00E31344" w:rsidP="00E31344">
      <w:pPr>
        <w:spacing w:line="480" w:lineRule="auto"/>
        <w:jc w:val="both"/>
        <w:rPr>
          <w:rFonts w:ascii="Times New Roman" w:hAnsi="Times New Roman" w:cs="Times New Roman"/>
        </w:rPr>
      </w:pPr>
      <w:r w:rsidRPr="009D5297">
        <w:rPr>
          <w:rFonts w:ascii="Times New Roman" w:hAnsi="Times New Roman" w:cs="Times New Roman"/>
        </w:rPr>
        <w:t>Thermometers are classified into those that exploit non-electrical and those that exploit electrical thermometric property change</w:t>
      </w:r>
      <w:r>
        <w:rPr>
          <w:rFonts w:ascii="Times New Roman" w:hAnsi="Times New Roman" w:cs="Times New Roman"/>
        </w:rPr>
        <w:t>,</w:t>
      </w:r>
    </w:p>
    <w:p w14:paraId="317AD01A" w14:textId="77777777" w:rsidR="00E31344" w:rsidRPr="009D5297" w:rsidRDefault="00E31344" w:rsidP="00E31344">
      <w:pPr>
        <w:spacing w:line="480" w:lineRule="auto"/>
        <w:jc w:val="both"/>
        <w:rPr>
          <w:rFonts w:ascii="Times New Roman" w:hAnsi="Times New Roman" w:cs="Times New Roman"/>
        </w:rPr>
      </w:pPr>
      <w:r>
        <w:rPr>
          <w:rFonts w:ascii="Times New Roman" w:hAnsi="Times New Roman" w:cs="Times New Roman"/>
        </w:rPr>
        <w:t>*</w:t>
      </w:r>
      <w:r w:rsidRPr="00A106C4">
        <w:rPr>
          <w:rFonts w:ascii="Times New Roman" w:hAnsi="Times New Roman" w:cs="Times New Roman"/>
          <w:b/>
          <w:bCs/>
        </w:rPr>
        <w:t>Non-electrical thermometers</w:t>
      </w:r>
      <w:r>
        <w:rPr>
          <w:rFonts w:ascii="Times New Roman" w:hAnsi="Times New Roman" w:cs="Times New Roman"/>
        </w:rPr>
        <w:t>;</w:t>
      </w:r>
    </w:p>
    <w:p w14:paraId="4F8E33A3" w14:textId="77777777" w:rsidR="00E31344" w:rsidRPr="009D5297" w:rsidRDefault="00E31344" w:rsidP="00E31344">
      <w:pPr>
        <w:spacing w:line="480" w:lineRule="auto"/>
        <w:jc w:val="both"/>
        <w:rPr>
          <w:rFonts w:ascii="Times New Roman" w:hAnsi="Times New Roman" w:cs="Times New Roman"/>
        </w:rPr>
      </w:pPr>
      <w:r w:rsidRPr="009D5297">
        <w:rPr>
          <w:rFonts w:ascii="Times New Roman" w:hAnsi="Times New Roman" w:cs="Times New Roman"/>
        </w:rPr>
        <w:t>Liquid expansion Gas</w:t>
      </w:r>
    </w:p>
    <w:p w14:paraId="1D5FC4EA" w14:textId="77777777" w:rsidR="00E31344" w:rsidRDefault="00E31344" w:rsidP="00E31344">
      <w:pPr>
        <w:spacing w:line="480" w:lineRule="auto"/>
        <w:jc w:val="both"/>
        <w:rPr>
          <w:rFonts w:ascii="Times New Roman" w:hAnsi="Times New Roman" w:cs="Times New Roman"/>
        </w:rPr>
      </w:pPr>
    </w:p>
    <w:p w14:paraId="7E121088" w14:textId="77777777" w:rsidR="00E31344" w:rsidRPr="00912BCB" w:rsidRDefault="00E31344" w:rsidP="00E31344">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7</w:t>
      </w:r>
    </w:p>
    <w:p w14:paraId="16113535" w14:textId="77777777" w:rsidR="00E31344" w:rsidRPr="009D5297" w:rsidRDefault="00E31344" w:rsidP="00E31344">
      <w:pPr>
        <w:spacing w:line="480" w:lineRule="auto"/>
        <w:jc w:val="both"/>
        <w:rPr>
          <w:rFonts w:ascii="Times New Roman" w:hAnsi="Times New Roman" w:cs="Times New Roman"/>
        </w:rPr>
      </w:pPr>
      <w:r w:rsidRPr="009D5297">
        <w:rPr>
          <w:rFonts w:ascii="Times New Roman" w:hAnsi="Times New Roman" w:cs="Times New Roman"/>
        </w:rPr>
        <w:lastRenderedPageBreak/>
        <w:t>Bimetallic strip</w:t>
      </w:r>
    </w:p>
    <w:p w14:paraId="2D32F936" w14:textId="77777777" w:rsidR="00E31344" w:rsidRDefault="00E31344" w:rsidP="00E31344">
      <w:pPr>
        <w:spacing w:line="480" w:lineRule="auto"/>
        <w:jc w:val="both"/>
        <w:rPr>
          <w:rFonts w:ascii="Times New Roman" w:hAnsi="Times New Roman" w:cs="Times New Roman"/>
        </w:rPr>
      </w:pPr>
      <w:r w:rsidRPr="009D5297">
        <w:rPr>
          <w:rFonts w:ascii="Times New Roman" w:hAnsi="Times New Roman" w:cs="Times New Roman"/>
        </w:rPr>
        <w:t>Liquid crystal Infrared</w:t>
      </w:r>
      <w:r>
        <w:rPr>
          <w:rFonts w:ascii="Times New Roman" w:hAnsi="Times New Roman" w:cs="Times New Roman"/>
        </w:rPr>
        <w:t xml:space="preserve"> </w:t>
      </w:r>
    </w:p>
    <w:p w14:paraId="178F66FC" w14:textId="77777777" w:rsidR="00E31344" w:rsidRDefault="00E31344" w:rsidP="00E31344">
      <w:pPr>
        <w:spacing w:line="480" w:lineRule="auto"/>
        <w:jc w:val="both"/>
        <w:rPr>
          <w:rFonts w:ascii="Times New Roman" w:hAnsi="Times New Roman" w:cs="Times New Roman"/>
        </w:rPr>
      </w:pPr>
    </w:p>
    <w:p w14:paraId="736E8745" w14:textId="77777777" w:rsidR="00E31344" w:rsidRDefault="00E31344" w:rsidP="00E31344">
      <w:pPr>
        <w:spacing w:line="480" w:lineRule="auto"/>
        <w:jc w:val="both"/>
        <w:rPr>
          <w:rFonts w:ascii="Times New Roman" w:hAnsi="Times New Roman" w:cs="Times New Roman"/>
        </w:rPr>
      </w:pPr>
      <w:r>
        <w:rPr>
          <w:rFonts w:ascii="Times New Roman" w:hAnsi="Times New Roman" w:cs="Times New Roman"/>
        </w:rPr>
        <w:t>*</w:t>
      </w:r>
      <w:r w:rsidRPr="00A106C4">
        <w:rPr>
          <w:rFonts w:ascii="Times New Roman" w:hAnsi="Times New Roman" w:cs="Times New Roman"/>
          <w:b/>
          <w:bCs/>
        </w:rPr>
        <w:t>Electrical thermometers</w:t>
      </w:r>
      <w:r>
        <w:rPr>
          <w:rFonts w:ascii="Times New Roman" w:hAnsi="Times New Roman" w:cs="Times New Roman"/>
        </w:rPr>
        <w:t>;</w:t>
      </w:r>
    </w:p>
    <w:p w14:paraId="724844F8" w14:textId="77777777" w:rsidR="00E31344" w:rsidRPr="009D5297" w:rsidRDefault="00E31344" w:rsidP="00E31344">
      <w:pPr>
        <w:spacing w:line="480" w:lineRule="auto"/>
        <w:jc w:val="both"/>
        <w:rPr>
          <w:rFonts w:ascii="Times New Roman" w:hAnsi="Times New Roman" w:cs="Times New Roman"/>
        </w:rPr>
      </w:pPr>
      <w:r w:rsidRPr="009D5297">
        <w:rPr>
          <w:rFonts w:ascii="Times New Roman" w:hAnsi="Times New Roman" w:cs="Times New Roman"/>
        </w:rPr>
        <w:t xml:space="preserve"> Resistance Thermistor</w:t>
      </w:r>
    </w:p>
    <w:p w14:paraId="598AD54E" w14:textId="77777777" w:rsidR="00E31344" w:rsidRDefault="00E31344" w:rsidP="00E31344">
      <w:pPr>
        <w:spacing w:line="480" w:lineRule="auto"/>
        <w:jc w:val="both"/>
        <w:rPr>
          <w:rFonts w:ascii="Times New Roman" w:hAnsi="Times New Roman" w:cs="Times New Roman"/>
        </w:rPr>
      </w:pPr>
      <w:r w:rsidRPr="009D5297">
        <w:rPr>
          <w:rFonts w:ascii="Times New Roman" w:hAnsi="Times New Roman" w:cs="Times New Roman"/>
        </w:rPr>
        <w:t>Thermocouple</w:t>
      </w:r>
      <w:r>
        <w:rPr>
          <w:rFonts w:ascii="Times New Roman" w:hAnsi="Times New Roman" w:cs="Times New Roman"/>
        </w:rPr>
        <w:t>.</w:t>
      </w:r>
    </w:p>
    <w:p w14:paraId="3E25EAE0" w14:textId="77777777" w:rsidR="00E31344" w:rsidRDefault="00E31344" w:rsidP="00E31344">
      <w:pPr>
        <w:spacing w:line="480" w:lineRule="auto"/>
        <w:jc w:val="both"/>
        <w:rPr>
          <w:rFonts w:ascii="Times New Roman" w:hAnsi="Times New Roman" w:cs="Times New Roman"/>
        </w:rPr>
      </w:pPr>
      <w:r w:rsidRPr="00CE2990">
        <w:rPr>
          <w:rFonts w:ascii="Times New Roman" w:hAnsi="Times New Roman" w:cs="Times New Roman"/>
        </w:rPr>
        <w:t xml:space="preserve">Thermometers measure temperature according to well-defined scales of measurement. The three most common temperature scales are Fahrenheit, Celsius, and Kelvin. Temperature scales are created by identifying two reproducible temperatures. The freezing and boiling temperatures of water at standard atmospheric pressure are commonly used. On the Celsius scale, the freezing point of water is 0 °C and the boiling point is 100 °C. The unit of temperature on this scale is the degree Celsius (°C). The Fahrenheit scale (still the most frequently used for common purposes in the United States) has the freezing point of water at 32 °F and the boiling point at 212 °F. </w:t>
      </w:r>
    </w:p>
    <w:p w14:paraId="4FB06F89" w14:textId="77777777" w:rsidR="00E31344" w:rsidRDefault="00E31344" w:rsidP="00E31344">
      <w:pPr>
        <w:spacing w:line="480" w:lineRule="auto"/>
        <w:jc w:val="both"/>
        <w:rPr>
          <w:rFonts w:ascii="Times New Roman" w:hAnsi="Times New Roman" w:cs="Times New Roman"/>
        </w:rPr>
      </w:pPr>
    </w:p>
    <w:p w14:paraId="3EB3C4A5" w14:textId="77777777" w:rsidR="00E31344" w:rsidRPr="00AE63B4" w:rsidRDefault="00E31344" w:rsidP="00E31344">
      <w:pPr>
        <w:spacing w:line="480" w:lineRule="auto"/>
        <w:jc w:val="both"/>
        <w:rPr>
          <w:rFonts w:ascii="Times New Roman" w:hAnsi="Times New Roman" w:cs="Times New Roman"/>
          <w:b/>
          <w:bCs/>
        </w:rPr>
      </w:pPr>
      <w:r>
        <w:rPr>
          <w:rFonts w:ascii="Times New Roman" w:hAnsi="Times New Roman" w:cs="Times New Roman"/>
          <w:b/>
          <w:bCs/>
        </w:rPr>
        <w:t xml:space="preserve">2.2   </w:t>
      </w:r>
      <w:r w:rsidRPr="00AE63B4">
        <w:rPr>
          <w:rFonts w:ascii="Times New Roman" w:hAnsi="Times New Roman" w:cs="Times New Roman"/>
          <w:b/>
          <w:bCs/>
        </w:rPr>
        <w:t>RELATIVE HUMIDITY</w:t>
      </w:r>
    </w:p>
    <w:p w14:paraId="38850BF6" w14:textId="0AD34BA3" w:rsidR="00E31344" w:rsidRPr="00E31344" w:rsidRDefault="00E31344" w:rsidP="00E31344">
      <w:pPr>
        <w:spacing w:line="480" w:lineRule="auto"/>
        <w:jc w:val="both"/>
        <w:rPr>
          <w:rFonts w:ascii="Times New Roman" w:hAnsi="Times New Roman" w:cs="Times New Roman"/>
        </w:rPr>
      </w:pPr>
      <w:r w:rsidRPr="008821E0">
        <w:rPr>
          <w:rFonts w:ascii="Times New Roman" w:hAnsi="Times New Roman" w:cs="Times New Roman"/>
        </w:rPr>
        <w:t>Humidity is the amount of water vapor present in the air. Humidity is measured using a hygrometer, a tool that utilizes various materials and measurements to gauge a room or space’s level of water vapor.</w:t>
      </w:r>
      <w:r w:rsidRPr="008C75BB">
        <w:t xml:space="preserve"> </w:t>
      </w:r>
      <w:r w:rsidRPr="008C75BB">
        <w:rPr>
          <w:rFonts w:ascii="Times New Roman" w:hAnsi="Times New Roman" w:cs="Times New Roman"/>
        </w:rPr>
        <w:t>The vapor concentration or absolute humidity of a mixture of water vapor and dry air is defined as the ratio of the mass of water vapor Mw</w:t>
      </w:r>
      <w:r>
        <w:rPr>
          <w:rFonts w:ascii="Times New Roman" w:hAnsi="Times New Roman" w:cs="Times New Roman"/>
        </w:rPr>
        <w:t xml:space="preserve"> </w:t>
      </w:r>
      <w:r w:rsidRPr="008C75BB">
        <w:rPr>
          <w:rFonts w:ascii="Times New Roman" w:hAnsi="Times New Roman" w:cs="Times New Roman"/>
        </w:rPr>
        <w:t xml:space="preserve">to the volume V occupied by the mixture. </w:t>
      </w:r>
    </w:p>
    <w:p w14:paraId="6328AE0A" w14:textId="77777777" w:rsidR="00E31344" w:rsidRPr="00912BCB" w:rsidRDefault="00E31344" w:rsidP="00E31344">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8</w:t>
      </w:r>
    </w:p>
    <w:p w14:paraId="2AA98F06" w14:textId="77777777" w:rsidR="00E31344" w:rsidRPr="00AE63B4" w:rsidRDefault="00E31344" w:rsidP="00E31344">
      <w:pPr>
        <w:spacing w:line="480" w:lineRule="auto"/>
        <w:jc w:val="both"/>
        <w:rPr>
          <w:rFonts w:ascii="Times New Roman" w:hAnsi="Times New Roman" w:cs="Times New Roman"/>
          <w:b/>
          <w:bCs/>
        </w:rPr>
      </w:pPr>
      <w:r>
        <w:rPr>
          <w:rFonts w:ascii="Times New Roman" w:hAnsi="Times New Roman" w:cs="Times New Roman"/>
          <w:b/>
          <w:bCs/>
        </w:rPr>
        <w:lastRenderedPageBreak/>
        <w:t xml:space="preserve">2.3   </w:t>
      </w:r>
      <w:r w:rsidRPr="00AE63B4">
        <w:rPr>
          <w:rFonts w:ascii="Times New Roman" w:hAnsi="Times New Roman" w:cs="Times New Roman"/>
          <w:b/>
          <w:bCs/>
        </w:rPr>
        <w:t>ATMOSPHERIC PRESSURE</w:t>
      </w:r>
    </w:p>
    <w:p w14:paraId="45E0A768" w14:textId="77777777" w:rsidR="00E31344" w:rsidRDefault="00E31344" w:rsidP="00E31344">
      <w:pPr>
        <w:spacing w:line="480" w:lineRule="auto"/>
        <w:jc w:val="both"/>
        <w:rPr>
          <w:rFonts w:ascii="Times New Roman" w:hAnsi="Times New Roman" w:cs="Times New Roman"/>
        </w:rPr>
      </w:pPr>
      <w:r w:rsidRPr="00097ABB">
        <w:rPr>
          <w:rFonts w:ascii="Times New Roman" w:hAnsi="Times New Roman" w:cs="Times New Roman"/>
        </w:rPr>
        <w:t>The atmospheric pressure is the force exerted by the weight of the Earth's atmosphere, expressed per unit area in a given horizontal cross-section. Thus, the atmospheric pressure is equal to the weight of a vertical column of air above the Earth's surface, extending to the outer limits of the atmosphere</w:t>
      </w:r>
      <w:r>
        <w:rPr>
          <w:rFonts w:ascii="Times New Roman" w:hAnsi="Times New Roman" w:cs="Times New Roman"/>
        </w:rPr>
        <w:t>.</w:t>
      </w:r>
      <w:r w:rsidRPr="00097ABB">
        <w:t xml:space="preserve"> </w:t>
      </w:r>
      <w:r w:rsidRPr="00097ABB">
        <w:rPr>
          <w:rFonts w:ascii="Times New Roman" w:hAnsi="Times New Roman" w:cs="Times New Roman"/>
        </w:rPr>
        <w:t>atmospheric pressure is reported in hectopascals (</w:t>
      </w:r>
      <w:proofErr w:type="spellStart"/>
      <w:r w:rsidRPr="00097ABB">
        <w:rPr>
          <w:rFonts w:ascii="Times New Roman" w:hAnsi="Times New Roman" w:cs="Times New Roman"/>
        </w:rPr>
        <w:t>hPa</w:t>
      </w:r>
      <w:proofErr w:type="spellEnd"/>
      <w:r w:rsidRPr="00097ABB">
        <w:rPr>
          <w:rFonts w:ascii="Times New Roman" w:hAnsi="Times New Roman" w:cs="Times New Roman"/>
        </w:rPr>
        <w:t xml:space="preserve">). 1 </w:t>
      </w:r>
      <w:proofErr w:type="spellStart"/>
      <w:r w:rsidRPr="00097ABB">
        <w:rPr>
          <w:rFonts w:ascii="Times New Roman" w:hAnsi="Times New Roman" w:cs="Times New Roman"/>
        </w:rPr>
        <w:t>hPa</w:t>
      </w:r>
      <w:proofErr w:type="spellEnd"/>
      <w:r w:rsidRPr="00097ABB">
        <w:rPr>
          <w:rFonts w:ascii="Times New Roman" w:hAnsi="Times New Roman" w:cs="Times New Roman"/>
        </w:rPr>
        <w:t xml:space="preserve"> is equal to 100 Pa, the pascal being the basic SI (System of International Unit)</w:t>
      </w:r>
      <w:r>
        <w:rPr>
          <w:rFonts w:ascii="Times New Roman" w:hAnsi="Times New Roman" w:cs="Times New Roman"/>
        </w:rPr>
        <w:t>.</w:t>
      </w:r>
      <w:r w:rsidRPr="00097ABB">
        <w:t xml:space="preserve"> </w:t>
      </w:r>
      <w:r w:rsidRPr="00097ABB">
        <w:rPr>
          <w:rFonts w:ascii="Times New Roman" w:hAnsi="Times New Roman" w:cs="Times New Roman"/>
        </w:rPr>
        <w:t>It can be measured with a mercury barometer, consisting of a long glass tube full of mercury inverted over a pool of mercury</w:t>
      </w:r>
      <w:r>
        <w:rPr>
          <w:rFonts w:ascii="Times New Roman" w:hAnsi="Times New Roman" w:cs="Times New Roman"/>
        </w:rPr>
        <w:t>.</w:t>
      </w:r>
      <w:r w:rsidRPr="00097ABB">
        <w:t xml:space="preserve"> </w:t>
      </w:r>
      <w:r w:rsidRPr="00097ABB">
        <w:rPr>
          <w:rFonts w:ascii="Times New Roman" w:hAnsi="Times New Roman" w:cs="Times New Roman"/>
        </w:rPr>
        <w:t>When the tube is inverted over the pool, mercury flows out of the tube, creating a vacuum in the head space, and stabilizes at an equilibrium height h over the surface of the pool</w:t>
      </w:r>
      <w:r>
        <w:rPr>
          <w:rFonts w:ascii="Times New Roman" w:hAnsi="Times New Roman" w:cs="Times New Roman"/>
        </w:rPr>
        <w:t>.</w:t>
      </w:r>
    </w:p>
    <w:p w14:paraId="56830C88" w14:textId="77777777" w:rsidR="00E31344" w:rsidRDefault="00E31344" w:rsidP="00E31344">
      <w:pPr>
        <w:spacing w:line="480" w:lineRule="auto"/>
        <w:jc w:val="both"/>
        <w:rPr>
          <w:rFonts w:ascii="Times New Roman" w:hAnsi="Times New Roman" w:cs="Times New Roman"/>
        </w:rPr>
      </w:pPr>
    </w:p>
    <w:p w14:paraId="7C84AFBE" w14:textId="77777777" w:rsidR="00E31344" w:rsidRPr="00AE63B4" w:rsidRDefault="00E31344" w:rsidP="00E31344">
      <w:pPr>
        <w:spacing w:line="480" w:lineRule="auto"/>
        <w:jc w:val="both"/>
        <w:rPr>
          <w:rFonts w:ascii="Times New Roman" w:hAnsi="Times New Roman" w:cs="Times New Roman"/>
          <w:b/>
          <w:bCs/>
        </w:rPr>
      </w:pPr>
      <w:r w:rsidRPr="00AE63B4">
        <w:rPr>
          <w:rFonts w:ascii="Times New Roman" w:hAnsi="Times New Roman" w:cs="Times New Roman"/>
          <w:b/>
          <w:bCs/>
        </w:rPr>
        <w:t>2.4   WATER VAPOR PRESSURE</w:t>
      </w:r>
    </w:p>
    <w:p w14:paraId="09571346" w14:textId="77777777" w:rsidR="00E31344" w:rsidRDefault="00E31344" w:rsidP="00E31344">
      <w:pPr>
        <w:spacing w:line="480" w:lineRule="auto"/>
        <w:jc w:val="both"/>
        <w:rPr>
          <w:rFonts w:ascii="Times New Roman" w:hAnsi="Times New Roman" w:cs="Times New Roman"/>
        </w:rPr>
      </w:pPr>
      <w:r w:rsidRPr="00B03743">
        <w:rPr>
          <w:rFonts w:ascii="Times New Roman" w:hAnsi="Times New Roman" w:cs="Times New Roman"/>
        </w:rPr>
        <w:t>The vapor pressure (P</w:t>
      </w:r>
      <w:r w:rsidRPr="008F10CA">
        <w:rPr>
          <w:rFonts w:ascii="Times New Roman" w:hAnsi="Times New Roman" w:cs="Times New Roman"/>
          <w:vertAlign w:val="subscript"/>
        </w:rPr>
        <w:t>°</w:t>
      </w:r>
      <w:r w:rsidRPr="00B03743">
        <w:rPr>
          <w:rFonts w:ascii="Times New Roman" w:hAnsi="Times New Roman" w:cs="Times New Roman"/>
        </w:rPr>
        <w:t>) is the pressure of the vapor of a compound in equilibrium with its pure condensed phase (solid or liquid)</w:t>
      </w:r>
      <w:r>
        <w:rPr>
          <w:rFonts w:ascii="Times New Roman" w:hAnsi="Times New Roman" w:cs="Times New Roman"/>
        </w:rPr>
        <w:t>.</w:t>
      </w:r>
      <w:r w:rsidRPr="00B03743">
        <w:t xml:space="preserve"> </w:t>
      </w:r>
      <w:r w:rsidRPr="00B03743">
        <w:rPr>
          <w:rFonts w:ascii="Times New Roman" w:hAnsi="Times New Roman" w:cs="Times New Roman"/>
        </w:rPr>
        <w:t>The normal boiling point of a liquid is defined as the temperature at which the vapor pressure of the liquid is 1 atmosphere (P</w:t>
      </w:r>
      <w:r w:rsidRPr="008F10CA">
        <w:rPr>
          <w:rFonts w:ascii="Times New Roman" w:hAnsi="Times New Roman" w:cs="Times New Roman"/>
          <w:vertAlign w:val="subscript"/>
        </w:rPr>
        <w:t>°</w:t>
      </w:r>
      <w:r w:rsidRPr="00B03743">
        <w:rPr>
          <w:rFonts w:ascii="Times New Roman" w:hAnsi="Times New Roman" w:cs="Times New Roman"/>
        </w:rPr>
        <w:t xml:space="preserve"> = 1 atm). The </w:t>
      </w:r>
      <w:proofErr w:type="spellStart"/>
      <w:r w:rsidRPr="00B03743">
        <w:rPr>
          <w:rFonts w:ascii="Times New Roman" w:hAnsi="Times New Roman" w:cs="Times New Roman"/>
        </w:rPr>
        <w:t>vapour</w:t>
      </w:r>
      <w:proofErr w:type="spellEnd"/>
      <w:r w:rsidRPr="00B03743">
        <w:rPr>
          <w:rFonts w:ascii="Times New Roman" w:hAnsi="Times New Roman" w:cs="Times New Roman"/>
        </w:rPr>
        <w:t xml:space="preserve"> pressure of a substance is an intrinsic physical property that plays a crucial role in determining its distribution to and from gaseous environmental phases (the atmosphere, marsh bubble gas).</w:t>
      </w:r>
      <w:r w:rsidRPr="00762E63">
        <w:t xml:space="preserve"> </w:t>
      </w:r>
      <w:r w:rsidRPr="00762E63">
        <w:rPr>
          <w:rFonts w:ascii="Times New Roman" w:hAnsi="Times New Roman" w:cs="Times New Roman"/>
        </w:rPr>
        <w:t>At ambient temperatures, the vapor pressure of a compound can vary by an order of magnitude, so the dependence on temperature is important. It is illustrative to imagine what the molecules of a substance achieve to establish an equilibrium vapor pressure by examining a kinetic-molecular description.</w:t>
      </w:r>
    </w:p>
    <w:p w14:paraId="6C8B12A8" w14:textId="77777777" w:rsidR="00E31344" w:rsidRDefault="00E31344" w:rsidP="00E31344">
      <w:pPr>
        <w:spacing w:line="480" w:lineRule="auto"/>
        <w:jc w:val="both"/>
        <w:rPr>
          <w:rFonts w:ascii="Times New Roman" w:hAnsi="Times New Roman" w:cs="Times New Roman"/>
        </w:rPr>
      </w:pPr>
    </w:p>
    <w:p w14:paraId="2E57BA02" w14:textId="77777777" w:rsidR="00E31344" w:rsidRPr="00912BCB" w:rsidRDefault="00E31344" w:rsidP="00E31344">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9</w:t>
      </w:r>
    </w:p>
    <w:p w14:paraId="7687A5AE" w14:textId="77777777" w:rsidR="00E31344" w:rsidRPr="00762E63" w:rsidRDefault="00E31344" w:rsidP="00E31344">
      <w:pPr>
        <w:spacing w:line="480" w:lineRule="auto"/>
        <w:jc w:val="both"/>
        <w:rPr>
          <w:rFonts w:ascii="Times New Roman" w:hAnsi="Times New Roman" w:cs="Times New Roman"/>
        </w:rPr>
      </w:pPr>
      <w:r w:rsidRPr="00762E63">
        <w:rPr>
          <w:rFonts w:ascii="Times New Roman" w:hAnsi="Times New Roman" w:cs="Times New Roman"/>
        </w:rPr>
        <w:lastRenderedPageBreak/>
        <w:t>The molecules in the liquid will be thermally jostling each other and will be continuously exchanging energies.</w:t>
      </w:r>
      <w:r w:rsidRPr="00762E63">
        <w:t xml:space="preserve"> </w:t>
      </w:r>
      <w:r w:rsidRPr="00762E63">
        <w:rPr>
          <w:rFonts w:ascii="Times New Roman" w:hAnsi="Times New Roman" w:cs="Times New Roman"/>
        </w:rPr>
        <w:t>H</w:t>
      </w:r>
      <w:r w:rsidRPr="008F10CA">
        <w:rPr>
          <w:rFonts w:ascii="Times New Roman" w:hAnsi="Times New Roman" w:cs="Times New Roman"/>
          <w:vertAlign w:val="subscript"/>
        </w:rPr>
        <w:t>2</w:t>
      </w:r>
      <w:r w:rsidRPr="00762E63">
        <w:rPr>
          <w:rFonts w:ascii="Times New Roman" w:hAnsi="Times New Roman" w:cs="Times New Roman"/>
        </w:rPr>
        <w:t xml:space="preserve">O is the only matter that can be present at ambient conditions under its three phases: water </w:t>
      </w:r>
      <w:proofErr w:type="spellStart"/>
      <w:r w:rsidRPr="00762E63">
        <w:rPr>
          <w:rFonts w:ascii="Times New Roman" w:hAnsi="Times New Roman" w:cs="Times New Roman"/>
        </w:rPr>
        <w:t>vapour</w:t>
      </w:r>
      <w:proofErr w:type="spellEnd"/>
      <w:r w:rsidRPr="00762E63">
        <w:rPr>
          <w:rFonts w:ascii="Times New Roman" w:hAnsi="Times New Roman" w:cs="Times New Roman"/>
        </w:rPr>
        <w:t>, liquid water and ice.</w:t>
      </w:r>
    </w:p>
    <w:p w14:paraId="4CEC04F0" w14:textId="77777777" w:rsidR="00E31344" w:rsidRPr="00762E63" w:rsidRDefault="00E31344" w:rsidP="00E31344">
      <w:pPr>
        <w:spacing w:line="480" w:lineRule="auto"/>
        <w:jc w:val="both"/>
        <w:rPr>
          <w:rFonts w:ascii="Times New Roman" w:hAnsi="Times New Roman" w:cs="Times New Roman"/>
        </w:rPr>
      </w:pPr>
      <w:r w:rsidRPr="00762E63">
        <w:rPr>
          <w:rFonts w:ascii="Times New Roman" w:hAnsi="Times New Roman" w:cs="Times New Roman"/>
        </w:rPr>
        <w:t>Viewing the evaporation processes on the molecular level, it occurs when the flow of individual water molecules away from the water body exceeds the return flow to the water from the air. The actual amount of evaporation that takes place is a rather complex function of five different parameters:</w:t>
      </w:r>
    </w:p>
    <w:p w14:paraId="1586476D" w14:textId="77777777" w:rsidR="00E31344" w:rsidRDefault="00E31344" w:rsidP="00E31344">
      <w:pPr>
        <w:spacing w:line="480" w:lineRule="auto"/>
        <w:jc w:val="both"/>
        <w:rPr>
          <w:rFonts w:ascii="Times New Roman" w:hAnsi="Times New Roman" w:cs="Times New Roman"/>
        </w:rPr>
      </w:pPr>
      <w:r w:rsidRPr="00762E63">
        <w:rPr>
          <w:rFonts w:ascii="Times New Roman" w:hAnsi="Times New Roman" w:cs="Times New Roman"/>
        </w:rPr>
        <w:t>• Energy availability: The flow of molecules away from the water body requires a certain amount of energy. This energy can be thermal, i.e. evaporation increases with increasing temperature and the photons of the solar radiation contribute an important amount to this energy.</w:t>
      </w:r>
    </w:p>
    <w:p w14:paraId="5B6EEB13" w14:textId="77777777" w:rsidR="00E31344" w:rsidRPr="00762E63" w:rsidRDefault="00E31344" w:rsidP="00E31344">
      <w:pPr>
        <w:spacing w:line="480" w:lineRule="auto"/>
        <w:jc w:val="both"/>
        <w:rPr>
          <w:rFonts w:ascii="Times New Roman" w:hAnsi="Times New Roman" w:cs="Times New Roman"/>
        </w:rPr>
      </w:pPr>
      <w:r w:rsidRPr="00762E63">
        <w:rPr>
          <w:rFonts w:ascii="Times New Roman" w:hAnsi="Times New Roman" w:cs="Times New Roman"/>
        </w:rPr>
        <w:t>• Reduction in atmospheric pressure: The molecules can leave the water surface more easily if the counteracting atmospheric pressure force is smaller.</w:t>
      </w:r>
    </w:p>
    <w:p w14:paraId="493D26DF" w14:textId="77777777" w:rsidR="00E31344" w:rsidRPr="00762E63" w:rsidRDefault="00E31344" w:rsidP="00E31344">
      <w:pPr>
        <w:spacing w:line="480" w:lineRule="auto"/>
        <w:jc w:val="both"/>
        <w:rPr>
          <w:rFonts w:ascii="Times New Roman" w:hAnsi="Times New Roman" w:cs="Times New Roman"/>
        </w:rPr>
      </w:pPr>
      <w:r w:rsidRPr="00762E63">
        <w:rPr>
          <w:rFonts w:ascii="Times New Roman" w:hAnsi="Times New Roman" w:cs="Times New Roman"/>
        </w:rPr>
        <w:t xml:space="preserve">• Humidity: When the air layer above the water surface is relatively dry and far from the saturation state, the </w:t>
      </w:r>
      <w:proofErr w:type="spellStart"/>
      <w:r w:rsidRPr="00762E63">
        <w:rPr>
          <w:rFonts w:ascii="Times New Roman" w:hAnsi="Times New Roman" w:cs="Times New Roman"/>
        </w:rPr>
        <w:t>vapour</w:t>
      </w:r>
      <w:proofErr w:type="spellEnd"/>
      <w:r w:rsidRPr="00762E63">
        <w:rPr>
          <w:rFonts w:ascii="Times New Roman" w:hAnsi="Times New Roman" w:cs="Times New Roman"/>
        </w:rPr>
        <w:t xml:space="preserve"> gradient between water surface and atmosphere is significant. This steep gradient reduces the return flow of molecules to the water body. In calm conditions, however, </w:t>
      </w:r>
      <w:proofErr w:type="spellStart"/>
      <w:r w:rsidRPr="00762E63">
        <w:rPr>
          <w:rFonts w:ascii="Times New Roman" w:hAnsi="Times New Roman" w:cs="Times New Roman"/>
        </w:rPr>
        <w:t>vapour</w:t>
      </w:r>
      <w:proofErr w:type="spellEnd"/>
      <w:r w:rsidRPr="00762E63">
        <w:rPr>
          <w:rFonts w:ascii="Times New Roman" w:hAnsi="Times New Roman" w:cs="Times New Roman"/>
        </w:rPr>
        <w:t xml:space="preserve"> will rapidly build up in the air layer, saturate it and the gradient will rapidly disappear.</w:t>
      </w:r>
    </w:p>
    <w:p w14:paraId="4A09133A" w14:textId="67096A1B" w:rsidR="00E31344" w:rsidRPr="00762E63" w:rsidRDefault="00E31344" w:rsidP="00E31344">
      <w:pPr>
        <w:spacing w:line="480" w:lineRule="auto"/>
        <w:jc w:val="both"/>
        <w:rPr>
          <w:rFonts w:ascii="Times New Roman" w:hAnsi="Times New Roman" w:cs="Times New Roman"/>
        </w:rPr>
      </w:pPr>
      <w:r w:rsidRPr="00762E63">
        <w:rPr>
          <w:rFonts w:ascii="Times New Roman" w:hAnsi="Times New Roman" w:cs="Times New Roman"/>
        </w:rPr>
        <w:t>• Presence of wind: Strong winds will constantly remove the moist layer from the water surface and, thus, maintain a steep gradient of water vapor and high evaporation rates.</w:t>
      </w:r>
    </w:p>
    <w:p w14:paraId="23E55D7E" w14:textId="77777777" w:rsidR="00E31344" w:rsidRDefault="00E31344" w:rsidP="00E31344">
      <w:pPr>
        <w:spacing w:line="480" w:lineRule="auto"/>
        <w:jc w:val="both"/>
        <w:rPr>
          <w:rFonts w:ascii="Times New Roman" w:hAnsi="Times New Roman" w:cs="Times New Roman"/>
        </w:rPr>
      </w:pPr>
    </w:p>
    <w:p w14:paraId="31407ADF" w14:textId="77777777" w:rsidR="00E31344" w:rsidRPr="00912BCB" w:rsidRDefault="00E31344" w:rsidP="00E31344">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10</w:t>
      </w:r>
    </w:p>
    <w:p w14:paraId="11B69D86" w14:textId="77777777" w:rsidR="00E31344" w:rsidRDefault="00E31344" w:rsidP="00E31344">
      <w:pPr>
        <w:spacing w:line="480" w:lineRule="auto"/>
        <w:jc w:val="both"/>
        <w:rPr>
          <w:rFonts w:ascii="Times New Roman" w:hAnsi="Times New Roman" w:cs="Times New Roman"/>
        </w:rPr>
      </w:pPr>
      <w:r w:rsidRPr="00762E63">
        <w:rPr>
          <w:rFonts w:ascii="Times New Roman" w:hAnsi="Times New Roman" w:cs="Times New Roman"/>
        </w:rPr>
        <w:lastRenderedPageBreak/>
        <w:t>• Water availability: Through open surfaces, water is easily accessible and maximum evaporation rates can be achieved. If the water is present in the soil, the vegetation or animals and humans, evaporation is still taking place. However, it is regulated by pores or stomata, and is, thus, called transpiration</w:t>
      </w:r>
      <w:r>
        <w:rPr>
          <w:rFonts w:ascii="Times New Roman" w:hAnsi="Times New Roman" w:cs="Times New Roman"/>
        </w:rPr>
        <w:t xml:space="preserve">. </w:t>
      </w:r>
    </w:p>
    <w:p w14:paraId="25C5CF5C" w14:textId="77777777" w:rsidR="00E31344" w:rsidRDefault="00E31344" w:rsidP="00E31344">
      <w:pPr>
        <w:spacing w:line="480" w:lineRule="auto"/>
        <w:jc w:val="both"/>
        <w:rPr>
          <w:rFonts w:ascii="Times New Roman" w:hAnsi="Times New Roman" w:cs="Times New Roman"/>
        </w:rPr>
      </w:pPr>
    </w:p>
    <w:p w14:paraId="30B0C04F" w14:textId="77777777" w:rsidR="00E31344" w:rsidRPr="00912BCB" w:rsidRDefault="00E31344" w:rsidP="00E31344">
      <w:pPr>
        <w:spacing w:line="480" w:lineRule="auto"/>
        <w:jc w:val="both"/>
        <w:rPr>
          <w:rFonts w:ascii="Times New Roman" w:hAnsi="Times New Roman" w:cs="Times New Roman"/>
        </w:rPr>
      </w:pPr>
      <w:r>
        <w:rPr>
          <w:rFonts w:ascii="Times New Roman" w:hAnsi="Times New Roman" w:cs="Times New Roman"/>
          <w:b/>
          <w:bCs/>
        </w:rPr>
        <w:t xml:space="preserve">2.5   </w:t>
      </w:r>
      <w:r w:rsidRPr="00F42384">
        <w:rPr>
          <w:rFonts w:ascii="Times New Roman" w:hAnsi="Times New Roman" w:cs="Times New Roman"/>
          <w:b/>
          <w:bCs/>
        </w:rPr>
        <w:t>SATURATED VAPOR PRESSURE</w:t>
      </w:r>
    </w:p>
    <w:p w14:paraId="07CE5FE8" w14:textId="77777777" w:rsidR="00E31344" w:rsidRDefault="00E31344" w:rsidP="00E31344">
      <w:pPr>
        <w:spacing w:line="480" w:lineRule="auto"/>
        <w:jc w:val="both"/>
        <w:rPr>
          <w:rFonts w:ascii="Times New Roman" w:hAnsi="Times New Roman" w:cs="Times New Roman"/>
        </w:rPr>
      </w:pPr>
      <w:r w:rsidRPr="003A7062">
        <w:rPr>
          <w:rFonts w:ascii="Times New Roman" w:hAnsi="Times New Roman" w:cs="Times New Roman"/>
        </w:rPr>
        <w:t>A saturated vapor is a vapor that is in contact with its own liquid within a confined space. When the enclosed space above a liquid is saturated with vapor molecules and can hold no more molecules, the pressure exerted by this saturated vapor is said to be the saturated vapor pressure (s. v. p) of the liquid.</w:t>
      </w:r>
      <w:r>
        <w:rPr>
          <w:rFonts w:ascii="Times New Roman" w:hAnsi="Times New Roman" w:cs="Times New Roman"/>
        </w:rPr>
        <w:t xml:space="preserve"> </w:t>
      </w:r>
    </w:p>
    <w:p w14:paraId="13420C85" w14:textId="77777777" w:rsidR="00E31344" w:rsidRPr="003A7062" w:rsidRDefault="00E31344" w:rsidP="00E31344">
      <w:pPr>
        <w:spacing w:line="480" w:lineRule="auto"/>
        <w:jc w:val="both"/>
        <w:rPr>
          <w:rFonts w:ascii="Times New Roman" w:hAnsi="Times New Roman" w:cs="Times New Roman"/>
        </w:rPr>
      </w:pPr>
      <w:r w:rsidRPr="003A7062">
        <w:rPr>
          <w:rFonts w:ascii="Times New Roman" w:hAnsi="Times New Roman" w:cs="Times New Roman"/>
        </w:rPr>
        <w:t>Dew point is the temperature at which the water vapors present in the air just sufficient to saturate it. It is also defined as the temperature at which the pressure of the water is vapor is equal to the saturation vapor pressure.</w:t>
      </w:r>
    </w:p>
    <w:p w14:paraId="67E6F77F" w14:textId="77777777" w:rsidR="00E31344" w:rsidRPr="003A7062" w:rsidRDefault="00E31344" w:rsidP="00E31344">
      <w:pPr>
        <w:spacing w:line="480" w:lineRule="auto"/>
        <w:jc w:val="both"/>
        <w:rPr>
          <w:rFonts w:ascii="Times New Roman" w:hAnsi="Times New Roman" w:cs="Times New Roman"/>
        </w:rPr>
      </w:pPr>
      <w:r w:rsidRPr="003A7062">
        <w:rPr>
          <w:rFonts w:ascii="Times New Roman" w:hAnsi="Times New Roman" w:cs="Times New Roman"/>
        </w:rPr>
        <w:t>Mist – mist occur in wet air with high relative humidity above 75% when water vapor in the air is cooled below its dew point. Mist limits visibility to about 1000m or less.</w:t>
      </w:r>
    </w:p>
    <w:p w14:paraId="22B1B149" w14:textId="77777777" w:rsidR="00E31344" w:rsidRPr="003A7062" w:rsidRDefault="00E31344" w:rsidP="00E31344">
      <w:pPr>
        <w:spacing w:line="480" w:lineRule="auto"/>
        <w:jc w:val="both"/>
        <w:rPr>
          <w:rFonts w:ascii="Times New Roman" w:hAnsi="Times New Roman" w:cs="Times New Roman"/>
        </w:rPr>
      </w:pPr>
      <w:r w:rsidRPr="003A7062">
        <w:rPr>
          <w:rFonts w:ascii="Times New Roman" w:hAnsi="Times New Roman" w:cs="Times New Roman"/>
        </w:rPr>
        <w:t>Fog – fog is formed when water vapor in the air is cooled down to its dew point. Fog is of more effect than the mist as it can reduce visibility to less than 200m.</w:t>
      </w:r>
    </w:p>
    <w:p w14:paraId="15EAF173" w14:textId="77777777" w:rsidR="00E31344" w:rsidRDefault="00E31344" w:rsidP="00E31344">
      <w:pPr>
        <w:spacing w:line="480" w:lineRule="auto"/>
        <w:jc w:val="both"/>
        <w:rPr>
          <w:rFonts w:ascii="Times New Roman" w:hAnsi="Times New Roman" w:cs="Times New Roman"/>
        </w:rPr>
      </w:pPr>
      <w:r w:rsidRPr="002448BD">
        <w:rPr>
          <w:rFonts w:ascii="Times New Roman" w:hAnsi="Times New Roman" w:cs="Times New Roman"/>
        </w:rPr>
        <w:t>The relation between the temperature and the pressure of saturated water vapor is of prime importance in establishing the thermo- dynamic behavior of steam.</w:t>
      </w:r>
    </w:p>
    <w:p w14:paraId="713D7788" w14:textId="77777777" w:rsidR="00E31344" w:rsidRDefault="00E31344" w:rsidP="00E31344"/>
    <w:p w14:paraId="5E1F836E" w14:textId="77777777" w:rsidR="00E31344" w:rsidRPr="00912BCB" w:rsidRDefault="00E31344" w:rsidP="00E31344">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11</w:t>
      </w:r>
    </w:p>
    <w:p w14:paraId="7A0209DE" w14:textId="77777777" w:rsidR="00E31344" w:rsidRPr="00F42384" w:rsidRDefault="00E31344" w:rsidP="00E31344">
      <w:pPr>
        <w:spacing w:line="480" w:lineRule="auto"/>
        <w:jc w:val="center"/>
        <w:rPr>
          <w:rFonts w:ascii="Times New Roman" w:hAnsi="Times New Roman" w:cs="Times New Roman"/>
          <w:b/>
          <w:bCs/>
        </w:rPr>
      </w:pPr>
      <w:r w:rsidRPr="00F42384">
        <w:rPr>
          <w:rFonts w:ascii="Times New Roman" w:hAnsi="Times New Roman" w:cs="Times New Roman"/>
          <w:b/>
          <w:bCs/>
        </w:rPr>
        <w:lastRenderedPageBreak/>
        <w:t>CHAPTER 3</w:t>
      </w:r>
    </w:p>
    <w:p w14:paraId="3B4193F7" w14:textId="77777777" w:rsidR="00E31344" w:rsidRPr="00F42384" w:rsidRDefault="00E31344" w:rsidP="00E31344">
      <w:pPr>
        <w:spacing w:line="480" w:lineRule="auto"/>
        <w:jc w:val="both"/>
        <w:rPr>
          <w:rFonts w:ascii="Times New Roman" w:hAnsi="Times New Roman" w:cs="Times New Roman"/>
          <w:b/>
          <w:bCs/>
        </w:rPr>
      </w:pPr>
      <w:r w:rsidRPr="00F42384">
        <w:rPr>
          <w:rFonts w:ascii="Times New Roman" w:hAnsi="Times New Roman" w:cs="Times New Roman"/>
          <w:b/>
          <w:bCs/>
        </w:rPr>
        <w:t>3.1   STUDY AREA</w:t>
      </w:r>
    </w:p>
    <w:p w14:paraId="5DD6508E" w14:textId="77777777" w:rsidR="00E31344" w:rsidRDefault="00E31344" w:rsidP="00E31344">
      <w:pPr>
        <w:spacing w:line="480" w:lineRule="auto"/>
        <w:jc w:val="both"/>
        <w:rPr>
          <w:rFonts w:ascii="Times New Roman" w:hAnsi="Times New Roman" w:cs="Times New Roman"/>
          <w:noProof/>
        </w:rPr>
      </w:pPr>
      <w:r w:rsidRPr="003F6B09">
        <w:rPr>
          <w:rFonts w:ascii="Times New Roman" w:hAnsi="Times New Roman" w:cs="Times New Roman"/>
        </w:rPr>
        <w:t>Ilorin as a town and capital of Kwara State, located approximately on latitude 8</w:t>
      </w:r>
      <m:oMath>
        <m:r>
          <w:rPr>
            <w:rFonts w:ascii="Cambria Math" w:hAnsi="Cambria Math" w:cs="Times New Roman"/>
          </w:rPr>
          <m:t>°</m:t>
        </m:r>
      </m:oMath>
      <w:r w:rsidRPr="003F6B09">
        <w:rPr>
          <w:rFonts w:ascii="Times New Roman" w:hAnsi="Times New Roman" w:cs="Times New Roman"/>
        </w:rPr>
        <w:t>30’N</w:t>
      </w:r>
      <w:r>
        <w:rPr>
          <w:rFonts w:ascii="Times New Roman" w:hAnsi="Times New Roman" w:cs="Times New Roman"/>
        </w:rPr>
        <w:t xml:space="preserve"> </w:t>
      </w:r>
      <w:r w:rsidRPr="003F6B09">
        <w:rPr>
          <w:rFonts w:ascii="Times New Roman" w:hAnsi="Times New Roman" w:cs="Times New Roman"/>
        </w:rPr>
        <w:t>of the equator and longitude 4</w:t>
      </w:r>
      <m:oMath>
        <m:r>
          <w:rPr>
            <w:rFonts w:ascii="Cambria Math" w:hAnsi="Cambria Math" w:cs="Times New Roman"/>
          </w:rPr>
          <m:t>°</m:t>
        </m:r>
      </m:oMath>
      <w:r w:rsidRPr="003F6B09">
        <w:rPr>
          <w:rFonts w:ascii="Times New Roman" w:hAnsi="Times New Roman" w:cs="Times New Roman"/>
        </w:rPr>
        <w:t>35’E of the Green</w:t>
      </w:r>
      <w:r>
        <w:rPr>
          <w:rFonts w:ascii="Times New Roman" w:hAnsi="Times New Roman" w:cs="Times New Roman"/>
        </w:rPr>
        <w:t>-</w:t>
      </w:r>
      <w:proofErr w:type="spellStart"/>
      <w:r w:rsidRPr="003F6B09">
        <w:rPr>
          <w:rFonts w:ascii="Times New Roman" w:hAnsi="Times New Roman" w:cs="Times New Roman"/>
        </w:rPr>
        <w:t>wich</w:t>
      </w:r>
      <w:proofErr w:type="spellEnd"/>
      <w:r w:rsidRPr="003F6B09">
        <w:rPr>
          <w:rFonts w:ascii="Times New Roman" w:hAnsi="Times New Roman" w:cs="Times New Roman"/>
        </w:rPr>
        <w:t xml:space="preserve"> Meridian with an area of about 100km2</w:t>
      </w:r>
      <w:r>
        <w:rPr>
          <w:rFonts w:ascii="Times New Roman" w:hAnsi="Times New Roman" w:cs="Times New Roman"/>
        </w:rPr>
        <w:t xml:space="preserve"> </w:t>
      </w:r>
      <w:r w:rsidRPr="003F6B09">
        <w:rPr>
          <w:rFonts w:ascii="Times New Roman" w:hAnsi="Times New Roman" w:cs="Times New Roman"/>
        </w:rPr>
        <w:t>and</w:t>
      </w:r>
      <w:r>
        <w:rPr>
          <w:rFonts w:ascii="Times New Roman" w:hAnsi="Times New Roman" w:cs="Times New Roman"/>
        </w:rPr>
        <w:t xml:space="preserve"> </w:t>
      </w:r>
      <w:r w:rsidRPr="003F6B09">
        <w:rPr>
          <w:rFonts w:ascii="Times New Roman" w:hAnsi="Times New Roman" w:cs="Times New Roman"/>
        </w:rPr>
        <w:t>estimated population of 950,000 people in the North Central geopolitical zone of Nigeria. The climate is characterized by both wet and dry seasons with total annual rainfall between 990.3mm and 1,318mm and temperature of between 33</w:t>
      </w:r>
      <m:oMath>
        <m:r>
          <w:rPr>
            <w:rFonts w:ascii="Cambria Math" w:hAnsi="Cambria Math" w:cs="Times New Roman"/>
          </w:rPr>
          <m:t>℃</m:t>
        </m:r>
      </m:oMath>
      <w:r w:rsidRPr="003F6B09">
        <w:rPr>
          <w:rFonts w:ascii="Times New Roman" w:hAnsi="Times New Roman" w:cs="Times New Roman"/>
        </w:rPr>
        <w:t xml:space="preserve"> and 37</w:t>
      </w:r>
      <m:oMath>
        <m:r>
          <w:rPr>
            <w:rFonts w:ascii="Cambria Math" w:hAnsi="Cambria Math" w:cs="Times New Roman"/>
          </w:rPr>
          <m:t>℃</m:t>
        </m:r>
      </m:oMath>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10.31901/24566608.2021/74.1-3.3307","author":[{"dropping-particle":"","family":"Akinyemi","given":"Oluwadare","non-dropping-particle":"","parse-names":false,"suffix":""},{"dropping-particle":"","family":"Faweya","given":"Olanrewaju","non-dropping-particle":"","parse-names":false,"suffix":""},{"dropping-particle":"","family":"Jide-ashaolu","given":"Esther","non-dropping-particle":"","parse-names":false,"suffix":""}],"id":"ITEM-1","issued":{"date-parts":[["2021"]]},"page":"1-7","title":"Trend and Variability Analysis of Rainfall and Temperature Trends in Ilorin Metropolis , Kwara State , Nigeria","type":"article-journal","volume":"74"},"uris":["http://www.mendeley.com/documents/?uuid=68b75751-f356-4026-8773-aa1664643dc5","http://www.mendeley.com/documents/?uuid=2f5eb3fe-66a4-46f0-9e8d-e9dd4837ecc8"]}],"mendeley":{"formattedCitation":"(Akinyemi et al., 2021)","manualFormatting":"(Akinyemi, 2021)","plainTextFormattedCitation":"(Akinyemi et al., 2021)","previouslyFormattedCitation":"(Akinyemi et al., 2021)"},"properties":{"noteIndex":0},"schema":"https://github.com/citation-style-language/schema/raw/master/csl-citation.json"}</w:instrText>
      </w:r>
      <w:r>
        <w:rPr>
          <w:rFonts w:ascii="Times New Roman" w:hAnsi="Times New Roman" w:cs="Times New Roman"/>
        </w:rPr>
        <w:fldChar w:fldCharType="separate"/>
      </w:r>
      <w:r w:rsidRPr="00952D74">
        <w:rPr>
          <w:rFonts w:ascii="Times New Roman" w:hAnsi="Times New Roman" w:cs="Times New Roman"/>
          <w:noProof/>
        </w:rPr>
        <w:t>(Akinyemi, 2021)</w:t>
      </w:r>
      <w:r>
        <w:rPr>
          <w:rFonts w:ascii="Times New Roman" w:hAnsi="Times New Roman" w:cs="Times New Roman"/>
        </w:rPr>
        <w:fldChar w:fldCharType="end"/>
      </w:r>
      <w:r>
        <w:rPr>
          <w:rFonts w:ascii="Times New Roman" w:hAnsi="Times New Roman" w:cs="Times New Roman"/>
          <w:noProof/>
        </w:rPr>
        <w:t>.</w:t>
      </w:r>
    </w:p>
    <w:p w14:paraId="01DD5206" w14:textId="77777777" w:rsidR="00E31344" w:rsidRDefault="00E31344" w:rsidP="00E31344">
      <w:pPr>
        <w:pStyle w:val="NormalWeb"/>
      </w:pPr>
      <w:r>
        <w:rPr>
          <w:noProof/>
        </w:rPr>
        <w:drawing>
          <wp:inline distT="0" distB="0" distL="0" distR="0" wp14:anchorId="41EB9983" wp14:editId="066CFFB9">
            <wp:extent cx="6142004" cy="4341280"/>
            <wp:effectExtent l="0" t="0" r="0" b="2540"/>
            <wp:docPr id="1" name="Picture 1" descr="C:\Users\dell\Documents\Ilorin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Ilorin Airpo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7036" cy="4366041"/>
                    </a:xfrm>
                    <a:prstGeom prst="rect">
                      <a:avLst/>
                    </a:prstGeom>
                    <a:noFill/>
                    <a:ln>
                      <a:noFill/>
                    </a:ln>
                  </pic:spPr>
                </pic:pic>
              </a:graphicData>
            </a:graphic>
          </wp:inline>
        </w:drawing>
      </w:r>
    </w:p>
    <w:p w14:paraId="22A05C04" w14:textId="77777777" w:rsidR="00E31344" w:rsidRPr="00912BCB" w:rsidRDefault="00E31344" w:rsidP="00E31344">
      <w:pPr>
        <w:spacing w:line="480" w:lineRule="auto"/>
        <w:jc w:val="center"/>
        <w:rPr>
          <w:rFonts w:ascii="Times New Roman" w:hAnsi="Times New Roman" w:cs="Times New Roman"/>
          <w:noProof/>
          <w:sz w:val="20"/>
          <w:szCs w:val="20"/>
        </w:rPr>
      </w:pPr>
    </w:p>
    <w:p w14:paraId="7CF6C2E5" w14:textId="77777777" w:rsidR="00E31344" w:rsidRPr="00912BCB" w:rsidRDefault="00E31344" w:rsidP="00E31344">
      <w:pPr>
        <w:spacing w:line="480" w:lineRule="auto"/>
        <w:jc w:val="center"/>
        <w:rPr>
          <w:rFonts w:ascii="Times New Roman" w:hAnsi="Times New Roman" w:cs="Times New Roman"/>
          <w:noProof/>
          <w:sz w:val="20"/>
          <w:szCs w:val="20"/>
        </w:rPr>
      </w:pPr>
      <w:r w:rsidRPr="00912BCB">
        <w:rPr>
          <w:rFonts w:ascii="Times New Roman" w:hAnsi="Times New Roman" w:cs="Times New Roman"/>
          <w:noProof/>
          <w:sz w:val="20"/>
          <w:szCs w:val="20"/>
        </w:rPr>
        <w:t>12</w:t>
      </w:r>
    </w:p>
    <w:p w14:paraId="219FB9F0" w14:textId="77777777" w:rsidR="00E31344" w:rsidRPr="00F42384" w:rsidRDefault="00E31344" w:rsidP="00E31344">
      <w:pPr>
        <w:spacing w:line="480" w:lineRule="auto"/>
        <w:jc w:val="both"/>
        <w:rPr>
          <w:rFonts w:ascii="Times New Roman" w:hAnsi="Times New Roman" w:cs="Times New Roman"/>
          <w:b/>
          <w:bCs/>
          <w:noProof/>
        </w:rPr>
      </w:pPr>
      <w:r w:rsidRPr="00F42384">
        <w:rPr>
          <w:rFonts w:ascii="Times New Roman" w:hAnsi="Times New Roman" w:cs="Times New Roman"/>
          <w:b/>
          <w:bCs/>
          <w:noProof/>
        </w:rPr>
        <w:lastRenderedPageBreak/>
        <w:t>3.2    DATA ACQUISATION</w:t>
      </w:r>
    </w:p>
    <w:p w14:paraId="07ACF1A6" w14:textId="77777777" w:rsidR="00E31344" w:rsidRDefault="00E31344" w:rsidP="00E31344">
      <w:pPr>
        <w:spacing w:line="480" w:lineRule="auto"/>
        <w:jc w:val="both"/>
        <w:rPr>
          <w:rFonts w:ascii="Times New Roman" w:hAnsi="Times New Roman" w:cs="Times New Roman"/>
          <w:noProof/>
        </w:rPr>
      </w:pPr>
      <w:r w:rsidRPr="008805AE">
        <w:rPr>
          <w:rFonts w:ascii="Times New Roman" w:hAnsi="Times New Roman" w:cs="Times New Roman"/>
          <w:noProof/>
        </w:rPr>
        <w:t>Secondary data from the Nigeria Meteorological Agency (NIMET), Ilorin Airport office was used to study the trend and variability of rainfall and temperature between 20</w:t>
      </w:r>
      <w:r>
        <w:rPr>
          <w:rFonts w:ascii="Times New Roman" w:hAnsi="Times New Roman" w:cs="Times New Roman"/>
          <w:noProof/>
        </w:rPr>
        <w:t>13</w:t>
      </w:r>
      <w:r w:rsidRPr="008805AE">
        <w:rPr>
          <w:rFonts w:ascii="Times New Roman" w:hAnsi="Times New Roman" w:cs="Times New Roman"/>
          <w:noProof/>
        </w:rPr>
        <w:t xml:space="preserve"> and 20</w:t>
      </w:r>
      <w:r>
        <w:rPr>
          <w:rFonts w:ascii="Times New Roman" w:hAnsi="Times New Roman" w:cs="Times New Roman"/>
          <w:noProof/>
        </w:rPr>
        <w:t xml:space="preserve">24 </w:t>
      </w:r>
      <w:r>
        <w:rPr>
          <w:rFonts w:ascii="Times New Roman" w:hAnsi="Times New Roman" w:cs="Times New Roman"/>
          <w:noProof/>
        </w:rPr>
        <w:fldChar w:fldCharType="begin" w:fldLock="1"/>
      </w:r>
      <w:r>
        <w:rPr>
          <w:rFonts w:ascii="Times New Roman" w:hAnsi="Times New Roman" w:cs="Times New Roman"/>
          <w:noProof/>
        </w:rPr>
        <w:instrText>ADDIN CSL_CITATION {"citationItems":[{"id":"ITEM-1","itemData":{"DOI":"10.31901/24566608.2021/74.1-3.3307","author":[{"dropping-particle":"","family":"Akinyemi","given":"Oluwadare","non-dropping-particle":"","parse-names":false,"suffix":""},{"dropping-particle":"","family":"Faweya","given":"Olanrewaju","non-dropping-particle":"","parse-names":false,"suffix":""},{"dropping-particle":"","family":"Jide-ashaolu","given":"Esther","non-dropping-particle":"","parse-names":false,"suffix":""}],"id":"ITEM-1","issued":{"date-parts":[["2021"]]},"page":"1-7","title":"Trend and Variability Analysis of Rainfall and Temperature Trends in Ilorin Metropolis , Kwara State , Nigeria","type":"article-journal","volume":"74"},"uris":["http://www.mendeley.com/documents/?uuid=2f5eb3fe-66a4-46f0-9e8d-e9dd4837ecc8","http://www.mendeley.com/documents/?uuid=68b75751-f356-4026-8773-aa1664643dc5"]}],"mendeley":{"formattedCitation":"(Akinyemi et al., 2021)","manualFormatting":"(Akinyemi,2021)","plainTextFormattedCitation":"(Akinyemi et al., 2021)","previouslyFormattedCitation":"(Akinyemi et al., 2021)"},"properties":{"noteIndex":0},"schema":"https://github.com/citation-style-language/schema/raw/master/csl-citation.json"}</w:instrText>
      </w:r>
      <w:r>
        <w:rPr>
          <w:rFonts w:ascii="Times New Roman" w:hAnsi="Times New Roman" w:cs="Times New Roman"/>
          <w:noProof/>
        </w:rPr>
        <w:fldChar w:fldCharType="separate"/>
      </w:r>
      <w:r w:rsidRPr="008805AE">
        <w:rPr>
          <w:rFonts w:ascii="Times New Roman" w:hAnsi="Times New Roman" w:cs="Times New Roman"/>
          <w:noProof/>
        </w:rPr>
        <w:t>(Akinyemi,2021)</w:t>
      </w:r>
      <w:r>
        <w:rPr>
          <w:rFonts w:ascii="Times New Roman" w:hAnsi="Times New Roman" w:cs="Times New Roman"/>
          <w:noProof/>
        </w:rPr>
        <w:fldChar w:fldCharType="end"/>
      </w:r>
      <w:r>
        <w:rPr>
          <w:rFonts w:ascii="Times New Roman" w:hAnsi="Times New Roman" w:cs="Times New Roman"/>
          <w:noProof/>
        </w:rPr>
        <w:t>.</w:t>
      </w:r>
    </w:p>
    <w:p w14:paraId="10BF2F65" w14:textId="77777777" w:rsidR="00E31344" w:rsidRDefault="00E31344" w:rsidP="00E31344">
      <w:pPr>
        <w:spacing w:line="480" w:lineRule="auto"/>
        <w:jc w:val="both"/>
        <w:rPr>
          <w:rFonts w:ascii="Times New Roman" w:hAnsi="Times New Roman" w:cs="Times New Roman"/>
          <w:noProof/>
        </w:rPr>
      </w:pPr>
      <w:r>
        <w:rPr>
          <w:rFonts w:ascii="Times New Roman" w:hAnsi="Times New Roman" w:cs="Times New Roman"/>
          <w:noProof/>
        </w:rPr>
        <w:t>The data used in the computations were obtained from the archives of the Department of the Meteorological Services, Federal Ministry of Aviation, at oshodi in lagos Nigeria. The data obtained for the period 2013 – 2022 were used in making the computations for those tropical stations in ilorin.</w:t>
      </w:r>
    </w:p>
    <w:p w14:paraId="1189F11D" w14:textId="77777777" w:rsidR="00E31344" w:rsidRPr="004726B3" w:rsidRDefault="00E31344" w:rsidP="00E31344">
      <w:pPr>
        <w:rPr>
          <w:bCs/>
          <w:sz w:val="28"/>
          <w:szCs w:val="28"/>
        </w:rPr>
      </w:pPr>
    </w:p>
    <w:p w14:paraId="73F39A95" w14:textId="77777777" w:rsidR="00E31344" w:rsidRDefault="00E31344" w:rsidP="00E31344">
      <w:pPr>
        <w:rPr>
          <w:b/>
          <w:sz w:val="28"/>
          <w:szCs w:val="28"/>
        </w:rPr>
      </w:pPr>
      <w:r>
        <w:rPr>
          <w:b/>
          <w:sz w:val="28"/>
          <w:szCs w:val="28"/>
        </w:rPr>
        <w:t>3.3    THEORETICAL BACKGROUND</w:t>
      </w:r>
    </w:p>
    <w:p w14:paraId="637E370B" w14:textId="77777777" w:rsidR="00E31344" w:rsidRPr="00F42384" w:rsidRDefault="00E31344" w:rsidP="00E31344">
      <w:r w:rsidRPr="00F42384">
        <w:t xml:space="preserve">N = Refractivity, measured in N-unit </w:t>
      </w:r>
    </w:p>
    <w:p w14:paraId="7C129701" w14:textId="77777777" w:rsidR="00E31344" w:rsidRPr="00F42384" w:rsidRDefault="00E31344" w:rsidP="00E31344"/>
    <w:p w14:paraId="703804C9" w14:textId="77777777" w:rsidR="00E31344" w:rsidRPr="00F42384" w:rsidRDefault="00E31344" w:rsidP="00E31344">
      <w:pPr>
        <w:rPr>
          <w:rFonts w:eastAsiaTheme="minorEastAsia"/>
          <w:bCs/>
        </w:rPr>
      </w:pPr>
      <w:bookmarkStart w:id="4" w:name="_Hlk198972070"/>
      <w:r w:rsidRPr="00F42384">
        <w:rPr>
          <w:bCs/>
        </w:rPr>
        <w:t xml:space="preserve">N= </w:t>
      </w:r>
      <m:oMath>
        <m:f>
          <m:fPr>
            <m:ctrlPr>
              <w:rPr>
                <w:rFonts w:ascii="Cambria Math" w:hAnsi="Cambria Math"/>
                <w:bCs/>
                <w:i/>
              </w:rPr>
            </m:ctrlPr>
          </m:fPr>
          <m:num>
            <m:r>
              <w:rPr>
                <w:rFonts w:ascii="Cambria Math" w:hAnsi="Cambria Math"/>
              </w:rPr>
              <m:t>77.6</m:t>
            </m:r>
          </m:num>
          <m:den>
            <m:r>
              <w:rPr>
                <w:rFonts w:ascii="Cambria Math" w:hAnsi="Cambria Math"/>
              </w:rPr>
              <m:t>T</m:t>
            </m:r>
          </m:den>
        </m:f>
        <m:d>
          <m:dPr>
            <m:ctrlPr>
              <w:rPr>
                <w:rFonts w:ascii="Cambria Math" w:hAnsi="Cambria Math"/>
                <w:bCs/>
                <w:i/>
              </w:rPr>
            </m:ctrlPr>
          </m:dPr>
          <m:e>
            <m:r>
              <w:rPr>
                <w:rFonts w:ascii="Cambria Math" w:hAnsi="Cambria Math"/>
              </w:rPr>
              <m:t>P+4810</m:t>
            </m:r>
            <m:f>
              <m:fPr>
                <m:ctrlPr>
                  <w:rPr>
                    <w:rFonts w:ascii="Cambria Math" w:hAnsi="Cambria Math"/>
                    <w:bCs/>
                    <w:i/>
                  </w:rPr>
                </m:ctrlPr>
              </m:fPr>
              <m:num>
                <m:r>
                  <w:rPr>
                    <w:rFonts w:ascii="Cambria Math" w:hAnsi="Cambria Math"/>
                  </w:rPr>
                  <m:t>e</m:t>
                </m:r>
              </m:num>
              <m:den>
                <m:r>
                  <w:rPr>
                    <w:rFonts w:ascii="Cambria Math" w:hAnsi="Cambria Math"/>
                  </w:rPr>
                  <m:t>T</m:t>
                </m:r>
              </m:den>
            </m:f>
          </m:e>
        </m:d>
        <m: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dry+</m:t>
            </m:r>
          </m:sub>
        </m:sSub>
        <m:sSub>
          <m:sSubPr>
            <m:ctrlPr>
              <w:rPr>
                <w:rFonts w:ascii="Cambria Math" w:hAnsi="Cambria Math"/>
                <w:bCs/>
                <w:i/>
              </w:rPr>
            </m:ctrlPr>
          </m:sSubPr>
          <m:e>
            <m:r>
              <w:rPr>
                <w:rFonts w:ascii="Cambria Math" w:hAnsi="Cambria Math"/>
              </w:rPr>
              <m:t>N</m:t>
            </m:r>
          </m:e>
          <m:sub>
            <m:r>
              <w:rPr>
                <w:rFonts w:ascii="Cambria Math" w:hAnsi="Cambria Math"/>
              </w:rPr>
              <m:t>wet</m:t>
            </m:r>
          </m:sub>
        </m:sSub>
      </m:oMath>
      <w:r w:rsidRPr="00F42384">
        <w:rPr>
          <w:rFonts w:eastAsiaTheme="minorEastAsia"/>
          <w:bCs/>
        </w:rPr>
        <w:t xml:space="preserve">  …………………</w:t>
      </w:r>
      <w:proofErr w:type="gramStart"/>
      <w:r w:rsidRPr="00F42384">
        <w:rPr>
          <w:rFonts w:eastAsiaTheme="minorEastAsia"/>
          <w:bCs/>
        </w:rPr>
        <w:t>…..</w:t>
      </w:r>
      <w:proofErr w:type="gramEnd"/>
      <w:r w:rsidRPr="00F42384">
        <w:rPr>
          <w:rFonts w:eastAsiaTheme="minorEastAsia"/>
          <w:bCs/>
        </w:rPr>
        <w:t xml:space="preserve"> (1)</w:t>
      </w:r>
    </w:p>
    <w:p w14:paraId="301C83F0" w14:textId="77777777" w:rsidR="00E31344" w:rsidRPr="00F42384" w:rsidRDefault="00E31344" w:rsidP="00E31344">
      <w:pPr>
        <w:rPr>
          <w:rFonts w:eastAsiaTheme="minorEastAsia"/>
          <w:bCs/>
        </w:rPr>
      </w:pPr>
    </w:p>
    <w:p w14:paraId="50FE5DD6" w14:textId="77777777" w:rsidR="00E31344" w:rsidRPr="00F42384" w:rsidRDefault="00E31344" w:rsidP="00E31344">
      <w:pPr>
        <w:rPr>
          <w:rFonts w:eastAsiaTheme="minorEastAsia"/>
          <w:bCs/>
        </w:rPr>
      </w:pPr>
      <w:r w:rsidRPr="00F42384">
        <w:rPr>
          <w:rFonts w:eastAsiaTheme="minorEastAsia"/>
          <w:bCs/>
        </w:rPr>
        <w:t xml:space="preserve">Expand to get </w:t>
      </w:r>
      <m:oMath>
        <m:sSub>
          <m:sSubPr>
            <m:ctrlPr>
              <w:rPr>
                <w:rFonts w:ascii="Cambria Math" w:eastAsiaTheme="minorEastAsia" w:hAnsi="Cambria Math"/>
                <w:bCs/>
                <w:i/>
              </w:rPr>
            </m:ctrlPr>
          </m:sSubPr>
          <m:e>
            <m:r>
              <w:rPr>
                <w:rFonts w:ascii="Cambria Math" w:eastAsiaTheme="minorEastAsia" w:hAnsi="Cambria Math"/>
              </w:rPr>
              <m:t>N</m:t>
            </m:r>
          </m:e>
          <m:sub>
            <m:r>
              <w:rPr>
                <w:rFonts w:ascii="Cambria Math" w:eastAsiaTheme="minorEastAsia" w:hAnsi="Cambria Math"/>
              </w:rPr>
              <m:t>dry</m:t>
            </m:r>
          </m:sub>
        </m:sSub>
        <m:r>
          <w:rPr>
            <w:rFonts w:ascii="Cambria Math" w:eastAsiaTheme="minorEastAsia" w:hAnsi="Cambria Math"/>
          </w:rPr>
          <m:t xml:space="preserve"> and </m:t>
        </m:r>
        <m:sSub>
          <m:sSubPr>
            <m:ctrlPr>
              <w:rPr>
                <w:rFonts w:ascii="Cambria Math" w:eastAsiaTheme="minorEastAsia" w:hAnsi="Cambria Math"/>
                <w:bCs/>
                <w:i/>
              </w:rPr>
            </m:ctrlPr>
          </m:sSubPr>
          <m:e>
            <m:r>
              <w:rPr>
                <w:rFonts w:ascii="Cambria Math" w:eastAsiaTheme="minorEastAsia" w:hAnsi="Cambria Math"/>
              </w:rPr>
              <m:t>N</m:t>
            </m:r>
          </m:e>
          <m:sub>
            <m:r>
              <w:rPr>
                <w:rFonts w:ascii="Cambria Math" w:eastAsiaTheme="minorEastAsia" w:hAnsi="Cambria Math"/>
              </w:rPr>
              <m:t xml:space="preserve">wet </m:t>
            </m:r>
          </m:sub>
        </m:sSub>
      </m:oMath>
    </w:p>
    <w:p w14:paraId="4962B7CE" w14:textId="77777777" w:rsidR="00E31344" w:rsidRDefault="00E31344" w:rsidP="00E31344">
      <w:pPr>
        <w:rPr>
          <w:rFonts w:eastAsiaTheme="minorEastAsia"/>
          <w:bCs/>
          <w:sz w:val="28"/>
          <w:szCs w:val="28"/>
        </w:rPr>
      </w:pPr>
    </w:p>
    <w:p w14:paraId="6B32243D" w14:textId="77777777" w:rsidR="00E31344" w:rsidRPr="00F42384" w:rsidRDefault="00E31344" w:rsidP="00E31344">
      <w:pPr>
        <w:rPr>
          <w:bCs/>
        </w:rPr>
      </w:pPr>
      <w:bookmarkStart w:id="5" w:name="_Hlk198972431"/>
      <w:r w:rsidRPr="00F42384">
        <w:rPr>
          <w:bCs/>
        </w:rPr>
        <w:t>With the “dry term” of radio refractivity given by:</w:t>
      </w:r>
    </w:p>
    <w:p w14:paraId="7DA52028" w14:textId="77777777" w:rsidR="00E31344" w:rsidRPr="00F42384" w:rsidRDefault="00000000" w:rsidP="00E31344">
      <w:pPr>
        <w:rPr>
          <w:rFonts w:eastAsiaTheme="minorEastAsia"/>
          <w:bCs/>
        </w:rPr>
      </w:pPr>
      <m:oMath>
        <m:sSub>
          <m:sSubPr>
            <m:ctrlPr>
              <w:rPr>
                <w:rFonts w:ascii="Cambria Math" w:hAnsi="Cambria Math"/>
                <w:bCs/>
                <w:i/>
              </w:rPr>
            </m:ctrlPr>
          </m:sSubPr>
          <m:e>
            <m:r>
              <w:rPr>
                <w:rFonts w:ascii="Cambria Math" w:hAnsi="Cambria Math"/>
              </w:rPr>
              <m:t>N</m:t>
            </m:r>
          </m:e>
          <m:sub>
            <m:r>
              <w:rPr>
                <w:rFonts w:ascii="Cambria Math" w:hAnsi="Cambria Math"/>
              </w:rPr>
              <m:t>dry</m:t>
            </m:r>
          </m:sub>
        </m:sSub>
        <m:r>
          <w:rPr>
            <w:rFonts w:ascii="Cambria Math" w:hAnsi="Cambria Math"/>
          </w:rPr>
          <m:t>=77.6</m:t>
        </m:r>
        <m:f>
          <m:fPr>
            <m:ctrlPr>
              <w:rPr>
                <w:rFonts w:ascii="Cambria Math" w:hAnsi="Cambria Math"/>
                <w:bCs/>
                <w:i/>
              </w:rPr>
            </m:ctrlPr>
          </m:fPr>
          <m:num>
            <m:r>
              <w:rPr>
                <w:rFonts w:ascii="Cambria Math" w:hAnsi="Cambria Math"/>
              </w:rPr>
              <m:t>p</m:t>
            </m:r>
          </m:num>
          <m:den>
            <m:r>
              <w:rPr>
                <w:rFonts w:ascii="Cambria Math" w:hAnsi="Cambria Math"/>
              </w:rPr>
              <m:t>T</m:t>
            </m:r>
          </m:den>
        </m:f>
        <m:r>
          <w:rPr>
            <w:rFonts w:ascii="Cambria Math" w:hAnsi="Cambria Math"/>
          </w:rPr>
          <m:t xml:space="preserve">  </m:t>
        </m:r>
      </m:oMath>
      <w:r w:rsidR="00E31344" w:rsidRPr="00F42384">
        <w:rPr>
          <w:rFonts w:eastAsiaTheme="minorEastAsia"/>
          <w:bCs/>
        </w:rPr>
        <w:t xml:space="preserve"> …………………………………………………… (2)</w:t>
      </w:r>
    </w:p>
    <w:p w14:paraId="42CFA33B" w14:textId="77777777" w:rsidR="00E31344" w:rsidRPr="00F42384" w:rsidRDefault="00E31344" w:rsidP="00E31344">
      <w:pPr>
        <w:rPr>
          <w:bCs/>
        </w:rPr>
      </w:pPr>
      <w:r w:rsidRPr="00F42384">
        <w:rPr>
          <w:bCs/>
        </w:rPr>
        <w:t>With the “wet term” of radio refractivity given by:</w:t>
      </w:r>
    </w:p>
    <w:p w14:paraId="32B5DC49" w14:textId="77777777" w:rsidR="00E31344" w:rsidRPr="00F42384" w:rsidRDefault="00000000" w:rsidP="00E31344">
      <w:pPr>
        <w:rPr>
          <w:rFonts w:eastAsiaTheme="minorEastAsia"/>
          <w:bCs/>
        </w:rPr>
      </w:pPr>
      <m:oMath>
        <m:sSub>
          <m:sSubPr>
            <m:ctrlPr>
              <w:rPr>
                <w:rFonts w:ascii="Cambria Math" w:hAnsi="Cambria Math"/>
                <w:bCs/>
                <w:i/>
              </w:rPr>
            </m:ctrlPr>
          </m:sSubPr>
          <m:e>
            <m:r>
              <w:rPr>
                <w:rFonts w:ascii="Cambria Math" w:hAnsi="Cambria Math"/>
              </w:rPr>
              <m:t>N</m:t>
            </m:r>
          </m:e>
          <m:sub>
            <m:r>
              <w:rPr>
                <w:rFonts w:ascii="Cambria Math" w:hAnsi="Cambria Math"/>
              </w:rPr>
              <m:t>wet</m:t>
            </m:r>
          </m:sub>
        </m:sSub>
        <m:r>
          <w:rPr>
            <w:rFonts w:ascii="Cambria Math" w:hAnsi="Cambria Math"/>
          </w:rPr>
          <m:t>=3.73×</m:t>
        </m:r>
        <m:sSup>
          <m:sSupPr>
            <m:ctrlPr>
              <w:rPr>
                <w:rFonts w:ascii="Cambria Math" w:hAnsi="Cambria Math"/>
                <w:bCs/>
                <w:i/>
              </w:rPr>
            </m:ctrlPr>
          </m:sSupPr>
          <m:e>
            <m:r>
              <w:rPr>
                <w:rFonts w:ascii="Cambria Math" w:hAnsi="Cambria Math"/>
              </w:rPr>
              <m:t>10</m:t>
            </m:r>
          </m:e>
          <m:sup>
            <m:r>
              <w:rPr>
                <w:rFonts w:ascii="Cambria Math" w:hAnsi="Cambria Math"/>
              </w:rPr>
              <m:t>5</m:t>
            </m:r>
          </m:sup>
        </m:sSup>
        <m:f>
          <m:fPr>
            <m:ctrlPr>
              <w:rPr>
                <w:rFonts w:ascii="Cambria Math" w:hAnsi="Cambria Math"/>
                <w:bCs/>
                <w:i/>
              </w:rPr>
            </m:ctrlPr>
          </m:fPr>
          <m:num>
            <m:r>
              <w:rPr>
                <w:rFonts w:ascii="Cambria Math" w:hAnsi="Cambria Math"/>
              </w:rPr>
              <m:t>e</m:t>
            </m:r>
          </m:num>
          <m:den>
            <m:sSup>
              <m:sSupPr>
                <m:ctrlPr>
                  <w:rPr>
                    <w:rFonts w:ascii="Cambria Math" w:hAnsi="Cambria Math"/>
                    <w:bCs/>
                    <w:i/>
                  </w:rPr>
                </m:ctrlPr>
              </m:sSupPr>
              <m:e>
                <m:r>
                  <w:rPr>
                    <w:rFonts w:ascii="Cambria Math" w:hAnsi="Cambria Math"/>
                  </w:rPr>
                  <m:t>T</m:t>
                </m:r>
              </m:e>
              <m:sup>
                <m:r>
                  <w:rPr>
                    <w:rFonts w:ascii="Cambria Math" w:hAnsi="Cambria Math"/>
                  </w:rPr>
                  <m:t>2</m:t>
                </m:r>
              </m:sup>
            </m:sSup>
          </m:den>
        </m:f>
      </m:oMath>
      <w:r w:rsidR="00E31344" w:rsidRPr="00F42384">
        <w:rPr>
          <w:rFonts w:eastAsiaTheme="minorEastAsia"/>
          <w:bCs/>
        </w:rPr>
        <w:t xml:space="preserve"> …………………………………………. (3)</w:t>
      </w:r>
    </w:p>
    <w:p w14:paraId="05D0ABCC" w14:textId="77777777" w:rsidR="00E31344" w:rsidRPr="00F42384" w:rsidRDefault="00E31344" w:rsidP="00E31344">
      <w:pPr>
        <w:rPr>
          <w:bCs/>
        </w:rPr>
      </w:pPr>
      <w:bookmarkStart w:id="6" w:name="_Hlk198973337"/>
      <w:r w:rsidRPr="00F42384">
        <w:rPr>
          <w:bCs/>
        </w:rPr>
        <w:t>Where P= Atmospheric Pressure (</w:t>
      </w:r>
      <w:proofErr w:type="spellStart"/>
      <w:r w:rsidRPr="00F42384">
        <w:rPr>
          <w:bCs/>
        </w:rPr>
        <w:t>hPa</w:t>
      </w:r>
      <w:proofErr w:type="spellEnd"/>
      <w:r w:rsidRPr="00F42384">
        <w:rPr>
          <w:bCs/>
        </w:rPr>
        <w:t>)</w:t>
      </w:r>
    </w:p>
    <w:p w14:paraId="315B6B54" w14:textId="77777777" w:rsidR="00E31344" w:rsidRPr="00912BCB" w:rsidRDefault="00E31344" w:rsidP="00E31344">
      <w:pPr>
        <w:jc w:val="center"/>
        <w:rPr>
          <w:bCs/>
          <w:sz w:val="20"/>
          <w:szCs w:val="20"/>
        </w:rPr>
      </w:pPr>
    </w:p>
    <w:p w14:paraId="1B315487" w14:textId="77777777" w:rsidR="00E31344" w:rsidRPr="00912BCB" w:rsidRDefault="00E31344" w:rsidP="00E31344">
      <w:pPr>
        <w:jc w:val="center"/>
        <w:rPr>
          <w:bCs/>
          <w:sz w:val="20"/>
          <w:szCs w:val="20"/>
        </w:rPr>
      </w:pPr>
      <w:r w:rsidRPr="00912BCB">
        <w:rPr>
          <w:bCs/>
          <w:sz w:val="20"/>
          <w:szCs w:val="20"/>
        </w:rPr>
        <w:t>13</w:t>
      </w:r>
    </w:p>
    <w:p w14:paraId="4E847ECE" w14:textId="77777777" w:rsidR="00E31344" w:rsidRPr="00F42384" w:rsidRDefault="00E31344" w:rsidP="00E31344">
      <w:pPr>
        <w:rPr>
          <w:bCs/>
        </w:rPr>
      </w:pPr>
      <w:r w:rsidRPr="00F42384">
        <w:rPr>
          <w:bCs/>
        </w:rPr>
        <w:lastRenderedPageBreak/>
        <w:t>T= Absolute Temperature (K)</w:t>
      </w:r>
    </w:p>
    <w:bookmarkEnd w:id="4"/>
    <w:bookmarkEnd w:id="5"/>
    <w:p w14:paraId="4C0194C7" w14:textId="77777777" w:rsidR="00E31344" w:rsidRPr="00F42384" w:rsidRDefault="00E31344" w:rsidP="00E31344">
      <w:pPr>
        <w:rPr>
          <w:bCs/>
        </w:rPr>
      </w:pPr>
      <w:r w:rsidRPr="00F42384">
        <w:rPr>
          <w:bCs/>
        </w:rPr>
        <w:t xml:space="preserve">e= Water </w:t>
      </w:r>
      <w:proofErr w:type="spellStart"/>
      <w:r w:rsidRPr="00F42384">
        <w:rPr>
          <w:bCs/>
        </w:rPr>
        <w:t>Vapour</w:t>
      </w:r>
      <w:proofErr w:type="spellEnd"/>
      <w:r w:rsidRPr="00F42384">
        <w:rPr>
          <w:bCs/>
        </w:rPr>
        <w:t xml:space="preserve"> (</w:t>
      </w:r>
      <w:proofErr w:type="spellStart"/>
      <w:r w:rsidRPr="00F42384">
        <w:rPr>
          <w:bCs/>
        </w:rPr>
        <w:t>hPa</w:t>
      </w:r>
      <w:proofErr w:type="spellEnd"/>
      <w:r w:rsidRPr="00F42384">
        <w:rPr>
          <w:bCs/>
        </w:rPr>
        <w:t>)</w:t>
      </w:r>
    </w:p>
    <w:p w14:paraId="73B57E5E" w14:textId="77777777" w:rsidR="00E31344" w:rsidRDefault="00E31344" w:rsidP="00E31344">
      <w:pPr>
        <w:rPr>
          <w:bCs/>
          <w:sz w:val="28"/>
          <w:szCs w:val="28"/>
        </w:rPr>
      </w:pPr>
    </w:p>
    <w:p w14:paraId="14BDC174" w14:textId="77777777" w:rsidR="00E31344" w:rsidRPr="00F42384" w:rsidRDefault="00E31344" w:rsidP="00E31344">
      <w:pPr>
        <w:rPr>
          <w:bCs/>
        </w:rPr>
      </w:pPr>
      <w:r w:rsidRPr="00F42384">
        <w:rPr>
          <w:bCs/>
        </w:rPr>
        <w:t>The relationship between water vapor pressure (e) and relative humidity (RH) is given by the expression:</w:t>
      </w:r>
    </w:p>
    <w:p w14:paraId="4EB348CB" w14:textId="77777777" w:rsidR="00E31344" w:rsidRPr="00F42384" w:rsidRDefault="00E31344" w:rsidP="00E31344">
      <w:pPr>
        <w:rPr>
          <w:rFonts w:eastAsiaTheme="minorEastAsia"/>
          <w:bCs/>
        </w:rPr>
      </w:pPr>
      <w:r w:rsidRPr="00F42384">
        <w:rPr>
          <w:bCs/>
        </w:rPr>
        <w:t xml:space="preserve">e= </w:t>
      </w:r>
      <m:oMath>
        <m:f>
          <m:fPr>
            <m:ctrlPr>
              <w:rPr>
                <w:rFonts w:ascii="Cambria Math" w:hAnsi="Cambria Math"/>
                <w:bCs/>
                <w:i/>
              </w:rPr>
            </m:ctrlPr>
          </m:fPr>
          <m:num>
            <m:r>
              <w:rPr>
                <w:rFonts w:ascii="Cambria Math" w:hAnsi="Cambria Math"/>
              </w:rPr>
              <m:t>H</m:t>
            </m:r>
            <m:sSub>
              <m:sSubPr>
                <m:ctrlPr>
                  <w:rPr>
                    <w:rFonts w:ascii="Cambria Math" w:hAnsi="Cambria Math"/>
                    <w:bCs/>
                    <w:i/>
                  </w:rPr>
                </m:ctrlPr>
              </m:sSubPr>
              <m:e>
                <m:r>
                  <w:rPr>
                    <w:rFonts w:ascii="Cambria Math" w:hAnsi="Cambria Math"/>
                  </w:rPr>
                  <m:t>e</m:t>
                </m:r>
              </m:e>
              <m:sub>
                <m:r>
                  <w:rPr>
                    <w:rFonts w:ascii="Cambria Math" w:hAnsi="Cambria Math"/>
                  </w:rPr>
                  <m:t>s</m:t>
                </m:r>
              </m:sub>
            </m:sSub>
          </m:num>
          <m:den>
            <m:r>
              <w:rPr>
                <w:rFonts w:ascii="Cambria Math" w:hAnsi="Cambria Math"/>
              </w:rPr>
              <m:t>100</m:t>
            </m:r>
          </m:den>
        </m:f>
      </m:oMath>
      <w:r w:rsidRPr="00F42384">
        <w:rPr>
          <w:rFonts w:eastAsiaTheme="minorEastAsia"/>
          <w:bCs/>
        </w:rPr>
        <w:t xml:space="preserve">   ………………………………………………… (4)</w:t>
      </w:r>
    </w:p>
    <w:p w14:paraId="4EFC82CA" w14:textId="77777777" w:rsidR="00E31344" w:rsidRPr="00F42384" w:rsidRDefault="00E31344" w:rsidP="00E31344">
      <w:pPr>
        <w:rPr>
          <w:rFonts w:eastAsiaTheme="minorEastAsia"/>
          <w:bCs/>
        </w:rPr>
      </w:pPr>
      <w:r w:rsidRPr="00F42384">
        <w:rPr>
          <w:rFonts w:eastAsiaTheme="minorEastAsia"/>
          <w:bCs/>
        </w:rPr>
        <w:t>Where H = Relative Humidity</w:t>
      </w:r>
    </w:p>
    <w:p w14:paraId="48326091" w14:textId="77777777" w:rsidR="00E31344" w:rsidRPr="00F42384" w:rsidRDefault="00000000" w:rsidP="00E31344">
      <w:pPr>
        <w:rPr>
          <w:rFonts w:eastAsiaTheme="minorEastAsia"/>
        </w:rPr>
      </w:pPr>
      <m:oMath>
        <m:sSub>
          <m:sSubPr>
            <m:ctrlPr>
              <w:rPr>
                <w:rFonts w:ascii="Cambria Math" w:hAnsi="Cambria Math"/>
                <w:b/>
                <w:i/>
              </w:rPr>
            </m:ctrlPr>
          </m:sSubPr>
          <m:e>
            <m:r>
              <m:rPr>
                <m:sty m:val="p"/>
              </m:rPr>
              <w:rPr>
                <w:rFonts w:ascii="Cambria Math" w:hAnsi="Cambria Math"/>
              </w:rPr>
              <m:t>e</m:t>
            </m:r>
          </m:e>
          <m:sub>
            <m:r>
              <m:rPr>
                <m:sty m:val="bi"/>
              </m:rPr>
              <w:rPr>
                <w:rFonts w:ascii="Cambria Math" w:hAnsi="Cambria Math"/>
              </w:rPr>
              <m:t xml:space="preserve">s </m:t>
            </m:r>
          </m:sub>
        </m:sSub>
      </m:oMath>
      <w:r w:rsidR="00E31344" w:rsidRPr="00F42384">
        <w:rPr>
          <w:rFonts w:eastAsiaTheme="minorEastAsia"/>
        </w:rPr>
        <w:t>= Saturated Water Vapor</w:t>
      </w:r>
    </w:p>
    <w:p w14:paraId="4FAF64B4" w14:textId="77777777" w:rsidR="00E31344" w:rsidRPr="00F42384" w:rsidRDefault="00E31344" w:rsidP="00E31344">
      <w:pPr>
        <w:rPr>
          <w:rFonts w:eastAsiaTheme="minorEastAsia"/>
        </w:rPr>
      </w:pPr>
    </w:p>
    <w:p w14:paraId="16B738EA" w14:textId="77777777" w:rsidR="00E31344" w:rsidRPr="00F42384" w:rsidRDefault="00000000" w:rsidP="00E31344">
      <w:pPr>
        <w:rPr>
          <w:rFonts w:eastAsiaTheme="minorEastAsia"/>
          <w:bCs/>
        </w:rPr>
      </w:pPr>
      <m:oMath>
        <m:sSub>
          <m:sSubPr>
            <m:ctrlPr>
              <w:rPr>
                <w:rFonts w:ascii="Cambria Math" w:hAnsi="Cambria Math"/>
                <w:bCs/>
                <w:i/>
              </w:rPr>
            </m:ctrlPr>
          </m:sSubPr>
          <m:e>
            <m:r>
              <w:rPr>
                <w:rFonts w:ascii="Cambria Math" w:hAnsi="Cambria Math"/>
              </w:rPr>
              <m:t>e</m:t>
            </m:r>
          </m:e>
          <m:sub>
            <m:r>
              <w:rPr>
                <w:rFonts w:ascii="Cambria Math" w:hAnsi="Cambria Math"/>
              </w:rPr>
              <m:t>s</m:t>
            </m:r>
          </m:sub>
        </m:sSub>
        <m:r>
          <w:rPr>
            <w:rFonts w:ascii="Cambria Math" w:hAnsi="Cambria Math"/>
          </w:rPr>
          <m:t>=a exp (</m:t>
        </m:r>
        <m:f>
          <m:fPr>
            <m:ctrlPr>
              <w:rPr>
                <w:rFonts w:ascii="Cambria Math" w:hAnsi="Cambria Math"/>
                <w:bCs/>
                <w:i/>
              </w:rPr>
            </m:ctrlPr>
          </m:fPr>
          <m:num>
            <m:r>
              <w:rPr>
                <w:rFonts w:ascii="Cambria Math" w:hAnsi="Cambria Math"/>
              </w:rPr>
              <m:t>bt</m:t>
            </m:r>
          </m:num>
          <m:den>
            <m:r>
              <w:rPr>
                <w:rFonts w:ascii="Cambria Math" w:hAnsi="Cambria Math"/>
              </w:rPr>
              <m:t>t+c</m:t>
            </m:r>
          </m:den>
        </m:f>
      </m:oMath>
      <w:proofErr w:type="gramStart"/>
      <w:r w:rsidR="00E31344" w:rsidRPr="00F42384">
        <w:rPr>
          <w:rFonts w:eastAsiaTheme="minorEastAsia"/>
          <w:bCs/>
        </w:rPr>
        <w:t>)  …</w:t>
      </w:r>
      <w:proofErr w:type="gramEnd"/>
      <w:r w:rsidR="00E31344" w:rsidRPr="00F42384">
        <w:rPr>
          <w:rFonts w:eastAsiaTheme="minorEastAsia"/>
          <w:bCs/>
        </w:rPr>
        <w:t>……………………………… (5)</w:t>
      </w:r>
    </w:p>
    <w:p w14:paraId="0E0F3597" w14:textId="77777777" w:rsidR="00E31344" w:rsidRPr="00F42384" w:rsidRDefault="00E31344" w:rsidP="00E31344">
      <w:pPr>
        <w:rPr>
          <w:rFonts w:eastAsiaTheme="minorEastAsia"/>
          <w:bCs/>
        </w:rPr>
      </w:pPr>
    </w:p>
    <w:p w14:paraId="78878764" w14:textId="77777777" w:rsidR="00E31344" w:rsidRPr="00F42384" w:rsidRDefault="00E31344" w:rsidP="00E31344">
      <w:pPr>
        <w:rPr>
          <w:bCs/>
        </w:rPr>
      </w:pPr>
      <w:bookmarkStart w:id="7" w:name="_Hlk198974124"/>
      <w:r w:rsidRPr="00F42384">
        <w:rPr>
          <w:bCs/>
        </w:rPr>
        <w:t>Where, a = 6.1121</w:t>
      </w:r>
    </w:p>
    <w:p w14:paraId="0262079C" w14:textId="77777777" w:rsidR="00E31344" w:rsidRPr="00F42384" w:rsidRDefault="00E31344" w:rsidP="00E31344">
      <w:pPr>
        <w:rPr>
          <w:bCs/>
        </w:rPr>
      </w:pPr>
      <w:r w:rsidRPr="00F42384">
        <w:rPr>
          <w:bCs/>
        </w:rPr>
        <w:t>b = 17.502</w:t>
      </w:r>
    </w:p>
    <w:p w14:paraId="05CA9DF4" w14:textId="77777777" w:rsidR="00E31344" w:rsidRPr="00F42384" w:rsidRDefault="00E31344" w:rsidP="00E31344">
      <w:pPr>
        <w:rPr>
          <w:bCs/>
        </w:rPr>
      </w:pPr>
      <w:r w:rsidRPr="00F42384">
        <w:rPr>
          <w:bCs/>
        </w:rPr>
        <w:t>c = 24097</w:t>
      </w:r>
    </w:p>
    <w:p w14:paraId="491A488C" w14:textId="77777777" w:rsidR="00E31344" w:rsidRPr="00F42384" w:rsidRDefault="00E31344" w:rsidP="00E31344">
      <w:pPr>
        <w:rPr>
          <w:rFonts w:eastAsiaTheme="minorEastAsia"/>
        </w:rPr>
      </w:pPr>
      <w:r w:rsidRPr="00F42384">
        <w:rPr>
          <w:bCs/>
        </w:rPr>
        <w:t>t = Temperature (</w:t>
      </w:r>
      <m:oMath>
        <m:r>
          <w:rPr>
            <w:rFonts w:ascii="Cambria Math" w:hAnsi="Cambria Math"/>
          </w:rPr>
          <m:t>℃)</m:t>
        </m:r>
      </m:oMath>
    </w:p>
    <w:p w14:paraId="105E0875" w14:textId="77777777" w:rsidR="00E31344" w:rsidRDefault="00E31344" w:rsidP="00E31344">
      <w:pPr>
        <w:rPr>
          <w:rFonts w:eastAsiaTheme="minorEastAsia"/>
          <w:bCs/>
          <w:sz w:val="28"/>
          <w:szCs w:val="28"/>
        </w:rPr>
      </w:pPr>
    </w:p>
    <w:bookmarkEnd w:id="6"/>
    <w:p w14:paraId="02772063" w14:textId="77777777" w:rsidR="00E31344" w:rsidRDefault="00E31344" w:rsidP="00E31344">
      <w:pPr>
        <w:rPr>
          <w:rFonts w:eastAsiaTheme="minorEastAsia"/>
          <w:bCs/>
          <w:sz w:val="28"/>
          <w:szCs w:val="28"/>
        </w:rPr>
      </w:pPr>
    </w:p>
    <w:p w14:paraId="2F222C10" w14:textId="77777777" w:rsidR="00E31344" w:rsidRPr="00F42384" w:rsidRDefault="00E31344" w:rsidP="00E31344">
      <w:pPr>
        <w:rPr>
          <w:rFonts w:eastAsiaTheme="minorEastAsia"/>
          <w:bCs/>
        </w:rPr>
      </w:pPr>
      <w:r w:rsidRPr="00F42384">
        <w:rPr>
          <w:rFonts w:eastAsiaTheme="minorEastAsia"/>
          <w:bCs/>
        </w:rPr>
        <w:t>Refractivity Gradient:</w:t>
      </w:r>
    </w:p>
    <w:p w14:paraId="4D014133" w14:textId="77777777" w:rsidR="00E31344" w:rsidRPr="00F42384" w:rsidRDefault="00E31344" w:rsidP="00E31344">
      <w:pPr>
        <w:rPr>
          <w:rFonts w:eastAsiaTheme="minorEastAsia"/>
          <w:bCs/>
        </w:rPr>
      </w:pPr>
      <w:r w:rsidRPr="00F42384">
        <w:rPr>
          <w:rFonts w:eastAsiaTheme="minorEastAsia"/>
          <w:bCs/>
        </w:rPr>
        <w:t>The radio refractivity N, also decrease exponentially in the troposphere with height:</w:t>
      </w:r>
    </w:p>
    <w:p w14:paraId="442F14C6" w14:textId="77777777" w:rsidR="00E31344" w:rsidRPr="00F42384" w:rsidRDefault="00000000" w:rsidP="00E31344">
      <w:pPr>
        <w:rPr>
          <w:rFonts w:eastAsiaTheme="minorEastAsia"/>
          <w:bCs/>
        </w:rPr>
      </w:pPr>
      <m:oMath>
        <m:sSub>
          <m:sSubPr>
            <m:ctrlPr>
              <w:rPr>
                <w:rFonts w:ascii="Cambria Math" w:eastAsiaTheme="minorEastAsia" w:hAnsi="Cambria Math"/>
                <w:bCs/>
                <w:i/>
              </w:rPr>
            </m:ctrlPr>
          </m:sSubPr>
          <m:e>
            <m:r>
              <w:rPr>
                <w:rFonts w:ascii="Cambria Math" w:eastAsiaTheme="minorEastAsia" w:hAnsi="Cambria Math"/>
              </w:rPr>
              <m:t>N</m:t>
            </m:r>
          </m:e>
          <m:sub>
            <m:r>
              <w:rPr>
                <w:rFonts w:ascii="Cambria Math" w:eastAsiaTheme="minorEastAsia" w:hAnsi="Cambria Math"/>
              </w:rPr>
              <m:t>o</m:t>
            </m:r>
          </m:sub>
        </m:sSub>
      </m:oMath>
      <w:r w:rsidR="00E31344" w:rsidRPr="00F42384">
        <w:rPr>
          <w:rFonts w:eastAsiaTheme="minorEastAsia"/>
          <w:bCs/>
        </w:rPr>
        <w:t xml:space="preserve"> = </w:t>
      </w:r>
      <m:oMath>
        <m:sSub>
          <m:sSubPr>
            <m:ctrlPr>
              <w:rPr>
                <w:rFonts w:ascii="Cambria Math" w:eastAsiaTheme="minorEastAsia" w:hAnsi="Cambria Math"/>
                <w:bCs/>
                <w:i/>
              </w:rPr>
            </m:ctrlPr>
          </m:sSubPr>
          <m:e>
            <m:r>
              <m:rPr>
                <m:sty m:val="p"/>
              </m:rPr>
              <w:rPr>
                <w:rFonts w:ascii="Cambria Math" w:eastAsiaTheme="minorEastAsia" w:hAnsi="Cambria Math"/>
              </w:rPr>
              <m:t>N</m:t>
            </m:r>
          </m:e>
          <m:sub>
            <m:r>
              <m:rPr>
                <m:sty m:val="p"/>
              </m:rPr>
              <w:rPr>
                <w:rFonts w:ascii="Cambria Math" w:eastAsiaTheme="minorEastAsia" w:hAnsi="Cambria Math"/>
              </w:rPr>
              <m:t>s</m:t>
            </m:r>
          </m:sub>
        </m:sSub>
      </m:oMath>
      <w:r w:rsidR="00E31344" w:rsidRPr="00F42384">
        <w:rPr>
          <w:rFonts w:eastAsiaTheme="minorEastAsia"/>
          <w:bCs/>
        </w:rPr>
        <w:t>exp (</w:t>
      </w:r>
      <m:oMath>
        <m:f>
          <m:fPr>
            <m:ctrlPr>
              <w:rPr>
                <w:rFonts w:ascii="Cambria Math" w:eastAsiaTheme="minorEastAsia" w:hAnsi="Cambria Math"/>
                <w:bCs/>
                <w:i/>
              </w:rPr>
            </m:ctrlPr>
          </m:fPr>
          <m:num>
            <m:sSub>
              <m:sSubPr>
                <m:ctrlPr>
                  <w:rPr>
                    <w:rFonts w:ascii="Cambria Math" w:eastAsiaTheme="minorEastAsia" w:hAnsi="Cambria Math"/>
                    <w:bCs/>
                    <w:i/>
                  </w:rPr>
                </m:ctrlPr>
              </m:sSubPr>
              <m:e>
                <m:r>
                  <w:rPr>
                    <w:rFonts w:ascii="Cambria Math" w:eastAsiaTheme="minorEastAsia" w:hAnsi="Cambria Math"/>
                  </w:rPr>
                  <m:t>h</m:t>
                </m:r>
              </m:e>
              <m:sub>
                <m:r>
                  <w:rPr>
                    <w:rFonts w:ascii="Cambria Math" w:eastAsiaTheme="minorEastAsia" w:hAnsi="Cambria Math"/>
                  </w:rPr>
                  <m:t>o</m:t>
                </m:r>
              </m:sub>
            </m:sSub>
          </m:num>
          <m:den>
            <m:r>
              <w:rPr>
                <w:rFonts w:ascii="Cambria Math" w:eastAsiaTheme="minorEastAsia" w:hAnsi="Cambria Math"/>
              </w:rPr>
              <m:t>H</m:t>
            </m:r>
          </m:den>
        </m:f>
        <m:r>
          <w:rPr>
            <w:rFonts w:ascii="Cambria Math" w:eastAsiaTheme="minorEastAsia" w:hAnsi="Cambria Math"/>
          </w:rPr>
          <m:t>)</m:t>
        </m:r>
      </m:oMath>
      <w:r w:rsidR="00E31344" w:rsidRPr="00F42384">
        <w:rPr>
          <w:rFonts w:eastAsiaTheme="minorEastAsia"/>
          <w:bCs/>
        </w:rPr>
        <w:t xml:space="preserve">  OR  </w:t>
      </w:r>
      <m:oMath>
        <m:sSub>
          <m:sSubPr>
            <m:ctrlPr>
              <w:rPr>
                <w:rFonts w:ascii="Cambria Math" w:eastAsiaTheme="minorEastAsia" w:hAnsi="Cambria Math"/>
                <w:bCs/>
              </w:rPr>
            </m:ctrlPr>
          </m:sSubPr>
          <m:e>
            <m:r>
              <m:rPr>
                <m:sty m:val="p"/>
              </m:rPr>
              <w:rPr>
                <w:rFonts w:ascii="Cambria Math" w:eastAsiaTheme="minorEastAsia" w:hAnsi="Cambria Math"/>
              </w:rPr>
              <m:t>N</m:t>
            </m:r>
          </m:e>
          <m:sub>
            <m:r>
              <m:rPr>
                <m:sty m:val="p"/>
              </m:rPr>
              <w:rPr>
                <w:rFonts w:ascii="Cambria Math" w:eastAsiaTheme="minorEastAsia" w:hAnsi="Cambria Math"/>
              </w:rPr>
              <m:t>s</m:t>
            </m:r>
          </m:sub>
        </m:sSub>
      </m:oMath>
      <w:r w:rsidR="00E31344" w:rsidRPr="00F42384">
        <w:rPr>
          <w:rFonts w:eastAsiaTheme="minorEastAsia"/>
          <w:bCs/>
        </w:rPr>
        <w:t xml:space="preserve"> = 315</w:t>
      </w:r>
      <m:oMath>
        <m:sSup>
          <m:sSupPr>
            <m:ctrlPr>
              <w:rPr>
                <w:rFonts w:ascii="Cambria Math" w:eastAsiaTheme="minorEastAsia" w:hAnsi="Cambria Math"/>
                <w:bCs/>
                <w:i/>
              </w:rPr>
            </m:ctrlPr>
          </m:sSupPr>
          <m:e>
            <m:r>
              <w:rPr>
                <w:rFonts w:ascii="Cambria Math" w:eastAsiaTheme="minorEastAsia" w:hAnsi="Cambria Math"/>
              </w:rPr>
              <m:t>exp</m:t>
            </m:r>
          </m:e>
          <m:sup>
            <m:r>
              <w:rPr>
                <w:rFonts w:ascii="Cambria Math" w:eastAsiaTheme="minorEastAsia" w:hAnsi="Cambria Math"/>
              </w:rPr>
              <m:t>-0.136</m:t>
            </m:r>
            <m:r>
              <w:rPr>
                <w:rFonts w:ascii="Cambria Math" w:eastAsiaTheme="minorEastAsia" w:hAnsi="Cambria Math"/>
              </w:rPr>
              <m:t>h</m:t>
            </m:r>
          </m:sup>
        </m:sSup>
      </m:oMath>
      <w:r w:rsidR="00E31344" w:rsidRPr="00F42384">
        <w:rPr>
          <w:rFonts w:eastAsiaTheme="minorEastAsia"/>
          <w:bCs/>
        </w:rPr>
        <w:t xml:space="preserve"> </w:t>
      </w:r>
    </w:p>
    <w:p w14:paraId="5D3CC233" w14:textId="77777777" w:rsidR="00E31344" w:rsidRPr="00F42384" w:rsidRDefault="00E31344" w:rsidP="00E31344">
      <w:pPr>
        <w:rPr>
          <w:rFonts w:eastAsiaTheme="minorEastAsia"/>
          <w:bCs/>
        </w:rPr>
      </w:pPr>
      <w:r w:rsidRPr="00F42384">
        <w:rPr>
          <w:rFonts w:eastAsiaTheme="minorEastAsia"/>
          <w:bCs/>
        </w:rPr>
        <w:t xml:space="preserve">Where, </w:t>
      </w:r>
      <m:oMath>
        <m:sSub>
          <m:sSubPr>
            <m:ctrlPr>
              <w:rPr>
                <w:rFonts w:ascii="Cambria Math" w:eastAsiaTheme="minorEastAsia" w:hAnsi="Cambria Math"/>
                <w:bCs/>
              </w:rPr>
            </m:ctrlPr>
          </m:sSubPr>
          <m:e>
            <m:r>
              <m:rPr>
                <m:sty m:val="p"/>
              </m:rPr>
              <w:rPr>
                <w:rFonts w:ascii="Cambria Math" w:eastAsiaTheme="minorEastAsia" w:hAnsi="Cambria Math"/>
              </w:rPr>
              <m:t>N</m:t>
            </m:r>
          </m:e>
          <m:sub>
            <m:r>
              <m:rPr>
                <m:sty m:val="p"/>
              </m:rPr>
              <w:rPr>
                <w:rFonts w:ascii="Cambria Math" w:eastAsiaTheme="minorEastAsia" w:hAnsi="Cambria Math"/>
              </w:rPr>
              <m:t>s</m:t>
            </m:r>
          </m:sub>
        </m:sSub>
        <m:r>
          <w:rPr>
            <w:rFonts w:ascii="Cambria Math" w:eastAsiaTheme="minorEastAsia" w:hAnsi="Cambria Math"/>
          </w:rPr>
          <m:t xml:space="preserve"> </m:t>
        </m:r>
      </m:oMath>
      <w:r w:rsidRPr="00F42384">
        <w:rPr>
          <w:rFonts w:eastAsiaTheme="minorEastAsia"/>
          <w:bCs/>
        </w:rPr>
        <w:t>= Refractivity at surface of the earth</w:t>
      </w:r>
    </w:p>
    <w:p w14:paraId="7EF3094C" w14:textId="77777777" w:rsidR="00E31344" w:rsidRPr="00F42384" w:rsidRDefault="00000000" w:rsidP="00E31344">
      <w:pPr>
        <w:rPr>
          <w:rFonts w:eastAsiaTheme="minorEastAsia"/>
          <w:bCs/>
        </w:rPr>
      </w:pPr>
      <m:oMath>
        <m:sSub>
          <m:sSubPr>
            <m:ctrlPr>
              <w:rPr>
                <w:rFonts w:ascii="Cambria Math" w:eastAsiaTheme="minorEastAsia" w:hAnsi="Cambria Math"/>
                <w:bCs/>
              </w:rPr>
            </m:ctrlPr>
          </m:sSubPr>
          <m:e>
            <m:r>
              <m:rPr>
                <m:sty m:val="p"/>
              </m:rPr>
              <w:rPr>
                <w:rFonts w:ascii="Cambria Math" w:eastAsiaTheme="minorEastAsia" w:hAnsi="Cambria Math"/>
              </w:rPr>
              <m:t>N</m:t>
            </m:r>
          </m:e>
          <m:sub>
            <m:r>
              <m:rPr>
                <m:sty m:val="p"/>
              </m:rPr>
              <w:rPr>
                <w:rFonts w:ascii="Cambria Math" w:eastAsiaTheme="minorEastAsia" w:hAnsi="Cambria Math"/>
              </w:rPr>
              <m:t>o</m:t>
            </m:r>
          </m:sub>
        </m:sSub>
      </m:oMath>
      <w:r w:rsidR="00E31344" w:rsidRPr="00F42384">
        <w:rPr>
          <w:rFonts w:eastAsiaTheme="minorEastAsia"/>
          <w:bCs/>
        </w:rPr>
        <w:t xml:space="preserve"> = Average values of atmospheric extrapolated to sea level</w:t>
      </w:r>
    </w:p>
    <w:p w14:paraId="4CB8A298" w14:textId="77777777" w:rsidR="00E31344" w:rsidRDefault="00000000" w:rsidP="00E31344">
      <w:pPr>
        <w:rPr>
          <w:rFonts w:eastAsiaTheme="minorEastAsia"/>
          <w:bCs/>
        </w:rPr>
      </w:pPr>
      <m:oMath>
        <m:sSub>
          <m:sSubPr>
            <m:ctrlPr>
              <w:rPr>
                <w:rFonts w:ascii="Cambria Math" w:eastAsiaTheme="minorEastAsia" w:hAnsi="Cambria Math"/>
                <w:bCs/>
              </w:rPr>
            </m:ctrlPr>
          </m:sSubPr>
          <m:e>
            <m:r>
              <m:rPr>
                <m:sty m:val="p"/>
              </m:rPr>
              <w:rPr>
                <w:rFonts w:ascii="Cambria Math" w:eastAsiaTheme="minorEastAsia" w:hAnsi="Cambria Math"/>
              </w:rPr>
              <m:t>h</m:t>
            </m:r>
          </m:e>
          <m:sub>
            <m:r>
              <m:rPr>
                <m:sty m:val="p"/>
              </m:rPr>
              <w:rPr>
                <w:rFonts w:ascii="Cambria Math" w:eastAsiaTheme="minorEastAsia" w:hAnsi="Cambria Math"/>
              </w:rPr>
              <m:t>o</m:t>
            </m:r>
          </m:sub>
        </m:sSub>
      </m:oMath>
      <w:r w:rsidR="00E31344" w:rsidRPr="00F42384">
        <w:rPr>
          <w:rFonts w:eastAsiaTheme="minorEastAsia"/>
          <w:bCs/>
        </w:rPr>
        <w:t xml:space="preserve"> = Height of the earth’s surface above sea level</w:t>
      </w:r>
      <w:r w:rsidR="00E31344">
        <w:rPr>
          <w:rFonts w:eastAsiaTheme="minorEastAsia"/>
          <w:bCs/>
        </w:rPr>
        <w:t xml:space="preserve"> </w:t>
      </w:r>
    </w:p>
    <w:p w14:paraId="62426FF7" w14:textId="77777777" w:rsidR="00E31344" w:rsidRDefault="00E31344" w:rsidP="00E31344">
      <w:pPr>
        <w:rPr>
          <w:rFonts w:eastAsiaTheme="minorEastAsia"/>
          <w:bCs/>
        </w:rPr>
      </w:pPr>
    </w:p>
    <w:p w14:paraId="29CE5343" w14:textId="77777777" w:rsidR="00E31344" w:rsidRPr="00912BCB" w:rsidRDefault="00E31344" w:rsidP="00E31344">
      <w:pPr>
        <w:jc w:val="center"/>
        <w:rPr>
          <w:rFonts w:eastAsiaTheme="minorEastAsia"/>
          <w:bCs/>
          <w:sz w:val="20"/>
          <w:szCs w:val="20"/>
        </w:rPr>
      </w:pPr>
      <w:r w:rsidRPr="00912BCB">
        <w:rPr>
          <w:rFonts w:eastAsiaTheme="minorEastAsia"/>
          <w:bCs/>
          <w:sz w:val="20"/>
          <w:szCs w:val="20"/>
        </w:rPr>
        <w:t>14</w:t>
      </w:r>
    </w:p>
    <w:p w14:paraId="6B5D06D5" w14:textId="77777777" w:rsidR="00E31344" w:rsidRPr="00F42384" w:rsidRDefault="00000000" w:rsidP="00E31344">
      <w:pPr>
        <w:rPr>
          <w:rFonts w:eastAsiaTheme="minorEastAsia"/>
          <w:bCs/>
        </w:rPr>
      </w:pPr>
      <m:oMath>
        <m:sSub>
          <m:sSubPr>
            <m:ctrlPr>
              <w:rPr>
                <w:rFonts w:ascii="Cambria Math" w:eastAsiaTheme="minorEastAsia" w:hAnsi="Cambria Math"/>
                <w:bCs/>
              </w:rPr>
            </m:ctrlPr>
          </m:sSubPr>
          <m:e>
            <m:r>
              <m:rPr>
                <m:sty m:val="p"/>
              </m:rPr>
              <w:rPr>
                <w:rFonts w:ascii="Cambria Math" w:eastAsiaTheme="minorEastAsia" w:hAnsi="Cambria Math"/>
              </w:rPr>
              <m:t>H</m:t>
            </m:r>
          </m:e>
          <m:sub>
            <m:r>
              <m:rPr>
                <m:sty m:val="p"/>
              </m:rPr>
              <w:rPr>
                <w:rFonts w:ascii="Cambria Math" w:eastAsiaTheme="minorEastAsia" w:hAnsi="Cambria Math"/>
              </w:rPr>
              <m:t>o</m:t>
            </m:r>
          </m:sub>
        </m:sSub>
      </m:oMath>
      <w:r w:rsidR="00E31344" w:rsidRPr="00F42384">
        <w:rPr>
          <w:rFonts w:eastAsiaTheme="minorEastAsia"/>
          <w:bCs/>
        </w:rPr>
        <w:t xml:space="preserve"> = Scale height = 7.35km</w:t>
      </w:r>
    </w:p>
    <w:p w14:paraId="6ADBFCE2" w14:textId="77777777" w:rsidR="00E31344" w:rsidRPr="008A0026" w:rsidRDefault="00E31344" w:rsidP="00E31344">
      <w:pPr>
        <w:rPr>
          <w:rFonts w:eastAsiaTheme="minorEastAsia"/>
          <w:bCs/>
          <w:sz w:val="28"/>
          <w:szCs w:val="28"/>
        </w:rPr>
      </w:pPr>
    </w:p>
    <w:bookmarkStart w:id="8" w:name="_Hlk198974829"/>
    <w:bookmarkEnd w:id="7"/>
    <w:p w14:paraId="14814C56" w14:textId="77777777" w:rsidR="00E31344" w:rsidRPr="00F42384" w:rsidRDefault="00000000" w:rsidP="00E31344">
      <w:pPr>
        <w:rPr>
          <w:rFonts w:eastAsiaTheme="minorEastAsia"/>
        </w:rPr>
      </w:pPr>
      <m:oMath>
        <m:f>
          <m:fPr>
            <m:ctrlPr>
              <w:rPr>
                <w:rFonts w:ascii="Cambria Math" w:hAnsi="Cambria Math"/>
                <w:bCs/>
                <w:i/>
              </w:rPr>
            </m:ctrlPr>
          </m:fPr>
          <m:num>
            <m:sSub>
              <m:sSubPr>
                <m:ctrlPr>
                  <w:rPr>
                    <w:rFonts w:ascii="Cambria Math" w:hAnsi="Cambria Math"/>
                    <w:i/>
                  </w:rPr>
                </m:ctrlPr>
              </m:sSubPr>
              <m:e>
                <m:r>
                  <w:rPr>
                    <w:rFonts w:ascii="Cambria Math" w:hAnsi="Cambria Math"/>
                  </w:rPr>
                  <m:t>dN</m:t>
                </m:r>
              </m:e>
              <m:sub>
                <m:r>
                  <w:rPr>
                    <w:rFonts w:ascii="Cambria Math" w:hAnsi="Cambria Math"/>
                  </w:rPr>
                  <m:t>o</m:t>
                </m:r>
              </m:sub>
            </m:sSub>
          </m:num>
          <m:den>
            <m:r>
              <w:rPr>
                <w:rFonts w:ascii="Cambria Math" w:hAnsi="Cambria Math"/>
              </w:rPr>
              <m:t xml:space="preserve">dh </m:t>
            </m:r>
          </m:den>
        </m:f>
      </m:oMath>
      <w:r w:rsidR="00E31344" w:rsidRPr="00F42384">
        <w:rPr>
          <w:rFonts w:eastAsiaTheme="minorEastAsia"/>
          <w:bCs/>
        </w:rPr>
        <w:t xml:space="preserve"> = </w:t>
      </w:r>
      <m:oMath>
        <m:f>
          <m:fPr>
            <m:ctrlPr>
              <w:rPr>
                <w:rFonts w:ascii="Cambria Math" w:eastAsiaTheme="minorEastAsia" w:hAnsi="Cambria Math"/>
                <w:bCs/>
                <w:i/>
              </w:rPr>
            </m:ctrlPr>
          </m:fPr>
          <m:num>
            <m:sSub>
              <m:sSubPr>
                <m:ctrlPr>
                  <w:rPr>
                    <w:rFonts w:ascii="Cambria Math" w:eastAsiaTheme="minorEastAsia" w:hAnsi="Cambria Math"/>
                    <w:bCs/>
                    <w:i/>
                  </w:rPr>
                </m:ctrlPr>
              </m:sSubPr>
              <m:e>
                <m:r>
                  <w:rPr>
                    <w:rFonts w:ascii="Cambria Math" w:eastAsiaTheme="minorEastAsia" w:hAnsi="Cambria Math"/>
                  </w:rPr>
                  <m:t>-N</m:t>
                </m:r>
              </m:e>
              <m:sub>
                <m:r>
                  <w:rPr>
                    <w:rFonts w:ascii="Cambria Math" w:eastAsiaTheme="minorEastAsia" w:hAnsi="Cambria Math"/>
                  </w:rPr>
                  <m:t>s</m:t>
                </m:r>
              </m:sub>
            </m:sSub>
          </m:num>
          <m:den>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o</m:t>
                </m:r>
              </m:sub>
            </m:sSub>
          </m:den>
        </m:f>
      </m:oMath>
      <w:proofErr w:type="gramStart"/>
      <w:r w:rsidR="00E31344" w:rsidRPr="00F42384">
        <w:rPr>
          <w:rFonts w:eastAsiaTheme="minorEastAsia"/>
          <w:bCs/>
        </w:rPr>
        <w:t>exp(</w:t>
      </w:r>
      <w:proofErr w:type="gramEnd"/>
      <m:oMath>
        <m:f>
          <m:fPr>
            <m:ctrlPr>
              <w:rPr>
                <w:rFonts w:ascii="Cambria Math" w:eastAsiaTheme="minorEastAsia" w:hAnsi="Cambria Math"/>
                <w:bCs/>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o</m:t>
                </m:r>
              </m:sub>
            </m:sSub>
          </m:num>
          <m:den>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o</m:t>
                </m:r>
              </m:sub>
            </m:sSub>
          </m:den>
        </m:f>
        <m:r>
          <w:rPr>
            <w:rFonts w:ascii="Cambria Math" w:eastAsiaTheme="minorEastAsia" w:hAnsi="Cambria Math"/>
          </w:rPr>
          <m:t>)</m:t>
        </m:r>
      </m:oMath>
      <w:r w:rsidR="00E31344" w:rsidRPr="00F42384">
        <w:rPr>
          <w:rFonts w:eastAsiaTheme="minorEastAsia"/>
        </w:rPr>
        <w:t xml:space="preserve"> refractivity gradient</w:t>
      </w:r>
    </w:p>
    <w:p w14:paraId="3F5A37D0" w14:textId="77777777" w:rsidR="00E31344" w:rsidRPr="006F6703" w:rsidRDefault="00E31344" w:rsidP="00E31344">
      <w:pPr>
        <w:rPr>
          <w:bCs/>
          <w:sz w:val="28"/>
          <w:szCs w:val="28"/>
        </w:rPr>
      </w:pPr>
    </w:p>
    <w:p w14:paraId="031C05BA" w14:textId="77777777" w:rsidR="00E31344" w:rsidRPr="00F42384" w:rsidRDefault="00E31344" w:rsidP="00E31344">
      <w:pPr>
        <w:rPr>
          <w:b/>
        </w:rPr>
      </w:pPr>
    </w:p>
    <w:p w14:paraId="651457E8" w14:textId="77777777" w:rsidR="00E31344" w:rsidRPr="00F42384" w:rsidRDefault="00E31344" w:rsidP="00E31344">
      <w:pPr>
        <w:rPr>
          <w:bCs/>
        </w:rPr>
      </w:pPr>
      <w:r w:rsidRPr="00F42384">
        <w:rPr>
          <w:bCs/>
        </w:rPr>
        <w:t xml:space="preserve">Thus, k may be expressed in terms of refractivity gradient, </w:t>
      </w:r>
      <w:proofErr w:type="spellStart"/>
      <w:r w:rsidRPr="00F42384">
        <w:rPr>
          <w:bCs/>
        </w:rPr>
        <w:t>dN</w:t>
      </w:r>
      <w:proofErr w:type="spellEnd"/>
      <w:r w:rsidRPr="00F42384">
        <w:rPr>
          <w:bCs/>
        </w:rPr>
        <w:t>/dh as:</w:t>
      </w:r>
    </w:p>
    <w:p w14:paraId="587D46FC" w14:textId="6220DAA6" w:rsidR="00E31344" w:rsidRPr="00F42384" w:rsidRDefault="00E31344" w:rsidP="00E31344">
      <w:pPr>
        <w:rPr>
          <w:rFonts w:eastAsiaTheme="minorEastAsia"/>
          <w:bCs/>
        </w:rPr>
      </w:pPr>
      <w:r w:rsidRPr="00F42384">
        <w:rPr>
          <w:bCs/>
        </w:rPr>
        <w:t>K = [1+</w:t>
      </w:r>
      <m:oMath>
        <m:f>
          <m:fPr>
            <m:ctrlPr>
              <w:rPr>
                <w:rFonts w:ascii="Cambria Math" w:hAnsi="Cambria Math"/>
                <w:bCs/>
                <w:i/>
              </w:rPr>
            </m:ctrlPr>
          </m:fPr>
          <m:num>
            <m:r>
              <w:rPr>
                <w:rFonts w:ascii="Cambria Math" w:hAnsi="Cambria Math"/>
              </w:rPr>
              <m:t>(</m:t>
            </m:r>
            <m:f>
              <m:fPr>
                <m:ctrlPr>
                  <w:rPr>
                    <w:rFonts w:ascii="Cambria Math" w:hAnsi="Cambria Math"/>
                    <w:bCs/>
                    <w:i/>
                  </w:rPr>
                </m:ctrlPr>
              </m:fPr>
              <m:num>
                <m:r>
                  <w:rPr>
                    <w:rFonts w:ascii="Cambria Math" w:hAnsi="Cambria Math"/>
                  </w:rPr>
                  <m:t>dN</m:t>
                </m:r>
              </m:num>
              <m:den>
                <m:r>
                  <w:rPr>
                    <w:rFonts w:ascii="Cambria Math" w:hAnsi="Cambria Math"/>
                  </w:rPr>
                  <m:t>dh</m:t>
                </m:r>
              </m:den>
            </m:f>
            <m:r>
              <w:rPr>
                <w:rFonts w:ascii="Cambria Math" w:hAnsi="Cambria Math"/>
              </w:rPr>
              <m:t>)</m:t>
            </m:r>
          </m:num>
          <m:den>
            <m:r>
              <w:rPr>
                <w:rFonts w:ascii="Cambria Math" w:hAnsi="Cambria Math"/>
              </w:rPr>
              <m:t>157</m:t>
            </m:r>
          </m:den>
        </m:f>
        <m:sSup>
          <m:sSupPr>
            <m:ctrlPr>
              <w:rPr>
                <w:rFonts w:ascii="Cambria Math" w:hAnsi="Cambria Math"/>
                <w:bCs/>
                <w:i/>
              </w:rPr>
            </m:ctrlPr>
          </m:sSupPr>
          <m:e>
            <m:r>
              <w:rPr>
                <w:rFonts w:ascii="Cambria Math" w:hAnsi="Cambria Math"/>
              </w:rPr>
              <m:t>]</m:t>
            </m:r>
          </m:e>
          <m:sup>
            <m:r>
              <w:rPr>
                <w:rFonts w:ascii="Cambria Math" w:hAnsi="Cambria Math"/>
              </w:rPr>
              <m:t>-1</m:t>
            </m:r>
          </m:sup>
        </m:sSup>
      </m:oMath>
      <w:r w:rsidRPr="00F42384">
        <w:rPr>
          <w:rFonts w:eastAsiaTheme="minorEastAsia"/>
          <w:bCs/>
        </w:rPr>
        <w:t xml:space="preserve"> …………………………………………. (</w:t>
      </w:r>
      <w:r>
        <w:rPr>
          <w:rFonts w:eastAsiaTheme="minorEastAsia"/>
          <w:bCs/>
        </w:rPr>
        <w:t>6</w:t>
      </w:r>
      <w:r w:rsidRPr="00F42384">
        <w:rPr>
          <w:rFonts w:eastAsiaTheme="minorEastAsia"/>
          <w:bCs/>
        </w:rPr>
        <w:t>)</w:t>
      </w:r>
    </w:p>
    <w:p w14:paraId="59190B03" w14:textId="77777777" w:rsidR="00E31344" w:rsidRPr="00F42384" w:rsidRDefault="00E31344" w:rsidP="00E31344">
      <w:pPr>
        <w:tabs>
          <w:tab w:val="center" w:pos="4680"/>
        </w:tabs>
      </w:pPr>
      <w:r w:rsidRPr="00F42384">
        <w:rPr>
          <w:rFonts w:eastAsiaTheme="minorEastAsia"/>
        </w:rPr>
        <w:tab/>
      </w:r>
    </w:p>
    <w:p w14:paraId="30C84749" w14:textId="77777777" w:rsidR="00E31344" w:rsidRDefault="00E31344" w:rsidP="00E31344">
      <w:pPr>
        <w:rPr>
          <w:rFonts w:eastAsiaTheme="minorEastAsia"/>
          <w:bCs/>
          <w:sz w:val="28"/>
          <w:szCs w:val="28"/>
        </w:rPr>
      </w:pPr>
    </w:p>
    <w:p w14:paraId="0E638328" w14:textId="77777777" w:rsidR="00E31344" w:rsidRPr="00F42384" w:rsidRDefault="00E31344" w:rsidP="00E31344">
      <w:pPr>
        <w:rPr>
          <w:rFonts w:eastAsiaTheme="minorEastAsia"/>
          <w:bCs/>
        </w:rPr>
      </w:pPr>
      <w:r w:rsidRPr="00F42384">
        <w:rPr>
          <w:rFonts w:eastAsiaTheme="minorEastAsia"/>
          <w:bCs/>
        </w:rPr>
        <w:t>FSV – Field Strength Variation =</w:t>
      </w:r>
    </w:p>
    <w:p w14:paraId="1AAB3B86" w14:textId="0470957F" w:rsidR="00E31344" w:rsidRPr="00F42384" w:rsidRDefault="00E31344" w:rsidP="00E31344">
      <w:pPr>
        <w:rPr>
          <w:bCs/>
        </w:rPr>
      </w:pPr>
      <w:r w:rsidRPr="00F42384">
        <w:rPr>
          <w:rFonts w:eastAsiaTheme="minorEastAsia"/>
          <w:bCs/>
        </w:rPr>
        <w:t>(</w:t>
      </w:r>
      <m:oMath>
        <m:sSub>
          <m:sSubPr>
            <m:ctrlPr>
              <w:rPr>
                <w:rFonts w:ascii="Cambria Math" w:eastAsiaTheme="minorEastAsia" w:hAnsi="Cambria Math"/>
                <w:bCs/>
                <w:i/>
              </w:rPr>
            </m:ctrlPr>
          </m:sSubPr>
          <m:e>
            <m:r>
              <m:rPr>
                <m:sty m:val="p"/>
              </m:rPr>
              <w:rPr>
                <w:rFonts w:ascii="Cambria Math" w:eastAsiaTheme="minorEastAsia" w:hAnsi="Cambria Math"/>
              </w:rPr>
              <m:t>N</m:t>
            </m:r>
          </m:e>
          <m:sub>
            <m:r>
              <m:rPr>
                <m:sty m:val="p"/>
              </m:rPr>
              <w:rPr>
                <w:rFonts w:ascii="Cambria Math" w:eastAsiaTheme="minorEastAsia" w:hAnsi="Cambria Math"/>
              </w:rPr>
              <m:t>s(max)</m:t>
            </m:r>
          </m:sub>
        </m:sSub>
      </m:oMath>
      <w:r w:rsidRPr="00F42384">
        <w:rPr>
          <w:rFonts w:eastAsiaTheme="minorEastAsia"/>
          <w:bCs/>
        </w:rPr>
        <w:t xml:space="preserve">- </w:t>
      </w:r>
      <m:oMath>
        <m:sSub>
          <m:sSubPr>
            <m:ctrlPr>
              <w:rPr>
                <w:rFonts w:ascii="Cambria Math" w:eastAsiaTheme="minorEastAsia" w:hAnsi="Cambria Math"/>
                <w:bCs/>
                <w:i/>
              </w:rPr>
            </m:ctrlPr>
          </m:sSubPr>
          <m:e>
            <m:r>
              <m:rPr>
                <m:sty m:val="p"/>
              </m:rPr>
              <w:rPr>
                <w:rFonts w:ascii="Cambria Math" w:eastAsiaTheme="minorEastAsia" w:hAnsi="Cambria Math"/>
              </w:rPr>
              <m:t>N</m:t>
            </m:r>
          </m:e>
          <m:sub>
            <m:r>
              <m:rPr>
                <m:sty m:val="p"/>
              </m:rPr>
              <w:rPr>
                <w:rFonts w:ascii="Cambria Math" w:eastAsiaTheme="minorEastAsia" w:hAnsi="Cambria Math"/>
              </w:rPr>
              <m:t>s(max)</m:t>
            </m:r>
          </m:sub>
        </m:sSub>
      </m:oMath>
      <w:r w:rsidRPr="00F42384">
        <w:rPr>
          <w:rFonts w:eastAsiaTheme="minorEastAsia"/>
          <w:bCs/>
        </w:rPr>
        <w:t xml:space="preserve">) </w:t>
      </w:r>
      <m:oMath>
        <m:r>
          <w:rPr>
            <w:rFonts w:ascii="Cambria Math" w:eastAsiaTheme="minorEastAsia" w:hAnsi="Cambria Math"/>
          </w:rPr>
          <m:t>×</m:t>
        </m:r>
      </m:oMath>
      <w:r w:rsidRPr="00F42384">
        <w:rPr>
          <w:rFonts w:eastAsiaTheme="minorEastAsia"/>
          <w:bCs/>
        </w:rPr>
        <w:t xml:space="preserve"> 0.2</w:t>
      </w:r>
      <m:oMath>
        <m:sSub>
          <m:sSubPr>
            <m:ctrlPr>
              <w:rPr>
                <w:rFonts w:ascii="Cambria Math" w:eastAsiaTheme="minorEastAsia" w:hAnsi="Cambria Math"/>
                <w:bCs/>
              </w:rPr>
            </m:ctrlPr>
          </m:sSubPr>
          <m:e>
            <m:r>
              <m:rPr>
                <m:sty m:val="p"/>
              </m:rPr>
              <w:rPr>
                <w:rFonts w:ascii="Cambria Math" w:eastAsiaTheme="minorEastAsia" w:hAnsi="Cambria Math"/>
              </w:rPr>
              <m:t>d</m:t>
            </m:r>
          </m:e>
          <m:sub>
            <m:r>
              <m:rPr>
                <m:sty m:val="p"/>
              </m:rPr>
              <w:rPr>
                <w:rFonts w:ascii="Cambria Math" w:eastAsiaTheme="minorEastAsia" w:hAnsi="Cambria Math"/>
              </w:rPr>
              <m:t>b</m:t>
            </m:r>
          </m:sub>
        </m:sSub>
      </m:oMath>
      <w:r>
        <w:rPr>
          <w:rFonts w:eastAsiaTheme="minorEastAsia"/>
          <w:bCs/>
        </w:rPr>
        <w:t xml:space="preserve"> ……………………… (7)</w:t>
      </w:r>
    </w:p>
    <w:bookmarkEnd w:id="8"/>
    <w:p w14:paraId="36173AAE" w14:textId="77777777" w:rsidR="00E31344" w:rsidRPr="00F42384" w:rsidRDefault="00000000" w:rsidP="00E31344">
      <w:pPr>
        <w:rPr>
          <w:b/>
        </w:rPr>
      </w:pPr>
      <m:oMath>
        <m:sSub>
          <m:sSubPr>
            <m:ctrlPr>
              <w:rPr>
                <w:rFonts w:ascii="Cambria Math" w:eastAsiaTheme="minorEastAsia" w:hAnsi="Cambria Math"/>
                <w:bCs/>
              </w:rPr>
            </m:ctrlPr>
          </m:sSubPr>
          <m:e>
            <m:r>
              <m:rPr>
                <m:sty m:val="p"/>
              </m:rPr>
              <w:rPr>
                <w:rFonts w:ascii="Cambria Math" w:eastAsiaTheme="minorEastAsia" w:hAnsi="Cambria Math"/>
              </w:rPr>
              <m:t>d</m:t>
            </m:r>
          </m:e>
          <m:sub>
            <m:r>
              <m:rPr>
                <m:sty m:val="p"/>
              </m:rPr>
              <w:rPr>
                <w:rFonts w:ascii="Cambria Math" w:eastAsiaTheme="minorEastAsia" w:hAnsi="Cambria Math"/>
              </w:rPr>
              <m:t>b</m:t>
            </m:r>
          </m:sub>
        </m:sSub>
        <m:r>
          <w:rPr>
            <w:rFonts w:ascii="Cambria Math" w:eastAsiaTheme="minorEastAsia" w:hAnsi="Cambria Math"/>
          </w:rPr>
          <m:t xml:space="preserve">= </m:t>
        </m:r>
      </m:oMath>
      <w:r w:rsidR="00E31344" w:rsidRPr="00F42384">
        <w:rPr>
          <w:rFonts w:eastAsiaTheme="minorEastAsia"/>
          <w:bCs/>
        </w:rPr>
        <w:t xml:space="preserve">decibel   </w:t>
      </w:r>
    </w:p>
    <w:p w14:paraId="3432E520" w14:textId="77777777" w:rsidR="00E31344" w:rsidRDefault="00E31344" w:rsidP="00E31344">
      <w:pPr>
        <w:rPr>
          <w:bCs/>
          <w:sz w:val="28"/>
          <w:szCs w:val="28"/>
        </w:rPr>
      </w:pPr>
    </w:p>
    <w:p w14:paraId="1F8CD425" w14:textId="77777777" w:rsidR="00E31344" w:rsidRDefault="00E31344" w:rsidP="00E31344">
      <w:pPr>
        <w:rPr>
          <w:bCs/>
          <w:sz w:val="28"/>
          <w:szCs w:val="28"/>
        </w:rPr>
      </w:pPr>
    </w:p>
    <w:p w14:paraId="78B348E9" w14:textId="77777777" w:rsidR="00E31344" w:rsidRDefault="00E31344" w:rsidP="00E31344">
      <w:pPr>
        <w:rPr>
          <w:bCs/>
          <w:sz w:val="28"/>
          <w:szCs w:val="28"/>
        </w:rPr>
      </w:pPr>
    </w:p>
    <w:p w14:paraId="1100F8B3" w14:textId="77777777" w:rsidR="00E31344" w:rsidRDefault="00E31344" w:rsidP="00E31344">
      <w:pPr>
        <w:rPr>
          <w:bCs/>
          <w:sz w:val="28"/>
          <w:szCs w:val="28"/>
        </w:rPr>
      </w:pPr>
    </w:p>
    <w:p w14:paraId="6D51ADC9" w14:textId="77777777" w:rsidR="00E31344" w:rsidRDefault="00E31344" w:rsidP="00E31344">
      <w:pPr>
        <w:rPr>
          <w:bCs/>
          <w:sz w:val="28"/>
          <w:szCs w:val="28"/>
        </w:rPr>
      </w:pPr>
    </w:p>
    <w:p w14:paraId="7184F226" w14:textId="77777777" w:rsidR="00E31344" w:rsidRDefault="00E31344" w:rsidP="00E31344">
      <w:pPr>
        <w:rPr>
          <w:bCs/>
          <w:sz w:val="28"/>
          <w:szCs w:val="28"/>
        </w:rPr>
      </w:pPr>
    </w:p>
    <w:p w14:paraId="144A9F02" w14:textId="77777777" w:rsidR="00E31344" w:rsidRDefault="00E31344" w:rsidP="00E31344">
      <w:pPr>
        <w:rPr>
          <w:bCs/>
          <w:sz w:val="28"/>
          <w:szCs w:val="28"/>
        </w:rPr>
      </w:pPr>
    </w:p>
    <w:p w14:paraId="0DC2C54E" w14:textId="77777777" w:rsidR="00E31344" w:rsidRPr="006F6703" w:rsidRDefault="00E31344" w:rsidP="00E31344">
      <w:pPr>
        <w:rPr>
          <w:bCs/>
          <w:sz w:val="28"/>
          <w:szCs w:val="28"/>
        </w:rPr>
      </w:pPr>
    </w:p>
    <w:p w14:paraId="0417EFF2" w14:textId="77777777" w:rsidR="00E31344" w:rsidRPr="00284220" w:rsidRDefault="00E31344" w:rsidP="00E31344">
      <w:pPr>
        <w:rPr>
          <w:bCs/>
          <w:sz w:val="28"/>
          <w:szCs w:val="28"/>
        </w:rPr>
      </w:pPr>
    </w:p>
    <w:p w14:paraId="255CC9A4" w14:textId="77777777" w:rsidR="00E31344" w:rsidRPr="00912BCB" w:rsidRDefault="00E31344" w:rsidP="00E31344">
      <w:pPr>
        <w:spacing w:line="480" w:lineRule="auto"/>
        <w:jc w:val="center"/>
        <w:rPr>
          <w:rFonts w:ascii="Times New Roman" w:hAnsi="Times New Roman" w:cs="Times New Roman"/>
          <w:sz w:val="20"/>
          <w:szCs w:val="20"/>
        </w:rPr>
      </w:pPr>
    </w:p>
    <w:p w14:paraId="73B0714A" w14:textId="77777777" w:rsidR="00E31344" w:rsidRPr="00912BCB" w:rsidRDefault="00E31344" w:rsidP="00E31344">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15</w:t>
      </w:r>
    </w:p>
    <w:p w14:paraId="52F7267B" w14:textId="77777777" w:rsidR="00E31344" w:rsidRDefault="00E31344" w:rsidP="00E31344">
      <w:pPr>
        <w:tabs>
          <w:tab w:val="left" w:pos="5600"/>
        </w:tabs>
        <w:jc w:val="center"/>
        <w:rPr>
          <w:b/>
          <w:sz w:val="28"/>
          <w:szCs w:val="28"/>
        </w:rPr>
      </w:pPr>
      <w:r>
        <w:rPr>
          <w:b/>
          <w:sz w:val="28"/>
          <w:szCs w:val="28"/>
        </w:rPr>
        <w:lastRenderedPageBreak/>
        <w:t>CHAPTER FOUR</w:t>
      </w:r>
    </w:p>
    <w:p w14:paraId="6E8C2D99" w14:textId="77777777" w:rsidR="00E31344" w:rsidRDefault="00E31344" w:rsidP="00E31344">
      <w:pPr>
        <w:tabs>
          <w:tab w:val="left" w:pos="5600"/>
        </w:tabs>
        <w:rPr>
          <w:b/>
          <w:sz w:val="28"/>
          <w:szCs w:val="28"/>
        </w:rPr>
      </w:pPr>
      <w:r>
        <w:rPr>
          <w:b/>
          <w:sz w:val="28"/>
          <w:szCs w:val="28"/>
        </w:rPr>
        <w:t>4.1    RESULTS AND DISCUSIONS</w:t>
      </w:r>
    </w:p>
    <w:p w14:paraId="12BE3C86" w14:textId="77777777" w:rsidR="00E31344" w:rsidRDefault="00E31344" w:rsidP="00E31344">
      <w:pPr>
        <w:tabs>
          <w:tab w:val="left" w:pos="5600"/>
        </w:tabs>
        <w:rPr>
          <w:b/>
          <w:sz w:val="28"/>
          <w:szCs w:val="28"/>
        </w:rPr>
      </w:pPr>
      <w:r w:rsidRPr="0049056F">
        <w:rPr>
          <w:b/>
          <w:sz w:val="28"/>
          <w:szCs w:val="28"/>
        </w:rPr>
        <w:t>Radio refractivity and its v</w:t>
      </w:r>
      <w:r>
        <w:rPr>
          <w:b/>
          <w:sz w:val="28"/>
          <w:szCs w:val="28"/>
        </w:rPr>
        <w:t>ariation with other meteorolog</w:t>
      </w:r>
      <w:r w:rsidRPr="0049056F">
        <w:rPr>
          <w:b/>
          <w:sz w:val="28"/>
          <w:szCs w:val="28"/>
        </w:rPr>
        <w:t>ical parameters</w:t>
      </w:r>
    </w:p>
    <w:p w14:paraId="27249090" w14:textId="77777777" w:rsidR="00E31344" w:rsidRPr="006D5CBF" w:rsidRDefault="00E31344" w:rsidP="00E31344">
      <w:pPr>
        <w:spacing w:line="480" w:lineRule="auto"/>
        <w:jc w:val="both"/>
        <w:rPr>
          <w:rFonts w:ascii="Times New Roman" w:hAnsi="Times New Roman" w:cs="Times New Roman"/>
        </w:rPr>
      </w:pPr>
      <w:r>
        <w:rPr>
          <w:rFonts w:ascii="Times New Roman" w:hAnsi="Times New Roman" w:cs="Times New Roman"/>
        </w:rPr>
        <w:t>The yearly mean variation of refractivity in Ilorin is shown in fig below. The refractivity in Ilorin</w:t>
      </w:r>
      <w:r w:rsidRPr="001E4F41">
        <w:rPr>
          <w:rFonts w:ascii="Times New Roman" w:hAnsi="Times New Roman" w:cs="Times New Roman"/>
        </w:rPr>
        <w:t xml:space="preserve"> is observed to increase sharply </w:t>
      </w:r>
      <w:r>
        <w:rPr>
          <w:rFonts w:ascii="Times New Roman" w:hAnsi="Times New Roman" w:cs="Times New Roman"/>
        </w:rPr>
        <w:t>from its lowest value of 5.00N-units in the year 2013 to its maximum value 55.00N-units in the year 2019</w:t>
      </w:r>
      <w:r w:rsidRPr="001E4F41">
        <w:rPr>
          <w:rFonts w:ascii="Times New Roman" w:hAnsi="Times New Roman" w:cs="Times New Roman"/>
        </w:rPr>
        <w:t xml:space="preserve"> and afterwards decreases gradually t</w:t>
      </w:r>
      <w:r>
        <w:rPr>
          <w:rFonts w:ascii="Times New Roman" w:hAnsi="Times New Roman" w:cs="Times New Roman"/>
        </w:rPr>
        <w:t xml:space="preserve">ill 2020, </w:t>
      </w:r>
      <w:r w:rsidRPr="001E4F41">
        <w:rPr>
          <w:rFonts w:ascii="Times New Roman" w:hAnsi="Times New Roman" w:cs="Times New Roman"/>
        </w:rPr>
        <w:t>before rising slowly</w:t>
      </w:r>
      <w:r>
        <w:rPr>
          <w:rFonts w:ascii="Times New Roman" w:hAnsi="Times New Roman" w:cs="Times New Roman"/>
        </w:rPr>
        <w:t xml:space="preserve"> to another peak value of 5.02N-units in the year 2021</w:t>
      </w:r>
      <w:r w:rsidRPr="001E4F41">
        <w:rPr>
          <w:rFonts w:ascii="Times New Roman" w:hAnsi="Times New Roman" w:cs="Times New Roman"/>
        </w:rPr>
        <w:t xml:space="preserve"> and thereafter decr</w:t>
      </w:r>
      <w:r>
        <w:rPr>
          <w:rFonts w:ascii="Times New Roman" w:hAnsi="Times New Roman" w:cs="Times New Roman"/>
        </w:rPr>
        <w:t xml:space="preserve">eases sharply through 2022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{"citationItems":[{"id":"ITEM-1","itemData":{"author":[{"dropping-particle":"","family":"O nujagbe","given":"I.p","non-dropping-particle":"","parse-names":false,"suffix":""},{"dropping-particle":"","family":"Ahmed Ade","given":"F","non-dropping-particle":"","parse-names":false,"suffix":""},{"dropping-particle":"","family":"Mopah","given":"M","non-dropping-particle":"","parse-names":false,"suffix":""},{"dropping-particle":"","family":"David","given":"A.J","non-dropping-particle":"","parse-names":false,"suffix":""},{"dropping-particle":"","family":"Unit","given":"Physics","non-dropping-particle":"","parse-names":false,"suffix":""},{"dropping-particle":"","family":"Studies","given":"Preliminary","non-dropping-particle":"","parse-names":false,"suffix":""},{"dropping-particle":"","family":"Polytechnic","given":"Kogi State","non-dropping-particle":"","parse-names":false,"suffix":""},{"dropping-particle":"","family":"Physics","given":"Department of","non-dropping-particle":"","parse-names":false,"suffix":""},{"dropping-particle":"","family":"Department","given":"Science Laboratory","non-dropping-particle":"","parse-names":false,"suffix":""}],"container-title":"NIGERIA ANNALS OF PURE AND APPLIED SCIENCES","id":"ITEM-1","issue":"1","issued":{"date-parts":[["2021"]]},"page":"213-219","title":"Surface Radio Refractivity of Akure and Ondo town , South-","type":"article-journal","volume":"4"},"uris":["http://www.mendeley.com/documents/?uuid=ce05a893-f353-4dc1-b355-9cc12ab6b007"]}],"mendeley":{"formattedCitation":"(O nujagbe et al., 2021)","plainTextFormattedCitation":"(O nujagbe et al., 2021)"},"properties":{"noteIndex":0},"schema":"https://github.com/citation-style-language/schema/raw/master/csl-citation.json"}</w:instrText>
      </w:r>
      <w:r>
        <w:rPr>
          <w:rFonts w:ascii="Times New Roman" w:hAnsi="Times New Roman" w:cs="Times New Roman"/>
        </w:rPr>
        <w:fldChar w:fldCharType="separate"/>
      </w:r>
      <w:r w:rsidRPr="001E4F41">
        <w:rPr>
          <w:rFonts w:ascii="Times New Roman" w:hAnsi="Times New Roman" w:cs="Times New Roman"/>
          <w:noProof/>
        </w:rPr>
        <w:t>(O nujagbe et al., 2021)</w:t>
      </w:r>
      <w:r>
        <w:rPr>
          <w:rFonts w:ascii="Times New Roman" w:hAnsi="Times New Roman" w:cs="Times New Roman"/>
        </w:rPr>
        <w:fldChar w:fldCharType="end"/>
      </w:r>
      <w:r>
        <w:rPr>
          <w:rFonts w:ascii="Times New Roman" w:hAnsi="Times New Roman" w:cs="Times New Roman"/>
        </w:rPr>
        <w:t>.</w:t>
      </w:r>
    </w:p>
    <w:p w14:paraId="40CA9A69" w14:textId="77777777" w:rsidR="00E31344" w:rsidRDefault="00E31344" w:rsidP="00E31344">
      <w:pPr>
        <w:spacing w:line="480" w:lineRule="auto"/>
        <w:jc w:val="both"/>
        <w:rPr>
          <w:rFonts w:ascii="Times New Roman" w:hAnsi="Times New Roman" w:cs="Times New Roman"/>
        </w:rPr>
      </w:pPr>
      <w:r>
        <w:rPr>
          <w:noProof/>
        </w:rPr>
        <w:drawing>
          <wp:inline distT="0" distB="0" distL="0" distR="0" wp14:anchorId="1E9B1A7A" wp14:editId="3F536BA0">
            <wp:extent cx="4572000" cy="2743200"/>
            <wp:effectExtent l="0" t="0" r="0" b="0"/>
            <wp:docPr id="2" name="Chart 2">
              <a:extLst xmlns:a="http://schemas.openxmlformats.org/drawingml/2006/main">
                <a:ext uri="{FF2B5EF4-FFF2-40B4-BE49-F238E27FC236}">
                  <a16:creationId xmlns:a16="http://schemas.microsoft.com/office/drawing/2014/main" id="{6C703850-6BC2-F574-4B9A-CA01EAE77F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hAnsi="Times New Roman" w:cs="Times New Roman"/>
        </w:rPr>
        <w:t xml:space="preserve">  FIG 1</w:t>
      </w:r>
    </w:p>
    <w:p w14:paraId="37928D87" w14:textId="77777777" w:rsidR="00E31344" w:rsidRPr="00F222BA" w:rsidRDefault="00E31344" w:rsidP="00E31344">
      <w:pPr>
        <w:spacing w:line="480" w:lineRule="auto"/>
        <w:jc w:val="both"/>
        <w:rPr>
          <w:rFonts w:ascii="Times New Roman" w:hAnsi="Times New Roman" w:cs="Times New Roman"/>
          <w:b/>
        </w:rPr>
      </w:pPr>
      <w:r w:rsidRPr="00F222BA">
        <w:rPr>
          <w:rFonts w:ascii="Times New Roman" w:hAnsi="Times New Roman" w:cs="Times New Roman"/>
          <w:b/>
        </w:rPr>
        <w:t>Fig 1: Variation of Mean yearly surface refractivity value for Ilorin</w:t>
      </w:r>
    </w:p>
    <w:p w14:paraId="0C4C56A7" w14:textId="77777777" w:rsidR="00E31344" w:rsidRDefault="00E31344" w:rsidP="00E31344">
      <w:pPr>
        <w:spacing w:line="480" w:lineRule="auto"/>
        <w:jc w:val="both"/>
        <w:rPr>
          <w:rFonts w:ascii="Times New Roman" w:hAnsi="Times New Roman" w:cs="Times New Roman"/>
        </w:rPr>
      </w:pPr>
    </w:p>
    <w:p w14:paraId="67A4F9A4" w14:textId="77777777" w:rsidR="00E31344" w:rsidRDefault="00E31344" w:rsidP="00E31344">
      <w:pPr>
        <w:spacing w:line="480" w:lineRule="auto"/>
        <w:jc w:val="both"/>
        <w:rPr>
          <w:rFonts w:ascii="Times New Roman" w:hAnsi="Times New Roman" w:cs="Times New Roman"/>
        </w:rPr>
      </w:pPr>
    </w:p>
    <w:p w14:paraId="3F09F287" w14:textId="77777777" w:rsidR="00E31344" w:rsidRDefault="00E31344" w:rsidP="00E31344">
      <w:pPr>
        <w:spacing w:line="480" w:lineRule="auto"/>
        <w:jc w:val="both"/>
        <w:rPr>
          <w:rFonts w:ascii="Times New Roman" w:hAnsi="Times New Roman" w:cs="Times New Roman"/>
        </w:rPr>
      </w:pPr>
    </w:p>
    <w:p w14:paraId="7BA9F8BC" w14:textId="77777777" w:rsidR="00E31344" w:rsidRPr="00912BCB" w:rsidRDefault="00E31344" w:rsidP="00E31344">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16</w:t>
      </w:r>
    </w:p>
    <w:p w14:paraId="42B84061" w14:textId="77777777" w:rsidR="00E31344" w:rsidRDefault="00E31344" w:rsidP="00E31344">
      <w:pPr>
        <w:spacing w:line="480" w:lineRule="auto"/>
        <w:jc w:val="both"/>
        <w:rPr>
          <w:rFonts w:ascii="Times New Roman" w:hAnsi="Times New Roman" w:cs="Times New Roman"/>
        </w:rPr>
      </w:pPr>
      <w:r>
        <w:rPr>
          <w:rFonts w:ascii="Times New Roman" w:hAnsi="Times New Roman" w:cs="Times New Roman"/>
        </w:rPr>
        <w:lastRenderedPageBreak/>
        <w:t xml:space="preserve">The monthly mean variation of </w:t>
      </w:r>
      <w:r w:rsidRPr="00874717">
        <w:rPr>
          <w:rFonts w:ascii="Times New Roman" w:hAnsi="Times New Roman" w:cs="Times New Roman"/>
        </w:rPr>
        <w:t>refract</w:t>
      </w:r>
      <w:r>
        <w:rPr>
          <w:rFonts w:ascii="Times New Roman" w:hAnsi="Times New Roman" w:cs="Times New Roman"/>
        </w:rPr>
        <w:t>ivity in Ilorin is shown in the figure below. The refractivity in Ilorin</w:t>
      </w:r>
      <w:r w:rsidRPr="00874717">
        <w:rPr>
          <w:rFonts w:ascii="Times New Roman" w:hAnsi="Times New Roman" w:cs="Times New Roman"/>
        </w:rPr>
        <w:t xml:space="preserve"> is observed to increase sharply</w:t>
      </w:r>
      <w:r>
        <w:rPr>
          <w:rFonts w:ascii="Times New Roman" w:hAnsi="Times New Roman" w:cs="Times New Roman"/>
        </w:rPr>
        <w:t xml:space="preserve"> from its lowest value of 285.29</w:t>
      </w:r>
      <w:r w:rsidRPr="00874717">
        <w:rPr>
          <w:rFonts w:ascii="Times New Roman" w:hAnsi="Times New Roman" w:cs="Times New Roman"/>
        </w:rPr>
        <w:t>N-units in the month of Jan</w:t>
      </w:r>
      <w:r>
        <w:rPr>
          <w:rFonts w:ascii="Times New Roman" w:hAnsi="Times New Roman" w:cs="Times New Roman"/>
        </w:rPr>
        <w:t>uary to its maximum value of 345.99</w:t>
      </w:r>
      <w:r w:rsidRPr="00874717">
        <w:rPr>
          <w:rFonts w:ascii="Times New Roman" w:hAnsi="Times New Roman" w:cs="Times New Roman"/>
        </w:rPr>
        <w:t>N-units in the month of May and afterwards decreases gradually till August befo</w:t>
      </w:r>
      <w:r>
        <w:rPr>
          <w:rFonts w:ascii="Times New Roman" w:hAnsi="Times New Roman" w:cs="Times New Roman"/>
        </w:rPr>
        <w:t>re rising slowly to another peak value of 345.39</w:t>
      </w:r>
      <w:r w:rsidRPr="00874717">
        <w:rPr>
          <w:rFonts w:ascii="Times New Roman" w:hAnsi="Times New Roman" w:cs="Times New Roman"/>
        </w:rPr>
        <w:t>N-units in the month of October and thereaft</w:t>
      </w:r>
      <w:r>
        <w:rPr>
          <w:rFonts w:ascii="Times New Roman" w:hAnsi="Times New Roman" w:cs="Times New Roman"/>
        </w:rPr>
        <w:t>er decreases sharply through Dece</w:t>
      </w:r>
      <w:r w:rsidRPr="00874717">
        <w:rPr>
          <w:rFonts w:ascii="Times New Roman" w:hAnsi="Times New Roman" w:cs="Times New Roman"/>
        </w:rPr>
        <w:t>mber.</w:t>
      </w:r>
    </w:p>
    <w:p w14:paraId="318A9B49" w14:textId="77777777" w:rsidR="00E31344" w:rsidRDefault="00E31344" w:rsidP="00E31344">
      <w:pPr>
        <w:spacing w:line="480" w:lineRule="auto"/>
        <w:jc w:val="both"/>
        <w:rPr>
          <w:rFonts w:ascii="Times New Roman" w:hAnsi="Times New Roman" w:cs="Times New Roman"/>
        </w:rPr>
      </w:pPr>
      <w:r>
        <w:rPr>
          <w:noProof/>
        </w:rPr>
        <w:drawing>
          <wp:inline distT="0" distB="0" distL="0" distR="0" wp14:anchorId="7E54A087" wp14:editId="0F9F5F38">
            <wp:extent cx="4572000" cy="2743200"/>
            <wp:effectExtent l="0" t="0" r="0" b="0"/>
            <wp:docPr id="3" name="Chart 3">
              <a:extLst xmlns:a="http://schemas.openxmlformats.org/drawingml/2006/main">
                <a:ext uri="{FF2B5EF4-FFF2-40B4-BE49-F238E27FC236}">
                  <a16:creationId xmlns:a16="http://schemas.microsoft.com/office/drawing/2014/main" id="{1AB08F21-81B9-8549-94B4-7BAE22899B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rPr>
        <w:t xml:space="preserve"> FIG 2</w:t>
      </w:r>
    </w:p>
    <w:p w14:paraId="2D741564" w14:textId="77777777" w:rsidR="00E31344" w:rsidRPr="00F222BA" w:rsidRDefault="00E31344" w:rsidP="00E31344">
      <w:pPr>
        <w:spacing w:line="480" w:lineRule="auto"/>
        <w:jc w:val="both"/>
        <w:rPr>
          <w:rFonts w:ascii="Times New Roman" w:hAnsi="Times New Roman" w:cs="Times New Roman"/>
          <w:b/>
        </w:rPr>
      </w:pPr>
      <w:r w:rsidRPr="00F222BA">
        <w:rPr>
          <w:rFonts w:ascii="Times New Roman" w:hAnsi="Times New Roman" w:cs="Times New Roman"/>
          <w:b/>
        </w:rPr>
        <w:t>Fig 2: Variation of Mean monthly surface refractivity value for Ilorin</w:t>
      </w:r>
    </w:p>
    <w:p w14:paraId="596556F2" w14:textId="77777777" w:rsidR="00E31344" w:rsidRPr="00912BCB" w:rsidRDefault="00E31344" w:rsidP="00E31344">
      <w:pPr>
        <w:spacing w:line="480" w:lineRule="auto"/>
        <w:jc w:val="center"/>
        <w:rPr>
          <w:rFonts w:ascii="Times New Roman" w:hAnsi="Times New Roman" w:cs="Times New Roman"/>
          <w:sz w:val="20"/>
          <w:szCs w:val="20"/>
        </w:rPr>
      </w:pPr>
    </w:p>
    <w:p w14:paraId="1FC575E8" w14:textId="77777777" w:rsidR="00E31344" w:rsidRDefault="00E31344" w:rsidP="00E31344">
      <w:pPr>
        <w:spacing w:line="480" w:lineRule="auto"/>
        <w:jc w:val="center"/>
        <w:rPr>
          <w:rFonts w:ascii="Times New Roman" w:hAnsi="Times New Roman" w:cs="Times New Roman"/>
          <w:sz w:val="20"/>
          <w:szCs w:val="20"/>
        </w:rPr>
      </w:pPr>
    </w:p>
    <w:p w14:paraId="7548FFA6" w14:textId="77777777" w:rsidR="00E31344" w:rsidRDefault="00E31344" w:rsidP="00E31344">
      <w:pPr>
        <w:spacing w:line="480" w:lineRule="auto"/>
        <w:jc w:val="center"/>
        <w:rPr>
          <w:rFonts w:ascii="Times New Roman" w:hAnsi="Times New Roman" w:cs="Times New Roman"/>
          <w:sz w:val="20"/>
          <w:szCs w:val="20"/>
        </w:rPr>
      </w:pPr>
    </w:p>
    <w:p w14:paraId="0C847041" w14:textId="77777777" w:rsidR="00E31344" w:rsidRDefault="00E31344" w:rsidP="00E31344">
      <w:pPr>
        <w:spacing w:line="480" w:lineRule="auto"/>
        <w:jc w:val="center"/>
        <w:rPr>
          <w:rFonts w:ascii="Times New Roman" w:hAnsi="Times New Roman" w:cs="Times New Roman"/>
          <w:sz w:val="20"/>
          <w:szCs w:val="20"/>
        </w:rPr>
      </w:pPr>
    </w:p>
    <w:p w14:paraId="4FD32549" w14:textId="77777777" w:rsidR="00E31344" w:rsidRDefault="00E31344" w:rsidP="00E31344">
      <w:pPr>
        <w:spacing w:line="480" w:lineRule="auto"/>
        <w:jc w:val="center"/>
        <w:rPr>
          <w:rFonts w:ascii="Times New Roman" w:hAnsi="Times New Roman" w:cs="Times New Roman"/>
          <w:sz w:val="20"/>
          <w:szCs w:val="20"/>
        </w:rPr>
      </w:pPr>
    </w:p>
    <w:p w14:paraId="724A39C8" w14:textId="77777777" w:rsidR="00E31344" w:rsidRDefault="00E31344" w:rsidP="00E31344">
      <w:pPr>
        <w:tabs>
          <w:tab w:val="left" w:pos="2730"/>
        </w:tabs>
        <w:spacing w:line="480" w:lineRule="auto"/>
        <w:rPr>
          <w:rFonts w:ascii="Times New Roman" w:hAnsi="Times New Roman" w:cs="Times New Roman"/>
          <w:sz w:val="20"/>
          <w:szCs w:val="20"/>
        </w:rPr>
      </w:pPr>
      <w:r>
        <w:rPr>
          <w:rFonts w:ascii="Times New Roman" w:hAnsi="Times New Roman" w:cs="Times New Roman"/>
          <w:sz w:val="20"/>
          <w:szCs w:val="20"/>
        </w:rPr>
        <w:tab/>
      </w:r>
    </w:p>
    <w:p w14:paraId="2497ACD0" w14:textId="77777777" w:rsidR="00E31344" w:rsidRPr="00912BCB" w:rsidRDefault="00E31344" w:rsidP="00E31344">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17</w:t>
      </w:r>
    </w:p>
    <w:p w14:paraId="69CD647A" w14:textId="77777777" w:rsidR="00E31344" w:rsidRDefault="00E31344" w:rsidP="00E31344">
      <w:pPr>
        <w:spacing w:line="480" w:lineRule="auto"/>
        <w:jc w:val="both"/>
        <w:rPr>
          <w:rFonts w:ascii="Times New Roman" w:hAnsi="Times New Roman" w:cs="Times New Roman"/>
        </w:rPr>
      </w:pPr>
      <w:r>
        <w:rPr>
          <w:noProof/>
        </w:rPr>
        <w:lastRenderedPageBreak/>
        <w:drawing>
          <wp:inline distT="0" distB="0" distL="0" distR="0" wp14:anchorId="7014AAB4" wp14:editId="63E5A08B">
            <wp:extent cx="4572000" cy="2743200"/>
            <wp:effectExtent l="0" t="0" r="0" b="0"/>
            <wp:docPr id="4" name="Chart 4">
              <a:extLst xmlns:a="http://schemas.openxmlformats.org/drawingml/2006/main">
                <a:ext uri="{FF2B5EF4-FFF2-40B4-BE49-F238E27FC236}">
                  <a16:creationId xmlns:a16="http://schemas.microsoft.com/office/drawing/2014/main" id="{4A14AF5A-3CE8-5BFE-85F2-CF5D7FA1A7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rPr>
        <w:t xml:space="preserve"> </w:t>
      </w:r>
      <w:r w:rsidRPr="00F222BA">
        <w:rPr>
          <w:rFonts w:ascii="Times New Roman" w:hAnsi="Times New Roman" w:cs="Times New Roman"/>
          <w:b/>
        </w:rPr>
        <w:t>FIG 3</w:t>
      </w:r>
    </w:p>
    <w:p w14:paraId="07949003" w14:textId="77777777" w:rsidR="00E31344" w:rsidRPr="00F222BA" w:rsidRDefault="00E31344" w:rsidP="00E31344">
      <w:pPr>
        <w:spacing w:line="480" w:lineRule="auto"/>
        <w:jc w:val="both"/>
        <w:rPr>
          <w:rFonts w:ascii="Times New Roman" w:hAnsi="Times New Roman" w:cs="Times New Roman"/>
          <w:b/>
        </w:rPr>
      </w:pPr>
    </w:p>
    <w:p w14:paraId="696587F2" w14:textId="77777777" w:rsidR="00E31344" w:rsidRDefault="00E31344" w:rsidP="00E31344">
      <w:pPr>
        <w:spacing w:line="480" w:lineRule="auto"/>
        <w:jc w:val="both"/>
        <w:rPr>
          <w:rFonts w:ascii="Times New Roman" w:hAnsi="Times New Roman" w:cs="Times New Roman"/>
          <w:b/>
        </w:rPr>
      </w:pPr>
      <w:r w:rsidRPr="00F222BA">
        <w:rPr>
          <w:rFonts w:ascii="Times New Roman" w:hAnsi="Times New Roman" w:cs="Times New Roman"/>
          <w:b/>
        </w:rPr>
        <w:t>Fig 3: Variation of Mean monthly surface refractivity value for Ilorin</w:t>
      </w:r>
    </w:p>
    <w:p w14:paraId="771D4C57" w14:textId="77777777" w:rsidR="00E31344" w:rsidRPr="00B37F8D" w:rsidRDefault="00E31344" w:rsidP="00E31344">
      <w:pPr>
        <w:jc w:val="both"/>
        <w:rPr>
          <w:rFonts w:ascii="Calibri" w:eastAsia="Times New Roman" w:hAnsi="Calibri" w:cs="Calibri"/>
          <w:color w:val="000000"/>
          <w:kern w:val="0"/>
          <w14:ligatures w14:val="none"/>
        </w:rPr>
      </w:pPr>
      <w:r w:rsidRPr="00B37F8D">
        <w:rPr>
          <w:rFonts w:ascii="Times New Roman" w:hAnsi="Times New Roman" w:cs="Times New Roman"/>
        </w:rPr>
        <w:t xml:space="preserve">The monthly mean variation of refractivity in Ilorin is shown in the figure above. The refractivity in Ilorin is observed to increase sharply from its lowest value of </w:t>
      </w:r>
      <w:r>
        <w:rPr>
          <w:rFonts w:ascii="Calibri" w:eastAsia="Times New Roman" w:hAnsi="Calibri" w:cs="Calibri"/>
          <w:color w:val="000000"/>
          <w:kern w:val="0"/>
          <w14:ligatures w14:val="none"/>
        </w:rPr>
        <w:t xml:space="preserve">326.18 </w:t>
      </w:r>
      <w:r w:rsidRPr="00B37F8D">
        <w:rPr>
          <w:rFonts w:ascii="Times New Roman" w:hAnsi="Times New Roman" w:cs="Times New Roman"/>
        </w:rPr>
        <w:t>N-units in the year 2019</w:t>
      </w:r>
      <w:r>
        <w:rPr>
          <w:rFonts w:ascii="Times New Roman" w:hAnsi="Times New Roman" w:cs="Times New Roman"/>
        </w:rPr>
        <w:t xml:space="preserve"> to its maximum value of 345.99N-units in the year 2013</w:t>
      </w:r>
      <w:r>
        <w:rPr>
          <w:rFonts w:ascii="Calibri" w:eastAsia="Times New Roman" w:hAnsi="Calibri" w:cs="Calibri"/>
          <w:color w:val="000000"/>
          <w:kern w:val="0"/>
          <w14:ligatures w14:val="none"/>
        </w:rPr>
        <w:t>N</w:t>
      </w:r>
      <w:r w:rsidRPr="00B37F8D">
        <w:rPr>
          <w:rFonts w:ascii="Times New Roman" w:hAnsi="Times New Roman" w:cs="Times New Roman"/>
        </w:rPr>
        <w:t>-</w:t>
      </w:r>
      <w:r>
        <w:rPr>
          <w:rFonts w:ascii="Times New Roman" w:hAnsi="Times New Roman" w:cs="Times New Roman"/>
        </w:rPr>
        <w:t>units.</w:t>
      </w:r>
    </w:p>
    <w:p w14:paraId="3A06A85B" w14:textId="77777777" w:rsidR="00E31344" w:rsidRPr="00F222BA" w:rsidRDefault="00E31344" w:rsidP="00E31344">
      <w:pPr>
        <w:spacing w:line="480" w:lineRule="auto"/>
        <w:jc w:val="both"/>
        <w:rPr>
          <w:rFonts w:ascii="Times New Roman" w:hAnsi="Times New Roman" w:cs="Times New Roman"/>
          <w:b/>
        </w:rPr>
      </w:pPr>
    </w:p>
    <w:p w14:paraId="2C75838D" w14:textId="77777777" w:rsidR="00E31344" w:rsidRDefault="00E31344" w:rsidP="00E31344">
      <w:pPr>
        <w:spacing w:line="480" w:lineRule="auto"/>
        <w:jc w:val="both"/>
        <w:rPr>
          <w:rFonts w:ascii="Times New Roman" w:hAnsi="Times New Roman" w:cs="Times New Roman"/>
        </w:rPr>
      </w:pPr>
    </w:p>
    <w:p w14:paraId="33447F8E" w14:textId="77777777" w:rsidR="00E31344" w:rsidRDefault="00E31344" w:rsidP="00E31344">
      <w:pPr>
        <w:spacing w:line="480" w:lineRule="auto"/>
        <w:jc w:val="both"/>
        <w:rPr>
          <w:rFonts w:ascii="Times New Roman" w:hAnsi="Times New Roman" w:cs="Times New Roman"/>
        </w:rPr>
      </w:pPr>
    </w:p>
    <w:p w14:paraId="65DE416D" w14:textId="77777777" w:rsidR="00E31344" w:rsidRDefault="00E31344" w:rsidP="00E31344">
      <w:pPr>
        <w:spacing w:line="480" w:lineRule="auto"/>
        <w:jc w:val="center"/>
        <w:rPr>
          <w:rFonts w:ascii="Times New Roman" w:hAnsi="Times New Roman" w:cs="Times New Roman"/>
          <w:sz w:val="20"/>
          <w:szCs w:val="20"/>
        </w:rPr>
      </w:pPr>
    </w:p>
    <w:p w14:paraId="1A80E072" w14:textId="77777777" w:rsidR="00E31344" w:rsidRDefault="00E31344" w:rsidP="00E31344">
      <w:pPr>
        <w:spacing w:line="480" w:lineRule="auto"/>
        <w:jc w:val="center"/>
        <w:rPr>
          <w:rFonts w:ascii="Times New Roman" w:hAnsi="Times New Roman" w:cs="Times New Roman"/>
          <w:sz w:val="20"/>
          <w:szCs w:val="20"/>
        </w:rPr>
      </w:pPr>
    </w:p>
    <w:p w14:paraId="5D2F33D4" w14:textId="77777777" w:rsidR="00E31344" w:rsidRDefault="00E31344" w:rsidP="00E31344">
      <w:pPr>
        <w:spacing w:line="480" w:lineRule="auto"/>
        <w:jc w:val="center"/>
        <w:rPr>
          <w:rFonts w:ascii="Times New Roman" w:hAnsi="Times New Roman" w:cs="Times New Roman"/>
          <w:sz w:val="20"/>
          <w:szCs w:val="20"/>
        </w:rPr>
      </w:pPr>
    </w:p>
    <w:p w14:paraId="76E4319E" w14:textId="77777777" w:rsidR="00E31344" w:rsidRDefault="00E31344" w:rsidP="00E31344">
      <w:pPr>
        <w:spacing w:line="480" w:lineRule="auto"/>
        <w:jc w:val="center"/>
        <w:rPr>
          <w:rFonts w:ascii="Times New Roman" w:hAnsi="Times New Roman" w:cs="Times New Roman"/>
          <w:sz w:val="20"/>
          <w:szCs w:val="20"/>
        </w:rPr>
      </w:pPr>
    </w:p>
    <w:p w14:paraId="2B505FEE" w14:textId="77777777" w:rsidR="00E31344" w:rsidRDefault="00E31344" w:rsidP="00E31344">
      <w:pPr>
        <w:spacing w:line="480" w:lineRule="auto"/>
        <w:jc w:val="center"/>
        <w:rPr>
          <w:rFonts w:ascii="Times New Roman" w:hAnsi="Times New Roman" w:cs="Times New Roman"/>
          <w:sz w:val="20"/>
          <w:szCs w:val="20"/>
        </w:rPr>
      </w:pPr>
    </w:p>
    <w:p w14:paraId="457CE5BB" w14:textId="77777777" w:rsidR="00E31344" w:rsidRDefault="00E31344" w:rsidP="00E31344">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18</w:t>
      </w:r>
    </w:p>
    <w:p w14:paraId="63862095" w14:textId="77777777" w:rsidR="00E31344" w:rsidRDefault="00E31344" w:rsidP="00E31344">
      <w:pPr>
        <w:spacing w:line="480" w:lineRule="auto"/>
        <w:rPr>
          <w:rFonts w:ascii="Times New Roman" w:hAnsi="Times New Roman" w:cs="Times New Roman"/>
          <w:sz w:val="20"/>
          <w:szCs w:val="20"/>
        </w:rPr>
      </w:pPr>
      <w:r w:rsidRPr="00F42384">
        <w:rPr>
          <w:rFonts w:ascii="Times New Roman" w:hAnsi="Times New Roman" w:cs="Times New Roman"/>
          <w:b/>
          <w:bCs/>
        </w:rPr>
        <w:lastRenderedPageBreak/>
        <w:t>CONCLUSION</w:t>
      </w:r>
    </w:p>
    <w:p w14:paraId="2B9CD251" w14:textId="77777777" w:rsidR="00E31344" w:rsidRPr="00912BCB" w:rsidRDefault="00E31344" w:rsidP="00E31344">
      <w:pPr>
        <w:spacing w:line="480" w:lineRule="auto"/>
        <w:rPr>
          <w:rFonts w:ascii="Times New Roman" w:hAnsi="Times New Roman" w:cs="Times New Roman"/>
        </w:rPr>
      </w:pPr>
      <w:r w:rsidRPr="00912BCB">
        <w:t xml:space="preserve">The international telecommunication union (ITU) method has been employed to estimate the yearly and monthly tropospheric radio refractivity over Ilorin, Nigeria using meteorological parameters of temperature, relative humidity and atmospheric pressure during the period of nine years (2013 – 2022).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January and May with </w:t>
      </w:r>
      <w:r w:rsidRPr="00912BCB">
        <w:rPr>
          <w:kern w:val="0"/>
          <w14:ligatures w14:val="none"/>
        </w:rPr>
        <w:t>345</w:t>
      </w:r>
      <w:r w:rsidRPr="00912BCB">
        <w:rPr>
          <w:rFonts w:ascii="Times New Roman" w:hAnsi="Times New Roman" w:cs="Times New Roman"/>
          <w:kern w:val="0"/>
          <w14:ligatures w14:val="none"/>
        </w:rPr>
        <w:t xml:space="preserve">.99 </w:t>
      </w:r>
      <w:r w:rsidRPr="00912BCB">
        <w:rPr>
          <w:kern w:val="0"/>
          <w14:ligatures w14:val="none"/>
        </w:rPr>
        <w:t xml:space="preserve">N-units </w:t>
      </w:r>
      <w:r w:rsidRPr="00912BCB">
        <w:t xml:space="preserve">and 285.29 N-units respectively. The highest and lowest annual average values of tropospheric radio refractivity were found in the year 2013 and 2019 with 345.8986 N – units and 326.1841 N </w:t>
      </w:r>
      <w:proofErr w:type="gramStart"/>
      <w:r w:rsidRPr="00912BCB">
        <w:t>–  respectively</w:t>
      </w:r>
      <w:proofErr w:type="gramEnd"/>
      <w:r w:rsidRPr="00912BCB">
        <w:t>. The refractivity gradient and effective earth radius found for Ilorin, Nigeria during the period under investigation were -40.8252 N-units/km indicating that the propagation in this region is mostly Super-refraction. This is also supported by the value of effective earth radius, which is greater than 4/3. The highest and lowest values of field strength variability (FSV) was estimated in the year 2019 and 2013 as 54.64784 dB and 6.438766 dB respectively.</w:t>
      </w:r>
    </w:p>
    <w:p w14:paraId="3A3D2D44" w14:textId="77777777" w:rsidR="00E31344" w:rsidRDefault="00E31344" w:rsidP="00E31344">
      <w:pPr>
        <w:spacing w:line="480" w:lineRule="auto"/>
        <w:jc w:val="both"/>
        <w:rPr>
          <w:rFonts w:ascii="Times New Roman" w:hAnsi="Times New Roman" w:cs="Times New Roman"/>
        </w:rPr>
      </w:pPr>
    </w:p>
    <w:p w14:paraId="57FE5A40" w14:textId="77777777" w:rsidR="00E31344" w:rsidRDefault="00E31344" w:rsidP="00E31344">
      <w:pPr>
        <w:spacing w:line="480" w:lineRule="auto"/>
        <w:jc w:val="both"/>
        <w:rPr>
          <w:rFonts w:ascii="Times New Roman" w:hAnsi="Times New Roman" w:cs="Times New Roman"/>
        </w:rPr>
      </w:pPr>
    </w:p>
    <w:p w14:paraId="53D92D34" w14:textId="77777777" w:rsidR="00E31344" w:rsidRDefault="00E31344" w:rsidP="00E31344">
      <w:pPr>
        <w:spacing w:line="480" w:lineRule="auto"/>
        <w:jc w:val="both"/>
        <w:rPr>
          <w:rFonts w:ascii="Times New Roman" w:hAnsi="Times New Roman" w:cs="Times New Roman"/>
        </w:rPr>
      </w:pPr>
    </w:p>
    <w:p w14:paraId="4DA80991" w14:textId="77777777" w:rsidR="00E31344" w:rsidRPr="00912BCB" w:rsidRDefault="00E31344" w:rsidP="00E31344">
      <w:pPr>
        <w:spacing w:line="480" w:lineRule="auto"/>
        <w:jc w:val="center"/>
        <w:rPr>
          <w:rFonts w:ascii="Times New Roman" w:hAnsi="Times New Roman" w:cs="Times New Roman"/>
          <w:sz w:val="20"/>
          <w:szCs w:val="20"/>
        </w:rPr>
      </w:pPr>
    </w:p>
    <w:p w14:paraId="4283EC2C" w14:textId="77777777" w:rsidR="00E31344" w:rsidRPr="00912BCB" w:rsidRDefault="00E31344" w:rsidP="00E31344">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19</w:t>
      </w:r>
    </w:p>
    <w:p w14:paraId="5A082E6C" w14:textId="77777777" w:rsidR="00E31344" w:rsidRPr="00912BCB" w:rsidRDefault="00E31344" w:rsidP="00E31344">
      <w:pPr>
        <w:spacing w:line="480" w:lineRule="auto"/>
        <w:jc w:val="both"/>
        <w:rPr>
          <w:rFonts w:ascii="Times New Roman" w:hAnsi="Times New Roman" w:cs="Times New Roman"/>
        </w:rPr>
      </w:pPr>
      <w:r w:rsidRPr="00912BCB">
        <w:rPr>
          <w:rFonts w:ascii="Times New Roman" w:hAnsi="Times New Roman" w:cs="Times New Roman"/>
        </w:rPr>
        <w:lastRenderedPageBreak/>
        <w:t xml:space="preserve">REFERENCES                         </w:t>
      </w:r>
    </w:p>
    <w:p w14:paraId="06E9C84B" w14:textId="77777777" w:rsidR="00E31344" w:rsidRPr="00912BCB" w:rsidRDefault="00E31344" w:rsidP="00E31344">
      <w:pPr>
        <w:spacing w:line="480" w:lineRule="auto"/>
        <w:jc w:val="both"/>
        <w:rPr>
          <w:rFonts w:ascii="Times New Roman" w:hAnsi="Times New Roman" w:cs="Times New Roman"/>
        </w:rPr>
      </w:pPr>
    </w:p>
    <w:p w14:paraId="51B59DAB" w14:textId="77777777" w:rsidR="00E31344" w:rsidRPr="00912BCB" w:rsidRDefault="00E31344" w:rsidP="00E31344">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rPr>
        <w:fldChar w:fldCharType="begin" w:fldLock="1"/>
      </w:r>
      <w:r w:rsidRPr="00912BCB">
        <w:rPr>
          <w:rFonts w:ascii="Times New Roman" w:hAnsi="Times New Roman" w:cs="Times New Roman"/>
        </w:rPr>
        <w:instrText xml:space="preserve">ADDIN Mendeley Bibliography CSL_BIBLIOGRAPHY </w:instrText>
      </w:r>
      <w:r w:rsidRPr="00912BCB">
        <w:rPr>
          <w:rFonts w:ascii="Times New Roman" w:hAnsi="Times New Roman" w:cs="Times New Roman"/>
        </w:rPr>
        <w:fldChar w:fldCharType="separate"/>
      </w:r>
      <w:r w:rsidRPr="00912BCB">
        <w:rPr>
          <w:rFonts w:ascii="Times New Roman" w:hAnsi="Times New Roman" w:cs="Times New Roman"/>
          <w:noProof/>
        </w:rPr>
        <w:t xml:space="preserve">Abimbola, O. J., Bada, S. O., Falaiye, A. O., Sukam, Y. M., Otto, M. S., &amp; Muhammad, S. (2021). Estimation of radio refractivity from satellite-derived meteorological data over a decade for West Africa. </w:t>
      </w:r>
      <w:r w:rsidRPr="00912BCB">
        <w:rPr>
          <w:rFonts w:ascii="Times New Roman" w:hAnsi="Times New Roman" w:cs="Times New Roman"/>
          <w:i/>
          <w:iCs/>
          <w:noProof/>
        </w:rPr>
        <w:t>Scientific African</w:t>
      </w:r>
      <w:r w:rsidRPr="00912BCB">
        <w:rPr>
          <w:rFonts w:ascii="Times New Roman" w:hAnsi="Times New Roman" w:cs="Times New Roman"/>
          <w:noProof/>
        </w:rPr>
        <w:t xml:space="preserve">, </w:t>
      </w:r>
      <w:r w:rsidRPr="00912BCB">
        <w:rPr>
          <w:rFonts w:ascii="Times New Roman" w:hAnsi="Times New Roman" w:cs="Times New Roman"/>
          <w:i/>
          <w:iCs/>
          <w:noProof/>
        </w:rPr>
        <w:t>14</w:t>
      </w:r>
      <w:r w:rsidRPr="00912BCB">
        <w:rPr>
          <w:rFonts w:ascii="Times New Roman" w:hAnsi="Times New Roman" w:cs="Times New Roman"/>
          <w:noProof/>
        </w:rPr>
        <w:t>, 1–8. https://doi.org/10.1016/j.sciaf.2021.e01054</w:t>
      </w:r>
    </w:p>
    <w:p w14:paraId="3F6E7A58" w14:textId="77777777" w:rsidR="00E31344" w:rsidRPr="00912BCB" w:rsidRDefault="00E31344" w:rsidP="00E31344">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Adediji, A. T., Ismail, M., &amp; Mandeep, J. S. (2014). Variation of radio field strength and radio horizon distance over three stations in Nigeria. </w:t>
      </w:r>
      <w:r w:rsidRPr="00912BCB">
        <w:rPr>
          <w:rFonts w:ascii="Times New Roman" w:hAnsi="Times New Roman" w:cs="Times New Roman"/>
          <w:i/>
          <w:iCs/>
          <w:noProof/>
        </w:rPr>
        <w:t>Journal of Atmospheric and Solar-Terrestrial Physics</w:t>
      </w:r>
      <w:r w:rsidRPr="00912BCB">
        <w:rPr>
          <w:rFonts w:ascii="Times New Roman" w:hAnsi="Times New Roman" w:cs="Times New Roman"/>
          <w:noProof/>
        </w:rPr>
        <w:t xml:space="preserve">, </w:t>
      </w:r>
      <w:r w:rsidRPr="00912BCB">
        <w:rPr>
          <w:rFonts w:ascii="Times New Roman" w:hAnsi="Times New Roman" w:cs="Times New Roman"/>
          <w:i/>
          <w:iCs/>
          <w:noProof/>
        </w:rPr>
        <w:t>109</w:t>
      </w:r>
      <w:r w:rsidRPr="00912BCB">
        <w:rPr>
          <w:rFonts w:ascii="Times New Roman" w:hAnsi="Times New Roman" w:cs="Times New Roman"/>
          <w:noProof/>
        </w:rPr>
        <w:t>, 1–6. https://doi.org/10.1016/j.jastp.2013.12.006</w:t>
      </w:r>
    </w:p>
    <w:p w14:paraId="0C5857EA" w14:textId="77777777" w:rsidR="00E31344" w:rsidRPr="00912BCB" w:rsidRDefault="00E31344" w:rsidP="00E31344">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Adeyemi, B. Ã. (2006). Surface water vapour density and tropospheric radio refractivity linkage over three stations in Nigeria. </w:t>
      </w:r>
      <w:r w:rsidRPr="00912BCB">
        <w:rPr>
          <w:rFonts w:ascii="Times New Roman" w:hAnsi="Times New Roman" w:cs="Times New Roman"/>
          <w:i/>
          <w:iCs/>
          <w:noProof/>
        </w:rPr>
        <w:t>JOURNAL OF ATMOSPHERIC AND SOLAR-TERRESTIAL PHYSICS</w:t>
      </w:r>
      <w:r w:rsidRPr="00912BCB">
        <w:rPr>
          <w:rFonts w:ascii="Times New Roman" w:hAnsi="Times New Roman" w:cs="Times New Roman"/>
          <w:noProof/>
        </w:rPr>
        <w:t xml:space="preserve">, </w:t>
      </w:r>
      <w:r w:rsidRPr="00912BCB">
        <w:rPr>
          <w:rFonts w:ascii="Times New Roman" w:hAnsi="Times New Roman" w:cs="Times New Roman"/>
          <w:i/>
          <w:iCs/>
          <w:noProof/>
        </w:rPr>
        <w:t>68</w:t>
      </w:r>
      <w:r w:rsidRPr="00912BCB">
        <w:rPr>
          <w:rFonts w:ascii="Times New Roman" w:hAnsi="Times New Roman" w:cs="Times New Roman"/>
          <w:noProof/>
        </w:rPr>
        <w:t>, 1105–1115. https://doi.org/10.1016/j.jastp.2006.01.012</w:t>
      </w:r>
    </w:p>
    <w:p w14:paraId="34316C99" w14:textId="77777777" w:rsidR="00E31344" w:rsidRPr="00912BCB" w:rsidRDefault="00E31344" w:rsidP="00E31344">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Adeyemi, B., &amp; Ogodo, S. O. (2024). Refractivity Gradient Variations and Intertropical Discontinuities Across Nigeria. </w:t>
      </w:r>
      <w:r w:rsidRPr="00912BCB">
        <w:rPr>
          <w:rFonts w:ascii="Times New Roman" w:hAnsi="Times New Roman" w:cs="Times New Roman"/>
          <w:i/>
          <w:iCs/>
          <w:noProof/>
        </w:rPr>
        <w:t>INTERNATIONAL ASTRONOMY AND ASTROPHYSICS RESEARCH</w:t>
      </w:r>
      <w:r w:rsidRPr="00912BCB">
        <w:rPr>
          <w:rFonts w:ascii="Times New Roman" w:hAnsi="Times New Roman" w:cs="Times New Roman"/>
          <w:noProof/>
        </w:rPr>
        <w:t xml:space="preserve">, </w:t>
      </w:r>
      <w:r w:rsidRPr="00912BCB">
        <w:rPr>
          <w:rFonts w:ascii="Times New Roman" w:hAnsi="Times New Roman" w:cs="Times New Roman"/>
          <w:i/>
          <w:iCs/>
          <w:noProof/>
        </w:rPr>
        <w:t>6</w:t>
      </w:r>
      <w:r w:rsidRPr="00912BCB">
        <w:rPr>
          <w:rFonts w:ascii="Times New Roman" w:hAnsi="Times New Roman" w:cs="Times New Roman"/>
          <w:noProof/>
        </w:rPr>
        <w:t>(1), 5–17.</w:t>
      </w:r>
    </w:p>
    <w:p w14:paraId="671FF316" w14:textId="77777777" w:rsidR="00E31344" w:rsidRPr="00912BCB" w:rsidRDefault="00E31344" w:rsidP="00E31344">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Akinyemi, O., Faweya, O., &amp; Jide-ashaolu, E. (2021). </w:t>
      </w:r>
      <w:r w:rsidRPr="00912BCB">
        <w:rPr>
          <w:rFonts w:ascii="Times New Roman" w:hAnsi="Times New Roman" w:cs="Times New Roman"/>
          <w:i/>
          <w:iCs/>
          <w:noProof/>
        </w:rPr>
        <w:t>Trend and Variability Analysis of Rainfall and Temperature Trends in Ilorin Metropolis , Kwara State , Nigeria</w:t>
      </w:r>
      <w:r w:rsidRPr="00912BCB">
        <w:rPr>
          <w:rFonts w:ascii="Times New Roman" w:hAnsi="Times New Roman" w:cs="Times New Roman"/>
          <w:noProof/>
        </w:rPr>
        <w:t xml:space="preserve">. </w:t>
      </w:r>
      <w:r w:rsidRPr="00912BCB">
        <w:rPr>
          <w:rFonts w:ascii="Times New Roman" w:hAnsi="Times New Roman" w:cs="Times New Roman"/>
          <w:i/>
          <w:iCs/>
          <w:noProof/>
        </w:rPr>
        <w:t>74</w:t>
      </w:r>
      <w:r w:rsidRPr="00912BCB">
        <w:rPr>
          <w:rFonts w:ascii="Times New Roman" w:hAnsi="Times New Roman" w:cs="Times New Roman"/>
          <w:noProof/>
        </w:rPr>
        <w:t>, 1–7. https://doi.org/10.31901/24566608.2021/74.1-3.3307</w:t>
      </w:r>
    </w:p>
    <w:p w14:paraId="4FBD7419" w14:textId="77777777" w:rsidR="00E31344" w:rsidRDefault="00E31344" w:rsidP="00E31344">
      <w:pPr>
        <w:widowControl w:val="0"/>
        <w:autoSpaceDE w:val="0"/>
        <w:autoSpaceDN w:val="0"/>
        <w:adjustRightInd w:val="0"/>
        <w:spacing w:line="480" w:lineRule="auto"/>
        <w:ind w:left="480" w:hanging="480"/>
        <w:rPr>
          <w:rFonts w:ascii="Times New Roman" w:hAnsi="Times New Roman" w:cs="Times New Roman"/>
          <w:noProof/>
        </w:rPr>
      </w:pPr>
    </w:p>
    <w:p w14:paraId="321BCC82" w14:textId="77777777" w:rsidR="00E31344" w:rsidRDefault="00E31344" w:rsidP="00E31344">
      <w:pPr>
        <w:widowControl w:val="0"/>
        <w:autoSpaceDE w:val="0"/>
        <w:autoSpaceDN w:val="0"/>
        <w:adjustRightInd w:val="0"/>
        <w:spacing w:line="480" w:lineRule="auto"/>
        <w:ind w:left="480" w:hanging="480"/>
        <w:rPr>
          <w:rFonts w:ascii="Times New Roman" w:hAnsi="Times New Roman" w:cs="Times New Roman"/>
          <w:noProof/>
        </w:rPr>
      </w:pPr>
    </w:p>
    <w:p w14:paraId="6F816081" w14:textId="77777777" w:rsidR="00E31344" w:rsidRPr="00912BCB" w:rsidRDefault="00E31344" w:rsidP="00E31344">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912BCB">
        <w:rPr>
          <w:rFonts w:ascii="Times New Roman" w:hAnsi="Times New Roman" w:cs="Times New Roman"/>
          <w:noProof/>
          <w:sz w:val="20"/>
          <w:szCs w:val="20"/>
        </w:rPr>
        <w:t>20</w:t>
      </w:r>
    </w:p>
    <w:p w14:paraId="5160276E" w14:textId="77777777" w:rsidR="00E31344" w:rsidRPr="00912BCB" w:rsidRDefault="00E31344" w:rsidP="00E31344">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lastRenderedPageBreak/>
        <w:t xml:space="preserve">Akpootu, D. (2021). Estimation and Investigation of the Variability of Tropospheric Radio Refractivity and Radio Field Strength over Accra, Ghana. </w:t>
      </w:r>
      <w:r w:rsidRPr="00912BCB">
        <w:rPr>
          <w:rFonts w:ascii="Times New Roman" w:hAnsi="Times New Roman" w:cs="Times New Roman"/>
          <w:i/>
          <w:iCs/>
          <w:noProof/>
        </w:rPr>
        <w:t>Journal of Atmospheric and Earth Science</w:t>
      </w:r>
      <w:r w:rsidRPr="00912BCB">
        <w:rPr>
          <w:rFonts w:ascii="Times New Roman" w:hAnsi="Times New Roman" w:cs="Times New Roman"/>
          <w:noProof/>
        </w:rPr>
        <w:t xml:space="preserve">, </w:t>
      </w:r>
      <w:r w:rsidRPr="00912BCB">
        <w:rPr>
          <w:rFonts w:ascii="Times New Roman" w:hAnsi="Times New Roman" w:cs="Times New Roman"/>
          <w:i/>
          <w:iCs/>
          <w:noProof/>
        </w:rPr>
        <w:t>5</w:t>
      </w:r>
      <w:r w:rsidRPr="00912BCB">
        <w:rPr>
          <w:rFonts w:ascii="Times New Roman" w:hAnsi="Times New Roman" w:cs="Times New Roman"/>
          <w:noProof/>
        </w:rPr>
        <w:t>(1), 1–10. https://doi.org/10.24966/aes-8780/100026</w:t>
      </w:r>
    </w:p>
    <w:p w14:paraId="70D57675" w14:textId="77777777" w:rsidR="00E31344" w:rsidRPr="00912BCB" w:rsidRDefault="00E31344" w:rsidP="00E31344">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Akpootu, D. ., Aminu, Z., Nouhou, I., Yusuf, A., Idris, M., Aliyu, M. ., Salifu, S. ., Kola, T. ., &amp; Agidi, O. . (2024). Assessment of Tropospheric Radio Refractivity and Its Variation with Climatic Variables Over Zaria , Nigeria. </w:t>
      </w:r>
      <w:r w:rsidRPr="00912BCB">
        <w:rPr>
          <w:rFonts w:ascii="Times New Roman" w:hAnsi="Times New Roman" w:cs="Times New Roman"/>
          <w:i/>
          <w:iCs/>
          <w:noProof/>
        </w:rPr>
        <w:t>DUTSE JOURNAL OF PURE AND APPLIED SCIENCES</w:t>
      </w:r>
      <w:r w:rsidRPr="00912BCB">
        <w:rPr>
          <w:rFonts w:ascii="Times New Roman" w:hAnsi="Times New Roman" w:cs="Times New Roman"/>
          <w:noProof/>
        </w:rPr>
        <w:t xml:space="preserve">, </w:t>
      </w:r>
      <w:r w:rsidRPr="00912BCB">
        <w:rPr>
          <w:rFonts w:ascii="Times New Roman" w:hAnsi="Times New Roman" w:cs="Times New Roman"/>
          <w:i/>
          <w:iCs/>
          <w:noProof/>
        </w:rPr>
        <w:t>10</w:t>
      </w:r>
      <w:r w:rsidRPr="00912BCB">
        <w:rPr>
          <w:rFonts w:ascii="Times New Roman" w:hAnsi="Times New Roman" w:cs="Times New Roman"/>
          <w:noProof/>
        </w:rPr>
        <w:t>, 243–255.</w:t>
      </w:r>
    </w:p>
    <w:p w14:paraId="482E5BFE" w14:textId="77777777" w:rsidR="00E31344" w:rsidRPr="00912BCB" w:rsidRDefault="00E31344" w:rsidP="00E31344">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Akpootu, D. ., &amp; Rabiu, A. . (2019). Empirical Models for Estimating Tropospheric Radio Refractivity Over Osogbo , Abstract : </w:t>
      </w:r>
      <w:r w:rsidRPr="00912BCB">
        <w:rPr>
          <w:rFonts w:ascii="Times New Roman" w:hAnsi="Times New Roman" w:cs="Times New Roman"/>
          <w:i/>
          <w:iCs/>
          <w:noProof/>
        </w:rPr>
        <w:t>THE OPEN ATMOSPHERIC SCIENCE JOURNAL</w:t>
      </w:r>
      <w:r w:rsidRPr="00912BCB">
        <w:rPr>
          <w:rFonts w:ascii="Times New Roman" w:hAnsi="Times New Roman" w:cs="Times New Roman"/>
          <w:noProof/>
        </w:rPr>
        <w:t xml:space="preserve">, </w:t>
      </w:r>
      <w:r w:rsidRPr="00912BCB">
        <w:rPr>
          <w:rFonts w:ascii="Times New Roman" w:hAnsi="Times New Roman" w:cs="Times New Roman"/>
          <w:i/>
          <w:iCs/>
          <w:noProof/>
        </w:rPr>
        <w:t>13</w:t>
      </w:r>
      <w:r w:rsidRPr="00912BCB">
        <w:rPr>
          <w:rFonts w:ascii="Times New Roman" w:hAnsi="Times New Roman" w:cs="Times New Roman"/>
          <w:noProof/>
        </w:rPr>
        <w:t>, 43–55. https://doi.org/10.2174/1874282301913010043</w:t>
      </w:r>
    </w:p>
    <w:p w14:paraId="358BF1EC" w14:textId="77777777" w:rsidR="00E31344" w:rsidRPr="00912BCB" w:rsidRDefault="00E31344" w:rsidP="00E31344">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Akpootu, D., &amp; Iliyasu, M. (2017). Estimation of Tropospheric Radio Refractivity and Its Variation with Meteorological Parameters over Ikeja, Nigeria. </w:t>
      </w:r>
      <w:r w:rsidRPr="00912BCB">
        <w:rPr>
          <w:rFonts w:ascii="Times New Roman" w:hAnsi="Times New Roman" w:cs="Times New Roman"/>
          <w:i/>
          <w:iCs/>
          <w:noProof/>
        </w:rPr>
        <w:t>Journal of Geography, Environment and Earth Science International</w:t>
      </w:r>
      <w:r w:rsidRPr="00912BCB">
        <w:rPr>
          <w:rFonts w:ascii="Times New Roman" w:hAnsi="Times New Roman" w:cs="Times New Roman"/>
          <w:noProof/>
        </w:rPr>
        <w:t xml:space="preserve">, </w:t>
      </w:r>
      <w:r w:rsidRPr="00912BCB">
        <w:rPr>
          <w:rFonts w:ascii="Times New Roman" w:hAnsi="Times New Roman" w:cs="Times New Roman"/>
          <w:i/>
          <w:iCs/>
          <w:noProof/>
        </w:rPr>
        <w:t>10</w:t>
      </w:r>
      <w:r w:rsidRPr="00912BCB">
        <w:rPr>
          <w:rFonts w:ascii="Times New Roman" w:hAnsi="Times New Roman" w:cs="Times New Roman"/>
          <w:noProof/>
        </w:rPr>
        <w:t>(1), 1–12. https://doi.org/10.9734/jgeesi/2017/32534</w:t>
      </w:r>
    </w:p>
    <w:p w14:paraId="54CCAB9F" w14:textId="77777777" w:rsidR="00E31344" w:rsidRPr="00912BCB" w:rsidRDefault="00E31344" w:rsidP="00E31344">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Akpootu, D. O. (2021). Estimation of Terrestrial Solar Radiation and its Variation with other Meteorological Parameters over Lokoja, Nigeria. </w:t>
      </w:r>
      <w:r w:rsidRPr="00912BCB">
        <w:rPr>
          <w:rFonts w:ascii="Times New Roman" w:hAnsi="Times New Roman" w:cs="Times New Roman"/>
          <w:i/>
          <w:iCs/>
          <w:noProof/>
        </w:rPr>
        <w:t>International Journal of Current Science Research and Review</w:t>
      </w:r>
      <w:r w:rsidRPr="00912BCB">
        <w:rPr>
          <w:rFonts w:ascii="Times New Roman" w:hAnsi="Times New Roman" w:cs="Times New Roman"/>
          <w:noProof/>
        </w:rPr>
        <w:t xml:space="preserve">, </w:t>
      </w:r>
      <w:r w:rsidRPr="00912BCB">
        <w:rPr>
          <w:rFonts w:ascii="Times New Roman" w:hAnsi="Times New Roman" w:cs="Times New Roman"/>
          <w:i/>
          <w:iCs/>
          <w:noProof/>
        </w:rPr>
        <w:t>04</w:t>
      </w:r>
      <w:r w:rsidRPr="00912BCB">
        <w:rPr>
          <w:rFonts w:ascii="Times New Roman" w:hAnsi="Times New Roman" w:cs="Times New Roman"/>
          <w:noProof/>
        </w:rPr>
        <w:t>(08). https://doi.org/10.47191/ijcsrr/v4-i8-13</w:t>
      </w:r>
    </w:p>
    <w:p w14:paraId="4AE0D824" w14:textId="77777777" w:rsidR="00E31344" w:rsidRDefault="00E31344" w:rsidP="00E31344">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Bello, G., Akpootu, D. O., &amp; Sharafa, S. B. (2024). Assessment of Tropospheric Radio Refractivity and its Variation with Climatic Variables in the Guinea Savannah Region of Nigeria. </w:t>
      </w:r>
      <w:r w:rsidRPr="00912BCB">
        <w:rPr>
          <w:rFonts w:ascii="Times New Roman" w:hAnsi="Times New Roman" w:cs="Times New Roman"/>
          <w:i/>
          <w:iCs/>
          <w:noProof/>
        </w:rPr>
        <w:t>European Journal of Theoretical and Applied Sciences</w:t>
      </w:r>
      <w:r w:rsidRPr="00912BCB">
        <w:rPr>
          <w:rFonts w:ascii="Times New Roman" w:hAnsi="Times New Roman" w:cs="Times New Roman"/>
          <w:noProof/>
        </w:rPr>
        <w:t xml:space="preserve">, </w:t>
      </w:r>
      <w:r w:rsidRPr="00912BCB">
        <w:rPr>
          <w:rFonts w:ascii="Times New Roman" w:hAnsi="Times New Roman" w:cs="Times New Roman"/>
          <w:i/>
          <w:iCs/>
          <w:noProof/>
        </w:rPr>
        <w:t>2</w:t>
      </w:r>
      <w:r w:rsidRPr="00912BCB">
        <w:rPr>
          <w:rFonts w:ascii="Times New Roman" w:hAnsi="Times New Roman" w:cs="Times New Roman"/>
          <w:noProof/>
        </w:rPr>
        <w:t>(3), 88–104. https://doi.org/10.59324/ejtas.2024.2(3).10</w:t>
      </w:r>
    </w:p>
    <w:p w14:paraId="2ED0ADB4" w14:textId="77777777" w:rsidR="00E31344" w:rsidRDefault="00E31344" w:rsidP="00E31344">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912BCB">
        <w:rPr>
          <w:rFonts w:ascii="Times New Roman" w:hAnsi="Times New Roman" w:cs="Times New Roman"/>
          <w:noProof/>
          <w:sz w:val="20"/>
          <w:szCs w:val="20"/>
        </w:rPr>
        <w:t>21</w:t>
      </w:r>
    </w:p>
    <w:p w14:paraId="16A496F4" w14:textId="77777777" w:rsidR="00E31344" w:rsidRPr="006A3D29" w:rsidRDefault="00E31344" w:rsidP="00E31344">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912BCB">
        <w:rPr>
          <w:rFonts w:ascii="Times New Roman" w:hAnsi="Times New Roman" w:cs="Times New Roman"/>
          <w:noProof/>
        </w:rPr>
        <w:lastRenderedPageBreak/>
        <w:t xml:space="preserve">Daniel Effiong Oku, Amajama Joseph, E. P. O. (2015). </w:t>
      </w:r>
      <w:r w:rsidRPr="00912BCB">
        <w:rPr>
          <w:rFonts w:ascii="Times New Roman" w:hAnsi="Times New Roman" w:cs="Times New Roman"/>
          <w:i/>
          <w:iCs/>
          <w:noProof/>
        </w:rPr>
        <w:t>Seasonal Tropospheric Radio Refractivity Variation in Calabar , Cross River State , Nigeria</w:t>
      </w:r>
      <w:r w:rsidRPr="00912BCB">
        <w:rPr>
          <w:rFonts w:ascii="Times New Roman" w:hAnsi="Times New Roman" w:cs="Times New Roman"/>
          <w:noProof/>
        </w:rPr>
        <w:t xml:space="preserve">. </w:t>
      </w:r>
      <w:r w:rsidRPr="00912BCB">
        <w:rPr>
          <w:rFonts w:ascii="Times New Roman" w:hAnsi="Times New Roman" w:cs="Times New Roman"/>
          <w:i/>
          <w:iCs/>
          <w:noProof/>
        </w:rPr>
        <w:t>June</w:t>
      </w:r>
      <w:r w:rsidRPr="00912BCB">
        <w:rPr>
          <w:rFonts w:ascii="Times New Roman" w:hAnsi="Times New Roman" w:cs="Times New Roman"/>
          <w:noProof/>
        </w:rPr>
        <w:t>, 15–18.</w:t>
      </w:r>
    </w:p>
    <w:p w14:paraId="433FC9D6" w14:textId="77777777" w:rsidR="00E31344" w:rsidRPr="00912BCB" w:rsidRDefault="00E31344" w:rsidP="00E31344">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Eastern, S., Akpootu, D. O., Mustapha, W., Rabiu, A. M., Iliyasu, M. I., Abubakar, M. B., Yusuf, S. O., &amp; Salifu, S. I. (2019). Estimation of Surface Water Vapour Density and Its Variation with Other Meteorological Parameters Over. </w:t>
      </w:r>
      <w:r w:rsidRPr="00912BCB">
        <w:rPr>
          <w:rFonts w:ascii="Times New Roman" w:hAnsi="Times New Roman" w:cs="Times New Roman"/>
          <w:i/>
          <w:iCs/>
          <w:noProof/>
        </w:rPr>
        <w:t>HYDROLOGY</w:t>
      </w:r>
      <w:r w:rsidRPr="00912BCB">
        <w:rPr>
          <w:rFonts w:ascii="Times New Roman" w:hAnsi="Times New Roman" w:cs="Times New Roman"/>
          <w:noProof/>
        </w:rPr>
        <w:t xml:space="preserve">, </w:t>
      </w:r>
      <w:r w:rsidRPr="00912BCB">
        <w:rPr>
          <w:rFonts w:ascii="Times New Roman" w:hAnsi="Times New Roman" w:cs="Times New Roman"/>
          <w:i/>
          <w:iCs/>
          <w:noProof/>
        </w:rPr>
        <w:t>7</w:t>
      </w:r>
      <w:r w:rsidRPr="00912BCB">
        <w:rPr>
          <w:rFonts w:ascii="Times New Roman" w:hAnsi="Times New Roman" w:cs="Times New Roman"/>
          <w:noProof/>
        </w:rPr>
        <w:t>(3), 46–55. https://doi.org/10.11648/j.hyd.20190703.12</w:t>
      </w:r>
    </w:p>
    <w:p w14:paraId="012EDD41" w14:textId="77777777" w:rsidR="00E31344" w:rsidRPr="00912BCB" w:rsidRDefault="00E31344" w:rsidP="00E31344">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Gardner, B. (2020). </w:t>
      </w:r>
      <w:r w:rsidRPr="00912BCB">
        <w:rPr>
          <w:rFonts w:ascii="Times New Roman" w:hAnsi="Times New Roman" w:cs="Times New Roman"/>
          <w:i/>
          <w:iCs/>
          <w:noProof/>
        </w:rPr>
        <w:t>The physics of temperature</w:t>
      </w:r>
      <w:r w:rsidRPr="00912BCB">
        <w:rPr>
          <w:rFonts w:ascii="Times New Roman" w:hAnsi="Times New Roman" w:cs="Times New Roman"/>
          <w:noProof/>
        </w:rPr>
        <w:t xml:space="preserve">. </w:t>
      </w:r>
      <w:r w:rsidRPr="00912BCB">
        <w:rPr>
          <w:rFonts w:ascii="Times New Roman" w:hAnsi="Times New Roman" w:cs="Times New Roman"/>
          <w:i/>
          <w:iCs/>
          <w:noProof/>
        </w:rPr>
        <w:t>26</w:t>
      </w:r>
      <w:r w:rsidRPr="00912BCB">
        <w:rPr>
          <w:rFonts w:ascii="Times New Roman" w:hAnsi="Times New Roman" w:cs="Times New Roman"/>
          <w:noProof/>
        </w:rPr>
        <w:t>(6), 55–58.</w:t>
      </w:r>
    </w:p>
    <w:p w14:paraId="7DEAB72A" w14:textId="77777777" w:rsidR="00E31344" w:rsidRPr="00912BCB" w:rsidRDefault="00E31344" w:rsidP="00E31344">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O nujagbe, I. ., Ahmed Ade, F., Mopah, M., David, A. ., Unit, P., Studies, P., Polytechnic, K. S., Physics, D. of, &amp; Department, S. L. (2021). Surface Radio Refractivity of Akure and Ondo town , South-. </w:t>
      </w:r>
      <w:r w:rsidRPr="00912BCB">
        <w:rPr>
          <w:rFonts w:ascii="Times New Roman" w:hAnsi="Times New Roman" w:cs="Times New Roman"/>
          <w:i/>
          <w:iCs/>
          <w:noProof/>
        </w:rPr>
        <w:t>NIGERIA ANNALS OF PURE AND APPLIED SCIENCES</w:t>
      </w:r>
      <w:r w:rsidRPr="00912BCB">
        <w:rPr>
          <w:rFonts w:ascii="Times New Roman" w:hAnsi="Times New Roman" w:cs="Times New Roman"/>
          <w:noProof/>
        </w:rPr>
        <w:t xml:space="preserve">, </w:t>
      </w:r>
      <w:r w:rsidRPr="00912BCB">
        <w:rPr>
          <w:rFonts w:ascii="Times New Roman" w:hAnsi="Times New Roman" w:cs="Times New Roman"/>
          <w:i/>
          <w:iCs/>
          <w:noProof/>
        </w:rPr>
        <w:t>4</w:t>
      </w:r>
      <w:r w:rsidRPr="00912BCB">
        <w:rPr>
          <w:rFonts w:ascii="Times New Roman" w:hAnsi="Times New Roman" w:cs="Times New Roman"/>
          <w:noProof/>
        </w:rPr>
        <w:t>(1), 213–219.</w:t>
      </w:r>
    </w:p>
    <w:p w14:paraId="3081BB13" w14:textId="77777777" w:rsidR="00E31344" w:rsidRPr="00912BCB" w:rsidRDefault="00E31344" w:rsidP="00E31344">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Ojo, J. S., Adelakun, A. O., &amp; Edward, O. V. (2019). Heliyon Comparative study on Radio Refractivity Gradient in the troposphere using Chaotic Quantifiers. </w:t>
      </w:r>
      <w:r w:rsidRPr="00912BCB">
        <w:rPr>
          <w:rFonts w:ascii="Times New Roman" w:hAnsi="Times New Roman" w:cs="Times New Roman"/>
          <w:i/>
          <w:iCs/>
          <w:noProof/>
        </w:rPr>
        <w:t>Heliyon</w:t>
      </w:r>
      <w:r w:rsidRPr="00912BCB">
        <w:rPr>
          <w:rFonts w:ascii="Times New Roman" w:hAnsi="Times New Roman" w:cs="Times New Roman"/>
          <w:noProof/>
        </w:rPr>
        <w:t xml:space="preserve">, </w:t>
      </w:r>
      <w:r w:rsidRPr="00912BCB">
        <w:rPr>
          <w:rFonts w:ascii="Times New Roman" w:hAnsi="Times New Roman" w:cs="Times New Roman"/>
          <w:i/>
          <w:iCs/>
          <w:noProof/>
        </w:rPr>
        <w:t>5</w:t>
      </w:r>
      <w:r w:rsidRPr="00912BCB">
        <w:rPr>
          <w:rFonts w:ascii="Times New Roman" w:hAnsi="Times New Roman" w:cs="Times New Roman"/>
          <w:noProof/>
        </w:rPr>
        <w:t>, 1–8. https://doi.org/10.1016/j.heliyon.2019.e02083</w:t>
      </w:r>
    </w:p>
    <w:p w14:paraId="7BF28DCF" w14:textId="77777777" w:rsidR="00E31344" w:rsidRDefault="00E31344" w:rsidP="00E31344">
      <w:pPr>
        <w:widowControl w:val="0"/>
        <w:autoSpaceDE w:val="0"/>
        <w:autoSpaceDN w:val="0"/>
        <w:adjustRightInd w:val="0"/>
        <w:spacing w:line="480" w:lineRule="auto"/>
        <w:ind w:left="480" w:hanging="480"/>
        <w:rPr>
          <w:rFonts w:ascii="Times New Roman" w:hAnsi="Times New Roman" w:cs="Times New Roman"/>
          <w:noProof/>
        </w:rPr>
      </w:pPr>
    </w:p>
    <w:p w14:paraId="23372A19" w14:textId="77777777" w:rsidR="00E31344" w:rsidRDefault="00E31344" w:rsidP="00E31344">
      <w:pPr>
        <w:widowControl w:val="0"/>
        <w:autoSpaceDE w:val="0"/>
        <w:autoSpaceDN w:val="0"/>
        <w:adjustRightInd w:val="0"/>
        <w:spacing w:line="480" w:lineRule="auto"/>
        <w:ind w:left="480" w:hanging="480"/>
        <w:rPr>
          <w:rFonts w:ascii="Times New Roman" w:hAnsi="Times New Roman" w:cs="Times New Roman"/>
          <w:noProof/>
        </w:rPr>
      </w:pPr>
    </w:p>
    <w:p w14:paraId="1656CA24" w14:textId="77777777" w:rsidR="00E31344" w:rsidRDefault="00E31344" w:rsidP="00E31344">
      <w:pPr>
        <w:widowControl w:val="0"/>
        <w:autoSpaceDE w:val="0"/>
        <w:autoSpaceDN w:val="0"/>
        <w:adjustRightInd w:val="0"/>
        <w:spacing w:line="480" w:lineRule="auto"/>
        <w:ind w:left="480" w:hanging="480"/>
        <w:rPr>
          <w:rFonts w:ascii="Times New Roman" w:hAnsi="Times New Roman" w:cs="Times New Roman"/>
          <w:noProof/>
        </w:rPr>
      </w:pPr>
    </w:p>
    <w:p w14:paraId="1A957E61" w14:textId="77777777" w:rsidR="00E31344" w:rsidRDefault="00E31344" w:rsidP="00E31344">
      <w:pPr>
        <w:widowControl w:val="0"/>
        <w:autoSpaceDE w:val="0"/>
        <w:autoSpaceDN w:val="0"/>
        <w:adjustRightInd w:val="0"/>
        <w:spacing w:line="480" w:lineRule="auto"/>
        <w:ind w:left="480" w:hanging="480"/>
        <w:rPr>
          <w:rFonts w:ascii="Times New Roman" w:hAnsi="Times New Roman" w:cs="Times New Roman"/>
          <w:noProof/>
        </w:rPr>
      </w:pPr>
    </w:p>
    <w:p w14:paraId="741E04A9" w14:textId="77777777" w:rsidR="00E31344" w:rsidRDefault="00E31344" w:rsidP="00E31344">
      <w:pPr>
        <w:widowControl w:val="0"/>
        <w:autoSpaceDE w:val="0"/>
        <w:autoSpaceDN w:val="0"/>
        <w:adjustRightInd w:val="0"/>
        <w:spacing w:line="480" w:lineRule="auto"/>
        <w:ind w:left="480" w:hanging="480"/>
        <w:rPr>
          <w:rFonts w:ascii="Times New Roman" w:hAnsi="Times New Roman" w:cs="Times New Roman"/>
          <w:noProof/>
        </w:rPr>
      </w:pPr>
    </w:p>
    <w:p w14:paraId="3EA5B4CA" w14:textId="77777777" w:rsidR="00E31344" w:rsidRDefault="00E31344" w:rsidP="00E31344">
      <w:pPr>
        <w:widowControl w:val="0"/>
        <w:autoSpaceDE w:val="0"/>
        <w:autoSpaceDN w:val="0"/>
        <w:adjustRightInd w:val="0"/>
        <w:spacing w:line="480" w:lineRule="auto"/>
        <w:ind w:left="480" w:hanging="480"/>
        <w:rPr>
          <w:rFonts w:ascii="Times New Roman" w:hAnsi="Times New Roman" w:cs="Times New Roman"/>
          <w:noProof/>
        </w:rPr>
      </w:pPr>
    </w:p>
    <w:p w14:paraId="76158AB6" w14:textId="77777777" w:rsidR="00E31344" w:rsidRPr="005B02E5" w:rsidRDefault="00E31344" w:rsidP="00E31344">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5B02E5">
        <w:rPr>
          <w:rFonts w:ascii="Times New Roman" w:hAnsi="Times New Roman" w:cs="Times New Roman"/>
          <w:noProof/>
          <w:sz w:val="20"/>
          <w:szCs w:val="20"/>
        </w:rPr>
        <w:t>22</w:t>
      </w:r>
    </w:p>
    <w:p w14:paraId="33776673" w14:textId="77777777" w:rsidR="00E31344" w:rsidRPr="00912BCB" w:rsidRDefault="00E31344" w:rsidP="00E31344">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lastRenderedPageBreak/>
        <w:t xml:space="preserve">Sa’adu, L., Bawa, M., &amp; Bello, M. (2020). A Review on the Effects of Radio Refractivity and Atmospheric Parameters on Signal Quality at Ultra High Frequency (UHF). </w:t>
      </w:r>
      <w:r w:rsidRPr="00912BCB">
        <w:rPr>
          <w:rFonts w:ascii="Times New Roman" w:hAnsi="Times New Roman" w:cs="Times New Roman"/>
          <w:i/>
          <w:iCs/>
          <w:noProof/>
        </w:rPr>
        <w:t>International Journal of Science for Global Sustainability</w:t>
      </w:r>
      <w:r w:rsidRPr="00912BCB">
        <w:rPr>
          <w:rFonts w:ascii="Times New Roman" w:hAnsi="Times New Roman" w:cs="Times New Roman"/>
          <w:noProof/>
        </w:rPr>
        <w:t xml:space="preserve">, </w:t>
      </w:r>
      <w:r w:rsidRPr="00912BCB">
        <w:rPr>
          <w:rFonts w:ascii="Times New Roman" w:hAnsi="Times New Roman" w:cs="Times New Roman"/>
          <w:i/>
          <w:iCs/>
          <w:noProof/>
        </w:rPr>
        <w:t>6</w:t>
      </w:r>
      <w:r w:rsidRPr="00912BCB">
        <w:rPr>
          <w:rFonts w:ascii="Times New Roman" w:hAnsi="Times New Roman" w:cs="Times New Roman"/>
          <w:noProof/>
        </w:rPr>
        <w:t>(2), 91–99. https://doi.org/10.57233/ijsgs.v6i2.112</w:t>
      </w:r>
    </w:p>
    <w:p w14:paraId="06A206D9" w14:textId="77777777" w:rsidR="00E31344" w:rsidRDefault="00E31344" w:rsidP="00E31344">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Valma, E., Tamosiunaite, M., Tamosiunas, S., Tamosiuniene, M., &amp; Zilinskas, M. (2011). Variation of radio refractivity with height above ground. </w:t>
      </w:r>
      <w:r w:rsidRPr="00912BCB">
        <w:rPr>
          <w:rFonts w:ascii="Times New Roman" w:hAnsi="Times New Roman" w:cs="Times New Roman"/>
          <w:i/>
          <w:iCs/>
          <w:noProof/>
        </w:rPr>
        <w:t>Elektronika Ir Elektrotechnika</w:t>
      </w:r>
      <w:r w:rsidRPr="00912BCB">
        <w:rPr>
          <w:rFonts w:ascii="Times New Roman" w:hAnsi="Times New Roman" w:cs="Times New Roman"/>
          <w:noProof/>
        </w:rPr>
        <w:t xml:space="preserve">, </w:t>
      </w:r>
      <w:r w:rsidRPr="00912BCB">
        <w:rPr>
          <w:rFonts w:ascii="Times New Roman" w:hAnsi="Times New Roman" w:cs="Times New Roman"/>
          <w:i/>
          <w:iCs/>
          <w:noProof/>
        </w:rPr>
        <w:t>5</w:t>
      </w:r>
      <w:r w:rsidRPr="00912BCB">
        <w:rPr>
          <w:rFonts w:ascii="Times New Roman" w:hAnsi="Times New Roman" w:cs="Times New Roman"/>
          <w:noProof/>
        </w:rPr>
        <w:t>(111), 23–26. https://doi.org/10.5755/j01.eee.111.5.349</w:t>
      </w:r>
    </w:p>
    <w:p w14:paraId="10ED67BC" w14:textId="77777777" w:rsidR="00E31344" w:rsidRDefault="00E31344" w:rsidP="00E31344">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7EB153E9" w14:textId="77777777" w:rsidR="00E31344" w:rsidRDefault="00E31344" w:rsidP="00E31344">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73ED0FD2" w14:textId="77777777" w:rsidR="00E31344" w:rsidRDefault="00E31344" w:rsidP="00E31344">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6884E6FE" w14:textId="77777777" w:rsidR="00E31344" w:rsidRDefault="00E31344" w:rsidP="00E31344">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4D9E9A47" w14:textId="77777777" w:rsidR="00E31344" w:rsidRDefault="00E31344" w:rsidP="00E31344">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5891873C" w14:textId="77777777" w:rsidR="00E31344" w:rsidRDefault="00E31344" w:rsidP="00E31344">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70B685FF" w14:textId="77777777" w:rsidR="00E31344" w:rsidRDefault="00E31344" w:rsidP="00E31344">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11A710B8" w14:textId="77777777" w:rsidR="00E31344" w:rsidRDefault="00E31344" w:rsidP="00E31344">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14904B2E" w14:textId="77777777" w:rsidR="00E31344" w:rsidRDefault="00E31344" w:rsidP="00E31344">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61FDE2C9" w14:textId="77777777" w:rsidR="00E31344" w:rsidRDefault="00E31344" w:rsidP="00E31344">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63F218A0" w14:textId="77777777" w:rsidR="00E31344" w:rsidRDefault="00E31344" w:rsidP="00E31344">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59A7A9A2" w14:textId="77777777" w:rsidR="00E31344" w:rsidRPr="006A3D29" w:rsidRDefault="00E31344" w:rsidP="00E31344">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6A3D29">
        <w:rPr>
          <w:rFonts w:ascii="Times New Roman" w:hAnsi="Times New Roman" w:cs="Times New Roman"/>
          <w:noProof/>
          <w:sz w:val="20"/>
          <w:szCs w:val="20"/>
        </w:rPr>
        <w:t>2</w:t>
      </w:r>
      <w:r>
        <w:rPr>
          <w:rFonts w:ascii="Times New Roman" w:hAnsi="Times New Roman" w:cs="Times New Roman"/>
          <w:noProof/>
          <w:sz w:val="20"/>
          <w:szCs w:val="20"/>
        </w:rPr>
        <w:t>3</w:t>
      </w:r>
    </w:p>
    <w:p w14:paraId="1023A131" w14:textId="77777777" w:rsidR="00E31344" w:rsidRPr="00912BCB" w:rsidRDefault="00E31344" w:rsidP="00E31344">
      <w:pPr>
        <w:spacing w:line="480" w:lineRule="auto"/>
        <w:jc w:val="both"/>
        <w:rPr>
          <w:rFonts w:ascii="Times New Roman" w:hAnsi="Times New Roman" w:cs="Times New Roman"/>
        </w:rPr>
      </w:pPr>
      <w:r w:rsidRPr="00912BCB">
        <w:rPr>
          <w:rFonts w:ascii="Times New Roman" w:hAnsi="Times New Roman" w:cs="Times New Roman"/>
        </w:rPr>
        <w:fldChar w:fldCharType="end"/>
      </w:r>
    </w:p>
    <w:p w14:paraId="1BD5706C" w14:textId="77777777" w:rsidR="006E4D01" w:rsidRDefault="006E4D01"/>
    <w:sectPr w:rsidR="006E4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858E1"/>
    <w:multiLevelType w:val="multilevel"/>
    <w:tmpl w:val="FBB6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1A4932"/>
    <w:multiLevelType w:val="multilevel"/>
    <w:tmpl w:val="7D1C1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4182229">
    <w:abstractNumId w:val="0"/>
  </w:num>
  <w:num w:numId="2" w16cid:durableId="29938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31344"/>
    <w:rsid w:val="000D28CA"/>
    <w:rsid w:val="00122F91"/>
    <w:rsid w:val="006E4D01"/>
    <w:rsid w:val="00A14335"/>
    <w:rsid w:val="00B77706"/>
    <w:rsid w:val="00CC4C56"/>
    <w:rsid w:val="00E31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0DC6"/>
  <w15:chartTrackingRefBased/>
  <w15:docId w15:val="{F6FC1865-7D35-4474-841D-42516EE6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344"/>
    <w:pPr>
      <w:spacing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1344"/>
    <w:pPr>
      <w:spacing w:after="0" w:line="240" w:lineRule="auto"/>
    </w:pPr>
    <w:rPr>
      <w:sz w:val="24"/>
      <w:szCs w:val="24"/>
    </w:rPr>
  </w:style>
  <w:style w:type="paragraph" w:styleId="NormalWeb">
    <w:name w:val="Normal (Web)"/>
    <w:basedOn w:val="Normal"/>
    <w:uiPriority w:val="99"/>
    <w:semiHidden/>
    <w:unhideWhenUsed/>
    <w:rsid w:val="00E31344"/>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ILORIN\MONTHLY%20ILORI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ILORIN\MONTHLY%20ILORI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ILORIN\MONTHLY%20ILORI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ILORIN.xlsx]FSV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ILORIN.xlsx]FSV CHART'!$B$2:$B$11</c:f>
              <c:numCache>
                <c:formatCode>General</c:formatCode>
                <c:ptCount val="10"/>
                <c:pt idx="0">
                  <c:v>6.4387660000000002</c:v>
                </c:pt>
                <c:pt idx="1">
                  <c:v>8.673133</c:v>
                </c:pt>
                <c:pt idx="2">
                  <c:v>12.185280000000001</c:v>
                </c:pt>
                <c:pt idx="3">
                  <c:v>13.592079999999999</c:v>
                </c:pt>
                <c:pt idx="4">
                  <c:v>8.697298</c:v>
                </c:pt>
                <c:pt idx="5">
                  <c:v>10.910410000000001</c:v>
                </c:pt>
                <c:pt idx="6">
                  <c:v>54.647840000000002</c:v>
                </c:pt>
                <c:pt idx="7">
                  <c:v>9.081925</c:v>
                </c:pt>
                <c:pt idx="8">
                  <c:v>9.4247379999999996</c:v>
                </c:pt>
                <c:pt idx="9">
                  <c:v>7.3300580000000002</c:v>
                </c:pt>
              </c:numCache>
            </c:numRef>
          </c:val>
          <c:smooth val="0"/>
          <c:extLst>
            <c:ext xmlns:c16="http://schemas.microsoft.com/office/drawing/2014/chart" uri="{C3380CC4-5D6E-409C-BE32-E72D297353CC}">
              <c16:uniqueId val="{00000000-F153-4284-874F-4273AB3E5704}"/>
            </c:ext>
          </c:extLst>
        </c:ser>
        <c:dLbls>
          <c:showLegendKey val="0"/>
          <c:showVal val="0"/>
          <c:showCatName val="0"/>
          <c:showSerName val="0"/>
          <c:showPercent val="0"/>
          <c:showBubbleSize val="0"/>
        </c:dLbls>
        <c:marker val="1"/>
        <c:smooth val="0"/>
        <c:axId val="328990016"/>
        <c:axId val="339387296"/>
      </c:lineChart>
      <c:catAx>
        <c:axId val="328990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387296"/>
        <c:crosses val="autoZero"/>
        <c:auto val="1"/>
        <c:lblAlgn val="ctr"/>
        <c:lblOffset val="100"/>
        <c:noMultiLvlLbl val="0"/>
      </c:catAx>
      <c:valAx>
        <c:axId val="339387296"/>
        <c:scaling>
          <c:orientation val="minMax"/>
          <c:min val="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8990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ILORIN.xlsx]MONTHLY N'!$P$2:$P$13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ILORIN.xlsx]MONTHLY N'!$Q$2:$Q$13</c:f>
              <c:numCache>
                <c:formatCode>General</c:formatCode>
                <c:ptCount val="12"/>
                <c:pt idx="0">
                  <c:v>288.4873</c:v>
                </c:pt>
                <c:pt idx="1">
                  <c:v>321.21589999999998</c:v>
                </c:pt>
                <c:pt idx="2">
                  <c:v>345.61750000000001</c:v>
                </c:pt>
                <c:pt idx="3">
                  <c:v>351.68049999999999</c:v>
                </c:pt>
                <c:pt idx="4">
                  <c:v>355.16050000000001</c:v>
                </c:pt>
                <c:pt idx="5">
                  <c:v>355.16399999999999</c:v>
                </c:pt>
                <c:pt idx="6">
                  <c:v>352.84469999999999</c:v>
                </c:pt>
                <c:pt idx="7">
                  <c:v>351.93810000000002</c:v>
                </c:pt>
                <c:pt idx="8">
                  <c:v>354.15339999999998</c:v>
                </c:pt>
                <c:pt idx="9">
                  <c:v>353.6139</c:v>
                </c:pt>
                <c:pt idx="10">
                  <c:v>340.78449999999998</c:v>
                </c:pt>
                <c:pt idx="11">
                  <c:v>319.88339999999999</c:v>
                </c:pt>
              </c:numCache>
            </c:numRef>
          </c:val>
          <c:smooth val="0"/>
          <c:extLst>
            <c:ext xmlns:c16="http://schemas.microsoft.com/office/drawing/2014/chart" uri="{C3380CC4-5D6E-409C-BE32-E72D297353CC}">
              <c16:uniqueId val="{00000000-7A46-4FE6-B9AE-C0F7963D4C41}"/>
            </c:ext>
          </c:extLst>
        </c:ser>
        <c:dLbls>
          <c:showLegendKey val="0"/>
          <c:showVal val="0"/>
          <c:showCatName val="0"/>
          <c:showSerName val="0"/>
          <c:showPercent val="0"/>
          <c:showBubbleSize val="0"/>
        </c:dLbls>
        <c:marker val="1"/>
        <c:smooth val="0"/>
        <c:axId val="339390040"/>
        <c:axId val="339388472"/>
      </c:lineChart>
      <c:catAx>
        <c:axId val="339390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388472"/>
        <c:crosses val="autoZero"/>
        <c:auto val="1"/>
        <c:lblAlgn val="ctr"/>
        <c:lblOffset val="100"/>
        <c:noMultiLvlLbl val="0"/>
      </c:catAx>
      <c:valAx>
        <c:axId val="339388472"/>
        <c:scaling>
          <c:orientation val="minMax"/>
          <c:min val="28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390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ILORIN.xlsx]YEARLY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ILORIN.xlsx]YEARLY N'!$B$2:$B$11</c:f>
              <c:numCache>
                <c:formatCode>General</c:formatCode>
                <c:ptCount val="10"/>
                <c:pt idx="0">
                  <c:v>345.89859999999999</c:v>
                </c:pt>
                <c:pt idx="1">
                  <c:v>343.5514</c:v>
                </c:pt>
                <c:pt idx="2">
                  <c:v>340.36130000000003</c:v>
                </c:pt>
                <c:pt idx="3">
                  <c:v>339.54430000000002</c:v>
                </c:pt>
                <c:pt idx="4">
                  <c:v>342.74880000000002</c:v>
                </c:pt>
                <c:pt idx="5">
                  <c:v>343.0856</c:v>
                </c:pt>
                <c:pt idx="6">
                  <c:v>326.1841</c:v>
                </c:pt>
                <c:pt idx="7">
                  <c:v>342.97620000000001</c:v>
                </c:pt>
                <c:pt idx="8">
                  <c:v>342.21800000000002</c:v>
                </c:pt>
                <c:pt idx="9">
                  <c:v>342.21800000000002</c:v>
                </c:pt>
              </c:numCache>
            </c:numRef>
          </c:val>
          <c:smooth val="0"/>
          <c:extLst>
            <c:ext xmlns:c16="http://schemas.microsoft.com/office/drawing/2014/chart" uri="{C3380CC4-5D6E-409C-BE32-E72D297353CC}">
              <c16:uniqueId val="{00000000-952F-44CD-A316-F97280F42CAF}"/>
            </c:ext>
          </c:extLst>
        </c:ser>
        <c:dLbls>
          <c:showLegendKey val="0"/>
          <c:showVal val="0"/>
          <c:showCatName val="0"/>
          <c:showSerName val="0"/>
          <c:showPercent val="0"/>
          <c:showBubbleSize val="0"/>
        </c:dLbls>
        <c:marker val="1"/>
        <c:smooth val="0"/>
        <c:axId val="344669888"/>
        <c:axId val="344667536"/>
      </c:lineChart>
      <c:catAx>
        <c:axId val="344669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667536"/>
        <c:crosses val="autoZero"/>
        <c:auto val="1"/>
        <c:lblAlgn val="ctr"/>
        <c:lblOffset val="100"/>
        <c:noMultiLvlLbl val="0"/>
      </c:catAx>
      <c:valAx>
        <c:axId val="3446675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669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29</Pages>
  <Words>8790</Words>
  <Characters>50105</Characters>
  <Application>Microsoft Office Word</Application>
  <DocSecurity>0</DocSecurity>
  <Lines>417</Lines>
  <Paragraphs>117</Paragraphs>
  <ScaleCrop>false</ScaleCrop>
  <Company/>
  <LinksUpToDate>false</LinksUpToDate>
  <CharactersWithSpaces>58778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Olawale Olumide</cp:lastModifiedBy>
  <cp:revision>3</cp:revision>
  <dcterms:created xsi:type="dcterms:W3CDTF">2025-08-07T09:28:00Z</dcterms:created>
  <dcterms:modified xsi:type="dcterms:W3CDTF">2025-08-07T15:42:00Z</dcterms:modified>
</cp:coreProperties>
</file>