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5C93A" w14:textId="77777777" w:rsidR="005E1397" w:rsidRPr="0059154B" w:rsidRDefault="005E1397" w:rsidP="005E1397">
      <w:pPr>
        <w:spacing w:after="0" w:line="480" w:lineRule="auto"/>
        <w:ind w:left="0" w:right="0" w:firstLine="0"/>
        <w:jc w:val="center"/>
        <w:rPr>
          <w:b/>
          <w:sz w:val="44"/>
          <w:szCs w:val="44"/>
        </w:rPr>
      </w:pPr>
      <w:bookmarkStart w:id="0" w:name="_Hlk199127859"/>
      <w:r w:rsidRPr="0059154B">
        <w:rPr>
          <w:b/>
          <w:sz w:val="44"/>
          <w:szCs w:val="44"/>
        </w:rPr>
        <w:t>TAXIDERMY OF RABBIT</w:t>
      </w:r>
    </w:p>
    <w:p w14:paraId="74059141" w14:textId="77777777" w:rsidR="005E1397" w:rsidRPr="005E1397" w:rsidRDefault="005E1397" w:rsidP="005E1397">
      <w:pPr>
        <w:spacing w:after="0" w:line="480" w:lineRule="auto"/>
        <w:ind w:left="0" w:right="0" w:firstLine="0"/>
        <w:jc w:val="center"/>
        <w:rPr>
          <w:b/>
          <w:sz w:val="24"/>
          <w:szCs w:val="24"/>
        </w:rPr>
      </w:pPr>
    </w:p>
    <w:p w14:paraId="14A26CFE" w14:textId="77777777" w:rsidR="005E1397" w:rsidRPr="005E1397" w:rsidRDefault="005E1397" w:rsidP="005E1397">
      <w:pPr>
        <w:spacing w:after="0" w:line="480" w:lineRule="auto"/>
        <w:ind w:left="0" w:right="0" w:firstLine="0"/>
        <w:jc w:val="center"/>
        <w:rPr>
          <w:b/>
          <w:sz w:val="24"/>
          <w:szCs w:val="24"/>
        </w:rPr>
      </w:pPr>
    </w:p>
    <w:p w14:paraId="363C01D9" w14:textId="77777777" w:rsidR="005E1397" w:rsidRPr="005E1397" w:rsidRDefault="005E1397" w:rsidP="005E1397">
      <w:pPr>
        <w:spacing w:after="0" w:line="480" w:lineRule="auto"/>
        <w:ind w:left="0" w:right="0" w:firstLine="0"/>
        <w:jc w:val="center"/>
        <w:rPr>
          <w:b/>
          <w:sz w:val="24"/>
          <w:szCs w:val="24"/>
        </w:rPr>
      </w:pPr>
    </w:p>
    <w:p w14:paraId="371FB6CD" w14:textId="77777777" w:rsidR="005E1397" w:rsidRPr="005E1397" w:rsidRDefault="005E1397" w:rsidP="005E1397">
      <w:pPr>
        <w:spacing w:after="0" w:line="480" w:lineRule="auto"/>
        <w:ind w:left="0" w:right="0" w:firstLine="0"/>
        <w:jc w:val="center"/>
        <w:rPr>
          <w:b/>
          <w:sz w:val="24"/>
          <w:szCs w:val="24"/>
        </w:rPr>
      </w:pPr>
    </w:p>
    <w:p w14:paraId="56B4AF90" w14:textId="77777777" w:rsidR="005E1397" w:rsidRPr="005E1397" w:rsidRDefault="005E1397" w:rsidP="005E1397">
      <w:pPr>
        <w:spacing w:after="0" w:line="480" w:lineRule="auto"/>
        <w:ind w:left="0" w:right="0" w:firstLine="0"/>
        <w:jc w:val="center"/>
        <w:rPr>
          <w:b/>
          <w:sz w:val="24"/>
          <w:szCs w:val="24"/>
        </w:rPr>
      </w:pPr>
    </w:p>
    <w:p w14:paraId="6CC00006" w14:textId="77777777" w:rsidR="005E1397" w:rsidRPr="005E1397" w:rsidRDefault="005E1397" w:rsidP="005E1397">
      <w:pPr>
        <w:spacing w:after="0" w:line="480" w:lineRule="auto"/>
        <w:ind w:left="0" w:right="0" w:firstLine="0"/>
        <w:jc w:val="center"/>
        <w:rPr>
          <w:b/>
          <w:sz w:val="24"/>
          <w:szCs w:val="24"/>
        </w:rPr>
      </w:pPr>
      <w:r w:rsidRPr="005E1397">
        <w:rPr>
          <w:b/>
          <w:sz w:val="24"/>
          <w:szCs w:val="24"/>
        </w:rPr>
        <w:t>BY</w:t>
      </w:r>
    </w:p>
    <w:p w14:paraId="1CCDE8C8" w14:textId="77777777" w:rsidR="005E1397" w:rsidRPr="005E1397" w:rsidRDefault="005E1397" w:rsidP="005E1397">
      <w:pPr>
        <w:spacing w:after="0" w:line="480" w:lineRule="auto"/>
        <w:ind w:left="0" w:right="0" w:firstLine="0"/>
        <w:jc w:val="center"/>
        <w:rPr>
          <w:b/>
          <w:sz w:val="24"/>
          <w:szCs w:val="24"/>
        </w:rPr>
      </w:pPr>
      <w:proofErr w:type="spellStart"/>
      <w:r w:rsidRPr="005E1397">
        <w:rPr>
          <w:b/>
          <w:sz w:val="24"/>
          <w:szCs w:val="24"/>
        </w:rPr>
        <w:t>ABASS</w:t>
      </w:r>
      <w:proofErr w:type="spellEnd"/>
      <w:r w:rsidRPr="005E1397">
        <w:rPr>
          <w:b/>
          <w:sz w:val="24"/>
          <w:szCs w:val="24"/>
        </w:rPr>
        <w:t xml:space="preserve"> </w:t>
      </w:r>
      <w:proofErr w:type="spellStart"/>
      <w:r w:rsidRPr="005E1397">
        <w:rPr>
          <w:b/>
          <w:sz w:val="24"/>
          <w:szCs w:val="24"/>
        </w:rPr>
        <w:t>AISHAT</w:t>
      </w:r>
      <w:proofErr w:type="spellEnd"/>
      <w:r w:rsidRPr="005E1397">
        <w:rPr>
          <w:b/>
          <w:sz w:val="24"/>
          <w:szCs w:val="24"/>
        </w:rPr>
        <w:t xml:space="preserve"> ABEBI</w:t>
      </w:r>
    </w:p>
    <w:p w14:paraId="22680B36" w14:textId="77777777" w:rsidR="005E1397" w:rsidRPr="005E1397" w:rsidRDefault="005E1397" w:rsidP="005E1397">
      <w:pPr>
        <w:spacing w:after="0" w:line="480" w:lineRule="auto"/>
        <w:ind w:left="0" w:right="0" w:firstLine="0"/>
        <w:jc w:val="center"/>
        <w:rPr>
          <w:b/>
          <w:sz w:val="24"/>
          <w:szCs w:val="24"/>
        </w:rPr>
      </w:pPr>
      <w:r w:rsidRPr="005E1397">
        <w:rPr>
          <w:b/>
          <w:sz w:val="24"/>
          <w:szCs w:val="24"/>
        </w:rPr>
        <w:t>ND/23/</w:t>
      </w:r>
      <w:proofErr w:type="spellStart"/>
      <w:r w:rsidRPr="005E1397">
        <w:rPr>
          <w:b/>
          <w:sz w:val="24"/>
          <w:szCs w:val="24"/>
        </w:rPr>
        <w:t>SLT</w:t>
      </w:r>
      <w:proofErr w:type="spellEnd"/>
      <w:r w:rsidRPr="005E1397">
        <w:rPr>
          <w:b/>
          <w:sz w:val="24"/>
          <w:szCs w:val="24"/>
        </w:rPr>
        <w:t>/PT/0010</w:t>
      </w:r>
    </w:p>
    <w:p w14:paraId="0C82E632" w14:textId="77777777" w:rsidR="005E1397" w:rsidRPr="005E1397" w:rsidRDefault="005E1397" w:rsidP="005E1397">
      <w:pPr>
        <w:spacing w:after="0" w:line="480" w:lineRule="auto"/>
        <w:ind w:left="0" w:right="0" w:firstLine="0"/>
        <w:jc w:val="center"/>
        <w:rPr>
          <w:b/>
          <w:sz w:val="24"/>
          <w:szCs w:val="24"/>
        </w:rPr>
      </w:pPr>
    </w:p>
    <w:p w14:paraId="14C5BBE5" w14:textId="77777777" w:rsidR="005E1397" w:rsidRPr="005E1397" w:rsidRDefault="005E1397" w:rsidP="005E1397">
      <w:pPr>
        <w:spacing w:after="0" w:line="480" w:lineRule="auto"/>
        <w:ind w:left="0" w:right="0" w:firstLine="0"/>
        <w:jc w:val="center"/>
        <w:rPr>
          <w:b/>
          <w:sz w:val="24"/>
          <w:szCs w:val="24"/>
        </w:rPr>
      </w:pPr>
    </w:p>
    <w:p w14:paraId="00C60EB8" w14:textId="0C307372" w:rsidR="005E1397" w:rsidRPr="005E1397" w:rsidRDefault="005E1397" w:rsidP="005E1397">
      <w:pPr>
        <w:spacing w:after="0" w:line="480" w:lineRule="auto"/>
        <w:ind w:left="0" w:right="0" w:firstLine="0"/>
        <w:jc w:val="center"/>
        <w:rPr>
          <w:b/>
          <w:sz w:val="24"/>
          <w:szCs w:val="24"/>
        </w:rPr>
      </w:pPr>
      <w:r w:rsidRPr="005E1397">
        <w:rPr>
          <w:b/>
          <w:sz w:val="24"/>
          <w:szCs w:val="24"/>
        </w:rPr>
        <w:t>A RESEARCH PROJECT SUBMITTED TO THE DEPARTMENT OF SCIENCE LABORATORY TECHNOLOGY</w:t>
      </w:r>
      <w:r w:rsidR="00FC4702">
        <w:rPr>
          <w:b/>
          <w:sz w:val="24"/>
          <w:szCs w:val="24"/>
        </w:rPr>
        <w:t xml:space="preserve"> (ENVIRONMENTAL BIOLOGY UNIT)</w:t>
      </w:r>
      <w:r w:rsidRPr="005E1397">
        <w:rPr>
          <w:b/>
          <w:sz w:val="24"/>
          <w:szCs w:val="24"/>
        </w:rPr>
        <w:t>, INSTITUTE OF APPLIED SCIENCE</w:t>
      </w:r>
      <w:r w:rsidR="009A4EEB">
        <w:rPr>
          <w:b/>
          <w:sz w:val="24"/>
          <w:szCs w:val="24"/>
        </w:rPr>
        <w:t>S</w:t>
      </w:r>
      <w:r w:rsidRPr="005E1397">
        <w:rPr>
          <w:b/>
          <w:sz w:val="24"/>
          <w:szCs w:val="24"/>
        </w:rPr>
        <w:t xml:space="preserve">, </w:t>
      </w:r>
      <w:proofErr w:type="spellStart"/>
      <w:r w:rsidRPr="005E1397">
        <w:rPr>
          <w:b/>
          <w:sz w:val="24"/>
          <w:szCs w:val="24"/>
        </w:rPr>
        <w:t>KWARA</w:t>
      </w:r>
      <w:proofErr w:type="spellEnd"/>
      <w:r w:rsidRPr="005E1397">
        <w:rPr>
          <w:b/>
          <w:sz w:val="24"/>
          <w:szCs w:val="24"/>
        </w:rPr>
        <w:t xml:space="preserve"> STATE POLYTECHNIC, ILORIN</w:t>
      </w:r>
    </w:p>
    <w:p w14:paraId="492F6A1B" w14:textId="77777777" w:rsidR="005E1397" w:rsidRPr="005E1397" w:rsidRDefault="005E1397" w:rsidP="005E1397">
      <w:pPr>
        <w:spacing w:after="0" w:line="480" w:lineRule="auto"/>
        <w:ind w:left="0" w:right="0" w:firstLine="0"/>
        <w:jc w:val="center"/>
        <w:rPr>
          <w:b/>
          <w:sz w:val="24"/>
          <w:szCs w:val="24"/>
        </w:rPr>
      </w:pPr>
    </w:p>
    <w:p w14:paraId="3B066FAB" w14:textId="77777777" w:rsidR="005E1397" w:rsidRPr="005E1397" w:rsidRDefault="005E1397" w:rsidP="005E1397">
      <w:pPr>
        <w:spacing w:after="0" w:line="480" w:lineRule="auto"/>
        <w:ind w:left="0" w:right="0" w:firstLine="0"/>
        <w:jc w:val="center"/>
        <w:rPr>
          <w:b/>
          <w:sz w:val="24"/>
          <w:szCs w:val="24"/>
        </w:rPr>
      </w:pPr>
      <w:r w:rsidRPr="005E1397">
        <w:rPr>
          <w:b/>
          <w:sz w:val="24"/>
          <w:szCs w:val="24"/>
        </w:rPr>
        <w:t>IN PARTIAL FULFILMENT OF THE REQUIREMENTS FOR THE AWARD OF NATIONAL DIPLOMA (ND) IN SCIENCE LABORATORY TECHNOLOGY</w:t>
      </w:r>
    </w:p>
    <w:p w14:paraId="00F6BA9B" w14:textId="77777777" w:rsidR="005E1397" w:rsidRPr="005E1397" w:rsidRDefault="005E1397" w:rsidP="005E1397">
      <w:pPr>
        <w:spacing w:after="0" w:line="480" w:lineRule="auto"/>
        <w:ind w:left="0" w:right="0" w:firstLine="0"/>
        <w:jc w:val="center"/>
        <w:rPr>
          <w:b/>
          <w:sz w:val="24"/>
          <w:szCs w:val="24"/>
        </w:rPr>
      </w:pPr>
    </w:p>
    <w:p w14:paraId="14618ABA" w14:textId="77777777" w:rsidR="005E1397" w:rsidRPr="005E1397" w:rsidRDefault="005E1397" w:rsidP="005E1397">
      <w:pPr>
        <w:spacing w:after="0" w:line="480" w:lineRule="auto"/>
        <w:ind w:left="0" w:right="0" w:firstLine="0"/>
        <w:jc w:val="center"/>
        <w:rPr>
          <w:b/>
          <w:sz w:val="24"/>
          <w:szCs w:val="24"/>
        </w:rPr>
      </w:pPr>
    </w:p>
    <w:p w14:paraId="7D13C0CF" w14:textId="77777777" w:rsidR="005E1397" w:rsidRPr="005E1397" w:rsidRDefault="005E1397" w:rsidP="005E1397">
      <w:pPr>
        <w:spacing w:after="0" w:line="480" w:lineRule="auto"/>
        <w:ind w:left="0" w:right="0" w:firstLine="0"/>
        <w:jc w:val="center"/>
        <w:rPr>
          <w:b/>
          <w:sz w:val="24"/>
          <w:szCs w:val="24"/>
        </w:rPr>
      </w:pPr>
      <w:r w:rsidRPr="005E1397">
        <w:rPr>
          <w:b/>
          <w:sz w:val="24"/>
          <w:szCs w:val="24"/>
        </w:rPr>
        <w:t>JUNE, 2025</w:t>
      </w:r>
    </w:p>
    <w:p w14:paraId="79D8B63A" w14:textId="77777777" w:rsidR="005E1397" w:rsidRPr="005E1397" w:rsidRDefault="005E1397">
      <w:pPr>
        <w:spacing w:after="160" w:line="259" w:lineRule="auto"/>
        <w:ind w:left="0" w:right="0" w:firstLine="0"/>
        <w:jc w:val="left"/>
        <w:rPr>
          <w:b/>
          <w:sz w:val="24"/>
          <w:szCs w:val="24"/>
        </w:rPr>
      </w:pPr>
      <w:r w:rsidRPr="005E1397">
        <w:rPr>
          <w:b/>
          <w:sz w:val="24"/>
          <w:szCs w:val="24"/>
        </w:rPr>
        <w:br w:type="page"/>
      </w:r>
    </w:p>
    <w:p w14:paraId="09D3BC65" w14:textId="77777777" w:rsidR="005E1397" w:rsidRPr="005E1397" w:rsidRDefault="005E1397" w:rsidP="000C5A4B">
      <w:pPr>
        <w:pStyle w:val="Heading1"/>
      </w:pPr>
      <w:bookmarkStart w:id="1" w:name="_Toc199134633"/>
      <w:r w:rsidRPr="005E1397">
        <w:lastRenderedPageBreak/>
        <w:t>CERTIFICATION</w:t>
      </w:r>
      <w:bookmarkEnd w:id="1"/>
    </w:p>
    <w:p w14:paraId="13926331" w14:textId="33463321" w:rsidR="005E1397" w:rsidRDefault="009A4EEB" w:rsidP="005E1397">
      <w:pPr>
        <w:spacing w:after="1" w:line="240" w:lineRule="auto"/>
        <w:ind w:left="0" w:firstLine="0"/>
        <w:jc w:val="left"/>
        <w:rPr>
          <w:b/>
          <w:bCs/>
          <w:sz w:val="24"/>
          <w:szCs w:val="24"/>
        </w:rPr>
      </w:pPr>
      <w:r>
        <w:rPr>
          <w:b/>
          <w:bCs/>
          <w:noProof/>
          <w:sz w:val="24"/>
          <w:szCs w:val="24"/>
        </w:rPr>
        <w:drawing>
          <wp:inline distT="0" distB="0" distL="0" distR="0" wp14:anchorId="27245560" wp14:editId="45349436">
            <wp:extent cx="5866765" cy="62865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SLT (2).jpg"/>
                    <pic:cNvPicPr/>
                  </pic:nvPicPr>
                  <pic:blipFill rotWithShape="1">
                    <a:blip r:embed="rId8">
                      <a:extLst>
                        <a:ext uri="{28A0092B-C50C-407E-A947-70E740481C1C}">
                          <a14:useLocalDpi xmlns:a14="http://schemas.microsoft.com/office/drawing/2010/main" val="0"/>
                        </a:ext>
                      </a:extLst>
                    </a:blip>
                    <a:srcRect l="7852" t="11392" r="7052" b="23100"/>
                    <a:stretch/>
                  </pic:blipFill>
                  <pic:spPr bwMode="auto">
                    <a:xfrm>
                      <a:off x="0" y="0"/>
                      <a:ext cx="5882768" cy="6303648"/>
                    </a:xfrm>
                    <a:prstGeom prst="rect">
                      <a:avLst/>
                    </a:prstGeom>
                    <a:ln>
                      <a:noFill/>
                    </a:ln>
                    <a:extLst>
                      <a:ext uri="{53640926-AAD7-44D8-BBD7-CCE9431645EC}">
                        <a14:shadowObscured xmlns:a14="http://schemas.microsoft.com/office/drawing/2010/main"/>
                      </a:ext>
                    </a:extLst>
                  </pic:spPr>
                </pic:pic>
              </a:graphicData>
            </a:graphic>
          </wp:inline>
        </w:drawing>
      </w:r>
    </w:p>
    <w:p w14:paraId="71F4177A" w14:textId="77777777" w:rsidR="005E1397" w:rsidRPr="005E1397" w:rsidRDefault="005E1397" w:rsidP="005E1397">
      <w:pPr>
        <w:spacing w:after="1" w:line="240" w:lineRule="auto"/>
        <w:ind w:left="0" w:firstLine="0"/>
        <w:jc w:val="left"/>
        <w:rPr>
          <w:b/>
          <w:bCs/>
          <w:sz w:val="24"/>
          <w:szCs w:val="24"/>
        </w:rPr>
      </w:pPr>
    </w:p>
    <w:p w14:paraId="3C35AADE" w14:textId="77777777" w:rsidR="005E1397" w:rsidRPr="005E1397" w:rsidRDefault="005E1397" w:rsidP="005E1397">
      <w:pPr>
        <w:spacing w:after="1" w:line="240" w:lineRule="auto"/>
        <w:ind w:left="0" w:firstLine="0"/>
        <w:jc w:val="left"/>
        <w:rPr>
          <w:sz w:val="24"/>
          <w:szCs w:val="24"/>
        </w:rPr>
      </w:pPr>
    </w:p>
    <w:p w14:paraId="71E8D0C0" w14:textId="77777777" w:rsidR="000B111B" w:rsidRDefault="000B111B">
      <w:pPr>
        <w:spacing w:after="160" w:line="259" w:lineRule="auto"/>
        <w:ind w:left="0" w:right="0" w:firstLine="0"/>
        <w:jc w:val="left"/>
        <w:rPr>
          <w:b/>
          <w:sz w:val="24"/>
          <w:szCs w:val="24"/>
        </w:rPr>
      </w:pPr>
      <w:bookmarkStart w:id="2" w:name="_Toc174967225"/>
      <w:r>
        <w:rPr>
          <w:sz w:val="24"/>
          <w:szCs w:val="24"/>
        </w:rPr>
        <w:br w:type="page"/>
      </w:r>
    </w:p>
    <w:p w14:paraId="0B9D483E" w14:textId="77777777" w:rsidR="005E1397" w:rsidRPr="005E1397" w:rsidRDefault="005E1397" w:rsidP="000C5A4B">
      <w:pPr>
        <w:pStyle w:val="Heading1"/>
        <w:spacing w:after="337" w:line="240" w:lineRule="auto"/>
        <w:ind w:left="10"/>
        <w:rPr>
          <w:szCs w:val="24"/>
        </w:rPr>
      </w:pPr>
      <w:bookmarkStart w:id="3" w:name="_Toc199134634"/>
      <w:bookmarkEnd w:id="0"/>
      <w:r w:rsidRPr="005E1397">
        <w:rPr>
          <w:szCs w:val="24"/>
        </w:rPr>
        <w:lastRenderedPageBreak/>
        <w:t>DEDICATION</w:t>
      </w:r>
      <w:bookmarkEnd w:id="2"/>
      <w:bookmarkEnd w:id="3"/>
      <w:r w:rsidRPr="005E1397">
        <w:rPr>
          <w:szCs w:val="24"/>
        </w:rPr>
        <w:t xml:space="preserve"> </w:t>
      </w:r>
    </w:p>
    <w:p w14:paraId="2BE93AFB" w14:textId="77777777" w:rsidR="005E1397" w:rsidRPr="005E1397" w:rsidRDefault="005E1397" w:rsidP="005E1397">
      <w:pPr>
        <w:spacing w:line="469" w:lineRule="auto"/>
        <w:rPr>
          <w:sz w:val="24"/>
          <w:szCs w:val="24"/>
        </w:rPr>
      </w:pPr>
      <w:bookmarkStart w:id="4" w:name="_Hlk199128042"/>
      <w:r w:rsidRPr="005E1397">
        <w:rPr>
          <w:sz w:val="24"/>
          <w:szCs w:val="24"/>
        </w:rPr>
        <w:t xml:space="preserve"> </w:t>
      </w:r>
      <w:r w:rsidRPr="005E1397">
        <w:rPr>
          <w:sz w:val="24"/>
          <w:szCs w:val="24"/>
        </w:rPr>
        <w:tab/>
        <w:t xml:space="preserve">This research work is solemnly dedicated to Almighty God. We also dedicate this project to our loving parents.  </w:t>
      </w:r>
    </w:p>
    <w:bookmarkEnd w:id="4"/>
    <w:p w14:paraId="2D887B76" w14:textId="77777777" w:rsidR="005E1397" w:rsidRPr="005E1397" w:rsidRDefault="005E1397" w:rsidP="005E1397">
      <w:pPr>
        <w:spacing w:after="0" w:line="240" w:lineRule="auto"/>
        <w:ind w:left="0" w:firstLine="0"/>
        <w:jc w:val="left"/>
        <w:rPr>
          <w:sz w:val="24"/>
          <w:szCs w:val="24"/>
        </w:rPr>
      </w:pPr>
      <w:r w:rsidRPr="005E1397">
        <w:rPr>
          <w:sz w:val="24"/>
          <w:szCs w:val="24"/>
        </w:rPr>
        <w:t xml:space="preserve"> </w:t>
      </w:r>
      <w:r w:rsidRPr="005E1397">
        <w:rPr>
          <w:sz w:val="24"/>
          <w:szCs w:val="24"/>
        </w:rPr>
        <w:tab/>
        <w:t xml:space="preserve"> </w:t>
      </w:r>
      <w:r w:rsidRPr="005E1397">
        <w:rPr>
          <w:sz w:val="24"/>
          <w:szCs w:val="24"/>
        </w:rPr>
        <w:br w:type="page"/>
      </w:r>
    </w:p>
    <w:p w14:paraId="67F53442" w14:textId="77777777" w:rsidR="005E1397" w:rsidRPr="005E1397" w:rsidRDefault="005E1397" w:rsidP="000C5A4B">
      <w:pPr>
        <w:pStyle w:val="Heading1"/>
      </w:pPr>
      <w:bookmarkStart w:id="5" w:name="_Toc174967226"/>
      <w:bookmarkStart w:id="6" w:name="_Toc199134635"/>
      <w:r w:rsidRPr="005E1397">
        <w:lastRenderedPageBreak/>
        <w:t>ACKNOWLEDGEMENT</w:t>
      </w:r>
      <w:bookmarkEnd w:id="5"/>
      <w:bookmarkEnd w:id="6"/>
    </w:p>
    <w:p w14:paraId="44E2B260" w14:textId="77777777" w:rsidR="005E1397" w:rsidRDefault="000C5A4B" w:rsidP="00E71561">
      <w:pPr>
        <w:spacing w:after="0" w:line="480" w:lineRule="auto"/>
        <w:ind w:left="0" w:firstLine="720"/>
        <w:rPr>
          <w:sz w:val="24"/>
          <w:szCs w:val="24"/>
        </w:rPr>
      </w:pPr>
      <w:r>
        <w:rPr>
          <w:sz w:val="24"/>
          <w:szCs w:val="24"/>
        </w:rPr>
        <w:t xml:space="preserve">My gratitude goes to Almighty Allah, the </w:t>
      </w:r>
      <w:proofErr w:type="gramStart"/>
      <w:r>
        <w:rPr>
          <w:sz w:val="24"/>
          <w:szCs w:val="24"/>
        </w:rPr>
        <w:t>most high</w:t>
      </w:r>
      <w:proofErr w:type="gramEnd"/>
      <w:r>
        <w:rPr>
          <w:sz w:val="24"/>
          <w:szCs w:val="24"/>
        </w:rPr>
        <w:t>, the omnipotent and omniscience for His guidelines, His grace and unending mercy that was evidence in my life and for making me to complete my National Diploma (ND) successfully.</w:t>
      </w:r>
    </w:p>
    <w:p w14:paraId="47E1E404" w14:textId="77777777" w:rsidR="000C5A4B" w:rsidRDefault="000C5A4B" w:rsidP="00E71561">
      <w:pPr>
        <w:spacing w:after="0" w:line="480" w:lineRule="auto"/>
        <w:ind w:left="0" w:firstLine="720"/>
        <w:rPr>
          <w:sz w:val="24"/>
          <w:szCs w:val="24"/>
        </w:rPr>
      </w:pPr>
      <w:r>
        <w:rPr>
          <w:sz w:val="24"/>
          <w:szCs w:val="24"/>
        </w:rPr>
        <w:t xml:space="preserve">My profound gratitude goes to my project supervisor Mr. Alu, </w:t>
      </w:r>
      <w:proofErr w:type="spellStart"/>
      <w:r>
        <w:rPr>
          <w:sz w:val="24"/>
          <w:szCs w:val="24"/>
        </w:rPr>
        <w:t>S.O</w:t>
      </w:r>
      <w:proofErr w:type="spellEnd"/>
      <w:r>
        <w:rPr>
          <w:sz w:val="24"/>
          <w:szCs w:val="24"/>
        </w:rPr>
        <w:t xml:space="preserve">., </w:t>
      </w:r>
      <w:r w:rsidR="00E71561">
        <w:rPr>
          <w:sz w:val="24"/>
          <w:szCs w:val="24"/>
        </w:rPr>
        <w:t xml:space="preserve">for his </w:t>
      </w:r>
      <w:proofErr w:type="spellStart"/>
      <w:proofErr w:type="gramStart"/>
      <w:r w:rsidR="00E71561">
        <w:rPr>
          <w:sz w:val="24"/>
          <w:szCs w:val="24"/>
        </w:rPr>
        <w:t>advise</w:t>
      </w:r>
      <w:proofErr w:type="spellEnd"/>
      <w:proofErr w:type="gramEnd"/>
      <w:r w:rsidR="00E71561">
        <w:rPr>
          <w:sz w:val="24"/>
          <w:szCs w:val="24"/>
        </w:rPr>
        <w:t xml:space="preserve">, encouragement and perseverance during the course of my National </w:t>
      </w:r>
      <w:proofErr w:type="spellStart"/>
      <w:r w:rsidR="00E71561">
        <w:rPr>
          <w:sz w:val="24"/>
          <w:szCs w:val="24"/>
        </w:rPr>
        <w:t>Diploa</w:t>
      </w:r>
      <w:proofErr w:type="spellEnd"/>
      <w:r w:rsidR="00E71561">
        <w:rPr>
          <w:sz w:val="24"/>
          <w:szCs w:val="24"/>
        </w:rPr>
        <w:t xml:space="preserve">. I pray Almighty Allah will grant all you </w:t>
      </w:r>
      <w:proofErr w:type="spellStart"/>
      <w:r w:rsidR="00E71561">
        <w:rPr>
          <w:sz w:val="24"/>
          <w:szCs w:val="24"/>
        </w:rPr>
        <w:t>favour</w:t>
      </w:r>
      <w:proofErr w:type="spellEnd"/>
      <w:r w:rsidR="00E71561">
        <w:rPr>
          <w:sz w:val="24"/>
          <w:szCs w:val="24"/>
        </w:rPr>
        <w:t>.</w:t>
      </w:r>
    </w:p>
    <w:p w14:paraId="3FF550CF" w14:textId="77777777" w:rsidR="00E71561" w:rsidRDefault="00E71561" w:rsidP="00E71561">
      <w:pPr>
        <w:spacing w:after="0" w:line="480" w:lineRule="auto"/>
        <w:ind w:left="0" w:firstLine="720"/>
        <w:rPr>
          <w:sz w:val="24"/>
          <w:szCs w:val="24"/>
        </w:rPr>
      </w:pPr>
      <w:r>
        <w:rPr>
          <w:sz w:val="24"/>
          <w:szCs w:val="24"/>
        </w:rPr>
        <w:t>I appreciate my entire lecturers for their moral, academic and advice, you are all a pillar to my success.</w:t>
      </w:r>
    </w:p>
    <w:p w14:paraId="4129E97E" w14:textId="77777777" w:rsidR="00E71561" w:rsidRDefault="00E71561" w:rsidP="00E71561">
      <w:pPr>
        <w:spacing w:after="0" w:line="480" w:lineRule="auto"/>
        <w:ind w:left="0" w:firstLine="720"/>
        <w:rPr>
          <w:sz w:val="24"/>
          <w:szCs w:val="24"/>
        </w:rPr>
      </w:pPr>
      <w:r>
        <w:rPr>
          <w:sz w:val="24"/>
          <w:szCs w:val="24"/>
        </w:rPr>
        <w:t xml:space="preserve">I also acknowledge the efforts of my parents Mr. and Mrs. </w:t>
      </w:r>
      <w:proofErr w:type="spellStart"/>
      <w:r>
        <w:rPr>
          <w:sz w:val="24"/>
          <w:szCs w:val="24"/>
        </w:rPr>
        <w:t>Abass</w:t>
      </w:r>
      <w:proofErr w:type="spellEnd"/>
      <w:r>
        <w:rPr>
          <w:sz w:val="24"/>
          <w:szCs w:val="24"/>
        </w:rPr>
        <w:t>, for their spiritual, moral, financial and perseverance during my National Diploma program. I pray Almighty Allah will allow you to reap the fruit of your labor (Amen)</w:t>
      </w:r>
    </w:p>
    <w:p w14:paraId="7FEF6DDF" w14:textId="77777777" w:rsidR="00E71561" w:rsidRPr="005E1397" w:rsidRDefault="00E71561" w:rsidP="00E71561">
      <w:pPr>
        <w:spacing w:after="0" w:line="480" w:lineRule="auto"/>
        <w:ind w:left="0" w:firstLine="720"/>
        <w:rPr>
          <w:sz w:val="24"/>
          <w:szCs w:val="24"/>
        </w:rPr>
      </w:pPr>
      <w:r>
        <w:rPr>
          <w:sz w:val="24"/>
          <w:szCs w:val="24"/>
        </w:rPr>
        <w:t>Finally, I appreciate my distinguished friends; for their advice, kinds and moral support during the course of my program. We shall all meet at higher places (Amen).</w:t>
      </w:r>
    </w:p>
    <w:p w14:paraId="1F5701D2" w14:textId="77777777" w:rsidR="005E1397" w:rsidRPr="005E1397" w:rsidRDefault="005E1397" w:rsidP="005E1397">
      <w:pPr>
        <w:spacing w:after="160" w:line="259" w:lineRule="auto"/>
        <w:ind w:left="0" w:firstLine="0"/>
        <w:jc w:val="left"/>
        <w:rPr>
          <w:b/>
          <w:i/>
          <w:sz w:val="24"/>
          <w:szCs w:val="24"/>
        </w:rPr>
      </w:pPr>
      <w:r w:rsidRPr="005E1397">
        <w:rPr>
          <w:i/>
          <w:sz w:val="24"/>
          <w:szCs w:val="24"/>
        </w:rPr>
        <w:br w:type="page"/>
      </w:r>
    </w:p>
    <w:p w14:paraId="32A244FF" w14:textId="77777777" w:rsidR="000C5A4B" w:rsidRDefault="000C5A4B" w:rsidP="00E71561">
      <w:pPr>
        <w:pStyle w:val="Heading1"/>
      </w:pPr>
      <w:bookmarkStart w:id="7" w:name="_Toc199134636"/>
      <w:r w:rsidRPr="000C5A4B">
        <w:lastRenderedPageBreak/>
        <w:t>TABLE OF CONTENTS</w:t>
      </w:r>
      <w:bookmarkEnd w:id="7"/>
    </w:p>
    <w:p w14:paraId="6063EDE1" w14:textId="40A678C6" w:rsidR="00FC4702" w:rsidRDefault="00E71561">
      <w:pPr>
        <w:pStyle w:val="TOC1"/>
        <w:tabs>
          <w:tab w:val="right" w:pos="9350"/>
        </w:tabs>
        <w:rPr>
          <w:rFonts w:asciiTheme="minorHAnsi" w:eastAsiaTheme="minorEastAsia" w:hAnsiTheme="minorHAnsi" w:cstheme="minorBidi"/>
          <w:noProof/>
          <w:color w:val="auto"/>
          <w:sz w:val="22"/>
        </w:rPr>
      </w:pPr>
      <w:r>
        <w:rPr>
          <w:b/>
          <w:bCs/>
          <w:szCs w:val="24"/>
        </w:rPr>
        <w:fldChar w:fldCharType="begin"/>
      </w:r>
      <w:r>
        <w:rPr>
          <w:b/>
          <w:bCs/>
          <w:szCs w:val="24"/>
        </w:rPr>
        <w:instrText xml:space="preserve"> TOC \o "1-3" \h \z \u </w:instrText>
      </w:r>
      <w:r>
        <w:rPr>
          <w:b/>
          <w:bCs/>
          <w:szCs w:val="24"/>
        </w:rPr>
        <w:fldChar w:fldCharType="separate"/>
      </w:r>
      <w:hyperlink w:anchor="_Toc199134633" w:history="1">
        <w:r w:rsidR="00FC4702" w:rsidRPr="0082130B">
          <w:rPr>
            <w:rStyle w:val="Hyperlink"/>
            <w:noProof/>
          </w:rPr>
          <w:t>CERTIFICATION</w:t>
        </w:r>
        <w:r w:rsidR="00FC4702">
          <w:rPr>
            <w:noProof/>
            <w:webHidden/>
          </w:rPr>
          <w:tab/>
        </w:r>
        <w:bookmarkStart w:id="8" w:name="_GoBack"/>
        <w:bookmarkEnd w:id="8"/>
        <w:r w:rsidR="00FC4702">
          <w:rPr>
            <w:noProof/>
            <w:webHidden/>
          </w:rPr>
          <w:fldChar w:fldCharType="begin"/>
        </w:r>
        <w:r w:rsidR="00FC4702">
          <w:rPr>
            <w:noProof/>
            <w:webHidden/>
          </w:rPr>
          <w:instrText xml:space="preserve"> PAGEREF _Toc199134633 \h </w:instrText>
        </w:r>
        <w:r w:rsidR="00FC4702">
          <w:rPr>
            <w:noProof/>
            <w:webHidden/>
          </w:rPr>
        </w:r>
        <w:r w:rsidR="00FC4702">
          <w:rPr>
            <w:noProof/>
            <w:webHidden/>
          </w:rPr>
          <w:fldChar w:fldCharType="separate"/>
        </w:r>
        <w:r w:rsidR="00AD0324">
          <w:rPr>
            <w:noProof/>
            <w:webHidden/>
          </w:rPr>
          <w:t>ii</w:t>
        </w:r>
        <w:r w:rsidR="00FC4702">
          <w:rPr>
            <w:noProof/>
            <w:webHidden/>
          </w:rPr>
          <w:fldChar w:fldCharType="end"/>
        </w:r>
      </w:hyperlink>
    </w:p>
    <w:p w14:paraId="74A9C39A" w14:textId="6E10FC9B" w:rsidR="00FC4702" w:rsidRDefault="00B65FF3">
      <w:pPr>
        <w:pStyle w:val="TOC1"/>
        <w:tabs>
          <w:tab w:val="right" w:pos="9350"/>
        </w:tabs>
        <w:rPr>
          <w:rFonts w:asciiTheme="minorHAnsi" w:eastAsiaTheme="minorEastAsia" w:hAnsiTheme="minorHAnsi" w:cstheme="minorBidi"/>
          <w:noProof/>
          <w:color w:val="auto"/>
          <w:sz w:val="22"/>
        </w:rPr>
      </w:pPr>
      <w:hyperlink w:anchor="_Toc199134634" w:history="1">
        <w:r w:rsidR="00FC4702" w:rsidRPr="0082130B">
          <w:rPr>
            <w:rStyle w:val="Hyperlink"/>
            <w:noProof/>
          </w:rPr>
          <w:t>DEDICATION</w:t>
        </w:r>
        <w:r w:rsidR="00FC4702">
          <w:rPr>
            <w:noProof/>
            <w:webHidden/>
          </w:rPr>
          <w:tab/>
        </w:r>
        <w:r w:rsidR="00FC4702">
          <w:rPr>
            <w:noProof/>
            <w:webHidden/>
          </w:rPr>
          <w:fldChar w:fldCharType="begin"/>
        </w:r>
        <w:r w:rsidR="00FC4702">
          <w:rPr>
            <w:noProof/>
            <w:webHidden/>
          </w:rPr>
          <w:instrText xml:space="preserve"> PAGEREF _Toc199134634 \h </w:instrText>
        </w:r>
        <w:r w:rsidR="00FC4702">
          <w:rPr>
            <w:noProof/>
            <w:webHidden/>
          </w:rPr>
        </w:r>
        <w:r w:rsidR="00FC4702">
          <w:rPr>
            <w:noProof/>
            <w:webHidden/>
          </w:rPr>
          <w:fldChar w:fldCharType="separate"/>
        </w:r>
        <w:r w:rsidR="00AD0324">
          <w:rPr>
            <w:noProof/>
            <w:webHidden/>
          </w:rPr>
          <w:t>iii</w:t>
        </w:r>
        <w:r w:rsidR="00FC4702">
          <w:rPr>
            <w:noProof/>
            <w:webHidden/>
          </w:rPr>
          <w:fldChar w:fldCharType="end"/>
        </w:r>
      </w:hyperlink>
    </w:p>
    <w:p w14:paraId="2FC1D63E" w14:textId="517B1F02" w:rsidR="00FC4702" w:rsidRDefault="00B65FF3">
      <w:pPr>
        <w:pStyle w:val="TOC1"/>
        <w:tabs>
          <w:tab w:val="right" w:pos="9350"/>
        </w:tabs>
        <w:rPr>
          <w:rFonts w:asciiTheme="minorHAnsi" w:eastAsiaTheme="minorEastAsia" w:hAnsiTheme="minorHAnsi" w:cstheme="minorBidi"/>
          <w:noProof/>
          <w:color w:val="auto"/>
          <w:sz w:val="22"/>
        </w:rPr>
      </w:pPr>
      <w:hyperlink w:anchor="_Toc199134635" w:history="1">
        <w:r w:rsidR="00FC4702" w:rsidRPr="0082130B">
          <w:rPr>
            <w:rStyle w:val="Hyperlink"/>
            <w:noProof/>
          </w:rPr>
          <w:t>ACKNOWLEDGEMENT</w:t>
        </w:r>
        <w:r w:rsidR="00FC4702">
          <w:rPr>
            <w:noProof/>
            <w:webHidden/>
          </w:rPr>
          <w:tab/>
        </w:r>
        <w:r w:rsidR="00FC4702">
          <w:rPr>
            <w:noProof/>
            <w:webHidden/>
          </w:rPr>
          <w:fldChar w:fldCharType="begin"/>
        </w:r>
        <w:r w:rsidR="00FC4702">
          <w:rPr>
            <w:noProof/>
            <w:webHidden/>
          </w:rPr>
          <w:instrText xml:space="preserve"> PAGEREF _Toc199134635 \h </w:instrText>
        </w:r>
        <w:r w:rsidR="00FC4702">
          <w:rPr>
            <w:noProof/>
            <w:webHidden/>
          </w:rPr>
        </w:r>
        <w:r w:rsidR="00FC4702">
          <w:rPr>
            <w:noProof/>
            <w:webHidden/>
          </w:rPr>
          <w:fldChar w:fldCharType="separate"/>
        </w:r>
        <w:r w:rsidR="00AD0324">
          <w:rPr>
            <w:noProof/>
            <w:webHidden/>
          </w:rPr>
          <w:t>iv</w:t>
        </w:r>
        <w:r w:rsidR="00FC4702">
          <w:rPr>
            <w:noProof/>
            <w:webHidden/>
          </w:rPr>
          <w:fldChar w:fldCharType="end"/>
        </w:r>
      </w:hyperlink>
    </w:p>
    <w:p w14:paraId="3A44E68F" w14:textId="647781B3" w:rsidR="00FC4702" w:rsidRDefault="00B65FF3">
      <w:pPr>
        <w:pStyle w:val="TOC1"/>
        <w:tabs>
          <w:tab w:val="right" w:pos="9350"/>
        </w:tabs>
        <w:rPr>
          <w:rFonts w:asciiTheme="minorHAnsi" w:eastAsiaTheme="minorEastAsia" w:hAnsiTheme="minorHAnsi" w:cstheme="minorBidi"/>
          <w:noProof/>
          <w:color w:val="auto"/>
          <w:sz w:val="22"/>
        </w:rPr>
      </w:pPr>
      <w:hyperlink w:anchor="_Toc199134636" w:history="1">
        <w:r w:rsidR="00FC4702" w:rsidRPr="0082130B">
          <w:rPr>
            <w:rStyle w:val="Hyperlink"/>
            <w:noProof/>
          </w:rPr>
          <w:t>TABLE OF CONTENTS</w:t>
        </w:r>
        <w:r w:rsidR="00FC4702">
          <w:rPr>
            <w:noProof/>
            <w:webHidden/>
          </w:rPr>
          <w:tab/>
        </w:r>
        <w:r w:rsidR="00FC4702">
          <w:rPr>
            <w:noProof/>
            <w:webHidden/>
          </w:rPr>
          <w:fldChar w:fldCharType="begin"/>
        </w:r>
        <w:r w:rsidR="00FC4702">
          <w:rPr>
            <w:noProof/>
            <w:webHidden/>
          </w:rPr>
          <w:instrText xml:space="preserve"> PAGEREF _Toc199134636 \h </w:instrText>
        </w:r>
        <w:r w:rsidR="00FC4702">
          <w:rPr>
            <w:noProof/>
            <w:webHidden/>
          </w:rPr>
        </w:r>
        <w:r w:rsidR="00FC4702">
          <w:rPr>
            <w:noProof/>
            <w:webHidden/>
          </w:rPr>
          <w:fldChar w:fldCharType="separate"/>
        </w:r>
        <w:r w:rsidR="00AD0324">
          <w:rPr>
            <w:noProof/>
            <w:webHidden/>
          </w:rPr>
          <w:t>v</w:t>
        </w:r>
        <w:r w:rsidR="00FC4702">
          <w:rPr>
            <w:noProof/>
            <w:webHidden/>
          </w:rPr>
          <w:fldChar w:fldCharType="end"/>
        </w:r>
      </w:hyperlink>
    </w:p>
    <w:p w14:paraId="004DD438" w14:textId="034EBEC4" w:rsidR="00FC4702" w:rsidRDefault="00B65FF3">
      <w:pPr>
        <w:pStyle w:val="TOC1"/>
        <w:tabs>
          <w:tab w:val="right" w:pos="9350"/>
        </w:tabs>
        <w:rPr>
          <w:rFonts w:asciiTheme="minorHAnsi" w:eastAsiaTheme="minorEastAsia" w:hAnsiTheme="minorHAnsi" w:cstheme="minorBidi"/>
          <w:noProof/>
          <w:color w:val="auto"/>
          <w:sz w:val="22"/>
        </w:rPr>
      </w:pPr>
      <w:hyperlink w:anchor="_Toc199134637" w:history="1">
        <w:r w:rsidR="00FC4702" w:rsidRPr="0082130B">
          <w:rPr>
            <w:rStyle w:val="Hyperlink"/>
            <w:noProof/>
          </w:rPr>
          <w:t>ABSTRACT</w:t>
        </w:r>
        <w:r w:rsidR="00FC4702">
          <w:rPr>
            <w:noProof/>
            <w:webHidden/>
          </w:rPr>
          <w:tab/>
        </w:r>
        <w:r w:rsidR="00FC4702">
          <w:rPr>
            <w:noProof/>
            <w:webHidden/>
          </w:rPr>
          <w:fldChar w:fldCharType="begin"/>
        </w:r>
        <w:r w:rsidR="00FC4702">
          <w:rPr>
            <w:noProof/>
            <w:webHidden/>
          </w:rPr>
          <w:instrText xml:space="preserve"> PAGEREF _Toc199134637 \h </w:instrText>
        </w:r>
        <w:r w:rsidR="00FC4702">
          <w:rPr>
            <w:noProof/>
            <w:webHidden/>
          </w:rPr>
        </w:r>
        <w:r w:rsidR="00FC4702">
          <w:rPr>
            <w:noProof/>
            <w:webHidden/>
          </w:rPr>
          <w:fldChar w:fldCharType="separate"/>
        </w:r>
        <w:r w:rsidR="00AD0324">
          <w:rPr>
            <w:noProof/>
            <w:webHidden/>
          </w:rPr>
          <w:t>vi</w:t>
        </w:r>
        <w:r w:rsidR="00FC4702">
          <w:rPr>
            <w:noProof/>
            <w:webHidden/>
          </w:rPr>
          <w:fldChar w:fldCharType="end"/>
        </w:r>
      </w:hyperlink>
    </w:p>
    <w:p w14:paraId="44D31AC5" w14:textId="6D411C1F" w:rsidR="00FC4702" w:rsidRDefault="00B65FF3">
      <w:pPr>
        <w:pStyle w:val="TOC2"/>
        <w:tabs>
          <w:tab w:val="right" w:pos="9350"/>
        </w:tabs>
        <w:rPr>
          <w:rFonts w:asciiTheme="minorHAnsi" w:eastAsiaTheme="minorEastAsia" w:hAnsiTheme="minorHAnsi" w:cstheme="minorBidi"/>
          <w:b w:val="0"/>
          <w:noProof/>
          <w:color w:val="auto"/>
          <w:sz w:val="22"/>
        </w:rPr>
      </w:pPr>
      <w:hyperlink w:anchor="_Toc199134638" w:history="1">
        <w:r w:rsidR="00FC4702" w:rsidRPr="0082130B">
          <w:rPr>
            <w:rStyle w:val="Hyperlink"/>
            <w:noProof/>
          </w:rPr>
          <w:t>CHAPTER ONE</w:t>
        </w:r>
        <w:r w:rsidR="00FC4702">
          <w:rPr>
            <w:noProof/>
            <w:webHidden/>
          </w:rPr>
          <w:tab/>
        </w:r>
        <w:r w:rsidR="00FC4702">
          <w:rPr>
            <w:noProof/>
            <w:webHidden/>
          </w:rPr>
          <w:fldChar w:fldCharType="begin"/>
        </w:r>
        <w:r w:rsidR="00FC4702">
          <w:rPr>
            <w:noProof/>
            <w:webHidden/>
          </w:rPr>
          <w:instrText xml:space="preserve"> PAGEREF _Toc199134638 \h </w:instrText>
        </w:r>
        <w:r w:rsidR="00FC4702">
          <w:rPr>
            <w:noProof/>
            <w:webHidden/>
          </w:rPr>
        </w:r>
        <w:r w:rsidR="00FC4702">
          <w:rPr>
            <w:noProof/>
            <w:webHidden/>
          </w:rPr>
          <w:fldChar w:fldCharType="separate"/>
        </w:r>
        <w:r w:rsidR="00AD0324">
          <w:rPr>
            <w:noProof/>
            <w:webHidden/>
          </w:rPr>
          <w:t>1</w:t>
        </w:r>
        <w:r w:rsidR="00FC4702">
          <w:rPr>
            <w:noProof/>
            <w:webHidden/>
          </w:rPr>
          <w:fldChar w:fldCharType="end"/>
        </w:r>
      </w:hyperlink>
    </w:p>
    <w:p w14:paraId="71B6DAC5" w14:textId="4CD093FA" w:rsidR="00FC4702" w:rsidRDefault="00B65FF3">
      <w:pPr>
        <w:pStyle w:val="TOC3"/>
        <w:tabs>
          <w:tab w:val="left" w:pos="660"/>
          <w:tab w:val="right" w:pos="9350"/>
        </w:tabs>
        <w:rPr>
          <w:rFonts w:asciiTheme="minorHAnsi" w:eastAsiaTheme="minorEastAsia" w:hAnsiTheme="minorHAnsi" w:cstheme="minorBidi"/>
          <w:noProof/>
          <w:color w:val="auto"/>
          <w:sz w:val="22"/>
        </w:rPr>
      </w:pPr>
      <w:hyperlink w:anchor="_Toc199134639" w:history="1">
        <w:r w:rsidR="00FC4702" w:rsidRPr="0082130B">
          <w:rPr>
            <w:rStyle w:val="Hyperlink"/>
            <w:noProof/>
          </w:rPr>
          <w:t>1.</w:t>
        </w:r>
        <w:r w:rsidR="00FC4702">
          <w:rPr>
            <w:rFonts w:asciiTheme="minorHAnsi" w:eastAsiaTheme="minorEastAsia" w:hAnsiTheme="minorHAnsi" w:cstheme="minorBidi"/>
            <w:noProof/>
            <w:color w:val="auto"/>
            <w:sz w:val="22"/>
          </w:rPr>
          <w:tab/>
        </w:r>
        <w:r w:rsidR="00FC4702" w:rsidRPr="0082130B">
          <w:rPr>
            <w:rStyle w:val="Hyperlink"/>
            <w:noProof/>
          </w:rPr>
          <w:t>Introduction</w:t>
        </w:r>
        <w:r w:rsidR="00FC4702">
          <w:rPr>
            <w:noProof/>
            <w:webHidden/>
          </w:rPr>
          <w:tab/>
        </w:r>
        <w:r w:rsidR="00FC4702">
          <w:rPr>
            <w:noProof/>
            <w:webHidden/>
          </w:rPr>
          <w:fldChar w:fldCharType="begin"/>
        </w:r>
        <w:r w:rsidR="00FC4702">
          <w:rPr>
            <w:noProof/>
            <w:webHidden/>
          </w:rPr>
          <w:instrText xml:space="preserve"> PAGEREF _Toc199134639 \h </w:instrText>
        </w:r>
        <w:r w:rsidR="00FC4702">
          <w:rPr>
            <w:noProof/>
            <w:webHidden/>
          </w:rPr>
        </w:r>
        <w:r w:rsidR="00FC4702">
          <w:rPr>
            <w:noProof/>
            <w:webHidden/>
          </w:rPr>
          <w:fldChar w:fldCharType="separate"/>
        </w:r>
        <w:r w:rsidR="00AD0324">
          <w:rPr>
            <w:noProof/>
            <w:webHidden/>
          </w:rPr>
          <w:t>1</w:t>
        </w:r>
        <w:r w:rsidR="00FC4702">
          <w:rPr>
            <w:noProof/>
            <w:webHidden/>
          </w:rPr>
          <w:fldChar w:fldCharType="end"/>
        </w:r>
      </w:hyperlink>
    </w:p>
    <w:p w14:paraId="0EF3B2AD" w14:textId="6E9494AF" w:rsidR="00FC4702" w:rsidRDefault="00B65FF3">
      <w:pPr>
        <w:pStyle w:val="TOC3"/>
        <w:tabs>
          <w:tab w:val="left" w:pos="660"/>
          <w:tab w:val="right" w:pos="9350"/>
        </w:tabs>
        <w:rPr>
          <w:rFonts w:asciiTheme="minorHAnsi" w:eastAsiaTheme="minorEastAsia" w:hAnsiTheme="minorHAnsi" w:cstheme="minorBidi"/>
          <w:noProof/>
          <w:color w:val="auto"/>
          <w:sz w:val="22"/>
        </w:rPr>
      </w:pPr>
      <w:hyperlink w:anchor="_Toc199134640" w:history="1">
        <w:r w:rsidR="00FC4702" w:rsidRPr="0082130B">
          <w:rPr>
            <w:rStyle w:val="Hyperlink"/>
            <w:noProof/>
          </w:rPr>
          <w:t>1.2</w:t>
        </w:r>
        <w:r w:rsidR="00FC4702">
          <w:rPr>
            <w:rFonts w:asciiTheme="minorHAnsi" w:eastAsiaTheme="minorEastAsia" w:hAnsiTheme="minorHAnsi" w:cstheme="minorBidi"/>
            <w:noProof/>
            <w:color w:val="auto"/>
            <w:sz w:val="22"/>
          </w:rPr>
          <w:tab/>
        </w:r>
        <w:r w:rsidR="00FC4702" w:rsidRPr="0082130B">
          <w:rPr>
            <w:rStyle w:val="Hyperlink"/>
            <w:noProof/>
          </w:rPr>
          <w:t>Short historical overview</w:t>
        </w:r>
        <w:r w:rsidR="00FC4702">
          <w:rPr>
            <w:noProof/>
            <w:webHidden/>
          </w:rPr>
          <w:tab/>
        </w:r>
        <w:r w:rsidR="00FC4702">
          <w:rPr>
            <w:noProof/>
            <w:webHidden/>
          </w:rPr>
          <w:fldChar w:fldCharType="begin"/>
        </w:r>
        <w:r w:rsidR="00FC4702">
          <w:rPr>
            <w:noProof/>
            <w:webHidden/>
          </w:rPr>
          <w:instrText xml:space="preserve"> PAGEREF _Toc199134640 \h </w:instrText>
        </w:r>
        <w:r w:rsidR="00FC4702">
          <w:rPr>
            <w:noProof/>
            <w:webHidden/>
          </w:rPr>
        </w:r>
        <w:r w:rsidR="00FC4702">
          <w:rPr>
            <w:noProof/>
            <w:webHidden/>
          </w:rPr>
          <w:fldChar w:fldCharType="separate"/>
        </w:r>
        <w:r w:rsidR="00AD0324">
          <w:rPr>
            <w:noProof/>
            <w:webHidden/>
          </w:rPr>
          <w:t>1</w:t>
        </w:r>
        <w:r w:rsidR="00FC4702">
          <w:rPr>
            <w:noProof/>
            <w:webHidden/>
          </w:rPr>
          <w:fldChar w:fldCharType="end"/>
        </w:r>
      </w:hyperlink>
    </w:p>
    <w:p w14:paraId="361A5B1C" w14:textId="38262B90" w:rsidR="00FC4702" w:rsidRDefault="00B65FF3">
      <w:pPr>
        <w:pStyle w:val="TOC2"/>
        <w:tabs>
          <w:tab w:val="right" w:pos="9350"/>
        </w:tabs>
        <w:rPr>
          <w:rFonts w:asciiTheme="minorHAnsi" w:eastAsiaTheme="minorEastAsia" w:hAnsiTheme="minorHAnsi" w:cstheme="minorBidi"/>
          <w:b w:val="0"/>
          <w:noProof/>
          <w:color w:val="auto"/>
          <w:sz w:val="22"/>
        </w:rPr>
      </w:pPr>
      <w:hyperlink w:anchor="_Toc199134641" w:history="1">
        <w:r w:rsidR="00FC4702" w:rsidRPr="0082130B">
          <w:rPr>
            <w:rStyle w:val="Hyperlink"/>
            <w:noProof/>
          </w:rPr>
          <w:t>CHAPTER TWO</w:t>
        </w:r>
        <w:r w:rsidR="00FC4702">
          <w:rPr>
            <w:noProof/>
            <w:webHidden/>
          </w:rPr>
          <w:tab/>
        </w:r>
        <w:r w:rsidR="00FC4702">
          <w:rPr>
            <w:noProof/>
            <w:webHidden/>
          </w:rPr>
          <w:fldChar w:fldCharType="begin"/>
        </w:r>
        <w:r w:rsidR="00FC4702">
          <w:rPr>
            <w:noProof/>
            <w:webHidden/>
          </w:rPr>
          <w:instrText xml:space="preserve"> PAGEREF _Toc199134641 \h </w:instrText>
        </w:r>
        <w:r w:rsidR="00FC4702">
          <w:rPr>
            <w:noProof/>
            <w:webHidden/>
          </w:rPr>
        </w:r>
        <w:r w:rsidR="00FC4702">
          <w:rPr>
            <w:noProof/>
            <w:webHidden/>
          </w:rPr>
          <w:fldChar w:fldCharType="separate"/>
        </w:r>
        <w:r w:rsidR="00AD0324">
          <w:rPr>
            <w:noProof/>
            <w:webHidden/>
          </w:rPr>
          <w:t>5</w:t>
        </w:r>
        <w:r w:rsidR="00FC4702">
          <w:rPr>
            <w:noProof/>
            <w:webHidden/>
          </w:rPr>
          <w:fldChar w:fldCharType="end"/>
        </w:r>
      </w:hyperlink>
    </w:p>
    <w:p w14:paraId="2C2606DB" w14:textId="68DF2286" w:rsidR="00FC4702" w:rsidRDefault="00B65FF3">
      <w:pPr>
        <w:pStyle w:val="TOC3"/>
        <w:tabs>
          <w:tab w:val="left" w:pos="660"/>
          <w:tab w:val="right" w:pos="9350"/>
        </w:tabs>
        <w:rPr>
          <w:rFonts w:asciiTheme="minorHAnsi" w:eastAsiaTheme="minorEastAsia" w:hAnsiTheme="minorHAnsi" w:cstheme="minorBidi"/>
          <w:noProof/>
          <w:color w:val="auto"/>
          <w:sz w:val="22"/>
        </w:rPr>
      </w:pPr>
      <w:hyperlink w:anchor="_Toc199134642" w:history="1">
        <w:r w:rsidR="00FC4702" w:rsidRPr="0082130B">
          <w:rPr>
            <w:rStyle w:val="Hyperlink"/>
            <w:noProof/>
          </w:rPr>
          <w:t>2.1</w:t>
        </w:r>
        <w:r w:rsidR="00FC4702">
          <w:rPr>
            <w:rFonts w:asciiTheme="minorHAnsi" w:eastAsiaTheme="minorEastAsia" w:hAnsiTheme="minorHAnsi" w:cstheme="minorBidi"/>
            <w:noProof/>
            <w:color w:val="auto"/>
            <w:sz w:val="22"/>
          </w:rPr>
          <w:tab/>
        </w:r>
        <w:r w:rsidR="00FC4702" w:rsidRPr="0082130B">
          <w:rPr>
            <w:rStyle w:val="Hyperlink"/>
            <w:noProof/>
          </w:rPr>
          <w:t>Materials and methods</w:t>
        </w:r>
        <w:r w:rsidR="00FC4702">
          <w:rPr>
            <w:noProof/>
            <w:webHidden/>
          </w:rPr>
          <w:tab/>
        </w:r>
        <w:r w:rsidR="00FC4702">
          <w:rPr>
            <w:noProof/>
            <w:webHidden/>
          </w:rPr>
          <w:fldChar w:fldCharType="begin"/>
        </w:r>
        <w:r w:rsidR="00FC4702">
          <w:rPr>
            <w:noProof/>
            <w:webHidden/>
          </w:rPr>
          <w:instrText xml:space="preserve"> PAGEREF _Toc199134642 \h </w:instrText>
        </w:r>
        <w:r w:rsidR="00FC4702">
          <w:rPr>
            <w:noProof/>
            <w:webHidden/>
          </w:rPr>
        </w:r>
        <w:r w:rsidR="00FC4702">
          <w:rPr>
            <w:noProof/>
            <w:webHidden/>
          </w:rPr>
          <w:fldChar w:fldCharType="separate"/>
        </w:r>
        <w:r w:rsidR="00AD0324">
          <w:rPr>
            <w:noProof/>
            <w:webHidden/>
          </w:rPr>
          <w:t>5</w:t>
        </w:r>
        <w:r w:rsidR="00FC4702">
          <w:rPr>
            <w:noProof/>
            <w:webHidden/>
          </w:rPr>
          <w:fldChar w:fldCharType="end"/>
        </w:r>
      </w:hyperlink>
    </w:p>
    <w:p w14:paraId="49E1D68D" w14:textId="4C7A33AF" w:rsidR="00FC4702" w:rsidRDefault="00B65FF3">
      <w:pPr>
        <w:pStyle w:val="TOC3"/>
        <w:tabs>
          <w:tab w:val="left" w:pos="660"/>
          <w:tab w:val="right" w:pos="9350"/>
        </w:tabs>
        <w:rPr>
          <w:rFonts w:asciiTheme="minorHAnsi" w:eastAsiaTheme="minorEastAsia" w:hAnsiTheme="minorHAnsi" w:cstheme="minorBidi"/>
          <w:noProof/>
          <w:color w:val="auto"/>
          <w:sz w:val="22"/>
        </w:rPr>
      </w:pPr>
      <w:hyperlink w:anchor="_Toc199134643" w:history="1">
        <w:r w:rsidR="00FC4702" w:rsidRPr="0082130B">
          <w:rPr>
            <w:rStyle w:val="Hyperlink"/>
            <w:noProof/>
          </w:rPr>
          <w:t xml:space="preserve">2.2 </w:t>
        </w:r>
        <w:r w:rsidR="00FC4702">
          <w:rPr>
            <w:rFonts w:asciiTheme="minorHAnsi" w:eastAsiaTheme="minorEastAsia" w:hAnsiTheme="minorHAnsi" w:cstheme="minorBidi"/>
            <w:noProof/>
            <w:color w:val="auto"/>
            <w:sz w:val="22"/>
          </w:rPr>
          <w:tab/>
        </w:r>
        <w:r w:rsidR="00FC4702" w:rsidRPr="0082130B">
          <w:rPr>
            <w:rStyle w:val="Hyperlink"/>
            <w:noProof/>
          </w:rPr>
          <w:t>Treatment design</w:t>
        </w:r>
        <w:r w:rsidR="00FC4702">
          <w:rPr>
            <w:noProof/>
            <w:webHidden/>
          </w:rPr>
          <w:tab/>
        </w:r>
        <w:r w:rsidR="00FC4702">
          <w:rPr>
            <w:noProof/>
            <w:webHidden/>
          </w:rPr>
          <w:fldChar w:fldCharType="begin"/>
        </w:r>
        <w:r w:rsidR="00FC4702">
          <w:rPr>
            <w:noProof/>
            <w:webHidden/>
          </w:rPr>
          <w:instrText xml:space="preserve"> PAGEREF _Toc199134643 \h </w:instrText>
        </w:r>
        <w:r w:rsidR="00FC4702">
          <w:rPr>
            <w:noProof/>
            <w:webHidden/>
          </w:rPr>
        </w:r>
        <w:r w:rsidR="00FC4702">
          <w:rPr>
            <w:noProof/>
            <w:webHidden/>
          </w:rPr>
          <w:fldChar w:fldCharType="separate"/>
        </w:r>
        <w:r w:rsidR="00AD0324">
          <w:rPr>
            <w:noProof/>
            <w:webHidden/>
          </w:rPr>
          <w:t>5</w:t>
        </w:r>
        <w:r w:rsidR="00FC4702">
          <w:rPr>
            <w:noProof/>
            <w:webHidden/>
          </w:rPr>
          <w:fldChar w:fldCharType="end"/>
        </w:r>
      </w:hyperlink>
    </w:p>
    <w:p w14:paraId="77F0B4A3" w14:textId="166EBE09" w:rsidR="00FC4702" w:rsidRDefault="00B65FF3">
      <w:pPr>
        <w:pStyle w:val="TOC2"/>
        <w:tabs>
          <w:tab w:val="right" w:pos="9350"/>
        </w:tabs>
        <w:rPr>
          <w:rFonts w:asciiTheme="minorHAnsi" w:eastAsiaTheme="minorEastAsia" w:hAnsiTheme="minorHAnsi" w:cstheme="minorBidi"/>
          <w:b w:val="0"/>
          <w:noProof/>
          <w:color w:val="auto"/>
          <w:sz w:val="22"/>
        </w:rPr>
      </w:pPr>
      <w:hyperlink w:anchor="_Toc199134644" w:history="1">
        <w:r w:rsidR="00FC4702" w:rsidRPr="0082130B">
          <w:rPr>
            <w:rStyle w:val="Hyperlink"/>
            <w:noProof/>
          </w:rPr>
          <w:t>CHAPTER THREE</w:t>
        </w:r>
        <w:r w:rsidR="00FC4702">
          <w:rPr>
            <w:noProof/>
            <w:webHidden/>
          </w:rPr>
          <w:tab/>
        </w:r>
        <w:r w:rsidR="00FC4702">
          <w:rPr>
            <w:noProof/>
            <w:webHidden/>
          </w:rPr>
          <w:fldChar w:fldCharType="begin"/>
        </w:r>
        <w:r w:rsidR="00FC4702">
          <w:rPr>
            <w:noProof/>
            <w:webHidden/>
          </w:rPr>
          <w:instrText xml:space="preserve"> PAGEREF _Toc199134644 \h </w:instrText>
        </w:r>
        <w:r w:rsidR="00FC4702">
          <w:rPr>
            <w:noProof/>
            <w:webHidden/>
          </w:rPr>
        </w:r>
        <w:r w:rsidR="00FC4702">
          <w:rPr>
            <w:noProof/>
            <w:webHidden/>
          </w:rPr>
          <w:fldChar w:fldCharType="separate"/>
        </w:r>
        <w:r w:rsidR="00AD0324">
          <w:rPr>
            <w:noProof/>
            <w:webHidden/>
          </w:rPr>
          <w:t>6</w:t>
        </w:r>
        <w:r w:rsidR="00FC4702">
          <w:rPr>
            <w:noProof/>
            <w:webHidden/>
          </w:rPr>
          <w:fldChar w:fldCharType="end"/>
        </w:r>
      </w:hyperlink>
    </w:p>
    <w:p w14:paraId="684ED41D" w14:textId="2789CC72" w:rsidR="00FC4702" w:rsidRDefault="00B65FF3">
      <w:pPr>
        <w:pStyle w:val="TOC3"/>
        <w:tabs>
          <w:tab w:val="left" w:pos="660"/>
          <w:tab w:val="right" w:pos="9350"/>
        </w:tabs>
        <w:rPr>
          <w:rFonts w:asciiTheme="minorHAnsi" w:eastAsiaTheme="minorEastAsia" w:hAnsiTheme="minorHAnsi" w:cstheme="minorBidi"/>
          <w:noProof/>
          <w:color w:val="auto"/>
          <w:sz w:val="22"/>
        </w:rPr>
      </w:pPr>
      <w:hyperlink w:anchor="_Toc199134645" w:history="1">
        <w:r w:rsidR="00FC4702" w:rsidRPr="0082130B">
          <w:rPr>
            <w:rStyle w:val="Hyperlink"/>
            <w:noProof/>
          </w:rPr>
          <w:t xml:space="preserve">3.1 </w:t>
        </w:r>
        <w:r w:rsidR="00FC4702">
          <w:rPr>
            <w:rFonts w:asciiTheme="minorHAnsi" w:eastAsiaTheme="minorEastAsia" w:hAnsiTheme="minorHAnsi" w:cstheme="minorBidi"/>
            <w:noProof/>
            <w:color w:val="auto"/>
            <w:sz w:val="22"/>
          </w:rPr>
          <w:tab/>
        </w:r>
        <w:r w:rsidR="00FC4702" w:rsidRPr="0082130B">
          <w:rPr>
            <w:rStyle w:val="Hyperlink"/>
            <w:noProof/>
          </w:rPr>
          <w:t>Results</w:t>
        </w:r>
        <w:r w:rsidR="00FC4702">
          <w:rPr>
            <w:noProof/>
            <w:webHidden/>
          </w:rPr>
          <w:tab/>
        </w:r>
        <w:r w:rsidR="00FC4702">
          <w:rPr>
            <w:noProof/>
            <w:webHidden/>
          </w:rPr>
          <w:fldChar w:fldCharType="begin"/>
        </w:r>
        <w:r w:rsidR="00FC4702">
          <w:rPr>
            <w:noProof/>
            <w:webHidden/>
          </w:rPr>
          <w:instrText xml:space="preserve"> PAGEREF _Toc199134645 \h </w:instrText>
        </w:r>
        <w:r w:rsidR="00FC4702">
          <w:rPr>
            <w:noProof/>
            <w:webHidden/>
          </w:rPr>
        </w:r>
        <w:r w:rsidR="00FC4702">
          <w:rPr>
            <w:noProof/>
            <w:webHidden/>
          </w:rPr>
          <w:fldChar w:fldCharType="separate"/>
        </w:r>
        <w:r w:rsidR="00AD0324">
          <w:rPr>
            <w:noProof/>
            <w:webHidden/>
          </w:rPr>
          <w:t>6</w:t>
        </w:r>
        <w:r w:rsidR="00FC4702">
          <w:rPr>
            <w:noProof/>
            <w:webHidden/>
          </w:rPr>
          <w:fldChar w:fldCharType="end"/>
        </w:r>
      </w:hyperlink>
    </w:p>
    <w:p w14:paraId="332C42F7" w14:textId="6060383E" w:rsidR="00FC4702" w:rsidRDefault="00B65FF3">
      <w:pPr>
        <w:pStyle w:val="TOC2"/>
        <w:tabs>
          <w:tab w:val="right" w:pos="9350"/>
        </w:tabs>
        <w:rPr>
          <w:rFonts w:asciiTheme="minorHAnsi" w:eastAsiaTheme="minorEastAsia" w:hAnsiTheme="minorHAnsi" w:cstheme="minorBidi"/>
          <w:b w:val="0"/>
          <w:noProof/>
          <w:color w:val="auto"/>
          <w:sz w:val="22"/>
        </w:rPr>
      </w:pPr>
      <w:hyperlink w:anchor="_Toc199134646" w:history="1">
        <w:r w:rsidR="00FC4702" w:rsidRPr="0082130B">
          <w:rPr>
            <w:rStyle w:val="Hyperlink"/>
            <w:noProof/>
          </w:rPr>
          <w:t>CHAPTER FOUR</w:t>
        </w:r>
        <w:r w:rsidR="00FC4702">
          <w:rPr>
            <w:noProof/>
            <w:webHidden/>
          </w:rPr>
          <w:tab/>
        </w:r>
        <w:r w:rsidR="00FC4702">
          <w:rPr>
            <w:noProof/>
            <w:webHidden/>
          </w:rPr>
          <w:fldChar w:fldCharType="begin"/>
        </w:r>
        <w:r w:rsidR="00FC4702">
          <w:rPr>
            <w:noProof/>
            <w:webHidden/>
          </w:rPr>
          <w:instrText xml:space="preserve"> PAGEREF _Toc199134646 \h </w:instrText>
        </w:r>
        <w:r w:rsidR="00FC4702">
          <w:rPr>
            <w:noProof/>
            <w:webHidden/>
          </w:rPr>
        </w:r>
        <w:r w:rsidR="00FC4702">
          <w:rPr>
            <w:noProof/>
            <w:webHidden/>
          </w:rPr>
          <w:fldChar w:fldCharType="separate"/>
        </w:r>
        <w:r w:rsidR="00AD0324">
          <w:rPr>
            <w:noProof/>
            <w:webHidden/>
          </w:rPr>
          <w:t>7</w:t>
        </w:r>
        <w:r w:rsidR="00FC4702">
          <w:rPr>
            <w:noProof/>
            <w:webHidden/>
          </w:rPr>
          <w:fldChar w:fldCharType="end"/>
        </w:r>
      </w:hyperlink>
    </w:p>
    <w:p w14:paraId="4411BCD2" w14:textId="39E2FC21" w:rsidR="00FC4702" w:rsidRDefault="00B65FF3">
      <w:pPr>
        <w:pStyle w:val="TOC3"/>
        <w:tabs>
          <w:tab w:val="left" w:pos="660"/>
          <w:tab w:val="right" w:pos="9350"/>
        </w:tabs>
        <w:rPr>
          <w:rFonts w:asciiTheme="minorHAnsi" w:eastAsiaTheme="minorEastAsia" w:hAnsiTheme="minorHAnsi" w:cstheme="minorBidi"/>
          <w:noProof/>
          <w:color w:val="auto"/>
          <w:sz w:val="22"/>
        </w:rPr>
      </w:pPr>
      <w:hyperlink w:anchor="_Toc199134647" w:history="1">
        <w:r w:rsidR="00FC4702" w:rsidRPr="0082130B">
          <w:rPr>
            <w:rStyle w:val="Hyperlink"/>
            <w:noProof/>
          </w:rPr>
          <w:t>4.1</w:t>
        </w:r>
        <w:r w:rsidR="00FC4702">
          <w:rPr>
            <w:rFonts w:asciiTheme="minorHAnsi" w:eastAsiaTheme="minorEastAsia" w:hAnsiTheme="minorHAnsi" w:cstheme="minorBidi"/>
            <w:noProof/>
            <w:color w:val="auto"/>
            <w:sz w:val="22"/>
          </w:rPr>
          <w:tab/>
        </w:r>
        <w:r w:rsidR="00FC4702" w:rsidRPr="0082130B">
          <w:rPr>
            <w:rStyle w:val="Hyperlink"/>
            <w:noProof/>
          </w:rPr>
          <w:t>Discussion</w:t>
        </w:r>
        <w:r w:rsidR="00FC4702">
          <w:rPr>
            <w:noProof/>
            <w:webHidden/>
          </w:rPr>
          <w:tab/>
        </w:r>
        <w:r w:rsidR="00FC4702">
          <w:rPr>
            <w:noProof/>
            <w:webHidden/>
          </w:rPr>
          <w:fldChar w:fldCharType="begin"/>
        </w:r>
        <w:r w:rsidR="00FC4702">
          <w:rPr>
            <w:noProof/>
            <w:webHidden/>
          </w:rPr>
          <w:instrText xml:space="preserve"> PAGEREF _Toc199134647 \h </w:instrText>
        </w:r>
        <w:r w:rsidR="00FC4702">
          <w:rPr>
            <w:noProof/>
            <w:webHidden/>
          </w:rPr>
        </w:r>
        <w:r w:rsidR="00FC4702">
          <w:rPr>
            <w:noProof/>
            <w:webHidden/>
          </w:rPr>
          <w:fldChar w:fldCharType="separate"/>
        </w:r>
        <w:r w:rsidR="00AD0324">
          <w:rPr>
            <w:noProof/>
            <w:webHidden/>
          </w:rPr>
          <w:t>7</w:t>
        </w:r>
        <w:r w:rsidR="00FC4702">
          <w:rPr>
            <w:noProof/>
            <w:webHidden/>
          </w:rPr>
          <w:fldChar w:fldCharType="end"/>
        </w:r>
      </w:hyperlink>
    </w:p>
    <w:p w14:paraId="77859BE1" w14:textId="1DB34C97" w:rsidR="00FC4702" w:rsidRDefault="00B65FF3">
      <w:pPr>
        <w:pStyle w:val="TOC1"/>
        <w:tabs>
          <w:tab w:val="right" w:pos="9350"/>
        </w:tabs>
        <w:rPr>
          <w:rFonts w:asciiTheme="minorHAnsi" w:eastAsiaTheme="minorEastAsia" w:hAnsiTheme="minorHAnsi" w:cstheme="minorBidi"/>
          <w:noProof/>
          <w:color w:val="auto"/>
          <w:sz w:val="22"/>
        </w:rPr>
      </w:pPr>
      <w:hyperlink w:anchor="_Toc199134648" w:history="1">
        <w:r w:rsidR="00FC4702" w:rsidRPr="0082130B">
          <w:rPr>
            <w:rStyle w:val="Hyperlink"/>
            <w:noProof/>
          </w:rPr>
          <w:t>REFERENCES</w:t>
        </w:r>
        <w:r w:rsidR="00FC4702">
          <w:rPr>
            <w:noProof/>
            <w:webHidden/>
          </w:rPr>
          <w:tab/>
        </w:r>
        <w:r w:rsidR="00FC4702">
          <w:rPr>
            <w:noProof/>
            <w:webHidden/>
          </w:rPr>
          <w:fldChar w:fldCharType="begin"/>
        </w:r>
        <w:r w:rsidR="00FC4702">
          <w:rPr>
            <w:noProof/>
            <w:webHidden/>
          </w:rPr>
          <w:instrText xml:space="preserve"> PAGEREF _Toc199134648 \h </w:instrText>
        </w:r>
        <w:r w:rsidR="00FC4702">
          <w:rPr>
            <w:noProof/>
            <w:webHidden/>
          </w:rPr>
        </w:r>
        <w:r w:rsidR="00FC4702">
          <w:rPr>
            <w:noProof/>
            <w:webHidden/>
          </w:rPr>
          <w:fldChar w:fldCharType="separate"/>
        </w:r>
        <w:r w:rsidR="00AD0324">
          <w:rPr>
            <w:noProof/>
            <w:webHidden/>
          </w:rPr>
          <w:t>9</w:t>
        </w:r>
        <w:r w:rsidR="00FC4702">
          <w:rPr>
            <w:noProof/>
            <w:webHidden/>
          </w:rPr>
          <w:fldChar w:fldCharType="end"/>
        </w:r>
      </w:hyperlink>
    </w:p>
    <w:p w14:paraId="77EE75C3" w14:textId="5BB9ED8A" w:rsidR="00FC4702" w:rsidRDefault="00E71561" w:rsidP="000C5A4B">
      <w:pPr>
        <w:spacing w:after="0" w:line="259" w:lineRule="auto"/>
        <w:ind w:left="0" w:right="0" w:firstLine="0"/>
        <w:rPr>
          <w:b/>
          <w:bCs/>
          <w:sz w:val="24"/>
          <w:szCs w:val="24"/>
        </w:rPr>
      </w:pPr>
      <w:r>
        <w:rPr>
          <w:b/>
          <w:bCs/>
          <w:sz w:val="24"/>
          <w:szCs w:val="24"/>
        </w:rPr>
        <w:fldChar w:fldCharType="end"/>
      </w:r>
    </w:p>
    <w:p w14:paraId="3E22D901" w14:textId="77777777" w:rsidR="00FC4702" w:rsidRDefault="00FC4702">
      <w:pPr>
        <w:spacing w:after="160" w:line="259" w:lineRule="auto"/>
        <w:ind w:left="0" w:right="0" w:firstLine="0"/>
        <w:jc w:val="left"/>
        <w:rPr>
          <w:b/>
          <w:bCs/>
          <w:sz w:val="24"/>
          <w:szCs w:val="24"/>
        </w:rPr>
      </w:pPr>
      <w:r>
        <w:rPr>
          <w:b/>
          <w:bCs/>
          <w:sz w:val="24"/>
          <w:szCs w:val="24"/>
        </w:rPr>
        <w:br w:type="page"/>
      </w:r>
    </w:p>
    <w:p w14:paraId="59EBCF48" w14:textId="39C9870D" w:rsidR="00FC4702" w:rsidRPr="005B5F30" w:rsidRDefault="00FC4702" w:rsidP="00FC4702">
      <w:pPr>
        <w:pStyle w:val="Heading1"/>
        <w:ind w:left="0" w:right="28"/>
        <w:rPr>
          <w:szCs w:val="24"/>
        </w:rPr>
      </w:pPr>
      <w:bookmarkStart w:id="9" w:name="_Toc199134637"/>
      <w:r w:rsidRPr="005B5F30">
        <w:rPr>
          <w:szCs w:val="24"/>
        </w:rPr>
        <w:lastRenderedPageBreak/>
        <w:t>ABSTRACT</w:t>
      </w:r>
      <w:bookmarkEnd w:id="9"/>
    </w:p>
    <w:p w14:paraId="467BE7C7" w14:textId="77777777" w:rsidR="00FC4702" w:rsidRPr="005B5F30" w:rsidRDefault="00FC4702" w:rsidP="00FC4702">
      <w:pPr>
        <w:spacing w:after="0" w:line="480" w:lineRule="auto"/>
        <w:ind w:left="0" w:right="0"/>
        <w:rPr>
          <w:sz w:val="24"/>
          <w:szCs w:val="24"/>
        </w:rPr>
      </w:pPr>
      <w:r w:rsidRPr="005B5F30">
        <w:rPr>
          <w:sz w:val="24"/>
          <w:szCs w:val="24"/>
        </w:rPr>
        <w:t xml:space="preserve">The situation of taxidermy and taxidermists in Bangladesh is discussed. An analysis of scientific collections of vertebrates in all universities and zoological institutes of Bangladesh is given. The results are unsatisfied. A modern taxidermy and collection storage and collection management is missing in the whole country. Some proposals of future development and saving the small number of </w:t>
      </w:r>
      <w:proofErr w:type="spellStart"/>
      <w:proofErr w:type="gramStart"/>
      <w:r w:rsidRPr="005B5F30">
        <w:rPr>
          <w:sz w:val="24"/>
          <w:szCs w:val="24"/>
        </w:rPr>
        <w:t>well prepared</w:t>
      </w:r>
      <w:proofErr w:type="spellEnd"/>
      <w:proofErr w:type="gramEnd"/>
      <w:r w:rsidRPr="005B5F30">
        <w:rPr>
          <w:sz w:val="24"/>
          <w:szCs w:val="24"/>
        </w:rPr>
        <w:t xml:space="preserve"> specimens are shown. For modern taxidermy Bangladesh needs well educated and trained taxidermists. The scientific collections need more attention, because they are the basic of a modern biological education and for research. </w:t>
      </w:r>
      <w:proofErr w:type="gramStart"/>
      <w:r w:rsidRPr="005B5F30">
        <w:rPr>
          <w:sz w:val="24"/>
          <w:szCs w:val="24"/>
        </w:rPr>
        <w:t>Also</w:t>
      </w:r>
      <w:proofErr w:type="gramEnd"/>
      <w:r w:rsidRPr="005B5F30">
        <w:rPr>
          <w:sz w:val="24"/>
          <w:szCs w:val="24"/>
        </w:rPr>
        <w:t xml:space="preserve"> a professional pest control and protection management of the collection is needed. </w:t>
      </w:r>
    </w:p>
    <w:p w14:paraId="4540F0A2" w14:textId="1228B134" w:rsidR="005B5F30" w:rsidRPr="000C5A4B" w:rsidRDefault="005B5F30" w:rsidP="000C5A4B">
      <w:pPr>
        <w:spacing w:after="0" w:line="259" w:lineRule="auto"/>
        <w:ind w:left="0" w:right="0" w:firstLine="0"/>
        <w:rPr>
          <w:b/>
          <w:bCs/>
          <w:sz w:val="24"/>
          <w:szCs w:val="24"/>
        </w:rPr>
      </w:pPr>
      <w:r w:rsidRPr="000C5A4B">
        <w:rPr>
          <w:b/>
          <w:bCs/>
          <w:sz w:val="24"/>
          <w:szCs w:val="24"/>
        </w:rPr>
        <w:br w:type="page"/>
      </w:r>
    </w:p>
    <w:p w14:paraId="675C62BF" w14:textId="77777777" w:rsidR="000C5A4B" w:rsidRDefault="000C5A4B" w:rsidP="005B5F30">
      <w:pPr>
        <w:pStyle w:val="Heading1"/>
        <w:ind w:left="0" w:right="28"/>
        <w:rPr>
          <w:szCs w:val="24"/>
        </w:rPr>
        <w:sectPr w:rsidR="000C5A4B" w:rsidSect="000C5A4B">
          <w:footerReference w:type="even" r:id="rId9"/>
          <w:footerReference w:type="default" r:id="rId10"/>
          <w:footerReference w:type="first" r:id="rId11"/>
          <w:type w:val="nextColumn"/>
          <w:pgSz w:w="12240" w:h="15840"/>
          <w:pgMar w:top="1440" w:right="1440" w:bottom="1440" w:left="1440" w:header="720" w:footer="720" w:gutter="0"/>
          <w:pgNumType w:fmt="lowerRoman"/>
          <w:cols w:space="720"/>
          <w:titlePg/>
          <w:docGrid w:linePitch="231"/>
        </w:sectPr>
      </w:pPr>
    </w:p>
    <w:p w14:paraId="5E4528CE" w14:textId="77777777" w:rsidR="005B5F30" w:rsidRDefault="005B5F30" w:rsidP="00E71561">
      <w:pPr>
        <w:pStyle w:val="Heading2"/>
      </w:pPr>
      <w:bookmarkStart w:id="10" w:name="_Toc199134638"/>
      <w:r>
        <w:lastRenderedPageBreak/>
        <w:t>CHAPTER ONE</w:t>
      </w:r>
      <w:bookmarkEnd w:id="10"/>
    </w:p>
    <w:p w14:paraId="1E3B4480" w14:textId="77777777" w:rsidR="00020FAA" w:rsidRPr="005B5F30" w:rsidRDefault="00ED7BDE" w:rsidP="00E71561">
      <w:pPr>
        <w:pStyle w:val="Heading3"/>
      </w:pPr>
      <w:bookmarkStart w:id="11" w:name="_Toc199134639"/>
      <w:r w:rsidRPr="005B5F30">
        <w:t>1.</w:t>
      </w:r>
      <w:r w:rsidR="005B5F30">
        <w:tab/>
      </w:r>
      <w:r w:rsidRPr="005B5F30">
        <w:t>Introduction</w:t>
      </w:r>
      <w:bookmarkEnd w:id="11"/>
    </w:p>
    <w:p w14:paraId="62BF97EC" w14:textId="77777777" w:rsidR="00020FAA" w:rsidRPr="005B5F30" w:rsidRDefault="00ED7BDE" w:rsidP="005B5F30">
      <w:pPr>
        <w:spacing w:after="0" w:line="480" w:lineRule="auto"/>
        <w:ind w:left="0" w:right="0" w:firstLine="720"/>
        <w:rPr>
          <w:sz w:val="24"/>
          <w:szCs w:val="24"/>
        </w:rPr>
      </w:pPr>
      <w:r w:rsidRPr="005B5F30">
        <w:rPr>
          <w:sz w:val="24"/>
          <w:szCs w:val="24"/>
        </w:rPr>
        <w:t>Taxidermy is a general term describing the many methods of reproducing a life-like three-dimensional representation of an animal for permanent display (</w:t>
      </w:r>
      <w:proofErr w:type="spellStart"/>
      <w:r w:rsidRPr="005B5F30">
        <w:rPr>
          <w:sz w:val="24"/>
          <w:szCs w:val="24"/>
        </w:rPr>
        <w:t>layne</w:t>
      </w:r>
      <w:proofErr w:type="spellEnd"/>
      <w:r w:rsidRPr="005B5F30">
        <w:rPr>
          <w:sz w:val="24"/>
          <w:szCs w:val="24"/>
        </w:rPr>
        <w:t xml:space="preserve"> 1998). In some cases, the actual skin (including the fur, feathers or scales) of the specimen is preserved and mounted over an artificial armature (</w:t>
      </w:r>
      <w:proofErr w:type="spellStart"/>
      <w:r w:rsidRPr="005B5F30">
        <w:rPr>
          <w:sz w:val="24"/>
          <w:szCs w:val="24"/>
        </w:rPr>
        <w:t>WilliaMs</w:t>
      </w:r>
      <w:proofErr w:type="spellEnd"/>
      <w:r w:rsidRPr="005B5F30">
        <w:rPr>
          <w:sz w:val="24"/>
          <w:szCs w:val="24"/>
        </w:rPr>
        <w:t xml:space="preserve"> 1996). In other cases, the specimen is reproduced completely with man-made materials. The word „</w:t>
      </w:r>
      <w:proofErr w:type="gramStart"/>
      <w:r w:rsidRPr="005B5F30">
        <w:rPr>
          <w:sz w:val="24"/>
          <w:szCs w:val="24"/>
        </w:rPr>
        <w:t>taxidermy“ is</w:t>
      </w:r>
      <w:proofErr w:type="gramEnd"/>
      <w:r w:rsidRPr="005B5F30">
        <w:rPr>
          <w:sz w:val="24"/>
          <w:szCs w:val="24"/>
        </w:rPr>
        <w:t xml:space="preserve"> derived from ancient Greek:</w:t>
      </w:r>
      <w:r w:rsidRPr="005B5F30">
        <w:rPr>
          <w:i/>
          <w:sz w:val="24"/>
          <w:szCs w:val="24"/>
        </w:rPr>
        <w:t xml:space="preserve"> taxis</w:t>
      </w:r>
      <w:r w:rsidRPr="005B5F30">
        <w:rPr>
          <w:sz w:val="24"/>
          <w:szCs w:val="24"/>
        </w:rPr>
        <w:t xml:space="preserve"> = means movement, and </w:t>
      </w:r>
      <w:r w:rsidRPr="005B5F30">
        <w:rPr>
          <w:i/>
          <w:sz w:val="24"/>
          <w:szCs w:val="24"/>
        </w:rPr>
        <w:t>derma</w:t>
      </w:r>
      <w:r w:rsidRPr="005B5F30">
        <w:rPr>
          <w:sz w:val="24"/>
          <w:szCs w:val="24"/>
        </w:rPr>
        <w:t xml:space="preserve"> = skin (</w:t>
      </w:r>
      <w:proofErr w:type="spellStart"/>
      <w:r w:rsidRPr="005B5F30">
        <w:rPr>
          <w:sz w:val="24"/>
          <w:szCs w:val="24"/>
        </w:rPr>
        <w:t>WilliaMson</w:t>
      </w:r>
      <w:proofErr w:type="spellEnd"/>
      <w:r w:rsidRPr="005B5F30">
        <w:rPr>
          <w:sz w:val="24"/>
          <w:szCs w:val="24"/>
        </w:rPr>
        <w:t xml:space="preserve"> 1994). This is a fairly appropriate definition as many taxidermy procedures involve removing the natural skin from the specimens, replacing this skin over an artificial body, and adjusting the skin until it appears life like (Farber 1977). The art of bio-design is also called taxidermy. This usually means entire skin of an animal have to skinning with a particular strategy and makes an animal like previous exact live animal by a specific method (Cook 1954). Bengali meaning of taxidermy is animal skin representation or skin reflection. Taxidermy can be done on all vertebrate species of animals. Modern taxidermy can be done also for some invertebrates (Chan 1961).</w:t>
      </w:r>
    </w:p>
    <w:p w14:paraId="6B342621" w14:textId="77777777" w:rsidR="00020FAA" w:rsidRPr="005B5F30" w:rsidRDefault="00ED7BDE" w:rsidP="005B5F30">
      <w:pPr>
        <w:spacing w:after="0" w:line="480" w:lineRule="auto"/>
        <w:ind w:left="0" w:right="0" w:firstLine="720"/>
        <w:rPr>
          <w:sz w:val="24"/>
          <w:szCs w:val="24"/>
        </w:rPr>
      </w:pPr>
      <w:r w:rsidRPr="005B5F30">
        <w:rPr>
          <w:sz w:val="24"/>
          <w:szCs w:val="24"/>
        </w:rPr>
        <w:t xml:space="preserve">Several authors described the process of taxidermy and their progress beginning from the last decades of 18th century up to now as well as the methods of pest control of the prepared animals (Walker 1869, </w:t>
      </w:r>
      <w:proofErr w:type="spellStart"/>
      <w:r w:rsidRPr="005B5F30">
        <w:rPr>
          <w:sz w:val="24"/>
          <w:szCs w:val="24"/>
        </w:rPr>
        <w:t>luCas</w:t>
      </w:r>
      <w:proofErr w:type="spellEnd"/>
      <w:r w:rsidRPr="005B5F30">
        <w:rPr>
          <w:sz w:val="24"/>
          <w:szCs w:val="24"/>
        </w:rPr>
        <w:t xml:space="preserve"> 1898, </w:t>
      </w:r>
      <w:proofErr w:type="spellStart"/>
      <w:r w:rsidRPr="005B5F30">
        <w:rPr>
          <w:sz w:val="24"/>
          <w:szCs w:val="24"/>
        </w:rPr>
        <w:t>davie</w:t>
      </w:r>
      <w:proofErr w:type="spellEnd"/>
      <w:r w:rsidRPr="005B5F30">
        <w:rPr>
          <w:sz w:val="24"/>
          <w:szCs w:val="24"/>
        </w:rPr>
        <w:t xml:space="preserve"> &amp; </w:t>
      </w:r>
      <w:proofErr w:type="spellStart"/>
      <w:r w:rsidRPr="005B5F30">
        <w:rPr>
          <w:sz w:val="24"/>
          <w:szCs w:val="24"/>
        </w:rPr>
        <w:t>oliver</w:t>
      </w:r>
      <w:proofErr w:type="spellEnd"/>
      <w:r w:rsidRPr="005B5F30">
        <w:rPr>
          <w:sz w:val="24"/>
          <w:szCs w:val="24"/>
        </w:rPr>
        <w:t xml:space="preserve"> 1900, east 1954, </w:t>
      </w:r>
      <w:proofErr w:type="spellStart"/>
      <w:r w:rsidRPr="005B5F30">
        <w:rPr>
          <w:sz w:val="24"/>
          <w:szCs w:val="24"/>
        </w:rPr>
        <w:t>PrinCe</w:t>
      </w:r>
      <w:proofErr w:type="spellEnd"/>
      <w:r w:rsidRPr="005B5F30">
        <w:rPr>
          <w:sz w:val="24"/>
          <w:szCs w:val="24"/>
        </w:rPr>
        <w:t xml:space="preserve"> et al. 2003). For modern taxidermists the knowledge about anatomy, behavior and ecology of their objects is absolutely necessary. </w:t>
      </w:r>
    </w:p>
    <w:p w14:paraId="4AA7A152" w14:textId="77777777" w:rsidR="00020FAA" w:rsidRPr="005B5F30" w:rsidRDefault="005B5F30" w:rsidP="00E71561">
      <w:pPr>
        <w:pStyle w:val="Heading3"/>
      </w:pPr>
      <w:bookmarkStart w:id="12" w:name="_Toc199134640"/>
      <w:r>
        <w:t>1.</w:t>
      </w:r>
      <w:r w:rsidR="00ED7BDE" w:rsidRPr="005B5F30">
        <w:t>2</w:t>
      </w:r>
      <w:r>
        <w:tab/>
      </w:r>
      <w:r w:rsidR="00ED7BDE" w:rsidRPr="005B5F30">
        <w:t>Short historical overview</w:t>
      </w:r>
      <w:bookmarkEnd w:id="12"/>
    </w:p>
    <w:p w14:paraId="1BE49ED5" w14:textId="77777777" w:rsidR="00020FAA" w:rsidRPr="005B5F30" w:rsidRDefault="00ED7BDE" w:rsidP="005B5F30">
      <w:pPr>
        <w:spacing w:after="0" w:line="480" w:lineRule="auto"/>
        <w:ind w:left="0" w:right="0" w:firstLine="720"/>
        <w:rPr>
          <w:sz w:val="24"/>
          <w:szCs w:val="24"/>
        </w:rPr>
      </w:pPr>
      <w:r w:rsidRPr="005B5F30">
        <w:rPr>
          <w:sz w:val="24"/>
          <w:szCs w:val="24"/>
        </w:rPr>
        <w:t xml:space="preserve">Taxidermy has existed since man began hunting. Archeological evidence of very early taxidermy shows the remains of animals draped over rocks and blocks of wood, which experts </w:t>
      </w:r>
      <w:r w:rsidRPr="005B5F30">
        <w:rPr>
          <w:sz w:val="24"/>
          <w:szCs w:val="24"/>
        </w:rPr>
        <w:lastRenderedPageBreak/>
        <w:t>speculate may have served either a totemic purpose, or simply served as target practice for novice hunters (</w:t>
      </w:r>
      <w:proofErr w:type="spellStart"/>
      <w:r w:rsidRPr="005B5F30">
        <w:rPr>
          <w:sz w:val="24"/>
          <w:szCs w:val="24"/>
        </w:rPr>
        <w:t>allard</w:t>
      </w:r>
      <w:proofErr w:type="spellEnd"/>
      <w:r w:rsidRPr="005B5F30">
        <w:rPr>
          <w:sz w:val="24"/>
          <w:szCs w:val="24"/>
        </w:rPr>
        <w:t xml:space="preserve"> et al. 1994). Taxidermy in modern sense, however, didn’t really begin until the </w:t>
      </w:r>
    </w:p>
    <w:p w14:paraId="2CAE1544" w14:textId="77777777" w:rsidR="00020FAA" w:rsidRPr="005B5F30" w:rsidRDefault="00ED7BDE" w:rsidP="005B5F30">
      <w:pPr>
        <w:spacing w:after="0" w:line="480" w:lineRule="auto"/>
        <w:ind w:left="0" w:right="0"/>
        <w:rPr>
          <w:sz w:val="24"/>
          <w:szCs w:val="24"/>
        </w:rPr>
      </w:pPr>
      <w:r w:rsidRPr="005B5F30">
        <w:rPr>
          <w:sz w:val="24"/>
          <w:szCs w:val="24"/>
        </w:rPr>
        <w:t>18th century (Wonders 2005).</w:t>
      </w:r>
    </w:p>
    <w:p w14:paraId="2D729AE9" w14:textId="77777777" w:rsidR="00020FAA" w:rsidRPr="005B5F30" w:rsidRDefault="00ED7BDE" w:rsidP="005B5F30">
      <w:pPr>
        <w:spacing w:after="0" w:line="480" w:lineRule="auto"/>
        <w:ind w:left="0" w:right="0" w:firstLine="720"/>
        <w:rPr>
          <w:sz w:val="24"/>
          <w:szCs w:val="24"/>
        </w:rPr>
      </w:pPr>
      <w:r w:rsidRPr="005B5F30">
        <w:rPr>
          <w:sz w:val="24"/>
          <w:szCs w:val="24"/>
        </w:rPr>
        <w:t>Initially, taxidermy was a crude and unsophisticated process. Animals were literally gutted, their hides were tanned and then stuffed with cotton or straw and sewed back up for display. These early attempts did not go over so well, though, because the animal was never properly preserved. This mean that the eyes, nose, teeth and tongue would eventually rot (</w:t>
      </w:r>
      <w:proofErr w:type="spellStart"/>
      <w:r w:rsidRPr="005B5F30">
        <w:rPr>
          <w:sz w:val="24"/>
          <w:szCs w:val="24"/>
        </w:rPr>
        <w:t>broWn</w:t>
      </w:r>
      <w:proofErr w:type="spellEnd"/>
      <w:r w:rsidRPr="005B5F30">
        <w:rPr>
          <w:sz w:val="24"/>
          <w:szCs w:val="24"/>
        </w:rPr>
        <w:t xml:space="preserve"> 1833). The majority of taxidermists have a deep knowledge and appreciation of natural history as this helps them to accurately preserve the specimen and recreate the natural living environment. Taxidermy is a highly skilled craft and the quality of work depends on the knowledge, patience and artistic ability of the exponent. Modern materials are available and techniques are constantly being updated, giving far better results (sterling 1989).</w:t>
      </w:r>
    </w:p>
    <w:p w14:paraId="20ADA1E1" w14:textId="77777777" w:rsidR="00020FAA" w:rsidRPr="005B5F30" w:rsidRDefault="00ED7BDE" w:rsidP="005B5F30">
      <w:pPr>
        <w:spacing w:after="0" w:line="480" w:lineRule="auto"/>
        <w:ind w:left="0" w:right="0" w:firstLine="720"/>
        <w:rPr>
          <w:sz w:val="24"/>
          <w:szCs w:val="24"/>
        </w:rPr>
      </w:pPr>
      <w:r w:rsidRPr="005B5F30">
        <w:rPr>
          <w:sz w:val="24"/>
          <w:szCs w:val="24"/>
        </w:rPr>
        <w:t>Taxidermy is becoming a growing wildlife art all over the world. Ever since the pioneers’ introduction of more detailed taxidermy procedures, taxidermists around the world have been continuously looking for more ways to create artistic reproduction of animals. Canada has been one of the countries fervently supporting the art of taxidermy (</w:t>
      </w:r>
      <w:proofErr w:type="spellStart"/>
      <w:r w:rsidRPr="005B5F30">
        <w:rPr>
          <w:sz w:val="24"/>
          <w:szCs w:val="24"/>
        </w:rPr>
        <w:t>sMith</w:t>
      </w:r>
      <w:proofErr w:type="spellEnd"/>
      <w:r w:rsidRPr="005B5F30">
        <w:rPr>
          <w:sz w:val="24"/>
          <w:szCs w:val="24"/>
        </w:rPr>
        <w:t xml:space="preserve"> &amp; </w:t>
      </w:r>
      <w:proofErr w:type="spellStart"/>
      <w:r w:rsidRPr="005B5F30">
        <w:rPr>
          <w:sz w:val="24"/>
          <w:szCs w:val="24"/>
        </w:rPr>
        <w:t>PaMela</w:t>
      </w:r>
      <w:proofErr w:type="spellEnd"/>
      <w:r w:rsidRPr="005B5F30">
        <w:rPr>
          <w:sz w:val="24"/>
          <w:szCs w:val="24"/>
        </w:rPr>
        <w:t xml:space="preserve"> 2004).</w:t>
      </w:r>
    </w:p>
    <w:p w14:paraId="40280849" w14:textId="77777777" w:rsidR="00020FAA" w:rsidRPr="005B5F30" w:rsidRDefault="00ED7BDE" w:rsidP="005B5F30">
      <w:pPr>
        <w:spacing w:after="0" w:line="480" w:lineRule="auto"/>
        <w:ind w:left="0" w:right="0" w:firstLine="720"/>
        <w:rPr>
          <w:sz w:val="24"/>
          <w:szCs w:val="24"/>
        </w:rPr>
      </w:pPr>
      <w:r w:rsidRPr="005B5F30">
        <w:rPr>
          <w:sz w:val="24"/>
          <w:szCs w:val="24"/>
        </w:rPr>
        <w:t xml:space="preserve">The methods of taxidermy were found in the books of </w:t>
      </w:r>
      <w:proofErr w:type="spellStart"/>
      <w:r w:rsidRPr="005B5F30">
        <w:rPr>
          <w:sz w:val="24"/>
          <w:szCs w:val="24"/>
        </w:rPr>
        <w:t>Belon</w:t>
      </w:r>
      <w:proofErr w:type="spellEnd"/>
      <w:r w:rsidRPr="005B5F30">
        <w:rPr>
          <w:sz w:val="24"/>
          <w:szCs w:val="24"/>
        </w:rPr>
        <w:t xml:space="preserve"> (1517-1564) who was the naturalist in France. </w:t>
      </w:r>
      <w:proofErr w:type="spellStart"/>
      <w:r w:rsidRPr="005B5F30">
        <w:rPr>
          <w:sz w:val="24"/>
          <w:szCs w:val="24"/>
        </w:rPr>
        <w:t>belon</w:t>
      </w:r>
      <w:proofErr w:type="spellEnd"/>
      <w:r w:rsidRPr="005B5F30">
        <w:rPr>
          <w:sz w:val="24"/>
          <w:szCs w:val="24"/>
        </w:rPr>
        <w:t xml:space="preserve"> wrote the earliest scientific explanation and instructions for taxidermy procedures in 1555. His principal achievement was a history of </w:t>
      </w:r>
      <w:proofErr w:type="gramStart"/>
      <w:r w:rsidRPr="005B5F30">
        <w:rPr>
          <w:sz w:val="24"/>
          <w:szCs w:val="24"/>
        </w:rPr>
        <w:t>birds ,</w:t>
      </w:r>
      <w:proofErr w:type="spellStart"/>
      <w:r w:rsidRPr="005B5F30">
        <w:rPr>
          <w:sz w:val="24"/>
          <w:szCs w:val="24"/>
        </w:rPr>
        <w:t>L’Histoire</w:t>
      </w:r>
      <w:proofErr w:type="spellEnd"/>
      <w:proofErr w:type="gramEnd"/>
      <w:r w:rsidRPr="005B5F30">
        <w:rPr>
          <w:sz w:val="24"/>
          <w:szCs w:val="24"/>
        </w:rPr>
        <w:t xml:space="preserve"> de la nature des </w:t>
      </w:r>
      <w:proofErr w:type="spellStart"/>
      <w:r w:rsidRPr="005B5F30">
        <w:rPr>
          <w:sz w:val="24"/>
          <w:szCs w:val="24"/>
        </w:rPr>
        <w:t>oyseaux</w:t>
      </w:r>
      <w:proofErr w:type="spellEnd"/>
      <w:r w:rsidRPr="005B5F30">
        <w:rPr>
          <w:sz w:val="24"/>
          <w:szCs w:val="24"/>
        </w:rPr>
        <w:t xml:space="preserve">‘ (The Natural History of Birds) </w:t>
      </w:r>
    </w:p>
    <w:p w14:paraId="5AD2A04D" w14:textId="77777777" w:rsidR="00020FAA" w:rsidRPr="005B5F30" w:rsidRDefault="00ED7BDE" w:rsidP="005B5F30">
      <w:pPr>
        <w:spacing w:after="0" w:line="480" w:lineRule="auto"/>
        <w:ind w:left="0" w:right="0" w:firstLine="720"/>
        <w:rPr>
          <w:sz w:val="24"/>
          <w:szCs w:val="24"/>
        </w:rPr>
      </w:pPr>
      <w:r w:rsidRPr="005B5F30">
        <w:rPr>
          <w:sz w:val="24"/>
          <w:szCs w:val="24"/>
        </w:rPr>
        <w:t xml:space="preserve">After that </w:t>
      </w:r>
      <w:proofErr w:type="spellStart"/>
      <w:r w:rsidRPr="005B5F30">
        <w:rPr>
          <w:sz w:val="24"/>
          <w:szCs w:val="24"/>
        </w:rPr>
        <w:t>olina</w:t>
      </w:r>
      <w:proofErr w:type="spellEnd"/>
      <w:r w:rsidRPr="005B5F30">
        <w:rPr>
          <w:sz w:val="24"/>
          <w:szCs w:val="24"/>
        </w:rPr>
        <w:t xml:space="preserve"> (1622) and </w:t>
      </w:r>
      <w:proofErr w:type="spellStart"/>
      <w:r w:rsidRPr="005B5F30">
        <w:rPr>
          <w:sz w:val="24"/>
          <w:szCs w:val="24"/>
        </w:rPr>
        <w:t>aitinger</w:t>
      </w:r>
      <w:proofErr w:type="spellEnd"/>
      <w:r w:rsidRPr="005B5F30">
        <w:rPr>
          <w:sz w:val="24"/>
          <w:szCs w:val="24"/>
        </w:rPr>
        <w:t xml:space="preserve"> (1626) gave a brief description of taxidermy or likely methods of their century and described the procedures of taxidermy. In the same year, </w:t>
      </w:r>
      <w:proofErr w:type="spellStart"/>
      <w:r w:rsidRPr="005B5F30">
        <w:rPr>
          <w:sz w:val="24"/>
          <w:szCs w:val="24"/>
        </w:rPr>
        <w:t>olina</w:t>
      </w:r>
      <w:proofErr w:type="spellEnd"/>
      <w:r w:rsidRPr="005B5F30">
        <w:rPr>
          <w:sz w:val="24"/>
          <w:szCs w:val="24"/>
        </w:rPr>
        <w:t xml:space="preserve"> &amp; </w:t>
      </w:r>
      <w:r w:rsidRPr="005B5F30">
        <w:rPr>
          <w:sz w:val="24"/>
          <w:szCs w:val="24"/>
        </w:rPr>
        <w:lastRenderedPageBreak/>
        <w:t>Pietro (1622) wrote the book „</w:t>
      </w:r>
      <w:proofErr w:type="spellStart"/>
      <w:r w:rsidRPr="005B5F30">
        <w:rPr>
          <w:sz w:val="24"/>
          <w:szCs w:val="24"/>
        </w:rPr>
        <w:t>Uccelliera</w:t>
      </w:r>
      <w:proofErr w:type="spellEnd"/>
      <w:r w:rsidRPr="005B5F30">
        <w:rPr>
          <w:sz w:val="24"/>
          <w:szCs w:val="24"/>
        </w:rPr>
        <w:t xml:space="preserve"> overo </w:t>
      </w:r>
      <w:proofErr w:type="spellStart"/>
      <w:r w:rsidRPr="005B5F30">
        <w:rPr>
          <w:sz w:val="24"/>
          <w:szCs w:val="24"/>
        </w:rPr>
        <w:t>discorso</w:t>
      </w:r>
      <w:proofErr w:type="spellEnd"/>
      <w:r w:rsidRPr="005B5F30">
        <w:rPr>
          <w:sz w:val="24"/>
          <w:szCs w:val="24"/>
        </w:rPr>
        <w:t xml:space="preserve"> </w:t>
      </w:r>
      <w:proofErr w:type="spellStart"/>
      <w:r w:rsidRPr="005B5F30">
        <w:rPr>
          <w:sz w:val="24"/>
          <w:szCs w:val="24"/>
        </w:rPr>
        <w:t>della</w:t>
      </w:r>
      <w:proofErr w:type="spellEnd"/>
      <w:r w:rsidRPr="005B5F30">
        <w:rPr>
          <w:sz w:val="24"/>
          <w:szCs w:val="24"/>
        </w:rPr>
        <w:t xml:space="preserve"> </w:t>
      </w:r>
      <w:proofErr w:type="spellStart"/>
      <w:r w:rsidRPr="005B5F30">
        <w:rPr>
          <w:sz w:val="24"/>
          <w:szCs w:val="24"/>
        </w:rPr>
        <w:t>natura</w:t>
      </w:r>
      <w:proofErr w:type="spellEnd"/>
      <w:r w:rsidRPr="005B5F30">
        <w:rPr>
          <w:sz w:val="24"/>
          <w:szCs w:val="24"/>
        </w:rPr>
        <w:t xml:space="preserve"> e </w:t>
      </w:r>
      <w:proofErr w:type="spellStart"/>
      <w:r w:rsidRPr="005B5F30">
        <w:rPr>
          <w:sz w:val="24"/>
          <w:szCs w:val="24"/>
        </w:rPr>
        <w:t>proprieta</w:t>
      </w:r>
      <w:proofErr w:type="spellEnd"/>
      <w:r w:rsidRPr="005B5F30">
        <w:rPr>
          <w:sz w:val="24"/>
          <w:szCs w:val="24"/>
        </w:rPr>
        <w:t xml:space="preserve"> di </w:t>
      </w:r>
      <w:proofErr w:type="spellStart"/>
      <w:r w:rsidRPr="005B5F30">
        <w:rPr>
          <w:sz w:val="24"/>
          <w:szCs w:val="24"/>
        </w:rPr>
        <w:t>diversi</w:t>
      </w:r>
      <w:proofErr w:type="spellEnd"/>
      <w:r w:rsidRPr="005B5F30">
        <w:rPr>
          <w:sz w:val="24"/>
          <w:szCs w:val="24"/>
        </w:rPr>
        <w:t xml:space="preserve"> </w:t>
      </w:r>
      <w:proofErr w:type="spellStart"/>
      <w:proofErr w:type="gramStart"/>
      <w:r w:rsidRPr="005B5F30">
        <w:rPr>
          <w:sz w:val="24"/>
          <w:szCs w:val="24"/>
        </w:rPr>
        <w:t>uccelli</w:t>
      </w:r>
      <w:proofErr w:type="spellEnd"/>
      <w:r w:rsidRPr="005B5F30">
        <w:rPr>
          <w:sz w:val="24"/>
          <w:szCs w:val="24"/>
        </w:rPr>
        <w:t>“ in</w:t>
      </w:r>
      <w:proofErr w:type="gramEnd"/>
      <w:r w:rsidRPr="005B5F30">
        <w:rPr>
          <w:sz w:val="24"/>
          <w:szCs w:val="24"/>
        </w:rPr>
        <w:t xml:space="preserve"> Rome and described the method of taxidermy.</w:t>
      </w:r>
    </w:p>
    <w:p w14:paraId="5D5C8443" w14:textId="77777777" w:rsidR="00020FAA" w:rsidRPr="005B5F30" w:rsidRDefault="00ED7BDE" w:rsidP="005B5F30">
      <w:pPr>
        <w:spacing w:after="0" w:line="480" w:lineRule="auto"/>
        <w:ind w:left="0" w:right="0" w:firstLine="720"/>
        <w:rPr>
          <w:sz w:val="24"/>
          <w:szCs w:val="24"/>
        </w:rPr>
      </w:pPr>
      <w:r w:rsidRPr="005B5F30">
        <w:rPr>
          <w:sz w:val="24"/>
          <w:szCs w:val="24"/>
        </w:rPr>
        <w:t xml:space="preserve">After many years, </w:t>
      </w:r>
      <w:proofErr w:type="spellStart"/>
      <w:r w:rsidRPr="005B5F30">
        <w:rPr>
          <w:sz w:val="24"/>
          <w:szCs w:val="24"/>
        </w:rPr>
        <w:t>reauMur</w:t>
      </w:r>
      <w:proofErr w:type="spellEnd"/>
      <w:r w:rsidRPr="005B5F30">
        <w:rPr>
          <w:sz w:val="24"/>
          <w:szCs w:val="24"/>
        </w:rPr>
        <w:t xml:space="preserve"> &amp; </w:t>
      </w:r>
      <w:proofErr w:type="spellStart"/>
      <w:r w:rsidRPr="005B5F30">
        <w:rPr>
          <w:sz w:val="24"/>
          <w:szCs w:val="24"/>
        </w:rPr>
        <w:t>eerChault</w:t>
      </w:r>
      <w:proofErr w:type="spellEnd"/>
      <w:r w:rsidRPr="005B5F30">
        <w:rPr>
          <w:sz w:val="24"/>
          <w:szCs w:val="24"/>
        </w:rPr>
        <w:t xml:space="preserve"> (1748) published the „Preserving Dead Birds as </w:t>
      </w:r>
      <w:proofErr w:type="gramStart"/>
      <w:r w:rsidRPr="005B5F30">
        <w:rPr>
          <w:sz w:val="24"/>
          <w:szCs w:val="24"/>
        </w:rPr>
        <w:t>Taxidermy“ in</w:t>
      </w:r>
      <w:proofErr w:type="gramEnd"/>
      <w:r w:rsidRPr="005B5F30">
        <w:rPr>
          <w:b/>
          <w:i/>
          <w:sz w:val="24"/>
          <w:szCs w:val="24"/>
        </w:rPr>
        <w:t xml:space="preserve"> </w:t>
      </w:r>
      <w:r w:rsidRPr="005B5F30">
        <w:rPr>
          <w:sz w:val="24"/>
          <w:szCs w:val="24"/>
        </w:rPr>
        <w:t xml:space="preserve">London. </w:t>
      </w:r>
      <w:proofErr w:type="spellStart"/>
      <w:r w:rsidRPr="005B5F30">
        <w:rPr>
          <w:sz w:val="24"/>
          <w:szCs w:val="24"/>
        </w:rPr>
        <w:t>kuCkhan</w:t>
      </w:r>
      <w:proofErr w:type="spellEnd"/>
      <w:r w:rsidRPr="005B5F30">
        <w:rPr>
          <w:sz w:val="24"/>
          <w:szCs w:val="24"/>
        </w:rPr>
        <w:t xml:space="preserve"> (1771) also described the process of bird taxidermy.</w:t>
      </w:r>
    </w:p>
    <w:p w14:paraId="414AD375" w14:textId="77777777" w:rsidR="00020FAA" w:rsidRPr="005B5F30" w:rsidRDefault="00ED7BDE" w:rsidP="005B5F30">
      <w:pPr>
        <w:spacing w:after="0" w:line="480" w:lineRule="auto"/>
        <w:ind w:left="0" w:right="0" w:firstLine="720"/>
        <w:rPr>
          <w:sz w:val="24"/>
          <w:szCs w:val="24"/>
        </w:rPr>
      </w:pPr>
      <w:r w:rsidRPr="005B5F30">
        <w:rPr>
          <w:sz w:val="24"/>
          <w:szCs w:val="24"/>
        </w:rPr>
        <w:t xml:space="preserve">Other scientists of the 18th century published also several papers and books about early taxidermy, like </w:t>
      </w:r>
      <w:proofErr w:type="spellStart"/>
      <w:r w:rsidRPr="005B5F30">
        <w:rPr>
          <w:sz w:val="24"/>
          <w:szCs w:val="24"/>
        </w:rPr>
        <w:t>lettsoM</w:t>
      </w:r>
      <w:proofErr w:type="spellEnd"/>
      <w:r w:rsidRPr="005B5F30">
        <w:rPr>
          <w:sz w:val="24"/>
          <w:szCs w:val="24"/>
        </w:rPr>
        <w:t xml:space="preserve"> (1774) and Cutler (1795). The more developed methods in the beginning time of industrial revolution during the 19th century was described by many specialists and those who want to become one. Examples are the works </w:t>
      </w:r>
      <w:proofErr w:type="spellStart"/>
      <w:r w:rsidRPr="005B5F30">
        <w:rPr>
          <w:sz w:val="24"/>
          <w:szCs w:val="24"/>
        </w:rPr>
        <w:t>boWdiCh</w:t>
      </w:r>
      <w:proofErr w:type="spellEnd"/>
      <w:r w:rsidRPr="005B5F30">
        <w:rPr>
          <w:sz w:val="24"/>
          <w:szCs w:val="24"/>
        </w:rPr>
        <w:t xml:space="preserve"> (1820), </w:t>
      </w:r>
      <w:proofErr w:type="spellStart"/>
      <w:r w:rsidRPr="005B5F30">
        <w:rPr>
          <w:sz w:val="24"/>
          <w:szCs w:val="24"/>
        </w:rPr>
        <w:t>broWn</w:t>
      </w:r>
      <w:proofErr w:type="spellEnd"/>
      <w:r w:rsidRPr="005B5F30">
        <w:rPr>
          <w:sz w:val="24"/>
          <w:szCs w:val="24"/>
        </w:rPr>
        <w:t xml:space="preserve"> (1833), lee (1843), </w:t>
      </w:r>
      <w:proofErr w:type="spellStart"/>
      <w:r w:rsidRPr="005B5F30">
        <w:rPr>
          <w:sz w:val="24"/>
          <w:szCs w:val="24"/>
        </w:rPr>
        <w:t>baird</w:t>
      </w:r>
      <w:proofErr w:type="spellEnd"/>
      <w:r w:rsidRPr="005B5F30">
        <w:rPr>
          <w:sz w:val="24"/>
          <w:szCs w:val="24"/>
        </w:rPr>
        <w:t xml:space="preserve"> (1854), Peale (1864), Walker (1869), Manton (1876), holder (187a, b), Maynard (1883) and </w:t>
      </w:r>
      <w:proofErr w:type="spellStart"/>
      <w:r w:rsidRPr="005B5F30">
        <w:rPr>
          <w:sz w:val="24"/>
          <w:szCs w:val="24"/>
        </w:rPr>
        <w:t>allen</w:t>
      </w:r>
      <w:proofErr w:type="spellEnd"/>
      <w:r w:rsidRPr="005B5F30">
        <w:rPr>
          <w:sz w:val="24"/>
          <w:szCs w:val="24"/>
        </w:rPr>
        <w:t xml:space="preserve"> (1891). They all described several and different methods of taxidermy on vertebrates and only a few also on insects or other invertebrates.</w:t>
      </w:r>
    </w:p>
    <w:p w14:paraId="6E9F1687" w14:textId="77777777" w:rsidR="00020FAA" w:rsidRPr="005B5F30" w:rsidRDefault="00ED7BDE" w:rsidP="005B5F30">
      <w:pPr>
        <w:spacing w:after="0" w:line="480" w:lineRule="auto"/>
        <w:ind w:left="0" w:right="0" w:firstLine="720"/>
        <w:rPr>
          <w:sz w:val="24"/>
          <w:szCs w:val="24"/>
        </w:rPr>
      </w:pPr>
      <w:r w:rsidRPr="005B5F30">
        <w:rPr>
          <w:sz w:val="24"/>
          <w:szCs w:val="24"/>
        </w:rPr>
        <w:t xml:space="preserve">The more or less same situation can be found in the beginning of the 20th century, but some methods were </w:t>
      </w:r>
      <w:proofErr w:type="spellStart"/>
      <w:r w:rsidRPr="005B5F30">
        <w:rPr>
          <w:sz w:val="24"/>
          <w:szCs w:val="24"/>
        </w:rPr>
        <w:t>developped</w:t>
      </w:r>
      <w:proofErr w:type="spellEnd"/>
      <w:r w:rsidRPr="005B5F30">
        <w:rPr>
          <w:sz w:val="24"/>
          <w:szCs w:val="24"/>
        </w:rPr>
        <w:t xml:space="preserve"> on a more scientific base. The natural history museums in the United Kingdom, USA, Germany and France increased their collections hardly and so the interest on a good and sustain conservation and preparation for bigger public exhibitions demand modern methods of taxidermy. These were published for example by holden (1914), nutting (1917), </w:t>
      </w:r>
      <w:proofErr w:type="spellStart"/>
      <w:r w:rsidRPr="005B5F30">
        <w:rPr>
          <w:sz w:val="24"/>
          <w:szCs w:val="24"/>
        </w:rPr>
        <w:t>shuFeldt</w:t>
      </w:r>
      <w:proofErr w:type="spellEnd"/>
      <w:r w:rsidRPr="005B5F30">
        <w:rPr>
          <w:sz w:val="24"/>
          <w:szCs w:val="24"/>
        </w:rPr>
        <w:t xml:space="preserve"> (1917), Preble &amp; </w:t>
      </w:r>
      <w:proofErr w:type="spellStart"/>
      <w:r w:rsidRPr="005B5F30">
        <w:rPr>
          <w:sz w:val="24"/>
          <w:szCs w:val="24"/>
        </w:rPr>
        <w:t>grinnell</w:t>
      </w:r>
      <w:proofErr w:type="spellEnd"/>
      <w:r w:rsidRPr="005B5F30">
        <w:rPr>
          <w:sz w:val="24"/>
          <w:szCs w:val="24"/>
        </w:rPr>
        <w:t xml:space="preserve"> (1926) and </w:t>
      </w:r>
      <w:proofErr w:type="spellStart"/>
      <w:r w:rsidRPr="005B5F30">
        <w:rPr>
          <w:sz w:val="24"/>
          <w:szCs w:val="24"/>
        </w:rPr>
        <w:t>soPer</w:t>
      </w:r>
      <w:proofErr w:type="spellEnd"/>
      <w:r w:rsidRPr="005B5F30">
        <w:rPr>
          <w:sz w:val="24"/>
          <w:szCs w:val="24"/>
        </w:rPr>
        <w:t xml:space="preserve"> (1943). From the last decades of the 20th century the number of publications about modern taxidermy is enormously. For </w:t>
      </w:r>
      <w:proofErr w:type="gramStart"/>
      <w:r w:rsidRPr="005B5F30">
        <w:rPr>
          <w:sz w:val="24"/>
          <w:szCs w:val="24"/>
        </w:rPr>
        <w:t>example</w:t>
      </w:r>
      <w:proofErr w:type="gramEnd"/>
      <w:r w:rsidRPr="005B5F30">
        <w:rPr>
          <w:sz w:val="24"/>
          <w:szCs w:val="24"/>
        </w:rPr>
        <w:t xml:space="preserve"> we listed only a few of them in this paper, like </w:t>
      </w:r>
      <w:proofErr w:type="spellStart"/>
      <w:r w:rsidRPr="005B5F30">
        <w:rPr>
          <w:sz w:val="24"/>
          <w:szCs w:val="24"/>
        </w:rPr>
        <w:t>vonendt</w:t>
      </w:r>
      <w:proofErr w:type="spellEnd"/>
      <w:r w:rsidRPr="005B5F30">
        <w:rPr>
          <w:sz w:val="24"/>
          <w:szCs w:val="24"/>
        </w:rPr>
        <w:t xml:space="preserve"> (1959), Waller &amp; </w:t>
      </w:r>
      <w:proofErr w:type="spellStart"/>
      <w:r w:rsidRPr="005B5F30">
        <w:rPr>
          <w:sz w:val="24"/>
          <w:szCs w:val="24"/>
        </w:rPr>
        <w:t>WilliaM</w:t>
      </w:r>
      <w:proofErr w:type="spellEnd"/>
      <w:r w:rsidRPr="005B5F30">
        <w:rPr>
          <w:sz w:val="24"/>
          <w:szCs w:val="24"/>
        </w:rPr>
        <w:t xml:space="preserve"> (1965), Parker &amp; </w:t>
      </w:r>
      <w:proofErr w:type="spellStart"/>
      <w:r w:rsidRPr="005B5F30">
        <w:rPr>
          <w:sz w:val="24"/>
          <w:szCs w:val="24"/>
        </w:rPr>
        <w:t>holliMan</w:t>
      </w:r>
      <w:proofErr w:type="spellEnd"/>
      <w:r w:rsidRPr="005B5F30">
        <w:rPr>
          <w:sz w:val="24"/>
          <w:szCs w:val="24"/>
        </w:rPr>
        <w:t xml:space="preserve"> (1972), Farber (1977), Morris (1982), </w:t>
      </w:r>
      <w:proofErr w:type="spellStart"/>
      <w:r w:rsidRPr="005B5F30">
        <w:rPr>
          <w:sz w:val="24"/>
          <w:szCs w:val="24"/>
        </w:rPr>
        <w:t>PiMM</w:t>
      </w:r>
      <w:proofErr w:type="spellEnd"/>
      <w:r w:rsidRPr="005B5F30">
        <w:rPr>
          <w:sz w:val="24"/>
          <w:szCs w:val="24"/>
        </w:rPr>
        <w:t xml:space="preserve"> (1986), held (1989) and </w:t>
      </w:r>
      <w:proofErr w:type="spellStart"/>
      <w:r w:rsidRPr="005B5F30">
        <w:rPr>
          <w:sz w:val="24"/>
          <w:szCs w:val="24"/>
        </w:rPr>
        <w:t>layne</w:t>
      </w:r>
      <w:proofErr w:type="spellEnd"/>
      <w:r w:rsidRPr="005B5F30">
        <w:rPr>
          <w:sz w:val="24"/>
          <w:szCs w:val="24"/>
        </w:rPr>
        <w:t xml:space="preserve"> (1998). The development of new synthetic materials and </w:t>
      </w:r>
      <w:proofErr w:type="spellStart"/>
      <w:r w:rsidRPr="005B5F30">
        <w:rPr>
          <w:sz w:val="24"/>
          <w:szCs w:val="24"/>
        </w:rPr>
        <w:t>coulours</w:t>
      </w:r>
      <w:proofErr w:type="spellEnd"/>
      <w:r w:rsidRPr="005B5F30">
        <w:rPr>
          <w:sz w:val="24"/>
          <w:szCs w:val="24"/>
        </w:rPr>
        <w:t xml:space="preserve">, special instruments, connected with scientific research of pest control in collections bring a new quality in the science of taxidermy as </w:t>
      </w:r>
      <w:r w:rsidRPr="005B5F30">
        <w:rPr>
          <w:sz w:val="24"/>
          <w:szCs w:val="24"/>
        </w:rPr>
        <w:lastRenderedPageBreak/>
        <w:t xml:space="preserve">well for scientific collections as in exhibitions. Altogether with new methods of storage in collections the new taxidermy shows in the present time a high level of science and aesthetics. </w:t>
      </w:r>
    </w:p>
    <w:p w14:paraId="68302FE1" w14:textId="77777777" w:rsidR="00020FAA" w:rsidRPr="005B5F30" w:rsidRDefault="00ED7BDE" w:rsidP="005B5F30">
      <w:pPr>
        <w:spacing w:after="0" w:line="480" w:lineRule="auto"/>
        <w:ind w:left="0" w:right="113"/>
        <w:rPr>
          <w:sz w:val="24"/>
          <w:szCs w:val="24"/>
        </w:rPr>
      </w:pPr>
      <w:r w:rsidRPr="005B5F30">
        <w:rPr>
          <w:sz w:val="24"/>
          <w:szCs w:val="24"/>
        </w:rPr>
        <w:t xml:space="preserve">In the beginning 21st century the papers on taxidermy deal with more special facts of preparation, conservation, pest control or </w:t>
      </w:r>
      <w:proofErr w:type="spellStart"/>
      <w:r w:rsidRPr="005B5F30">
        <w:rPr>
          <w:sz w:val="24"/>
          <w:szCs w:val="24"/>
        </w:rPr>
        <w:t>coulouration</w:t>
      </w:r>
      <w:proofErr w:type="spellEnd"/>
      <w:r w:rsidRPr="005B5F30">
        <w:rPr>
          <w:sz w:val="24"/>
          <w:szCs w:val="24"/>
        </w:rPr>
        <w:t xml:space="preserve"> of single groups. So </w:t>
      </w:r>
      <w:proofErr w:type="spellStart"/>
      <w:r w:rsidRPr="005B5F30">
        <w:rPr>
          <w:sz w:val="24"/>
          <w:szCs w:val="24"/>
        </w:rPr>
        <w:t>sirois</w:t>
      </w:r>
      <w:proofErr w:type="spellEnd"/>
      <w:r w:rsidRPr="005B5F30">
        <w:rPr>
          <w:sz w:val="24"/>
          <w:szCs w:val="24"/>
        </w:rPr>
        <w:t xml:space="preserve"> &amp; </w:t>
      </w:r>
      <w:proofErr w:type="spellStart"/>
      <w:r w:rsidRPr="005B5F30">
        <w:rPr>
          <w:sz w:val="24"/>
          <w:szCs w:val="24"/>
        </w:rPr>
        <w:t>sansouCy</w:t>
      </w:r>
      <w:proofErr w:type="spellEnd"/>
      <w:r w:rsidRPr="005B5F30">
        <w:rPr>
          <w:sz w:val="24"/>
          <w:szCs w:val="24"/>
        </w:rPr>
        <w:t xml:space="preserve"> (2001) described an analysis of museum objects for hazardous pesticides residues for a guide to techniques. </w:t>
      </w:r>
      <w:proofErr w:type="spellStart"/>
      <w:r w:rsidRPr="005B5F30">
        <w:rPr>
          <w:sz w:val="24"/>
          <w:szCs w:val="24"/>
        </w:rPr>
        <w:t>desMond</w:t>
      </w:r>
      <w:proofErr w:type="spellEnd"/>
      <w:r w:rsidRPr="005B5F30">
        <w:rPr>
          <w:sz w:val="24"/>
          <w:szCs w:val="24"/>
        </w:rPr>
        <w:t xml:space="preserve"> (2002) published his book on ‘Displaying Death Animating Life’ in India for Changing Fictions of liveness from taxidermy to animatronics.</w:t>
      </w:r>
    </w:p>
    <w:p w14:paraId="1BA9A7E0" w14:textId="77777777" w:rsidR="00020FAA" w:rsidRPr="005B5F30" w:rsidRDefault="00ED7BDE" w:rsidP="005B5F30">
      <w:pPr>
        <w:spacing w:after="0" w:line="480" w:lineRule="auto"/>
        <w:ind w:left="0" w:right="104" w:firstLine="720"/>
        <w:rPr>
          <w:sz w:val="24"/>
          <w:szCs w:val="24"/>
        </w:rPr>
      </w:pPr>
      <w:proofErr w:type="spellStart"/>
      <w:r w:rsidRPr="005B5F30">
        <w:rPr>
          <w:sz w:val="24"/>
          <w:szCs w:val="24"/>
        </w:rPr>
        <w:t>PrinCe</w:t>
      </w:r>
      <w:proofErr w:type="spellEnd"/>
      <w:r w:rsidRPr="005B5F30">
        <w:rPr>
          <w:sz w:val="24"/>
          <w:szCs w:val="24"/>
        </w:rPr>
        <w:t xml:space="preserve"> et al. (2003) also published ‘Stuffing Birds, Pressing Plants, and Shaping Knowledge’ from USA for the natural history in North America. </w:t>
      </w:r>
      <w:proofErr w:type="spellStart"/>
      <w:r w:rsidRPr="005B5F30">
        <w:rPr>
          <w:sz w:val="24"/>
          <w:szCs w:val="24"/>
        </w:rPr>
        <w:t>sMith</w:t>
      </w:r>
      <w:proofErr w:type="spellEnd"/>
      <w:r w:rsidRPr="005B5F30">
        <w:rPr>
          <w:sz w:val="24"/>
          <w:szCs w:val="24"/>
        </w:rPr>
        <w:t xml:space="preserve"> &amp; </w:t>
      </w:r>
      <w:proofErr w:type="spellStart"/>
      <w:r w:rsidRPr="005B5F30">
        <w:rPr>
          <w:sz w:val="24"/>
          <w:szCs w:val="24"/>
        </w:rPr>
        <w:t>beentjes</w:t>
      </w:r>
      <w:proofErr w:type="spellEnd"/>
      <w:r w:rsidRPr="005B5F30">
        <w:rPr>
          <w:sz w:val="24"/>
          <w:szCs w:val="24"/>
        </w:rPr>
        <w:t xml:space="preserve"> (2010) published an overview of taxonomy USA, while </w:t>
      </w:r>
      <w:proofErr w:type="spellStart"/>
      <w:r w:rsidRPr="005B5F30">
        <w:rPr>
          <w:sz w:val="24"/>
          <w:szCs w:val="24"/>
        </w:rPr>
        <w:t>hagen</w:t>
      </w:r>
      <w:proofErr w:type="spellEnd"/>
      <w:r w:rsidRPr="005B5F30">
        <w:rPr>
          <w:sz w:val="24"/>
          <w:szCs w:val="24"/>
        </w:rPr>
        <w:t xml:space="preserve"> et al. (2003) give an overview of the methods of bird taxidermy in Germany from ancient time up to the Renaissance.</w:t>
      </w:r>
    </w:p>
    <w:p w14:paraId="569A0DBF" w14:textId="77777777" w:rsidR="00020FAA" w:rsidRPr="005B5F30" w:rsidRDefault="00ED7BDE" w:rsidP="005B5F30">
      <w:pPr>
        <w:spacing w:after="0" w:line="480" w:lineRule="auto"/>
        <w:ind w:left="0" w:right="113" w:firstLine="720"/>
        <w:rPr>
          <w:sz w:val="24"/>
          <w:szCs w:val="24"/>
        </w:rPr>
      </w:pPr>
      <w:r w:rsidRPr="005B5F30">
        <w:rPr>
          <w:sz w:val="24"/>
          <w:szCs w:val="24"/>
        </w:rPr>
        <w:t xml:space="preserve">For Bangladesh evident are the papers of das (2010). He described the history of taxidermy, the necessity of taxidermy and the necessity of natural history museum in Bangladesh. </w:t>
      </w:r>
      <w:proofErr w:type="spellStart"/>
      <w:r w:rsidRPr="005B5F30">
        <w:rPr>
          <w:sz w:val="24"/>
          <w:szCs w:val="24"/>
        </w:rPr>
        <w:t>FisCher</w:t>
      </w:r>
      <w:proofErr w:type="spellEnd"/>
      <w:r w:rsidRPr="005B5F30">
        <w:rPr>
          <w:sz w:val="24"/>
          <w:szCs w:val="24"/>
        </w:rPr>
        <w:t xml:space="preserve"> (2010) described these facts too and give some ideas for teaching and future projects.</w:t>
      </w:r>
    </w:p>
    <w:p w14:paraId="6F0E3C43" w14:textId="77777777" w:rsidR="00A72F60" w:rsidRDefault="00A72F60">
      <w:pPr>
        <w:spacing w:after="160" w:line="259" w:lineRule="auto"/>
        <w:ind w:left="0" w:right="0" w:firstLine="0"/>
        <w:jc w:val="left"/>
        <w:rPr>
          <w:b/>
          <w:sz w:val="24"/>
          <w:szCs w:val="24"/>
        </w:rPr>
      </w:pPr>
      <w:r>
        <w:rPr>
          <w:sz w:val="24"/>
          <w:szCs w:val="24"/>
        </w:rPr>
        <w:br w:type="page"/>
      </w:r>
    </w:p>
    <w:p w14:paraId="102ADB6A" w14:textId="77777777" w:rsidR="00A72F60" w:rsidRDefault="00A72F60" w:rsidP="00E71561">
      <w:pPr>
        <w:pStyle w:val="Heading2"/>
      </w:pPr>
      <w:bookmarkStart w:id="13" w:name="_Toc199134641"/>
      <w:r>
        <w:lastRenderedPageBreak/>
        <w:t>CHAPTER TWO</w:t>
      </w:r>
      <w:bookmarkEnd w:id="13"/>
    </w:p>
    <w:p w14:paraId="57303BC3" w14:textId="77777777" w:rsidR="00020FAA" w:rsidRPr="005B5F30" w:rsidRDefault="00A72F60" w:rsidP="00E71561">
      <w:pPr>
        <w:pStyle w:val="Heading3"/>
      </w:pPr>
      <w:bookmarkStart w:id="14" w:name="_Toc199134642"/>
      <w:r>
        <w:t>2.1</w:t>
      </w:r>
      <w:r>
        <w:tab/>
      </w:r>
      <w:r w:rsidR="00ED7BDE" w:rsidRPr="005B5F30">
        <w:t>Materials and methods</w:t>
      </w:r>
      <w:bookmarkEnd w:id="14"/>
    </w:p>
    <w:p w14:paraId="707181E7" w14:textId="77777777" w:rsidR="00020FAA" w:rsidRPr="005B5F30" w:rsidRDefault="00ED7BDE" w:rsidP="00A72F60">
      <w:pPr>
        <w:spacing w:after="0" w:line="480" w:lineRule="auto"/>
        <w:ind w:left="0" w:right="114" w:firstLine="720"/>
        <w:rPr>
          <w:sz w:val="24"/>
          <w:szCs w:val="24"/>
        </w:rPr>
      </w:pPr>
      <w:r w:rsidRPr="005B5F30">
        <w:rPr>
          <w:sz w:val="24"/>
          <w:szCs w:val="24"/>
        </w:rPr>
        <w:t>A total of 12 guinea pigs [</w:t>
      </w:r>
      <w:proofErr w:type="spellStart"/>
      <w:r w:rsidRPr="005B5F30">
        <w:rPr>
          <w:i/>
          <w:sz w:val="24"/>
          <w:szCs w:val="24"/>
        </w:rPr>
        <w:t>Cavia</w:t>
      </w:r>
      <w:proofErr w:type="spellEnd"/>
      <w:r w:rsidRPr="005B5F30">
        <w:rPr>
          <w:i/>
          <w:sz w:val="24"/>
          <w:szCs w:val="24"/>
        </w:rPr>
        <w:t xml:space="preserve"> </w:t>
      </w:r>
      <w:proofErr w:type="spellStart"/>
      <w:r w:rsidRPr="005B5F30">
        <w:rPr>
          <w:i/>
          <w:sz w:val="24"/>
          <w:szCs w:val="24"/>
        </w:rPr>
        <w:t>porcellus</w:t>
      </w:r>
      <w:proofErr w:type="spellEnd"/>
      <w:r w:rsidRPr="005B5F30">
        <w:rPr>
          <w:b/>
          <w:sz w:val="24"/>
          <w:szCs w:val="24"/>
        </w:rPr>
        <w:t xml:space="preserve"> </w:t>
      </w:r>
      <w:r w:rsidRPr="005B5F30">
        <w:rPr>
          <w:sz w:val="24"/>
          <w:szCs w:val="24"/>
        </w:rPr>
        <w:t xml:space="preserve">(Linnaeus, 1758)] samples were collected from a private farm in </w:t>
      </w:r>
      <w:proofErr w:type="spellStart"/>
      <w:r w:rsidRPr="005B5F30">
        <w:rPr>
          <w:sz w:val="24"/>
          <w:szCs w:val="24"/>
        </w:rPr>
        <w:t>Rajshahi</w:t>
      </w:r>
      <w:proofErr w:type="spellEnd"/>
      <w:r w:rsidRPr="005B5F30">
        <w:rPr>
          <w:sz w:val="24"/>
          <w:szCs w:val="24"/>
        </w:rPr>
        <w:t xml:space="preserve">. Guinea pigs were selected for this experiment because of their availability and they are farmed. Wild animals should not be taken for this type of experiment where they are killed. Age of the guinea pigs were 21days.The average weight of the animals was 150 g and they was </w:t>
      </w:r>
      <w:proofErr w:type="spellStart"/>
      <w:r w:rsidRPr="005B5F30">
        <w:rPr>
          <w:sz w:val="24"/>
          <w:szCs w:val="24"/>
        </w:rPr>
        <w:t>couloured</w:t>
      </w:r>
      <w:proofErr w:type="spellEnd"/>
      <w:r w:rsidRPr="005B5F30">
        <w:rPr>
          <w:sz w:val="24"/>
          <w:szCs w:val="24"/>
        </w:rPr>
        <w:t xml:space="preserve"> black, yellow and white. This experiment started on May, 2012 to February, 2013.</w:t>
      </w:r>
    </w:p>
    <w:p w14:paraId="4D91617F" w14:textId="77777777" w:rsidR="00020FAA" w:rsidRPr="005B5F30" w:rsidRDefault="00A72F60" w:rsidP="00E71561">
      <w:pPr>
        <w:pStyle w:val="Heading3"/>
      </w:pPr>
      <w:bookmarkStart w:id="15" w:name="_Toc199134643"/>
      <w:r>
        <w:t>2</w:t>
      </w:r>
      <w:r w:rsidR="00ED7BDE" w:rsidRPr="005B5F30">
        <w:t xml:space="preserve">.2 </w:t>
      </w:r>
      <w:r>
        <w:tab/>
      </w:r>
      <w:r w:rsidR="00ED7BDE" w:rsidRPr="005B5F30">
        <w:t>Treatment design</w:t>
      </w:r>
      <w:bookmarkEnd w:id="15"/>
    </w:p>
    <w:p w14:paraId="5D56123D" w14:textId="77777777" w:rsidR="00020FAA" w:rsidRPr="005B5F30" w:rsidRDefault="00ED7BDE" w:rsidP="00A72F60">
      <w:pPr>
        <w:spacing w:after="0" w:line="480" w:lineRule="auto"/>
        <w:ind w:left="0" w:right="0" w:firstLine="720"/>
        <w:rPr>
          <w:sz w:val="24"/>
          <w:szCs w:val="24"/>
        </w:rPr>
      </w:pPr>
      <w:r w:rsidRPr="005B5F30">
        <w:rPr>
          <w:sz w:val="24"/>
          <w:szCs w:val="24"/>
        </w:rPr>
        <w:t>Twelve guinea pigs were divided into four groups and treated as:</w:t>
      </w:r>
    </w:p>
    <w:p w14:paraId="4A06847A" w14:textId="77777777" w:rsidR="00020FAA" w:rsidRPr="005B5F30" w:rsidRDefault="00ED7BDE" w:rsidP="005B5F30">
      <w:pPr>
        <w:spacing w:after="0" w:line="480" w:lineRule="auto"/>
        <w:ind w:left="0" w:right="0"/>
        <w:rPr>
          <w:sz w:val="24"/>
          <w:szCs w:val="24"/>
        </w:rPr>
      </w:pPr>
      <w:r w:rsidRPr="005B5F30">
        <w:rPr>
          <w:sz w:val="24"/>
          <w:szCs w:val="24"/>
        </w:rPr>
        <w:t>Group A: Treated with Copper (</w:t>
      </w:r>
      <w:proofErr w:type="spellStart"/>
      <w:r w:rsidRPr="005B5F30">
        <w:rPr>
          <w:sz w:val="24"/>
          <w:szCs w:val="24"/>
        </w:rPr>
        <w:t>ΙΙ</w:t>
      </w:r>
      <w:proofErr w:type="spellEnd"/>
      <w:r w:rsidRPr="005B5F30">
        <w:rPr>
          <w:sz w:val="24"/>
          <w:szCs w:val="24"/>
        </w:rPr>
        <w:t>) sulfate.</w:t>
      </w:r>
    </w:p>
    <w:p w14:paraId="77151FBF" w14:textId="77777777" w:rsidR="00020FAA" w:rsidRPr="005B5F30" w:rsidRDefault="00ED7BDE" w:rsidP="005B5F30">
      <w:pPr>
        <w:spacing w:after="0" w:line="480" w:lineRule="auto"/>
        <w:ind w:left="0" w:right="711"/>
        <w:rPr>
          <w:sz w:val="24"/>
          <w:szCs w:val="24"/>
        </w:rPr>
      </w:pPr>
      <w:r w:rsidRPr="005B5F30">
        <w:rPr>
          <w:sz w:val="24"/>
          <w:szCs w:val="24"/>
        </w:rPr>
        <w:t>Group B: Treated with Arsenic trioxide. Group C: Treated with neem and borax.</w:t>
      </w:r>
    </w:p>
    <w:p w14:paraId="006FE404" w14:textId="77777777" w:rsidR="00020FAA" w:rsidRPr="005B5F30" w:rsidRDefault="00ED7BDE" w:rsidP="005B5F30">
      <w:pPr>
        <w:spacing w:after="0" w:line="480" w:lineRule="auto"/>
        <w:ind w:left="0" w:right="0"/>
        <w:rPr>
          <w:sz w:val="24"/>
          <w:szCs w:val="24"/>
        </w:rPr>
      </w:pPr>
      <w:r w:rsidRPr="005B5F30">
        <w:rPr>
          <w:sz w:val="24"/>
          <w:szCs w:val="24"/>
        </w:rPr>
        <w:t>Group D: Control.</w:t>
      </w:r>
    </w:p>
    <w:p w14:paraId="5F8B2A38" w14:textId="77777777" w:rsidR="00A72F60" w:rsidRDefault="00A72F60">
      <w:pPr>
        <w:spacing w:after="160" w:line="259" w:lineRule="auto"/>
        <w:ind w:left="0" w:right="0" w:firstLine="0"/>
        <w:jc w:val="left"/>
        <w:rPr>
          <w:b/>
          <w:sz w:val="24"/>
          <w:szCs w:val="24"/>
        </w:rPr>
      </w:pPr>
      <w:r>
        <w:rPr>
          <w:sz w:val="24"/>
          <w:szCs w:val="24"/>
        </w:rPr>
        <w:br w:type="page"/>
      </w:r>
    </w:p>
    <w:p w14:paraId="78DF8C18" w14:textId="77777777" w:rsidR="00A72F60" w:rsidRDefault="00A72F60" w:rsidP="00E71561">
      <w:pPr>
        <w:pStyle w:val="Heading2"/>
      </w:pPr>
      <w:bookmarkStart w:id="16" w:name="_Toc199134644"/>
      <w:r>
        <w:lastRenderedPageBreak/>
        <w:t>CHAPTER THREE</w:t>
      </w:r>
      <w:bookmarkEnd w:id="16"/>
    </w:p>
    <w:p w14:paraId="330E73A6" w14:textId="77777777" w:rsidR="00020FAA" w:rsidRPr="005B5F30" w:rsidRDefault="00A72F60" w:rsidP="00E71561">
      <w:pPr>
        <w:pStyle w:val="Heading3"/>
      </w:pPr>
      <w:bookmarkStart w:id="17" w:name="_Toc199134645"/>
      <w:r>
        <w:t>3</w:t>
      </w:r>
      <w:r w:rsidR="00ED7BDE" w:rsidRPr="005B5F30">
        <w:t>.</w:t>
      </w:r>
      <w:r>
        <w:t>1</w:t>
      </w:r>
      <w:r w:rsidR="00ED7BDE" w:rsidRPr="005B5F30">
        <w:t xml:space="preserve"> </w:t>
      </w:r>
      <w:r>
        <w:tab/>
      </w:r>
      <w:r w:rsidR="00ED7BDE" w:rsidRPr="005B5F30">
        <w:t>Results</w:t>
      </w:r>
      <w:bookmarkEnd w:id="17"/>
    </w:p>
    <w:p w14:paraId="4C7775C1" w14:textId="77777777" w:rsidR="00020FAA" w:rsidRDefault="00ED7BDE" w:rsidP="00A72F60">
      <w:pPr>
        <w:spacing w:after="0" w:line="480" w:lineRule="auto"/>
        <w:ind w:left="0" w:right="0" w:firstLine="720"/>
        <w:rPr>
          <w:sz w:val="24"/>
          <w:szCs w:val="24"/>
        </w:rPr>
      </w:pPr>
      <w:r w:rsidRPr="005B5F30">
        <w:rPr>
          <w:sz w:val="24"/>
          <w:szCs w:val="24"/>
        </w:rPr>
        <w:t xml:space="preserve">Degrees of infection on treated and control guinea pigs are provided in Table 1. As a </w:t>
      </w:r>
      <w:proofErr w:type="gramStart"/>
      <w:r w:rsidRPr="005B5F30">
        <w:rPr>
          <w:sz w:val="24"/>
          <w:szCs w:val="24"/>
        </w:rPr>
        <w:t>result</w:t>
      </w:r>
      <w:proofErr w:type="gramEnd"/>
      <w:r w:rsidRPr="005B5F30">
        <w:rPr>
          <w:sz w:val="24"/>
          <w:szCs w:val="24"/>
        </w:rPr>
        <w:t xml:space="preserve"> it was evident that R1, R2 and R3 treated with neem and borax were </w:t>
      </w:r>
      <w:r w:rsidR="00A72F60" w:rsidRPr="005B5F30">
        <w:rPr>
          <w:sz w:val="24"/>
          <w:szCs w:val="24"/>
        </w:rPr>
        <w:t>moderately infected by fungus. Pest infection did not find in samples of R1, R2, R3 treated with copper (</w:t>
      </w:r>
      <w:proofErr w:type="spellStart"/>
      <w:r w:rsidR="00A72F60" w:rsidRPr="005B5F30">
        <w:rPr>
          <w:sz w:val="24"/>
          <w:szCs w:val="24"/>
        </w:rPr>
        <w:t>ΙΙ</w:t>
      </w:r>
      <w:proofErr w:type="spellEnd"/>
      <w:r w:rsidR="00A72F60" w:rsidRPr="005B5F30">
        <w:rPr>
          <w:sz w:val="24"/>
          <w:szCs w:val="24"/>
        </w:rPr>
        <w:t>) sulfate and arsenic trioxide. Control guinea pigs were moderately infected by fungus and insect pests.</w:t>
      </w:r>
    </w:p>
    <w:p w14:paraId="1DED4DC6" w14:textId="77777777" w:rsidR="00020FAA" w:rsidRPr="005B5F30" w:rsidRDefault="00ED7BDE" w:rsidP="00A72F60">
      <w:pPr>
        <w:spacing w:after="0" w:line="480" w:lineRule="auto"/>
        <w:ind w:left="0" w:right="0" w:firstLine="720"/>
        <w:rPr>
          <w:sz w:val="24"/>
          <w:szCs w:val="24"/>
        </w:rPr>
      </w:pPr>
      <w:r w:rsidRPr="005B5F30">
        <w:rPr>
          <w:sz w:val="24"/>
          <w:szCs w:val="24"/>
        </w:rPr>
        <w:t>R1 treated with copper (</w:t>
      </w:r>
      <w:proofErr w:type="spellStart"/>
      <w:r w:rsidRPr="005B5F30">
        <w:rPr>
          <w:sz w:val="24"/>
          <w:szCs w:val="24"/>
        </w:rPr>
        <w:t>ΙΙ</w:t>
      </w:r>
      <w:proofErr w:type="spellEnd"/>
      <w:r w:rsidRPr="005B5F30">
        <w:rPr>
          <w:sz w:val="24"/>
          <w:szCs w:val="24"/>
        </w:rPr>
        <w:t>) sulfate were moderately infected by fungus. Whereas pest infection did not find in samples of R2, R3 with copper (</w:t>
      </w:r>
      <w:proofErr w:type="spellStart"/>
      <w:r w:rsidRPr="005B5F30">
        <w:rPr>
          <w:sz w:val="24"/>
          <w:szCs w:val="24"/>
        </w:rPr>
        <w:t>ΙΙ</w:t>
      </w:r>
      <w:proofErr w:type="spellEnd"/>
      <w:r w:rsidRPr="005B5F30">
        <w:rPr>
          <w:sz w:val="24"/>
          <w:szCs w:val="24"/>
        </w:rPr>
        <w:t xml:space="preserve">) sulfate and the samples of R1, R2 and R3 with arsenic trioxide. R1, R2 treated with neem and borax were highly infected by fungus and moderately infected in R3 replication. Control guinea pigs were highly infected by fungus and insects. R1, R2 treated with neem and borax were severe infected by fungus and highly infected in R3 replication. </w:t>
      </w:r>
    </w:p>
    <w:p w14:paraId="33CD648B" w14:textId="77777777" w:rsidR="00020FAA" w:rsidRPr="005B5F30" w:rsidRDefault="00ED7BDE" w:rsidP="005B5F30">
      <w:pPr>
        <w:spacing w:after="0" w:line="480" w:lineRule="auto"/>
        <w:ind w:left="0" w:right="0"/>
        <w:rPr>
          <w:sz w:val="24"/>
          <w:szCs w:val="24"/>
        </w:rPr>
      </w:pPr>
      <w:r w:rsidRPr="005B5F30">
        <w:rPr>
          <w:sz w:val="24"/>
          <w:szCs w:val="24"/>
        </w:rPr>
        <w:t xml:space="preserve">Control guinea pigs were highly infected by fungus and insects. </w:t>
      </w:r>
    </w:p>
    <w:p w14:paraId="69970A80" w14:textId="77777777" w:rsidR="00020FAA" w:rsidRPr="005B5F30" w:rsidRDefault="00ED7BDE" w:rsidP="00A72F60">
      <w:pPr>
        <w:spacing w:after="0" w:line="480" w:lineRule="auto"/>
        <w:ind w:left="0" w:right="0" w:firstLine="720"/>
        <w:rPr>
          <w:sz w:val="24"/>
          <w:szCs w:val="24"/>
        </w:rPr>
      </w:pPr>
      <w:r w:rsidRPr="005B5F30">
        <w:rPr>
          <w:sz w:val="24"/>
          <w:szCs w:val="24"/>
        </w:rPr>
        <w:t>R1, R3 treated with copper (</w:t>
      </w:r>
      <w:proofErr w:type="spellStart"/>
      <w:r w:rsidRPr="005B5F30">
        <w:rPr>
          <w:sz w:val="24"/>
          <w:szCs w:val="24"/>
        </w:rPr>
        <w:t>ΙΙ</w:t>
      </w:r>
      <w:proofErr w:type="spellEnd"/>
      <w:r w:rsidRPr="005B5F30">
        <w:rPr>
          <w:sz w:val="24"/>
          <w:szCs w:val="24"/>
        </w:rPr>
        <w:t>) sulfate were moderately infected by fungus. Pest infection did not find in samples of R2 with copper (</w:t>
      </w:r>
      <w:proofErr w:type="spellStart"/>
      <w:r w:rsidRPr="005B5F30">
        <w:rPr>
          <w:sz w:val="24"/>
          <w:szCs w:val="24"/>
        </w:rPr>
        <w:t>ΙΙ</w:t>
      </w:r>
      <w:proofErr w:type="spellEnd"/>
      <w:r w:rsidRPr="005B5F30">
        <w:rPr>
          <w:sz w:val="24"/>
          <w:szCs w:val="24"/>
        </w:rPr>
        <w:t>) sulfate and the samples of R1, R2 and R3 with arsenic trioxide. Whereas R1, R2, R3 treated with neem and borax were severe infected by fungus. Control guinea pigs were severe infection by fungus and insects.</w:t>
      </w:r>
    </w:p>
    <w:p w14:paraId="627AC0D1" w14:textId="77777777" w:rsidR="00A72F60" w:rsidRDefault="00A72F60">
      <w:pPr>
        <w:spacing w:after="160" w:line="259" w:lineRule="auto"/>
        <w:ind w:left="0" w:right="0" w:firstLine="0"/>
        <w:jc w:val="left"/>
        <w:rPr>
          <w:b/>
          <w:sz w:val="24"/>
          <w:szCs w:val="24"/>
        </w:rPr>
      </w:pPr>
      <w:r>
        <w:rPr>
          <w:sz w:val="24"/>
          <w:szCs w:val="24"/>
        </w:rPr>
        <w:br w:type="page"/>
      </w:r>
    </w:p>
    <w:p w14:paraId="1A43F67B" w14:textId="77777777" w:rsidR="00A72F60" w:rsidRDefault="00A72F60" w:rsidP="00E71561">
      <w:pPr>
        <w:pStyle w:val="Heading2"/>
      </w:pPr>
      <w:bookmarkStart w:id="18" w:name="_Toc199134646"/>
      <w:r>
        <w:lastRenderedPageBreak/>
        <w:t>CHAPTER FOUR</w:t>
      </w:r>
      <w:bookmarkEnd w:id="18"/>
    </w:p>
    <w:p w14:paraId="3C539D62" w14:textId="77777777" w:rsidR="00020FAA" w:rsidRPr="005B5F30" w:rsidRDefault="00A72F60" w:rsidP="00E71561">
      <w:pPr>
        <w:pStyle w:val="Heading3"/>
      </w:pPr>
      <w:bookmarkStart w:id="19" w:name="_Toc199134647"/>
      <w:r>
        <w:t>4</w:t>
      </w:r>
      <w:r w:rsidR="00ED7BDE" w:rsidRPr="005B5F30">
        <w:t>.</w:t>
      </w:r>
      <w:r>
        <w:t>1</w:t>
      </w:r>
      <w:r>
        <w:tab/>
      </w:r>
      <w:r w:rsidR="00ED7BDE" w:rsidRPr="005B5F30">
        <w:t>Discussion</w:t>
      </w:r>
      <w:bookmarkEnd w:id="19"/>
    </w:p>
    <w:p w14:paraId="6EC98420" w14:textId="77777777" w:rsidR="00020FAA" w:rsidRPr="005B5F30" w:rsidRDefault="00ED7BDE" w:rsidP="00A72F60">
      <w:pPr>
        <w:spacing w:after="0" w:line="480" w:lineRule="auto"/>
        <w:ind w:left="0" w:right="0" w:firstLine="720"/>
        <w:rPr>
          <w:sz w:val="24"/>
          <w:szCs w:val="24"/>
        </w:rPr>
      </w:pPr>
      <w:r w:rsidRPr="005B5F30">
        <w:rPr>
          <w:sz w:val="24"/>
          <w:szCs w:val="24"/>
        </w:rPr>
        <w:t>From the result it is evident that fungus and insect pests were found in the stuffed animals of different replications (R1, R2, and R3) and control group. From the Table 19, it is also evident that highest degrees of pest infection were in the Neem and Borax followed by Copper (</w:t>
      </w:r>
      <w:proofErr w:type="spellStart"/>
      <w:r w:rsidRPr="005B5F30">
        <w:rPr>
          <w:sz w:val="24"/>
          <w:szCs w:val="24"/>
        </w:rPr>
        <w:t>ΙΙ</w:t>
      </w:r>
      <w:proofErr w:type="spellEnd"/>
      <w:r w:rsidRPr="005B5F30">
        <w:rPr>
          <w:sz w:val="24"/>
          <w:szCs w:val="24"/>
        </w:rPr>
        <w:t>) Sulfate. Fungus and pest infection did not find in the replications R1, R2, R3 treated with Arsenic Trioxide.</w:t>
      </w:r>
    </w:p>
    <w:p w14:paraId="43DEC36D" w14:textId="77777777" w:rsidR="00020FAA" w:rsidRPr="005B5F30" w:rsidRDefault="00ED7BDE" w:rsidP="005B5F30">
      <w:pPr>
        <w:spacing w:after="0" w:line="480" w:lineRule="auto"/>
        <w:ind w:left="0" w:right="0"/>
        <w:rPr>
          <w:sz w:val="24"/>
          <w:szCs w:val="24"/>
        </w:rPr>
      </w:pPr>
      <w:r w:rsidRPr="005B5F30">
        <w:rPr>
          <w:sz w:val="24"/>
          <w:szCs w:val="24"/>
        </w:rPr>
        <w:t>Treated guinea pigs with Copper (</w:t>
      </w:r>
      <w:proofErr w:type="spellStart"/>
      <w:r w:rsidRPr="005B5F30">
        <w:rPr>
          <w:sz w:val="24"/>
          <w:szCs w:val="24"/>
        </w:rPr>
        <w:t>ΙΙ</w:t>
      </w:r>
      <w:proofErr w:type="spellEnd"/>
      <w:r w:rsidRPr="005B5F30">
        <w:rPr>
          <w:sz w:val="24"/>
          <w:szCs w:val="24"/>
        </w:rPr>
        <w:t xml:space="preserve">) Sulfate were attacked by arachnids and fungus after three months. Fungus and </w:t>
      </w:r>
      <w:proofErr w:type="spellStart"/>
      <w:r w:rsidRPr="005B5F30">
        <w:rPr>
          <w:sz w:val="24"/>
          <w:szCs w:val="24"/>
        </w:rPr>
        <w:t>Mallophagas</w:t>
      </w:r>
      <w:proofErr w:type="spellEnd"/>
      <w:r w:rsidRPr="005B5F30">
        <w:rPr>
          <w:sz w:val="24"/>
          <w:szCs w:val="24"/>
        </w:rPr>
        <w:t xml:space="preserve"> insects were found in the control group. Altogether insect’s species, arachnid and fungal species were recorded as the pests of stuffed animals in the experimented animals. </w:t>
      </w:r>
    </w:p>
    <w:p w14:paraId="53FBF38E" w14:textId="77777777" w:rsidR="00020FAA" w:rsidRPr="005B5F30" w:rsidRDefault="00ED7BDE" w:rsidP="00A72F60">
      <w:pPr>
        <w:spacing w:after="0" w:line="480" w:lineRule="auto"/>
        <w:ind w:left="0" w:right="0" w:firstLine="720"/>
        <w:rPr>
          <w:sz w:val="24"/>
          <w:szCs w:val="24"/>
        </w:rPr>
      </w:pPr>
      <w:r w:rsidRPr="005B5F30">
        <w:rPr>
          <w:sz w:val="24"/>
          <w:szCs w:val="24"/>
        </w:rPr>
        <w:t>Although very early in the beginning (16</w:t>
      </w:r>
      <w:r w:rsidRPr="005B5F30">
        <w:rPr>
          <w:sz w:val="24"/>
          <w:szCs w:val="24"/>
          <w:vertAlign w:val="superscript"/>
        </w:rPr>
        <w:t xml:space="preserve">th </w:t>
      </w:r>
      <w:r w:rsidRPr="005B5F30">
        <w:rPr>
          <w:sz w:val="24"/>
          <w:szCs w:val="24"/>
        </w:rPr>
        <w:t>to 18</w:t>
      </w:r>
      <w:proofErr w:type="gramStart"/>
      <w:r w:rsidRPr="005B5F30">
        <w:rPr>
          <w:sz w:val="24"/>
          <w:szCs w:val="24"/>
          <w:vertAlign w:val="superscript"/>
        </w:rPr>
        <w:t>th</w:t>
      </w:r>
      <w:r w:rsidRPr="005B5F30">
        <w:rPr>
          <w:sz w:val="24"/>
          <w:szCs w:val="24"/>
        </w:rPr>
        <w:t>)  of</w:t>
      </w:r>
      <w:proofErr w:type="gramEnd"/>
      <w:r w:rsidRPr="005B5F30">
        <w:rPr>
          <w:sz w:val="24"/>
          <w:szCs w:val="24"/>
        </w:rPr>
        <w:t xml:space="preserve"> taxidermy, arsenic was a popular in museum stuffed animals but day by day the use of arsenic is relatively low now (from 19</w:t>
      </w:r>
      <w:r w:rsidRPr="005B5F30">
        <w:rPr>
          <w:sz w:val="24"/>
          <w:szCs w:val="24"/>
          <w:vertAlign w:val="superscript"/>
        </w:rPr>
        <w:t>th</w:t>
      </w:r>
      <w:r w:rsidRPr="005B5F30">
        <w:rPr>
          <w:sz w:val="24"/>
          <w:szCs w:val="24"/>
        </w:rPr>
        <w:t xml:space="preserve"> century) depending on the harmful effect of arsenic. It has become evident that increasing human activities have modified the global cycle of heavy metals and metalloids, including the toxic nonessential elements like As, Hg, Cd, and Pb (</w:t>
      </w:r>
      <w:proofErr w:type="spellStart"/>
      <w:r w:rsidRPr="005B5F30">
        <w:rPr>
          <w:sz w:val="24"/>
          <w:szCs w:val="24"/>
        </w:rPr>
        <w:t>roy</w:t>
      </w:r>
      <w:proofErr w:type="spellEnd"/>
      <w:r w:rsidRPr="005B5F30">
        <w:rPr>
          <w:sz w:val="24"/>
          <w:szCs w:val="24"/>
        </w:rPr>
        <w:t xml:space="preserve"> &amp; </w:t>
      </w:r>
      <w:proofErr w:type="spellStart"/>
      <w:r w:rsidRPr="005B5F30">
        <w:rPr>
          <w:sz w:val="24"/>
          <w:szCs w:val="24"/>
        </w:rPr>
        <w:t>saha</w:t>
      </w:r>
      <w:proofErr w:type="spellEnd"/>
      <w:r w:rsidRPr="005B5F30">
        <w:rPr>
          <w:sz w:val="24"/>
          <w:szCs w:val="24"/>
        </w:rPr>
        <w:t xml:space="preserve"> 2002).  </w:t>
      </w:r>
    </w:p>
    <w:p w14:paraId="03BB68F4" w14:textId="77777777" w:rsidR="00020FAA" w:rsidRPr="005B5F30" w:rsidRDefault="00ED7BDE" w:rsidP="00A72F60">
      <w:pPr>
        <w:spacing w:after="0" w:line="480" w:lineRule="auto"/>
        <w:ind w:left="0" w:right="0" w:firstLine="720"/>
        <w:rPr>
          <w:sz w:val="24"/>
          <w:szCs w:val="24"/>
        </w:rPr>
      </w:pPr>
      <w:r w:rsidRPr="005B5F30">
        <w:rPr>
          <w:sz w:val="24"/>
          <w:szCs w:val="24"/>
        </w:rPr>
        <w:t xml:space="preserve">In taxidermy, arsenic is better known for the preservative arsenical soap, invented by the French Jean-Baptiste </w:t>
      </w:r>
      <w:proofErr w:type="spellStart"/>
      <w:r w:rsidRPr="005B5F30">
        <w:rPr>
          <w:sz w:val="24"/>
          <w:szCs w:val="24"/>
        </w:rPr>
        <w:t>Becoeur</w:t>
      </w:r>
      <w:proofErr w:type="spellEnd"/>
      <w:r w:rsidRPr="005B5F30">
        <w:rPr>
          <w:sz w:val="24"/>
          <w:szCs w:val="24"/>
        </w:rPr>
        <w:t xml:space="preserve"> (1718-1777). During his lifetime, </w:t>
      </w:r>
      <w:proofErr w:type="spellStart"/>
      <w:r w:rsidRPr="005B5F30">
        <w:rPr>
          <w:sz w:val="24"/>
          <w:szCs w:val="24"/>
        </w:rPr>
        <w:t>Becoeur</w:t>
      </w:r>
      <w:proofErr w:type="spellEnd"/>
      <w:r w:rsidRPr="005B5F30">
        <w:rPr>
          <w:sz w:val="24"/>
          <w:szCs w:val="24"/>
        </w:rPr>
        <w:t xml:space="preserve"> kept the composition of his miraculous product a secret and it was not revealed until 1800 (</w:t>
      </w:r>
      <w:proofErr w:type="spellStart"/>
      <w:r w:rsidRPr="005B5F30">
        <w:rPr>
          <w:sz w:val="24"/>
          <w:szCs w:val="24"/>
        </w:rPr>
        <w:t>duFresne</w:t>
      </w:r>
      <w:proofErr w:type="spellEnd"/>
      <w:r w:rsidRPr="005B5F30">
        <w:rPr>
          <w:sz w:val="24"/>
          <w:szCs w:val="24"/>
        </w:rPr>
        <w:t xml:space="preserve"> 1800). The preservative was composed of camphor, arsenic oxide, carbonate of potash, soap and lime powder. This composition has been fairly constant through the centuries (</w:t>
      </w:r>
      <w:proofErr w:type="spellStart"/>
      <w:r w:rsidRPr="005B5F30">
        <w:rPr>
          <w:sz w:val="24"/>
          <w:szCs w:val="24"/>
        </w:rPr>
        <w:t>Pequignot</w:t>
      </w:r>
      <w:proofErr w:type="spellEnd"/>
      <w:r w:rsidRPr="005B5F30">
        <w:rPr>
          <w:sz w:val="24"/>
          <w:szCs w:val="24"/>
        </w:rPr>
        <w:t xml:space="preserve"> 2002).</w:t>
      </w:r>
    </w:p>
    <w:p w14:paraId="47B60E5D" w14:textId="77777777" w:rsidR="00020FAA" w:rsidRPr="005B5F30" w:rsidRDefault="00ED7BDE" w:rsidP="00A72F60">
      <w:pPr>
        <w:spacing w:after="0" w:line="480" w:lineRule="auto"/>
        <w:ind w:left="0" w:right="0" w:firstLine="720"/>
        <w:rPr>
          <w:sz w:val="24"/>
          <w:szCs w:val="24"/>
        </w:rPr>
      </w:pPr>
      <w:r w:rsidRPr="005B5F30">
        <w:rPr>
          <w:sz w:val="24"/>
          <w:szCs w:val="24"/>
        </w:rPr>
        <w:t xml:space="preserve">The history of taxidermy shows us that the vast majority of stuffed animals found in museum collections may have been prepared with arsenic. This does not only </w:t>
      </w:r>
      <w:proofErr w:type="gramStart"/>
      <w:r w:rsidRPr="005B5F30">
        <w:rPr>
          <w:sz w:val="24"/>
          <w:szCs w:val="24"/>
        </w:rPr>
        <w:t>cover ,ancient</w:t>
      </w:r>
      <w:proofErr w:type="gramEnd"/>
      <w:r w:rsidRPr="005B5F30">
        <w:rPr>
          <w:sz w:val="24"/>
          <w:szCs w:val="24"/>
        </w:rPr>
        <w:t xml:space="preserve"> specimens‘ as arsenic has been used in more recent times (</w:t>
      </w:r>
      <w:proofErr w:type="spellStart"/>
      <w:r w:rsidRPr="005B5F30">
        <w:rPr>
          <w:sz w:val="24"/>
          <w:szCs w:val="24"/>
        </w:rPr>
        <w:t>haWks</w:t>
      </w:r>
      <w:proofErr w:type="spellEnd"/>
      <w:r w:rsidRPr="005B5F30">
        <w:rPr>
          <w:sz w:val="24"/>
          <w:szCs w:val="24"/>
        </w:rPr>
        <w:t xml:space="preserve"> &amp; </w:t>
      </w:r>
      <w:proofErr w:type="spellStart"/>
      <w:r w:rsidRPr="005B5F30">
        <w:rPr>
          <w:sz w:val="24"/>
          <w:szCs w:val="24"/>
        </w:rPr>
        <w:t>WilliaMs</w:t>
      </w:r>
      <w:proofErr w:type="spellEnd"/>
      <w:r w:rsidRPr="005B5F30">
        <w:rPr>
          <w:sz w:val="24"/>
          <w:szCs w:val="24"/>
        </w:rPr>
        <w:t xml:space="preserve"> 1986, </w:t>
      </w:r>
      <w:proofErr w:type="spellStart"/>
      <w:r w:rsidRPr="005B5F30">
        <w:rPr>
          <w:sz w:val="24"/>
          <w:szCs w:val="24"/>
        </w:rPr>
        <w:t>knaPP</w:t>
      </w:r>
      <w:proofErr w:type="spellEnd"/>
      <w:r w:rsidRPr="005B5F30">
        <w:rPr>
          <w:sz w:val="24"/>
          <w:szCs w:val="24"/>
        </w:rPr>
        <w:t xml:space="preserve"> 2000). </w:t>
      </w:r>
    </w:p>
    <w:p w14:paraId="2E51E8B1" w14:textId="77777777" w:rsidR="00020FAA" w:rsidRPr="005B5F30" w:rsidRDefault="00ED7BDE" w:rsidP="005B5F30">
      <w:pPr>
        <w:spacing w:after="0" w:line="480" w:lineRule="auto"/>
        <w:ind w:left="0" w:right="0"/>
        <w:rPr>
          <w:sz w:val="24"/>
          <w:szCs w:val="24"/>
        </w:rPr>
      </w:pPr>
      <w:r w:rsidRPr="005B5F30">
        <w:rPr>
          <w:sz w:val="24"/>
          <w:szCs w:val="24"/>
        </w:rPr>
        <w:lastRenderedPageBreak/>
        <w:t>Arsenic produced good results, however, due to its tremendous side effects on human health this cannot be recommended in taxidermy. The second option (copper sulfate) from the present experiment could be used but this is also not enough for long lasting. However, in order to have more effective result, mixture of copper sulfate and different types of botanicals (following permutation and combination method) are recommended.</w:t>
      </w:r>
    </w:p>
    <w:p w14:paraId="17589F27" w14:textId="77777777" w:rsidR="00020FAA" w:rsidRPr="005B5F30" w:rsidRDefault="00ED7BDE" w:rsidP="00A72F60">
      <w:pPr>
        <w:spacing w:after="0" w:line="480" w:lineRule="auto"/>
        <w:ind w:left="0" w:right="0" w:firstLine="720"/>
        <w:rPr>
          <w:sz w:val="24"/>
          <w:szCs w:val="24"/>
        </w:rPr>
      </w:pPr>
      <w:r w:rsidRPr="005B5F30">
        <w:rPr>
          <w:sz w:val="24"/>
          <w:szCs w:val="24"/>
        </w:rPr>
        <w:t xml:space="preserve">Although arsenic is dangerous for human health then it can be used for taxidermy work in Bangladesh by taking lot of awareness or caution. Air condition and proper management must be needed for any kind of museums for keeping long lasting of the animals. On the other hand, it can be also used by looking tannery factory in Bangladesh which chemicals they used for making skin tanning so that a taxidermist can use these chemicals by following permutation and combination method. But to make competition with other countries, all chemicals can be ordered from different taxidermy companies or looked in alternative chemicals in Bangladesh which can be ideal used for the animal Preparation. </w:t>
      </w:r>
    </w:p>
    <w:p w14:paraId="3DDE4E45" w14:textId="77777777" w:rsidR="00A72F60" w:rsidRDefault="00A72F60">
      <w:pPr>
        <w:spacing w:after="160" w:line="259" w:lineRule="auto"/>
        <w:ind w:left="0" w:right="0" w:firstLine="0"/>
        <w:jc w:val="left"/>
        <w:rPr>
          <w:b/>
          <w:sz w:val="24"/>
          <w:szCs w:val="24"/>
        </w:rPr>
      </w:pPr>
      <w:r>
        <w:rPr>
          <w:sz w:val="24"/>
          <w:szCs w:val="24"/>
        </w:rPr>
        <w:br w:type="page"/>
      </w:r>
    </w:p>
    <w:p w14:paraId="146D8243" w14:textId="77777777" w:rsidR="00020FAA" w:rsidRPr="005B5F30" w:rsidRDefault="00A72F60" w:rsidP="00E71561">
      <w:pPr>
        <w:pStyle w:val="Heading1"/>
      </w:pPr>
      <w:bookmarkStart w:id="20" w:name="_Toc199134648"/>
      <w:r w:rsidRPr="005B5F30">
        <w:lastRenderedPageBreak/>
        <w:t>REFERENCES</w:t>
      </w:r>
      <w:bookmarkEnd w:id="20"/>
    </w:p>
    <w:p w14:paraId="482B0BF9" w14:textId="77777777" w:rsidR="00020FAA" w:rsidRPr="005B5F30" w:rsidRDefault="00A72F60" w:rsidP="00A72F60">
      <w:pPr>
        <w:spacing w:after="0" w:line="480" w:lineRule="auto"/>
        <w:ind w:left="720" w:right="18" w:hanging="720"/>
        <w:rPr>
          <w:sz w:val="24"/>
          <w:szCs w:val="24"/>
        </w:rPr>
      </w:pPr>
      <w:proofErr w:type="spellStart"/>
      <w:proofErr w:type="gramStart"/>
      <w:r w:rsidRPr="005B5F30">
        <w:rPr>
          <w:sz w:val="24"/>
          <w:szCs w:val="24"/>
        </w:rPr>
        <w:t>Aitinger</w:t>
      </w:r>
      <w:proofErr w:type="spellEnd"/>
      <w:r w:rsidR="00ED7BDE" w:rsidRPr="005B5F30">
        <w:rPr>
          <w:sz w:val="24"/>
          <w:szCs w:val="24"/>
        </w:rPr>
        <w:t>,  J.</w:t>
      </w:r>
      <w:proofErr w:type="gramEnd"/>
      <w:r w:rsidR="00ED7BDE" w:rsidRPr="005B5F30">
        <w:rPr>
          <w:sz w:val="24"/>
          <w:szCs w:val="24"/>
        </w:rPr>
        <w:t xml:space="preserve"> C. (1626): </w:t>
      </w:r>
      <w:proofErr w:type="spellStart"/>
      <w:r w:rsidR="00ED7BDE" w:rsidRPr="005B5F30">
        <w:rPr>
          <w:sz w:val="24"/>
          <w:szCs w:val="24"/>
        </w:rPr>
        <w:t>Kurtzer</w:t>
      </w:r>
      <w:proofErr w:type="spellEnd"/>
      <w:r w:rsidR="00ED7BDE" w:rsidRPr="005B5F30">
        <w:rPr>
          <w:sz w:val="24"/>
          <w:szCs w:val="24"/>
        </w:rPr>
        <w:t xml:space="preserve"> und </w:t>
      </w:r>
      <w:proofErr w:type="spellStart"/>
      <w:r w:rsidR="00ED7BDE" w:rsidRPr="005B5F30">
        <w:rPr>
          <w:sz w:val="24"/>
          <w:szCs w:val="24"/>
        </w:rPr>
        <w:t>einfeltiger</w:t>
      </w:r>
      <w:proofErr w:type="spellEnd"/>
      <w:r w:rsidR="00ED7BDE" w:rsidRPr="005B5F30">
        <w:rPr>
          <w:sz w:val="24"/>
          <w:szCs w:val="24"/>
        </w:rPr>
        <w:t xml:space="preserve"> </w:t>
      </w:r>
      <w:proofErr w:type="spellStart"/>
      <w:r w:rsidR="00ED7BDE" w:rsidRPr="005B5F30">
        <w:rPr>
          <w:sz w:val="24"/>
          <w:szCs w:val="24"/>
        </w:rPr>
        <w:t>Bericht</w:t>
      </w:r>
      <w:proofErr w:type="spellEnd"/>
      <w:r w:rsidR="00ED7BDE" w:rsidRPr="005B5F30">
        <w:rPr>
          <w:sz w:val="24"/>
          <w:szCs w:val="24"/>
        </w:rPr>
        <w:t xml:space="preserve"> von dem </w:t>
      </w:r>
      <w:proofErr w:type="spellStart"/>
      <w:r w:rsidR="00ED7BDE" w:rsidRPr="005B5F30">
        <w:rPr>
          <w:sz w:val="24"/>
          <w:szCs w:val="24"/>
        </w:rPr>
        <w:t>Vogelstellen</w:t>
      </w:r>
      <w:proofErr w:type="spellEnd"/>
      <w:r w:rsidR="00ED7BDE" w:rsidRPr="005B5F30">
        <w:rPr>
          <w:sz w:val="24"/>
          <w:szCs w:val="24"/>
        </w:rPr>
        <w:t>. - Cassel.</w:t>
      </w:r>
    </w:p>
    <w:p w14:paraId="36771BCF" w14:textId="77777777" w:rsidR="00020FAA" w:rsidRPr="005B5F30" w:rsidRDefault="00A72F60" w:rsidP="00A72F60">
      <w:pPr>
        <w:spacing w:after="0" w:line="480" w:lineRule="auto"/>
        <w:ind w:left="720" w:right="18" w:hanging="720"/>
        <w:rPr>
          <w:sz w:val="24"/>
          <w:szCs w:val="24"/>
        </w:rPr>
      </w:pPr>
      <w:r w:rsidRPr="005B5F30">
        <w:rPr>
          <w:sz w:val="24"/>
          <w:szCs w:val="24"/>
        </w:rPr>
        <w:t>Allard</w:t>
      </w:r>
      <w:r w:rsidR="00ED7BDE" w:rsidRPr="005B5F30">
        <w:rPr>
          <w:sz w:val="24"/>
          <w:szCs w:val="24"/>
        </w:rPr>
        <w:t xml:space="preserve">, M., s. </w:t>
      </w:r>
      <w:proofErr w:type="spellStart"/>
      <w:r w:rsidR="00ED7BDE" w:rsidRPr="005B5F30">
        <w:rPr>
          <w:sz w:val="24"/>
          <w:szCs w:val="24"/>
        </w:rPr>
        <w:t>bouCher</w:t>
      </w:r>
      <w:proofErr w:type="spellEnd"/>
      <w:r w:rsidR="00ED7BDE" w:rsidRPr="005B5F30">
        <w:rPr>
          <w:sz w:val="24"/>
          <w:szCs w:val="24"/>
        </w:rPr>
        <w:t xml:space="preserve"> &amp; l. Forest (1994): The Museum and the School. - McGill Journal of Education </w:t>
      </w:r>
      <w:r w:rsidR="00ED7BDE" w:rsidRPr="005B5F30">
        <w:rPr>
          <w:b/>
          <w:sz w:val="24"/>
          <w:szCs w:val="24"/>
        </w:rPr>
        <w:t xml:space="preserve">29 </w:t>
      </w:r>
      <w:r w:rsidR="00ED7BDE" w:rsidRPr="005B5F30">
        <w:rPr>
          <w:sz w:val="24"/>
          <w:szCs w:val="24"/>
        </w:rPr>
        <w:t>(2):1-12.</w:t>
      </w:r>
    </w:p>
    <w:p w14:paraId="1272B190" w14:textId="77777777" w:rsidR="00020FAA" w:rsidRPr="005B5F30" w:rsidRDefault="00A72F60" w:rsidP="00A72F60">
      <w:pPr>
        <w:spacing w:after="0" w:line="480" w:lineRule="auto"/>
        <w:ind w:left="720" w:right="18" w:hanging="720"/>
        <w:rPr>
          <w:sz w:val="24"/>
          <w:szCs w:val="24"/>
        </w:rPr>
      </w:pPr>
      <w:r w:rsidRPr="005B5F30">
        <w:rPr>
          <w:sz w:val="24"/>
          <w:szCs w:val="24"/>
        </w:rPr>
        <w:t>Allen</w:t>
      </w:r>
      <w:r w:rsidR="00ED7BDE" w:rsidRPr="005B5F30">
        <w:rPr>
          <w:sz w:val="24"/>
          <w:szCs w:val="24"/>
        </w:rPr>
        <w:t xml:space="preserve">, J. A. (1891): Hornaday’s Handbook of Taxidermy and Zoological Collecting: Taxidermy and Zoological Collecting a Complete Handbook for the Amateur Taxidermist, Collector, Osteologist, Museum Builder, Sportsman and </w:t>
      </w:r>
      <w:proofErr w:type="spellStart"/>
      <w:r w:rsidR="00ED7BDE" w:rsidRPr="005B5F30">
        <w:rPr>
          <w:sz w:val="24"/>
          <w:szCs w:val="24"/>
        </w:rPr>
        <w:t>Traveller</w:t>
      </w:r>
      <w:proofErr w:type="spellEnd"/>
      <w:r w:rsidR="00ED7BDE" w:rsidRPr="005B5F30">
        <w:rPr>
          <w:sz w:val="24"/>
          <w:szCs w:val="24"/>
        </w:rPr>
        <w:t xml:space="preserve"> by William T. Hornaday. - The Auk </w:t>
      </w:r>
      <w:r w:rsidR="00ED7BDE" w:rsidRPr="005B5F30">
        <w:rPr>
          <w:b/>
          <w:sz w:val="24"/>
          <w:szCs w:val="24"/>
        </w:rPr>
        <w:t>8</w:t>
      </w:r>
      <w:r w:rsidR="00ED7BDE" w:rsidRPr="005B5F30">
        <w:rPr>
          <w:sz w:val="24"/>
          <w:szCs w:val="24"/>
        </w:rPr>
        <w:t xml:space="preserve"> (4): 381-383.</w:t>
      </w:r>
    </w:p>
    <w:p w14:paraId="5512A13A" w14:textId="77777777" w:rsidR="00020FAA" w:rsidRPr="005B5F30" w:rsidRDefault="00A72F60" w:rsidP="00A72F60">
      <w:pPr>
        <w:spacing w:after="0" w:line="480" w:lineRule="auto"/>
        <w:ind w:left="720" w:right="18" w:hanging="720"/>
        <w:rPr>
          <w:sz w:val="24"/>
          <w:szCs w:val="24"/>
        </w:rPr>
      </w:pPr>
      <w:r w:rsidRPr="005B5F30">
        <w:rPr>
          <w:sz w:val="24"/>
          <w:szCs w:val="24"/>
        </w:rPr>
        <w:t>Baird</w:t>
      </w:r>
      <w:r w:rsidR="00ED7BDE" w:rsidRPr="005B5F30">
        <w:rPr>
          <w:sz w:val="24"/>
          <w:szCs w:val="24"/>
        </w:rPr>
        <w:t>, S. E. (1854): Directions for collecting, preserving and transporting specimens of natural history. Prepared for the use of the Smithsonian Institution Washington, D.C.: Government Printing Office.</w:t>
      </w:r>
    </w:p>
    <w:p w14:paraId="46C00596" w14:textId="77777777" w:rsidR="00020FAA" w:rsidRPr="005B5F30" w:rsidRDefault="00A72F60" w:rsidP="00A72F60">
      <w:pPr>
        <w:spacing w:after="0" w:line="480" w:lineRule="auto"/>
        <w:ind w:left="720" w:right="18" w:hanging="720"/>
        <w:rPr>
          <w:sz w:val="24"/>
          <w:szCs w:val="24"/>
        </w:rPr>
      </w:pPr>
      <w:proofErr w:type="spellStart"/>
      <w:r w:rsidRPr="005B5F30">
        <w:rPr>
          <w:sz w:val="24"/>
          <w:szCs w:val="24"/>
        </w:rPr>
        <w:t>Belon</w:t>
      </w:r>
      <w:proofErr w:type="spellEnd"/>
      <w:r w:rsidR="00ED7BDE" w:rsidRPr="005B5F30">
        <w:rPr>
          <w:sz w:val="24"/>
          <w:szCs w:val="24"/>
        </w:rPr>
        <w:t xml:space="preserve">, P. (1555): </w:t>
      </w:r>
      <w:proofErr w:type="spellStart"/>
      <w:r w:rsidR="00ED7BDE" w:rsidRPr="005B5F30">
        <w:rPr>
          <w:sz w:val="24"/>
          <w:szCs w:val="24"/>
        </w:rPr>
        <w:t>L’histoire</w:t>
      </w:r>
      <w:proofErr w:type="spellEnd"/>
      <w:r w:rsidR="00ED7BDE" w:rsidRPr="005B5F30">
        <w:rPr>
          <w:sz w:val="24"/>
          <w:szCs w:val="24"/>
        </w:rPr>
        <w:t xml:space="preserve"> de la nature des </w:t>
      </w:r>
      <w:proofErr w:type="spellStart"/>
      <w:r w:rsidR="00ED7BDE" w:rsidRPr="005B5F30">
        <w:rPr>
          <w:sz w:val="24"/>
          <w:szCs w:val="24"/>
        </w:rPr>
        <w:t>oyseaux</w:t>
      </w:r>
      <w:proofErr w:type="spellEnd"/>
      <w:r w:rsidR="00ED7BDE" w:rsidRPr="005B5F30">
        <w:rPr>
          <w:sz w:val="24"/>
          <w:szCs w:val="24"/>
        </w:rPr>
        <w:t xml:space="preserve">. - Paris: Guillaume </w:t>
      </w:r>
      <w:proofErr w:type="spellStart"/>
      <w:r w:rsidR="00ED7BDE" w:rsidRPr="005B5F30">
        <w:rPr>
          <w:sz w:val="24"/>
          <w:szCs w:val="24"/>
        </w:rPr>
        <w:t>Cauellat</w:t>
      </w:r>
      <w:proofErr w:type="spellEnd"/>
      <w:r w:rsidR="00ED7BDE" w:rsidRPr="005B5F30">
        <w:rPr>
          <w:sz w:val="24"/>
          <w:szCs w:val="24"/>
        </w:rPr>
        <w:t>.</w:t>
      </w:r>
    </w:p>
    <w:p w14:paraId="4FA32B53" w14:textId="77777777" w:rsidR="00020FAA" w:rsidRPr="005B5F30" w:rsidRDefault="00A72F60" w:rsidP="00A72F60">
      <w:pPr>
        <w:spacing w:after="0" w:line="480" w:lineRule="auto"/>
        <w:ind w:left="720" w:right="18" w:hanging="720"/>
        <w:rPr>
          <w:sz w:val="24"/>
          <w:szCs w:val="24"/>
        </w:rPr>
      </w:pPr>
      <w:proofErr w:type="spellStart"/>
      <w:r w:rsidRPr="005B5F30">
        <w:rPr>
          <w:sz w:val="24"/>
          <w:szCs w:val="24"/>
        </w:rPr>
        <w:t>Bowdich</w:t>
      </w:r>
      <w:proofErr w:type="spellEnd"/>
      <w:r w:rsidR="00ED7BDE" w:rsidRPr="005B5F30">
        <w:rPr>
          <w:sz w:val="24"/>
          <w:szCs w:val="24"/>
        </w:rPr>
        <w:t>, T. L. (1820): Taxidermy: or the art of collecting, preparing and mounting objects of natural history. For the use of museum and travelers. - London: Longman.</w:t>
      </w:r>
    </w:p>
    <w:p w14:paraId="41C1F534" w14:textId="77777777" w:rsidR="00020FAA" w:rsidRPr="005B5F30" w:rsidRDefault="00A72F60" w:rsidP="00AB0798">
      <w:pPr>
        <w:spacing w:after="0" w:line="480" w:lineRule="auto"/>
        <w:ind w:left="720" w:right="18" w:hanging="720"/>
        <w:rPr>
          <w:sz w:val="24"/>
          <w:szCs w:val="24"/>
        </w:rPr>
      </w:pPr>
      <w:r w:rsidRPr="005B5F30">
        <w:rPr>
          <w:sz w:val="24"/>
          <w:szCs w:val="24"/>
        </w:rPr>
        <w:t>Brown</w:t>
      </w:r>
      <w:r w:rsidR="00ED7BDE" w:rsidRPr="005B5F30">
        <w:rPr>
          <w:sz w:val="24"/>
          <w:szCs w:val="24"/>
        </w:rPr>
        <w:t xml:space="preserve">, T. (1833): The taxidermist’s manual: or, the art of collecting, preparing and mounting objects of natural history. - Glasgow: Archibald </w:t>
      </w:r>
      <w:proofErr w:type="spellStart"/>
      <w:r w:rsidR="00ED7BDE" w:rsidRPr="005B5F30">
        <w:rPr>
          <w:sz w:val="24"/>
          <w:szCs w:val="24"/>
        </w:rPr>
        <w:t>Fullartor</w:t>
      </w:r>
      <w:proofErr w:type="spellEnd"/>
      <w:r w:rsidR="00ED7BDE" w:rsidRPr="005B5F30">
        <w:rPr>
          <w:sz w:val="24"/>
          <w:szCs w:val="24"/>
        </w:rPr>
        <w:t xml:space="preserve">. </w:t>
      </w:r>
    </w:p>
    <w:p w14:paraId="48E8B4DD" w14:textId="77777777" w:rsidR="00020FAA" w:rsidRPr="005B5F30" w:rsidRDefault="00ED7BDE" w:rsidP="00A72F60">
      <w:pPr>
        <w:spacing w:after="0" w:line="480" w:lineRule="auto"/>
        <w:ind w:left="720" w:right="18" w:hanging="720"/>
        <w:rPr>
          <w:sz w:val="24"/>
          <w:szCs w:val="24"/>
        </w:rPr>
      </w:pPr>
      <w:r w:rsidRPr="005B5F30">
        <w:rPr>
          <w:sz w:val="24"/>
          <w:szCs w:val="24"/>
        </w:rPr>
        <w:t xml:space="preserve">Chan, G. (1961): An Ancient Method of Fish Mounting. - The American Biology Teacher </w:t>
      </w:r>
      <w:r w:rsidRPr="005B5F30">
        <w:rPr>
          <w:b/>
          <w:sz w:val="24"/>
          <w:szCs w:val="24"/>
        </w:rPr>
        <w:t>23</w:t>
      </w:r>
      <w:r w:rsidRPr="005B5F30">
        <w:rPr>
          <w:sz w:val="24"/>
          <w:szCs w:val="24"/>
        </w:rPr>
        <w:t xml:space="preserve"> (7): 436-438.</w:t>
      </w:r>
    </w:p>
    <w:p w14:paraId="226F6E7C" w14:textId="77777777" w:rsidR="00020FAA" w:rsidRPr="005B5F30" w:rsidRDefault="00ED7BDE" w:rsidP="00A72F60">
      <w:pPr>
        <w:spacing w:after="0" w:line="480" w:lineRule="auto"/>
        <w:ind w:left="720" w:right="18" w:hanging="720"/>
        <w:rPr>
          <w:sz w:val="24"/>
          <w:szCs w:val="24"/>
        </w:rPr>
      </w:pPr>
      <w:r w:rsidRPr="005B5F30">
        <w:rPr>
          <w:sz w:val="24"/>
          <w:szCs w:val="24"/>
        </w:rPr>
        <w:t xml:space="preserve">Cook, E. F. (1954): A modification of Hopkins’ technique for collecting ectoparasites from mammalian skins. - </w:t>
      </w:r>
      <w:proofErr w:type="gramStart"/>
      <w:r w:rsidRPr="005B5F30">
        <w:rPr>
          <w:sz w:val="24"/>
          <w:szCs w:val="24"/>
        </w:rPr>
        <w:t>Entomological  News</w:t>
      </w:r>
      <w:proofErr w:type="gramEnd"/>
      <w:r w:rsidRPr="005B5F30">
        <w:rPr>
          <w:sz w:val="24"/>
          <w:szCs w:val="24"/>
        </w:rPr>
        <w:t xml:space="preserve"> </w:t>
      </w:r>
      <w:r w:rsidRPr="005B5F30">
        <w:rPr>
          <w:b/>
          <w:sz w:val="24"/>
          <w:szCs w:val="24"/>
        </w:rPr>
        <w:t>65</w:t>
      </w:r>
      <w:r w:rsidRPr="005B5F30">
        <w:rPr>
          <w:sz w:val="24"/>
          <w:szCs w:val="24"/>
        </w:rPr>
        <w:t xml:space="preserve"> (2):35-37.</w:t>
      </w:r>
    </w:p>
    <w:p w14:paraId="27EE499D" w14:textId="77777777" w:rsidR="00AB0798" w:rsidRDefault="00ED7BDE" w:rsidP="00A72F60">
      <w:pPr>
        <w:spacing w:after="0" w:line="480" w:lineRule="auto"/>
        <w:ind w:left="720" w:right="18" w:hanging="720"/>
        <w:rPr>
          <w:sz w:val="24"/>
          <w:szCs w:val="24"/>
        </w:rPr>
      </w:pPr>
      <w:r w:rsidRPr="005B5F30">
        <w:rPr>
          <w:sz w:val="24"/>
          <w:szCs w:val="24"/>
        </w:rPr>
        <w:t>Cutler, M. (1795):</w:t>
      </w:r>
      <w:proofErr w:type="gramStart"/>
      <w:r w:rsidRPr="005B5F30">
        <w:rPr>
          <w:sz w:val="24"/>
          <w:szCs w:val="24"/>
        </w:rPr>
        <w:t xml:space="preserve">  ,Doctor</w:t>
      </w:r>
      <w:proofErr w:type="gramEnd"/>
      <w:r w:rsidRPr="005B5F30">
        <w:rPr>
          <w:sz w:val="24"/>
          <w:szCs w:val="24"/>
        </w:rPr>
        <w:t xml:space="preserve"> Cutler’s Method of Preserving the Skins of Birds.‘ - Collections of the Massachusetts Historical Society </w:t>
      </w:r>
      <w:r w:rsidRPr="005B5F30">
        <w:rPr>
          <w:b/>
          <w:sz w:val="24"/>
          <w:szCs w:val="24"/>
        </w:rPr>
        <w:t>4</w:t>
      </w:r>
      <w:r w:rsidRPr="005B5F30">
        <w:rPr>
          <w:sz w:val="24"/>
          <w:szCs w:val="24"/>
        </w:rPr>
        <w:t xml:space="preserve">: 9-10. </w:t>
      </w:r>
    </w:p>
    <w:p w14:paraId="7B8AD935" w14:textId="77777777" w:rsidR="00AB0798" w:rsidRDefault="00AB0798" w:rsidP="00A72F60">
      <w:pPr>
        <w:spacing w:after="0" w:line="480" w:lineRule="auto"/>
        <w:ind w:left="720" w:right="18" w:hanging="720"/>
        <w:rPr>
          <w:sz w:val="24"/>
          <w:szCs w:val="24"/>
        </w:rPr>
      </w:pPr>
      <w:r w:rsidRPr="005B5F30">
        <w:rPr>
          <w:sz w:val="24"/>
          <w:szCs w:val="24"/>
        </w:rPr>
        <w:lastRenderedPageBreak/>
        <w:t>Das</w:t>
      </w:r>
      <w:r w:rsidR="00ED7BDE" w:rsidRPr="005B5F30">
        <w:rPr>
          <w:sz w:val="24"/>
          <w:szCs w:val="24"/>
        </w:rPr>
        <w:t xml:space="preserve">, B. C. (2010): The History of Taxidermy, its Importance and Necessity of Natural History Museum in Bangladesh. </w:t>
      </w:r>
      <w:proofErr w:type="spellStart"/>
      <w:r w:rsidR="00ED7BDE" w:rsidRPr="005B5F30">
        <w:rPr>
          <w:sz w:val="24"/>
          <w:szCs w:val="24"/>
        </w:rPr>
        <w:t>Suvinil</w:t>
      </w:r>
      <w:proofErr w:type="spellEnd"/>
      <w:r w:rsidR="00ED7BDE" w:rsidRPr="005B5F30">
        <w:rPr>
          <w:sz w:val="24"/>
          <w:szCs w:val="24"/>
        </w:rPr>
        <w:t xml:space="preserve"> of a </w:t>
      </w:r>
      <w:proofErr w:type="gramStart"/>
      <w:r w:rsidR="00ED7BDE" w:rsidRPr="005B5F30">
        <w:rPr>
          <w:sz w:val="24"/>
          <w:szCs w:val="24"/>
        </w:rPr>
        <w:t>month long</w:t>
      </w:r>
      <w:proofErr w:type="gramEnd"/>
      <w:r w:rsidR="00ED7BDE" w:rsidRPr="005B5F30">
        <w:rPr>
          <w:sz w:val="24"/>
          <w:szCs w:val="24"/>
        </w:rPr>
        <w:t xml:space="preserve"> workshop on ‘Art of Bio-Design: Taxidermy’ 21 December 2010 to 22 January 2011, Department of Zoology, </w:t>
      </w:r>
      <w:proofErr w:type="spellStart"/>
      <w:r w:rsidR="00ED7BDE" w:rsidRPr="005B5F30">
        <w:rPr>
          <w:sz w:val="24"/>
          <w:szCs w:val="24"/>
        </w:rPr>
        <w:t>Rajshahi</w:t>
      </w:r>
      <w:proofErr w:type="spellEnd"/>
      <w:r w:rsidR="00ED7BDE" w:rsidRPr="005B5F30">
        <w:rPr>
          <w:sz w:val="24"/>
          <w:szCs w:val="24"/>
        </w:rPr>
        <w:t xml:space="preserve"> University, Bangladesh. </w:t>
      </w:r>
    </w:p>
    <w:p w14:paraId="18BBC9E8" w14:textId="77777777" w:rsidR="00020FAA" w:rsidRPr="005B5F30" w:rsidRDefault="00AB0798" w:rsidP="00A72F60">
      <w:pPr>
        <w:spacing w:after="0" w:line="480" w:lineRule="auto"/>
        <w:ind w:left="720" w:right="18" w:hanging="720"/>
        <w:rPr>
          <w:sz w:val="24"/>
          <w:szCs w:val="24"/>
        </w:rPr>
      </w:pPr>
      <w:r w:rsidRPr="005B5F30">
        <w:rPr>
          <w:sz w:val="24"/>
          <w:szCs w:val="24"/>
        </w:rPr>
        <w:t xml:space="preserve">Davie </w:t>
      </w:r>
      <w:r w:rsidR="00ED7BDE" w:rsidRPr="005B5F30">
        <w:rPr>
          <w:sz w:val="24"/>
          <w:szCs w:val="24"/>
        </w:rPr>
        <w:t xml:space="preserve">&amp; </w:t>
      </w:r>
      <w:r w:rsidRPr="005B5F30">
        <w:rPr>
          <w:sz w:val="24"/>
          <w:szCs w:val="24"/>
        </w:rPr>
        <w:t xml:space="preserve">Oliver </w:t>
      </w:r>
      <w:r w:rsidR="00ED7BDE" w:rsidRPr="005B5F30">
        <w:rPr>
          <w:sz w:val="24"/>
          <w:szCs w:val="24"/>
        </w:rPr>
        <w:t>(1900):</w:t>
      </w:r>
      <w:r w:rsidR="00ED7BDE" w:rsidRPr="005B5F30">
        <w:rPr>
          <w:b/>
          <w:sz w:val="24"/>
          <w:szCs w:val="24"/>
        </w:rPr>
        <w:t xml:space="preserve"> </w:t>
      </w:r>
      <w:r w:rsidR="00ED7BDE" w:rsidRPr="005B5F30">
        <w:rPr>
          <w:sz w:val="24"/>
          <w:szCs w:val="24"/>
        </w:rPr>
        <w:t>Methods in the art of taxidermy</w:t>
      </w:r>
      <w:r w:rsidR="00ED7BDE" w:rsidRPr="005B5F30">
        <w:rPr>
          <w:b/>
          <w:sz w:val="24"/>
          <w:szCs w:val="24"/>
        </w:rPr>
        <w:t xml:space="preserve">. </w:t>
      </w:r>
      <w:r w:rsidR="00ED7BDE" w:rsidRPr="005B5F30">
        <w:rPr>
          <w:sz w:val="24"/>
          <w:szCs w:val="24"/>
        </w:rPr>
        <w:t>-</w:t>
      </w:r>
      <w:r w:rsidR="00ED7BDE" w:rsidRPr="005B5F30">
        <w:rPr>
          <w:b/>
          <w:sz w:val="24"/>
          <w:szCs w:val="24"/>
        </w:rPr>
        <w:t xml:space="preserve"> </w:t>
      </w:r>
      <w:r w:rsidR="00ED7BDE" w:rsidRPr="005B5F30">
        <w:rPr>
          <w:sz w:val="24"/>
          <w:szCs w:val="24"/>
        </w:rPr>
        <w:t>Philadelphia: David McKay.</w:t>
      </w:r>
    </w:p>
    <w:p w14:paraId="773D824C" w14:textId="77777777" w:rsidR="00020FAA" w:rsidRPr="005B5F30" w:rsidRDefault="00AB0798" w:rsidP="00A72F60">
      <w:pPr>
        <w:spacing w:after="0" w:line="480" w:lineRule="auto"/>
        <w:ind w:left="720" w:right="18" w:hanging="720"/>
        <w:rPr>
          <w:sz w:val="24"/>
          <w:szCs w:val="24"/>
        </w:rPr>
      </w:pPr>
      <w:r w:rsidRPr="005B5F30">
        <w:rPr>
          <w:sz w:val="24"/>
          <w:szCs w:val="24"/>
        </w:rPr>
        <w:t>Desmond</w:t>
      </w:r>
      <w:r w:rsidR="00ED7BDE" w:rsidRPr="005B5F30">
        <w:rPr>
          <w:sz w:val="24"/>
          <w:szCs w:val="24"/>
        </w:rPr>
        <w:t xml:space="preserve">, J. C. (2002): Displaying death, animating life: changing fictions </w:t>
      </w:r>
      <w:proofErr w:type="gramStart"/>
      <w:r w:rsidR="00ED7BDE" w:rsidRPr="005B5F30">
        <w:rPr>
          <w:sz w:val="24"/>
          <w:szCs w:val="24"/>
        </w:rPr>
        <w:t>of ,liveness</w:t>
      </w:r>
      <w:proofErr w:type="gramEnd"/>
      <w:r w:rsidR="00ED7BDE" w:rsidRPr="005B5F30">
        <w:rPr>
          <w:sz w:val="24"/>
          <w:szCs w:val="24"/>
        </w:rPr>
        <w:t xml:space="preserve">‘ from taxidermy to animatronics. - In: Representing Animals (ed. </w:t>
      </w:r>
      <w:proofErr w:type="spellStart"/>
      <w:r w:rsidR="00ED7BDE" w:rsidRPr="005B5F30">
        <w:rPr>
          <w:sz w:val="24"/>
          <w:szCs w:val="24"/>
        </w:rPr>
        <w:t>rothFels</w:t>
      </w:r>
      <w:proofErr w:type="spellEnd"/>
      <w:r w:rsidR="00ED7BDE" w:rsidRPr="005B5F30">
        <w:rPr>
          <w:sz w:val="24"/>
          <w:szCs w:val="24"/>
        </w:rPr>
        <w:t>, N.). University of Indiana Press, pp. 159-179.</w:t>
      </w:r>
    </w:p>
    <w:p w14:paraId="0DBCA695" w14:textId="77777777" w:rsidR="00AB0798" w:rsidRDefault="00AB0798" w:rsidP="00A72F60">
      <w:pPr>
        <w:spacing w:after="0" w:line="480" w:lineRule="auto"/>
        <w:ind w:left="720" w:right="18" w:hanging="720"/>
        <w:rPr>
          <w:sz w:val="24"/>
          <w:szCs w:val="24"/>
        </w:rPr>
      </w:pPr>
      <w:r w:rsidRPr="005B5F30">
        <w:rPr>
          <w:sz w:val="24"/>
          <w:szCs w:val="24"/>
        </w:rPr>
        <w:t>Dufresne</w:t>
      </w:r>
      <w:r w:rsidR="00ED7BDE" w:rsidRPr="005B5F30">
        <w:rPr>
          <w:sz w:val="24"/>
          <w:szCs w:val="24"/>
        </w:rPr>
        <w:t xml:space="preserve">, L. (1800): Sur </w:t>
      </w:r>
      <w:proofErr w:type="spellStart"/>
      <w:r w:rsidR="00ED7BDE" w:rsidRPr="005B5F30">
        <w:rPr>
          <w:sz w:val="24"/>
          <w:szCs w:val="24"/>
        </w:rPr>
        <w:t>l’art</w:t>
      </w:r>
      <w:proofErr w:type="spellEnd"/>
      <w:r w:rsidR="00ED7BDE" w:rsidRPr="005B5F30">
        <w:rPr>
          <w:sz w:val="24"/>
          <w:szCs w:val="24"/>
        </w:rPr>
        <w:t xml:space="preserve"> de la </w:t>
      </w:r>
      <w:proofErr w:type="spellStart"/>
      <w:r w:rsidR="00ED7BDE" w:rsidRPr="005B5F30">
        <w:rPr>
          <w:sz w:val="24"/>
          <w:szCs w:val="24"/>
        </w:rPr>
        <w:t>taxidermie</w:t>
      </w:r>
      <w:proofErr w:type="spellEnd"/>
      <w:r w:rsidR="00ED7BDE" w:rsidRPr="005B5F30">
        <w:rPr>
          <w:sz w:val="24"/>
          <w:szCs w:val="24"/>
        </w:rPr>
        <w:t xml:space="preserve">, </w:t>
      </w:r>
      <w:proofErr w:type="spellStart"/>
      <w:r w:rsidR="00ED7BDE" w:rsidRPr="005B5F30">
        <w:rPr>
          <w:sz w:val="24"/>
          <w:szCs w:val="24"/>
        </w:rPr>
        <w:t>considere</w:t>
      </w:r>
      <w:proofErr w:type="spellEnd"/>
      <w:r w:rsidR="00ED7BDE" w:rsidRPr="005B5F30">
        <w:rPr>
          <w:sz w:val="24"/>
          <w:szCs w:val="24"/>
        </w:rPr>
        <w:t xml:space="preserve"> par rapport aux </w:t>
      </w:r>
      <w:proofErr w:type="spellStart"/>
      <w:r w:rsidR="00ED7BDE" w:rsidRPr="005B5F30">
        <w:rPr>
          <w:sz w:val="24"/>
          <w:szCs w:val="24"/>
        </w:rPr>
        <w:t>Oiseaux</w:t>
      </w:r>
      <w:proofErr w:type="spellEnd"/>
      <w:r w:rsidR="00ED7BDE" w:rsidRPr="005B5F30">
        <w:rPr>
          <w:sz w:val="24"/>
          <w:szCs w:val="24"/>
        </w:rPr>
        <w:t xml:space="preserve">, </w:t>
      </w:r>
      <w:proofErr w:type="spellStart"/>
      <w:r w:rsidR="00ED7BDE" w:rsidRPr="005B5F30">
        <w:rPr>
          <w:sz w:val="24"/>
          <w:szCs w:val="24"/>
        </w:rPr>
        <w:t>c’est</w:t>
      </w:r>
      <w:proofErr w:type="spellEnd"/>
      <w:r w:rsidR="00ED7BDE" w:rsidRPr="005B5F30">
        <w:rPr>
          <w:sz w:val="24"/>
          <w:szCs w:val="24"/>
        </w:rPr>
        <w:t xml:space="preserve">-a-dire sur </w:t>
      </w:r>
      <w:proofErr w:type="spellStart"/>
      <w:r w:rsidR="00ED7BDE" w:rsidRPr="005B5F30">
        <w:rPr>
          <w:sz w:val="24"/>
          <w:szCs w:val="24"/>
        </w:rPr>
        <w:t>lart</w:t>
      </w:r>
      <w:proofErr w:type="spellEnd"/>
      <w:r w:rsidR="00ED7BDE" w:rsidRPr="005B5F30">
        <w:rPr>
          <w:sz w:val="24"/>
          <w:szCs w:val="24"/>
        </w:rPr>
        <w:t xml:space="preserve"> de </w:t>
      </w:r>
      <w:proofErr w:type="spellStart"/>
      <w:r w:rsidR="00ED7BDE" w:rsidRPr="005B5F30">
        <w:rPr>
          <w:sz w:val="24"/>
          <w:szCs w:val="24"/>
        </w:rPr>
        <w:t>depouiller</w:t>
      </w:r>
      <w:proofErr w:type="spellEnd"/>
      <w:r w:rsidR="00ED7BDE" w:rsidRPr="005B5F30">
        <w:rPr>
          <w:sz w:val="24"/>
          <w:szCs w:val="24"/>
        </w:rPr>
        <w:t xml:space="preserve">, de </w:t>
      </w:r>
      <w:proofErr w:type="spellStart"/>
      <w:r w:rsidR="00ED7BDE" w:rsidRPr="005B5F30">
        <w:rPr>
          <w:sz w:val="24"/>
          <w:szCs w:val="24"/>
        </w:rPr>
        <w:t>droguer</w:t>
      </w:r>
      <w:proofErr w:type="spellEnd"/>
      <w:r w:rsidR="00ED7BDE" w:rsidRPr="005B5F30">
        <w:rPr>
          <w:sz w:val="24"/>
          <w:szCs w:val="24"/>
        </w:rPr>
        <w:t xml:space="preserve">, de conserver et de </w:t>
      </w:r>
      <w:proofErr w:type="spellStart"/>
      <w:r w:rsidR="00ED7BDE" w:rsidRPr="005B5F30">
        <w:rPr>
          <w:sz w:val="24"/>
          <w:szCs w:val="24"/>
        </w:rPr>
        <w:t>monter</w:t>
      </w:r>
      <w:proofErr w:type="spellEnd"/>
      <w:r w:rsidR="00ED7BDE" w:rsidRPr="005B5F30">
        <w:rPr>
          <w:sz w:val="24"/>
          <w:szCs w:val="24"/>
        </w:rPr>
        <w:t xml:space="preserve"> les </w:t>
      </w:r>
      <w:proofErr w:type="spellStart"/>
      <w:r w:rsidR="00ED7BDE" w:rsidRPr="005B5F30">
        <w:rPr>
          <w:sz w:val="24"/>
          <w:szCs w:val="24"/>
        </w:rPr>
        <w:t>Peaux</w:t>
      </w:r>
      <w:proofErr w:type="spellEnd"/>
      <w:r w:rsidR="00ED7BDE" w:rsidRPr="005B5F30">
        <w:rPr>
          <w:sz w:val="24"/>
          <w:szCs w:val="24"/>
        </w:rPr>
        <w:t xml:space="preserve"> </w:t>
      </w:r>
      <w:proofErr w:type="spellStart"/>
      <w:r w:rsidR="00ED7BDE" w:rsidRPr="005B5F30">
        <w:rPr>
          <w:sz w:val="24"/>
          <w:szCs w:val="24"/>
        </w:rPr>
        <w:t>d’Oiseaux</w:t>
      </w:r>
      <w:proofErr w:type="spellEnd"/>
      <w:r w:rsidR="00ED7BDE" w:rsidRPr="005B5F30">
        <w:rPr>
          <w:sz w:val="24"/>
          <w:szCs w:val="24"/>
        </w:rPr>
        <w:t xml:space="preserve">. - In: </w:t>
      </w:r>
      <w:proofErr w:type="spellStart"/>
      <w:r w:rsidR="00ED7BDE" w:rsidRPr="005B5F30">
        <w:rPr>
          <w:sz w:val="24"/>
          <w:szCs w:val="24"/>
        </w:rPr>
        <w:t>Traite</w:t>
      </w:r>
      <w:proofErr w:type="spellEnd"/>
      <w:r w:rsidR="00ED7BDE" w:rsidRPr="005B5F30">
        <w:rPr>
          <w:sz w:val="24"/>
          <w:szCs w:val="24"/>
        </w:rPr>
        <w:t xml:space="preserve"> </w:t>
      </w:r>
      <w:proofErr w:type="spellStart"/>
      <w:r w:rsidR="00ED7BDE" w:rsidRPr="005B5F30">
        <w:rPr>
          <w:sz w:val="24"/>
          <w:szCs w:val="24"/>
        </w:rPr>
        <w:t>Elementaire</w:t>
      </w:r>
      <w:proofErr w:type="spellEnd"/>
      <w:r w:rsidR="00ED7BDE" w:rsidRPr="005B5F30">
        <w:rPr>
          <w:sz w:val="24"/>
          <w:szCs w:val="24"/>
        </w:rPr>
        <w:t xml:space="preserve"> et </w:t>
      </w:r>
      <w:proofErr w:type="spellStart"/>
      <w:r w:rsidR="00ED7BDE" w:rsidRPr="005B5F30">
        <w:rPr>
          <w:sz w:val="24"/>
          <w:szCs w:val="24"/>
        </w:rPr>
        <w:t>Complet</w:t>
      </w:r>
      <w:proofErr w:type="spellEnd"/>
      <w:r w:rsidR="00ED7BDE" w:rsidRPr="005B5F30">
        <w:rPr>
          <w:sz w:val="24"/>
          <w:szCs w:val="24"/>
        </w:rPr>
        <w:t xml:space="preserve"> </w:t>
      </w:r>
      <w:proofErr w:type="spellStart"/>
      <w:r w:rsidR="00ED7BDE" w:rsidRPr="005B5F30">
        <w:rPr>
          <w:sz w:val="24"/>
          <w:szCs w:val="24"/>
        </w:rPr>
        <w:t>d’Ornithologie</w:t>
      </w:r>
      <w:proofErr w:type="spellEnd"/>
      <w:r w:rsidR="00ED7BDE" w:rsidRPr="005B5F30">
        <w:rPr>
          <w:sz w:val="24"/>
          <w:szCs w:val="24"/>
        </w:rPr>
        <w:t xml:space="preserve"> </w:t>
      </w:r>
      <w:proofErr w:type="spellStart"/>
      <w:r w:rsidR="00ED7BDE" w:rsidRPr="005B5F30">
        <w:rPr>
          <w:sz w:val="24"/>
          <w:szCs w:val="24"/>
        </w:rPr>
        <w:t>ou</w:t>
      </w:r>
      <w:proofErr w:type="spellEnd"/>
      <w:r w:rsidR="00ED7BDE" w:rsidRPr="005B5F30">
        <w:rPr>
          <w:sz w:val="24"/>
          <w:szCs w:val="24"/>
        </w:rPr>
        <w:t xml:space="preserve"> </w:t>
      </w:r>
      <w:proofErr w:type="spellStart"/>
      <w:r w:rsidR="00ED7BDE" w:rsidRPr="005B5F30">
        <w:rPr>
          <w:sz w:val="24"/>
          <w:szCs w:val="24"/>
        </w:rPr>
        <w:t>Histoire</w:t>
      </w:r>
      <w:proofErr w:type="spellEnd"/>
      <w:r w:rsidR="00ED7BDE" w:rsidRPr="005B5F30">
        <w:rPr>
          <w:sz w:val="24"/>
          <w:szCs w:val="24"/>
        </w:rPr>
        <w:t xml:space="preserve"> Naturelle des </w:t>
      </w:r>
      <w:proofErr w:type="spellStart"/>
      <w:r w:rsidR="00ED7BDE" w:rsidRPr="005B5F30">
        <w:rPr>
          <w:sz w:val="24"/>
          <w:szCs w:val="24"/>
        </w:rPr>
        <w:t>Oiseaux</w:t>
      </w:r>
      <w:proofErr w:type="spellEnd"/>
      <w:r w:rsidR="00ED7BDE" w:rsidRPr="005B5F30">
        <w:rPr>
          <w:sz w:val="24"/>
          <w:szCs w:val="24"/>
        </w:rPr>
        <w:t xml:space="preserve">. (eds. F.M. </w:t>
      </w:r>
      <w:proofErr w:type="spellStart"/>
      <w:r w:rsidR="00ED7BDE" w:rsidRPr="005B5F30">
        <w:rPr>
          <w:sz w:val="24"/>
          <w:szCs w:val="24"/>
        </w:rPr>
        <w:t>daudin</w:t>
      </w:r>
      <w:proofErr w:type="spellEnd"/>
      <w:r w:rsidR="00ED7BDE" w:rsidRPr="005B5F30">
        <w:rPr>
          <w:sz w:val="24"/>
          <w:szCs w:val="24"/>
        </w:rPr>
        <w:t xml:space="preserve">), pp. 439-462, 474. Paris, </w:t>
      </w:r>
    </w:p>
    <w:p w14:paraId="194F571B" w14:textId="77777777" w:rsidR="00020FAA" w:rsidRPr="005B5F30" w:rsidRDefault="00ED7BDE" w:rsidP="00A72F60">
      <w:pPr>
        <w:spacing w:after="0" w:line="480" w:lineRule="auto"/>
        <w:ind w:left="720" w:right="18" w:hanging="720"/>
        <w:rPr>
          <w:sz w:val="24"/>
          <w:szCs w:val="24"/>
        </w:rPr>
      </w:pPr>
      <w:r w:rsidRPr="005B5F30">
        <w:rPr>
          <w:sz w:val="24"/>
          <w:szCs w:val="24"/>
        </w:rPr>
        <w:t xml:space="preserve">France. east, C. S. (1954): Practical Taxidermy, A Working Guide by John W. Moyer. - The scientific monthly </w:t>
      </w:r>
      <w:r w:rsidRPr="005B5F30">
        <w:rPr>
          <w:b/>
          <w:sz w:val="24"/>
          <w:szCs w:val="24"/>
        </w:rPr>
        <w:t>78</w:t>
      </w:r>
      <w:r w:rsidRPr="005B5F30">
        <w:rPr>
          <w:sz w:val="24"/>
          <w:szCs w:val="24"/>
        </w:rPr>
        <w:t xml:space="preserve"> (5): 330-331.</w:t>
      </w:r>
    </w:p>
    <w:p w14:paraId="13CD6A66" w14:textId="77777777" w:rsidR="00020FAA" w:rsidRPr="005B5F30" w:rsidRDefault="00ED7BDE" w:rsidP="00A72F60">
      <w:pPr>
        <w:spacing w:after="0" w:line="480" w:lineRule="auto"/>
        <w:ind w:left="720" w:right="18" w:hanging="720"/>
        <w:rPr>
          <w:sz w:val="24"/>
          <w:szCs w:val="24"/>
        </w:rPr>
      </w:pPr>
      <w:r w:rsidRPr="005B5F30">
        <w:rPr>
          <w:sz w:val="24"/>
          <w:szCs w:val="24"/>
        </w:rPr>
        <w:t xml:space="preserve">Farber, P. L. (1977): The Development of Taxidermy and the History of Ornithology. - Isis </w:t>
      </w:r>
      <w:r w:rsidRPr="005B5F30">
        <w:rPr>
          <w:b/>
          <w:sz w:val="24"/>
          <w:szCs w:val="24"/>
        </w:rPr>
        <w:t>68</w:t>
      </w:r>
      <w:r w:rsidRPr="005B5F30">
        <w:rPr>
          <w:sz w:val="24"/>
          <w:szCs w:val="24"/>
        </w:rPr>
        <w:t xml:space="preserve"> (4): 550-566.</w:t>
      </w:r>
    </w:p>
    <w:p w14:paraId="4A777863" w14:textId="77777777" w:rsidR="00020FAA" w:rsidRPr="005B5F30" w:rsidRDefault="00AB0798" w:rsidP="00A72F60">
      <w:pPr>
        <w:spacing w:after="0" w:line="480" w:lineRule="auto"/>
        <w:ind w:left="720" w:right="18" w:hanging="720"/>
        <w:rPr>
          <w:sz w:val="24"/>
          <w:szCs w:val="24"/>
        </w:rPr>
      </w:pPr>
      <w:r w:rsidRPr="005B5F30">
        <w:rPr>
          <w:sz w:val="24"/>
          <w:szCs w:val="24"/>
        </w:rPr>
        <w:t>Fischer</w:t>
      </w:r>
      <w:r w:rsidR="00ED7BDE" w:rsidRPr="005B5F30">
        <w:rPr>
          <w:sz w:val="24"/>
          <w:szCs w:val="24"/>
        </w:rPr>
        <w:t xml:space="preserve">, M. (2010): The History of Taxidermy, its Importance and Necessity of Natural History Museum in Bangladesh. </w:t>
      </w:r>
      <w:proofErr w:type="spellStart"/>
      <w:r w:rsidR="00ED7BDE" w:rsidRPr="005B5F30">
        <w:rPr>
          <w:sz w:val="24"/>
          <w:szCs w:val="24"/>
        </w:rPr>
        <w:t>Suvinil</w:t>
      </w:r>
      <w:proofErr w:type="spellEnd"/>
      <w:r w:rsidR="00ED7BDE" w:rsidRPr="005B5F30">
        <w:rPr>
          <w:sz w:val="24"/>
          <w:szCs w:val="24"/>
        </w:rPr>
        <w:t xml:space="preserve"> of a month long workshop </w:t>
      </w:r>
      <w:proofErr w:type="gramStart"/>
      <w:r w:rsidR="00ED7BDE" w:rsidRPr="005B5F30">
        <w:rPr>
          <w:sz w:val="24"/>
          <w:szCs w:val="24"/>
        </w:rPr>
        <w:t>on ,Art</w:t>
      </w:r>
      <w:proofErr w:type="gramEnd"/>
      <w:r w:rsidR="00ED7BDE" w:rsidRPr="005B5F30">
        <w:rPr>
          <w:sz w:val="24"/>
          <w:szCs w:val="24"/>
        </w:rPr>
        <w:t xml:space="preserve"> of Bio-Design: Taxidermy‘ 21 December 2010 to 22 January 2011, Department of Zoology, </w:t>
      </w:r>
      <w:proofErr w:type="spellStart"/>
      <w:r w:rsidR="00ED7BDE" w:rsidRPr="005B5F30">
        <w:rPr>
          <w:sz w:val="24"/>
          <w:szCs w:val="24"/>
        </w:rPr>
        <w:t>Rajshahi</w:t>
      </w:r>
      <w:proofErr w:type="spellEnd"/>
      <w:r w:rsidR="00ED7BDE" w:rsidRPr="005B5F30">
        <w:rPr>
          <w:sz w:val="24"/>
          <w:szCs w:val="24"/>
        </w:rPr>
        <w:t xml:space="preserve"> University, Bangladesh.</w:t>
      </w:r>
    </w:p>
    <w:p w14:paraId="645243AE" w14:textId="77777777" w:rsidR="00AB0798" w:rsidRDefault="00AB0798" w:rsidP="00A72F60">
      <w:pPr>
        <w:spacing w:after="0" w:line="480" w:lineRule="auto"/>
        <w:ind w:left="720" w:right="18" w:hanging="720"/>
        <w:rPr>
          <w:sz w:val="24"/>
          <w:szCs w:val="24"/>
        </w:rPr>
      </w:pPr>
      <w:r w:rsidRPr="005B5F30">
        <w:rPr>
          <w:sz w:val="24"/>
          <w:szCs w:val="24"/>
        </w:rPr>
        <w:t>Goldberg</w:t>
      </w:r>
      <w:r w:rsidR="00ED7BDE" w:rsidRPr="005B5F30">
        <w:rPr>
          <w:sz w:val="24"/>
          <w:szCs w:val="24"/>
        </w:rPr>
        <w:t xml:space="preserve">, L. (1996): A History of Pest Control Measures in the Anthropology Collections, National Museum of Natural History, Smithsonian Institution. - Journal of the American Institute for Conservation </w:t>
      </w:r>
      <w:r w:rsidR="00ED7BDE" w:rsidRPr="005B5F30">
        <w:rPr>
          <w:b/>
          <w:sz w:val="24"/>
          <w:szCs w:val="24"/>
        </w:rPr>
        <w:t>35</w:t>
      </w:r>
      <w:r w:rsidR="00ED7BDE" w:rsidRPr="005B5F30">
        <w:rPr>
          <w:sz w:val="24"/>
          <w:szCs w:val="24"/>
        </w:rPr>
        <w:t xml:space="preserve"> (1): 23-43. </w:t>
      </w:r>
    </w:p>
    <w:p w14:paraId="42FB629F" w14:textId="77777777" w:rsidR="00AB0798" w:rsidRDefault="00AB0798" w:rsidP="00A72F60">
      <w:pPr>
        <w:spacing w:after="0" w:line="480" w:lineRule="auto"/>
        <w:ind w:left="720" w:right="18" w:hanging="720"/>
        <w:rPr>
          <w:sz w:val="24"/>
          <w:szCs w:val="24"/>
        </w:rPr>
      </w:pPr>
      <w:r w:rsidRPr="005B5F30">
        <w:rPr>
          <w:sz w:val="24"/>
          <w:szCs w:val="24"/>
        </w:rPr>
        <w:lastRenderedPageBreak/>
        <w:t>Grinnell</w:t>
      </w:r>
      <w:r w:rsidR="00ED7BDE" w:rsidRPr="005B5F30">
        <w:rPr>
          <w:sz w:val="24"/>
          <w:szCs w:val="24"/>
        </w:rPr>
        <w:t xml:space="preserve">, J. (1926): Taxidermy and Museum Exhibition by John Rowley. - Science, N. S. </w:t>
      </w:r>
      <w:r w:rsidR="00ED7BDE" w:rsidRPr="005B5F30">
        <w:rPr>
          <w:b/>
          <w:sz w:val="24"/>
          <w:szCs w:val="24"/>
        </w:rPr>
        <w:t>63</w:t>
      </w:r>
      <w:r w:rsidR="00ED7BDE" w:rsidRPr="005B5F30">
        <w:rPr>
          <w:sz w:val="24"/>
          <w:szCs w:val="24"/>
        </w:rPr>
        <w:t xml:space="preserve"> (1639): 546-548.</w:t>
      </w:r>
      <w:r w:rsidR="00ED7BDE" w:rsidRPr="005B5F30">
        <w:rPr>
          <w:b/>
          <w:sz w:val="24"/>
          <w:szCs w:val="24"/>
        </w:rPr>
        <w:t xml:space="preserve"> </w:t>
      </w:r>
      <w:proofErr w:type="spellStart"/>
      <w:r w:rsidR="00ED7BDE" w:rsidRPr="005B5F30">
        <w:rPr>
          <w:sz w:val="24"/>
          <w:szCs w:val="24"/>
        </w:rPr>
        <w:t>hagen</w:t>
      </w:r>
      <w:proofErr w:type="spellEnd"/>
      <w:r w:rsidR="00ED7BDE" w:rsidRPr="005B5F30">
        <w:rPr>
          <w:sz w:val="24"/>
          <w:szCs w:val="24"/>
        </w:rPr>
        <w:t xml:space="preserve">, k., F. </w:t>
      </w:r>
      <w:proofErr w:type="spellStart"/>
      <w:r w:rsidR="00ED7BDE" w:rsidRPr="005B5F30">
        <w:rPr>
          <w:sz w:val="24"/>
          <w:szCs w:val="24"/>
        </w:rPr>
        <w:t>steinheiMer</w:t>
      </w:r>
      <w:proofErr w:type="spellEnd"/>
      <w:r w:rsidR="00ED7BDE" w:rsidRPr="005B5F30">
        <w:rPr>
          <w:sz w:val="24"/>
          <w:szCs w:val="24"/>
        </w:rPr>
        <w:t xml:space="preserve">, r. </w:t>
      </w:r>
      <w:proofErr w:type="spellStart"/>
      <w:r w:rsidR="00ED7BDE" w:rsidRPr="005B5F30">
        <w:rPr>
          <w:sz w:val="24"/>
          <w:szCs w:val="24"/>
        </w:rPr>
        <w:t>kinzelbaCh</w:t>
      </w:r>
      <w:proofErr w:type="spellEnd"/>
      <w:r w:rsidR="00ED7BDE" w:rsidRPr="005B5F30">
        <w:rPr>
          <w:sz w:val="24"/>
          <w:szCs w:val="24"/>
        </w:rPr>
        <w:t xml:space="preserve"> &amp; C. gasser (2003): Avian taxidermy in Europe from the Middle Ages to the Renaissance. - Journal of Ornithology </w:t>
      </w:r>
      <w:r w:rsidR="00ED7BDE" w:rsidRPr="005B5F30">
        <w:rPr>
          <w:b/>
          <w:sz w:val="24"/>
          <w:szCs w:val="24"/>
        </w:rPr>
        <w:t>144</w:t>
      </w:r>
      <w:r w:rsidR="00ED7BDE" w:rsidRPr="005B5F30">
        <w:rPr>
          <w:sz w:val="24"/>
          <w:szCs w:val="24"/>
        </w:rPr>
        <w:t xml:space="preserve">: 459-478. </w:t>
      </w:r>
      <w:proofErr w:type="spellStart"/>
      <w:proofErr w:type="gramStart"/>
      <w:r w:rsidR="00ED7BDE" w:rsidRPr="005B5F30">
        <w:rPr>
          <w:sz w:val="24"/>
          <w:szCs w:val="24"/>
        </w:rPr>
        <w:t>hasan</w:t>
      </w:r>
      <w:proofErr w:type="spellEnd"/>
      <w:r w:rsidR="00ED7BDE" w:rsidRPr="005B5F30">
        <w:rPr>
          <w:sz w:val="24"/>
          <w:szCs w:val="24"/>
        </w:rPr>
        <w:t xml:space="preserve"> ,</w:t>
      </w:r>
      <w:proofErr w:type="gramEnd"/>
      <w:r w:rsidR="00ED7BDE" w:rsidRPr="005B5F30">
        <w:rPr>
          <w:sz w:val="24"/>
          <w:szCs w:val="24"/>
        </w:rPr>
        <w:t xml:space="preserve"> a. M., M. d. </w:t>
      </w:r>
    </w:p>
    <w:p w14:paraId="410343A1" w14:textId="77777777" w:rsidR="00020FAA" w:rsidRPr="005B5F30" w:rsidRDefault="00AB0798" w:rsidP="00A72F60">
      <w:pPr>
        <w:spacing w:after="0" w:line="480" w:lineRule="auto"/>
        <w:ind w:left="720" w:right="18" w:hanging="720"/>
        <w:rPr>
          <w:sz w:val="24"/>
          <w:szCs w:val="24"/>
        </w:rPr>
      </w:pPr>
      <w:r w:rsidRPr="005B5F30">
        <w:rPr>
          <w:sz w:val="24"/>
          <w:szCs w:val="24"/>
        </w:rPr>
        <w:t>Hossain</w:t>
      </w:r>
      <w:r w:rsidR="00ED7BDE" w:rsidRPr="005B5F30">
        <w:rPr>
          <w:sz w:val="24"/>
          <w:szCs w:val="24"/>
        </w:rPr>
        <w:t xml:space="preserve">, M. M. </w:t>
      </w:r>
      <w:r w:rsidRPr="005B5F30">
        <w:rPr>
          <w:sz w:val="24"/>
          <w:szCs w:val="24"/>
        </w:rPr>
        <w:t xml:space="preserve">Hasan </w:t>
      </w:r>
      <w:r w:rsidR="00ED7BDE" w:rsidRPr="005B5F30">
        <w:rPr>
          <w:sz w:val="24"/>
          <w:szCs w:val="24"/>
        </w:rPr>
        <w:t xml:space="preserve">&amp; M. </w:t>
      </w:r>
      <w:r w:rsidRPr="005B5F30">
        <w:rPr>
          <w:sz w:val="24"/>
          <w:szCs w:val="24"/>
        </w:rPr>
        <w:t>S</w:t>
      </w:r>
      <w:r w:rsidR="00ED7BDE" w:rsidRPr="005B5F30">
        <w:rPr>
          <w:sz w:val="24"/>
          <w:szCs w:val="24"/>
        </w:rPr>
        <w:t xml:space="preserve">. </w:t>
      </w:r>
      <w:r w:rsidRPr="005B5F30">
        <w:rPr>
          <w:sz w:val="24"/>
          <w:szCs w:val="24"/>
        </w:rPr>
        <w:t xml:space="preserve">Rahman </w:t>
      </w:r>
      <w:r w:rsidR="00ED7BDE" w:rsidRPr="005B5F30">
        <w:rPr>
          <w:sz w:val="24"/>
          <w:szCs w:val="24"/>
        </w:rPr>
        <w:t xml:space="preserve">(2007): A pest of stuffed museum species </w:t>
      </w:r>
      <w:proofErr w:type="spellStart"/>
      <w:r w:rsidR="00ED7BDE" w:rsidRPr="005B5F30">
        <w:rPr>
          <w:i/>
          <w:sz w:val="24"/>
          <w:szCs w:val="24"/>
        </w:rPr>
        <w:t>Anthrenus</w:t>
      </w:r>
      <w:proofErr w:type="spellEnd"/>
      <w:r w:rsidR="00ED7BDE" w:rsidRPr="005B5F30">
        <w:rPr>
          <w:i/>
          <w:sz w:val="24"/>
          <w:szCs w:val="24"/>
        </w:rPr>
        <w:t xml:space="preserve"> </w:t>
      </w:r>
      <w:proofErr w:type="spellStart"/>
      <w:r w:rsidR="00ED7BDE" w:rsidRPr="005B5F30">
        <w:rPr>
          <w:i/>
          <w:sz w:val="24"/>
          <w:szCs w:val="24"/>
        </w:rPr>
        <w:t>scrophularie</w:t>
      </w:r>
      <w:proofErr w:type="spellEnd"/>
      <w:r w:rsidR="00ED7BDE" w:rsidRPr="005B5F30">
        <w:rPr>
          <w:sz w:val="24"/>
          <w:szCs w:val="24"/>
        </w:rPr>
        <w:t xml:space="preserve"> (L.) (Coleoptera: </w:t>
      </w:r>
      <w:proofErr w:type="spellStart"/>
      <w:r w:rsidR="00ED7BDE" w:rsidRPr="005B5F30">
        <w:rPr>
          <w:sz w:val="24"/>
          <w:szCs w:val="24"/>
        </w:rPr>
        <w:t>Dermestidae</w:t>
      </w:r>
      <w:proofErr w:type="spellEnd"/>
      <w:r w:rsidR="00ED7BDE" w:rsidRPr="005B5F30">
        <w:rPr>
          <w:sz w:val="24"/>
          <w:szCs w:val="24"/>
        </w:rPr>
        <w:t xml:space="preserve">). - University journal of Zoology, </w:t>
      </w:r>
      <w:proofErr w:type="spellStart"/>
      <w:r w:rsidR="00ED7BDE" w:rsidRPr="005B5F30">
        <w:rPr>
          <w:sz w:val="24"/>
          <w:szCs w:val="24"/>
        </w:rPr>
        <w:t>Rajshahi</w:t>
      </w:r>
      <w:proofErr w:type="spellEnd"/>
      <w:r w:rsidR="00ED7BDE" w:rsidRPr="005B5F30">
        <w:rPr>
          <w:sz w:val="24"/>
          <w:szCs w:val="24"/>
        </w:rPr>
        <w:t xml:space="preserve"> University</w:t>
      </w:r>
      <w:r w:rsidR="00ED7BDE" w:rsidRPr="005B5F30">
        <w:rPr>
          <w:b/>
          <w:sz w:val="24"/>
          <w:szCs w:val="24"/>
        </w:rPr>
        <w:t xml:space="preserve"> 26</w:t>
      </w:r>
      <w:r w:rsidR="00ED7BDE" w:rsidRPr="005B5F30">
        <w:rPr>
          <w:sz w:val="24"/>
          <w:szCs w:val="24"/>
        </w:rPr>
        <w:t>: 99-102.</w:t>
      </w:r>
    </w:p>
    <w:p w14:paraId="35465779" w14:textId="77777777" w:rsidR="00020FAA" w:rsidRPr="005B5F30" w:rsidRDefault="00ED7BDE" w:rsidP="00A72F60">
      <w:pPr>
        <w:spacing w:after="0" w:line="480" w:lineRule="auto"/>
        <w:ind w:left="720" w:right="18" w:hanging="720"/>
        <w:rPr>
          <w:sz w:val="24"/>
          <w:szCs w:val="24"/>
        </w:rPr>
      </w:pPr>
      <w:proofErr w:type="spellStart"/>
      <w:r w:rsidRPr="005B5F30">
        <w:rPr>
          <w:sz w:val="24"/>
          <w:szCs w:val="24"/>
        </w:rPr>
        <w:t>haWks</w:t>
      </w:r>
      <w:proofErr w:type="spellEnd"/>
      <w:r w:rsidRPr="005B5F30">
        <w:rPr>
          <w:sz w:val="24"/>
          <w:szCs w:val="24"/>
        </w:rPr>
        <w:t xml:space="preserve">, C. </w:t>
      </w:r>
      <w:r w:rsidR="00AB0798" w:rsidRPr="005B5F30">
        <w:rPr>
          <w:sz w:val="24"/>
          <w:szCs w:val="24"/>
        </w:rPr>
        <w:t>A</w:t>
      </w:r>
      <w:r w:rsidRPr="005B5F30">
        <w:rPr>
          <w:sz w:val="24"/>
          <w:szCs w:val="24"/>
        </w:rPr>
        <w:t xml:space="preserve">. &amp; </w:t>
      </w:r>
      <w:r w:rsidR="00AB0798" w:rsidRPr="005B5F30">
        <w:rPr>
          <w:sz w:val="24"/>
          <w:szCs w:val="24"/>
        </w:rPr>
        <w:t xml:space="preserve">S. Williams </w:t>
      </w:r>
      <w:r w:rsidRPr="005B5F30">
        <w:rPr>
          <w:sz w:val="24"/>
          <w:szCs w:val="24"/>
        </w:rPr>
        <w:t xml:space="preserve">(1986): Arsenic in natural history collections. - Leather Conservation News </w:t>
      </w:r>
      <w:r w:rsidRPr="005B5F30">
        <w:rPr>
          <w:b/>
          <w:sz w:val="24"/>
          <w:szCs w:val="24"/>
        </w:rPr>
        <w:t>2</w:t>
      </w:r>
      <w:r w:rsidRPr="005B5F30">
        <w:rPr>
          <w:sz w:val="24"/>
          <w:szCs w:val="24"/>
        </w:rPr>
        <w:t xml:space="preserve"> (2): 1-4.</w:t>
      </w:r>
    </w:p>
    <w:p w14:paraId="66968A95" w14:textId="77777777" w:rsidR="00020FAA" w:rsidRPr="005B5F30" w:rsidRDefault="00AB0798" w:rsidP="00A72F60">
      <w:pPr>
        <w:spacing w:after="0" w:line="480" w:lineRule="auto"/>
        <w:ind w:left="720" w:right="-8" w:hanging="720"/>
        <w:jc w:val="left"/>
        <w:rPr>
          <w:sz w:val="24"/>
          <w:szCs w:val="24"/>
        </w:rPr>
      </w:pPr>
      <w:r w:rsidRPr="005B5F30">
        <w:rPr>
          <w:sz w:val="24"/>
          <w:szCs w:val="24"/>
        </w:rPr>
        <w:t>Held</w:t>
      </w:r>
      <w:r w:rsidR="00ED7BDE" w:rsidRPr="005B5F30">
        <w:rPr>
          <w:sz w:val="24"/>
          <w:szCs w:val="24"/>
        </w:rPr>
        <w:t xml:space="preserve">, Y. (1989): Regarding Taxidermy. - The North American Review </w:t>
      </w:r>
      <w:r w:rsidR="00ED7BDE" w:rsidRPr="005B5F30">
        <w:rPr>
          <w:b/>
          <w:sz w:val="24"/>
          <w:szCs w:val="24"/>
        </w:rPr>
        <w:t>274</w:t>
      </w:r>
      <w:r w:rsidR="00ED7BDE" w:rsidRPr="005B5F30">
        <w:rPr>
          <w:sz w:val="24"/>
          <w:szCs w:val="24"/>
        </w:rPr>
        <w:t xml:space="preserve"> (4): 35-37. holden, F. H. (1914): A Method of Cleaning Skulls and Disarticulated Skeletons. - The Condor </w:t>
      </w:r>
      <w:r w:rsidR="00ED7BDE" w:rsidRPr="005B5F30">
        <w:rPr>
          <w:b/>
          <w:sz w:val="24"/>
          <w:szCs w:val="24"/>
        </w:rPr>
        <w:t>16</w:t>
      </w:r>
      <w:r w:rsidR="00ED7BDE" w:rsidRPr="005B5F30">
        <w:rPr>
          <w:sz w:val="24"/>
          <w:szCs w:val="24"/>
        </w:rPr>
        <w:t xml:space="preserve"> (5): 239-241.</w:t>
      </w:r>
    </w:p>
    <w:p w14:paraId="384F56DD" w14:textId="77777777" w:rsidR="00020FAA" w:rsidRPr="005B5F30" w:rsidRDefault="00AB0798" w:rsidP="00AB0798">
      <w:pPr>
        <w:spacing w:after="0" w:line="480" w:lineRule="auto"/>
        <w:ind w:left="720" w:right="18" w:hanging="720"/>
        <w:rPr>
          <w:sz w:val="24"/>
          <w:szCs w:val="24"/>
        </w:rPr>
      </w:pPr>
      <w:r w:rsidRPr="005B5F30">
        <w:rPr>
          <w:sz w:val="24"/>
          <w:szCs w:val="24"/>
        </w:rPr>
        <w:t>Holder</w:t>
      </w:r>
      <w:r w:rsidR="00ED7BDE" w:rsidRPr="005B5F30">
        <w:rPr>
          <w:sz w:val="24"/>
          <w:szCs w:val="24"/>
        </w:rPr>
        <w:t>, J. B. (1879a): Amateur Taxidermy. - The Art Amateur 1 (2): 40-41.</w:t>
      </w:r>
    </w:p>
    <w:p w14:paraId="56C422DE" w14:textId="77777777" w:rsidR="00020FAA" w:rsidRPr="005B5F30" w:rsidRDefault="00ED7BDE" w:rsidP="00A72F60">
      <w:pPr>
        <w:spacing w:after="0" w:line="480" w:lineRule="auto"/>
        <w:ind w:left="720" w:right="-8" w:hanging="720"/>
        <w:jc w:val="left"/>
        <w:rPr>
          <w:sz w:val="24"/>
          <w:szCs w:val="24"/>
        </w:rPr>
      </w:pPr>
      <w:r w:rsidRPr="005B5F30">
        <w:rPr>
          <w:sz w:val="24"/>
          <w:szCs w:val="24"/>
        </w:rPr>
        <w:t xml:space="preserve">-  </w:t>
      </w:r>
      <w:r w:rsidRPr="005B5F30">
        <w:rPr>
          <w:sz w:val="24"/>
          <w:szCs w:val="24"/>
        </w:rPr>
        <w:tab/>
        <w:t xml:space="preserve">(1879b): Amateur Taxidermy. - The Art Amateur </w:t>
      </w:r>
      <w:r w:rsidRPr="005B5F30">
        <w:rPr>
          <w:b/>
          <w:sz w:val="24"/>
          <w:szCs w:val="24"/>
        </w:rPr>
        <w:t>1</w:t>
      </w:r>
      <w:r w:rsidRPr="005B5F30">
        <w:rPr>
          <w:sz w:val="24"/>
          <w:szCs w:val="24"/>
        </w:rPr>
        <w:t xml:space="preserve"> (3): 63-64. </w:t>
      </w:r>
      <w:proofErr w:type="spellStart"/>
      <w:r w:rsidRPr="005B5F30">
        <w:rPr>
          <w:sz w:val="24"/>
          <w:szCs w:val="24"/>
        </w:rPr>
        <w:t>knaPP</w:t>
      </w:r>
      <w:proofErr w:type="spellEnd"/>
      <w:r w:rsidRPr="005B5F30">
        <w:rPr>
          <w:sz w:val="24"/>
          <w:szCs w:val="24"/>
        </w:rPr>
        <w:t>, A. M. (2000): Arsenic Health and Safety Update. - Conserve O Gram Washington, DC.</w:t>
      </w:r>
    </w:p>
    <w:p w14:paraId="3D7A7C89" w14:textId="77777777" w:rsidR="00020FAA" w:rsidRPr="005B5F30" w:rsidRDefault="00AB0798" w:rsidP="00A72F60">
      <w:pPr>
        <w:spacing w:after="0" w:line="480" w:lineRule="auto"/>
        <w:ind w:left="720" w:right="18" w:hanging="720"/>
        <w:rPr>
          <w:sz w:val="24"/>
          <w:szCs w:val="24"/>
        </w:rPr>
      </w:pPr>
      <w:proofErr w:type="spellStart"/>
      <w:r w:rsidRPr="005B5F30">
        <w:rPr>
          <w:sz w:val="24"/>
          <w:szCs w:val="24"/>
        </w:rPr>
        <w:t>Kuckhan</w:t>
      </w:r>
      <w:proofErr w:type="spellEnd"/>
      <w:r w:rsidR="00ED7BDE" w:rsidRPr="005B5F30">
        <w:rPr>
          <w:sz w:val="24"/>
          <w:szCs w:val="24"/>
        </w:rPr>
        <w:t xml:space="preserve">, T. S. (1771): Four letters from Mr. T. S. </w:t>
      </w:r>
      <w:proofErr w:type="spellStart"/>
      <w:r w:rsidR="00ED7BDE" w:rsidRPr="005B5F30">
        <w:rPr>
          <w:sz w:val="24"/>
          <w:szCs w:val="24"/>
        </w:rPr>
        <w:t>Kuckhan</w:t>
      </w:r>
      <w:proofErr w:type="spellEnd"/>
      <w:r w:rsidR="00ED7BDE" w:rsidRPr="005B5F30">
        <w:rPr>
          <w:sz w:val="24"/>
          <w:szCs w:val="24"/>
        </w:rPr>
        <w:t xml:space="preserve">, to the President and Members of the Royal Society </w:t>
      </w:r>
      <w:proofErr w:type="gramStart"/>
      <w:r w:rsidR="00ED7BDE" w:rsidRPr="005B5F30">
        <w:rPr>
          <w:sz w:val="24"/>
          <w:szCs w:val="24"/>
        </w:rPr>
        <w:t>on  the</w:t>
      </w:r>
      <w:proofErr w:type="gramEnd"/>
      <w:r w:rsidR="00ED7BDE" w:rsidRPr="005B5F30">
        <w:rPr>
          <w:sz w:val="24"/>
          <w:szCs w:val="24"/>
        </w:rPr>
        <w:t xml:space="preserve"> preservation of dead birds. - Philosophical Transactions </w:t>
      </w:r>
      <w:r w:rsidR="00ED7BDE" w:rsidRPr="005B5F30">
        <w:rPr>
          <w:b/>
          <w:sz w:val="24"/>
          <w:szCs w:val="24"/>
        </w:rPr>
        <w:t>60</w:t>
      </w:r>
      <w:r w:rsidR="00ED7BDE" w:rsidRPr="005B5F30">
        <w:rPr>
          <w:sz w:val="24"/>
          <w:szCs w:val="24"/>
        </w:rPr>
        <w:t>: 302-320.</w:t>
      </w:r>
    </w:p>
    <w:p w14:paraId="1F085E1A" w14:textId="77777777" w:rsidR="00020FAA" w:rsidRPr="005B5F30" w:rsidRDefault="00AB0798" w:rsidP="00A72F60">
      <w:pPr>
        <w:spacing w:after="0" w:line="480" w:lineRule="auto"/>
        <w:ind w:left="720" w:right="18" w:hanging="720"/>
        <w:rPr>
          <w:sz w:val="24"/>
          <w:szCs w:val="24"/>
        </w:rPr>
      </w:pPr>
      <w:r w:rsidRPr="005B5F30">
        <w:rPr>
          <w:sz w:val="24"/>
          <w:szCs w:val="24"/>
        </w:rPr>
        <w:t>Layne</w:t>
      </w:r>
      <w:r w:rsidR="00ED7BDE" w:rsidRPr="005B5F30">
        <w:rPr>
          <w:sz w:val="24"/>
          <w:szCs w:val="24"/>
        </w:rPr>
        <w:t xml:space="preserve">, L. L. (1998): Introduction to taxidermy. - Science, Technology, &amp; Human Values </w:t>
      </w:r>
      <w:r w:rsidR="00ED7BDE" w:rsidRPr="005B5F30">
        <w:rPr>
          <w:b/>
          <w:sz w:val="24"/>
          <w:szCs w:val="24"/>
        </w:rPr>
        <w:t>23</w:t>
      </w:r>
      <w:r w:rsidR="00ED7BDE" w:rsidRPr="005B5F30">
        <w:rPr>
          <w:sz w:val="24"/>
          <w:szCs w:val="24"/>
        </w:rPr>
        <w:t xml:space="preserve"> (1): 4-23.</w:t>
      </w:r>
    </w:p>
    <w:p w14:paraId="1F0EC61E" w14:textId="77777777" w:rsidR="00020FAA" w:rsidRPr="005B5F30" w:rsidRDefault="00AB0798" w:rsidP="00A72F60">
      <w:pPr>
        <w:spacing w:after="0" w:line="480" w:lineRule="auto"/>
        <w:ind w:left="720" w:right="18" w:hanging="720"/>
        <w:rPr>
          <w:sz w:val="24"/>
          <w:szCs w:val="24"/>
        </w:rPr>
      </w:pPr>
      <w:r w:rsidRPr="005B5F30">
        <w:rPr>
          <w:sz w:val="24"/>
          <w:szCs w:val="24"/>
        </w:rPr>
        <w:t>Lee</w:t>
      </w:r>
      <w:r w:rsidR="00ED7BDE" w:rsidRPr="005B5F30">
        <w:rPr>
          <w:sz w:val="24"/>
          <w:szCs w:val="24"/>
        </w:rPr>
        <w:t>, S. (1843): Taxidermy: or the art of collecting, preparing and mounting objects of natural history. - Sixth edition, London: Longman.</w:t>
      </w:r>
    </w:p>
    <w:p w14:paraId="14D328FE" w14:textId="77777777" w:rsidR="00020FAA" w:rsidRPr="005B5F30" w:rsidRDefault="00AB0798" w:rsidP="00A72F60">
      <w:pPr>
        <w:spacing w:after="0" w:line="480" w:lineRule="auto"/>
        <w:ind w:left="720" w:right="-8" w:hanging="720"/>
        <w:jc w:val="left"/>
        <w:rPr>
          <w:sz w:val="24"/>
          <w:szCs w:val="24"/>
        </w:rPr>
      </w:pPr>
      <w:proofErr w:type="spellStart"/>
      <w:r w:rsidRPr="005B5F30">
        <w:rPr>
          <w:sz w:val="24"/>
          <w:szCs w:val="24"/>
        </w:rPr>
        <w:lastRenderedPageBreak/>
        <w:t>Lettsom</w:t>
      </w:r>
      <w:proofErr w:type="spellEnd"/>
      <w:r w:rsidR="00ED7BDE" w:rsidRPr="005B5F30">
        <w:rPr>
          <w:sz w:val="24"/>
          <w:szCs w:val="24"/>
        </w:rPr>
        <w:t>, J. C. (1774): The naturalist’s and traveler’s companion, containing instructions for collecting and preserving objects of natural history and for promoting inquiries after human knowledge in general. - London.</w:t>
      </w:r>
    </w:p>
    <w:p w14:paraId="03D865AE" w14:textId="77777777" w:rsidR="00020FAA" w:rsidRPr="005B5F30" w:rsidRDefault="00AB0798" w:rsidP="00A72F60">
      <w:pPr>
        <w:spacing w:after="0" w:line="480" w:lineRule="auto"/>
        <w:ind w:left="720" w:right="18" w:hanging="720"/>
        <w:rPr>
          <w:sz w:val="24"/>
          <w:szCs w:val="24"/>
        </w:rPr>
      </w:pPr>
      <w:r w:rsidRPr="005B5F30">
        <w:rPr>
          <w:sz w:val="24"/>
          <w:szCs w:val="24"/>
        </w:rPr>
        <w:t>Lucas</w:t>
      </w:r>
      <w:r w:rsidR="00ED7BDE" w:rsidRPr="005B5F30">
        <w:rPr>
          <w:sz w:val="24"/>
          <w:szCs w:val="24"/>
        </w:rPr>
        <w:t xml:space="preserve">, F. A. (1898): The Art of Taxidermy by John Rowley. - Science, N. S. </w:t>
      </w:r>
      <w:r w:rsidR="00ED7BDE" w:rsidRPr="005B5F30">
        <w:rPr>
          <w:b/>
          <w:sz w:val="24"/>
          <w:szCs w:val="24"/>
        </w:rPr>
        <w:t>8</w:t>
      </w:r>
      <w:r w:rsidR="00ED7BDE" w:rsidRPr="005B5F30">
        <w:rPr>
          <w:sz w:val="24"/>
          <w:szCs w:val="24"/>
        </w:rPr>
        <w:t xml:space="preserve"> (188): 165-166. </w:t>
      </w:r>
    </w:p>
    <w:p w14:paraId="1FC169AD" w14:textId="77777777" w:rsidR="00020FAA" w:rsidRPr="005B5F30" w:rsidRDefault="00ED7BDE" w:rsidP="00A72F60">
      <w:pPr>
        <w:spacing w:after="0" w:line="480" w:lineRule="auto"/>
        <w:ind w:left="720" w:right="18" w:hanging="720"/>
        <w:rPr>
          <w:sz w:val="24"/>
          <w:szCs w:val="24"/>
        </w:rPr>
      </w:pPr>
      <w:r w:rsidRPr="005B5F30">
        <w:rPr>
          <w:sz w:val="24"/>
          <w:szCs w:val="24"/>
        </w:rPr>
        <w:t xml:space="preserve">Manton, W. P. (1876): Manton’s </w:t>
      </w:r>
      <w:proofErr w:type="gramStart"/>
      <w:r w:rsidRPr="005B5F30">
        <w:rPr>
          <w:sz w:val="24"/>
          <w:szCs w:val="24"/>
        </w:rPr>
        <w:t>Taxidermy :</w:t>
      </w:r>
      <w:proofErr w:type="gramEnd"/>
      <w:r w:rsidRPr="005B5F30">
        <w:rPr>
          <w:sz w:val="24"/>
          <w:szCs w:val="24"/>
        </w:rPr>
        <w:t xml:space="preserve"> Taxidermy without a Teacher. - The American Naturalist </w:t>
      </w:r>
      <w:r w:rsidRPr="005B5F30">
        <w:rPr>
          <w:b/>
          <w:sz w:val="24"/>
          <w:szCs w:val="24"/>
        </w:rPr>
        <w:t>10</w:t>
      </w:r>
      <w:r w:rsidRPr="005B5F30">
        <w:rPr>
          <w:sz w:val="24"/>
          <w:szCs w:val="24"/>
        </w:rPr>
        <w:t xml:space="preserve"> (10): 1-623.</w:t>
      </w:r>
    </w:p>
    <w:p w14:paraId="59FFE4CB" w14:textId="77777777" w:rsidR="00020FAA" w:rsidRPr="005B5F30" w:rsidRDefault="00ED7BDE" w:rsidP="00A72F60">
      <w:pPr>
        <w:spacing w:after="0" w:line="480" w:lineRule="auto"/>
        <w:ind w:left="720" w:right="18" w:hanging="720"/>
        <w:rPr>
          <w:sz w:val="24"/>
          <w:szCs w:val="24"/>
        </w:rPr>
      </w:pPr>
      <w:r w:rsidRPr="005B5F30">
        <w:rPr>
          <w:sz w:val="24"/>
          <w:szCs w:val="24"/>
        </w:rPr>
        <w:t xml:space="preserve">Maynard, C. J. (1883): Maynard’s Manual of Taxidermy: A Complete Guide in Collecting and Preserving Birds and Mammals by C. J. Maynard. - Science </w:t>
      </w:r>
      <w:r w:rsidRPr="005B5F30">
        <w:rPr>
          <w:b/>
          <w:sz w:val="24"/>
          <w:szCs w:val="24"/>
        </w:rPr>
        <w:t>2</w:t>
      </w:r>
      <w:r w:rsidRPr="005B5F30">
        <w:rPr>
          <w:sz w:val="24"/>
          <w:szCs w:val="24"/>
        </w:rPr>
        <w:t xml:space="preserve"> (31): 312-313.</w:t>
      </w:r>
    </w:p>
    <w:p w14:paraId="48F91C82" w14:textId="77777777" w:rsidR="00020FAA" w:rsidRPr="005B5F30" w:rsidRDefault="00ED7BDE" w:rsidP="00AB0798">
      <w:pPr>
        <w:spacing w:after="0" w:line="480" w:lineRule="auto"/>
        <w:ind w:left="720" w:right="0" w:hanging="720"/>
        <w:jc w:val="left"/>
        <w:rPr>
          <w:sz w:val="24"/>
          <w:szCs w:val="24"/>
        </w:rPr>
      </w:pPr>
      <w:r w:rsidRPr="005B5F30">
        <w:rPr>
          <w:sz w:val="24"/>
          <w:szCs w:val="24"/>
        </w:rPr>
        <w:t xml:space="preserve">Morris, P. A. (1982): Stuffing for longevity. - New Scientist </w:t>
      </w:r>
      <w:r w:rsidRPr="005B5F30">
        <w:rPr>
          <w:b/>
          <w:sz w:val="24"/>
          <w:szCs w:val="24"/>
        </w:rPr>
        <w:t>95</w:t>
      </w:r>
      <w:r w:rsidRPr="005B5F30">
        <w:rPr>
          <w:sz w:val="24"/>
          <w:szCs w:val="24"/>
        </w:rPr>
        <w:t xml:space="preserve"> (1320): 575. nutting, C. C. (1917): Museum Methods. - Transactions of the American Microscopical Society </w:t>
      </w:r>
      <w:r w:rsidRPr="005B5F30">
        <w:rPr>
          <w:b/>
          <w:sz w:val="24"/>
          <w:szCs w:val="24"/>
        </w:rPr>
        <w:t>36</w:t>
      </w:r>
      <w:r w:rsidRPr="005B5F30">
        <w:rPr>
          <w:sz w:val="24"/>
          <w:szCs w:val="24"/>
        </w:rPr>
        <w:t xml:space="preserve"> (1): 13-19.</w:t>
      </w:r>
    </w:p>
    <w:p w14:paraId="17C77C20" w14:textId="77777777" w:rsidR="00020FAA" w:rsidRPr="005B5F30" w:rsidRDefault="00AB0798" w:rsidP="00A72F60">
      <w:pPr>
        <w:spacing w:after="0" w:line="480" w:lineRule="auto"/>
        <w:ind w:left="720" w:right="18" w:hanging="720"/>
        <w:rPr>
          <w:sz w:val="24"/>
          <w:szCs w:val="24"/>
        </w:rPr>
      </w:pPr>
      <w:proofErr w:type="spellStart"/>
      <w:r w:rsidRPr="005B5F30">
        <w:rPr>
          <w:sz w:val="24"/>
          <w:szCs w:val="24"/>
        </w:rPr>
        <w:t>Olina</w:t>
      </w:r>
      <w:proofErr w:type="spellEnd"/>
      <w:r w:rsidRPr="005B5F30">
        <w:rPr>
          <w:sz w:val="24"/>
          <w:szCs w:val="24"/>
        </w:rPr>
        <w:t xml:space="preserve"> </w:t>
      </w:r>
      <w:r w:rsidR="00ED7BDE" w:rsidRPr="005B5F30">
        <w:rPr>
          <w:sz w:val="24"/>
          <w:szCs w:val="24"/>
        </w:rPr>
        <w:t xml:space="preserve">&amp; </w:t>
      </w:r>
      <w:r w:rsidRPr="005B5F30">
        <w:rPr>
          <w:sz w:val="24"/>
          <w:szCs w:val="24"/>
        </w:rPr>
        <w:t>G</w:t>
      </w:r>
      <w:r w:rsidR="00ED7BDE" w:rsidRPr="005B5F30">
        <w:rPr>
          <w:sz w:val="24"/>
          <w:szCs w:val="24"/>
        </w:rPr>
        <w:t xml:space="preserve">. Pietro (1622): </w:t>
      </w:r>
      <w:proofErr w:type="spellStart"/>
      <w:r w:rsidR="00ED7BDE" w:rsidRPr="005B5F30">
        <w:rPr>
          <w:sz w:val="24"/>
          <w:szCs w:val="24"/>
        </w:rPr>
        <w:t>Uccelliera</w:t>
      </w:r>
      <w:proofErr w:type="spellEnd"/>
      <w:r w:rsidR="00ED7BDE" w:rsidRPr="005B5F30">
        <w:rPr>
          <w:sz w:val="24"/>
          <w:szCs w:val="24"/>
        </w:rPr>
        <w:t xml:space="preserve"> overo </w:t>
      </w:r>
      <w:proofErr w:type="spellStart"/>
      <w:r w:rsidR="00ED7BDE" w:rsidRPr="005B5F30">
        <w:rPr>
          <w:sz w:val="24"/>
          <w:szCs w:val="24"/>
        </w:rPr>
        <w:t>discorso</w:t>
      </w:r>
      <w:proofErr w:type="spellEnd"/>
      <w:r w:rsidR="00ED7BDE" w:rsidRPr="005B5F30">
        <w:rPr>
          <w:sz w:val="24"/>
          <w:szCs w:val="24"/>
        </w:rPr>
        <w:t xml:space="preserve"> </w:t>
      </w:r>
      <w:proofErr w:type="spellStart"/>
      <w:r w:rsidR="00ED7BDE" w:rsidRPr="005B5F30">
        <w:rPr>
          <w:sz w:val="24"/>
          <w:szCs w:val="24"/>
        </w:rPr>
        <w:t>della</w:t>
      </w:r>
      <w:proofErr w:type="spellEnd"/>
      <w:r w:rsidR="00ED7BDE" w:rsidRPr="005B5F30">
        <w:rPr>
          <w:sz w:val="24"/>
          <w:szCs w:val="24"/>
        </w:rPr>
        <w:t xml:space="preserve"> </w:t>
      </w:r>
      <w:proofErr w:type="spellStart"/>
      <w:r w:rsidR="00ED7BDE" w:rsidRPr="005B5F30">
        <w:rPr>
          <w:sz w:val="24"/>
          <w:szCs w:val="24"/>
        </w:rPr>
        <w:t>natura</w:t>
      </w:r>
      <w:proofErr w:type="spellEnd"/>
      <w:r w:rsidR="00ED7BDE" w:rsidRPr="005B5F30">
        <w:rPr>
          <w:sz w:val="24"/>
          <w:szCs w:val="24"/>
        </w:rPr>
        <w:t xml:space="preserve"> e </w:t>
      </w:r>
      <w:proofErr w:type="spellStart"/>
      <w:r w:rsidR="00ED7BDE" w:rsidRPr="005B5F30">
        <w:rPr>
          <w:sz w:val="24"/>
          <w:szCs w:val="24"/>
        </w:rPr>
        <w:t>proprieta</w:t>
      </w:r>
      <w:proofErr w:type="spellEnd"/>
      <w:r w:rsidR="00ED7BDE" w:rsidRPr="005B5F30">
        <w:rPr>
          <w:sz w:val="24"/>
          <w:szCs w:val="24"/>
        </w:rPr>
        <w:t xml:space="preserve"> di </w:t>
      </w:r>
      <w:proofErr w:type="spellStart"/>
      <w:r w:rsidR="00ED7BDE" w:rsidRPr="005B5F30">
        <w:rPr>
          <w:sz w:val="24"/>
          <w:szCs w:val="24"/>
        </w:rPr>
        <w:t>diversi</w:t>
      </w:r>
      <w:proofErr w:type="spellEnd"/>
      <w:r w:rsidR="00ED7BDE" w:rsidRPr="005B5F30">
        <w:rPr>
          <w:sz w:val="24"/>
          <w:szCs w:val="24"/>
        </w:rPr>
        <w:t xml:space="preserve"> </w:t>
      </w:r>
      <w:proofErr w:type="spellStart"/>
      <w:r w:rsidR="00ED7BDE" w:rsidRPr="005B5F30">
        <w:rPr>
          <w:sz w:val="24"/>
          <w:szCs w:val="24"/>
        </w:rPr>
        <w:t>uccelli</w:t>
      </w:r>
      <w:proofErr w:type="spellEnd"/>
      <w:r w:rsidR="00ED7BDE" w:rsidRPr="005B5F30">
        <w:rPr>
          <w:sz w:val="24"/>
          <w:szCs w:val="24"/>
        </w:rPr>
        <w:t>. - Rome: Andrea Fei.</w:t>
      </w:r>
    </w:p>
    <w:p w14:paraId="5AF18362" w14:textId="77777777" w:rsidR="00020FAA" w:rsidRPr="005B5F30" w:rsidRDefault="00ED7BDE" w:rsidP="00A72F60">
      <w:pPr>
        <w:spacing w:after="0" w:line="480" w:lineRule="auto"/>
        <w:ind w:left="720" w:right="18" w:hanging="720"/>
        <w:rPr>
          <w:sz w:val="24"/>
          <w:szCs w:val="24"/>
        </w:rPr>
      </w:pPr>
      <w:r w:rsidRPr="005B5F30">
        <w:rPr>
          <w:sz w:val="24"/>
          <w:szCs w:val="24"/>
        </w:rPr>
        <w:t xml:space="preserve">Peale, T. R. (1864): Method of preserving Lepidoptera. - Annual report of the board of regents of the Smithsonian Institution, 1864.Washington, D. C.: Government Printing Office. </w:t>
      </w:r>
    </w:p>
    <w:p w14:paraId="7E4A236F" w14:textId="77777777" w:rsidR="00020FAA" w:rsidRPr="005B5F30" w:rsidRDefault="00ED7BDE" w:rsidP="00A72F60">
      <w:pPr>
        <w:spacing w:after="0" w:line="480" w:lineRule="auto"/>
        <w:ind w:left="720" w:right="18" w:hanging="720"/>
        <w:rPr>
          <w:sz w:val="24"/>
          <w:szCs w:val="24"/>
        </w:rPr>
      </w:pPr>
      <w:proofErr w:type="spellStart"/>
      <w:r w:rsidRPr="005B5F30">
        <w:rPr>
          <w:sz w:val="24"/>
          <w:szCs w:val="24"/>
        </w:rPr>
        <w:t>PiMM</w:t>
      </w:r>
      <w:proofErr w:type="spellEnd"/>
      <w:r w:rsidRPr="005B5F30">
        <w:rPr>
          <w:sz w:val="24"/>
          <w:szCs w:val="24"/>
        </w:rPr>
        <w:t xml:space="preserve">, J. W. (1986): Using Taxidermy as a Science Motivator. - The American Biology Teacher </w:t>
      </w:r>
      <w:r w:rsidRPr="005B5F30">
        <w:rPr>
          <w:b/>
          <w:sz w:val="24"/>
          <w:szCs w:val="24"/>
        </w:rPr>
        <w:t>48</w:t>
      </w:r>
      <w:r w:rsidRPr="005B5F30">
        <w:rPr>
          <w:sz w:val="24"/>
          <w:szCs w:val="24"/>
        </w:rPr>
        <w:t xml:space="preserve"> (7): 422-424.</w:t>
      </w:r>
    </w:p>
    <w:p w14:paraId="7D3E5B8C" w14:textId="77777777" w:rsidR="00020FAA" w:rsidRPr="005B5F30" w:rsidRDefault="00ED7BDE" w:rsidP="00A72F60">
      <w:pPr>
        <w:spacing w:after="0" w:line="480" w:lineRule="auto"/>
        <w:ind w:left="720" w:right="18" w:hanging="720"/>
        <w:rPr>
          <w:sz w:val="24"/>
          <w:szCs w:val="24"/>
        </w:rPr>
      </w:pPr>
      <w:proofErr w:type="spellStart"/>
      <w:r w:rsidRPr="005B5F30">
        <w:rPr>
          <w:sz w:val="24"/>
          <w:szCs w:val="24"/>
        </w:rPr>
        <w:t>Pinniger</w:t>
      </w:r>
      <w:proofErr w:type="spellEnd"/>
      <w:r w:rsidRPr="005B5F30">
        <w:rPr>
          <w:sz w:val="24"/>
          <w:szCs w:val="24"/>
        </w:rPr>
        <w:t xml:space="preserve">, </w:t>
      </w:r>
      <w:r w:rsidR="00AB0798" w:rsidRPr="005B5F30">
        <w:rPr>
          <w:sz w:val="24"/>
          <w:szCs w:val="24"/>
        </w:rPr>
        <w:t>D</w:t>
      </w:r>
      <w:r w:rsidRPr="005B5F30">
        <w:rPr>
          <w:sz w:val="24"/>
          <w:szCs w:val="24"/>
        </w:rPr>
        <w:t xml:space="preserve">. &amp; P. Winsor (1998): Integrated pest Management: A guide for museums, libraries and archives. - Museum and </w:t>
      </w:r>
      <w:proofErr w:type="spellStart"/>
      <w:r w:rsidRPr="005B5F30">
        <w:rPr>
          <w:sz w:val="24"/>
          <w:szCs w:val="24"/>
        </w:rPr>
        <w:t>Gallaries</w:t>
      </w:r>
      <w:proofErr w:type="spellEnd"/>
      <w:r w:rsidRPr="005B5F30">
        <w:rPr>
          <w:sz w:val="24"/>
          <w:szCs w:val="24"/>
        </w:rPr>
        <w:t xml:space="preserve"> Commission. London. </w:t>
      </w:r>
    </w:p>
    <w:p w14:paraId="5C4AFE5F" w14:textId="77777777" w:rsidR="00020FAA" w:rsidRPr="005B5F30" w:rsidRDefault="00ED7BDE" w:rsidP="00A72F60">
      <w:pPr>
        <w:spacing w:after="0" w:line="480" w:lineRule="auto"/>
        <w:ind w:left="720" w:right="18" w:hanging="720"/>
        <w:rPr>
          <w:sz w:val="24"/>
          <w:szCs w:val="24"/>
        </w:rPr>
      </w:pPr>
      <w:r w:rsidRPr="005B5F30">
        <w:rPr>
          <w:sz w:val="24"/>
          <w:szCs w:val="24"/>
        </w:rPr>
        <w:t xml:space="preserve">Preble, </w:t>
      </w:r>
      <w:r w:rsidR="00AB0798" w:rsidRPr="005B5F30">
        <w:rPr>
          <w:sz w:val="24"/>
          <w:szCs w:val="24"/>
        </w:rPr>
        <w:t>E. A</w:t>
      </w:r>
      <w:r w:rsidRPr="005B5F30">
        <w:rPr>
          <w:sz w:val="24"/>
          <w:szCs w:val="24"/>
        </w:rPr>
        <w:t xml:space="preserve">. &amp; </w:t>
      </w:r>
      <w:r w:rsidR="00AB0798" w:rsidRPr="005B5F30">
        <w:rPr>
          <w:sz w:val="24"/>
          <w:szCs w:val="24"/>
        </w:rPr>
        <w:t>J</w:t>
      </w:r>
      <w:r w:rsidRPr="005B5F30">
        <w:rPr>
          <w:sz w:val="24"/>
          <w:szCs w:val="24"/>
        </w:rPr>
        <w:t xml:space="preserve">. </w:t>
      </w:r>
      <w:r w:rsidR="00AB0798" w:rsidRPr="005B5F30">
        <w:rPr>
          <w:sz w:val="24"/>
          <w:szCs w:val="24"/>
        </w:rPr>
        <w:t xml:space="preserve">Grinnell </w:t>
      </w:r>
      <w:r w:rsidRPr="005B5F30">
        <w:rPr>
          <w:sz w:val="24"/>
          <w:szCs w:val="24"/>
        </w:rPr>
        <w:t xml:space="preserve">(1926): Taxidermy and Museum Exhibition by John Rowley. - Journal of Mammalogy </w:t>
      </w:r>
      <w:r w:rsidRPr="005B5F30">
        <w:rPr>
          <w:b/>
          <w:sz w:val="24"/>
          <w:szCs w:val="24"/>
        </w:rPr>
        <w:t>7</w:t>
      </w:r>
      <w:r w:rsidRPr="005B5F30">
        <w:rPr>
          <w:sz w:val="24"/>
          <w:szCs w:val="24"/>
        </w:rPr>
        <w:t xml:space="preserve"> (4): 336-347.</w:t>
      </w:r>
    </w:p>
    <w:p w14:paraId="440D6DBC" w14:textId="77777777" w:rsidR="00020FAA" w:rsidRPr="005B5F30" w:rsidRDefault="00ED7BDE" w:rsidP="00A72F60">
      <w:pPr>
        <w:spacing w:after="0" w:line="480" w:lineRule="auto"/>
        <w:ind w:left="720" w:right="18" w:hanging="720"/>
        <w:rPr>
          <w:sz w:val="24"/>
          <w:szCs w:val="24"/>
        </w:rPr>
      </w:pPr>
      <w:proofErr w:type="spellStart"/>
      <w:r w:rsidRPr="005B5F30">
        <w:rPr>
          <w:sz w:val="24"/>
          <w:szCs w:val="24"/>
        </w:rPr>
        <w:lastRenderedPageBreak/>
        <w:t>PrinCe</w:t>
      </w:r>
      <w:proofErr w:type="spellEnd"/>
      <w:r w:rsidRPr="005B5F30">
        <w:rPr>
          <w:sz w:val="24"/>
          <w:szCs w:val="24"/>
        </w:rPr>
        <w:t xml:space="preserve">, </w:t>
      </w:r>
      <w:r w:rsidR="00AB0798" w:rsidRPr="005B5F30">
        <w:rPr>
          <w:sz w:val="24"/>
          <w:szCs w:val="24"/>
        </w:rPr>
        <w:t>S.  A</w:t>
      </w:r>
      <w:r w:rsidRPr="005B5F30">
        <w:rPr>
          <w:sz w:val="24"/>
          <w:szCs w:val="24"/>
        </w:rPr>
        <w:t xml:space="preserve">., F. </w:t>
      </w:r>
      <w:r w:rsidR="00AB0798" w:rsidRPr="005B5F30">
        <w:rPr>
          <w:sz w:val="24"/>
          <w:szCs w:val="24"/>
        </w:rPr>
        <w:t>H. T</w:t>
      </w:r>
      <w:r w:rsidRPr="005B5F30">
        <w:rPr>
          <w:sz w:val="24"/>
          <w:szCs w:val="24"/>
        </w:rPr>
        <w:t xml:space="preserve">. </w:t>
      </w:r>
      <w:r w:rsidR="00AB0798" w:rsidRPr="005B5F30">
        <w:rPr>
          <w:sz w:val="24"/>
          <w:szCs w:val="24"/>
        </w:rPr>
        <w:t>Rhodes</w:t>
      </w:r>
      <w:r w:rsidRPr="005B5F30">
        <w:rPr>
          <w:sz w:val="24"/>
          <w:szCs w:val="24"/>
        </w:rPr>
        <w:t>,</w:t>
      </w:r>
      <w:r w:rsidR="00AB0798" w:rsidRPr="005B5F30">
        <w:rPr>
          <w:sz w:val="24"/>
          <w:szCs w:val="24"/>
        </w:rPr>
        <w:t xml:space="preserve"> R. M. M</w:t>
      </w:r>
      <w:r w:rsidRPr="005B5F30">
        <w:rPr>
          <w:sz w:val="24"/>
          <w:szCs w:val="24"/>
        </w:rPr>
        <w:t xml:space="preserve">. </w:t>
      </w:r>
      <w:proofErr w:type="spellStart"/>
      <w:r w:rsidRPr="005B5F30">
        <w:rPr>
          <w:sz w:val="24"/>
          <w:szCs w:val="24"/>
        </w:rPr>
        <w:t>PeCk</w:t>
      </w:r>
      <w:proofErr w:type="spellEnd"/>
      <w:r w:rsidRPr="005B5F30">
        <w:rPr>
          <w:sz w:val="24"/>
          <w:szCs w:val="24"/>
        </w:rPr>
        <w:t xml:space="preserve">, </w:t>
      </w:r>
      <w:r w:rsidR="00AB0798" w:rsidRPr="005B5F30">
        <w:rPr>
          <w:sz w:val="24"/>
          <w:szCs w:val="24"/>
        </w:rPr>
        <w:t>G. J. E.</w:t>
      </w:r>
      <w:r w:rsidRPr="005B5F30">
        <w:rPr>
          <w:sz w:val="24"/>
          <w:szCs w:val="24"/>
        </w:rPr>
        <w:t xml:space="preserve"> </w:t>
      </w:r>
      <w:proofErr w:type="spellStart"/>
      <w:r w:rsidRPr="005B5F30">
        <w:rPr>
          <w:sz w:val="24"/>
          <w:szCs w:val="24"/>
        </w:rPr>
        <w:t>ChaPlin</w:t>
      </w:r>
      <w:proofErr w:type="spellEnd"/>
      <w:r w:rsidRPr="005B5F30">
        <w:rPr>
          <w:sz w:val="24"/>
          <w:szCs w:val="24"/>
        </w:rPr>
        <w:t xml:space="preserve">&amp; j. e. </w:t>
      </w:r>
      <w:proofErr w:type="spellStart"/>
      <w:r w:rsidRPr="005B5F30">
        <w:rPr>
          <w:sz w:val="24"/>
          <w:szCs w:val="24"/>
        </w:rPr>
        <w:t>boyd</w:t>
      </w:r>
      <w:proofErr w:type="spellEnd"/>
      <w:r w:rsidRPr="005B5F30">
        <w:rPr>
          <w:sz w:val="24"/>
          <w:szCs w:val="24"/>
        </w:rPr>
        <w:t xml:space="preserve"> (2003): Stuffing Birds, Pressing Plants, Shaping Knowledge: Natural History in North America. - Transactions of the American Philosophical Society, N. S. </w:t>
      </w:r>
      <w:r w:rsidRPr="005B5F30">
        <w:rPr>
          <w:b/>
          <w:sz w:val="24"/>
          <w:szCs w:val="24"/>
        </w:rPr>
        <w:t>93</w:t>
      </w:r>
      <w:r w:rsidRPr="005B5F30">
        <w:rPr>
          <w:sz w:val="24"/>
          <w:szCs w:val="24"/>
        </w:rPr>
        <w:t xml:space="preserve"> (4): 1-113.</w:t>
      </w:r>
    </w:p>
    <w:p w14:paraId="52379C5D" w14:textId="77777777" w:rsidR="00020FAA" w:rsidRPr="005B5F30" w:rsidRDefault="00AB0798" w:rsidP="00A72F60">
      <w:pPr>
        <w:spacing w:after="0" w:line="480" w:lineRule="auto"/>
        <w:ind w:left="720" w:right="18" w:hanging="720"/>
        <w:rPr>
          <w:sz w:val="24"/>
          <w:szCs w:val="24"/>
        </w:rPr>
      </w:pPr>
      <w:r w:rsidRPr="005B5F30">
        <w:rPr>
          <w:sz w:val="24"/>
          <w:szCs w:val="24"/>
        </w:rPr>
        <w:t>Reaumur</w:t>
      </w:r>
      <w:r w:rsidR="00ED7BDE" w:rsidRPr="005B5F30">
        <w:rPr>
          <w:sz w:val="24"/>
          <w:szCs w:val="24"/>
        </w:rPr>
        <w:t xml:space="preserve">, </w:t>
      </w:r>
      <w:r w:rsidRPr="005B5F30">
        <w:rPr>
          <w:sz w:val="24"/>
          <w:szCs w:val="24"/>
        </w:rPr>
        <w:t>R. A.</w:t>
      </w:r>
      <w:r w:rsidR="00ED7BDE" w:rsidRPr="005B5F30">
        <w:rPr>
          <w:sz w:val="24"/>
          <w:szCs w:val="24"/>
        </w:rPr>
        <w:t xml:space="preserve"> &amp; </w:t>
      </w:r>
      <w:r w:rsidRPr="005B5F30">
        <w:rPr>
          <w:sz w:val="24"/>
          <w:szCs w:val="24"/>
        </w:rPr>
        <w:t>D</w:t>
      </w:r>
      <w:r w:rsidR="00ED7BDE" w:rsidRPr="005B5F30">
        <w:rPr>
          <w:sz w:val="24"/>
          <w:szCs w:val="24"/>
        </w:rPr>
        <w:t xml:space="preserve">. </w:t>
      </w:r>
      <w:proofErr w:type="spellStart"/>
      <w:r w:rsidRPr="005B5F30">
        <w:rPr>
          <w:sz w:val="24"/>
          <w:szCs w:val="24"/>
        </w:rPr>
        <w:t>Eerchault</w:t>
      </w:r>
      <w:proofErr w:type="spellEnd"/>
      <w:r w:rsidRPr="005B5F30">
        <w:rPr>
          <w:sz w:val="24"/>
          <w:szCs w:val="24"/>
        </w:rPr>
        <w:t xml:space="preserve"> </w:t>
      </w:r>
      <w:r w:rsidR="00ED7BDE" w:rsidRPr="005B5F30">
        <w:rPr>
          <w:sz w:val="24"/>
          <w:szCs w:val="24"/>
        </w:rPr>
        <w:t xml:space="preserve">(1748): Divers means for preserving from corruption dead birds, intended to be sent to remote countries, so that they may arrive there in a good condition. - Philosophical transactions of the Royal Society of London </w:t>
      </w:r>
      <w:r w:rsidR="00ED7BDE" w:rsidRPr="005B5F30">
        <w:rPr>
          <w:b/>
          <w:sz w:val="24"/>
          <w:szCs w:val="24"/>
        </w:rPr>
        <w:t>45</w:t>
      </w:r>
      <w:r w:rsidR="00ED7BDE" w:rsidRPr="005B5F30">
        <w:rPr>
          <w:sz w:val="24"/>
          <w:szCs w:val="24"/>
        </w:rPr>
        <w:t>: 304-320.</w:t>
      </w:r>
    </w:p>
    <w:p w14:paraId="3A76782C" w14:textId="77777777" w:rsidR="00020FAA" w:rsidRPr="005B5F30" w:rsidRDefault="00AB0798" w:rsidP="00A72F60">
      <w:pPr>
        <w:spacing w:after="0" w:line="480" w:lineRule="auto"/>
        <w:ind w:left="720" w:right="18" w:hanging="720"/>
        <w:rPr>
          <w:sz w:val="24"/>
          <w:szCs w:val="24"/>
        </w:rPr>
      </w:pPr>
      <w:proofErr w:type="spellStart"/>
      <w:r w:rsidRPr="005B5F30">
        <w:rPr>
          <w:sz w:val="24"/>
          <w:szCs w:val="24"/>
        </w:rPr>
        <w:t>Shufeldt</w:t>
      </w:r>
      <w:proofErr w:type="spellEnd"/>
      <w:r w:rsidR="00ED7BDE" w:rsidRPr="005B5F30">
        <w:rPr>
          <w:sz w:val="24"/>
          <w:szCs w:val="24"/>
        </w:rPr>
        <w:t xml:space="preserve">, R. W. (1917): Taxidermy as an Art. - The Art World </w:t>
      </w:r>
      <w:r w:rsidR="00ED7BDE" w:rsidRPr="005B5F30">
        <w:rPr>
          <w:b/>
          <w:sz w:val="24"/>
          <w:szCs w:val="24"/>
        </w:rPr>
        <w:t>3</w:t>
      </w:r>
      <w:r w:rsidR="00ED7BDE" w:rsidRPr="005B5F30">
        <w:rPr>
          <w:sz w:val="24"/>
          <w:szCs w:val="24"/>
        </w:rPr>
        <w:t xml:space="preserve"> (3): 210-214.</w:t>
      </w:r>
    </w:p>
    <w:p w14:paraId="6DED0866" w14:textId="77777777" w:rsidR="00020FAA" w:rsidRPr="005B5F30" w:rsidRDefault="00AB0798" w:rsidP="00A72F60">
      <w:pPr>
        <w:spacing w:after="0" w:line="480" w:lineRule="auto"/>
        <w:ind w:left="720" w:right="18" w:hanging="720"/>
        <w:rPr>
          <w:sz w:val="24"/>
          <w:szCs w:val="24"/>
        </w:rPr>
      </w:pPr>
      <w:r w:rsidRPr="005B5F30">
        <w:rPr>
          <w:sz w:val="24"/>
          <w:szCs w:val="24"/>
        </w:rPr>
        <w:t>Sirois</w:t>
      </w:r>
      <w:r w:rsidR="00ED7BDE" w:rsidRPr="005B5F30">
        <w:rPr>
          <w:sz w:val="24"/>
          <w:szCs w:val="24"/>
        </w:rPr>
        <w:t xml:space="preserve">, j. P. &amp; g. </w:t>
      </w:r>
      <w:proofErr w:type="spellStart"/>
      <w:r w:rsidR="00ED7BDE" w:rsidRPr="005B5F30">
        <w:rPr>
          <w:sz w:val="24"/>
          <w:szCs w:val="24"/>
        </w:rPr>
        <w:t>sansouCy</w:t>
      </w:r>
      <w:proofErr w:type="spellEnd"/>
      <w:r w:rsidR="00ED7BDE" w:rsidRPr="005B5F30">
        <w:rPr>
          <w:sz w:val="24"/>
          <w:szCs w:val="24"/>
        </w:rPr>
        <w:t xml:space="preserve"> (2001): Analysis of Museum Objects for hazardous pesticides residues: A guide to techniques. - Collection Forum </w:t>
      </w:r>
      <w:r w:rsidR="00ED7BDE" w:rsidRPr="005B5F30">
        <w:rPr>
          <w:b/>
          <w:sz w:val="24"/>
          <w:szCs w:val="24"/>
        </w:rPr>
        <w:t xml:space="preserve">17 </w:t>
      </w:r>
      <w:r w:rsidR="00ED7BDE" w:rsidRPr="005B5F30">
        <w:rPr>
          <w:sz w:val="24"/>
          <w:szCs w:val="24"/>
        </w:rPr>
        <w:t>(1-2): 49-66.</w:t>
      </w:r>
    </w:p>
    <w:p w14:paraId="396817C8" w14:textId="77777777" w:rsidR="00020FAA" w:rsidRPr="005B5F30" w:rsidRDefault="00AB0798" w:rsidP="00A72F60">
      <w:pPr>
        <w:spacing w:after="0" w:line="480" w:lineRule="auto"/>
        <w:ind w:left="720" w:right="18" w:hanging="720"/>
        <w:rPr>
          <w:sz w:val="24"/>
          <w:szCs w:val="24"/>
        </w:rPr>
      </w:pPr>
      <w:r w:rsidRPr="005B5F30">
        <w:rPr>
          <w:sz w:val="24"/>
          <w:szCs w:val="24"/>
        </w:rPr>
        <w:t>Smith</w:t>
      </w:r>
      <w:r w:rsidR="00ED7BDE" w:rsidRPr="005B5F30">
        <w:rPr>
          <w:sz w:val="24"/>
          <w:szCs w:val="24"/>
        </w:rPr>
        <w:t xml:space="preserve">, P. </w:t>
      </w:r>
      <w:r w:rsidRPr="005B5F30">
        <w:rPr>
          <w:sz w:val="24"/>
          <w:szCs w:val="24"/>
        </w:rPr>
        <w:t>H</w:t>
      </w:r>
      <w:r w:rsidR="00ED7BDE" w:rsidRPr="005B5F30">
        <w:rPr>
          <w:sz w:val="24"/>
          <w:szCs w:val="24"/>
        </w:rPr>
        <w:t xml:space="preserve">. &amp; </w:t>
      </w:r>
      <w:r w:rsidRPr="005B5F30">
        <w:rPr>
          <w:sz w:val="24"/>
          <w:szCs w:val="24"/>
        </w:rPr>
        <w:t>T</w:t>
      </w:r>
      <w:r w:rsidR="00ED7BDE" w:rsidRPr="005B5F30">
        <w:rPr>
          <w:sz w:val="24"/>
          <w:szCs w:val="24"/>
        </w:rPr>
        <w:t xml:space="preserve">. </w:t>
      </w:r>
      <w:proofErr w:type="spellStart"/>
      <w:r w:rsidRPr="005B5F30">
        <w:rPr>
          <w:sz w:val="24"/>
          <w:szCs w:val="24"/>
        </w:rPr>
        <w:t>Beentjes</w:t>
      </w:r>
      <w:proofErr w:type="spellEnd"/>
      <w:r w:rsidRPr="005B5F30">
        <w:rPr>
          <w:sz w:val="24"/>
          <w:szCs w:val="24"/>
        </w:rPr>
        <w:t xml:space="preserve"> </w:t>
      </w:r>
      <w:r w:rsidR="00ED7BDE" w:rsidRPr="005B5F30">
        <w:rPr>
          <w:sz w:val="24"/>
          <w:szCs w:val="24"/>
        </w:rPr>
        <w:t xml:space="preserve">(2010): Nature and Art, Making and Knowing: Reconstructing Sixteenth-Century Life-Casting Techniques. - Renaissance Quarterly </w:t>
      </w:r>
      <w:r w:rsidR="00ED7BDE" w:rsidRPr="005B5F30">
        <w:rPr>
          <w:b/>
          <w:sz w:val="24"/>
          <w:szCs w:val="24"/>
        </w:rPr>
        <w:t>63</w:t>
      </w:r>
      <w:r w:rsidR="00ED7BDE" w:rsidRPr="005B5F30">
        <w:rPr>
          <w:sz w:val="24"/>
          <w:szCs w:val="24"/>
        </w:rPr>
        <w:t xml:space="preserve"> (1): 128-179.</w:t>
      </w:r>
    </w:p>
    <w:p w14:paraId="69652EB1" w14:textId="77777777" w:rsidR="00020FAA" w:rsidRPr="005B5F30" w:rsidRDefault="00AB0798" w:rsidP="00A72F60">
      <w:pPr>
        <w:spacing w:after="0" w:line="480" w:lineRule="auto"/>
        <w:ind w:left="720" w:right="18" w:hanging="720"/>
        <w:rPr>
          <w:sz w:val="24"/>
          <w:szCs w:val="24"/>
        </w:rPr>
      </w:pPr>
      <w:r w:rsidRPr="005B5F30">
        <w:rPr>
          <w:sz w:val="24"/>
          <w:szCs w:val="24"/>
        </w:rPr>
        <w:t>Smith</w:t>
      </w:r>
      <w:r w:rsidR="00ED7BDE" w:rsidRPr="005B5F30">
        <w:rPr>
          <w:sz w:val="24"/>
          <w:szCs w:val="24"/>
        </w:rPr>
        <w:t xml:space="preserve">, P. h. &amp; h. </w:t>
      </w:r>
      <w:proofErr w:type="spellStart"/>
      <w:r w:rsidR="00ED7BDE" w:rsidRPr="005B5F30">
        <w:rPr>
          <w:sz w:val="24"/>
          <w:szCs w:val="24"/>
        </w:rPr>
        <w:t>PaMela</w:t>
      </w:r>
      <w:proofErr w:type="spellEnd"/>
      <w:r w:rsidR="00ED7BDE" w:rsidRPr="005B5F30">
        <w:rPr>
          <w:sz w:val="24"/>
          <w:szCs w:val="24"/>
        </w:rPr>
        <w:t xml:space="preserve"> (2004): The Body of the Artisan: Art and Experience in the Scientific Revolution. - Chicago.</w:t>
      </w:r>
    </w:p>
    <w:p w14:paraId="69BD30BD" w14:textId="77777777" w:rsidR="00020FAA" w:rsidRPr="005B5F30" w:rsidRDefault="00AB0798" w:rsidP="00A72F60">
      <w:pPr>
        <w:spacing w:after="0" w:line="480" w:lineRule="auto"/>
        <w:ind w:left="720" w:right="18" w:hanging="720"/>
        <w:rPr>
          <w:sz w:val="24"/>
          <w:szCs w:val="24"/>
        </w:rPr>
      </w:pPr>
      <w:r w:rsidRPr="005B5F30">
        <w:rPr>
          <w:sz w:val="24"/>
          <w:szCs w:val="24"/>
        </w:rPr>
        <w:t>Soper</w:t>
      </w:r>
      <w:r w:rsidR="00ED7BDE" w:rsidRPr="005B5F30">
        <w:rPr>
          <w:sz w:val="24"/>
          <w:szCs w:val="24"/>
        </w:rPr>
        <w:t xml:space="preserve">, J. D. (1943): A Method of Remaking Old Bird Skins. - The Auk </w:t>
      </w:r>
      <w:r w:rsidR="00ED7BDE" w:rsidRPr="005B5F30">
        <w:rPr>
          <w:b/>
          <w:sz w:val="24"/>
          <w:szCs w:val="24"/>
        </w:rPr>
        <w:t>60</w:t>
      </w:r>
      <w:r w:rsidR="00ED7BDE" w:rsidRPr="005B5F30">
        <w:rPr>
          <w:sz w:val="24"/>
          <w:szCs w:val="24"/>
        </w:rPr>
        <w:t xml:space="preserve"> (2): 284-286. sterling, K. (1989): A Natural History Bookshelf: Martha Maxwell: Rocky Mountain Naturalist by Maxine Benson; Gary R. Goff; </w:t>
      </w:r>
    </w:p>
    <w:p w14:paraId="1A03A6D8" w14:textId="77777777" w:rsidR="00020FAA" w:rsidRPr="005B5F30" w:rsidRDefault="00ED7BDE" w:rsidP="00A72F60">
      <w:pPr>
        <w:spacing w:after="0" w:line="480" w:lineRule="auto"/>
        <w:ind w:left="720" w:right="18" w:hanging="720"/>
        <w:rPr>
          <w:sz w:val="24"/>
          <w:szCs w:val="24"/>
        </w:rPr>
      </w:pPr>
      <w:r w:rsidRPr="005B5F30">
        <w:rPr>
          <w:sz w:val="24"/>
          <w:szCs w:val="24"/>
        </w:rPr>
        <w:t xml:space="preserve">American Wildlife in Symbol and Story by Angus K. Gillespie. - Journal of Forest History </w:t>
      </w:r>
      <w:r w:rsidRPr="005B5F30">
        <w:rPr>
          <w:b/>
          <w:sz w:val="24"/>
          <w:szCs w:val="24"/>
        </w:rPr>
        <w:t>33</w:t>
      </w:r>
      <w:r w:rsidRPr="005B5F30">
        <w:rPr>
          <w:sz w:val="24"/>
          <w:szCs w:val="24"/>
        </w:rPr>
        <w:t xml:space="preserve"> (3): 145-149.</w:t>
      </w:r>
    </w:p>
    <w:p w14:paraId="19245A54" w14:textId="77777777" w:rsidR="00020FAA" w:rsidRPr="005B5F30" w:rsidRDefault="00AB0798" w:rsidP="00A72F60">
      <w:pPr>
        <w:spacing w:after="0" w:line="480" w:lineRule="auto"/>
        <w:ind w:left="720" w:right="18" w:hanging="720"/>
        <w:rPr>
          <w:sz w:val="24"/>
          <w:szCs w:val="24"/>
        </w:rPr>
      </w:pPr>
      <w:proofErr w:type="spellStart"/>
      <w:r w:rsidRPr="005B5F30">
        <w:rPr>
          <w:sz w:val="24"/>
          <w:szCs w:val="24"/>
        </w:rPr>
        <w:t>Vonendt</w:t>
      </w:r>
      <w:proofErr w:type="spellEnd"/>
      <w:r w:rsidR="00ED7BDE" w:rsidRPr="005B5F30">
        <w:rPr>
          <w:sz w:val="24"/>
          <w:szCs w:val="24"/>
        </w:rPr>
        <w:t xml:space="preserve">, D. W. (1959): Pest control in galleries and natural history museums. - Pest Control </w:t>
      </w:r>
      <w:r w:rsidR="00ED7BDE" w:rsidRPr="005B5F30">
        <w:rPr>
          <w:b/>
          <w:sz w:val="24"/>
          <w:szCs w:val="24"/>
        </w:rPr>
        <w:t>27</w:t>
      </w:r>
      <w:r w:rsidR="00ED7BDE" w:rsidRPr="005B5F30">
        <w:rPr>
          <w:sz w:val="24"/>
          <w:szCs w:val="24"/>
        </w:rPr>
        <w:t xml:space="preserve"> (11): 9-12.</w:t>
      </w:r>
    </w:p>
    <w:p w14:paraId="22AA024A" w14:textId="77777777" w:rsidR="00020FAA" w:rsidRPr="005B5F30" w:rsidRDefault="00ED7BDE" w:rsidP="00A72F60">
      <w:pPr>
        <w:spacing w:after="0" w:line="480" w:lineRule="auto"/>
        <w:ind w:left="720" w:right="18" w:hanging="720"/>
        <w:rPr>
          <w:sz w:val="24"/>
          <w:szCs w:val="24"/>
        </w:rPr>
      </w:pPr>
      <w:r w:rsidRPr="005B5F30">
        <w:rPr>
          <w:sz w:val="24"/>
          <w:szCs w:val="24"/>
        </w:rPr>
        <w:t xml:space="preserve">Walker, C. A. (1869): Hints on Taxidermy. - The American Naturalist </w:t>
      </w:r>
      <w:r w:rsidRPr="005B5F30">
        <w:rPr>
          <w:b/>
          <w:sz w:val="24"/>
          <w:szCs w:val="24"/>
        </w:rPr>
        <w:t>3</w:t>
      </w:r>
      <w:r w:rsidRPr="005B5F30">
        <w:rPr>
          <w:sz w:val="24"/>
          <w:szCs w:val="24"/>
        </w:rPr>
        <w:t xml:space="preserve"> (3): 136-146.</w:t>
      </w:r>
    </w:p>
    <w:p w14:paraId="6F268614" w14:textId="77777777" w:rsidR="00020FAA" w:rsidRPr="005B5F30" w:rsidRDefault="00ED7BDE" w:rsidP="00A72F60">
      <w:pPr>
        <w:spacing w:after="0" w:line="480" w:lineRule="auto"/>
        <w:ind w:left="720" w:right="18" w:hanging="720"/>
        <w:rPr>
          <w:sz w:val="24"/>
          <w:szCs w:val="24"/>
        </w:rPr>
      </w:pPr>
      <w:r w:rsidRPr="005B5F30">
        <w:rPr>
          <w:sz w:val="24"/>
          <w:szCs w:val="24"/>
        </w:rPr>
        <w:t xml:space="preserve">Waller, r. a. &amp; n. e. </w:t>
      </w:r>
      <w:proofErr w:type="spellStart"/>
      <w:r w:rsidRPr="005B5F30">
        <w:rPr>
          <w:sz w:val="24"/>
          <w:szCs w:val="24"/>
        </w:rPr>
        <w:t>WilliaM</w:t>
      </w:r>
      <w:proofErr w:type="spellEnd"/>
      <w:r w:rsidRPr="005B5F30">
        <w:rPr>
          <w:sz w:val="24"/>
          <w:szCs w:val="24"/>
        </w:rPr>
        <w:t xml:space="preserve"> (1965): A method for preserving color in biological specimens. - Biological Sciences </w:t>
      </w:r>
      <w:r w:rsidRPr="005B5F30">
        <w:rPr>
          <w:b/>
          <w:sz w:val="24"/>
          <w:szCs w:val="24"/>
        </w:rPr>
        <w:t>15</w:t>
      </w:r>
      <w:r w:rsidRPr="005B5F30">
        <w:rPr>
          <w:sz w:val="24"/>
          <w:szCs w:val="24"/>
        </w:rPr>
        <w:t xml:space="preserve"> (5): 36.</w:t>
      </w:r>
    </w:p>
    <w:p w14:paraId="33F2AC1F" w14:textId="77777777" w:rsidR="00020FAA" w:rsidRPr="005B5F30" w:rsidRDefault="00ED7BDE" w:rsidP="00A72F60">
      <w:pPr>
        <w:spacing w:after="0" w:line="480" w:lineRule="auto"/>
        <w:ind w:left="720" w:right="18" w:hanging="720"/>
        <w:rPr>
          <w:sz w:val="24"/>
          <w:szCs w:val="24"/>
        </w:rPr>
      </w:pPr>
      <w:proofErr w:type="spellStart"/>
      <w:r w:rsidRPr="005B5F30">
        <w:rPr>
          <w:sz w:val="24"/>
          <w:szCs w:val="24"/>
        </w:rPr>
        <w:lastRenderedPageBreak/>
        <w:t>WilliaMs</w:t>
      </w:r>
      <w:proofErr w:type="spellEnd"/>
      <w:r w:rsidRPr="005B5F30">
        <w:rPr>
          <w:sz w:val="24"/>
          <w:szCs w:val="24"/>
        </w:rPr>
        <w:t xml:space="preserve">, L. W. (1996): Taxidermy. - The Iowa Review </w:t>
      </w:r>
      <w:r w:rsidRPr="005B5F30">
        <w:rPr>
          <w:b/>
          <w:sz w:val="24"/>
          <w:szCs w:val="24"/>
        </w:rPr>
        <w:t>26</w:t>
      </w:r>
      <w:r w:rsidRPr="005B5F30">
        <w:rPr>
          <w:sz w:val="24"/>
          <w:szCs w:val="24"/>
        </w:rPr>
        <w:t xml:space="preserve"> (3): 69-85. </w:t>
      </w:r>
      <w:proofErr w:type="spellStart"/>
      <w:r w:rsidRPr="005B5F30">
        <w:rPr>
          <w:sz w:val="24"/>
          <w:szCs w:val="24"/>
        </w:rPr>
        <w:t>WilliaMson</w:t>
      </w:r>
      <w:proofErr w:type="spellEnd"/>
      <w:r w:rsidRPr="005B5F30">
        <w:rPr>
          <w:sz w:val="24"/>
          <w:szCs w:val="24"/>
        </w:rPr>
        <w:t xml:space="preserve">, G. (1994): Taxidermy. - Poetry </w:t>
      </w:r>
      <w:r w:rsidRPr="005B5F30">
        <w:rPr>
          <w:b/>
          <w:sz w:val="24"/>
          <w:szCs w:val="24"/>
        </w:rPr>
        <w:t xml:space="preserve">164 </w:t>
      </w:r>
      <w:r w:rsidRPr="005B5F30">
        <w:rPr>
          <w:sz w:val="24"/>
          <w:szCs w:val="24"/>
        </w:rPr>
        <w:t>(5): 282.</w:t>
      </w:r>
    </w:p>
    <w:p w14:paraId="7FC1E8AA" w14:textId="77777777" w:rsidR="00020FAA" w:rsidRPr="005B5F30" w:rsidRDefault="00ED7BDE" w:rsidP="00A72F60">
      <w:pPr>
        <w:spacing w:after="0" w:line="480" w:lineRule="auto"/>
        <w:ind w:left="720" w:right="18" w:hanging="720"/>
        <w:rPr>
          <w:sz w:val="24"/>
          <w:szCs w:val="24"/>
        </w:rPr>
      </w:pPr>
      <w:r w:rsidRPr="005B5F30">
        <w:rPr>
          <w:sz w:val="24"/>
          <w:szCs w:val="24"/>
        </w:rPr>
        <w:t xml:space="preserve">Wonders, K. (2005): Hunting Narratives of the Age of Empire: A Gender Reading of Their Iconography. - Environment and History </w:t>
      </w:r>
      <w:r w:rsidRPr="005B5F30">
        <w:rPr>
          <w:b/>
          <w:sz w:val="24"/>
          <w:szCs w:val="24"/>
        </w:rPr>
        <w:t>11</w:t>
      </w:r>
      <w:r w:rsidRPr="005B5F30">
        <w:rPr>
          <w:sz w:val="24"/>
          <w:szCs w:val="24"/>
        </w:rPr>
        <w:t xml:space="preserve"> (3): 269-291.</w:t>
      </w:r>
    </w:p>
    <w:p w14:paraId="4D07C5EE" w14:textId="77777777" w:rsidR="00020FAA" w:rsidRPr="005B5F30" w:rsidRDefault="00020FAA" w:rsidP="00A72F60">
      <w:pPr>
        <w:spacing w:after="0" w:line="480" w:lineRule="auto"/>
        <w:ind w:left="0" w:right="0" w:firstLine="0"/>
        <w:jc w:val="left"/>
        <w:rPr>
          <w:sz w:val="24"/>
          <w:szCs w:val="24"/>
        </w:rPr>
      </w:pPr>
    </w:p>
    <w:sectPr w:rsidR="00020FAA" w:rsidRPr="005B5F30" w:rsidSect="000C5A4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7D218" w14:textId="77777777" w:rsidR="00B65FF3" w:rsidRDefault="00B65FF3">
      <w:pPr>
        <w:spacing w:after="0" w:line="240" w:lineRule="auto"/>
      </w:pPr>
      <w:r>
        <w:separator/>
      </w:r>
    </w:p>
  </w:endnote>
  <w:endnote w:type="continuationSeparator" w:id="0">
    <w:p w14:paraId="13FCB70D" w14:textId="77777777" w:rsidR="00B65FF3" w:rsidRDefault="00B6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878479"/>
      <w:docPartObj>
        <w:docPartGallery w:val="Page Numbers (Bottom of Page)"/>
        <w:docPartUnique/>
      </w:docPartObj>
    </w:sdtPr>
    <w:sdtEndPr>
      <w:rPr>
        <w:noProof/>
      </w:rPr>
    </w:sdtEndPr>
    <w:sdtContent>
      <w:p w14:paraId="07CD75BB" w14:textId="77777777" w:rsidR="000C5A4B" w:rsidRDefault="000C5A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2A4C04" w14:textId="77777777" w:rsidR="00020FAA" w:rsidRDefault="00020FAA">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068061"/>
      <w:docPartObj>
        <w:docPartGallery w:val="Page Numbers (Bottom of Page)"/>
        <w:docPartUnique/>
      </w:docPartObj>
    </w:sdtPr>
    <w:sdtEndPr>
      <w:rPr>
        <w:noProof/>
      </w:rPr>
    </w:sdtEndPr>
    <w:sdtContent>
      <w:p w14:paraId="701622B2" w14:textId="77777777" w:rsidR="000C5A4B" w:rsidRDefault="000C5A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DE72D" w14:textId="77777777" w:rsidR="00020FAA" w:rsidRDefault="00020FAA">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DF6E" w14:textId="77777777" w:rsidR="00020FAA" w:rsidRDefault="00020FA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65D82" w14:textId="77777777" w:rsidR="00B65FF3" w:rsidRDefault="00B65FF3">
      <w:pPr>
        <w:spacing w:after="0" w:line="240" w:lineRule="auto"/>
      </w:pPr>
      <w:r>
        <w:separator/>
      </w:r>
    </w:p>
  </w:footnote>
  <w:footnote w:type="continuationSeparator" w:id="0">
    <w:p w14:paraId="016C41BA" w14:textId="77777777" w:rsidR="00B65FF3" w:rsidRDefault="00B65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15147"/>
    <w:multiLevelType w:val="hybridMultilevel"/>
    <w:tmpl w:val="BDA4EAA4"/>
    <w:lvl w:ilvl="0" w:tplc="12AC9870">
      <w:start w:val="1"/>
      <w:numFmt w:val="bullet"/>
      <w:lvlText w:val="-"/>
      <w:lvlJc w:val="left"/>
      <w:pPr>
        <w:ind w:left="22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8A90525E">
      <w:start w:val="1"/>
      <w:numFmt w:val="bullet"/>
      <w:lvlText w:val="o"/>
      <w:lvlJc w:val="left"/>
      <w:pPr>
        <w:ind w:left="10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4404B126">
      <w:start w:val="1"/>
      <w:numFmt w:val="bullet"/>
      <w:lvlText w:val="▪"/>
      <w:lvlJc w:val="left"/>
      <w:pPr>
        <w:ind w:left="18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AE3CB4AE">
      <w:start w:val="1"/>
      <w:numFmt w:val="bullet"/>
      <w:lvlText w:val="•"/>
      <w:lvlJc w:val="left"/>
      <w:pPr>
        <w:ind w:left="25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EE62DBF4">
      <w:start w:val="1"/>
      <w:numFmt w:val="bullet"/>
      <w:lvlText w:val="o"/>
      <w:lvlJc w:val="left"/>
      <w:pPr>
        <w:ind w:left="32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B888B884">
      <w:start w:val="1"/>
      <w:numFmt w:val="bullet"/>
      <w:lvlText w:val="▪"/>
      <w:lvlJc w:val="left"/>
      <w:pPr>
        <w:ind w:left="39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105CEC4A">
      <w:start w:val="1"/>
      <w:numFmt w:val="bullet"/>
      <w:lvlText w:val="•"/>
      <w:lvlJc w:val="left"/>
      <w:pPr>
        <w:ind w:left="46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54C0CFEA">
      <w:start w:val="1"/>
      <w:numFmt w:val="bullet"/>
      <w:lvlText w:val="o"/>
      <w:lvlJc w:val="left"/>
      <w:pPr>
        <w:ind w:left="54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C59C6DEC">
      <w:start w:val="1"/>
      <w:numFmt w:val="bullet"/>
      <w:lvlText w:val="▪"/>
      <w:lvlJc w:val="left"/>
      <w:pPr>
        <w:ind w:left="61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FAA"/>
    <w:rsid w:val="00020FAA"/>
    <w:rsid w:val="000B111B"/>
    <w:rsid w:val="000C5A4B"/>
    <w:rsid w:val="000D7F1B"/>
    <w:rsid w:val="001B06A5"/>
    <w:rsid w:val="002F6241"/>
    <w:rsid w:val="0033669D"/>
    <w:rsid w:val="00467B84"/>
    <w:rsid w:val="00483860"/>
    <w:rsid w:val="0059154B"/>
    <w:rsid w:val="005B5F30"/>
    <w:rsid w:val="005E1397"/>
    <w:rsid w:val="008D1DE9"/>
    <w:rsid w:val="009A4EEB"/>
    <w:rsid w:val="00A72F60"/>
    <w:rsid w:val="00AB0798"/>
    <w:rsid w:val="00AD0324"/>
    <w:rsid w:val="00B65FF3"/>
    <w:rsid w:val="00C771C3"/>
    <w:rsid w:val="00E71561"/>
    <w:rsid w:val="00ED7BDE"/>
    <w:rsid w:val="00FC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F601"/>
  <w15:docId w15:val="{D73472C8-53F0-48B8-B9A1-6383D45E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2" w:lineRule="auto"/>
      <w:ind w:left="123" w:right="43" w:hanging="10"/>
      <w:jc w:val="both"/>
    </w:pPr>
    <w:rPr>
      <w:rFonts w:ascii="Times New Roman" w:eastAsia="Times New Roman" w:hAnsi="Times New Roman" w:cs="Times New Roman"/>
      <w:color w:val="181717"/>
      <w:sz w:val="17"/>
    </w:rPr>
  </w:style>
  <w:style w:type="paragraph" w:styleId="Heading1">
    <w:name w:val="heading 1"/>
    <w:next w:val="Normal"/>
    <w:link w:val="Heading1Char"/>
    <w:uiPriority w:val="9"/>
    <w:qFormat/>
    <w:rsid w:val="000C5A4B"/>
    <w:pPr>
      <w:keepNext/>
      <w:keepLines/>
      <w:spacing w:after="0" w:line="480" w:lineRule="auto"/>
      <w:ind w:left="14" w:hanging="14"/>
      <w:contextualSpacing/>
      <w:jc w:val="center"/>
      <w:outlineLvl w:val="0"/>
    </w:pPr>
    <w:rPr>
      <w:rFonts w:ascii="Times New Roman" w:eastAsia="Times New Roman" w:hAnsi="Times New Roman" w:cs="Times New Roman"/>
      <w:b/>
      <w:sz w:val="24"/>
    </w:rPr>
  </w:style>
  <w:style w:type="paragraph" w:styleId="Heading2">
    <w:name w:val="heading 2"/>
    <w:next w:val="Normal"/>
    <w:link w:val="Heading2Char"/>
    <w:uiPriority w:val="9"/>
    <w:unhideWhenUsed/>
    <w:qFormat/>
    <w:rsid w:val="00E71561"/>
    <w:pPr>
      <w:keepNext/>
      <w:keepLines/>
      <w:spacing w:after="0" w:line="480" w:lineRule="auto"/>
      <w:ind w:left="14" w:hanging="14"/>
      <w:contextualSpacing/>
      <w:jc w:val="center"/>
      <w:outlineLvl w:val="1"/>
    </w:pPr>
    <w:rPr>
      <w:rFonts w:ascii="Times New Roman" w:eastAsia="Times New Roman" w:hAnsi="Times New Roman" w:cs="Times New Roman"/>
      <w:b/>
      <w:sz w:val="24"/>
    </w:rPr>
  </w:style>
  <w:style w:type="paragraph" w:styleId="Heading3">
    <w:name w:val="heading 3"/>
    <w:basedOn w:val="Normal"/>
    <w:next w:val="Normal"/>
    <w:link w:val="Heading3Char"/>
    <w:uiPriority w:val="9"/>
    <w:unhideWhenUsed/>
    <w:qFormat/>
    <w:rsid w:val="00E71561"/>
    <w:pPr>
      <w:keepNext/>
      <w:keepLines/>
      <w:spacing w:after="0" w:line="480" w:lineRule="auto"/>
      <w:ind w:left="14" w:right="0" w:hanging="14"/>
      <w:contextualSpacing/>
      <w:outlineLvl w:val="2"/>
    </w:pPr>
    <w:rPr>
      <w:rFonts w:eastAsiaTheme="majorEastAsia" w:cstheme="majorBidi"/>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5A4B"/>
    <w:rPr>
      <w:rFonts w:ascii="Times New Roman" w:eastAsia="Times New Roman" w:hAnsi="Times New Roman" w:cs="Times New Roman"/>
      <w:b/>
      <w:sz w:val="24"/>
    </w:rPr>
  </w:style>
  <w:style w:type="character" w:customStyle="1" w:styleId="Heading2Char">
    <w:name w:val="Heading 2 Char"/>
    <w:link w:val="Heading2"/>
    <w:uiPriority w:val="9"/>
    <w:rsid w:val="00E71561"/>
    <w:rPr>
      <w:rFonts w:ascii="Times New Roman" w:eastAsia="Times New Roman" w:hAnsi="Times New Roman" w:cs="Times New Roman"/>
      <w:b/>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B5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F30"/>
    <w:rPr>
      <w:rFonts w:ascii="Times New Roman" w:eastAsia="Times New Roman" w:hAnsi="Times New Roman" w:cs="Times New Roman"/>
      <w:color w:val="181717"/>
      <w:sz w:val="17"/>
    </w:rPr>
  </w:style>
  <w:style w:type="table" w:styleId="TableGrid0">
    <w:name w:val="Table Grid"/>
    <w:basedOn w:val="TableNormal"/>
    <w:uiPriority w:val="39"/>
    <w:rsid w:val="00A7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7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F1B"/>
    <w:rPr>
      <w:rFonts w:ascii="Segoe UI" w:eastAsia="Times New Roman" w:hAnsi="Segoe UI" w:cs="Segoe UI"/>
      <w:color w:val="181717"/>
      <w:sz w:val="18"/>
      <w:szCs w:val="18"/>
    </w:rPr>
  </w:style>
  <w:style w:type="paragraph" w:styleId="Footer">
    <w:name w:val="footer"/>
    <w:basedOn w:val="Normal"/>
    <w:link w:val="FooterChar"/>
    <w:uiPriority w:val="99"/>
    <w:unhideWhenUsed/>
    <w:rsid w:val="000C5A4B"/>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0C5A4B"/>
    <w:rPr>
      <w:rFonts w:cs="Times New Roman"/>
    </w:rPr>
  </w:style>
  <w:style w:type="character" w:customStyle="1" w:styleId="Heading3Char">
    <w:name w:val="Heading 3 Char"/>
    <w:basedOn w:val="DefaultParagraphFont"/>
    <w:link w:val="Heading3"/>
    <w:uiPriority w:val="9"/>
    <w:rsid w:val="00E71561"/>
    <w:rPr>
      <w:rFonts w:ascii="Times New Roman" w:eastAsiaTheme="majorEastAsia" w:hAnsi="Times New Roman" w:cstheme="majorBidi"/>
      <w:b/>
      <w:sz w:val="24"/>
      <w:szCs w:val="24"/>
    </w:rPr>
  </w:style>
  <w:style w:type="character" w:styleId="Hyperlink">
    <w:name w:val="Hyperlink"/>
    <w:basedOn w:val="DefaultParagraphFont"/>
    <w:uiPriority w:val="99"/>
    <w:unhideWhenUsed/>
    <w:rsid w:val="00E71561"/>
    <w:rPr>
      <w:color w:val="0563C1" w:themeColor="hyperlink"/>
      <w:u w:val="single"/>
    </w:rPr>
  </w:style>
  <w:style w:type="paragraph" w:styleId="TOC1">
    <w:name w:val="toc 1"/>
    <w:basedOn w:val="Normal"/>
    <w:next w:val="Normal"/>
    <w:autoRedefine/>
    <w:uiPriority w:val="39"/>
    <w:unhideWhenUsed/>
    <w:rsid w:val="00E71561"/>
    <w:pPr>
      <w:spacing w:after="0" w:line="360" w:lineRule="auto"/>
      <w:ind w:left="14" w:right="0" w:hanging="14"/>
      <w:contextualSpacing/>
    </w:pPr>
    <w:rPr>
      <w:sz w:val="24"/>
    </w:rPr>
  </w:style>
  <w:style w:type="paragraph" w:styleId="TOC2">
    <w:name w:val="toc 2"/>
    <w:basedOn w:val="Normal"/>
    <w:next w:val="Normal"/>
    <w:autoRedefine/>
    <w:uiPriority w:val="39"/>
    <w:unhideWhenUsed/>
    <w:rsid w:val="00E71561"/>
    <w:pPr>
      <w:spacing w:after="0" w:line="360" w:lineRule="auto"/>
      <w:ind w:left="14" w:right="0" w:hanging="14"/>
      <w:contextualSpacing/>
    </w:pPr>
    <w:rPr>
      <w:b/>
      <w:sz w:val="24"/>
    </w:rPr>
  </w:style>
  <w:style w:type="paragraph" w:styleId="TOC3">
    <w:name w:val="toc 3"/>
    <w:basedOn w:val="Normal"/>
    <w:next w:val="Normal"/>
    <w:autoRedefine/>
    <w:uiPriority w:val="39"/>
    <w:unhideWhenUsed/>
    <w:rsid w:val="00E71561"/>
    <w:pPr>
      <w:spacing w:after="0" w:line="360" w:lineRule="auto"/>
      <w:ind w:left="14" w:right="0" w:hanging="14"/>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4B350-FDC9-4D59-908E-6904F2B9C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3497</Words>
  <Characters>19935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TAIYETECH-PC</dc:creator>
  <cp:keywords/>
  <cp:lastModifiedBy>TAIYETECH-PC</cp:lastModifiedBy>
  <cp:revision>2</cp:revision>
  <cp:lastPrinted>2025-05-26T14:27:00Z</cp:lastPrinted>
  <dcterms:created xsi:type="dcterms:W3CDTF">2025-08-11T09:18:00Z</dcterms:created>
  <dcterms:modified xsi:type="dcterms:W3CDTF">2025-08-11T09:18:00Z</dcterms:modified>
</cp:coreProperties>
</file>