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24" w:rsidRPr="00E42877" w:rsidRDefault="00F7352A" w:rsidP="00F7352A">
      <w:pPr>
        <w:pStyle w:val="Heading1"/>
        <w:spacing w:before="72" w:line="360" w:lineRule="auto"/>
        <w:ind w:left="0" w:firstLine="0"/>
        <w:jc w:val="center"/>
        <w:rPr>
          <w:bCs w:val="0"/>
          <w:color w:val="000000" w:themeColor="text1"/>
          <w:sz w:val="32"/>
        </w:rPr>
      </w:pPr>
      <w:bookmarkStart w:id="0" w:name="_Toc173340592"/>
      <w:r w:rsidRPr="00E42877">
        <w:rPr>
          <w:bCs w:val="0"/>
          <w:color w:val="000000" w:themeColor="text1"/>
          <w:sz w:val="32"/>
        </w:rPr>
        <w:t>COMPARATIVE ANALYSIS OF RENTAL VARIATION ON COMMERCIAL PROPERTIES</w:t>
      </w:r>
    </w:p>
    <w:p w:rsidR="001D0E24" w:rsidRPr="00E42877" w:rsidRDefault="001D0E24" w:rsidP="00F7352A">
      <w:pPr>
        <w:pStyle w:val="Heading1"/>
        <w:spacing w:before="72" w:line="360" w:lineRule="auto"/>
        <w:ind w:left="0" w:firstLine="0"/>
        <w:jc w:val="center"/>
        <w:rPr>
          <w:b w:val="0"/>
          <w:color w:val="000000" w:themeColor="text1"/>
          <w:sz w:val="16"/>
          <w:szCs w:val="24"/>
        </w:rPr>
      </w:pPr>
      <w:r w:rsidRPr="00E42877">
        <w:rPr>
          <w:bCs w:val="0"/>
          <w:color w:val="000000" w:themeColor="text1"/>
        </w:rPr>
        <w:t xml:space="preserve">(A CASE STUDY OF </w:t>
      </w:r>
      <w:r w:rsidR="00F7352A" w:rsidRPr="00E42877">
        <w:rPr>
          <w:bCs w:val="0"/>
          <w:color w:val="000000" w:themeColor="text1"/>
        </w:rPr>
        <w:t>OGBA AND ALLEN AVENUE LAGOS STATE</w:t>
      </w:r>
      <w:r w:rsidRPr="00E42877">
        <w:rPr>
          <w:bCs w:val="0"/>
          <w:color w:val="000000" w:themeColor="text1"/>
        </w:rPr>
        <w:t>)</w:t>
      </w:r>
      <w:bookmarkEnd w:id="0"/>
    </w:p>
    <w:p w:rsidR="00F7352A" w:rsidRPr="00E42877" w:rsidRDefault="00F7352A" w:rsidP="001D0E24">
      <w:pPr>
        <w:jc w:val="center"/>
        <w:rPr>
          <w:rFonts w:ascii="Times New Roman" w:hAnsi="Times New Roman" w:cs="Times New Roman"/>
          <w:b/>
          <w:color w:val="000000" w:themeColor="text1"/>
          <w:sz w:val="28"/>
          <w:szCs w:val="24"/>
        </w:rPr>
      </w:pPr>
    </w:p>
    <w:p w:rsidR="001D0E24" w:rsidRPr="00E42877" w:rsidRDefault="001D0E24" w:rsidP="001D0E24">
      <w:pPr>
        <w:jc w:val="center"/>
        <w:rPr>
          <w:rFonts w:ascii="Times New Roman" w:hAnsi="Times New Roman" w:cs="Times New Roman"/>
          <w:b/>
          <w:color w:val="000000" w:themeColor="text1"/>
          <w:sz w:val="28"/>
          <w:szCs w:val="24"/>
        </w:rPr>
      </w:pPr>
      <w:r w:rsidRPr="00E42877">
        <w:rPr>
          <w:rFonts w:ascii="Times New Roman" w:hAnsi="Times New Roman" w:cs="Times New Roman"/>
          <w:b/>
          <w:color w:val="000000" w:themeColor="text1"/>
          <w:sz w:val="28"/>
          <w:szCs w:val="24"/>
        </w:rPr>
        <w:t>BY</w:t>
      </w:r>
    </w:p>
    <w:p w:rsidR="00F7352A" w:rsidRPr="00E42877" w:rsidRDefault="00F7352A" w:rsidP="001D0E24">
      <w:pPr>
        <w:jc w:val="center"/>
        <w:rPr>
          <w:rFonts w:ascii="Times New Roman" w:hAnsi="Times New Roman" w:cs="Times New Roman"/>
          <w:b/>
          <w:color w:val="000000" w:themeColor="text1"/>
          <w:sz w:val="28"/>
          <w:szCs w:val="24"/>
        </w:rPr>
      </w:pPr>
    </w:p>
    <w:p w:rsidR="001D0E24" w:rsidRPr="00E42877" w:rsidRDefault="00F7352A" w:rsidP="001D0E24">
      <w:pPr>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OBAYOMI OLUWAPELUMI DORCAS</w:t>
      </w:r>
    </w:p>
    <w:p w:rsidR="00F7352A" w:rsidRPr="00E42877" w:rsidRDefault="00F7352A" w:rsidP="001D0E24">
      <w:pPr>
        <w:jc w:val="center"/>
        <w:rPr>
          <w:rFonts w:ascii="Times New Roman" w:hAnsi="Times New Roman" w:cs="Times New Roman"/>
          <w:b/>
          <w:color w:val="000000" w:themeColor="text1"/>
          <w:sz w:val="12"/>
          <w:szCs w:val="24"/>
        </w:rPr>
      </w:pPr>
    </w:p>
    <w:p w:rsidR="001D0E24" w:rsidRPr="00E42877" w:rsidRDefault="00F7352A" w:rsidP="001D0E24">
      <w:pPr>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HND/23/ETM/FT/0157</w:t>
      </w:r>
    </w:p>
    <w:p w:rsidR="001D0E24" w:rsidRPr="00E42877" w:rsidRDefault="001D0E24" w:rsidP="001D0E24">
      <w:pPr>
        <w:jc w:val="center"/>
        <w:rPr>
          <w:rFonts w:ascii="Times New Roman" w:hAnsi="Times New Roman" w:cs="Times New Roman"/>
          <w:b/>
          <w:color w:val="000000" w:themeColor="text1"/>
          <w:sz w:val="32"/>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E42877">
        <w:rPr>
          <w:rFonts w:ascii="Times New Roman" w:hAnsi="Times New Roman" w:cs="Times New Roman"/>
          <w:b/>
          <w:color w:val="000000" w:themeColor="text1"/>
          <w:sz w:val="32"/>
          <w:szCs w:val="24"/>
        </w:rPr>
        <w:t>BEING A PROJECT DISSERTATION SUBMITTED TO THE DEPARTMENT OF ESTATE MANAGEMENT AND VALUATION, INSTITUTE OF ENVIROMENTAL STUDIES, KWARA STATE POLYTECNIC, ILORIN.</w:t>
      </w: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2"/>
          <w:szCs w:val="24"/>
        </w:rPr>
      </w:pPr>
      <w:r w:rsidRPr="00E42877">
        <w:rPr>
          <w:rFonts w:ascii="Times New Roman" w:hAnsi="Times New Roman" w:cs="Times New Roman"/>
          <w:b/>
          <w:color w:val="000000" w:themeColor="text1"/>
          <w:sz w:val="32"/>
          <w:szCs w:val="24"/>
        </w:rPr>
        <w:t>IN PARTIAL FULFILMENT OF THE REQUIREMENT FOR THE AWARD OF HIGHER NATIONAL DIPLOMA (HND), IN ESTATE MANAGEMENT AND VALUATION.</w:t>
      </w: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24"/>
          <w:szCs w:val="24"/>
        </w:rPr>
      </w:pPr>
    </w:p>
    <w:p w:rsidR="001D0E24" w:rsidRPr="00E42877" w:rsidRDefault="001D0E24" w:rsidP="001D0E24">
      <w:pPr>
        <w:spacing w:after="335" w:line="259" w:lineRule="auto"/>
        <w:ind w:left="10" w:hanging="10"/>
        <w:jc w:val="center"/>
        <w:rPr>
          <w:rFonts w:ascii="Times New Roman" w:hAnsi="Times New Roman" w:cs="Times New Roman"/>
          <w:b/>
          <w:color w:val="000000" w:themeColor="text1"/>
          <w:sz w:val="36"/>
          <w:szCs w:val="24"/>
        </w:rPr>
      </w:pP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r>
      <w:r w:rsidRPr="00E42877">
        <w:rPr>
          <w:rFonts w:ascii="Times New Roman" w:hAnsi="Times New Roman" w:cs="Times New Roman"/>
          <w:b/>
          <w:color w:val="000000" w:themeColor="text1"/>
          <w:sz w:val="36"/>
          <w:szCs w:val="24"/>
        </w:rPr>
        <w:tab/>
        <w:t>JULY, 2025</w:t>
      </w:r>
    </w:p>
    <w:p w:rsidR="001D0E24" w:rsidRPr="00E42877" w:rsidRDefault="001D0E24" w:rsidP="001D0E24">
      <w:pPr>
        <w:jc w:val="center"/>
        <w:rPr>
          <w:rFonts w:ascii="Times New Roman" w:hAnsi="Times New Roman" w:cs="Times New Roman"/>
          <w:b/>
          <w:color w:val="000000" w:themeColor="text1"/>
          <w:szCs w:val="24"/>
        </w:rPr>
      </w:pPr>
      <w:r w:rsidRPr="00E42877">
        <w:rPr>
          <w:rFonts w:ascii="Times New Roman" w:hAnsi="Times New Roman" w:cs="Times New Roman"/>
          <w:b/>
          <w:color w:val="000000" w:themeColor="text1"/>
          <w:sz w:val="24"/>
          <w:szCs w:val="24"/>
        </w:rPr>
        <w:br w:type="page"/>
      </w:r>
      <w:r w:rsidRPr="00E42877">
        <w:rPr>
          <w:rFonts w:ascii="Times New Roman" w:hAnsi="Times New Roman" w:cs="Times New Roman"/>
          <w:b/>
          <w:color w:val="000000" w:themeColor="text1"/>
          <w:szCs w:val="24"/>
        </w:rPr>
        <w:lastRenderedPageBreak/>
        <w:t>CERTIFICATION</w:t>
      </w:r>
    </w:p>
    <w:p w:rsidR="00E42877" w:rsidRPr="00E42877" w:rsidRDefault="001D0E24" w:rsidP="00E42877">
      <w:pPr>
        <w:spacing w:line="360" w:lineRule="auto"/>
        <w:rPr>
          <w:rFonts w:ascii="Times New Roman" w:hAnsi="Times New Roman" w:cs="Times New Roman"/>
          <w:szCs w:val="24"/>
        </w:rPr>
      </w:pPr>
      <w:r w:rsidRPr="00E42877">
        <w:rPr>
          <w:rFonts w:ascii="Times New Roman" w:hAnsi="Times New Roman" w:cs="Times New Roman"/>
          <w:color w:val="000000" w:themeColor="text1"/>
          <w:sz w:val="20"/>
        </w:rPr>
        <w:tab/>
      </w:r>
      <w:r w:rsidRPr="00E42877">
        <w:rPr>
          <w:rFonts w:ascii="Times New Roman" w:hAnsi="Times New Roman" w:cs="Times New Roman"/>
          <w:color w:val="000000" w:themeColor="text1"/>
          <w:szCs w:val="24"/>
        </w:rPr>
        <w:t xml:space="preserve">This is to certify that this project was an original work carried out by </w:t>
      </w:r>
      <w:r w:rsidR="00F7352A" w:rsidRPr="00E42877">
        <w:rPr>
          <w:rFonts w:ascii="Times New Roman" w:hAnsi="Times New Roman" w:cs="Times New Roman"/>
          <w:color w:val="000000" w:themeColor="text1"/>
          <w:szCs w:val="24"/>
        </w:rPr>
        <w:t>OBAYOMI OLUWAPELUMI DORCAS</w:t>
      </w:r>
      <w:r w:rsidRPr="00E42877">
        <w:rPr>
          <w:rFonts w:ascii="Times New Roman" w:hAnsi="Times New Roman" w:cs="Times New Roman"/>
          <w:color w:val="000000" w:themeColor="text1"/>
          <w:szCs w:val="24"/>
        </w:rPr>
        <w:t xml:space="preserve"> with M</w:t>
      </w:r>
      <w:r w:rsidR="00F7352A" w:rsidRPr="00E42877">
        <w:rPr>
          <w:rFonts w:ascii="Times New Roman" w:hAnsi="Times New Roman" w:cs="Times New Roman"/>
          <w:color w:val="000000" w:themeColor="text1"/>
          <w:szCs w:val="24"/>
        </w:rPr>
        <w:t>atric Number: HND/23/ETM/FT/0157</w:t>
      </w:r>
      <w:r w:rsidRPr="00E42877">
        <w:rPr>
          <w:rFonts w:ascii="Times New Roman" w:hAnsi="Times New Roman" w:cs="Times New Roman"/>
          <w:color w:val="000000" w:themeColor="text1"/>
          <w:szCs w:val="24"/>
        </w:rPr>
        <w:t xml:space="preserve"> of the Department of Estate Management and Valuation and has been prepared in accordance within the regulation governing </w:t>
      </w:r>
      <w:r w:rsidR="00E42877">
        <w:rPr>
          <w:rFonts w:ascii="Times New Roman" w:hAnsi="Times New Roman" w:cs="Times New Roman"/>
          <w:color w:val="000000" w:themeColor="text1"/>
          <w:szCs w:val="24"/>
        </w:rPr>
        <w:t xml:space="preserve">the </w:t>
      </w:r>
      <w:r w:rsidR="00E42877" w:rsidRPr="00E42877">
        <w:rPr>
          <w:rFonts w:ascii="Times New Roman" w:hAnsi="Times New Roman" w:cs="Times New Roman"/>
          <w:szCs w:val="24"/>
        </w:rPr>
        <w:t>presentation of project in Kwara State Polytechnic Ilorin.</w:t>
      </w:r>
    </w:p>
    <w:p w:rsidR="00E42877" w:rsidRPr="00E42877" w:rsidRDefault="00E42877" w:rsidP="00E42877">
      <w:pPr>
        <w:spacing w:line="360" w:lineRule="auto"/>
        <w:rPr>
          <w:rFonts w:ascii="Times New Roman" w:hAnsi="Times New Roman" w:cs="Times New Roman"/>
          <w:sz w:val="28"/>
        </w:rPr>
      </w:pPr>
      <w:r w:rsidRPr="00E42877">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column">
              <wp:posOffset>494665</wp:posOffset>
            </wp:positionH>
            <wp:positionV relativeFrom="paragraph">
              <wp:posOffset>208280</wp:posOffset>
            </wp:positionV>
            <wp:extent cx="1064260" cy="471170"/>
            <wp:effectExtent l="19050" t="0" r="2540" b="0"/>
            <wp:wrapNone/>
            <wp:docPr id="2"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7" cstate="print"/>
                    <a:srcRect/>
                    <a:stretch>
                      <a:fillRect/>
                    </a:stretch>
                  </pic:blipFill>
                  <pic:spPr bwMode="auto">
                    <a:xfrm>
                      <a:off x="0" y="0"/>
                      <a:ext cx="1064260" cy="471170"/>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sz w:val="2"/>
          <w:szCs w:val="24"/>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rPr>
        <w:t xml:space="preserve">ESV.DR. UWAEZUOKE NGOZI. IFEANYI </w:t>
      </w:r>
      <w:r w:rsidRPr="00E42877">
        <w:rPr>
          <w:rFonts w:ascii="Times New Roman" w:hAnsi="Times New Roman" w:cs="Times New Roman"/>
        </w:rPr>
        <w:t>(ANIVS, RSV)</w:t>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DATE</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PROJECT CORDINATOR</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-103505</wp:posOffset>
            </wp:positionH>
            <wp:positionV relativeFrom="paragraph">
              <wp:posOffset>54610</wp:posOffset>
            </wp:positionV>
            <wp:extent cx="2441575" cy="617855"/>
            <wp:effectExtent l="19050" t="0" r="0" b="0"/>
            <wp:wrapNone/>
            <wp:docPr id="3"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8"/>
                    <a:srcRect b="19016"/>
                    <a:stretch>
                      <a:fillRect/>
                    </a:stretch>
                  </pic:blipFill>
                  <pic:spPr bwMode="auto">
                    <a:xfrm>
                      <a:off x="0" y="0"/>
                      <a:ext cx="2441575" cy="617855"/>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sz w:val="2"/>
        </w:rPr>
      </w:pP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rPr>
        <w:t xml:space="preserve">ESV ABDULKAREEM RASHIDAT </w:t>
      </w:r>
      <w:r w:rsidRPr="00E42877">
        <w:rPr>
          <w:rFonts w:ascii="Times New Roman" w:hAnsi="Times New Roman" w:cs="Times New Roman"/>
        </w:rPr>
        <w:t>(ANIVS, RSV)</w:t>
      </w:r>
      <w:r w:rsidRPr="00E42877">
        <w:rPr>
          <w:rFonts w:ascii="Times New Roman" w:hAnsi="Times New Roman" w:cs="Times New Roman"/>
        </w:rPr>
        <w:tab/>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t>DATE</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HEAD OF THE DEPARTMENT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p>
    <w:p w:rsidR="00E42877" w:rsidRPr="00E42877" w:rsidRDefault="00E42877" w:rsidP="00E42877">
      <w:pPr>
        <w:spacing w:line="360" w:lineRule="auto"/>
        <w:rPr>
          <w:rFonts w:ascii="Times New Roman" w:hAnsi="Times New Roman" w:cs="Times New Roman"/>
          <w:sz w:val="18"/>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-57150</wp:posOffset>
            </wp:positionH>
            <wp:positionV relativeFrom="paragraph">
              <wp:posOffset>20356</wp:posOffset>
            </wp:positionV>
            <wp:extent cx="2190750" cy="572041"/>
            <wp:effectExtent l="19050" t="0" r="0" b="0"/>
            <wp:wrapNone/>
            <wp:docPr id="4" name="Picture 3"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mScanner 07-22-2025 09"/>
                    <pic:cNvPicPr>
                      <a:picLocks noChangeAspect="1" noChangeArrowheads="1"/>
                    </pic:cNvPicPr>
                  </pic:nvPicPr>
                  <pic:blipFill>
                    <a:blip r:embed="rId9"/>
                    <a:srcRect b="20839"/>
                    <a:stretch>
                      <a:fillRect/>
                    </a:stretch>
                  </pic:blipFill>
                  <pic:spPr bwMode="auto">
                    <a:xfrm>
                      <a:off x="0" y="0"/>
                      <a:ext cx="2190750" cy="572041"/>
                    </a:xfrm>
                    <a:prstGeom prst="rect">
                      <a:avLst/>
                    </a:prstGeom>
                    <a:noFill/>
                  </pic:spPr>
                </pic:pic>
              </a:graphicData>
            </a:graphic>
          </wp:anchor>
        </w:drawing>
      </w:r>
    </w:p>
    <w:p w:rsidR="00E42877" w:rsidRPr="00E42877" w:rsidRDefault="00E42877" w:rsidP="00E42877">
      <w:pPr>
        <w:spacing w:line="360" w:lineRule="auto"/>
        <w:rPr>
          <w:rFonts w:ascii="Times New Roman" w:hAnsi="Times New Roman" w:cs="Times New Roman"/>
        </w:rPr>
      </w:pP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w:t>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t>…………..</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b/>
          <w:noProof/>
        </w:rPr>
        <w:drawing>
          <wp:anchor distT="0" distB="0" distL="114300" distR="114300" simplePos="0" relativeHeight="251660288" behindDoc="0" locked="0" layoutInCell="1" allowOverlap="1">
            <wp:simplePos x="0" y="0"/>
            <wp:positionH relativeFrom="column">
              <wp:posOffset>871220</wp:posOffset>
            </wp:positionH>
            <wp:positionV relativeFrom="paragraph">
              <wp:posOffset>6158230</wp:posOffset>
            </wp:positionV>
            <wp:extent cx="1821815" cy="480695"/>
            <wp:effectExtent l="19050" t="0" r="6985" b="0"/>
            <wp:wrapNone/>
            <wp:docPr id="1" name="Picture 2" descr="CamScanner 07-22-2025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canner 07-22-2025 09"/>
                    <pic:cNvPicPr>
                      <a:picLocks noChangeAspect="1" noChangeArrowheads="1"/>
                    </pic:cNvPicPr>
                  </pic:nvPicPr>
                  <pic:blipFill>
                    <a:blip r:embed="rId9"/>
                    <a:srcRect b="20839"/>
                    <a:stretch>
                      <a:fillRect/>
                    </a:stretch>
                  </pic:blipFill>
                  <pic:spPr bwMode="auto">
                    <a:xfrm>
                      <a:off x="0" y="0"/>
                      <a:ext cx="1821815" cy="480695"/>
                    </a:xfrm>
                    <a:prstGeom prst="rect">
                      <a:avLst/>
                    </a:prstGeom>
                    <a:noFill/>
                    <a:ln w="9525">
                      <a:noFill/>
                      <a:miter lim="800000"/>
                      <a:headEnd/>
                      <a:tailEnd/>
                    </a:ln>
                  </pic:spPr>
                </pic:pic>
              </a:graphicData>
            </a:graphic>
          </wp:anchor>
        </w:drawing>
      </w:r>
      <w:r w:rsidRPr="00E42877">
        <w:rPr>
          <w:rFonts w:ascii="Times New Roman" w:hAnsi="Times New Roman" w:cs="Times New Roman"/>
          <w:b/>
        </w:rPr>
        <w:t xml:space="preserve">ESV DR. LUKMAN MUSIBAU </w:t>
      </w:r>
      <w:r w:rsidRPr="00E42877">
        <w:rPr>
          <w:rFonts w:ascii="Times New Roman" w:hAnsi="Times New Roman" w:cs="Times New Roman"/>
          <w:szCs w:val="24"/>
        </w:rPr>
        <w:t>(PHD, ANIVS, RSV)</w:t>
      </w:r>
      <w:r w:rsidRPr="00E42877">
        <w:rPr>
          <w:rFonts w:ascii="Times New Roman" w:hAnsi="Times New Roman" w:cs="Times New Roman"/>
        </w:rPr>
        <w:tab/>
      </w:r>
      <w:r>
        <w:rPr>
          <w:rFonts w:ascii="Times New Roman" w:hAnsi="Times New Roman" w:cs="Times New Roman"/>
        </w:rPr>
        <w:tab/>
      </w:r>
      <w:r w:rsidRPr="00E42877">
        <w:rPr>
          <w:rFonts w:ascii="Times New Roman" w:hAnsi="Times New Roman" w:cs="Times New Roman"/>
        </w:rPr>
        <w:tab/>
      </w:r>
      <w:r w:rsidRPr="00E42877">
        <w:rPr>
          <w:rFonts w:ascii="Times New Roman" w:hAnsi="Times New Roman" w:cs="Times New Roman"/>
        </w:rPr>
        <w:tab/>
        <w:t>DATE</w:t>
      </w:r>
    </w:p>
    <w:p w:rsidR="00E42877" w:rsidRPr="00E42877" w:rsidRDefault="00E42877" w:rsidP="00E42877">
      <w:pPr>
        <w:spacing w:line="360" w:lineRule="auto"/>
        <w:rPr>
          <w:rFonts w:ascii="Times New Roman" w:hAnsi="Times New Roman" w:cs="Times New Roman"/>
        </w:rPr>
      </w:pPr>
      <w:r w:rsidRPr="00E42877">
        <w:rPr>
          <w:rFonts w:ascii="Times New Roman" w:hAnsi="Times New Roman" w:cs="Times New Roman"/>
        </w:rPr>
        <w:t>EXTERNAL SUPERVISOR</w:t>
      </w:r>
    </w:p>
    <w:p w:rsidR="00E42877" w:rsidRPr="00E42877" w:rsidRDefault="00E42877" w:rsidP="00E42877">
      <w:pPr>
        <w:jc w:val="center"/>
        <w:rPr>
          <w:rFonts w:ascii="Times New Roman" w:hAnsi="Times New Roman" w:cs="Times New Roman"/>
          <w:b/>
          <w:szCs w:val="24"/>
        </w:rPr>
      </w:pPr>
    </w:p>
    <w:p w:rsidR="00E42877" w:rsidRPr="00E42877" w:rsidRDefault="00E42877" w:rsidP="00E42877">
      <w:pPr>
        <w:jc w:val="center"/>
        <w:rPr>
          <w:rFonts w:ascii="Times New Roman" w:hAnsi="Times New Roman" w:cs="Times New Roman"/>
          <w:b/>
          <w:szCs w:val="24"/>
        </w:rPr>
      </w:pPr>
    </w:p>
    <w:p w:rsidR="001D0E24" w:rsidRPr="00E42877" w:rsidRDefault="001D0E24" w:rsidP="00E42877">
      <w:pPr>
        <w:spacing w:line="360" w:lineRule="auto"/>
        <w:rPr>
          <w:rFonts w:ascii="Times New Roman" w:hAnsi="Times New Roman" w:cs="Times New Roman"/>
          <w:b/>
          <w:color w:val="000000" w:themeColor="text1"/>
          <w:szCs w:val="24"/>
        </w:rPr>
      </w:pPr>
      <w:r w:rsidRPr="00E42877">
        <w:rPr>
          <w:rFonts w:ascii="Times New Roman" w:hAnsi="Times New Roman" w:cs="Times New Roman"/>
          <w:b/>
          <w:color w:val="000000" w:themeColor="text1"/>
          <w:szCs w:val="24"/>
        </w:rPr>
        <w:br w:type="page"/>
      </w:r>
    </w:p>
    <w:p w:rsidR="001D0E24" w:rsidRPr="00E42877" w:rsidRDefault="001D0E24" w:rsidP="001D0E24">
      <w:pPr>
        <w:jc w:val="center"/>
        <w:rPr>
          <w:rFonts w:ascii="Times New Roman" w:hAnsi="Times New Roman" w:cs="Times New Roman"/>
          <w:b/>
          <w:color w:val="000000" w:themeColor="text1"/>
          <w:szCs w:val="24"/>
        </w:rPr>
      </w:pPr>
      <w:r w:rsidRPr="00E42877">
        <w:rPr>
          <w:rFonts w:ascii="Times New Roman" w:hAnsi="Times New Roman" w:cs="Times New Roman"/>
          <w:b/>
          <w:color w:val="000000" w:themeColor="text1"/>
          <w:szCs w:val="24"/>
        </w:rPr>
        <w:lastRenderedPageBreak/>
        <w:t>DEDICATION</w:t>
      </w:r>
    </w:p>
    <w:p w:rsidR="00000AA8" w:rsidRPr="00E42877" w:rsidRDefault="00000AA8" w:rsidP="001D0E24">
      <w:pPr>
        <w:jc w:val="center"/>
        <w:rPr>
          <w:rFonts w:ascii="Times New Roman" w:hAnsi="Times New Roman" w:cs="Times New Roman"/>
          <w:b/>
          <w:color w:val="000000" w:themeColor="text1"/>
          <w:szCs w:val="24"/>
        </w:rPr>
      </w:pPr>
    </w:p>
    <w:p w:rsidR="001D0E24" w:rsidRPr="00E42877" w:rsidRDefault="001D0E24" w:rsidP="001D0E24">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 dedicate this project work to God Almighty, the controller of the universe; I am that I am, the creator of the universe for His protection, provision and perfection over me, my lecturer and my parents.</w:t>
      </w:r>
    </w:p>
    <w:p w:rsidR="001D0E24" w:rsidRPr="00E42877" w:rsidRDefault="001D0E24"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2D33C0">
      <w:pPr>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ACKNOWLEDGEMENTS</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Glory to God almighty for his guidance throughout my journey in life.</w:t>
      </w:r>
    </w:p>
    <w:p w:rsidR="001D0E24" w:rsidRPr="00E42877" w:rsidRDefault="002D33C0" w:rsidP="002D33C0">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Special thanks my supervisor </w:t>
      </w:r>
      <w:r w:rsidRPr="00E42877">
        <w:rPr>
          <w:rFonts w:ascii="Times New Roman" w:hAnsi="Times New Roman" w:cs="Times New Roman"/>
          <w:b/>
          <w:color w:val="000000" w:themeColor="text1"/>
          <w:sz w:val="24"/>
          <w:szCs w:val="24"/>
        </w:rPr>
        <w:t>ESV.DR. UWAEZUOKE</w:t>
      </w:r>
      <w:r w:rsidRPr="00E42877">
        <w:rPr>
          <w:rFonts w:ascii="Times New Roman" w:hAnsi="Times New Roman" w:cs="Times New Roman"/>
          <w:b/>
          <w:color w:val="000000" w:themeColor="text1"/>
          <w:sz w:val="24"/>
        </w:rPr>
        <w:t xml:space="preserve"> NGOZI. IFEANYI (ANIVS, RSV)</w:t>
      </w:r>
      <w:r w:rsidRPr="00E42877">
        <w:rPr>
          <w:rFonts w:ascii="Times New Roman" w:hAnsi="Times New Roman" w:cs="Times New Roman"/>
          <w:color w:val="000000" w:themeColor="text1"/>
          <w:sz w:val="24"/>
          <w:szCs w:val="24"/>
        </w:rPr>
        <w:t xml:space="preserve"> for her unwavering support, patience, and understanding her guidance, support, and expertise throughout this project, her valuable insights and feedback have been instrumental in shaping this work</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bCs/>
          <w:color w:val="000000" w:themeColor="text1"/>
          <w:sz w:val="24"/>
          <w:szCs w:val="24"/>
        </w:rPr>
        <w:t xml:space="preserve">I also want to appreciate the present Head of the department </w:t>
      </w:r>
      <w:r w:rsidR="001D0E24" w:rsidRPr="00E42877">
        <w:rPr>
          <w:rFonts w:ascii="Times New Roman" w:hAnsi="Times New Roman" w:cs="Times New Roman"/>
          <w:b/>
          <w:color w:val="000000" w:themeColor="text1"/>
          <w:sz w:val="24"/>
        </w:rPr>
        <w:t>ESV ABDULKAREEM RASHIDAT</w:t>
      </w:r>
      <w:r w:rsidR="001D0E24" w:rsidRPr="00E42877">
        <w:rPr>
          <w:rFonts w:ascii="Times New Roman" w:hAnsi="Times New Roman" w:cs="Times New Roman"/>
          <w:color w:val="000000" w:themeColor="text1"/>
          <w:sz w:val="24"/>
          <w:szCs w:val="24"/>
        </w:rPr>
        <w:t xml:space="preserve"> (ANIVS, RSV), my project coordinator </w:t>
      </w:r>
      <w:r w:rsidR="001D0E24" w:rsidRPr="00E42877">
        <w:rPr>
          <w:rFonts w:ascii="Times New Roman" w:hAnsi="Times New Roman" w:cs="Times New Roman"/>
          <w:b/>
          <w:color w:val="000000" w:themeColor="text1"/>
          <w:sz w:val="24"/>
          <w:szCs w:val="24"/>
        </w:rPr>
        <w:t>ESV.DR. UWAEZUOKE</w:t>
      </w:r>
      <w:r w:rsidR="001D0E24" w:rsidRPr="00E42877">
        <w:rPr>
          <w:rFonts w:ascii="Times New Roman" w:hAnsi="Times New Roman" w:cs="Times New Roman"/>
          <w:b/>
          <w:color w:val="000000" w:themeColor="text1"/>
          <w:sz w:val="24"/>
        </w:rPr>
        <w:t xml:space="preserve"> NGOZI. IFEANYI (ANIVS, RSV), ESV AFOLAYAN (ANIVS, RSV), ESV HASSAN A.O, ESV OLADOJA I.O (ANIVS, RSV)</w:t>
      </w:r>
      <w:r w:rsidR="001D0E24" w:rsidRPr="00E42877">
        <w:rPr>
          <w:rFonts w:ascii="Times New Roman" w:hAnsi="Times New Roman" w:cs="Times New Roman"/>
          <w:color w:val="000000" w:themeColor="text1"/>
          <w:sz w:val="24"/>
        </w:rPr>
        <w:t xml:space="preserve">, </w:t>
      </w:r>
      <w:r w:rsidR="001D0E24" w:rsidRPr="00E42877">
        <w:rPr>
          <w:rFonts w:ascii="Times New Roman" w:hAnsi="Times New Roman" w:cs="Times New Roman"/>
          <w:b/>
          <w:color w:val="000000" w:themeColor="text1"/>
          <w:sz w:val="24"/>
        </w:rPr>
        <w:t>ESV MRS LAWAL S (ANIVS, RSV), ESV MRS</w:t>
      </w:r>
      <w:r w:rsidR="001D0E24" w:rsidRPr="00E42877">
        <w:rPr>
          <w:rFonts w:ascii="Times New Roman" w:hAnsi="Times New Roman" w:cs="Times New Roman"/>
          <w:color w:val="000000" w:themeColor="text1"/>
          <w:sz w:val="24"/>
        </w:rPr>
        <w:t xml:space="preserve"> </w:t>
      </w:r>
      <w:r w:rsidR="001D0E24" w:rsidRPr="00E42877">
        <w:rPr>
          <w:rFonts w:ascii="Times New Roman" w:hAnsi="Times New Roman" w:cs="Times New Roman"/>
          <w:b/>
          <w:color w:val="000000" w:themeColor="text1"/>
          <w:sz w:val="24"/>
        </w:rPr>
        <w:t>ABDULKAREEM R.A, ESV. BOLAJI YAKUB, MR. MUHAMMED S. AKEWULA, MR. UMAR ISMAIL, MRM IMAM KAMIL, MRS. AREMU LATIFAT</w:t>
      </w:r>
      <w:r w:rsidR="001D0E24" w:rsidRPr="00E42877">
        <w:rPr>
          <w:rFonts w:ascii="Times New Roman" w:hAnsi="Times New Roman" w:cs="Times New Roman"/>
          <w:color w:val="000000" w:themeColor="text1"/>
          <w:sz w:val="24"/>
        </w:rPr>
        <w:t xml:space="preserve"> for the great deposition of knowledge on this profession</w:t>
      </w:r>
      <w:r w:rsidR="001D0E24" w:rsidRPr="00E42877">
        <w:rPr>
          <w:rFonts w:ascii="Times New Roman" w:eastAsia="SimSun" w:hAnsi="Times New Roman" w:cs="Times New Roman"/>
          <w:bCs/>
          <w:color w:val="000000" w:themeColor="text1"/>
          <w:sz w:val="24"/>
          <w:szCs w:val="24"/>
          <w:lang w:eastAsia="zh-CN"/>
        </w:rPr>
        <w:t xml:space="preserve"> who impacted, contributed something meaningful into my life. My prayers is that God will be with them all, </w:t>
      </w:r>
      <w:r w:rsidR="001D0E24" w:rsidRPr="00E42877">
        <w:rPr>
          <w:rFonts w:ascii="Times New Roman" w:hAnsi="Times New Roman" w:cs="Times New Roman"/>
          <w:color w:val="000000" w:themeColor="text1"/>
          <w:sz w:val="24"/>
        </w:rPr>
        <w:t>may God increase you in all ramifications in Jesus name</w:t>
      </w:r>
      <w:r w:rsidRPr="00E42877">
        <w:rPr>
          <w:rFonts w:ascii="Times New Roman" w:hAnsi="Times New Roman" w:cs="Times New Roman"/>
          <w:color w:val="000000" w:themeColor="text1"/>
          <w:sz w:val="24"/>
        </w:rPr>
        <w:t>/</w:t>
      </w:r>
    </w:p>
    <w:p w:rsidR="002D33C0" w:rsidRPr="00E42877" w:rsidRDefault="002D33C0" w:rsidP="002D33C0">
      <w:pPr>
        <w:spacing w:line="360" w:lineRule="auto"/>
        <w:rPr>
          <w:rFonts w:ascii="Times New Roman" w:hAnsi="Times New Roman" w:cs="Times New Roman"/>
          <w:color w:val="000000" w:themeColor="text1"/>
          <w:sz w:val="24"/>
          <w:szCs w:val="24"/>
        </w:rPr>
      </w:pP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I would like to express my sincere gratitude to my parents MR/MRS OBAYOMI for their guidance, support, and expertise throughout this project. They have been my supporter throughout my journey </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I'm also thankful to a father figure in my life PASTOR OLATUNJI ARUWAJOYE for his contributions, support both spiritually and financially and his encouragement.</w:t>
      </w:r>
    </w:p>
    <w:p w:rsidR="002D33C0" w:rsidRPr="00E42877" w:rsidRDefault="002D33C0" w:rsidP="002D33C0">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Finally, I'd like to Acknowledge myself for making it a successful one ”</w:t>
      </w:r>
    </w:p>
    <w:p w:rsidR="002D33C0" w:rsidRPr="00E42877" w:rsidRDefault="002D33C0">
      <w:pPr>
        <w:rPr>
          <w:rFonts w:ascii="Times New Roman" w:eastAsia="SimSun" w:hAnsi="Times New Roman" w:cs="Times New Roman"/>
          <w:bCs/>
          <w:color w:val="000000" w:themeColor="text1"/>
          <w:sz w:val="24"/>
          <w:szCs w:val="24"/>
          <w:lang w:eastAsia="zh-CN"/>
        </w:rPr>
      </w:pPr>
    </w:p>
    <w:p w:rsidR="002D33C0" w:rsidRPr="00E42877" w:rsidRDefault="002D33C0">
      <w:pPr>
        <w:rPr>
          <w:rStyle w:val="Strong"/>
          <w:rFonts w:ascii="Times New Roman" w:hAnsi="Times New Roman" w:cs="Times New Roman"/>
          <w:color w:val="000000" w:themeColor="text1"/>
          <w:sz w:val="24"/>
          <w:szCs w:val="24"/>
        </w:rPr>
      </w:pPr>
      <w:r w:rsidRPr="00E42877">
        <w:rPr>
          <w:rStyle w:val="Strong"/>
          <w:rFonts w:ascii="Times New Roman" w:hAnsi="Times New Roman" w:cs="Times New Roman"/>
          <w:color w:val="000000" w:themeColor="text1"/>
          <w:sz w:val="24"/>
          <w:szCs w:val="24"/>
        </w:rPr>
        <w:br w:type="page"/>
      </w:r>
    </w:p>
    <w:p w:rsidR="001D0E24" w:rsidRPr="00E42877" w:rsidRDefault="001D0E24" w:rsidP="001D0E24">
      <w:pPr>
        <w:pStyle w:val="NoSpacing"/>
        <w:spacing w:line="360" w:lineRule="auto"/>
        <w:jc w:val="center"/>
        <w:rPr>
          <w:rStyle w:val="Strong"/>
          <w:rFonts w:ascii="Times New Roman" w:hAnsi="Times New Roman" w:cs="Times New Roman"/>
          <w:color w:val="000000" w:themeColor="text1"/>
          <w:sz w:val="24"/>
          <w:szCs w:val="24"/>
        </w:rPr>
      </w:pPr>
      <w:r w:rsidRPr="00E42877">
        <w:rPr>
          <w:rStyle w:val="Strong"/>
          <w:rFonts w:ascii="Times New Roman" w:hAnsi="Times New Roman" w:cs="Times New Roman"/>
          <w:color w:val="000000" w:themeColor="text1"/>
          <w:sz w:val="24"/>
          <w:szCs w:val="24"/>
        </w:rPr>
        <w:lastRenderedPageBreak/>
        <w:t>TABLE OF CONTENTS</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Title page</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Certification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Dedication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iii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Acknowledgments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iv</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List of Tables</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List of figures</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vi</w:t>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 xml:space="preserve">Table of Contents </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vii</w:t>
      </w:r>
      <w:r w:rsidRPr="00E42877">
        <w:rPr>
          <w:rStyle w:val="Strong"/>
          <w:rFonts w:ascii="Times New Roman" w:hAnsi="Times New Roman" w:cs="Times New Roman"/>
          <w:color w:val="000000" w:themeColor="text1"/>
          <w:sz w:val="24"/>
          <w:szCs w:val="24"/>
        </w:rPr>
        <w:tab/>
      </w:r>
    </w:p>
    <w:p w:rsidR="001D0E24" w:rsidRPr="00E42877" w:rsidRDefault="001D0E24" w:rsidP="001D0E24">
      <w:pPr>
        <w:pStyle w:val="NoSpacing"/>
        <w:spacing w:line="360" w:lineRule="auto"/>
        <w:jc w:val="both"/>
        <w:rPr>
          <w:rStyle w:val="Strong"/>
          <w:rFonts w:ascii="Times New Roman" w:hAnsi="Times New Roman" w:cs="Times New Roman"/>
          <w:b w:val="0"/>
          <w:color w:val="000000" w:themeColor="text1"/>
          <w:sz w:val="24"/>
          <w:szCs w:val="24"/>
        </w:rPr>
      </w:pPr>
      <w:r w:rsidRPr="00E42877">
        <w:rPr>
          <w:rStyle w:val="Strong"/>
          <w:rFonts w:ascii="Times New Roman" w:hAnsi="Times New Roman" w:cs="Times New Roman"/>
          <w:color w:val="000000" w:themeColor="text1"/>
          <w:sz w:val="24"/>
          <w:szCs w:val="24"/>
        </w:rPr>
        <w:t>Abstract</w:t>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r>
      <w:r w:rsidRPr="00E42877">
        <w:rPr>
          <w:rStyle w:val="Strong"/>
          <w:rFonts w:ascii="Times New Roman" w:hAnsi="Times New Roman" w:cs="Times New Roman"/>
          <w:color w:val="000000" w:themeColor="text1"/>
          <w:sz w:val="24"/>
          <w:szCs w:val="24"/>
        </w:rPr>
        <w:tab/>
        <w:t>ix</w:t>
      </w:r>
    </w:p>
    <w:p w:rsidR="001D0E24" w:rsidRPr="00E42877" w:rsidRDefault="001D0E24" w:rsidP="001D0E24">
      <w:pPr>
        <w:pStyle w:val="NoSpacing"/>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CHAPTER ONE</w:t>
      </w:r>
    </w:p>
    <w:p w:rsidR="001D0E24" w:rsidRPr="00E42877" w:rsidRDefault="001D0E24" w:rsidP="001D0E24">
      <w:pPr>
        <w:pStyle w:val="NoSpacing"/>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r w:rsidRPr="00E42877">
        <w:rPr>
          <w:rFonts w:ascii="Times New Roman" w:hAnsi="Times New Roman" w:cs="Times New Roman"/>
          <w:color w:val="000000" w:themeColor="text1"/>
          <w:sz w:val="24"/>
          <w:szCs w:val="24"/>
        </w:rPr>
        <w:tab/>
        <w:t>Introduction</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1.1</w:t>
      </w:r>
      <w:r w:rsidRPr="00E42877">
        <w:rPr>
          <w:rFonts w:ascii="Times New Roman" w:hAnsi="Times New Roman" w:cs="Times New Roman"/>
          <w:color w:val="000000" w:themeColor="text1"/>
          <w:sz w:val="24"/>
          <w:szCs w:val="24"/>
        </w:rPr>
        <w:tab/>
        <w:t xml:space="preserve">Background to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1.2</w:t>
      </w:r>
      <w:r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Statement of the Problem</w:t>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ab/>
        <w:t>1-2</w:t>
      </w:r>
    </w:p>
    <w:p w:rsidR="001D0E24" w:rsidRPr="00E42877" w:rsidRDefault="00E228FD"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1.3</w:t>
      </w:r>
      <w:r w:rsidRPr="00E42877">
        <w:rPr>
          <w:rFonts w:ascii="Times New Roman" w:hAnsi="Times New Roman" w:cs="Times New Roman"/>
          <w:color w:val="000000" w:themeColor="text1"/>
          <w:sz w:val="24"/>
          <w:szCs w:val="24"/>
        </w:rPr>
        <w:tab/>
        <w:t>Research Questions</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2</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1.4</w:t>
      </w:r>
      <w:r w:rsidRPr="00E42877">
        <w:rPr>
          <w:rFonts w:ascii="Times New Roman" w:hAnsi="Times New Roman" w:cs="Times New Roman"/>
          <w:color w:val="000000" w:themeColor="text1"/>
          <w:sz w:val="24"/>
          <w:szCs w:val="24"/>
        </w:rPr>
        <w:tab/>
        <w:t>Aim and Objectives of the Study</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00E228FD" w:rsidRPr="00E42877">
        <w:rPr>
          <w:rFonts w:ascii="Times New Roman" w:hAnsi="Times New Roman" w:cs="Times New Roman"/>
          <w:color w:val="000000" w:themeColor="text1"/>
          <w:sz w:val="24"/>
          <w:szCs w:val="24"/>
        </w:rPr>
        <w:t>2</w:t>
      </w:r>
      <w:r w:rsidRPr="00E42877">
        <w:rPr>
          <w:rFonts w:ascii="Times New Roman" w:hAnsi="Times New Roman" w:cs="Times New Roman"/>
          <w:color w:val="000000" w:themeColor="text1"/>
          <w:sz w:val="24"/>
          <w:szCs w:val="24"/>
        </w:rPr>
        <w:tab/>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1.5</w:t>
      </w:r>
      <w:r w:rsidRPr="00E42877">
        <w:rPr>
          <w:rFonts w:ascii="Times New Roman" w:hAnsi="Times New Roman" w:cs="Times New Roman"/>
          <w:color w:val="000000" w:themeColor="text1"/>
          <w:sz w:val="24"/>
          <w:szCs w:val="24"/>
        </w:rPr>
        <w:tab/>
        <w:t xml:space="preserve">Justification of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3</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1.6</w:t>
      </w:r>
      <w:r w:rsidRPr="00E42877">
        <w:rPr>
          <w:rFonts w:ascii="Times New Roman" w:hAnsi="Times New Roman" w:cs="Times New Roman"/>
          <w:color w:val="000000" w:themeColor="text1"/>
          <w:sz w:val="24"/>
          <w:szCs w:val="24"/>
        </w:rPr>
        <w:tab/>
        <w:t xml:space="preserve">Scope of the Study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4</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1.7</w:t>
      </w:r>
      <w:r w:rsidRPr="00E42877">
        <w:rPr>
          <w:rFonts w:ascii="Times New Roman" w:hAnsi="Times New Roman" w:cs="Times New Roman"/>
          <w:color w:val="000000" w:themeColor="text1"/>
          <w:sz w:val="24"/>
          <w:szCs w:val="24"/>
        </w:rPr>
        <w:tab/>
        <w:t xml:space="preserve">Study Area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4</w:t>
      </w:r>
      <w:r w:rsidR="00E228FD" w:rsidRPr="00E42877">
        <w:rPr>
          <w:rFonts w:ascii="Times New Roman" w:hAnsi="Times New Roman" w:cs="Times New Roman"/>
          <w:color w:val="000000" w:themeColor="text1"/>
          <w:sz w:val="24"/>
          <w:szCs w:val="24"/>
        </w:rPr>
        <w:t>-5</w:t>
      </w:r>
    </w:p>
    <w:p w:rsidR="001D0E24" w:rsidRPr="00E42877" w:rsidRDefault="001D0E24" w:rsidP="001D0E24">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1.8</w:t>
      </w:r>
      <w:r w:rsidRPr="00E42877">
        <w:rPr>
          <w:rFonts w:ascii="Times New Roman" w:hAnsi="Times New Roman" w:cs="Times New Roman"/>
          <w:color w:val="000000" w:themeColor="text1"/>
          <w:sz w:val="24"/>
          <w:szCs w:val="24"/>
        </w:rPr>
        <w:tab/>
        <w:t>Definitions of Terms</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5</w:t>
      </w:r>
    </w:p>
    <w:p w:rsidR="001D0E24" w:rsidRPr="00E42877" w:rsidRDefault="001D0E24" w:rsidP="001D0E24">
      <w:pPr>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CHAPTER TWO: LITERATURE</w:t>
      </w:r>
      <w:r w:rsidR="00421CF1"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z w:val="24"/>
          <w:szCs w:val="24"/>
        </w:rPr>
        <w:t>REVIEW</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2.0</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color w:val="000000" w:themeColor="text1"/>
          <w:sz w:val="24"/>
          <w:szCs w:val="24"/>
        </w:rPr>
        <w:tab/>
        <w:t>Introduction</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sz w:val="24"/>
          <w:szCs w:val="24"/>
        </w:rPr>
        <w:t xml:space="preserve">        </w:t>
      </w:r>
      <w:r w:rsidR="001D0E24"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ab/>
        <w:t>Concept of Property</w:t>
      </w:r>
      <w:r w:rsidR="001D0E24" w:rsidRPr="00E42877">
        <w:rPr>
          <w:rFonts w:ascii="Times New Roman" w:hAnsi="Times New Roman" w:cs="Times New Roman"/>
          <w:color w:val="000000" w:themeColor="text1"/>
        </w:rPr>
        <w:tab/>
        <w:t xml:space="preserve">-     </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.1</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Legal </w:t>
      </w:r>
      <w:r w:rsidR="007331AF" w:rsidRPr="00E42877">
        <w:rPr>
          <w:rFonts w:ascii="Times New Roman" w:hAnsi="Times New Roman" w:cs="Times New Roman"/>
          <w:color w:val="000000" w:themeColor="text1"/>
          <w:sz w:val="24"/>
          <w:szCs w:val="24"/>
        </w:rPr>
        <w:t xml:space="preserve">Meaning </w:t>
      </w:r>
      <w:r w:rsidRPr="00E42877">
        <w:rPr>
          <w:rFonts w:ascii="Times New Roman" w:hAnsi="Times New Roman" w:cs="Times New Roman"/>
          <w:color w:val="000000" w:themeColor="text1"/>
          <w:sz w:val="24"/>
          <w:szCs w:val="24"/>
        </w:rPr>
        <w:t xml:space="preserve">and </w:t>
      </w:r>
      <w:r w:rsidR="00810B13" w:rsidRPr="00E42877">
        <w:rPr>
          <w:rFonts w:ascii="Times New Roman" w:hAnsi="Times New Roman" w:cs="Times New Roman"/>
          <w:color w:val="000000" w:themeColor="text1"/>
          <w:sz w:val="24"/>
          <w:szCs w:val="24"/>
        </w:rPr>
        <w:t>Classification of</w:t>
      </w:r>
      <w:r w:rsidRPr="00E42877">
        <w:rPr>
          <w:rFonts w:ascii="Times New Roman" w:hAnsi="Times New Roman" w:cs="Times New Roman"/>
          <w:color w:val="000000" w:themeColor="text1"/>
          <w:sz w:val="24"/>
          <w:szCs w:val="24"/>
        </w:rPr>
        <w:t xml:space="preserve"> </w:t>
      </w:r>
      <w:r w:rsidR="007331AF" w:rsidRPr="00E42877">
        <w:rPr>
          <w:rFonts w:ascii="Times New Roman" w:hAnsi="Times New Roman" w:cs="Times New Roman"/>
          <w:color w:val="000000" w:themeColor="text1"/>
          <w:sz w:val="24"/>
          <w:szCs w:val="24"/>
        </w:rPr>
        <w:t>Property</w:t>
      </w:r>
      <w:r w:rsidR="001D0E24" w:rsidRPr="00E42877">
        <w:rPr>
          <w:rFonts w:ascii="Times New Roman" w:hAnsi="Times New Roman" w:cs="Times New Roman"/>
          <w:color w:val="000000" w:themeColor="text1"/>
        </w:rPr>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6</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w:t>
      </w:r>
      <w:r w:rsidR="001D0E24" w:rsidRPr="00E42877">
        <w:rPr>
          <w:rFonts w:ascii="Times New Roman" w:hAnsi="Times New Roman" w:cs="Times New Roman"/>
          <w:color w:val="000000" w:themeColor="text1"/>
          <w:sz w:val="24"/>
          <w:szCs w:val="24"/>
        </w:rPr>
        <w:t>.2</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Meaning of </w:t>
      </w:r>
      <w:r w:rsidR="007331A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for </w:t>
      </w:r>
      <w:r w:rsidR="007331AF" w:rsidRPr="00E42877">
        <w:rPr>
          <w:rFonts w:ascii="Times New Roman" w:hAnsi="Times New Roman" w:cs="Times New Roman"/>
          <w:color w:val="000000" w:themeColor="text1"/>
          <w:sz w:val="24"/>
          <w:szCs w:val="24"/>
        </w:rPr>
        <w:t xml:space="preserve">Appraisal </w:t>
      </w:r>
      <w:r w:rsidR="001A4BD2" w:rsidRPr="00E42877">
        <w:rPr>
          <w:rFonts w:ascii="Times New Roman" w:hAnsi="Times New Roman" w:cs="Times New Roman"/>
          <w:color w:val="000000" w:themeColor="text1"/>
          <w:sz w:val="24"/>
          <w:szCs w:val="24"/>
        </w:rPr>
        <w:t xml:space="preserve">……….       </w:t>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r>
      <w:r w:rsidR="001A4BD2" w:rsidRPr="00E42877">
        <w:rPr>
          <w:rFonts w:ascii="Times New Roman" w:hAnsi="Times New Roman" w:cs="Times New Roman"/>
          <w:color w:val="000000" w:themeColor="text1"/>
          <w:sz w:val="24"/>
          <w:szCs w:val="24"/>
        </w:rPr>
        <w:tab/>
        <w:t>7</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2.1.3</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Nature of </w:t>
      </w:r>
      <w:r w:rsidR="007331AF" w:rsidRPr="00E42877">
        <w:rPr>
          <w:rFonts w:ascii="Times New Roman" w:hAnsi="Times New Roman" w:cs="Times New Roman"/>
          <w:color w:val="000000" w:themeColor="text1"/>
          <w:sz w:val="24"/>
          <w:szCs w:val="24"/>
        </w:rPr>
        <w:t>Property</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t xml:space="preserve">- -       </w:t>
      </w:r>
      <w:r w:rsidR="001D0E24"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1A4BD2" w:rsidRPr="00E42877">
        <w:rPr>
          <w:rFonts w:ascii="Times New Roman" w:hAnsi="Times New Roman" w:cs="Times New Roman"/>
          <w:color w:val="000000" w:themeColor="text1"/>
        </w:rPr>
        <w:tab/>
      </w:r>
      <w:r w:rsidR="007331AF" w:rsidRPr="00E42877">
        <w:rPr>
          <w:rFonts w:ascii="Times New Roman" w:hAnsi="Times New Roman" w:cs="Times New Roman"/>
          <w:color w:val="000000" w:themeColor="text1"/>
        </w:rPr>
        <w:t>8-9</w:t>
      </w:r>
    </w:p>
    <w:p w:rsidR="007331AF"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2.1.4</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Classification of </w:t>
      </w:r>
      <w:r w:rsidR="007331A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for </w:t>
      </w:r>
      <w:r w:rsidR="007331AF" w:rsidRPr="00E42877">
        <w:rPr>
          <w:rFonts w:ascii="Times New Roman" w:hAnsi="Times New Roman" w:cs="Times New Roman"/>
          <w:color w:val="000000" w:themeColor="text1"/>
          <w:sz w:val="24"/>
          <w:szCs w:val="24"/>
        </w:rPr>
        <w:t>Valuation Purposes</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9-10</w:t>
      </w:r>
    </w:p>
    <w:p w:rsidR="007331AF" w:rsidRPr="00E42877" w:rsidRDefault="007331AF"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2.2.0</w:t>
      </w:r>
      <w:r w:rsidRPr="00E42877">
        <w:rPr>
          <w:rFonts w:ascii="Times New Roman" w:hAnsi="Times New Roman" w:cs="Times New Roman"/>
          <w:color w:val="000000" w:themeColor="text1"/>
          <w:sz w:val="24"/>
          <w:szCs w:val="24"/>
        </w:rPr>
        <w:tab/>
        <w:t>Concepts of Rent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10</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2.2.1</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Definitions of </w:t>
      </w:r>
      <w:r w:rsidR="007331AF" w:rsidRPr="00E42877">
        <w:rPr>
          <w:rFonts w:ascii="Times New Roman" w:hAnsi="Times New Roman" w:cs="Times New Roman"/>
          <w:color w:val="000000" w:themeColor="text1"/>
          <w:sz w:val="24"/>
          <w:szCs w:val="24"/>
        </w:rPr>
        <w:t>Rent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7331AF" w:rsidRPr="00E42877">
        <w:rPr>
          <w:rFonts w:ascii="Times New Roman" w:hAnsi="Times New Roman" w:cs="Times New Roman"/>
          <w:color w:val="000000" w:themeColor="text1"/>
          <w:sz w:val="24"/>
          <w:szCs w:val="24"/>
        </w:rPr>
        <w:t xml:space="preserve">        </w:t>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t>10-11</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2.2.2</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bCs/>
          <w:color w:val="000000" w:themeColor="text1"/>
          <w:sz w:val="24"/>
          <w:szCs w:val="24"/>
        </w:rPr>
        <w:t xml:space="preserve">Forms </w:t>
      </w:r>
      <w:r w:rsidRPr="00E42877">
        <w:rPr>
          <w:rFonts w:ascii="Times New Roman" w:hAnsi="Times New Roman" w:cs="Times New Roman"/>
          <w:color w:val="000000" w:themeColor="text1"/>
          <w:sz w:val="24"/>
          <w:szCs w:val="24"/>
        </w:rPr>
        <w:t xml:space="preserve">of </w:t>
      </w:r>
      <w:r w:rsidR="007331AF" w:rsidRPr="00E42877">
        <w:rPr>
          <w:rFonts w:ascii="Times New Roman" w:hAnsi="Times New Roman" w:cs="Times New Roman"/>
          <w:color w:val="000000" w:themeColor="text1"/>
          <w:sz w:val="24"/>
          <w:szCs w:val="24"/>
        </w:rPr>
        <w:t>Rent</w:t>
      </w:r>
      <w:r w:rsidR="007331AF" w:rsidRPr="00E42877">
        <w:rPr>
          <w:rFonts w:ascii="Times New Roman" w:hAnsi="Times New Roman" w:cs="Times New Roman"/>
          <w:color w:val="000000" w:themeColor="text1"/>
        </w:rPr>
        <w:t xml:space="preserve"> </w:t>
      </w:r>
      <w:r w:rsidR="001D0E24" w:rsidRPr="00E42877">
        <w:rPr>
          <w:rFonts w:ascii="Times New Roman" w:hAnsi="Times New Roman" w:cs="Times New Roman"/>
          <w:color w:val="000000" w:themeColor="text1"/>
        </w:rPr>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t>-</w:t>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r>
      <w:r w:rsidR="001D0E24" w:rsidRPr="00E42877">
        <w:rPr>
          <w:rFonts w:ascii="Times New Roman" w:hAnsi="Times New Roman" w:cs="Times New Roman"/>
          <w:color w:val="000000" w:themeColor="text1"/>
        </w:rPr>
        <w:tab/>
        <w:t xml:space="preserve">          </w:t>
      </w:r>
      <w:r w:rsidR="001D0E24" w:rsidRPr="00E42877">
        <w:rPr>
          <w:rFonts w:ascii="Times New Roman" w:hAnsi="Times New Roman" w:cs="Times New Roman"/>
          <w:color w:val="000000" w:themeColor="text1"/>
        </w:rPr>
        <w:tab/>
      </w:r>
      <w:r w:rsidR="007331AF" w:rsidRPr="00E42877">
        <w:rPr>
          <w:rFonts w:ascii="Times New Roman" w:hAnsi="Times New Roman" w:cs="Times New Roman"/>
          <w:color w:val="000000" w:themeColor="text1"/>
          <w:sz w:val="24"/>
          <w:szCs w:val="24"/>
        </w:rPr>
        <w:tab/>
        <w:t>11-13</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2.2.3</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Theory of </w:t>
      </w:r>
      <w:r w:rsidR="007331AF" w:rsidRPr="00E42877">
        <w:rPr>
          <w:rFonts w:ascii="Times New Roman" w:hAnsi="Times New Roman" w:cs="Times New Roman"/>
          <w:color w:val="000000" w:themeColor="text1"/>
          <w:sz w:val="24"/>
          <w:szCs w:val="24"/>
        </w:rPr>
        <w:t>Rent</w:t>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r>
      <w:r w:rsidR="007331AF" w:rsidRPr="00E42877">
        <w:rPr>
          <w:rFonts w:ascii="Times New Roman" w:hAnsi="Times New Roman" w:cs="Times New Roman"/>
          <w:color w:val="000000" w:themeColor="text1"/>
          <w:sz w:val="24"/>
          <w:szCs w:val="24"/>
        </w:rPr>
        <w:tab/>
        <w:t>13-14</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2.2</w:t>
      </w:r>
      <w:r w:rsidR="001D0E24"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t>4</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Rent </w:t>
      </w:r>
      <w:r w:rsidR="0008425B" w:rsidRPr="00E42877">
        <w:rPr>
          <w:rFonts w:ascii="Times New Roman" w:hAnsi="Times New Roman" w:cs="Times New Roman"/>
          <w:color w:val="000000" w:themeColor="text1"/>
          <w:sz w:val="24"/>
          <w:szCs w:val="24"/>
        </w:rPr>
        <w:t>Determinant</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15-18</w:t>
      </w:r>
    </w:p>
    <w:p w:rsidR="001D0E24"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2.3.0</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Commercial </w:t>
      </w:r>
      <w:r w:rsidR="00AD1CFF" w:rsidRPr="00E42877">
        <w:rPr>
          <w:rFonts w:ascii="Times New Roman" w:hAnsi="Times New Roman" w:cs="Times New Roman"/>
          <w:color w:val="000000" w:themeColor="text1"/>
          <w:sz w:val="24"/>
          <w:szCs w:val="24"/>
        </w:rPr>
        <w:t xml:space="preserve">Property </w:t>
      </w:r>
      <w:r w:rsidRPr="00E42877">
        <w:rPr>
          <w:rFonts w:ascii="Times New Roman" w:hAnsi="Times New Roman" w:cs="Times New Roman"/>
          <w:color w:val="000000" w:themeColor="text1"/>
          <w:sz w:val="24"/>
          <w:szCs w:val="24"/>
        </w:rPr>
        <w:t xml:space="preserve">and </w:t>
      </w:r>
      <w:r w:rsidR="00AD1CFF" w:rsidRPr="00E42877">
        <w:rPr>
          <w:rFonts w:ascii="Times New Roman" w:hAnsi="Times New Roman" w:cs="Times New Roman"/>
          <w:color w:val="000000" w:themeColor="text1"/>
          <w:sz w:val="24"/>
          <w:szCs w:val="24"/>
        </w:rPr>
        <w:t>R</w:t>
      </w:r>
      <w:r w:rsidRPr="00E42877">
        <w:rPr>
          <w:rFonts w:ascii="Times New Roman" w:hAnsi="Times New Roman" w:cs="Times New Roman"/>
          <w:color w:val="000000" w:themeColor="text1"/>
          <w:sz w:val="24"/>
          <w:szCs w:val="24"/>
        </w:rPr>
        <w:t>ents</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18</w:t>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p>
    <w:p w:rsidR="00021A39" w:rsidRPr="00E42877" w:rsidRDefault="00021A39"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2.3.1</w:t>
      </w:r>
      <w:r w:rsidRPr="00E42877">
        <w:rPr>
          <w:rFonts w:ascii="Times New Roman" w:hAnsi="Times New Roman" w:cs="Times New Roman"/>
          <w:color w:val="000000" w:themeColor="text1"/>
          <w:sz w:val="24"/>
          <w:szCs w:val="24"/>
        </w:rPr>
        <w:tab/>
        <w:t xml:space="preserve">Types of </w:t>
      </w:r>
      <w:r w:rsidR="00AD1CFF" w:rsidRPr="00E42877">
        <w:rPr>
          <w:rFonts w:ascii="Times New Roman" w:hAnsi="Times New Roman" w:cs="Times New Roman"/>
          <w:color w:val="000000" w:themeColor="text1"/>
          <w:sz w:val="24"/>
          <w:szCs w:val="24"/>
        </w:rPr>
        <w:t>Commercial Properties</w:t>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r>
      <w:r w:rsidR="00AD1CFF" w:rsidRPr="00E42877">
        <w:rPr>
          <w:rFonts w:ascii="Times New Roman" w:hAnsi="Times New Roman" w:cs="Times New Roman"/>
          <w:color w:val="000000" w:themeColor="text1"/>
          <w:sz w:val="24"/>
          <w:szCs w:val="24"/>
        </w:rPr>
        <w:tab/>
        <w:t>19-2</w:t>
      </w:r>
      <w:r w:rsidR="0008425B" w:rsidRPr="00E42877">
        <w:rPr>
          <w:rFonts w:ascii="Times New Roman" w:hAnsi="Times New Roman" w:cs="Times New Roman"/>
          <w:color w:val="000000" w:themeColor="text1"/>
          <w:sz w:val="24"/>
          <w:szCs w:val="24"/>
        </w:rPr>
        <w:t>0</w:t>
      </w:r>
    </w:p>
    <w:p w:rsidR="001143EB" w:rsidRPr="00E42877" w:rsidRDefault="001143EB"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2.5.0</w:t>
      </w:r>
      <w:r w:rsidRPr="00E42877">
        <w:rPr>
          <w:rFonts w:ascii="Times New Roman" w:hAnsi="Times New Roman" w:cs="Times New Roman"/>
          <w:color w:val="000000" w:themeColor="text1"/>
          <w:sz w:val="24"/>
          <w:szCs w:val="24"/>
        </w:rPr>
        <w:tab/>
        <w:t>Summary of Literature review</w:t>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r>
      <w:r w:rsidR="0008425B" w:rsidRPr="00E42877">
        <w:rPr>
          <w:rFonts w:ascii="Times New Roman" w:hAnsi="Times New Roman" w:cs="Times New Roman"/>
          <w:color w:val="000000" w:themeColor="text1"/>
          <w:sz w:val="24"/>
          <w:szCs w:val="24"/>
        </w:rPr>
        <w:tab/>
        <w:t>21-22</w:t>
      </w:r>
    </w:p>
    <w:p w:rsidR="00021A39" w:rsidRPr="00E42877" w:rsidRDefault="00021A39" w:rsidP="001D0E24">
      <w:pPr>
        <w:spacing w:line="360" w:lineRule="auto"/>
        <w:rPr>
          <w:rFonts w:ascii="Times New Roman" w:hAnsi="Times New Roman" w:cs="Times New Roman"/>
          <w:b/>
          <w:color w:val="000000" w:themeColor="text1"/>
          <w:sz w:val="24"/>
          <w:szCs w:val="24"/>
        </w:rPr>
      </w:pPr>
    </w:p>
    <w:p w:rsidR="001D0E24" w:rsidRPr="00E42877" w:rsidRDefault="001D0E24" w:rsidP="00294F5E">
      <w:pPr>
        <w:pStyle w:val="Heading1"/>
        <w:spacing w:line="360" w:lineRule="auto"/>
        <w:ind w:left="0" w:firstLine="0"/>
        <w:rPr>
          <w:color w:val="000000" w:themeColor="text1"/>
        </w:rPr>
      </w:pPr>
      <w:bookmarkStart w:id="1" w:name="_Toc173340593"/>
      <w:r w:rsidRPr="00E42877">
        <w:rPr>
          <w:color w:val="000000" w:themeColor="text1"/>
        </w:rPr>
        <w:t>CHAPTER THREE</w:t>
      </w:r>
      <w:r w:rsidRPr="00E42877">
        <w:rPr>
          <w:b w:val="0"/>
          <w:color w:val="000000" w:themeColor="text1"/>
        </w:rPr>
        <w:t xml:space="preserve">: </w:t>
      </w:r>
      <w:r w:rsidRPr="00E42877">
        <w:rPr>
          <w:color w:val="000000" w:themeColor="text1"/>
        </w:rPr>
        <w:t>RESEARCH METHODOLOGY</w:t>
      </w:r>
      <w:bookmarkEnd w:id="1"/>
    </w:p>
    <w:p w:rsidR="001D0E24" w:rsidRPr="00E42877" w:rsidRDefault="001D0E24" w:rsidP="001D0E24">
      <w:pPr>
        <w:pStyle w:val="Heading1"/>
        <w:numPr>
          <w:ilvl w:val="0"/>
          <w:numId w:val="7"/>
        </w:numPr>
        <w:spacing w:line="360" w:lineRule="auto"/>
        <w:ind w:left="0" w:firstLine="0"/>
        <w:rPr>
          <w:b w:val="0"/>
          <w:color w:val="000000" w:themeColor="text1"/>
          <w:sz w:val="24"/>
          <w:szCs w:val="24"/>
        </w:rPr>
      </w:pPr>
      <w:bookmarkStart w:id="2" w:name="_Toc173340594"/>
      <w:r w:rsidRPr="00E42877">
        <w:rPr>
          <w:b w:val="0"/>
          <w:color w:val="000000" w:themeColor="text1"/>
          <w:sz w:val="24"/>
          <w:szCs w:val="24"/>
        </w:rPr>
        <w:t>Research methodology</w:t>
      </w:r>
      <w:r w:rsidRPr="00E42877">
        <w:rPr>
          <w:color w:val="000000" w:themeColor="text1"/>
          <w:sz w:val="24"/>
          <w:szCs w:val="24"/>
        </w:rPr>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r>
      <w:r w:rsidR="00581A2E" w:rsidRPr="00E42877">
        <w:rPr>
          <w:color w:val="000000" w:themeColor="text1"/>
          <w:sz w:val="24"/>
          <w:szCs w:val="24"/>
        </w:rPr>
        <w:tab/>
      </w:r>
      <w:bookmarkEnd w:id="2"/>
      <w:r w:rsidR="00DE11F6" w:rsidRPr="00E42877">
        <w:rPr>
          <w:b w:val="0"/>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3.1</w:t>
      </w:r>
      <w:r w:rsidRPr="00E42877">
        <w:rPr>
          <w:rFonts w:ascii="Times New Roman" w:hAnsi="Times New Roman" w:cs="Times New Roman"/>
          <w:color w:val="000000" w:themeColor="text1"/>
          <w:sz w:val="24"/>
          <w:szCs w:val="24"/>
        </w:rPr>
        <w:tab/>
        <w:t>Introduction-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Pr="00E42877">
        <w:rPr>
          <w:rFonts w:ascii="Times New Roman" w:hAnsi="Times New Roman" w:cs="Times New Roman"/>
          <w:color w:val="000000" w:themeColor="text1"/>
          <w:sz w:val="24"/>
          <w:szCs w:val="24"/>
        </w:rPr>
        <w:tab/>
      </w:r>
      <w:r w:rsidR="00581A2E"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3.2</w:t>
      </w:r>
      <w:r w:rsidRPr="00E42877">
        <w:rPr>
          <w:rFonts w:ascii="Times New Roman" w:hAnsi="Times New Roman" w:cs="Times New Roman"/>
          <w:color w:val="000000" w:themeColor="text1"/>
          <w:sz w:val="24"/>
          <w:szCs w:val="24"/>
        </w:rPr>
        <w:tab/>
        <w:t>Researc</w:t>
      </w:r>
      <w:r w:rsidR="00DE11F6" w:rsidRPr="00E42877">
        <w:rPr>
          <w:rFonts w:ascii="Times New Roman" w:hAnsi="Times New Roman" w:cs="Times New Roman"/>
          <w:color w:val="000000" w:themeColor="text1"/>
          <w:sz w:val="24"/>
          <w:szCs w:val="24"/>
        </w:rPr>
        <w:t>h Design-</w:t>
      </w:r>
      <w:r w:rsidR="00DE11F6" w:rsidRPr="00E42877">
        <w:rPr>
          <w:rFonts w:ascii="Times New Roman" w:hAnsi="Times New Roman" w:cs="Times New Roman"/>
          <w:color w:val="000000" w:themeColor="text1"/>
          <w:sz w:val="24"/>
          <w:szCs w:val="24"/>
        </w:rPr>
        <w:tab/>
        <w:t>-</w:t>
      </w:r>
      <w:r w:rsidR="00DE11F6" w:rsidRPr="00E42877">
        <w:rPr>
          <w:rFonts w:ascii="Times New Roman" w:hAnsi="Times New Roman" w:cs="Times New Roman"/>
          <w:color w:val="000000" w:themeColor="text1"/>
          <w:sz w:val="24"/>
          <w:szCs w:val="24"/>
        </w:rPr>
        <w:tab/>
        <w:t>-</w:t>
      </w:r>
      <w:r w:rsidR="00DE11F6" w:rsidRPr="00E42877">
        <w:rPr>
          <w:rFonts w:ascii="Times New Roman" w:hAnsi="Times New Roman" w:cs="Times New Roman"/>
          <w:color w:val="000000" w:themeColor="text1"/>
          <w:sz w:val="24"/>
          <w:szCs w:val="24"/>
        </w:rPr>
        <w:tab/>
        <w:t xml:space="preserve">-           </w:t>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ab/>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3.3</w:t>
      </w:r>
      <w:r w:rsidRPr="00E42877">
        <w:rPr>
          <w:rFonts w:ascii="Times New Roman" w:hAnsi="Times New Roman" w:cs="Times New Roman"/>
          <w:color w:val="000000" w:themeColor="text1"/>
          <w:sz w:val="24"/>
          <w:szCs w:val="24"/>
        </w:rPr>
        <w:tab/>
        <w:t xml:space="preserve">Data </w:t>
      </w:r>
      <w:r w:rsidR="007F1581" w:rsidRPr="00E42877">
        <w:rPr>
          <w:rFonts w:ascii="Times New Roman" w:hAnsi="Times New Roman" w:cs="Times New Roman"/>
          <w:color w:val="000000" w:themeColor="text1"/>
          <w:sz w:val="24"/>
          <w:szCs w:val="24"/>
        </w:rPr>
        <w:t xml:space="preserve">Type </w:t>
      </w:r>
      <w:r w:rsidRPr="00E42877">
        <w:rPr>
          <w:rFonts w:ascii="Times New Roman" w:hAnsi="Times New Roman" w:cs="Times New Roman"/>
          <w:color w:val="000000" w:themeColor="text1"/>
          <w:sz w:val="24"/>
          <w:szCs w:val="24"/>
        </w:rPr>
        <w:t xml:space="preserve">and </w:t>
      </w:r>
      <w:r w:rsidR="007F1581" w:rsidRPr="00E42877">
        <w:rPr>
          <w:rFonts w:ascii="Times New Roman" w:hAnsi="Times New Roman" w:cs="Times New Roman"/>
          <w:color w:val="000000" w:themeColor="text1"/>
          <w:sz w:val="24"/>
          <w:szCs w:val="24"/>
        </w:rPr>
        <w:t>Source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3.4</w:t>
      </w:r>
      <w:r w:rsidRPr="00E42877">
        <w:rPr>
          <w:rFonts w:ascii="Times New Roman" w:hAnsi="Times New Roman" w:cs="Times New Roman"/>
          <w:color w:val="000000" w:themeColor="text1"/>
          <w:sz w:val="24"/>
          <w:szCs w:val="24"/>
        </w:rPr>
        <w:tab/>
        <w:t>Instruments for Data Collection-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 xml:space="preserve">-           </w:t>
      </w:r>
      <w:r w:rsidR="00581A2E" w:rsidRPr="00E42877">
        <w:rPr>
          <w:rFonts w:ascii="Times New Roman" w:hAnsi="Times New Roman" w:cs="Times New Roman"/>
          <w:color w:val="000000" w:themeColor="text1"/>
          <w:sz w:val="24"/>
          <w:szCs w:val="24"/>
        </w:rPr>
        <w:tab/>
      </w:r>
      <w:r w:rsidR="00DE11F6" w:rsidRPr="00E42877">
        <w:rPr>
          <w:rFonts w:ascii="Times New Roman" w:hAnsi="Times New Roman" w:cs="Times New Roman"/>
          <w:color w:val="000000" w:themeColor="text1"/>
          <w:sz w:val="24"/>
          <w:szCs w:val="24"/>
        </w:rPr>
        <w:t>23-24</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3.5</w:t>
      </w:r>
      <w:r w:rsidRPr="00E42877">
        <w:rPr>
          <w:rFonts w:ascii="Times New Roman" w:hAnsi="Times New Roman" w:cs="Times New Roman"/>
          <w:color w:val="000000" w:themeColor="text1"/>
          <w:sz w:val="24"/>
          <w:szCs w:val="24"/>
        </w:rPr>
        <w:tab/>
        <w:t xml:space="preserve">Target </w:t>
      </w:r>
      <w:r w:rsidR="007F1581" w:rsidRPr="00E42877">
        <w:rPr>
          <w:rFonts w:ascii="Times New Roman" w:hAnsi="Times New Roman" w:cs="Times New Roman"/>
          <w:color w:val="000000" w:themeColor="text1"/>
          <w:sz w:val="24"/>
          <w:szCs w:val="24"/>
        </w:rPr>
        <w:t>Population</w:t>
      </w:r>
      <w:r w:rsidRPr="00E42877">
        <w:rPr>
          <w:rFonts w:ascii="Times New Roman" w:hAnsi="Times New Roman" w:cs="Times New Roman"/>
          <w:color w:val="000000" w:themeColor="text1"/>
        </w:rPr>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w:t>
      </w:r>
      <w:r w:rsidRPr="00E42877">
        <w:rPr>
          <w:rFonts w:ascii="Times New Roman" w:hAnsi="Times New Roman" w:cs="Times New Roman"/>
          <w:color w:val="000000" w:themeColor="text1"/>
        </w:rPr>
        <w:tab/>
        <w:t xml:space="preserve">-             </w:t>
      </w:r>
      <w:r w:rsidRPr="00E42877">
        <w:rPr>
          <w:rFonts w:ascii="Times New Roman" w:hAnsi="Times New Roman" w:cs="Times New Roman"/>
          <w:color w:val="000000" w:themeColor="text1"/>
        </w:rPr>
        <w:tab/>
      </w:r>
      <w:r w:rsidRPr="00E42877">
        <w:rPr>
          <w:rFonts w:ascii="Times New Roman" w:hAnsi="Times New Roman" w:cs="Times New Roman"/>
          <w:color w:val="000000" w:themeColor="text1"/>
        </w:rPr>
        <w:tab/>
      </w:r>
      <w:r w:rsidRPr="00E42877">
        <w:rPr>
          <w:rFonts w:ascii="Times New Roman" w:hAnsi="Times New Roman" w:cs="Times New Roman"/>
          <w:color w:val="000000" w:themeColor="text1"/>
        </w:rPr>
        <w:tab/>
      </w:r>
      <w:r w:rsidR="00FF258F" w:rsidRPr="00E42877">
        <w:rPr>
          <w:rFonts w:ascii="Times New Roman" w:hAnsi="Times New Roman" w:cs="Times New Roman"/>
          <w:color w:val="000000" w:themeColor="text1"/>
        </w:rPr>
        <w:t>2</w:t>
      </w:r>
      <w:r w:rsidR="00DE11F6" w:rsidRPr="00E42877">
        <w:rPr>
          <w:rFonts w:ascii="Times New Roman" w:hAnsi="Times New Roman" w:cs="Times New Roman"/>
          <w:color w:val="000000" w:themeColor="text1"/>
        </w:rPr>
        <w:t>4</w:t>
      </w:r>
    </w:p>
    <w:p w:rsidR="001D0E24" w:rsidRPr="00E42877" w:rsidRDefault="001D0E24" w:rsidP="00E82EC8">
      <w:pPr>
        <w:pStyle w:val="BodyText"/>
        <w:spacing w:line="360" w:lineRule="auto"/>
        <w:ind w:left="0"/>
        <w:rPr>
          <w:color w:val="000000" w:themeColor="text1"/>
          <w:sz w:val="24"/>
          <w:szCs w:val="24"/>
        </w:rPr>
      </w:pPr>
      <w:r w:rsidRPr="00E42877">
        <w:rPr>
          <w:color w:val="000000" w:themeColor="text1"/>
          <w:sz w:val="24"/>
          <w:szCs w:val="24"/>
        </w:rPr>
        <w:t>3.6.      Sample Frame</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w:t>
      </w:r>
      <w:r w:rsidRPr="00E42877">
        <w:rPr>
          <w:color w:val="000000" w:themeColor="text1"/>
          <w:sz w:val="24"/>
          <w:szCs w:val="24"/>
        </w:rPr>
        <w:tab/>
        <w:t xml:space="preserve">- </w:t>
      </w:r>
      <w:r w:rsidR="00581A2E" w:rsidRPr="00E42877">
        <w:rPr>
          <w:color w:val="000000" w:themeColor="text1"/>
          <w:sz w:val="24"/>
          <w:szCs w:val="24"/>
        </w:rPr>
        <w:tab/>
      </w:r>
      <w:r w:rsidR="00DE11F6" w:rsidRPr="00E42877">
        <w:rPr>
          <w:color w:val="000000" w:themeColor="text1"/>
          <w:sz w:val="24"/>
          <w:szCs w:val="24"/>
        </w:rPr>
        <w:t xml:space="preserve">       </w:t>
      </w:r>
      <w:r w:rsidR="00DE11F6" w:rsidRPr="00E42877">
        <w:rPr>
          <w:color w:val="000000" w:themeColor="text1"/>
          <w:sz w:val="24"/>
          <w:szCs w:val="24"/>
        </w:rPr>
        <w:tab/>
        <w:t>24-25</w:t>
      </w:r>
    </w:p>
    <w:p w:rsidR="001D0E24" w:rsidRPr="00E42877" w:rsidRDefault="00E82EC8"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3.7</w:t>
      </w:r>
      <w:r w:rsidR="001D0E24" w:rsidRPr="00E42877">
        <w:rPr>
          <w:rFonts w:ascii="Times New Roman" w:hAnsi="Times New Roman" w:cs="Times New Roman"/>
          <w:color w:val="000000" w:themeColor="text1"/>
          <w:sz w:val="24"/>
          <w:szCs w:val="24"/>
        </w:rPr>
        <w:tab/>
        <w:t xml:space="preserve">Sampling </w:t>
      </w:r>
      <w:r w:rsidR="007F1581" w:rsidRPr="00E42877">
        <w:rPr>
          <w:rFonts w:ascii="Times New Roman" w:hAnsi="Times New Roman" w:cs="Times New Roman"/>
          <w:color w:val="000000" w:themeColor="text1"/>
          <w:sz w:val="24"/>
          <w:szCs w:val="24"/>
        </w:rPr>
        <w:t>Procedure</w:t>
      </w:r>
      <w:r w:rsidR="001D0E24" w:rsidRPr="00E42877">
        <w:rPr>
          <w:rFonts w:ascii="Times New Roman" w:hAnsi="Times New Roman" w:cs="Times New Roman"/>
          <w:color w:val="000000" w:themeColor="text1"/>
          <w:sz w:val="24"/>
          <w:szCs w:val="24"/>
        </w:rPr>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w:t>
      </w:r>
      <w:r w:rsidR="001D0E24" w:rsidRPr="00E42877">
        <w:rPr>
          <w:rFonts w:ascii="Times New Roman" w:hAnsi="Times New Roman" w:cs="Times New Roman"/>
          <w:color w:val="000000" w:themeColor="text1"/>
          <w:sz w:val="24"/>
          <w:szCs w:val="24"/>
        </w:rPr>
        <w:tab/>
        <w:t xml:space="preserve">-          </w:t>
      </w:r>
      <w:r w:rsidR="001D0E24" w:rsidRPr="00E42877">
        <w:rPr>
          <w:rFonts w:ascii="Times New Roman" w:hAnsi="Times New Roman" w:cs="Times New Roman"/>
          <w:color w:val="000000" w:themeColor="text1"/>
          <w:sz w:val="24"/>
          <w:szCs w:val="24"/>
        </w:rPr>
        <w:tab/>
        <w:t xml:space="preserve"> </w:t>
      </w:r>
      <w:r w:rsidR="001D0E24"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z w:val="24"/>
          <w:szCs w:val="24"/>
        </w:rPr>
        <w:tab/>
      </w:r>
      <w:r w:rsidR="00581A2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25</w:t>
      </w:r>
    </w:p>
    <w:p w:rsidR="001D0E24" w:rsidRPr="00E42877" w:rsidRDefault="00E82EC8"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3.8</w:t>
      </w:r>
      <w:r w:rsidR="001D0E24" w:rsidRPr="00E42877">
        <w:rPr>
          <w:rFonts w:ascii="Times New Roman" w:hAnsi="Times New Roman" w:cs="Times New Roman"/>
          <w:color w:val="000000" w:themeColor="text1"/>
          <w:sz w:val="24"/>
          <w:szCs w:val="24"/>
        </w:rPr>
        <w:tab/>
        <w:t xml:space="preserve">Method of </w:t>
      </w:r>
      <w:r w:rsidR="007F1581" w:rsidRPr="00E42877">
        <w:rPr>
          <w:rFonts w:ascii="Times New Roman" w:hAnsi="Times New Roman" w:cs="Times New Roman"/>
          <w:color w:val="000000" w:themeColor="text1"/>
          <w:sz w:val="24"/>
          <w:szCs w:val="24"/>
        </w:rPr>
        <w:t>Data Analysis</w:t>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t xml:space="preserve">            </w:t>
      </w:r>
      <w:r w:rsidR="00FF258F" w:rsidRPr="00E42877">
        <w:rPr>
          <w:rFonts w:ascii="Times New Roman" w:hAnsi="Times New Roman" w:cs="Times New Roman"/>
          <w:color w:val="000000" w:themeColor="text1"/>
          <w:sz w:val="24"/>
          <w:szCs w:val="24"/>
        </w:rPr>
        <w:tab/>
      </w:r>
      <w:r w:rsidR="00FF258F" w:rsidRPr="00E42877">
        <w:rPr>
          <w:rFonts w:ascii="Times New Roman" w:hAnsi="Times New Roman" w:cs="Times New Roman"/>
          <w:color w:val="000000" w:themeColor="text1"/>
          <w:sz w:val="24"/>
          <w:szCs w:val="24"/>
        </w:rPr>
        <w:tab/>
        <w:t>2</w:t>
      </w:r>
      <w:r w:rsidR="0019353E" w:rsidRPr="00E42877">
        <w:rPr>
          <w:rFonts w:ascii="Times New Roman" w:hAnsi="Times New Roman" w:cs="Times New Roman"/>
          <w:color w:val="000000" w:themeColor="text1"/>
          <w:sz w:val="24"/>
          <w:szCs w:val="24"/>
        </w:rPr>
        <w:t>5</w:t>
      </w:r>
    </w:p>
    <w:p w:rsidR="001D0E24" w:rsidRPr="00E42877" w:rsidRDefault="006D6CED" w:rsidP="007F1581">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3.9</w:t>
      </w:r>
      <w:r w:rsidRPr="00E42877">
        <w:rPr>
          <w:rFonts w:ascii="Times New Roman" w:hAnsi="Times New Roman" w:cs="Times New Roman"/>
          <w:color w:val="000000" w:themeColor="text1"/>
          <w:sz w:val="24"/>
          <w:szCs w:val="24"/>
        </w:rPr>
        <w:tab/>
      </w:r>
      <w:bookmarkStart w:id="3" w:name="_Toc173340596"/>
      <w:r w:rsidR="007F1581" w:rsidRPr="00E42877">
        <w:rPr>
          <w:rFonts w:ascii="Times New Roman" w:hAnsi="Times New Roman" w:cs="Times New Roman"/>
          <w:color w:val="000000" w:themeColor="text1"/>
          <w:sz w:val="24"/>
          <w:szCs w:val="24"/>
        </w:rPr>
        <w:t xml:space="preserve">Summary </w:t>
      </w:r>
      <w:r w:rsidR="0019353E" w:rsidRPr="00E42877">
        <w:rPr>
          <w:rFonts w:ascii="Times New Roman" w:hAnsi="Times New Roman" w:cs="Times New Roman"/>
          <w:color w:val="000000" w:themeColor="text1"/>
          <w:sz w:val="24"/>
          <w:szCs w:val="24"/>
        </w:rPr>
        <w:t xml:space="preserve">for </w:t>
      </w:r>
      <w:r w:rsidR="007F1581" w:rsidRPr="00E42877">
        <w:rPr>
          <w:rFonts w:ascii="Times New Roman" w:hAnsi="Times New Roman" w:cs="Times New Roman"/>
          <w:color w:val="000000" w:themeColor="text1"/>
          <w:sz w:val="24"/>
          <w:szCs w:val="24"/>
        </w:rPr>
        <w:t>Data An</w:t>
      </w:r>
      <w:r w:rsidR="0019353E" w:rsidRPr="00E42877">
        <w:rPr>
          <w:rFonts w:ascii="Times New Roman" w:hAnsi="Times New Roman" w:cs="Times New Roman"/>
          <w:color w:val="000000" w:themeColor="text1"/>
          <w:sz w:val="24"/>
          <w:szCs w:val="24"/>
        </w:rPr>
        <w:t>alysis For Each Objectives</w:t>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t>26</w:t>
      </w:r>
    </w:p>
    <w:p w:rsidR="001D0E24" w:rsidRPr="00E42877" w:rsidRDefault="00CE3554" w:rsidP="001D0E24">
      <w:pPr>
        <w:pStyle w:val="Heading1"/>
        <w:spacing w:before="72" w:line="379" w:lineRule="auto"/>
        <w:ind w:left="0"/>
        <w:rPr>
          <w:color w:val="000000" w:themeColor="text1"/>
          <w:sz w:val="24"/>
          <w:szCs w:val="24"/>
        </w:rPr>
      </w:pPr>
      <w:r w:rsidRPr="00E42877">
        <w:rPr>
          <w:color w:val="000000" w:themeColor="text1"/>
          <w:sz w:val="24"/>
          <w:szCs w:val="24"/>
        </w:rPr>
        <w:tab/>
      </w:r>
      <w:r w:rsidR="001D0E24" w:rsidRPr="00E42877">
        <w:rPr>
          <w:color w:val="000000" w:themeColor="text1"/>
          <w:sz w:val="24"/>
          <w:szCs w:val="24"/>
        </w:rPr>
        <w:t>CHAPTER FOUR: DATA PRESENTATION AND INTERPRETATION</w:t>
      </w:r>
      <w:bookmarkEnd w:id="3"/>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4.1</w:t>
      </w:r>
      <w:r w:rsidR="00CA5EAE" w:rsidRPr="00E42877">
        <w:rPr>
          <w:rFonts w:ascii="Times New Roman" w:hAnsi="Times New Roman" w:cs="Times New Roman"/>
          <w:color w:val="000000" w:themeColor="text1"/>
          <w:sz w:val="24"/>
          <w:szCs w:val="24"/>
        </w:rPr>
        <w:tab/>
        <w:t>Introduction</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w:t>
      </w:r>
      <w:r w:rsidR="00CA5EAE" w:rsidRPr="00E42877">
        <w:rPr>
          <w:rFonts w:ascii="Times New Roman" w:hAnsi="Times New Roman" w:cs="Times New Roman"/>
          <w:color w:val="000000" w:themeColor="text1"/>
          <w:sz w:val="24"/>
          <w:szCs w:val="24"/>
        </w:rPr>
        <w:tab/>
        <w:t xml:space="preserve">    </w:t>
      </w:r>
      <w:r w:rsidR="00CA5EAE" w:rsidRPr="00E42877">
        <w:rPr>
          <w:rFonts w:ascii="Times New Roman" w:hAnsi="Times New Roman" w:cs="Times New Roman"/>
          <w:color w:val="000000" w:themeColor="text1"/>
          <w:sz w:val="24"/>
          <w:szCs w:val="24"/>
        </w:rPr>
        <w:tab/>
      </w:r>
      <w:r w:rsidR="0019353E" w:rsidRPr="00E42877">
        <w:rPr>
          <w:rFonts w:ascii="Times New Roman" w:hAnsi="Times New Roman" w:cs="Times New Roman"/>
          <w:color w:val="000000" w:themeColor="text1"/>
          <w:sz w:val="24"/>
          <w:szCs w:val="24"/>
        </w:rPr>
        <w:tab/>
        <w:t>27</w:t>
      </w:r>
      <w:r w:rsidRPr="00E42877">
        <w:rPr>
          <w:rFonts w:ascii="Times New Roman" w:hAnsi="Times New Roman" w:cs="Times New Roman"/>
          <w:color w:val="000000" w:themeColor="text1"/>
          <w:sz w:val="24"/>
          <w:szCs w:val="24"/>
        </w:rPr>
        <w:tab/>
      </w:r>
    </w:p>
    <w:p w:rsidR="001D0E24" w:rsidRPr="00E42877" w:rsidRDefault="001D0E24" w:rsidP="001D0E24">
      <w:pPr>
        <w:spacing w:line="360" w:lineRule="auto"/>
        <w:ind w:right="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4.2</w:t>
      </w:r>
      <w:r w:rsidRPr="00E42877">
        <w:rPr>
          <w:rFonts w:ascii="Times New Roman" w:hAnsi="Times New Roman" w:cs="Times New Roman"/>
          <w:color w:val="000000" w:themeColor="text1"/>
          <w:sz w:val="24"/>
          <w:szCs w:val="24"/>
        </w:rPr>
        <w:tab/>
        <w:t>Data presentation, Analysis and interpretation of</w:t>
      </w:r>
      <w:bookmarkStart w:id="4" w:name="_Toc173340597"/>
      <w:r w:rsidR="00CA5EAE" w:rsidRPr="00E42877">
        <w:rPr>
          <w:rFonts w:ascii="Times New Roman" w:hAnsi="Times New Roman" w:cs="Times New Roman"/>
          <w:color w:val="000000" w:themeColor="text1"/>
          <w:sz w:val="24"/>
          <w:szCs w:val="24"/>
        </w:rPr>
        <w:t xml:space="preserve"> results-     </w:t>
      </w:r>
      <w:r w:rsidR="00CA5EAE" w:rsidRPr="00E42877">
        <w:rPr>
          <w:rFonts w:ascii="Times New Roman" w:hAnsi="Times New Roman" w:cs="Times New Roman"/>
          <w:color w:val="000000" w:themeColor="text1"/>
          <w:sz w:val="24"/>
          <w:szCs w:val="24"/>
        </w:rPr>
        <w:tab/>
        <w:t xml:space="preserve">            </w:t>
      </w:r>
      <w:r w:rsidR="0019353E" w:rsidRPr="00E42877">
        <w:rPr>
          <w:rFonts w:ascii="Times New Roman" w:hAnsi="Times New Roman" w:cs="Times New Roman"/>
          <w:color w:val="000000" w:themeColor="text1"/>
          <w:sz w:val="24"/>
          <w:szCs w:val="24"/>
        </w:rPr>
        <w:tab/>
        <w:t>27-31</w:t>
      </w:r>
    </w:p>
    <w:p w:rsidR="001D0E24" w:rsidRPr="00E42877" w:rsidRDefault="00CE3554" w:rsidP="001D0E24">
      <w:pPr>
        <w:pStyle w:val="Heading1"/>
        <w:spacing w:line="360" w:lineRule="auto"/>
        <w:ind w:left="0" w:right="1462"/>
        <w:rPr>
          <w:color w:val="000000" w:themeColor="text1"/>
          <w:sz w:val="24"/>
          <w:szCs w:val="24"/>
        </w:rPr>
      </w:pPr>
      <w:r w:rsidRPr="00E42877">
        <w:rPr>
          <w:color w:val="000000" w:themeColor="text1"/>
          <w:sz w:val="24"/>
          <w:szCs w:val="24"/>
        </w:rPr>
        <w:tab/>
      </w:r>
      <w:r w:rsidR="001D0E24" w:rsidRPr="00E42877">
        <w:rPr>
          <w:color w:val="000000" w:themeColor="text1"/>
          <w:sz w:val="24"/>
          <w:szCs w:val="24"/>
        </w:rPr>
        <w:t>CHAPTER FIVE: SUMMARY OF FINDINGS, CONCLUSION AND RECOMMENDATIONS</w:t>
      </w:r>
      <w:bookmarkEnd w:id="4"/>
      <w:r w:rsidR="001D0E24" w:rsidRPr="00E42877">
        <w:rPr>
          <w:color w:val="000000" w:themeColor="text1"/>
          <w:sz w:val="24"/>
          <w:szCs w:val="24"/>
        </w:rPr>
        <w:t xml:space="preserve">  </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5.0</w:t>
      </w:r>
      <w:r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Summary of Findings-</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32</w:t>
      </w:r>
    </w:p>
    <w:p w:rsidR="00DD0D32" w:rsidRPr="00E42877" w:rsidRDefault="00AF664E" w:rsidP="00DD0D32">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5.1</w:t>
      </w:r>
      <w:r w:rsidRPr="00E42877">
        <w:rPr>
          <w:rFonts w:ascii="Times New Roman" w:hAnsi="Times New Roman" w:cs="Times New Roman"/>
          <w:color w:val="000000" w:themeColor="text1"/>
          <w:sz w:val="24"/>
          <w:szCs w:val="24"/>
        </w:rPr>
        <w:tab/>
        <w:t>Conclusion-</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t>-</w:t>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t>32</w:t>
      </w:r>
    </w:p>
    <w:p w:rsidR="001D0E24" w:rsidRPr="00E42877" w:rsidRDefault="001D0E24" w:rsidP="00DD0D32">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5.2</w:t>
      </w:r>
      <w:r w:rsidRPr="00E42877">
        <w:rPr>
          <w:rFonts w:ascii="Times New Roman" w:hAnsi="Times New Roman" w:cs="Times New Roman"/>
          <w:color w:val="000000" w:themeColor="text1"/>
          <w:sz w:val="24"/>
          <w:szCs w:val="24"/>
        </w:rPr>
        <w:tab/>
        <w:t>Recommendations</w:t>
      </w:r>
      <w:r w:rsidRPr="00E42877">
        <w:rPr>
          <w:rFonts w:ascii="Times New Roman" w:hAnsi="Times New Roman" w:cs="Times New Roman"/>
          <w:color w:val="000000" w:themeColor="text1"/>
          <w:spacing w:val="72"/>
          <w:sz w:val="24"/>
          <w:szCs w:val="24"/>
        </w:rPr>
        <w:tab/>
      </w:r>
      <w:r w:rsidR="00AF664E" w:rsidRPr="00E42877">
        <w:rPr>
          <w:rFonts w:ascii="Times New Roman" w:hAnsi="Times New Roman" w:cs="Times New Roman"/>
          <w:color w:val="000000" w:themeColor="text1"/>
          <w:sz w:val="24"/>
          <w:szCs w:val="24"/>
        </w:rPr>
        <w:t>-</w:t>
      </w:r>
      <w:r w:rsidR="00AF664E" w:rsidRPr="00E42877">
        <w:rPr>
          <w:rFonts w:ascii="Times New Roman" w:hAnsi="Times New Roman" w:cs="Times New Roman"/>
          <w:color w:val="000000" w:themeColor="text1"/>
          <w:sz w:val="24"/>
          <w:szCs w:val="24"/>
        </w:rPr>
        <w:tab/>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w:t>
      </w:r>
      <w:r w:rsidR="00AF664E" w:rsidRPr="00E42877">
        <w:rPr>
          <w:rFonts w:ascii="Times New Roman" w:hAnsi="Times New Roman" w:cs="Times New Roman"/>
          <w:color w:val="000000" w:themeColor="text1"/>
          <w:sz w:val="24"/>
          <w:szCs w:val="24"/>
        </w:rPr>
        <w:tab/>
        <w:t xml:space="preserve">--  </w:t>
      </w:r>
      <w:r w:rsidR="00AF664E" w:rsidRPr="00E42877">
        <w:rPr>
          <w:rFonts w:ascii="Times New Roman" w:hAnsi="Times New Roman" w:cs="Times New Roman"/>
          <w:color w:val="000000" w:themeColor="text1"/>
          <w:sz w:val="24"/>
          <w:szCs w:val="24"/>
        </w:rPr>
        <w:tab/>
        <w:t xml:space="preserve"> 32-33</w:t>
      </w:r>
      <w:r w:rsidRPr="00E42877">
        <w:rPr>
          <w:rFonts w:ascii="Times New Roman" w:hAnsi="Times New Roman" w:cs="Times New Roman"/>
          <w:color w:val="000000" w:themeColor="text1"/>
          <w:sz w:val="24"/>
          <w:szCs w:val="24"/>
        </w:rPr>
        <w:t xml:space="preserve">   </w:t>
      </w:r>
    </w:p>
    <w:p w:rsidR="001D0E24" w:rsidRPr="00E42877" w:rsidRDefault="00DD0D32" w:rsidP="001D0E24">
      <w:pPr>
        <w:pStyle w:val="Heading1"/>
        <w:spacing w:line="360" w:lineRule="auto"/>
        <w:ind w:left="720" w:right="414"/>
        <w:rPr>
          <w:color w:val="000000" w:themeColor="text1"/>
          <w:spacing w:val="-65"/>
          <w:sz w:val="24"/>
          <w:szCs w:val="24"/>
        </w:rPr>
      </w:pPr>
      <w:bookmarkStart w:id="5" w:name="_Toc173340598"/>
      <w:r w:rsidRPr="00E42877">
        <w:rPr>
          <w:color w:val="000000" w:themeColor="text1"/>
          <w:sz w:val="24"/>
          <w:szCs w:val="24"/>
        </w:rPr>
        <w:tab/>
      </w:r>
      <w:r w:rsidR="001D0E24" w:rsidRPr="00E42877">
        <w:rPr>
          <w:color w:val="000000" w:themeColor="text1"/>
          <w:sz w:val="24"/>
          <w:szCs w:val="24"/>
        </w:rPr>
        <w:t>References.</w:t>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t xml:space="preserve">         </w:t>
      </w:r>
      <w:r w:rsidR="001D0E24" w:rsidRPr="00E42877">
        <w:rPr>
          <w:color w:val="000000" w:themeColor="text1"/>
          <w:sz w:val="24"/>
          <w:szCs w:val="24"/>
        </w:rPr>
        <w:tab/>
      </w:r>
      <w:r w:rsidR="008C740D" w:rsidRPr="00E42877">
        <w:rPr>
          <w:b w:val="0"/>
          <w:color w:val="000000" w:themeColor="text1"/>
          <w:sz w:val="24"/>
          <w:szCs w:val="24"/>
        </w:rPr>
        <w:t>34</w:t>
      </w:r>
      <w:r w:rsidR="001D0E24" w:rsidRPr="00E42877">
        <w:rPr>
          <w:b w:val="0"/>
          <w:color w:val="000000" w:themeColor="text1"/>
          <w:sz w:val="24"/>
          <w:szCs w:val="24"/>
        </w:rPr>
        <w:t>-</w:t>
      </w:r>
      <w:bookmarkEnd w:id="5"/>
      <w:r w:rsidR="008C740D" w:rsidRPr="00E42877">
        <w:rPr>
          <w:b w:val="0"/>
          <w:color w:val="000000" w:themeColor="text1"/>
          <w:sz w:val="24"/>
          <w:szCs w:val="24"/>
        </w:rPr>
        <w:t>35</w:t>
      </w:r>
    </w:p>
    <w:p w:rsidR="001D0E24" w:rsidRPr="00E42877" w:rsidRDefault="00DD0D32" w:rsidP="001D0E24">
      <w:pPr>
        <w:pStyle w:val="Heading1"/>
        <w:spacing w:line="360" w:lineRule="auto"/>
        <w:ind w:left="720" w:right="864"/>
        <w:rPr>
          <w:b w:val="0"/>
          <w:color w:val="000000" w:themeColor="text1"/>
          <w:sz w:val="24"/>
          <w:szCs w:val="24"/>
        </w:rPr>
      </w:pPr>
      <w:bookmarkStart w:id="6" w:name="_Toc173340599"/>
      <w:r w:rsidRPr="00E42877">
        <w:rPr>
          <w:color w:val="000000" w:themeColor="text1"/>
          <w:sz w:val="24"/>
          <w:szCs w:val="24"/>
        </w:rPr>
        <w:tab/>
      </w:r>
      <w:r w:rsidR="001D0E24" w:rsidRPr="00E42877">
        <w:rPr>
          <w:color w:val="000000" w:themeColor="text1"/>
          <w:sz w:val="24"/>
          <w:szCs w:val="24"/>
        </w:rPr>
        <w:t>Appendix.</w:t>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r w:rsidR="001D0E24" w:rsidRPr="00E42877">
        <w:rPr>
          <w:color w:val="000000" w:themeColor="text1"/>
          <w:sz w:val="24"/>
          <w:szCs w:val="24"/>
        </w:rPr>
        <w:tab/>
      </w:r>
      <w:bookmarkEnd w:id="6"/>
      <w:r w:rsidR="008C740D" w:rsidRPr="00E42877">
        <w:rPr>
          <w:b w:val="0"/>
          <w:color w:val="000000" w:themeColor="text1"/>
          <w:sz w:val="24"/>
          <w:szCs w:val="24"/>
        </w:rPr>
        <w:t>36</w:t>
      </w:r>
      <w:r w:rsidR="000968D5" w:rsidRPr="00E42877">
        <w:rPr>
          <w:b w:val="0"/>
          <w:color w:val="000000" w:themeColor="text1"/>
          <w:sz w:val="24"/>
          <w:szCs w:val="24"/>
        </w:rPr>
        <w:t>-</w:t>
      </w:r>
      <w:r w:rsidR="008C740D" w:rsidRPr="00E42877">
        <w:rPr>
          <w:b w:val="0"/>
          <w:color w:val="000000" w:themeColor="text1"/>
          <w:sz w:val="24"/>
          <w:szCs w:val="24"/>
        </w:rPr>
        <w:t>37</w:t>
      </w:r>
    </w:p>
    <w:p w:rsidR="001D0E24" w:rsidRPr="00E42877" w:rsidRDefault="001D0E24"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1D0E24">
      <w:pPr>
        <w:pStyle w:val="Heading1"/>
        <w:spacing w:before="72" w:line="360" w:lineRule="auto"/>
        <w:ind w:left="610" w:right="789"/>
        <w:jc w:val="center"/>
        <w:rPr>
          <w:color w:val="000000" w:themeColor="text1"/>
          <w:sz w:val="24"/>
          <w:szCs w:val="24"/>
        </w:rPr>
      </w:pPr>
      <w:bookmarkStart w:id="7" w:name="_Toc173340600"/>
      <w:r w:rsidRPr="00E42877">
        <w:rPr>
          <w:color w:val="000000" w:themeColor="text1"/>
          <w:sz w:val="24"/>
          <w:szCs w:val="24"/>
        </w:rPr>
        <w:lastRenderedPageBreak/>
        <w:t>LIST OF TABLES</w:t>
      </w:r>
      <w:bookmarkEnd w:id="7"/>
    </w:p>
    <w:p w:rsidR="001D0E24" w:rsidRPr="00E42877" w:rsidRDefault="00162230" w:rsidP="000E245A">
      <w:pPr>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Table 2.5</w:t>
      </w:r>
      <w:r w:rsidR="001D0E24" w:rsidRPr="00E42877">
        <w:rPr>
          <w:rFonts w:ascii="Times New Roman" w:hAnsi="Times New Roman" w:cs="Times New Roman"/>
          <w:b/>
          <w:color w:val="000000" w:themeColor="text1"/>
          <w:sz w:val="24"/>
          <w:szCs w:val="24"/>
        </w:rPr>
        <w:t xml:space="preserve">:     </w:t>
      </w:r>
      <w:r w:rsidR="008318E4" w:rsidRPr="00E42877">
        <w:rPr>
          <w:rFonts w:ascii="Times New Roman" w:hAnsi="Times New Roman" w:cs="Times New Roman"/>
          <w:b/>
          <w:color w:val="000000" w:themeColor="text1"/>
          <w:sz w:val="24"/>
          <w:szCs w:val="24"/>
        </w:rPr>
        <w:t xml:space="preserve"> </w:t>
      </w:r>
      <w:r w:rsidR="000E245A" w:rsidRPr="00E42877">
        <w:rPr>
          <w:rFonts w:ascii="Times New Roman" w:hAnsi="Times New Roman" w:cs="Times New Roman"/>
          <w:b/>
          <w:color w:val="000000" w:themeColor="text1"/>
          <w:sz w:val="24"/>
          <w:szCs w:val="24"/>
        </w:rPr>
        <w:tab/>
      </w:r>
      <w:r w:rsidR="001D0E24" w:rsidRPr="00E42877">
        <w:rPr>
          <w:rFonts w:ascii="Times New Roman" w:hAnsi="Times New Roman" w:cs="Times New Roman"/>
          <w:color w:val="000000" w:themeColor="text1"/>
          <w:sz w:val="24"/>
          <w:szCs w:val="24"/>
        </w:rPr>
        <w:t xml:space="preserve">Summary of literature review…………………………………………… </w:t>
      </w:r>
      <w:r w:rsidR="003D6F83" w:rsidRPr="00E42877">
        <w:rPr>
          <w:rFonts w:ascii="Times New Roman" w:hAnsi="Times New Roman" w:cs="Times New Roman"/>
          <w:color w:val="000000" w:themeColor="text1"/>
          <w:sz w:val="24"/>
          <w:szCs w:val="24"/>
        </w:rPr>
        <w:tab/>
      </w:r>
      <w:r w:rsidR="00593FE0" w:rsidRPr="00E42877">
        <w:rPr>
          <w:rFonts w:ascii="Times New Roman" w:hAnsi="Times New Roman" w:cs="Times New Roman"/>
          <w:color w:val="000000" w:themeColor="text1"/>
          <w:sz w:val="24"/>
          <w:szCs w:val="24"/>
        </w:rPr>
        <w:t>2</w:t>
      </w:r>
      <w:r w:rsidR="002A0FF1" w:rsidRPr="00E42877">
        <w:rPr>
          <w:rFonts w:ascii="Times New Roman" w:hAnsi="Times New Roman" w:cs="Times New Roman"/>
          <w:color w:val="000000" w:themeColor="text1"/>
          <w:sz w:val="24"/>
          <w:szCs w:val="24"/>
        </w:rPr>
        <w:t>6</w:t>
      </w:r>
    </w:p>
    <w:p w:rsidR="001D0E24" w:rsidRPr="00E42877" w:rsidRDefault="001D0E24" w:rsidP="000E245A">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Table 3.1:      </w:t>
      </w:r>
      <w:r w:rsidR="000E245A"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pacing w:val="-1"/>
          <w:sz w:val="24"/>
          <w:szCs w:val="24"/>
        </w:rPr>
        <w:t>Showing the analysis of target population and their source</w:t>
      </w:r>
      <w:r w:rsidR="002A0FF1" w:rsidRPr="00E42877">
        <w:rPr>
          <w:rFonts w:ascii="Times New Roman" w:hAnsi="Times New Roman" w:cs="Times New Roman"/>
          <w:color w:val="000000" w:themeColor="text1"/>
          <w:sz w:val="24"/>
          <w:szCs w:val="24"/>
        </w:rPr>
        <w:t>……………...</w:t>
      </w:r>
      <w:r w:rsidR="002A0FF1" w:rsidRPr="00E42877">
        <w:rPr>
          <w:rFonts w:ascii="Times New Roman" w:hAnsi="Times New Roman" w:cs="Times New Roman"/>
          <w:color w:val="000000" w:themeColor="text1"/>
          <w:sz w:val="24"/>
          <w:szCs w:val="24"/>
        </w:rPr>
        <w:tab/>
      </w:r>
      <w:r w:rsidR="00E421C3" w:rsidRPr="00E42877">
        <w:rPr>
          <w:rFonts w:ascii="Times New Roman" w:hAnsi="Times New Roman" w:cs="Times New Roman"/>
          <w:color w:val="000000" w:themeColor="text1"/>
          <w:sz w:val="24"/>
          <w:szCs w:val="24"/>
        </w:rPr>
        <w:t>25</w:t>
      </w:r>
    </w:p>
    <w:p w:rsidR="001D0E24" w:rsidRPr="00E42877" w:rsidRDefault="00E421C3" w:rsidP="00E421C3">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Table 3.2</w:t>
      </w:r>
      <w:r w:rsidRPr="00E42877">
        <w:rPr>
          <w:rFonts w:ascii="Times New Roman" w:hAnsi="Times New Roman" w:cs="Times New Roman"/>
          <w:color w:val="000000" w:themeColor="text1"/>
          <w:sz w:val="24"/>
          <w:szCs w:val="24"/>
        </w:rPr>
        <w:tab/>
        <w:t>Summary for data analysis for each objectives</w:t>
      </w:r>
      <w:r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z w:val="24"/>
          <w:szCs w:val="24"/>
        </w:rPr>
        <w:t>26</w:t>
      </w:r>
      <w:r w:rsidRPr="00E42877">
        <w:rPr>
          <w:rFonts w:ascii="Times New Roman" w:hAnsi="Times New Roman" w:cs="Times New Roman"/>
          <w:color w:val="000000" w:themeColor="text1"/>
          <w:sz w:val="24"/>
          <w:szCs w:val="24"/>
        </w:rPr>
        <w:br/>
      </w:r>
      <w:r w:rsidR="005F4E28" w:rsidRPr="00E42877">
        <w:rPr>
          <w:rFonts w:ascii="Times New Roman" w:hAnsi="Times New Roman" w:cs="Times New Roman"/>
          <w:color w:val="000000" w:themeColor="text1"/>
          <w:sz w:val="24"/>
          <w:szCs w:val="24"/>
        </w:rPr>
        <w:t>Table 4.0</w:t>
      </w:r>
      <w:r w:rsidR="001D0E24" w:rsidRPr="00E42877">
        <w:rPr>
          <w:rFonts w:ascii="Times New Roman" w:hAnsi="Times New Roman" w:cs="Times New Roman"/>
          <w:color w:val="000000" w:themeColor="text1"/>
          <w:sz w:val="24"/>
          <w:szCs w:val="24"/>
        </w:rPr>
        <w:t xml:space="preserve">       </w:t>
      </w:r>
      <w:r w:rsidR="000E245A" w:rsidRPr="00E42877">
        <w:rPr>
          <w:rFonts w:ascii="Times New Roman" w:hAnsi="Times New Roman" w:cs="Times New Roman"/>
          <w:color w:val="000000" w:themeColor="text1"/>
          <w:sz w:val="24"/>
          <w:szCs w:val="24"/>
        </w:rPr>
        <w:tab/>
      </w:r>
      <w:r w:rsidR="001D0E24" w:rsidRPr="00E42877">
        <w:rPr>
          <w:rFonts w:ascii="Times New Roman" w:hAnsi="Times New Roman" w:cs="Times New Roman"/>
          <w:color w:val="000000" w:themeColor="text1"/>
          <w:spacing w:val="-1"/>
          <w:sz w:val="24"/>
          <w:szCs w:val="24"/>
        </w:rPr>
        <w:t xml:space="preserve">Showing the total number of questionnaires administered and retrieved.  </w:t>
      </w:r>
      <w:r w:rsidR="003D6F83" w:rsidRPr="00E42877">
        <w:rPr>
          <w:rFonts w:ascii="Times New Roman" w:hAnsi="Times New Roman" w:cs="Times New Roman"/>
          <w:color w:val="000000" w:themeColor="text1"/>
          <w:spacing w:val="-1"/>
          <w:sz w:val="24"/>
          <w:szCs w:val="24"/>
        </w:rPr>
        <w:tab/>
      </w:r>
      <w:r w:rsidR="002A0FF1" w:rsidRPr="00E42877">
        <w:rPr>
          <w:rFonts w:ascii="Times New Roman" w:hAnsi="Times New Roman" w:cs="Times New Roman"/>
          <w:color w:val="000000" w:themeColor="text1"/>
          <w:spacing w:val="-1"/>
          <w:sz w:val="24"/>
          <w:szCs w:val="24"/>
        </w:rPr>
        <w:t>27</w:t>
      </w:r>
    </w:p>
    <w:p w:rsidR="001D0E24" w:rsidRPr="00E42877" w:rsidRDefault="001D0E24" w:rsidP="003D6F83">
      <w:pPr>
        <w:pStyle w:val="BodyText"/>
        <w:spacing w:line="360" w:lineRule="auto"/>
        <w:ind w:left="0"/>
        <w:rPr>
          <w:color w:val="000000" w:themeColor="text1"/>
          <w:sz w:val="24"/>
          <w:szCs w:val="24"/>
        </w:rPr>
      </w:pPr>
      <w:r w:rsidRPr="00E42877">
        <w:rPr>
          <w:b/>
          <w:color w:val="000000" w:themeColor="text1"/>
          <w:spacing w:val="-2"/>
          <w:sz w:val="24"/>
          <w:szCs w:val="24"/>
        </w:rPr>
        <w:t xml:space="preserve">Table </w:t>
      </w:r>
      <w:r w:rsidR="005F4E28" w:rsidRPr="00E42877">
        <w:rPr>
          <w:b/>
          <w:color w:val="000000" w:themeColor="text1"/>
          <w:spacing w:val="-1"/>
          <w:sz w:val="24"/>
          <w:szCs w:val="24"/>
        </w:rPr>
        <w:t>4.1</w:t>
      </w:r>
      <w:r w:rsidRPr="00E42877">
        <w:rPr>
          <w:b/>
          <w:color w:val="000000" w:themeColor="text1"/>
          <w:spacing w:val="-1"/>
          <w:sz w:val="24"/>
          <w:szCs w:val="24"/>
        </w:rPr>
        <w:t xml:space="preserve">:       </w:t>
      </w:r>
      <w:r w:rsidR="000E245A" w:rsidRPr="00E42877">
        <w:rPr>
          <w:b/>
          <w:color w:val="000000" w:themeColor="text1"/>
          <w:spacing w:val="-1"/>
          <w:sz w:val="24"/>
          <w:szCs w:val="24"/>
        </w:rPr>
        <w:tab/>
      </w:r>
      <w:r w:rsidRPr="00E42877">
        <w:rPr>
          <w:color w:val="000000" w:themeColor="text1"/>
          <w:spacing w:val="-16"/>
          <w:sz w:val="24"/>
          <w:szCs w:val="24"/>
        </w:rPr>
        <w:t xml:space="preserve">Showing the sex of the respondents…………………………………………. ….... </w:t>
      </w:r>
      <w:r w:rsidR="003D6F83" w:rsidRPr="00E42877">
        <w:rPr>
          <w:color w:val="000000" w:themeColor="text1"/>
          <w:spacing w:val="-16"/>
          <w:sz w:val="24"/>
          <w:szCs w:val="24"/>
        </w:rPr>
        <w:tab/>
      </w:r>
      <w:r w:rsidR="00E421C3" w:rsidRPr="00E42877">
        <w:rPr>
          <w:color w:val="000000" w:themeColor="text1"/>
          <w:spacing w:val="-16"/>
          <w:sz w:val="24"/>
          <w:szCs w:val="24"/>
        </w:rPr>
        <w:t>27</w:t>
      </w:r>
    </w:p>
    <w:p w:rsidR="001D0E24" w:rsidRPr="00E42877" w:rsidRDefault="005F4E28" w:rsidP="00203FA8">
      <w:pPr>
        <w:pStyle w:val="BodyText"/>
        <w:spacing w:before="186" w:line="360" w:lineRule="auto"/>
        <w:ind w:left="0"/>
        <w:rPr>
          <w:color w:val="000000" w:themeColor="text1"/>
          <w:sz w:val="24"/>
          <w:szCs w:val="24"/>
        </w:rPr>
      </w:pPr>
      <w:r w:rsidRPr="00E42877">
        <w:rPr>
          <w:b/>
          <w:color w:val="000000" w:themeColor="text1"/>
          <w:sz w:val="24"/>
          <w:szCs w:val="24"/>
        </w:rPr>
        <w:t>Table 4.2</w:t>
      </w:r>
      <w:r w:rsidR="001D0E24" w:rsidRPr="00E42877">
        <w:rPr>
          <w:b/>
          <w:color w:val="000000" w:themeColor="text1"/>
          <w:sz w:val="24"/>
          <w:szCs w:val="24"/>
        </w:rPr>
        <w:t xml:space="preserve">:       </w:t>
      </w:r>
      <w:r w:rsidRPr="00E42877">
        <w:rPr>
          <w:color w:val="000000" w:themeColor="text1"/>
          <w:sz w:val="24"/>
          <w:szCs w:val="24"/>
        </w:rPr>
        <w:t>Age distribution</w:t>
      </w:r>
      <w:r w:rsidR="001D0E24" w:rsidRPr="00E42877">
        <w:rPr>
          <w:color w:val="000000" w:themeColor="text1"/>
          <w:sz w:val="24"/>
          <w:szCs w:val="24"/>
        </w:rPr>
        <w:t xml:space="preserve"> of th</w:t>
      </w:r>
      <w:r w:rsidR="003D6F83" w:rsidRPr="00E42877">
        <w:rPr>
          <w:color w:val="000000" w:themeColor="text1"/>
          <w:sz w:val="24"/>
          <w:szCs w:val="24"/>
        </w:rPr>
        <w:t>e</w:t>
      </w:r>
      <w:r w:rsidR="002A0FF1" w:rsidRPr="00E42877">
        <w:rPr>
          <w:color w:val="000000" w:themeColor="text1"/>
          <w:sz w:val="24"/>
          <w:szCs w:val="24"/>
        </w:rPr>
        <w:t xml:space="preserve"> respondents ……………………………..………</w:t>
      </w:r>
      <w:r w:rsidR="002A0FF1" w:rsidRPr="00E42877">
        <w:rPr>
          <w:color w:val="000000" w:themeColor="text1"/>
          <w:sz w:val="24"/>
          <w:szCs w:val="24"/>
        </w:rPr>
        <w:tab/>
        <w:t>28</w:t>
      </w:r>
    </w:p>
    <w:p w:rsidR="001D0E24" w:rsidRPr="00E42877" w:rsidRDefault="005F4E28" w:rsidP="003D6F83">
      <w:pPr>
        <w:tabs>
          <w:tab w:val="left" w:pos="1940"/>
        </w:tabs>
        <w:spacing w:before="179"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4.3</w:t>
      </w:r>
      <w:r w:rsidR="001D0E24"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color w:val="000000" w:themeColor="text1"/>
          <w:spacing w:val="-4"/>
          <w:sz w:val="24"/>
          <w:szCs w:val="24"/>
        </w:rPr>
        <w:t>Marital status</w:t>
      </w:r>
      <w:r w:rsidR="001D0E24" w:rsidRPr="00E42877">
        <w:rPr>
          <w:rFonts w:ascii="Times New Roman" w:hAnsi="Times New Roman" w:cs="Times New Roman"/>
          <w:color w:val="000000" w:themeColor="text1"/>
          <w:spacing w:val="-4"/>
          <w:sz w:val="24"/>
          <w:szCs w:val="24"/>
        </w:rPr>
        <w:t xml:space="preserve"> of the respondents ………………. ..…</w:t>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3D6F83" w:rsidRPr="00E42877">
        <w:rPr>
          <w:rFonts w:ascii="Times New Roman" w:hAnsi="Times New Roman" w:cs="Times New Roman"/>
          <w:color w:val="000000" w:themeColor="text1"/>
          <w:spacing w:val="-4"/>
          <w:sz w:val="24"/>
          <w:szCs w:val="24"/>
        </w:rPr>
        <w:tab/>
      </w:r>
      <w:r w:rsidR="002A0FF1" w:rsidRPr="00E42877">
        <w:rPr>
          <w:rFonts w:ascii="Times New Roman" w:hAnsi="Times New Roman" w:cs="Times New Roman"/>
          <w:color w:val="000000" w:themeColor="text1"/>
          <w:spacing w:val="-4"/>
          <w:sz w:val="24"/>
          <w:szCs w:val="24"/>
        </w:rPr>
        <w:t>28</w:t>
      </w:r>
    </w:p>
    <w:p w:rsidR="001D0E24" w:rsidRPr="00E42877" w:rsidRDefault="005F4E28" w:rsidP="003D6F83">
      <w:pPr>
        <w:tabs>
          <w:tab w:val="left" w:pos="1940"/>
        </w:tabs>
        <w:spacing w:before="165"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4.4</w:t>
      </w:r>
      <w:r w:rsidR="001D0E24"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color w:val="000000" w:themeColor="text1"/>
          <w:sz w:val="24"/>
          <w:szCs w:val="24"/>
        </w:rPr>
        <w:t>Educational Qualification of the respondent</w:t>
      </w:r>
      <w:r w:rsidR="002A0FF1" w:rsidRPr="00E42877">
        <w:rPr>
          <w:rFonts w:ascii="Times New Roman" w:hAnsi="Times New Roman" w:cs="Times New Roman"/>
          <w:color w:val="000000" w:themeColor="text1"/>
          <w:sz w:val="24"/>
          <w:szCs w:val="24"/>
        </w:rPr>
        <w:t xml:space="preserve"> … .. </w:t>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r>
      <w:r w:rsidR="002A0FF1" w:rsidRPr="00E42877">
        <w:rPr>
          <w:rFonts w:ascii="Times New Roman" w:hAnsi="Times New Roman" w:cs="Times New Roman"/>
          <w:color w:val="000000" w:themeColor="text1"/>
          <w:sz w:val="24"/>
          <w:szCs w:val="24"/>
        </w:rPr>
        <w:tab/>
        <w:t>28</w:t>
      </w:r>
    </w:p>
    <w:p w:rsidR="001D0E24" w:rsidRPr="00E42877" w:rsidRDefault="00544167" w:rsidP="00203FA8">
      <w:pPr>
        <w:pStyle w:val="BodyText"/>
        <w:spacing w:line="360" w:lineRule="auto"/>
        <w:ind w:left="0"/>
        <w:rPr>
          <w:color w:val="000000" w:themeColor="text1"/>
          <w:sz w:val="24"/>
          <w:szCs w:val="24"/>
        </w:rPr>
      </w:pPr>
      <w:r w:rsidRPr="00E42877">
        <w:rPr>
          <w:b/>
          <w:color w:val="000000" w:themeColor="text1"/>
          <w:sz w:val="24"/>
          <w:szCs w:val="24"/>
        </w:rPr>
        <w:t>Table 4.5</w:t>
      </w:r>
      <w:r w:rsidR="001D0E24" w:rsidRPr="00E42877">
        <w:rPr>
          <w:b/>
          <w:color w:val="000000" w:themeColor="text1"/>
          <w:sz w:val="24"/>
          <w:szCs w:val="24"/>
        </w:rPr>
        <w:t xml:space="preserve">        </w:t>
      </w:r>
      <w:r w:rsidRPr="00E42877">
        <w:rPr>
          <w:color w:val="000000" w:themeColor="text1"/>
          <w:sz w:val="24"/>
          <w:szCs w:val="24"/>
        </w:rPr>
        <w:t>Respondents vie</w:t>
      </w:r>
      <w:r w:rsidR="00997175" w:rsidRPr="00E42877">
        <w:rPr>
          <w:color w:val="000000" w:themeColor="text1"/>
          <w:sz w:val="24"/>
          <w:szCs w:val="24"/>
        </w:rPr>
        <w:t xml:space="preserve">w for commercial </w:t>
      </w:r>
      <w:r w:rsidRPr="00E42877">
        <w:rPr>
          <w:color w:val="000000" w:themeColor="text1"/>
          <w:sz w:val="24"/>
          <w:szCs w:val="24"/>
        </w:rPr>
        <w:t>properties</w:t>
      </w:r>
      <w:r w:rsidR="003D6F83" w:rsidRPr="00E42877">
        <w:rPr>
          <w:color w:val="000000" w:themeColor="text1"/>
          <w:sz w:val="24"/>
          <w:szCs w:val="24"/>
        </w:rPr>
        <w:t>…</w:t>
      </w:r>
      <w:r w:rsidR="00997175" w:rsidRPr="00E42877">
        <w:rPr>
          <w:color w:val="000000" w:themeColor="text1"/>
          <w:sz w:val="24"/>
          <w:szCs w:val="24"/>
        </w:rPr>
        <w:tab/>
      </w:r>
      <w:r w:rsidR="00997175" w:rsidRPr="00E42877">
        <w:rPr>
          <w:color w:val="000000" w:themeColor="text1"/>
          <w:sz w:val="24"/>
          <w:szCs w:val="24"/>
        </w:rPr>
        <w:tab/>
      </w:r>
      <w:r w:rsidR="00C4238B" w:rsidRPr="00E42877">
        <w:rPr>
          <w:color w:val="000000" w:themeColor="text1"/>
          <w:sz w:val="24"/>
          <w:szCs w:val="24"/>
        </w:rPr>
        <w:t>…….. …..</w:t>
      </w:r>
      <w:r w:rsidR="00C4238B" w:rsidRPr="00E42877">
        <w:rPr>
          <w:color w:val="000000" w:themeColor="text1"/>
          <w:sz w:val="24"/>
          <w:szCs w:val="24"/>
        </w:rPr>
        <w:tab/>
        <w:t>29</w:t>
      </w:r>
    </w:p>
    <w:p w:rsidR="001D0E24" w:rsidRPr="00E42877" w:rsidRDefault="00544167"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4.6</w:t>
      </w:r>
      <w:r w:rsidR="001D0E24" w:rsidRPr="00E42877">
        <w:rPr>
          <w:rFonts w:ascii="Times New Roman" w:hAnsi="Times New Roman" w:cs="Times New Roman"/>
          <w:b/>
          <w:color w:val="000000" w:themeColor="text1"/>
          <w:sz w:val="24"/>
          <w:szCs w:val="24"/>
        </w:rPr>
        <w:t xml:space="preserve">: </w:t>
      </w:r>
      <w:r w:rsidR="001D0E2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Respondents view on factors influencing rent</w:t>
      </w:r>
      <w:r w:rsidR="00C4238B" w:rsidRPr="00E42877">
        <w:rPr>
          <w:rFonts w:ascii="Times New Roman" w:hAnsi="Times New Roman" w:cs="Times New Roman"/>
          <w:color w:val="000000" w:themeColor="text1"/>
          <w:sz w:val="24"/>
          <w:szCs w:val="24"/>
        </w:rPr>
        <w:t>….….</w:t>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r>
      <w:r w:rsidR="00C4238B" w:rsidRPr="00E42877">
        <w:rPr>
          <w:rFonts w:ascii="Times New Roman" w:hAnsi="Times New Roman" w:cs="Times New Roman"/>
          <w:color w:val="000000" w:themeColor="text1"/>
          <w:sz w:val="24"/>
          <w:szCs w:val="24"/>
        </w:rPr>
        <w:tab/>
        <w:t>30</w:t>
      </w:r>
    </w:p>
    <w:p w:rsidR="001D0E24" w:rsidRPr="00E42877" w:rsidRDefault="001D0E24" w:rsidP="001D0E24">
      <w:pPr>
        <w:spacing w:line="360"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w:t>
      </w:r>
      <w:r w:rsidR="00F135D3" w:rsidRPr="00E42877">
        <w:rPr>
          <w:rFonts w:ascii="Times New Roman" w:hAnsi="Times New Roman" w:cs="Times New Roman"/>
          <w:b/>
          <w:color w:val="000000" w:themeColor="text1"/>
          <w:sz w:val="24"/>
          <w:szCs w:val="24"/>
        </w:rPr>
        <w:t>.7</w:t>
      </w:r>
      <w:r w:rsidRPr="00E42877">
        <w:rPr>
          <w:rFonts w:ascii="Times New Roman" w:hAnsi="Times New Roman" w:cs="Times New Roman"/>
          <w:b/>
          <w:color w:val="000000" w:themeColor="text1"/>
          <w:sz w:val="24"/>
          <w:szCs w:val="24"/>
        </w:rPr>
        <w:t xml:space="preserve">        </w:t>
      </w:r>
      <w:r w:rsidR="00F135D3" w:rsidRPr="00E42877">
        <w:rPr>
          <w:rFonts w:ascii="Times New Roman" w:hAnsi="Times New Roman" w:cs="Times New Roman"/>
          <w:color w:val="000000" w:themeColor="text1"/>
          <w:sz w:val="24"/>
          <w:szCs w:val="24"/>
        </w:rPr>
        <w:t>Respondents view on income of prospective buyers</w:t>
      </w:r>
      <w:r w:rsidR="00F80142" w:rsidRPr="00E42877">
        <w:rPr>
          <w:rFonts w:ascii="Times New Roman" w:hAnsi="Times New Roman" w:cs="Times New Roman"/>
          <w:color w:val="000000" w:themeColor="text1"/>
          <w:sz w:val="24"/>
          <w:szCs w:val="24"/>
        </w:rPr>
        <w:tab/>
      </w:r>
      <w:r w:rsidR="00F80142" w:rsidRPr="00E42877">
        <w:rPr>
          <w:rFonts w:ascii="Times New Roman" w:hAnsi="Times New Roman" w:cs="Times New Roman"/>
          <w:color w:val="000000" w:themeColor="text1"/>
          <w:sz w:val="24"/>
          <w:szCs w:val="24"/>
        </w:rPr>
        <w:tab/>
      </w:r>
      <w:r w:rsidR="00F80142"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t>30</w:t>
      </w:r>
    </w:p>
    <w:p w:rsidR="001D0E24" w:rsidRPr="00E42877" w:rsidRDefault="00F135D3" w:rsidP="001D0E24">
      <w:pPr>
        <w:spacing w:line="360" w:lineRule="auto"/>
        <w:ind w:left="1440" w:hanging="14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Table 4.8</w:t>
      </w:r>
      <w:r w:rsidR="001D0E24" w:rsidRPr="00E42877">
        <w:rPr>
          <w:rFonts w:ascii="Times New Roman" w:hAnsi="Times New Roman" w:cs="Times New Roman"/>
          <w:color w:val="000000" w:themeColor="text1"/>
          <w:sz w:val="24"/>
          <w:szCs w:val="24"/>
        </w:rPr>
        <w:t>:</w:t>
      </w:r>
      <w:r w:rsidR="001D0E24"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Respondents view on disparity in the rental value</w:t>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r>
      <w:r w:rsidR="00946B88" w:rsidRPr="00E42877">
        <w:rPr>
          <w:rFonts w:ascii="Times New Roman" w:hAnsi="Times New Roman" w:cs="Times New Roman"/>
          <w:color w:val="000000" w:themeColor="text1"/>
          <w:sz w:val="24"/>
          <w:szCs w:val="24"/>
        </w:rPr>
        <w:tab/>
        <w:t>31</w:t>
      </w:r>
    </w:p>
    <w:p w:rsidR="006848DE" w:rsidRPr="00E42877" w:rsidRDefault="006848DE">
      <w:pPr>
        <w:rPr>
          <w:rFonts w:ascii="Times New Roman" w:eastAsia="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1D0E24" w:rsidRPr="00E42877" w:rsidRDefault="001D0E24" w:rsidP="001D0E24">
      <w:pPr>
        <w:pStyle w:val="BodyText"/>
        <w:tabs>
          <w:tab w:val="left" w:leader="dot" w:pos="9197"/>
        </w:tabs>
        <w:spacing w:before="165" w:line="360" w:lineRule="auto"/>
        <w:jc w:val="center"/>
        <w:rPr>
          <w:rFonts w:eastAsia="Malgun Gothic"/>
          <w:color w:val="000000" w:themeColor="text1"/>
          <w:sz w:val="24"/>
          <w:szCs w:val="24"/>
        </w:rPr>
      </w:pPr>
      <w:r w:rsidRPr="00E42877">
        <w:rPr>
          <w:b/>
          <w:color w:val="000000" w:themeColor="text1"/>
          <w:sz w:val="24"/>
          <w:szCs w:val="24"/>
        </w:rPr>
        <w:lastRenderedPageBreak/>
        <w:t>ABSTRACT</w:t>
      </w:r>
    </w:p>
    <w:p w:rsidR="003D7CF0" w:rsidRPr="00E42877" w:rsidRDefault="003D7CF0" w:rsidP="003D7CF0">
      <w:pPr>
        <w:spacing w:line="360" w:lineRule="auto"/>
        <w:rPr>
          <w:rFonts w:ascii="Times New Roman" w:hAnsi="Times New Roman" w:cs="Times New Roman"/>
          <w:i/>
          <w:sz w:val="24"/>
          <w:szCs w:val="24"/>
        </w:rPr>
      </w:pPr>
      <w:r w:rsidRPr="00E42877">
        <w:rPr>
          <w:rFonts w:ascii="Times New Roman" w:hAnsi="Times New Roman" w:cs="Times New Roman"/>
          <w:i/>
          <w:sz w:val="24"/>
          <w:szCs w:val="24"/>
        </w:rPr>
        <w:t>This study presents a comparative analysis of rental variation on commercial properties within a defined study area. The research aimed to examine the differences in rent passing on commercial properties and identify the key factors influencing such variations. Data was collected through structured questionnaires administered to property owners, tenants, and real estate professionals. The analysis revealed that rental values differ significantly between residential and commercial properties, with residential properties commanding higher rents. A positive correlation was also observed between rent levels and the functional use of properties. Furthermore, findings indicate that residential properties are in higher demand than commercial ones in the study area. Factors such as land use, demand levels, cost of construction materials, and property size were identified as primary determinants of rental values. The study concludes that the nature of use and demand significantly influence rental trends and recommends that property investors and valuers should factor these dynamics into rental decisions and investment planning.</w:t>
      </w:r>
    </w:p>
    <w:p w:rsidR="001D0E24" w:rsidRPr="00E42877" w:rsidRDefault="001D0E24" w:rsidP="003D7CF0">
      <w:pPr>
        <w:spacing w:line="360" w:lineRule="auto"/>
        <w:rPr>
          <w:rFonts w:ascii="Times New Roman" w:hAnsi="Times New Roman" w:cs="Times New Roman"/>
          <w:color w:val="000000" w:themeColor="text1"/>
        </w:rPr>
      </w:pPr>
      <w:r w:rsidRPr="00E42877">
        <w:rPr>
          <w:rFonts w:ascii="Times New Roman" w:hAnsi="Times New Roman" w:cs="Times New Roman"/>
          <w:i/>
          <w:color w:val="000000" w:themeColor="text1"/>
          <w:sz w:val="24"/>
          <w:szCs w:val="24"/>
        </w:rPr>
        <w:t>.</w:t>
      </w:r>
    </w:p>
    <w:p w:rsidR="00382677" w:rsidRPr="00E42877" w:rsidRDefault="00382677" w:rsidP="003D7CF0">
      <w:pPr>
        <w:pStyle w:val="Default"/>
        <w:spacing w:line="360" w:lineRule="auto"/>
        <w:jc w:val="center"/>
        <w:rPr>
          <w:b/>
          <w:bCs/>
          <w:color w:val="000000" w:themeColor="text1"/>
        </w:rPr>
        <w:sectPr w:rsidR="00382677" w:rsidRPr="00E42877" w:rsidSect="00382677">
          <w:footerReference w:type="default" r:id="rId10"/>
          <w:pgSz w:w="12240" w:h="15840"/>
          <w:pgMar w:top="1890" w:right="1530" w:bottom="990" w:left="1220" w:header="722" w:footer="450" w:gutter="0"/>
          <w:pgNumType w:fmt="lowerRoman" w:start="1"/>
          <w:cols w:space="720"/>
        </w:sectPr>
      </w:pPr>
    </w:p>
    <w:p w:rsidR="003E13D4" w:rsidRPr="00E42877" w:rsidRDefault="003E13D4" w:rsidP="0097076B">
      <w:pPr>
        <w:pStyle w:val="Default"/>
        <w:spacing w:line="360" w:lineRule="auto"/>
        <w:jc w:val="center"/>
        <w:rPr>
          <w:color w:val="000000" w:themeColor="text1"/>
        </w:rPr>
      </w:pPr>
      <w:r w:rsidRPr="00E42877">
        <w:rPr>
          <w:b/>
          <w:bCs/>
          <w:color w:val="000000" w:themeColor="text1"/>
        </w:rPr>
        <w:lastRenderedPageBreak/>
        <w:t>CHAPTER ONE</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1.0 </w:t>
      </w:r>
      <w:r w:rsidR="0097076B" w:rsidRPr="00E42877">
        <w:rPr>
          <w:b/>
          <w:bCs/>
          <w:color w:val="000000" w:themeColor="text1"/>
        </w:rPr>
        <w:tab/>
      </w:r>
      <w:r w:rsidRPr="00E42877">
        <w:rPr>
          <w:b/>
          <w:bCs/>
          <w:color w:val="000000" w:themeColor="text1"/>
        </w:rPr>
        <w:t xml:space="preserve">INTRODUCTION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1.1 </w:t>
      </w:r>
      <w:r w:rsidR="0097076B" w:rsidRPr="00E42877">
        <w:rPr>
          <w:b/>
          <w:bCs/>
          <w:color w:val="000000" w:themeColor="text1"/>
        </w:rPr>
        <w:tab/>
      </w:r>
      <w:r w:rsidR="00261560" w:rsidRPr="00E42877">
        <w:rPr>
          <w:b/>
          <w:bCs/>
          <w:color w:val="000000" w:themeColor="text1"/>
        </w:rPr>
        <w:t>BACKGROUND TO</w:t>
      </w:r>
      <w:r w:rsidRPr="00E42877">
        <w:rPr>
          <w:b/>
          <w:bCs/>
          <w:color w:val="000000" w:themeColor="text1"/>
        </w:rPr>
        <w:t xml:space="preserve"> THE STUDY </w:t>
      </w:r>
    </w:p>
    <w:p w:rsidR="003E13D4" w:rsidRPr="00E42877" w:rsidRDefault="003E13D4" w:rsidP="00F6298E">
      <w:pPr>
        <w:pStyle w:val="Default"/>
        <w:spacing w:line="360" w:lineRule="auto"/>
        <w:ind w:firstLine="720"/>
        <w:jc w:val="both"/>
        <w:rPr>
          <w:color w:val="000000" w:themeColor="text1"/>
        </w:rPr>
      </w:pPr>
      <w:r w:rsidRPr="00E42877">
        <w:rPr>
          <w:color w:val="000000" w:themeColor="text1"/>
        </w:rPr>
        <w:t>Shelter is a basic necessity in life. An individual can satisfy this need by either occupying his own (owner’s occupier) property or renting another person’s property. In our traditional society, the need for shelter is mainly met through the first alternative that is owner occupation. With the emergency of urban centers’, the situation has changed. Many people are no longer about to own property because of the difficulty in the acquisition of land and the high cost of building construction. Therefore, they are left with the alternative of renting other people’s properties in order to satisfy their need for shelter. Consequently two classes of urban resident have emerged, the landlord and the tenant under this arrangement the tenant pays to the landlord a certain amount of money in consideration for his use of the landlord’s house. This amo</w:t>
      </w:r>
      <w:r w:rsidR="00F6298E" w:rsidRPr="00E42877">
        <w:rPr>
          <w:color w:val="000000" w:themeColor="text1"/>
        </w:rPr>
        <w:t xml:space="preserve">unt is popularly known as rent. </w:t>
      </w:r>
      <w:r w:rsidRPr="00E42877">
        <w:rPr>
          <w:color w:val="000000" w:themeColor="text1"/>
        </w:rPr>
        <w:t>During the civil war the Nigeria that is 1966 to 1970 many landed properties in the urban areas of the former Eastern Region of Nigeria, including Enugu, were destroyed. Consequently, there was a sharp decline in the supply of landed properties after the war. Furthermore, the post – civil war period witnessed an unprecedented number of the rural population trooping into the urban centres due to the conspicuous prosperity brought about in the urb</w:t>
      </w:r>
      <w:r w:rsidR="0034630D" w:rsidRPr="00E42877">
        <w:rPr>
          <w:color w:val="000000" w:themeColor="text1"/>
        </w:rPr>
        <w:t xml:space="preserve">an area by the oil boom. This </w:t>
      </w:r>
      <w:r w:rsidRPr="00E42877">
        <w:rPr>
          <w:color w:val="000000" w:themeColor="text1"/>
        </w:rPr>
        <w:t xml:space="preserve">resulted to high demand for the existing limited supply of landed properties. Consequent upon these, rent for landed properties increased considerably. </w:t>
      </w:r>
    </w:p>
    <w:p w:rsidR="003E13D4" w:rsidRPr="00E42877" w:rsidRDefault="003E13D4" w:rsidP="00F6298E">
      <w:pPr>
        <w:pStyle w:val="Default"/>
        <w:spacing w:line="360" w:lineRule="auto"/>
        <w:ind w:firstLine="720"/>
        <w:jc w:val="both"/>
        <w:rPr>
          <w:color w:val="000000" w:themeColor="text1"/>
        </w:rPr>
      </w:pPr>
      <w:r w:rsidRPr="00E42877">
        <w:rPr>
          <w:color w:val="000000" w:themeColor="text1"/>
        </w:rPr>
        <w:t>This trend has continued with the effect that “the average worker is paying 30% to 40% of his salary as rent” (Oshadiya, 1985). Thus the increase in rents on the properties has led to the v</w:t>
      </w:r>
      <w:r w:rsidR="00F6298E" w:rsidRPr="00E42877">
        <w:rPr>
          <w:color w:val="000000" w:themeColor="text1"/>
        </w:rPr>
        <w:t xml:space="preserve">ariation of rent on properties. </w:t>
      </w:r>
      <w:r w:rsidRPr="00E42877">
        <w:rPr>
          <w:color w:val="000000" w:themeColor="text1"/>
        </w:rPr>
        <w:t>In urban area due to location advantage (for example prime location) which some properties offer above others f</w:t>
      </w:r>
      <w:r w:rsidR="00997175" w:rsidRPr="00E42877">
        <w:rPr>
          <w:color w:val="000000" w:themeColor="text1"/>
        </w:rPr>
        <w:t xml:space="preserve">or commercial </w:t>
      </w:r>
      <w:r w:rsidRPr="00E42877">
        <w:rPr>
          <w:color w:val="000000" w:themeColor="text1"/>
        </w:rPr>
        <w:t xml:space="preserve">uses, rent tend to very on account of the type of use which a property can offer. </w:t>
      </w:r>
    </w:p>
    <w:p w:rsidR="003E13D4" w:rsidRPr="00E42877" w:rsidRDefault="003E13D4"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1.2 </w:t>
      </w:r>
      <w:r w:rsidR="00932C79" w:rsidRPr="00E42877">
        <w:rPr>
          <w:b/>
          <w:bCs/>
          <w:color w:val="000000" w:themeColor="text1"/>
        </w:rPr>
        <w:tab/>
      </w:r>
      <w:r w:rsidRPr="00E42877">
        <w:rPr>
          <w:b/>
          <w:bCs/>
          <w:color w:val="000000" w:themeColor="text1"/>
        </w:rPr>
        <w:t xml:space="preserve">STATEMENT OF PROBLEM </w:t>
      </w:r>
    </w:p>
    <w:p w:rsidR="003E13D4" w:rsidRPr="00E42877" w:rsidRDefault="003E13D4" w:rsidP="00932C79">
      <w:pPr>
        <w:pStyle w:val="Default"/>
        <w:spacing w:line="360" w:lineRule="auto"/>
        <w:ind w:firstLine="720"/>
        <w:jc w:val="both"/>
        <w:rPr>
          <w:color w:val="000000" w:themeColor="text1"/>
        </w:rPr>
      </w:pPr>
      <w:r w:rsidRPr="00E42877">
        <w:rPr>
          <w:color w:val="000000" w:themeColor="text1"/>
        </w:rPr>
        <w:t xml:space="preserve">Location of economic properties has been a difficult concept to understand. Although the primary objective of commercial properties is the derivation of financial gains, while that of residential properties is for habitation, shelter and comfort, the demand for land is a reflection of the profitability or utility derivable from its use. The greater the benefit to be obtained from a particular use, the higher the rent that the user will be willing to pay for it.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There appear to be wide ranging differences in the levels of rent passing on residential and commercial properties in</w:t>
      </w:r>
      <w:r w:rsidR="0034630D" w:rsidRPr="00E42877">
        <w:rPr>
          <w:color w:val="000000" w:themeColor="text1"/>
        </w:rPr>
        <w:t xml:space="preserve"> Enugu and Nigeria generally.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This research is seeking among other things to find out the causes of rental variation in commercial and residential properties in Nigeria, </w:t>
      </w:r>
      <w:r w:rsidR="00261560" w:rsidRPr="00E42877">
        <w:rPr>
          <w:color w:val="000000" w:themeColor="text1"/>
        </w:rPr>
        <w:t>Ogba and Allen Avenue Lagos State</w:t>
      </w:r>
      <w:r w:rsidRPr="00E42877">
        <w:rPr>
          <w:color w:val="000000" w:themeColor="text1"/>
        </w:rPr>
        <w:t xml:space="preserve"> as a case study. </w:t>
      </w:r>
    </w:p>
    <w:p w:rsidR="0034630D" w:rsidRPr="00E42877" w:rsidRDefault="00261560" w:rsidP="00261560">
      <w:pPr>
        <w:pStyle w:val="Default"/>
        <w:tabs>
          <w:tab w:val="left" w:pos="3330"/>
        </w:tabs>
        <w:spacing w:line="360" w:lineRule="auto"/>
        <w:jc w:val="both"/>
        <w:rPr>
          <w:color w:val="000000" w:themeColor="text1"/>
        </w:rPr>
      </w:pPr>
      <w:r w:rsidRPr="00E42877">
        <w:rPr>
          <w:color w:val="000000" w:themeColor="text1"/>
        </w:rPr>
        <w:tab/>
      </w:r>
    </w:p>
    <w:p w:rsidR="003E13D4" w:rsidRPr="00E42877" w:rsidRDefault="00261560" w:rsidP="00CE5F4A">
      <w:pPr>
        <w:pStyle w:val="Default"/>
        <w:spacing w:line="360" w:lineRule="auto"/>
        <w:jc w:val="both"/>
        <w:rPr>
          <w:color w:val="000000" w:themeColor="text1"/>
        </w:rPr>
      </w:pPr>
      <w:r w:rsidRPr="00E42877">
        <w:rPr>
          <w:b/>
          <w:bCs/>
          <w:color w:val="000000" w:themeColor="text1"/>
        </w:rPr>
        <w:t>1.3</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RESEARCH QUESTIONS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 </w:t>
      </w:r>
      <w:r w:rsidR="00932C79" w:rsidRPr="00E42877">
        <w:rPr>
          <w:color w:val="000000" w:themeColor="text1"/>
        </w:rPr>
        <w:tab/>
      </w:r>
      <w:r w:rsidRPr="00E42877">
        <w:rPr>
          <w:color w:val="000000" w:themeColor="text1"/>
        </w:rPr>
        <w:t>What is the level of ren</w:t>
      </w:r>
      <w:r w:rsidR="00CF0C40" w:rsidRPr="00E42877">
        <w:rPr>
          <w:color w:val="000000" w:themeColor="text1"/>
        </w:rPr>
        <w:t>t for commercial</w:t>
      </w:r>
      <w:r w:rsidRPr="00E42877">
        <w:rPr>
          <w:color w:val="000000" w:themeColor="text1"/>
        </w:rPr>
        <w:t xml:space="preserve"> properties in </w:t>
      </w:r>
      <w:r w:rsidR="002559F4" w:rsidRPr="00E42877">
        <w:rPr>
          <w:color w:val="000000" w:themeColor="text1"/>
        </w:rPr>
        <w:t>Ogba and Allen Avenue Lagos State respectively between years 2020-202</w:t>
      </w:r>
      <w:r w:rsidRPr="00E42877">
        <w:rPr>
          <w:color w:val="000000" w:themeColor="text1"/>
        </w:rPr>
        <w:t xml:space="preserve">4?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ii. </w:t>
      </w:r>
      <w:r w:rsidR="00932C79" w:rsidRPr="00E42877">
        <w:rPr>
          <w:color w:val="000000" w:themeColor="text1"/>
        </w:rPr>
        <w:tab/>
      </w:r>
      <w:r w:rsidRPr="00E42877">
        <w:rPr>
          <w:color w:val="000000" w:themeColor="text1"/>
        </w:rPr>
        <w:t>What are the factors influencing rents passing on those comme</w:t>
      </w:r>
      <w:r w:rsidR="00CF0C40" w:rsidRPr="00E42877">
        <w:rPr>
          <w:color w:val="000000" w:themeColor="text1"/>
        </w:rPr>
        <w:t>rcial</w:t>
      </w:r>
      <w:r w:rsidRPr="00E42877">
        <w:rPr>
          <w:color w:val="000000" w:themeColor="text1"/>
        </w:rPr>
        <w:t xml:space="preserve"> properties.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932C79" w:rsidRPr="00E42877">
        <w:rPr>
          <w:color w:val="000000" w:themeColor="text1"/>
        </w:rPr>
        <w:tab/>
      </w:r>
      <w:r w:rsidRPr="00E42877">
        <w:rPr>
          <w:color w:val="000000" w:themeColor="text1"/>
        </w:rPr>
        <w:t xml:space="preserve">Does the income of prospective buyers/tenants affect their decision to acquire properties?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iv. </w:t>
      </w:r>
      <w:r w:rsidR="00932C79" w:rsidRPr="00E42877">
        <w:rPr>
          <w:color w:val="000000" w:themeColor="text1"/>
        </w:rPr>
        <w:tab/>
      </w:r>
      <w:r w:rsidRPr="00E42877">
        <w:rPr>
          <w:color w:val="000000" w:themeColor="text1"/>
        </w:rPr>
        <w:t>Is there any disparity in the rental valu</w:t>
      </w:r>
      <w:r w:rsidR="00CF0C40" w:rsidRPr="00E42877">
        <w:rPr>
          <w:color w:val="000000" w:themeColor="text1"/>
        </w:rPr>
        <w:t xml:space="preserve">e or rent passing on </w:t>
      </w:r>
      <w:r w:rsidRPr="00E42877">
        <w:rPr>
          <w:color w:val="000000" w:themeColor="text1"/>
        </w:rPr>
        <w:t xml:space="preserve">commercial properties in the study area? </w:t>
      </w:r>
    </w:p>
    <w:p w:rsidR="003E13D4" w:rsidRPr="00E42877" w:rsidRDefault="003E13D4" w:rsidP="00932C79">
      <w:pPr>
        <w:pStyle w:val="Default"/>
        <w:spacing w:line="360" w:lineRule="auto"/>
        <w:ind w:left="720" w:hanging="720"/>
        <w:jc w:val="both"/>
        <w:rPr>
          <w:color w:val="000000" w:themeColor="text1"/>
        </w:rPr>
      </w:pPr>
      <w:r w:rsidRPr="00E42877">
        <w:rPr>
          <w:color w:val="000000" w:themeColor="text1"/>
        </w:rPr>
        <w:t xml:space="preserve">v. </w:t>
      </w:r>
      <w:r w:rsidR="00932C79" w:rsidRPr="00E42877">
        <w:rPr>
          <w:color w:val="000000" w:themeColor="text1"/>
        </w:rPr>
        <w:tab/>
      </w:r>
      <w:r w:rsidRPr="00E42877">
        <w:rPr>
          <w:color w:val="000000" w:themeColor="text1"/>
        </w:rPr>
        <w:t xml:space="preserve">Amongst </w:t>
      </w:r>
      <w:r w:rsidR="00CF0C40" w:rsidRPr="00E42877">
        <w:rPr>
          <w:color w:val="000000" w:themeColor="text1"/>
        </w:rPr>
        <w:t>properties put for Commercial</w:t>
      </w:r>
      <w:r w:rsidRPr="00E42877">
        <w:rPr>
          <w:color w:val="000000" w:themeColor="text1"/>
        </w:rPr>
        <w:t xml:space="preserve"> use, which is on a higher rate of demand? </w:t>
      </w:r>
    </w:p>
    <w:p w:rsidR="003E13D4" w:rsidRPr="00E42877" w:rsidRDefault="00015DBB" w:rsidP="00015DBB">
      <w:pPr>
        <w:pStyle w:val="Default"/>
        <w:tabs>
          <w:tab w:val="left" w:pos="3460"/>
        </w:tabs>
        <w:spacing w:line="360" w:lineRule="auto"/>
        <w:jc w:val="both"/>
        <w:rPr>
          <w:color w:val="000000" w:themeColor="text1"/>
        </w:rPr>
      </w:pPr>
      <w:r w:rsidRPr="00E42877">
        <w:rPr>
          <w:color w:val="000000" w:themeColor="text1"/>
        </w:rPr>
        <w:tab/>
      </w:r>
    </w:p>
    <w:p w:rsidR="00261560" w:rsidRPr="00E42877" w:rsidRDefault="00261560" w:rsidP="00015DBB">
      <w:pPr>
        <w:pStyle w:val="Default"/>
        <w:spacing w:line="360" w:lineRule="auto"/>
        <w:jc w:val="both"/>
        <w:rPr>
          <w:color w:val="000000" w:themeColor="text1"/>
        </w:rPr>
      </w:pPr>
      <w:r w:rsidRPr="00E42877">
        <w:rPr>
          <w:b/>
          <w:bCs/>
          <w:color w:val="000000" w:themeColor="text1"/>
        </w:rPr>
        <w:t xml:space="preserve">1.4 </w:t>
      </w:r>
      <w:r w:rsidRPr="00E42877">
        <w:rPr>
          <w:b/>
          <w:bCs/>
          <w:color w:val="000000" w:themeColor="text1"/>
        </w:rPr>
        <w:tab/>
        <w:t xml:space="preserve">AIM AND OBJECTIVES OF THE STUDY </w:t>
      </w:r>
    </w:p>
    <w:p w:rsidR="00261560" w:rsidRPr="00E42877" w:rsidRDefault="00261560" w:rsidP="00015DBB">
      <w:pPr>
        <w:pStyle w:val="Default"/>
        <w:spacing w:line="360" w:lineRule="auto"/>
        <w:ind w:firstLine="720"/>
        <w:jc w:val="both"/>
        <w:rPr>
          <w:color w:val="000000" w:themeColor="text1"/>
        </w:rPr>
      </w:pPr>
      <w:r w:rsidRPr="00E42877">
        <w:rPr>
          <w:color w:val="000000" w:themeColor="text1"/>
        </w:rPr>
        <w:t>The main aim of this research is to examine the reasons for rental variati</w:t>
      </w:r>
      <w:r w:rsidR="00B57775" w:rsidRPr="00E42877">
        <w:rPr>
          <w:color w:val="000000" w:themeColor="text1"/>
        </w:rPr>
        <w:t>on in commercial</w:t>
      </w:r>
      <w:r w:rsidRPr="00E42877">
        <w:rPr>
          <w:color w:val="000000" w:themeColor="text1"/>
        </w:rPr>
        <w:t xml:space="preserve"> properties with a view to provide tool to be used in catching issues related to rent on these properties in Enugu and Nigeria generally. </w:t>
      </w:r>
    </w:p>
    <w:p w:rsidR="00261560" w:rsidRPr="00E42877" w:rsidRDefault="00261560" w:rsidP="00015DBB">
      <w:pPr>
        <w:pStyle w:val="Default"/>
        <w:spacing w:line="360" w:lineRule="auto"/>
        <w:ind w:firstLine="720"/>
        <w:jc w:val="both"/>
        <w:rPr>
          <w:color w:val="000000" w:themeColor="text1"/>
        </w:rPr>
      </w:pPr>
      <w:r w:rsidRPr="00E42877">
        <w:rPr>
          <w:color w:val="000000" w:themeColor="text1"/>
        </w:rPr>
        <w:t xml:space="preserve">To achieve the standard goal, the following objectives are to be pursued; </w:t>
      </w:r>
    </w:p>
    <w:p w:rsidR="00261560" w:rsidRPr="00E42877" w:rsidRDefault="00261560" w:rsidP="00015DBB">
      <w:pPr>
        <w:pStyle w:val="Default"/>
        <w:spacing w:line="360" w:lineRule="auto"/>
        <w:jc w:val="both"/>
        <w:rPr>
          <w:color w:val="000000" w:themeColor="text1"/>
        </w:rPr>
      </w:pPr>
      <w:r w:rsidRPr="00E42877">
        <w:rPr>
          <w:color w:val="000000" w:themeColor="text1"/>
        </w:rPr>
        <w:t xml:space="preserve">i) </w:t>
      </w:r>
      <w:r w:rsidRPr="00E42877">
        <w:rPr>
          <w:color w:val="000000" w:themeColor="text1"/>
        </w:rPr>
        <w:tab/>
        <w:t>To identify the level of rent</w:t>
      </w:r>
      <w:r w:rsidR="00B57775" w:rsidRPr="00E42877">
        <w:rPr>
          <w:color w:val="000000" w:themeColor="text1"/>
        </w:rPr>
        <w:t>s for commercial</w:t>
      </w:r>
      <w:r w:rsidRPr="00E42877">
        <w:rPr>
          <w:color w:val="000000" w:themeColor="text1"/>
        </w:rPr>
        <w:t xml:space="preserve"> properties in the study area.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ii) </w:t>
      </w:r>
      <w:r w:rsidRPr="00E42877">
        <w:rPr>
          <w:color w:val="000000" w:themeColor="text1"/>
        </w:rPr>
        <w:tab/>
        <w:t xml:space="preserve">To ascertain and examine the factors influencing the rents being commanded by these properties.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iii) </w:t>
      </w:r>
      <w:r w:rsidRPr="00E42877">
        <w:rPr>
          <w:color w:val="000000" w:themeColor="text1"/>
        </w:rPr>
        <w:tab/>
        <w:t xml:space="preserve">To determine or examine whether the income of prospective buyers/tenants affect their decision to acquire properties. </w:t>
      </w:r>
    </w:p>
    <w:p w:rsidR="00261560" w:rsidRPr="00E42877" w:rsidRDefault="00261560" w:rsidP="00015DBB">
      <w:pPr>
        <w:pStyle w:val="Default"/>
        <w:spacing w:line="360" w:lineRule="auto"/>
        <w:ind w:left="720" w:hanging="720"/>
        <w:jc w:val="both"/>
        <w:rPr>
          <w:color w:val="000000" w:themeColor="text1"/>
        </w:rPr>
      </w:pPr>
      <w:r w:rsidRPr="00E42877">
        <w:rPr>
          <w:color w:val="000000" w:themeColor="text1"/>
        </w:rPr>
        <w:t xml:space="preserve">iv) </w:t>
      </w:r>
      <w:r w:rsidRPr="00E42877">
        <w:rPr>
          <w:color w:val="000000" w:themeColor="text1"/>
        </w:rPr>
        <w:tab/>
        <w:t xml:space="preserve">To ascertain if there is disparity </w:t>
      </w:r>
      <w:r w:rsidR="00B57775" w:rsidRPr="00E42877">
        <w:rPr>
          <w:color w:val="000000" w:themeColor="text1"/>
        </w:rPr>
        <w:t xml:space="preserve">in rental values for </w:t>
      </w:r>
      <w:r w:rsidRPr="00E42877">
        <w:rPr>
          <w:color w:val="000000" w:themeColor="text1"/>
        </w:rPr>
        <w:t xml:space="preserve">commercial properties in the study area. </w:t>
      </w:r>
    </w:p>
    <w:p w:rsidR="00261560" w:rsidRPr="00E42877" w:rsidRDefault="00261560" w:rsidP="00015DBB">
      <w:pPr>
        <w:pStyle w:val="Default"/>
        <w:spacing w:line="360" w:lineRule="auto"/>
        <w:jc w:val="both"/>
        <w:rPr>
          <w:color w:val="000000" w:themeColor="text1"/>
        </w:rPr>
      </w:pPr>
      <w:r w:rsidRPr="00E42877">
        <w:rPr>
          <w:color w:val="000000" w:themeColor="text1"/>
        </w:rPr>
        <w:t xml:space="preserve">v) </w:t>
      </w:r>
      <w:r w:rsidRPr="00E42877">
        <w:rPr>
          <w:color w:val="000000" w:themeColor="text1"/>
        </w:rPr>
        <w:tab/>
        <w:t>To find out the rate of demand be</w:t>
      </w:r>
      <w:r w:rsidR="00B57775" w:rsidRPr="00E42877">
        <w:rPr>
          <w:color w:val="000000" w:themeColor="text1"/>
        </w:rPr>
        <w:t>tween commercial</w:t>
      </w:r>
      <w:r w:rsidRPr="00E42877">
        <w:rPr>
          <w:color w:val="000000" w:themeColor="text1"/>
        </w:rPr>
        <w:t xml:space="preserve"> properties</w:t>
      </w:r>
      <w:r w:rsidR="00997175" w:rsidRPr="00E42877">
        <w:rPr>
          <w:color w:val="000000" w:themeColor="text1"/>
        </w:rPr>
        <w:t xml:space="preserve"> in the study area</w:t>
      </w:r>
    </w:p>
    <w:p w:rsidR="00261560" w:rsidRPr="00E42877" w:rsidRDefault="00261560" w:rsidP="00015DBB">
      <w:pPr>
        <w:pStyle w:val="Default"/>
        <w:spacing w:line="360" w:lineRule="auto"/>
        <w:jc w:val="both"/>
        <w:rPr>
          <w:b/>
          <w:bCs/>
          <w:color w:val="000000" w:themeColor="text1"/>
        </w:rPr>
      </w:pPr>
    </w:p>
    <w:p w:rsidR="008C2F9E" w:rsidRPr="00E42877" w:rsidRDefault="008C2F9E" w:rsidP="00015DBB">
      <w:pPr>
        <w:pStyle w:val="Default"/>
        <w:spacing w:line="360" w:lineRule="auto"/>
        <w:jc w:val="both"/>
        <w:rPr>
          <w:b/>
          <w:bCs/>
          <w:color w:val="000000" w:themeColor="text1"/>
        </w:rPr>
      </w:pPr>
    </w:p>
    <w:p w:rsidR="008C2F9E" w:rsidRPr="00E42877" w:rsidRDefault="008C2F9E" w:rsidP="00015DBB">
      <w:pPr>
        <w:pStyle w:val="Default"/>
        <w:spacing w:line="360" w:lineRule="auto"/>
        <w:jc w:val="both"/>
        <w:rPr>
          <w:b/>
          <w:bCs/>
          <w:color w:val="000000" w:themeColor="text1"/>
        </w:rPr>
      </w:pPr>
    </w:p>
    <w:p w:rsidR="003E13D4" w:rsidRPr="00E42877" w:rsidRDefault="003E13D4" w:rsidP="00015DBB">
      <w:pPr>
        <w:pStyle w:val="Default"/>
        <w:spacing w:line="360" w:lineRule="auto"/>
        <w:jc w:val="both"/>
        <w:rPr>
          <w:color w:val="000000" w:themeColor="text1"/>
        </w:rPr>
      </w:pPr>
      <w:r w:rsidRPr="00E42877">
        <w:rPr>
          <w:b/>
          <w:bCs/>
          <w:color w:val="000000" w:themeColor="text1"/>
        </w:rPr>
        <w:lastRenderedPageBreak/>
        <w:t xml:space="preserve">1.5 </w:t>
      </w:r>
      <w:r w:rsidR="00932C79" w:rsidRPr="00E42877">
        <w:rPr>
          <w:b/>
          <w:bCs/>
          <w:color w:val="000000" w:themeColor="text1"/>
        </w:rPr>
        <w:tab/>
      </w:r>
      <w:r w:rsidR="00261560" w:rsidRPr="00E42877">
        <w:rPr>
          <w:b/>
          <w:bCs/>
          <w:color w:val="000000" w:themeColor="text1"/>
        </w:rPr>
        <w:t>JUSTIFICATION</w:t>
      </w:r>
      <w:r w:rsidRPr="00E42877">
        <w:rPr>
          <w:b/>
          <w:bCs/>
          <w:color w:val="000000" w:themeColor="text1"/>
        </w:rPr>
        <w:t xml:space="preserve"> OF THE STUDY </w:t>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 study titled "Comparative Analysis for Rental Variation in Comme</w:t>
      </w:r>
      <w:r w:rsidR="008C2F9E" w:rsidRPr="00E42877">
        <w:rPr>
          <w:rFonts w:ascii="Times New Roman" w:hAnsi="Times New Roman" w:cs="Times New Roman"/>
          <w:color w:val="000000" w:themeColor="text1"/>
          <w:sz w:val="24"/>
          <w:szCs w:val="24"/>
        </w:rPr>
        <w:t>rcial</w:t>
      </w:r>
      <w:r w:rsidRPr="00E42877">
        <w:rPr>
          <w:rFonts w:ascii="Times New Roman" w:hAnsi="Times New Roman" w:cs="Times New Roman"/>
          <w:color w:val="000000" w:themeColor="text1"/>
          <w:sz w:val="24"/>
          <w:szCs w:val="24"/>
        </w:rPr>
        <w:t>"</w:t>
      </w:r>
      <w:r w:rsidR="008C2F9E" w:rsidRPr="00E42877">
        <w:rPr>
          <w:rFonts w:ascii="Times New Roman" w:hAnsi="Times New Roman" w:cs="Times New Roman"/>
          <w:color w:val="000000" w:themeColor="text1"/>
          <w:sz w:val="24"/>
          <w:szCs w:val="24"/>
        </w:rPr>
        <w:t xml:space="preserve"> is</w:t>
      </w:r>
      <w:r w:rsidRPr="00E42877">
        <w:rPr>
          <w:rFonts w:ascii="Times New Roman" w:hAnsi="Times New Roman" w:cs="Times New Roman"/>
          <w:color w:val="000000" w:themeColor="text1"/>
          <w:sz w:val="24"/>
          <w:szCs w:val="24"/>
        </w:rPr>
        <w:t xml:space="preserve"> timely and essential, considering the dynamic nature of real estate markets, particularly in urban areas. Rental value</w:t>
      </w:r>
      <w:r w:rsidR="008C2F9E" w:rsidRPr="00E42877">
        <w:rPr>
          <w:rFonts w:ascii="Times New Roman" w:hAnsi="Times New Roman" w:cs="Times New Roman"/>
          <w:color w:val="000000" w:themeColor="text1"/>
          <w:sz w:val="24"/>
          <w:szCs w:val="24"/>
        </w:rPr>
        <w:t xml:space="preserve">s of commercial </w:t>
      </w:r>
      <w:r w:rsidRPr="00E42877">
        <w:rPr>
          <w:rFonts w:ascii="Times New Roman" w:hAnsi="Times New Roman" w:cs="Times New Roman"/>
          <w:color w:val="000000" w:themeColor="text1"/>
          <w:sz w:val="24"/>
          <w:szCs w:val="24"/>
        </w:rPr>
        <w:t>properties are influenced by a range of factors, including location, demand and supply dynamics, infrastructural development, and government policies (Aluko, 2007; Bello &amp; Bello, 2008). Despite the importance of rental value trends, there is a scarcity of comparative research that systematically analyzes the variation between commercial and residential rentals within the same market environment.</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Understanding these rental variations is critical for various stakeholders. For real estate investors, such information is vital in making informed decisions regarding portfolio diversification and return on investment (Ogunba &amp; Ojo, 2007). For tenants and occupiers, it provides clarity on affordability, rental expectations, and negotiation power (Iroham et al., 2014). Property valuers also benefit by improving the accuracy of rental assessments through evidence-based approaches (Ifediora, 2005).</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Moreover, policy makers and urban planners can use the outcomes of this study to design location-sensitive rental regulations and infrastructure development plans. As suggested by Olatoye and Akinlabi (2012), urban planning and property regulation are better guided when informed by real-time data and comparative analyses of market trends.</w:t>
      </w:r>
      <w:r w:rsidRPr="00E42877">
        <w:rPr>
          <w:rFonts w:ascii="Times New Roman" w:hAnsi="Times New Roman" w:cs="Times New Roman"/>
          <w:color w:val="000000" w:themeColor="text1"/>
          <w:sz w:val="24"/>
          <w:szCs w:val="24"/>
        </w:rPr>
        <w:br/>
      </w:r>
    </w:p>
    <w:p w:rsidR="00015DBB" w:rsidRPr="00E42877" w:rsidRDefault="00015DBB" w:rsidP="00015DBB">
      <w:pPr>
        <w:spacing w:line="360" w:lineRule="auto"/>
        <w:ind w:firstLine="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Academically, this study contributes to the growing body of knowledge on urban housing economics and valuation practice. It addresses the gap in literature on rental variation by providing local empirical evidence and practical comparisons that are often missing in generalized market studies (Ajayi, 1998; Udoekanem et al., 2014).</w:t>
      </w:r>
      <w:r w:rsidRPr="00E42877">
        <w:rPr>
          <w:rFonts w:ascii="Times New Roman" w:hAnsi="Times New Roman" w:cs="Times New Roman"/>
          <w:color w:val="000000" w:themeColor="text1"/>
          <w:sz w:val="24"/>
          <w:szCs w:val="24"/>
        </w:rPr>
        <w:br/>
      </w:r>
    </w:p>
    <w:p w:rsidR="0034630D" w:rsidRPr="00E42877" w:rsidRDefault="00015DBB" w:rsidP="00513A9D">
      <w:pPr>
        <w:spacing w:line="360" w:lineRule="auto"/>
        <w:ind w:firstLine="720"/>
        <w:rPr>
          <w:rFonts w:ascii="Times New Roman" w:hAnsi="Times New Roman" w:cs="Times New Roman"/>
          <w:color w:val="000000" w:themeColor="text1"/>
        </w:rPr>
      </w:pPr>
      <w:r w:rsidRPr="00E42877">
        <w:rPr>
          <w:rFonts w:ascii="Times New Roman" w:hAnsi="Times New Roman" w:cs="Times New Roman"/>
          <w:color w:val="000000" w:themeColor="text1"/>
          <w:sz w:val="24"/>
          <w:szCs w:val="24"/>
        </w:rPr>
        <w:t>In conclusion, this research is justified as it bridges the knowledge gap between theory and practice, supports data-driven decision-making, and enhances transparency in the property market</w:t>
      </w:r>
      <w:r w:rsidRPr="00E42877">
        <w:rPr>
          <w:rFonts w:ascii="Times New Roman" w:hAnsi="Times New Roman" w:cs="Times New Roman"/>
          <w:color w:val="000000" w:themeColor="text1"/>
        </w:rPr>
        <w:t>.</w:t>
      </w:r>
      <w:r w:rsidRPr="00E42877">
        <w:rPr>
          <w:rFonts w:ascii="Times New Roman" w:hAnsi="Times New Roman" w:cs="Times New Roman"/>
          <w:color w:val="000000" w:themeColor="text1"/>
        </w:rPr>
        <w:br/>
      </w:r>
    </w:p>
    <w:p w:rsidR="00235BFC" w:rsidRPr="00E42877" w:rsidRDefault="00235BFC" w:rsidP="00CE5F4A">
      <w:pPr>
        <w:pStyle w:val="Default"/>
        <w:spacing w:line="360" w:lineRule="auto"/>
        <w:jc w:val="both"/>
        <w:rPr>
          <w:b/>
          <w:bCs/>
          <w:color w:val="000000" w:themeColor="text1"/>
        </w:rPr>
      </w:pPr>
    </w:p>
    <w:p w:rsidR="008C2F9E" w:rsidRPr="00E42877" w:rsidRDefault="008C2F9E" w:rsidP="00CE5F4A">
      <w:pPr>
        <w:pStyle w:val="Default"/>
        <w:spacing w:line="360" w:lineRule="auto"/>
        <w:jc w:val="both"/>
        <w:rPr>
          <w:b/>
          <w:bCs/>
          <w:color w:val="000000" w:themeColor="text1"/>
        </w:rPr>
      </w:pPr>
    </w:p>
    <w:p w:rsidR="003E13D4" w:rsidRPr="00E42877" w:rsidRDefault="00261560" w:rsidP="00CE5F4A">
      <w:pPr>
        <w:pStyle w:val="Default"/>
        <w:spacing w:line="360" w:lineRule="auto"/>
        <w:jc w:val="both"/>
        <w:rPr>
          <w:color w:val="000000" w:themeColor="text1"/>
        </w:rPr>
      </w:pPr>
      <w:r w:rsidRPr="00E42877">
        <w:rPr>
          <w:b/>
          <w:bCs/>
          <w:color w:val="000000" w:themeColor="text1"/>
        </w:rPr>
        <w:lastRenderedPageBreak/>
        <w:t>1.6</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SCOPE OF THE STUDY </w:t>
      </w:r>
      <w:r w:rsidR="00932C79" w:rsidRPr="00E42877">
        <w:rPr>
          <w:b/>
          <w:bCs/>
          <w:color w:val="000000" w:themeColor="text1"/>
        </w:rPr>
        <w:tab/>
      </w:r>
    </w:p>
    <w:p w:rsidR="003E13D4" w:rsidRPr="00E42877" w:rsidRDefault="003E13D4" w:rsidP="00932C79">
      <w:pPr>
        <w:pStyle w:val="Default"/>
        <w:spacing w:line="360" w:lineRule="auto"/>
        <w:ind w:firstLine="720"/>
        <w:jc w:val="both"/>
        <w:rPr>
          <w:color w:val="000000" w:themeColor="text1"/>
        </w:rPr>
      </w:pPr>
      <w:r w:rsidRPr="00E42877">
        <w:rPr>
          <w:color w:val="000000" w:themeColor="text1"/>
        </w:rPr>
        <w:t>The study covers a period of t</w:t>
      </w:r>
      <w:r w:rsidR="00261560" w:rsidRPr="00E42877">
        <w:rPr>
          <w:color w:val="000000" w:themeColor="text1"/>
        </w:rPr>
        <w:t>hree years (2020 to 2024</w:t>
      </w:r>
      <w:r w:rsidRPr="00E42877">
        <w:rPr>
          <w:color w:val="000000" w:themeColor="text1"/>
        </w:rPr>
        <w:t xml:space="preserve">) and it is restricted to selected properties (Residential and commercial) comprising blocks of flat and tenements in </w:t>
      </w:r>
      <w:r w:rsidR="002559F4" w:rsidRPr="00E42877">
        <w:rPr>
          <w:color w:val="000000" w:themeColor="text1"/>
        </w:rPr>
        <w:t>Ogba and Allen Avenue Lagos State</w:t>
      </w:r>
      <w:r w:rsidRPr="00E42877">
        <w:rPr>
          <w:color w:val="000000" w:themeColor="text1"/>
        </w:rPr>
        <w:t xml:space="preserve">. </w:t>
      </w:r>
    </w:p>
    <w:p w:rsidR="0034630D" w:rsidRPr="00E42877" w:rsidRDefault="0034630D" w:rsidP="00CE5F4A">
      <w:pPr>
        <w:pStyle w:val="Default"/>
        <w:spacing w:line="360" w:lineRule="auto"/>
        <w:jc w:val="both"/>
        <w:rPr>
          <w:b/>
          <w:bCs/>
          <w:color w:val="000000" w:themeColor="text1"/>
        </w:rPr>
      </w:pPr>
    </w:p>
    <w:p w:rsidR="003E13D4" w:rsidRPr="00E42877" w:rsidRDefault="00261560" w:rsidP="00CE5F4A">
      <w:pPr>
        <w:pStyle w:val="Default"/>
        <w:spacing w:line="360" w:lineRule="auto"/>
        <w:jc w:val="both"/>
        <w:rPr>
          <w:color w:val="000000" w:themeColor="text1"/>
        </w:rPr>
      </w:pPr>
      <w:r w:rsidRPr="00E42877">
        <w:rPr>
          <w:b/>
          <w:bCs/>
          <w:color w:val="000000" w:themeColor="text1"/>
        </w:rPr>
        <w:t>1.7</w:t>
      </w:r>
      <w:r w:rsidR="003E13D4" w:rsidRPr="00E42877">
        <w:rPr>
          <w:b/>
          <w:bCs/>
          <w:color w:val="000000" w:themeColor="text1"/>
        </w:rPr>
        <w:t xml:space="preserve"> </w:t>
      </w:r>
      <w:r w:rsidR="00932C79" w:rsidRPr="00E42877">
        <w:rPr>
          <w:b/>
          <w:bCs/>
          <w:color w:val="000000" w:themeColor="text1"/>
        </w:rPr>
        <w:tab/>
      </w:r>
      <w:r w:rsidRPr="00E42877">
        <w:rPr>
          <w:b/>
          <w:bCs/>
          <w:color w:val="000000" w:themeColor="text1"/>
        </w:rPr>
        <w:t>STUDY AREA</w:t>
      </w:r>
      <w:r w:rsidR="003E13D4" w:rsidRPr="00E42877">
        <w:rPr>
          <w:b/>
          <w:bCs/>
          <w:color w:val="000000" w:themeColor="text1"/>
        </w:rPr>
        <w:t xml:space="preserve"> </w:t>
      </w:r>
    </w:p>
    <w:p w:rsidR="00015DBB" w:rsidRPr="00E42877" w:rsidRDefault="00015DBB" w:rsidP="00015DBB">
      <w:pPr>
        <w:pStyle w:val="Default"/>
        <w:spacing w:line="360" w:lineRule="auto"/>
        <w:ind w:firstLine="720"/>
        <w:rPr>
          <w:color w:val="000000" w:themeColor="text1"/>
        </w:rPr>
      </w:pPr>
      <w:r w:rsidRPr="00E42877">
        <w:rPr>
          <w:color w:val="000000" w:themeColor="text1"/>
        </w:rPr>
        <w:t>The study is focused on Ogba and Allen Avenue, two prominent districts located within the Ikeja Local Government Area of Lagos State, Nigeria. These areas are strategically selected due to their blend of residential and commercial property developments, which makes them ideal for a comparative analysis of rental variation.</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t xml:space="preserve">Ogba is a well-established, mixed-use urban district located in the western part of Ikeja. It is characterized by a balance of residential housing estates, such as Ogba Housing Estate and Harmony Estate, as well as commercial activities along major roads like Ogba Road and Wempco Road. The area hosts a variety of property types, including flats, duplexes, office spaces, retail shops, and small-scale industrial outlets. The presence of corporate offices, schools, markets (e.g., </w:t>
      </w:r>
    </w:p>
    <w:p w:rsidR="00015DBB" w:rsidRPr="00E42877" w:rsidRDefault="00015DBB" w:rsidP="00015DBB">
      <w:pPr>
        <w:pStyle w:val="Default"/>
        <w:spacing w:line="360" w:lineRule="auto"/>
        <w:ind w:firstLine="720"/>
        <w:rPr>
          <w:color w:val="000000" w:themeColor="text1"/>
        </w:rPr>
      </w:pPr>
      <w:r w:rsidRPr="00E42877">
        <w:rPr>
          <w:color w:val="000000" w:themeColor="text1"/>
        </w:rPr>
        <w:t>Ogba Retail Market), and banking institutions has contributed to increased demand for both residential and commercial spaces in Ogba.</w:t>
      </w:r>
      <w:r w:rsidRPr="00E42877">
        <w:rPr>
          <w:color w:val="000000" w:themeColor="text1"/>
        </w:rPr>
        <w:br/>
        <w:t>Rental values in Ogba are influenced by its accessibility, proximity to Ikeja, and increasing infrastructural development. With ongoing urban expansion, rental trends have shown notable variation across property uses, reflecting both market demand and planning policies.</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t>Allen Avenue, located in the heart of Ikeja, is one of Lagos State's most commercially vibrant streets. It serves as a business and commercial corridor, housing corporate headquarters, hotels, shopping malls, financial institutions, and high-end office spaces. While it also includes residential apartments and converted residential buildings, its dominant use is commercial.</w:t>
      </w:r>
      <w:r w:rsidRPr="00E42877">
        <w:rPr>
          <w:color w:val="000000" w:themeColor="text1"/>
        </w:rPr>
        <w:br/>
        <w:t>The rental structure in Allen Avenue is significantly higher for commercial properties due to high foot traffic, visibility, and prestige associated with operating in the area. Residential properties, where available, are typically found on adjoining streets and are influenced by the surrounding commercial intensity.</w:t>
      </w:r>
      <w:r w:rsidRPr="00E42877">
        <w:rPr>
          <w:color w:val="000000" w:themeColor="text1"/>
        </w:rPr>
        <w:br/>
      </w:r>
    </w:p>
    <w:p w:rsidR="00015DBB" w:rsidRPr="00E42877" w:rsidRDefault="00015DBB" w:rsidP="00015DBB">
      <w:pPr>
        <w:pStyle w:val="Default"/>
        <w:spacing w:line="360" w:lineRule="auto"/>
        <w:ind w:firstLine="720"/>
        <w:rPr>
          <w:color w:val="000000" w:themeColor="text1"/>
        </w:rPr>
      </w:pPr>
      <w:r w:rsidRPr="00E42877">
        <w:rPr>
          <w:color w:val="000000" w:themeColor="text1"/>
        </w:rPr>
        <w:lastRenderedPageBreak/>
        <w:t>Ogba and Allen Avenue represent contrasting property markets within the same urban zone—one with a more balanced residential-commercial mix (Ogba), and the other predominantly commercial (Allen Avenue). This makes them ideal for a comparative analysis of rental variations, helping to highlight how land use, location, and economic activities influence rental values.</w:t>
      </w:r>
      <w:r w:rsidRPr="00E42877">
        <w:rPr>
          <w:color w:val="000000" w:themeColor="text1"/>
        </w:rPr>
        <w:br/>
      </w:r>
    </w:p>
    <w:p w:rsidR="0034630D" w:rsidRPr="00E42877" w:rsidRDefault="00015DBB" w:rsidP="00015DBB">
      <w:pPr>
        <w:pStyle w:val="Default"/>
        <w:spacing w:line="360" w:lineRule="auto"/>
        <w:ind w:firstLine="720"/>
        <w:rPr>
          <w:b/>
          <w:bCs/>
          <w:color w:val="000000" w:themeColor="text1"/>
        </w:rPr>
      </w:pPr>
      <w:r w:rsidRPr="00E42877">
        <w:rPr>
          <w:color w:val="000000" w:themeColor="text1"/>
        </w:rPr>
        <w:t>Moreover, both areas are undergoing rapid urban transformation, which makes them critical for studying emerging rental patterns, tenant preferences, and investment trends in Lagos State.</w:t>
      </w:r>
      <w:r w:rsidRPr="00E42877">
        <w:rPr>
          <w:color w:val="000000" w:themeColor="text1"/>
        </w:rPr>
        <w:br/>
      </w:r>
    </w:p>
    <w:p w:rsidR="003E13D4" w:rsidRPr="00E42877" w:rsidRDefault="00261560" w:rsidP="00CE5F4A">
      <w:pPr>
        <w:pStyle w:val="Default"/>
        <w:spacing w:line="360" w:lineRule="auto"/>
        <w:jc w:val="both"/>
        <w:rPr>
          <w:color w:val="000000" w:themeColor="text1"/>
        </w:rPr>
      </w:pPr>
      <w:r w:rsidRPr="00E42877">
        <w:rPr>
          <w:b/>
          <w:bCs/>
          <w:color w:val="000000" w:themeColor="text1"/>
        </w:rPr>
        <w:t>1.8</w:t>
      </w:r>
      <w:r w:rsidR="003E13D4" w:rsidRPr="00E42877">
        <w:rPr>
          <w:b/>
          <w:bCs/>
          <w:color w:val="000000" w:themeColor="text1"/>
        </w:rPr>
        <w:t xml:space="preserve"> </w:t>
      </w:r>
      <w:r w:rsidR="00932C79" w:rsidRPr="00E42877">
        <w:rPr>
          <w:b/>
          <w:bCs/>
          <w:color w:val="000000" w:themeColor="text1"/>
        </w:rPr>
        <w:tab/>
      </w:r>
      <w:r w:rsidR="003E13D4" w:rsidRPr="00E42877">
        <w:rPr>
          <w:b/>
          <w:bCs/>
          <w:color w:val="000000" w:themeColor="text1"/>
        </w:rPr>
        <w:t xml:space="preserve">DEFINITION OF RELEVANT TERMS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RENT: </w:t>
      </w:r>
      <w:r w:rsidRPr="00E42877">
        <w:rPr>
          <w:color w:val="000000" w:themeColor="text1"/>
        </w:rPr>
        <w:t>The universal dictiona</w:t>
      </w:r>
      <w:r w:rsidR="0048610F" w:rsidRPr="00E42877">
        <w:rPr>
          <w:color w:val="000000" w:themeColor="text1"/>
        </w:rPr>
        <w:t>ry of the English language (2018</w:t>
      </w:r>
      <w:r w:rsidRPr="00E42877">
        <w:rPr>
          <w:color w:val="000000" w:themeColor="text1"/>
        </w:rPr>
        <w:t>) defined rent as the regular payment made for the use of land or buildings that belongs to someone else. The Economist defined rent as “the revenue from</w:t>
      </w:r>
      <w:r w:rsidR="0034630D" w:rsidRPr="00E42877">
        <w:rPr>
          <w:color w:val="000000" w:themeColor="text1"/>
        </w:rPr>
        <w:t xml:space="preserve"> land resources that is equal </w:t>
      </w:r>
      <w:r w:rsidRPr="00E42877">
        <w:rPr>
          <w:color w:val="000000" w:themeColor="text1"/>
        </w:rPr>
        <w:t>to the value of its marginal services rendered in a productive process” (Richfield,</w:t>
      </w:r>
      <w:r w:rsidR="0048610F" w:rsidRPr="00E42877">
        <w:rPr>
          <w:color w:val="000000" w:themeColor="text1"/>
        </w:rPr>
        <w:t xml:space="preserve"> 2008</w:t>
      </w: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summary therefore, the word rent is that fixed periodic payment made by a tenant to his landlord for the exclusive possession and use of leased property. </w:t>
      </w:r>
    </w:p>
    <w:p w:rsidR="003E13D4" w:rsidRPr="00E42877" w:rsidRDefault="003E13D4" w:rsidP="00CE5F4A">
      <w:pPr>
        <w:pStyle w:val="Default"/>
        <w:spacing w:line="360" w:lineRule="auto"/>
        <w:jc w:val="both"/>
        <w:rPr>
          <w:color w:val="000000" w:themeColor="text1"/>
        </w:rPr>
      </w:pPr>
      <w:r w:rsidRPr="00E42877">
        <w:rPr>
          <w:b/>
          <w:bCs/>
          <w:color w:val="000000" w:themeColor="text1"/>
        </w:rPr>
        <w:t>PROPERTIES</w:t>
      </w:r>
      <w:r w:rsidRPr="00E42877">
        <w:rPr>
          <w:color w:val="000000" w:themeColor="text1"/>
        </w:rPr>
        <w:t xml:space="preserve">: According to the High Court, the Court of Appeal and the Supreme Court, property is the right to possession, enjoyment and disposition of all rights and things subject to ownership.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is therefore a legal right expressing the relationship between a person, the owner and his possession of the thing owned. </w:t>
      </w:r>
    </w:p>
    <w:p w:rsidR="003E13D4" w:rsidRPr="00E42877" w:rsidRDefault="003E13D4" w:rsidP="00CE5F4A">
      <w:pPr>
        <w:pStyle w:val="Default"/>
        <w:spacing w:line="360" w:lineRule="auto"/>
        <w:jc w:val="both"/>
        <w:rPr>
          <w:color w:val="000000" w:themeColor="text1"/>
        </w:rPr>
      </w:pPr>
      <w:r w:rsidRPr="00E42877">
        <w:rPr>
          <w:b/>
          <w:bCs/>
          <w:color w:val="000000" w:themeColor="text1"/>
        </w:rPr>
        <w:t>A RESIDENTIAL PROPERTY</w:t>
      </w:r>
      <w:r w:rsidRPr="00E42877">
        <w:rPr>
          <w:color w:val="000000" w:themeColor="text1"/>
        </w:rPr>
        <w:t xml:space="preserve">: according to Kilpatrick (1999) is a land use in which housing predominates, as opposed to industrial and commercial areas. Housing may vary significantly between, and through, residential areas. These include single-family housing, multi-family residential, or mobile homes.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COMMERCIAL PROPERTY: </w:t>
      </w:r>
      <w:r w:rsidRPr="00E42877">
        <w:rPr>
          <w:color w:val="000000" w:themeColor="text1"/>
        </w:rPr>
        <w:t xml:space="preserve">According to Malys (2012), this refers to buildings or land intended to generate a profit, either from capital gain or rental income. It includes office buildings, industrial property, medical centers, hotels, malls, retail stores, farm land, multifamily housing buildings, warehouses, and garages. In many states, residential property containing more than a certain number of units qualifies as commercial property for borrowing and tax purposes. 8 </w:t>
      </w:r>
    </w:p>
    <w:p w:rsidR="003E13D4" w:rsidRPr="00E42877" w:rsidRDefault="003E13D4" w:rsidP="00932C79">
      <w:pPr>
        <w:pStyle w:val="Default"/>
        <w:pageBreakBefore/>
        <w:spacing w:line="360" w:lineRule="auto"/>
        <w:jc w:val="center"/>
        <w:rPr>
          <w:color w:val="000000" w:themeColor="text1"/>
        </w:rPr>
      </w:pPr>
      <w:r w:rsidRPr="00E42877">
        <w:rPr>
          <w:b/>
          <w:bCs/>
          <w:color w:val="000000" w:themeColor="text1"/>
        </w:rPr>
        <w:lastRenderedPageBreak/>
        <w:t>CHAPTER TWO</w:t>
      </w:r>
    </w:p>
    <w:p w:rsidR="003E13D4" w:rsidRPr="00E42877" w:rsidRDefault="003E13D4" w:rsidP="00932C79">
      <w:pPr>
        <w:pStyle w:val="Default"/>
        <w:spacing w:line="360" w:lineRule="auto"/>
        <w:jc w:val="center"/>
        <w:rPr>
          <w:color w:val="000000" w:themeColor="text1"/>
        </w:rPr>
      </w:pPr>
      <w:r w:rsidRPr="00E42877">
        <w:rPr>
          <w:b/>
          <w:bCs/>
          <w:color w:val="000000" w:themeColor="text1"/>
        </w:rPr>
        <w:t>LITERATURE REVIEW</w:t>
      </w:r>
    </w:p>
    <w:p w:rsidR="00932C79" w:rsidRPr="00E42877" w:rsidRDefault="00932C79" w:rsidP="00CE5F4A">
      <w:pPr>
        <w:pStyle w:val="Default"/>
        <w:spacing w:line="360" w:lineRule="auto"/>
        <w:jc w:val="both"/>
        <w:rPr>
          <w:b/>
          <w:bCs/>
          <w:color w:val="000000" w:themeColor="text1"/>
        </w:rPr>
      </w:pPr>
      <w:r w:rsidRPr="00E42877">
        <w:rPr>
          <w:b/>
          <w:bCs/>
          <w:color w:val="000000" w:themeColor="text1"/>
        </w:rPr>
        <w:t>2.0</w:t>
      </w:r>
      <w:r w:rsidR="003E13D4" w:rsidRPr="00E42877">
        <w:rPr>
          <w:b/>
          <w:bCs/>
          <w:color w:val="000000" w:themeColor="text1"/>
        </w:rPr>
        <w:t xml:space="preserve"> </w:t>
      </w:r>
      <w:r w:rsidRPr="00E42877">
        <w:rPr>
          <w:b/>
          <w:bCs/>
          <w:color w:val="000000" w:themeColor="text1"/>
        </w:rPr>
        <w:tab/>
        <w:t>INTRODUCTION</w:t>
      </w:r>
    </w:p>
    <w:p w:rsidR="007E1FBE" w:rsidRPr="00E42877" w:rsidRDefault="007E1FBE" w:rsidP="00F26367">
      <w:pPr>
        <w:autoSpaceDE w:val="0"/>
        <w:autoSpaceDN w:val="0"/>
        <w:adjustRightInd w:val="0"/>
        <w:spacing w:line="360" w:lineRule="auto"/>
        <w:ind w:firstLine="720"/>
        <w:rPr>
          <w:rFonts w:ascii="Times New Roman" w:hAnsi="Times New Roman" w:cs="Times New Roman"/>
          <w:b/>
          <w:bCs/>
          <w:color w:val="000000" w:themeColor="text1"/>
        </w:rPr>
      </w:pPr>
      <w:r w:rsidRPr="00E42877">
        <w:rPr>
          <w:rFonts w:ascii="Times New Roman" w:hAnsi="Times New Roman" w:cs="Times New Roman"/>
          <w:color w:val="000000" w:themeColor="text1"/>
          <w:sz w:val="24"/>
          <w:szCs w:val="24"/>
        </w:rPr>
        <w:t>This chapter of the study covers the presentation of past related literatures on the subject  of the study, accordingly the chapter is divided into par</w:t>
      </w:r>
      <w:r w:rsidR="009A6278" w:rsidRPr="00E42877">
        <w:rPr>
          <w:rFonts w:ascii="Times New Roman" w:hAnsi="Times New Roman" w:cs="Times New Roman"/>
          <w:color w:val="000000" w:themeColor="text1"/>
          <w:sz w:val="24"/>
          <w:szCs w:val="24"/>
        </w:rPr>
        <w:t>t which include: concept of property</w:t>
      </w:r>
      <w:r w:rsidRPr="00E42877">
        <w:rPr>
          <w:rFonts w:ascii="Times New Roman" w:hAnsi="Times New Roman" w:cs="Times New Roman"/>
          <w:color w:val="000000" w:themeColor="text1"/>
          <w:sz w:val="24"/>
          <w:szCs w:val="24"/>
        </w:rPr>
        <w:t>,</w:t>
      </w:r>
      <w:r w:rsidR="009A6278" w:rsidRPr="00E42877">
        <w:rPr>
          <w:rFonts w:ascii="Times New Roman" w:hAnsi="Times New Roman" w:cs="Times New Roman"/>
          <w:color w:val="000000" w:themeColor="text1"/>
          <w:sz w:val="24"/>
          <w:szCs w:val="24"/>
        </w:rPr>
        <w:t xml:space="preserve"> legal meaning and classification of property, meaning of property</w:t>
      </w:r>
      <w:r w:rsidR="00B834AC" w:rsidRPr="00E42877">
        <w:rPr>
          <w:rFonts w:ascii="Times New Roman" w:hAnsi="Times New Roman" w:cs="Times New Roman"/>
          <w:color w:val="000000" w:themeColor="text1"/>
          <w:sz w:val="24"/>
          <w:szCs w:val="24"/>
        </w:rPr>
        <w:t xml:space="preserve"> for appraisal,</w:t>
      </w:r>
      <w:r w:rsidRPr="00E42877">
        <w:rPr>
          <w:rFonts w:ascii="Times New Roman" w:hAnsi="Times New Roman" w:cs="Times New Roman"/>
          <w:color w:val="000000" w:themeColor="text1"/>
          <w:sz w:val="24"/>
          <w:szCs w:val="24"/>
        </w:rPr>
        <w:t xml:space="preserve"> </w:t>
      </w:r>
      <w:r w:rsidR="00B834AC" w:rsidRPr="00E42877">
        <w:rPr>
          <w:rFonts w:ascii="Times New Roman" w:hAnsi="Times New Roman" w:cs="Times New Roman"/>
          <w:color w:val="000000" w:themeColor="text1"/>
          <w:sz w:val="24"/>
          <w:szCs w:val="24"/>
        </w:rPr>
        <w:t xml:space="preserve">Nature of property, classification of property for valuation purposes, concept of rent, </w:t>
      </w:r>
      <w:r w:rsidR="00F26367" w:rsidRPr="00E42877">
        <w:rPr>
          <w:rFonts w:ascii="Times New Roman" w:hAnsi="Times New Roman" w:cs="Times New Roman"/>
          <w:color w:val="000000" w:themeColor="text1"/>
          <w:sz w:val="24"/>
          <w:szCs w:val="24"/>
        </w:rPr>
        <w:t xml:space="preserve">commercial properties and rent, and  residential properties. </w:t>
      </w:r>
    </w:p>
    <w:p w:rsidR="003E13D4" w:rsidRPr="00E42877" w:rsidRDefault="00932C79" w:rsidP="00CE5F4A">
      <w:pPr>
        <w:pStyle w:val="Default"/>
        <w:spacing w:line="360" w:lineRule="auto"/>
        <w:jc w:val="both"/>
        <w:rPr>
          <w:color w:val="000000" w:themeColor="text1"/>
        </w:rPr>
      </w:pPr>
      <w:r w:rsidRPr="00E42877">
        <w:rPr>
          <w:b/>
          <w:bCs/>
          <w:color w:val="000000" w:themeColor="text1"/>
        </w:rPr>
        <w:t>2.1</w:t>
      </w:r>
      <w:r w:rsidRPr="00E42877">
        <w:rPr>
          <w:b/>
          <w:bCs/>
          <w:color w:val="000000" w:themeColor="text1"/>
        </w:rPr>
        <w:tab/>
      </w:r>
      <w:r w:rsidR="003E13D4" w:rsidRPr="00E42877">
        <w:rPr>
          <w:b/>
          <w:bCs/>
          <w:color w:val="000000" w:themeColor="text1"/>
        </w:rPr>
        <w:t xml:space="preserve">CONCEPTS OF PROPERTY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2.1.1 </w:t>
      </w:r>
      <w:r w:rsidR="00932C79" w:rsidRPr="00E42877">
        <w:rPr>
          <w:b/>
          <w:bCs/>
          <w:color w:val="000000" w:themeColor="text1"/>
        </w:rPr>
        <w:tab/>
      </w:r>
      <w:r w:rsidRPr="00E42877">
        <w:rPr>
          <w:b/>
          <w:bCs/>
          <w:color w:val="000000" w:themeColor="text1"/>
        </w:rPr>
        <w:t xml:space="preserve">LEGAL MEANING AND CLASSIFICATION OF PROPERTY </w:t>
      </w:r>
    </w:p>
    <w:p w:rsidR="003E13D4" w:rsidRPr="00E42877" w:rsidRDefault="003E13D4" w:rsidP="007E1FBE">
      <w:pPr>
        <w:pStyle w:val="Default"/>
        <w:spacing w:line="360" w:lineRule="auto"/>
        <w:ind w:firstLine="720"/>
        <w:jc w:val="both"/>
        <w:rPr>
          <w:color w:val="000000" w:themeColor="text1"/>
        </w:rPr>
      </w:pPr>
      <w:r w:rsidRPr="00E42877">
        <w:rPr>
          <w:color w:val="000000" w:themeColor="text1"/>
        </w:rPr>
        <w:t xml:space="preserve">Property is the subject matter of valuation. Like value, it is a word of common usage, but unlike value, property, has a precise legal meaning. Both the exact meaning of property and its nature have strong bearing on valuation. What thesis meant by the word property? </w:t>
      </w:r>
    </w:p>
    <w:p w:rsidR="003E13D4" w:rsidRPr="00E42877" w:rsidRDefault="003E13D4" w:rsidP="007E1FBE">
      <w:pPr>
        <w:pStyle w:val="Default"/>
        <w:spacing w:line="360" w:lineRule="auto"/>
        <w:ind w:firstLine="720"/>
        <w:jc w:val="both"/>
        <w:rPr>
          <w:color w:val="000000" w:themeColor="text1"/>
        </w:rPr>
      </w:pPr>
      <w:r w:rsidRPr="00E42877">
        <w:rPr>
          <w:color w:val="000000" w:themeColor="text1"/>
        </w:rPr>
        <w:t xml:space="preserve">In popular imagination and common usage, property suggests possession, or better still, the belongings of a person which he can deal with as he likes. This accord with the Latin derivation of property, “properties”, “proritus”, meaning, one’s own, (Ajayi, 1998). In law property is defined as the highest right a man can have to anything, being that highest right a man can have to anything, being that right while, one has to lands or tenements, goods or chattels which does not depend on anthers courtesy. (Hill, 1961)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in law has three different connotations: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The Right of Ownership: </w:t>
      </w:r>
      <w:r w:rsidRPr="00E42877">
        <w:rPr>
          <w:color w:val="000000" w:themeColor="text1"/>
        </w:rPr>
        <w:t>Where a man lends his goods to a friend, the property is still the man’s own. While the goods are with the friend, the property in the goods remains in the lender. We thus speak of prop</w:t>
      </w:r>
      <w:r w:rsidR="0034630D" w:rsidRPr="00E42877">
        <w:rPr>
          <w:color w:val="000000" w:themeColor="text1"/>
        </w:rPr>
        <w:t xml:space="preserve">erty in land, which is in the </w:t>
      </w:r>
      <w:r w:rsidRPr="00E42877">
        <w:rPr>
          <w:color w:val="000000" w:themeColor="text1"/>
        </w:rPr>
        <w:t xml:space="preserve">possession of another. This includes right to use, right to alienate, right to assimilation, right to succession, right to claim to title.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The Objective of Ownership: </w:t>
      </w:r>
      <w:r w:rsidRPr="00E42877">
        <w:rPr>
          <w:color w:val="000000" w:themeColor="text1"/>
        </w:rPr>
        <w:t xml:space="preserve">It may be said that certain goods are the property of a certain many or speaking of land, that the property of one man adjoins the property of another, or that the property may consist either of immovable things, such as Lander of movable things as coined money.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 Valuable Things: </w:t>
      </w:r>
      <w:r w:rsidRPr="00E42877">
        <w:rPr>
          <w:color w:val="000000" w:themeColor="text1"/>
        </w:rPr>
        <w:t xml:space="preserve">Such as assets or things which can be owned and which can be turned into money or assessed at a money value. In other words, rights and assets, which may be exchange for the ownership of money, are valuable and therefore property. It is the last sense that the word </w:t>
      </w:r>
      <w:r w:rsidRPr="00E42877">
        <w:rPr>
          <w:color w:val="000000" w:themeColor="text1"/>
        </w:rPr>
        <w:lastRenderedPageBreak/>
        <w:t xml:space="preserve">property seems to be used when a man speaks of all his property, or of his real as opposed to his per soured property. </w:t>
      </w:r>
    </w:p>
    <w:p w:rsidR="0034630D" w:rsidRPr="00E42877" w:rsidRDefault="0034630D"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2.1.2 </w:t>
      </w:r>
      <w:r w:rsidR="00F26367" w:rsidRPr="00E42877">
        <w:rPr>
          <w:b/>
          <w:bCs/>
          <w:color w:val="000000" w:themeColor="text1"/>
        </w:rPr>
        <w:tab/>
      </w:r>
      <w:r w:rsidRPr="00E42877">
        <w:rPr>
          <w:b/>
          <w:bCs/>
          <w:color w:val="000000" w:themeColor="text1"/>
        </w:rPr>
        <w:t xml:space="preserve">MEANING OF PROPERTY FOR APPRAISAL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Appraisal usage peteives property as importing into itself all these ingredients, both in law and common usage, namely tangible, intangible and Rights, ownership, monetary value and legal assertion. We can thus define property for valuation purposes: “Corporeal and incorporeal, tangible and intangible things, capable of pecuniary and legal assertion, over which owners</w:t>
      </w:r>
      <w:r w:rsidR="0034630D" w:rsidRPr="00E42877">
        <w:rPr>
          <w:color w:val="000000" w:themeColor="text1"/>
        </w:rPr>
        <w:t xml:space="preserve">hip gives control” (Ifediora </w:t>
      </w:r>
      <w:r w:rsidRPr="00E42877">
        <w:rPr>
          <w:color w:val="000000" w:themeColor="text1"/>
        </w:rPr>
        <w:t xml:space="preserve">1995). The meaning of the word property, when used in connection with value and valuation, is closely associated with the idea of ownership. In fact, a “valuation” can be defined as the determination of the monetary value at some specific date, of the property right encompassed in the ownership. (Ifediora,1993) These right are the exclusive rights to possess, to enjoy, and (in some case) to dispose of a thing owned. Property rights devolve on the legal concept of ownership. In general, the rights of ownership are rights which are defined and protected by law. It is the exercise of rights of ownership that animals, property to attain its value potential or usefulness (utility).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Property rights may vary widely depending on various factors. However, under most conditions, the three most significant ones are,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The use and enjoyment of the income and benefit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The use and enjoyment of the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The right to alienate, dispose of, transfer and other wise transact with the property.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In practical as well as legal terms, property is the right to the use of an economic good. The light of use and enjoyment of property is one of the fundamental elements of ownership. The valuation of property is indeed, the valuation of the right to the use of the property. This provides one of the value concepts, value in use or value to the owner, the r</w:t>
      </w:r>
      <w:r w:rsidR="0034630D" w:rsidRPr="00E42877">
        <w:rPr>
          <w:color w:val="000000" w:themeColor="text1"/>
        </w:rPr>
        <w:t xml:space="preserve">ight of use and enjoyment. To </w:t>
      </w:r>
      <w:r w:rsidRPr="00E42877">
        <w:rPr>
          <w:color w:val="000000" w:themeColor="text1"/>
        </w:rPr>
        <w:t xml:space="preserve">gather these two groups of property right from the fundamental underpinning of the income or investment valve concept. The right of alienation enables an owner to transact with the property by way of lease, mortgage, lien or indeed any other means. It is this right which results in the exchange or market value concept. The right of ownership are however not absolute. They may be limited, usually be statues or acts of government or by previous actions and creations of the </w:t>
      </w:r>
      <w:r w:rsidRPr="00E42877">
        <w:rPr>
          <w:color w:val="000000" w:themeColor="text1"/>
        </w:rPr>
        <w:lastRenderedPageBreak/>
        <w:t xml:space="preserve">owner. The scope of property rights and limitation thereto are very pertinent, since valuation is an attempt to put monetary value to these rights.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2.1.3 </w:t>
      </w:r>
      <w:r w:rsidR="00F26367" w:rsidRPr="00E42877">
        <w:rPr>
          <w:b/>
          <w:bCs/>
          <w:color w:val="000000" w:themeColor="text1"/>
        </w:rPr>
        <w:tab/>
      </w:r>
      <w:r w:rsidRPr="00E42877">
        <w:rPr>
          <w:b/>
          <w:bCs/>
          <w:color w:val="000000" w:themeColor="text1"/>
        </w:rPr>
        <w:t xml:space="preserve">NATURE OF PROPERTY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What are the scopes of these property rights? For a more detailed consideration of the nature of property, we shall for ease of reference and convenience in consideration, adopt the general legal classification of property under: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Immovable property; lands;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Movable property; chattels;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Intangible property; rights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w:t>
      </w:r>
      <w:r w:rsidR="00F26367" w:rsidRPr="00E42877">
        <w:rPr>
          <w:b/>
          <w:bCs/>
          <w:color w:val="000000" w:themeColor="text1"/>
        </w:rPr>
        <w:tab/>
      </w:r>
      <w:r w:rsidRPr="00E42877">
        <w:rPr>
          <w:b/>
          <w:bCs/>
          <w:color w:val="000000" w:themeColor="text1"/>
        </w:rPr>
        <w:t xml:space="preserve">IMMOVABLE PROPERTY – LANDS;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Land or landed property is commonly used in Nigeria and most of common wealth in referring to ownership of land as dist</w:t>
      </w:r>
      <w:r w:rsidR="0034630D" w:rsidRPr="00E42877">
        <w:rPr>
          <w:color w:val="000000" w:themeColor="text1"/>
        </w:rPr>
        <w:t xml:space="preserve">rict from ownership of other </w:t>
      </w:r>
      <w:r w:rsidRPr="00E42877">
        <w:rPr>
          <w:color w:val="000000" w:themeColor="text1"/>
        </w:rPr>
        <w:t xml:space="preserve">chattels. Real estate or real property, though known and used is a term for the same thing; they are more commonly used in United State of America, Canada. The use of the term land or real estate appears to refer to the physical land and appurtenances including structures affixed thereto. The chief characteristics of land or real estate are its immobility and tangibility. It comprises land and all things of a permanent and substantial nature affixed thereto, whether by nature or by the hand of man. By nature, is meant trees, natural resources; while by the hand of man refers to those objects – buildings structures, fences and bridge – which the owner erects upon the land.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Real property or landed property may be said to be a composite term because it embraces the tangible (physical) elements of land or real estate plus those intangible attributes which are rights of ownership.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w:t>
      </w:r>
      <w:r w:rsidR="00F26367" w:rsidRPr="00E42877">
        <w:rPr>
          <w:b/>
          <w:bCs/>
          <w:color w:val="000000" w:themeColor="text1"/>
        </w:rPr>
        <w:tab/>
      </w:r>
      <w:r w:rsidRPr="00E42877">
        <w:rPr>
          <w:b/>
          <w:bCs/>
          <w:color w:val="000000" w:themeColor="text1"/>
        </w:rPr>
        <w:t xml:space="preserve">MOVEABLE PROPERTY (CHATTELS)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Chattels are goods possession over which the rights for ownership here in discussed apply. The determination of the monetary value of property rights encompassed in ownership brings chattels within the orbit of appraisal. The rights of property in chattels include the three significant rights of ownership.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The rights to use and enjoyment of the chattels.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The rights to use and enjoyment of the income from the chattels.</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The right to sale traffic or dispose of the chattels.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lastRenderedPageBreak/>
        <w:t xml:space="preserve">Most chattels are owned for their use and enjoyment consumable goods and possession, because of their very nature, are not generally subject to appraisal functions. Some movable properties are owned for some purpose other than use and enjoyment, for example, investment, that is for the receipt of future income or for capital appreciation. Such chattels are capable of valuation and do feature in appraisal application.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They Include: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Machinery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Equipment and vehicles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Furniture and furnishing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iv) </w:t>
      </w:r>
      <w:r w:rsidR="00F26367" w:rsidRPr="00E42877">
        <w:rPr>
          <w:color w:val="000000" w:themeColor="text1"/>
        </w:rPr>
        <w:tab/>
      </w:r>
      <w:r w:rsidRPr="00E42877">
        <w:rPr>
          <w:color w:val="000000" w:themeColor="text1"/>
        </w:rPr>
        <w:t xml:space="preserve">Painting, art collection and anti goes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v) </w:t>
      </w:r>
      <w:r w:rsidR="00F26367" w:rsidRPr="00E42877">
        <w:rPr>
          <w:color w:val="000000" w:themeColor="text1"/>
        </w:rPr>
        <w:tab/>
      </w:r>
      <w:r w:rsidRPr="00E42877">
        <w:rPr>
          <w:color w:val="000000" w:themeColor="text1"/>
        </w:rPr>
        <w:t xml:space="preserve">Stamp collection </w:t>
      </w:r>
    </w:p>
    <w:p w:rsidR="0034630D" w:rsidRPr="00E42877" w:rsidRDefault="003E13D4" w:rsidP="00F26367">
      <w:pPr>
        <w:pStyle w:val="Default"/>
        <w:spacing w:line="360" w:lineRule="auto"/>
        <w:ind w:firstLine="720"/>
        <w:jc w:val="both"/>
        <w:rPr>
          <w:color w:val="000000" w:themeColor="text1"/>
        </w:rPr>
      </w:pPr>
      <w:r w:rsidRPr="00E42877">
        <w:rPr>
          <w:color w:val="000000" w:themeColor="text1"/>
        </w:rPr>
        <w:t>Machinery, equipment, furniture and fitting generally constitute fixed assets of undertaking or enterprises. As capital goods, they have income potentials as factors of production. Furthermore, some of them are commonly leased or rente</w:t>
      </w:r>
      <w:r w:rsidR="0034630D" w:rsidRPr="00E42877">
        <w:rPr>
          <w:color w:val="000000" w:themeColor="text1"/>
        </w:rPr>
        <w:t xml:space="preserve">d and produce direct income.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c) </w:t>
      </w:r>
      <w:r w:rsidR="00F26367" w:rsidRPr="00E42877">
        <w:rPr>
          <w:b/>
          <w:bCs/>
          <w:color w:val="000000" w:themeColor="text1"/>
        </w:rPr>
        <w:tab/>
      </w:r>
      <w:r w:rsidRPr="00E42877">
        <w:rPr>
          <w:b/>
          <w:bCs/>
          <w:color w:val="000000" w:themeColor="text1"/>
        </w:rPr>
        <w:t xml:space="preserve">INCORPOREAL PROPERTIES (INTANGIBLE)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Incorporeal properties are rights of ownership not backed by the physical incident of property. Otherwise, such rights satisfy the other attributes of property, to wit – capable of ownership, valuable and legally enforceable.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These intangible rights include: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Patent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Copyright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License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Royalties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Debenture stocks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Dealers’ franchise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Ownership of any of the above, like ownership of other properties, conveys rights of enjoyment devolve in the enjoyment of the returns of ownership and the right of sale and enjoyment of the proceeds of the sale. </w:t>
      </w:r>
    </w:p>
    <w:p w:rsidR="0034630D" w:rsidRPr="00E42877" w:rsidRDefault="0034630D"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2.1.4 </w:t>
      </w:r>
      <w:r w:rsidR="00F26367" w:rsidRPr="00E42877">
        <w:rPr>
          <w:b/>
          <w:bCs/>
          <w:color w:val="000000" w:themeColor="text1"/>
        </w:rPr>
        <w:tab/>
      </w:r>
      <w:r w:rsidRPr="00E42877">
        <w:rPr>
          <w:b/>
          <w:bCs/>
          <w:color w:val="000000" w:themeColor="text1"/>
        </w:rPr>
        <w:t xml:space="preserve">CLASSIFICATION OF PROPERTY FOR VALUATION PURPOSES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Adopting Trott (1980) classification, we shall classify property for valuation purpose into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i. </w:t>
      </w:r>
      <w:r w:rsidR="00F26367" w:rsidRPr="00E42877">
        <w:rPr>
          <w:color w:val="000000" w:themeColor="text1"/>
        </w:rPr>
        <w:tab/>
      </w:r>
      <w:r w:rsidRPr="00E42877">
        <w:rPr>
          <w:color w:val="000000" w:themeColor="text1"/>
        </w:rPr>
        <w:t xml:space="preserve">Investment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Marketable non – investment properties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t>
      </w:r>
      <w:r w:rsidR="00F26367" w:rsidRPr="00E42877">
        <w:rPr>
          <w:color w:val="000000" w:themeColor="text1"/>
        </w:rPr>
        <w:tab/>
      </w:r>
      <w:r w:rsidRPr="00E42877">
        <w:rPr>
          <w:color w:val="000000" w:themeColor="text1"/>
        </w:rPr>
        <w:t xml:space="preserve">Non – Investment and non – marketable (Service properties). But for the purpose of this work, we are interested in investment properties. </w:t>
      </w:r>
    </w:p>
    <w:p w:rsidR="00CE3554" w:rsidRPr="00E42877" w:rsidRDefault="00CE3554"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INVESTMENT PROPERTIES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These are those properties, which are expected to produce benefits in the form of direct monetary return. An investment property is one, which is produced, acquired or held for the sake of monetary income or monetary profit. An investment property is thus said to have an earning expectancy. It is important to note that, in valuation work, the term earning expectancy denotes the whole series of forecasted net monetary returns beginning with the valuation date n ad continuing to the data the ownership terminates.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 first step in classifying a subject whole property for purpose of valuation is to determine whether or not it may be expected to produce benefits in the form of direct monetary returns. If the subject property does have an earning expectancy, it is classed as investment property regardless of any other consideration, if it does not, it is classified as a non – investment property. Examples of investment property include interest or estate in; </w:t>
      </w:r>
    </w:p>
    <w:p w:rsidR="003E13D4" w:rsidRPr="00E42877" w:rsidRDefault="003E13D4" w:rsidP="00F26367">
      <w:pPr>
        <w:pStyle w:val="Default"/>
        <w:numPr>
          <w:ilvl w:val="0"/>
          <w:numId w:val="4"/>
        </w:numPr>
        <w:spacing w:line="360" w:lineRule="auto"/>
        <w:jc w:val="both"/>
        <w:rPr>
          <w:color w:val="000000" w:themeColor="text1"/>
        </w:rPr>
      </w:pPr>
      <w:r w:rsidRPr="00E42877">
        <w:rPr>
          <w:color w:val="000000" w:themeColor="text1"/>
        </w:rPr>
        <w:t xml:space="preserve">Residential houses </w:t>
      </w:r>
    </w:p>
    <w:p w:rsidR="003E13D4" w:rsidRPr="00E42877" w:rsidRDefault="003E13D4" w:rsidP="00F26367">
      <w:pPr>
        <w:pStyle w:val="Default"/>
        <w:numPr>
          <w:ilvl w:val="0"/>
          <w:numId w:val="4"/>
        </w:numPr>
        <w:spacing w:line="360" w:lineRule="auto"/>
        <w:jc w:val="both"/>
        <w:rPr>
          <w:color w:val="000000" w:themeColor="text1"/>
        </w:rPr>
      </w:pPr>
      <w:r w:rsidRPr="00E42877">
        <w:rPr>
          <w:color w:val="000000" w:themeColor="text1"/>
        </w:rPr>
        <w:t xml:space="preserve">Commercial property </w:t>
      </w:r>
    </w:p>
    <w:p w:rsidR="0034630D" w:rsidRPr="00E42877" w:rsidRDefault="0034630D" w:rsidP="00F26367">
      <w:pPr>
        <w:pStyle w:val="Default"/>
        <w:numPr>
          <w:ilvl w:val="0"/>
          <w:numId w:val="4"/>
        </w:numPr>
        <w:spacing w:line="360" w:lineRule="auto"/>
        <w:jc w:val="both"/>
        <w:rPr>
          <w:color w:val="000000" w:themeColor="text1"/>
        </w:rPr>
      </w:pPr>
      <w:r w:rsidRPr="00E42877">
        <w:rPr>
          <w:color w:val="000000" w:themeColor="text1"/>
        </w:rPr>
        <w:t xml:space="preserve">Industrial property etc. </w:t>
      </w:r>
    </w:p>
    <w:p w:rsidR="003E13D4" w:rsidRPr="00E42877" w:rsidRDefault="003E13D4" w:rsidP="00F26367">
      <w:pPr>
        <w:pStyle w:val="Default"/>
        <w:spacing w:line="360" w:lineRule="auto"/>
        <w:ind w:firstLine="360"/>
        <w:jc w:val="both"/>
        <w:rPr>
          <w:color w:val="000000" w:themeColor="text1"/>
        </w:rPr>
      </w:pPr>
      <w:r w:rsidRPr="00E42877">
        <w:rPr>
          <w:color w:val="000000" w:themeColor="text1"/>
        </w:rPr>
        <w:t xml:space="preserve">The above are held for the flow of income, capital gain or both.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 </w:t>
      </w:r>
      <w:r w:rsidR="00F26367" w:rsidRPr="00E42877">
        <w:rPr>
          <w:b/>
          <w:bCs/>
          <w:color w:val="000000" w:themeColor="text1"/>
        </w:rPr>
        <w:tab/>
      </w:r>
      <w:r w:rsidRPr="00E42877">
        <w:rPr>
          <w:b/>
          <w:bCs/>
          <w:color w:val="000000" w:themeColor="text1"/>
        </w:rPr>
        <w:t xml:space="preserve">CONCEPTS OF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2.2.1 </w:t>
      </w:r>
      <w:r w:rsidR="00F26367" w:rsidRPr="00E42877">
        <w:rPr>
          <w:b/>
          <w:bCs/>
          <w:color w:val="000000" w:themeColor="text1"/>
        </w:rPr>
        <w:tab/>
      </w:r>
      <w:r w:rsidRPr="00E42877">
        <w:rPr>
          <w:b/>
          <w:bCs/>
          <w:color w:val="000000" w:themeColor="text1"/>
        </w:rPr>
        <w:t xml:space="preserve">DEFINITONS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addition to the above definition, the word “rent” was derived from the Latin work “redditus” which means any income or yield from an economic agent. (Field, 1987) However it has been given several definitions depending on the shade of opinion for instance, the lawyer sees rent as “a certain and periodic payment or service made or rendered by the tenant of a corporeal </w:t>
      </w:r>
      <w:r w:rsidRPr="00E42877">
        <w:rPr>
          <w:color w:val="000000" w:themeColor="text1"/>
        </w:rPr>
        <w:lastRenderedPageBreak/>
        <w:t xml:space="preserve">hereditament (Hemingway 1973 to 1974), or more precisely in present day usage” a sum of money paid for the occupation of land. </w:t>
      </w:r>
    </w:p>
    <w:p w:rsidR="003E13D4" w:rsidRPr="00E42877" w:rsidRDefault="003E13D4" w:rsidP="00CE5F4A">
      <w:pPr>
        <w:pStyle w:val="Default"/>
        <w:spacing w:line="360" w:lineRule="auto"/>
        <w:jc w:val="both"/>
        <w:rPr>
          <w:color w:val="000000" w:themeColor="text1"/>
        </w:rPr>
      </w:pPr>
      <w:r w:rsidRPr="00E42877">
        <w:rPr>
          <w:color w:val="000000" w:themeColor="text1"/>
        </w:rPr>
        <w:t>On the other hand, economists see rent from a different perspective. According to Ricardo (1971), a well-known classical economist sees “rent as that portion of the produce of the earth which is paid to the landlord for the use of the original and indestructible powers of soil”. Accordi</w:t>
      </w:r>
      <w:r w:rsidR="0034630D" w:rsidRPr="00E42877">
        <w:rPr>
          <w:color w:val="000000" w:themeColor="text1"/>
        </w:rPr>
        <w:t xml:space="preserve">ng to Marshal (1964), another </w:t>
      </w:r>
      <w:r w:rsidRPr="00E42877">
        <w:rPr>
          <w:color w:val="000000" w:themeColor="text1"/>
        </w:rPr>
        <w:t xml:space="preserve">distinguished classical economist sees “rent” as the income derived the portion of the produce of the earth which is paid to the landlord for the use of the original and indestructible power of the soil. Also to senior, Sundharam and Vanish (1978) “rent is the surplus produce arising from the use of an appropriate natural agent”. </w:t>
      </w:r>
    </w:p>
    <w:p w:rsidR="0034630D" w:rsidRPr="00E42877" w:rsidRDefault="003E13D4" w:rsidP="00CE5F4A">
      <w:pPr>
        <w:pStyle w:val="Default"/>
        <w:spacing w:line="360" w:lineRule="auto"/>
        <w:jc w:val="both"/>
        <w:rPr>
          <w:color w:val="000000" w:themeColor="text1"/>
        </w:rPr>
      </w:pPr>
      <w:r w:rsidRPr="00E42877">
        <w:rPr>
          <w:color w:val="000000" w:themeColor="text1"/>
        </w:rPr>
        <w:t>A close look at the definition as given above by classical economists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Boulding (1995) “rent is any payment to a unit of a factor of production in an industry in equilibrium which is in excess of the minimum amount necessary to keep that factor in its present occupation”. This concept applies to any factor of production, which does not have a perfectly elastic supply.</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2.2.2 </w:t>
      </w:r>
      <w:r w:rsidR="00F26367" w:rsidRPr="00E42877">
        <w:rPr>
          <w:b/>
          <w:bCs/>
          <w:color w:val="000000" w:themeColor="text1"/>
        </w:rPr>
        <w:tab/>
      </w:r>
      <w:r w:rsidRPr="00E42877">
        <w:rPr>
          <w:b/>
          <w:bCs/>
          <w:color w:val="000000" w:themeColor="text1"/>
        </w:rPr>
        <w:t xml:space="preserve">FORMS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From the definitions of rents given earlier, one can easily note two forms of rent held by different people, via,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t>
      </w:r>
      <w:r w:rsidR="00F26367" w:rsidRPr="00E42877">
        <w:rPr>
          <w:color w:val="000000" w:themeColor="text1"/>
        </w:rPr>
        <w:tab/>
      </w:r>
      <w:r w:rsidRPr="00E42877">
        <w:rPr>
          <w:color w:val="000000" w:themeColor="text1"/>
        </w:rPr>
        <w:t xml:space="preserve">Contract rent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ii. </w:t>
      </w:r>
      <w:r w:rsidR="00F26367" w:rsidRPr="00E42877">
        <w:rPr>
          <w:color w:val="000000" w:themeColor="text1"/>
        </w:rPr>
        <w:tab/>
      </w:r>
      <w:r w:rsidRPr="00E42877">
        <w:rPr>
          <w:color w:val="000000" w:themeColor="text1"/>
        </w:rPr>
        <w:t xml:space="preserve">Economic rent </w:t>
      </w:r>
    </w:p>
    <w:p w:rsidR="003E13D4" w:rsidRPr="00E42877" w:rsidRDefault="0034630D" w:rsidP="00CE5F4A">
      <w:pPr>
        <w:pStyle w:val="Default"/>
        <w:spacing w:line="360" w:lineRule="auto"/>
        <w:jc w:val="both"/>
        <w:rPr>
          <w:color w:val="000000" w:themeColor="text1"/>
        </w:rPr>
      </w:pPr>
      <w:r w:rsidRPr="00E42877">
        <w:rPr>
          <w:color w:val="000000" w:themeColor="text1"/>
        </w:rPr>
        <w:t>i.</w:t>
      </w:r>
      <w:r w:rsidRPr="00E42877">
        <w:rPr>
          <w:color w:val="000000" w:themeColor="text1"/>
        </w:rPr>
        <w:tab/>
      </w:r>
      <w:r w:rsidR="003E13D4" w:rsidRPr="00E42877">
        <w:rPr>
          <w:color w:val="000000" w:themeColor="text1"/>
        </w:rPr>
        <w:t xml:space="preserve">Contract rent: this refers to the actual payments tenants make for their use of the property for others. The amount of these payments are normally agreed to by the landlord and tenant in advance within the period the property is in use and thus form a mutual contractual arrangements.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Economic rent: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 </w:t>
      </w:r>
    </w:p>
    <w:p w:rsidR="0034630D" w:rsidRPr="00E42877" w:rsidRDefault="003E13D4" w:rsidP="00CE5F4A">
      <w:pPr>
        <w:pStyle w:val="Default"/>
        <w:spacing w:line="360" w:lineRule="auto"/>
        <w:jc w:val="both"/>
        <w:rPr>
          <w:color w:val="000000" w:themeColor="text1"/>
        </w:rPr>
      </w:pPr>
      <w:r w:rsidRPr="00E42877">
        <w:rPr>
          <w:color w:val="000000" w:themeColor="text1"/>
        </w:rPr>
        <w:lastRenderedPageBreak/>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Chapman (1969)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result from the value of use of the improvements for example buildings as well as from the advantages by way of situation</w:t>
      </w:r>
      <w:r w:rsidR="0034630D" w:rsidRPr="00E42877">
        <w:rPr>
          <w:color w:val="000000" w:themeColor="text1"/>
        </w:rPr>
        <w:t xml:space="preserve"> and other special reasons”. </w:t>
      </w:r>
    </w:p>
    <w:p w:rsidR="0034630D" w:rsidRPr="00E42877" w:rsidRDefault="0034630D" w:rsidP="00CE5F4A">
      <w:pPr>
        <w:pStyle w:val="Default"/>
        <w:spacing w:line="360" w:lineRule="auto"/>
        <w:jc w:val="both"/>
        <w:rPr>
          <w:color w:val="000000" w:themeColor="text1"/>
        </w:rPr>
      </w:pP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Richfield (1974) in connection with land rent, enumerated four specific component parts of rent, via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1. </w:t>
      </w:r>
      <w:r w:rsidR="00F26367" w:rsidRPr="00E42877">
        <w:rPr>
          <w:color w:val="000000" w:themeColor="text1"/>
        </w:rPr>
        <w:tab/>
      </w:r>
      <w:r w:rsidRPr="00E42877">
        <w:rPr>
          <w:color w:val="000000" w:themeColor="text1"/>
        </w:rPr>
        <w:t xml:space="preserve">Payment for the raw land representing nature’s original gift.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 xml:space="preserve">Payment by way of return on the capital expenditure on building and works.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 xml:space="preserve">An allowance for depreciation of the works and buildings.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4. </w:t>
      </w:r>
      <w:r w:rsidR="00F26367" w:rsidRPr="00E42877">
        <w:rPr>
          <w:color w:val="000000" w:themeColor="text1"/>
        </w:rPr>
        <w:tab/>
      </w:r>
      <w:r w:rsidRPr="00E42877">
        <w:rPr>
          <w:color w:val="000000" w:themeColor="text1"/>
        </w:rPr>
        <w:t xml:space="preserve">Any continuing expenses incurred in occupying and owning the land and building.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the words of Barlowe (1978) “this broader concept of land rent appears more meaningful today and is accepted because, </w:t>
      </w:r>
    </w:p>
    <w:p w:rsidR="00F26367" w:rsidRPr="00E42877" w:rsidRDefault="003E13D4" w:rsidP="00F26367">
      <w:pPr>
        <w:pStyle w:val="Default"/>
        <w:spacing w:line="360" w:lineRule="auto"/>
        <w:jc w:val="both"/>
        <w:rPr>
          <w:color w:val="000000" w:themeColor="text1"/>
        </w:rPr>
      </w:pPr>
      <w:r w:rsidRPr="00E42877">
        <w:rPr>
          <w:color w:val="000000" w:themeColor="text1"/>
        </w:rPr>
        <w:t xml:space="preserve">1. </w:t>
      </w:r>
      <w:r w:rsidR="00F26367" w:rsidRPr="00E42877">
        <w:rPr>
          <w:color w:val="000000" w:themeColor="text1"/>
        </w:rPr>
        <w:tab/>
      </w:r>
      <w:r w:rsidRPr="00E42877">
        <w:rPr>
          <w:color w:val="000000" w:themeColor="text1"/>
        </w:rPr>
        <w:t>Nearly all land sits have been sited from some manmade improvement.</w:t>
      </w:r>
      <w:r w:rsidR="00F26367" w:rsidRPr="00E42877">
        <w:rPr>
          <w:color w:val="000000" w:themeColor="text1"/>
        </w:rPr>
        <w:tab/>
      </w:r>
    </w:p>
    <w:p w:rsidR="0034630D" w:rsidRPr="00E42877" w:rsidRDefault="003E13D4" w:rsidP="00F26367">
      <w:pPr>
        <w:pStyle w:val="Default"/>
        <w:spacing w:line="360" w:lineRule="auto"/>
        <w:ind w:left="720" w:hanging="720"/>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It is often difficult to distinguish between the shares, of rent that should go sites or raw land as compared with improvement.</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The concept is on broad concept of land and real estate resources, which includes both land sites and the improvement legally attached to them. An estate surveyor and valuer in practice are normally concerned with the contract rent, that is the amount agreed under the tenancy or lease agreement which the tenant must pay the landlord as consideration for the occupation of the landlord’s property.” However in dealing with contract rent, the estate surveyor and valuer will also be very much, concerned with t what the tenan</w:t>
      </w:r>
      <w:r w:rsidR="0034630D" w:rsidRPr="00E42877">
        <w:rPr>
          <w:color w:val="000000" w:themeColor="text1"/>
        </w:rPr>
        <w:t xml:space="preserve">t is an open market would pay </w:t>
      </w:r>
      <w:r w:rsidRPr="00E42877">
        <w:rPr>
          <w:color w:val="000000" w:themeColor="text1"/>
        </w:rPr>
        <w:t>for the occupation of the same property. In fact, the broad objective of investment property 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w:t>
      </w:r>
      <w:r w:rsidR="0034630D" w:rsidRPr="00E42877">
        <w:rPr>
          <w:color w:val="000000" w:themeColor="text1"/>
        </w:rPr>
        <w:t xml:space="preserve"> </w:t>
      </w:r>
      <w:r w:rsidRPr="00E42877">
        <w:rPr>
          <w:color w:val="000000" w:themeColor="text1"/>
        </w:rPr>
        <w:t xml:space="preserve">Often there </w:t>
      </w:r>
      <w:r w:rsidRPr="00E42877">
        <w:rPr>
          <w:color w:val="000000" w:themeColor="text1"/>
        </w:rPr>
        <w:lastRenderedPageBreak/>
        <w:t>is disparity in the rental value and rent passing on a property. This disparity is referred to the following situation.</w:t>
      </w:r>
      <w:r w:rsidR="0034630D"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1.</w:t>
      </w:r>
      <w:r w:rsidR="00F26367" w:rsidRPr="00E42877">
        <w:rPr>
          <w:color w:val="000000" w:themeColor="text1"/>
        </w:rPr>
        <w:tab/>
      </w:r>
      <w:r w:rsidRPr="00E42877">
        <w:rPr>
          <w:color w:val="000000" w:themeColor="text1"/>
        </w:rPr>
        <w:t xml:space="preserve">Where the lessee paid premium under the lease.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2. </w:t>
      </w:r>
      <w:r w:rsidR="00F26367" w:rsidRPr="00E42877">
        <w:rPr>
          <w:color w:val="000000" w:themeColor="text1"/>
        </w:rPr>
        <w:tab/>
      </w:r>
      <w:r w:rsidRPr="00E42877">
        <w:rPr>
          <w:color w:val="000000" w:themeColor="text1"/>
        </w:rPr>
        <w:t xml:space="preserve">Where the lessee surrendered and existing lease in order to be granted the new lease,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3. </w:t>
      </w:r>
      <w:r w:rsidR="00F26367" w:rsidRPr="00E42877">
        <w:rPr>
          <w:color w:val="000000" w:themeColor="text1"/>
        </w:rPr>
        <w:tab/>
      </w:r>
      <w:r w:rsidRPr="00E42877">
        <w:rPr>
          <w:color w:val="000000" w:themeColor="text1"/>
        </w:rPr>
        <w:t xml:space="preserve">Where the lessee contracted to carryout improvement on the property or to forgo compensation receivable by him from the lessor.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4. </w:t>
      </w:r>
      <w:r w:rsidR="00F26367" w:rsidRPr="00E42877">
        <w:rPr>
          <w:color w:val="000000" w:themeColor="text1"/>
        </w:rPr>
        <w:tab/>
      </w:r>
      <w:r w:rsidRPr="00E42877">
        <w:rPr>
          <w:color w:val="000000" w:themeColor="text1"/>
        </w:rPr>
        <w:t xml:space="preserve">Where there is a special relationship between the lessor and the lessee for example where both the lessor and the lessee are members of one extended family (Briton 1980). </w:t>
      </w:r>
    </w:p>
    <w:p w:rsidR="003E13D4" w:rsidRPr="00E42877" w:rsidRDefault="003E13D4" w:rsidP="00CE5F4A">
      <w:pPr>
        <w:pStyle w:val="Default"/>
        <w:spacing w:line="360" w:lineRule="auto"/>
        <w:jc w:val="both"/>
        <w:rPr>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2.2.3 </w:t>
      </w:r>
      <w:r w:rsidR="00F26367" w:rsidRPr="00E42877">
        <w:rPr>
          <w:b/>
          <w:bCs/>
          <w:color w:val="000000" w:themeColor="text1"/>
        </w:rPr>
        <w:tab/>
      </w:r>
      <w:r w:rsidRPr="00E42877">
        <w:rPr>
          <w:b/>
          <w:bCs/>
          <w:color w:val="000000" w:themeColor="text1"/>
        </w:rPr>
        <w:t xml:space="preserve">THEORY OF RENT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In the theory and practice of estate management, the term “rent” features prominently. It focuses on the theory of rent and aims at highlighting why rent exists in the first place, what factors influence o</w:t>
      </w:r>
      <w:r w:rsidR="0034630D" w:rsidRPr="00E42877">
        <w:rPr>
          <w:color w:val="000000" w:themeColor="text1"/>
        </w:rPr>
        <w:t xml:space="preserve">r determine it and why it is </w:t>
      </w:r>
      <w:r w:rsidRPr="00E42877">
        <w:rPr>
          <w:color w:val="000000" w:themeColor="text1"/>
        </w:rPr>
        <w:t xml:space="preserve">always rising? As earlier discussed, rent is a periodic payment for the use or hire of any capital asset. It is a contractual payment fixed in terms of money and normally paid on annual basis.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pertinent question is why does rent exist? In attempt to answer this question, it has thrown up many theories on theories on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theory of rent can be looked at in the light of one model.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THE URBAN MODEL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theory of rent in urban lands has not been given much attention by economists. According to Richfield, (1974) this positions is due mainly to two reasons; via </w:t>
      </w:r>
    </w:p>
    <w:p w:rsidR="0034630D" w:rsidRPr="00E42877" w:rsidRDefault="003E13D4" w:rsidP="00CE5F4A">
      <w:pPr>
        <w:pStyle w:val="Default"/>
        <w:spacing w:line="360" w:lineRule="auto"/>
        <w:jc w:val="both"/>
        <w:rPr>
          <w:color w:val="000000" w:themeColor="text1"/>
        </w:rPr>
      </w:pPr>
      <w:r w:rsidRPr="00E42877">
        <w:rPr>
          <w:color w:val="000000" w:themeColor="text1"/>
        </w:rPr>
        <w:t xml:space="preserve">i) The decline in the importance of land in the present economic set – up land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The argument by modern economists is that rent is not peculiar to land; it could well be earned by any other factors of production. </w:t>
      </w:r>
    </w:p>
    <w:p w:rsidR="003E13D4" w:rsidRPr="00E42877" w:rsidRDefault="003E13D4" w:rsidP="00CE5F4A">
      <w:pPr>
        <w:pStyle w:val="Default"/>
        <w:spacing w:line="360" w:lineRule="auto"/>
        <w:jc w:val="both"/>
        <w:rPr>
          <w:color w:val="000000" w:themeColor="text1"/>
        </w:rPr>
      </w:pPr>
    </w:p>
    <w:p w:rsidR="003A1D1D" w:rsidRPr="00E42877" w:rsidRDefault="003E13D4" w:rsidP="00CE5F4A">
      <w:pPr>
        <w:pStyle w:val="Default"/>
        <w:spacing w:line="360" w:lineRule="auto"/>
        <w:jc w:val="both"/>
        <w:rPr>
          <w:color w:val="000000" w:themeColor="text1"/>
        </w:rPr>
      </w:pPr>
      <w:r w:rsidRPr="00E42877">
        <w:rPr>
          <w:color w:val="000000" w:themeColor="text1"/>
        </w:rPr>
        <w:t>Despite this, however land economy experts have come – up with theories of rent on urban land. According to Hurd, (1903) he observed that as a city grows, more remote and inferior sites come into use. The difference in desirability between the superior and inferior lands produces economic rent for the superior site. If a much more inferior land is put into use such as commercial or residential, the inferior land starts to receive rent while the rent get on the superior land increase. The tr</w:t>
      </w:r>
      <w:r w:rsidR="003A1D1D" w:rsidRPr="00E42877">
        <w:rPr>
          <w:color w:val="000000" w:themeColor="text1"/>
        </w:rPr>
        <w:t xml:space="preserve">end continues in that order. </w:t>
      </w:r>
    </w:p>
    <w:p w:rsidR="003E13D4"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According to Robert Murray Haig (1926), in his book Regional Survey of New York and its Environment, Major Economic factors in Metropolis growth and Arrangement was one of the first economists to study the relationship between land rents and transport costs. He suggested that “rent appears as the change which the owner of a relatively accessible site can impose because of the saucing in transport cost which the use of his site makes possible”. Though, this work did not depart so much from Hurd (1903) proposition on urban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Alonso (1964), he comments that an innovation in the theory its strong statement of the complementarily of rent and transport cost on urban model.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Wingl (1961) was in agreement with this theory when he wrote” rents and transport costs are viewed as complementary, the sum being equal to a constant transport costs to the most distant residential location being occupied. </w:t>
      </w:r>
    </w:p>
    <w:p w:rsidR="003A1D1D" w:rsidRPr="00E42877" w:rsidRDefault="003E13D4" w:rsidP="00CE5F4A">
      <w:pPr>
        <w:pStyle w:val="Default"/>
        <w:spacing w:line="360" w:lineRule="auto"/>
        <w:jc w:val="both"/>
        <w:rPr>
          <w:color w:val="000000" w:themeColor="text1"/>
        </w:rPr>
      </w:pPr>
      <w:r w:rsidRPr="00E42877">
        <w:rPr>
          <w:color w:val="000000" w:themeColor="text1"/>
        </w:rPr>
        <w:t>Writing specifically on residential land it was observed that “in choosing a residence purely as consumption proposition, one buys accessibility. Haig (1926) considers how much be wants the contracts furnished by the central location, weighing the cost of friction involved, the various possible combinations of site rents, time value, and transport cost, he compares this want with his other desires and his resources and he fits into his s</w:t>
      </w:r>
      <w:r w:rsidR="003A1D1D" w:rsidRPr="00E42877">
        <w:rPr>
          <w:color w:val="000000" w:themeColor="text1"/>
        </w:rPr>
        <w:t xml:space="preserve">cale of consumption and buys. </w:t>
      </w:r>
      <w:r w:rsidRPr="00E42877">
        <w:rPr>
          <w:color w:val="000000" w:themeColor="text1"/>
        </w:rPr>
        <w:t xml:space="preserv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This has been affirmed by Ratchiffe (1949) on residential land value, some land is not a factor of production, but is a consumption goods, such as owner occupied residential plots and recreational land. Here the value if almost all amenity value. But they were quick to add that “accessibility is a substitute for transportation, both has to be paid for, the former is the rent or value of land, the latter in time, in convenience and the cost of conveyance”.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However this over emphasis on accessibility has been criticized by Alonso. According to him “if the only criteria for residential location is accessibility to the centre and the minimization of the cost of friction while consideration of the size is excluded all residence would be clustered around the centre of the city at a very high density population”.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It is observed at this juncture that most of the theories on urban rent have hinged on location. </w:t>
      </w:r>
    </w:p>
    <w:p w:rsidR="003A1D1D" w:rsidRPr="00E42877" w:rsidRDefault="003E13D4" w:rsidP="00CE5F4A">
      <w:pPr>
        <w:pStyle w:val="Default"/>
        <w:spacing w:line="360" w:lineRule="auto"/>
        <w:jc w:val="both"/>
        <w:rPr>
          <w:color w:val="000000" w:themeColor="text1"/>
        </w:rPr>
      </w:pPr>
      <w:r w:rsidRPr="00E42877">
        <w:rPr>
          <w:color w:val="000000" w:themeColor="text1"/>
        </w:rPr>
        <w:t>According to Stasis (1974) he observed that “locational theory is developed by economists, it is largely on extension of price theory, the study of allocation of scare resources among competing ends”. It is not worthy to state, however, that the significance of location in agricultural land is not the same in urban land. Location of a site is important in urban land because of convenience and accessibility to people wh</w:t>
      </w:r>
      <w:r w:rsidR="003A1D1D" w:rsidRPr="00E42877">
        <w:rPr>
          <w:color w:val="000000" w:themeColor="text1"/>
        </w:rPr>
        <w:t xml:space="preserve">o want land for diverse uses. </w:t>
      </w: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2.2.4 </w:t>
      </w:r>
      <w:r w:rsidR="00F26367" w:rsidRPr="00E42877">
        <w:rPr>
          <w:b/>
          <w:bCs/>
          <w:color w:val="000000" w:themeColor="text1"/>
        </w:rPr>
        <w:tab/>
      </w:r>
      <w:r w:rsidRPr="00E42877">
        <w:rPr>
          <w:b/>
          <w:bCs/>
          <w:color w:val="000000" w:themeColor="text1"/>
        </w:rPr>
        <w:t xml:space="preserve">RENT DETERMINANT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The determinant of rent is one of the comparative data required under the data programmer. Rent data can be derived in the following ways.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 On the basis of rent actually paid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b) On the basis of comparison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 As a proportion of profit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d) In relation to costs. </w:t>
      </w:r>
    </w:p>
    <w:p w:rsidR="00F26367" w:rsidRPr="00E42877" w:rsidRDefault="00F26367"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A. </w:t>
      </w:r>
      <w:r w:rsidR="00F26367" w:rsidRPr="00E42877">
        <w:rPr>
          <w:b/>
          <w:bCs/>
          <w:color w:val="000000" w:themeColor="text1"/>
        </w:rPr>
        <w:tab/>
      </w:r>
      <w:r w:rsidRPr="00E42877">
        <w:rPr>
          <w:b/>
          <w:bCs/>
          <w:color w:val="000000" w:themeColor="text1"/>
        </w:rPr>
        <w:t xml:space="preserve">THE ACTUAL RENT PAID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Where the property is let at an economic rent and letting is a recent one, the rent actually paid provides a good evidence of market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Rent being paid may sometime not be the market or economic rent. They are many reasons why this may be so. The under mentioned points demand careful attention in income flow estimation using rent passing: </w:t>
      </w:r>
    </w:p>
    <w:p w:rsidR="003A1D1D" w:rsidRPr="00E42877" w:rsidRDefault="003E13D4" w:rsidP="00CE5F4A">
      <w:pPr>
        <w:pStyle w:val="Default"/>
        <w:spacing w:line="360" w:lineRule="auto"/>
        <w:jc w:val="both"/>
        <w:rPr>
          <w:color w:val="000000" w:themeColor="text1"/>
        </w:rPr>
      </w:pPr>
      <w:r w:rsidRPr="00E42877">
        <w:rPr>
          <w:color w:val="000000" w:themeColor="text1"/>
        </w:rPr>
        <w:t xml:space="preserve">i) The date of the lease or the tenancy: A rent which was fixed many years ago will be an unreliable guide to </w:t>
      </w:r>
      <w:r w:rsidR="003A1D1D" w:rsidRPr="00E42877">
        <w:rPr>
          <w:color w:val="000000" w:themeColor="text1"/>
        </w:rPr>
        <w:t xml:space="preserve">the true economic rent today.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Whether any form of consideration was received when the lease was granted, for instance, a premium may have been paid on entry of previous lease for the current one or the lessee could have contented to carryout, at his cost, improvements to the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Whether there is any family or business relationship between the lessor and the lessee which may result in the rent being less than market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B. </w:t>
      </w:r>
      <w:r w:rsidR="00F26367" w:rsidRPr="00E42877">
        <w:rPr>
          <w:b/>
          <w:bCs/>
          <w:color w:val="000000" w:themeColor="text1"/>
        </w:rPr>
        <w:tab/>
      </w:r>
      <w:r w:rsidRPr="00E42877">
        <w:rPr>
          <w:b/>
          <w:bCs/>
          <w:color w:val="000000" w:themeColor="text1"/>
        </w:rPr>
        <w:t xml:space="preserve">COMPARATIVE RENTS: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Comparative market evidence provides the basis for market. The study and analysis of these comparable market factors may however require appropriate adjustments to the rental evidence before it will serve as basis for estimating the income flow of the property being valued.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Where the property being valued is vacant or owned occupied, the evidence provided by other letting may be the only guidance available in assessing the income. </w:t>
      </w: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UNITS OF COMPARISON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 </w:t>
      </w:r>
      <w:r w:rsidR="00EB5257" w:rsidRPr="00E42877">
        <w:rPr>
          <w:b/>
          <w:bCs/>
          <w:color w:val="000000" w:themeColor="text1"/>
        </w:rPr>
        <w:tab/>
      </w:r>
      <w:r w:rsidRPr="00E42877">
        <w:rPr>
          <w:b/>
          <w:bCs/>
          <w:color w:val="000000" w:themeColor="text1"/>
        </w:rPr>
        <w:t xml:space="preserve">COMMERCIAL PROPERTIES: </w:t>
      </w:r>
      <w:r w:rsidRPr="00E42877">
        <w:rPr>
          <w:color w:val="000000" w:themeColor="text1"/>
        </w:rPr>
        <w:t xml:space="preserve">Office, shops/ware- house / factories </w:t>
      </w:r>
    </w:p>
    <w:p w:rsidR="003E13D4" w:rsidRPr="00E42877" w:rsidRDefault="00EB5257" w:rsidP="00CE5F4A">
      <w:pPr>
        <w:pStyle w:val="Default"/>
        <w:spacing w:line="360" w:lineRule="auto"/>
        <w:jc w:val="both"/>
        <w:rPr>
          <w:color w:val="000000" w:themeColor="text1"/>
        </w:rPr>
      </w:pPr>
      <w:r w:rsidRPr="00E42877">
        <w:rPr>
          <w:color w:val="000000" w:themeColor="text1"/>
        </w:rPr>
        <w:tab/>
      </w:r>
      <w:r w:rsidR="003E13D4" w:rsidRPr="00E42877">
        <w:rPr>
          <w:color w:val="000000" w:themeColor="text1"/>
        </w:rPr>
        <w:t>i) SHOPS: The rents for shops are commonly expressed in super basis that is per square metre of floor space. The ground floor is naturally valued at the maximum figures per square metre and basement and upper floors may be taken at lower rates. In selecting the appropriate figures per metr</w:t>
      </w:r>
      <w:r w:rsidR="003A1D1D" w:rsidRPr="00E42877">
        <w:rPr>
          <w:color w:val="000000" w:themeColor="text1"/>
        </w:rPr>
        <w:t xml:space="preserve">e square of floor space, the </w:t>
      </w:r>
      <w:r w:rsidR="003E13D4" w:rsidRPr="00E42877">
        <w:rPr>
          <w:color w:val="000000" w:themeColor="text1"/>
        </w:rPr>
        <w:t xml:space="preserve">valuer will be guided by analysis of rents 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a the maximum rate per square metre. Zoning should not be automatic for big shop property but should only apply of market evidence of such rental practice so indicates. </w:t>
      </w:r>
    </w:p>
    <w:p w:rsidR="00500BD3" w:rsidRPr="00E42877" w:rsidRDefault="003E13D4" w:rsidP="00EB5257">
      <w:pPr>
        <w:pStyle w:val="Default"/>
        <w:spacing w:line="360" w:lineRule="auto"/>
        <w:jc w:val="both"/>
        <w:rPr>
          <w:color w:val="000000" w:themeColor="text1"/>
        </w:rPr>
      </w:pPr>
      <w:r w:rsidRPr="00E42877">
        <w:rPr>
          <w:color w:val="000000" w:themeColor="text1"/>
        </w:rPr>
        <w:t xml:space="preserve">ii) OFFICES: Superficial floor basis is adopted for expressing rental value of offices. The superficial floor area of the accommodation for which the rent is paid for example, a rent of N30, 000 is not adjudged very useful as basis for comparison. When expressed in the units of per square metre, in this case N100 per square metre, it becomes a more useful comparison tool which can be applied to other accommodation of varying effective floor space. </w:t>
      </w:r>
      <w:r w:rsidR="00500BD3" w:rsidRPr="00E42877">
        <w:rPr>
          <w:color w:val="000000" w:themeColor="text1"/>
        </w:rPr>
        <w:t xml:space="preserve"> </w:t>
      </w:r>
    </w:p>
    <w:p w:rsidR="00500BD3" w:rsidRPr="00E42877" w:rsidRDefault="00500BD3" w:rsidP="00CE5F4A">
      <w:pPr>
        <w:pStyle w:val="Default"/>
        <w:spacing w:line="360" w:lineRule="auto"/>
        <w:jc w:val="both"/>
        <w:rPr>
          <w:color w:val="000000" w:themeColor="text1"/>
        </w:rPr>
      </w:pPr>
    </w:p>
    <w:p w:rsidR="003E13D4" w:rsidRPr="00E42877" w:rsidRDefault="00F26367" w:rsidP="00CE5F4A">
      <w:pPr>
        <w:pStyle w:val="Default"/>
        <w:spacing w:line="360" w:lineRule="auto"/>
        <w:jc w:val="both"/>
        <w:rPr>
          <w:color w:val="000000" w:themeColor="text1"/>
        </w:rPr>
      </w:pPr>
      <w:r w:rsidRPr="00E42877">
        <w:rPr>
          <w:b/>
          <w:bCs/>
          <w:color w:val="000000" w:themeColor="text1"/>
        </w:rPr>
        <w:t>C.</w:t>
      </w:r>
      <w:r w:rsidRPr="00E42877">
        <w:rPr>
          <w:b/>
          <w:bCs/>
          <w:color w:val="000000" w:themeColor="text1"/>
        </w:rPr>
        <w:tab/>
      </w:r>
      <w:r w:rsidR="003E13D4" w:rsidRPr="00E42877">
        <w:rPr>
          <w:b/>
          <w:bCs/>
          <w:color w:val="000000" w:themeColor="text1"/>
        </w:rPr>
        <w:t xml:space="preserve">RENT AS A PORTION OF PROFIT: </w:t>
      </w:r>
      <w:r w:rsidR="003E13D4" w:rsidRPr="00E42877">
        <w:rPr>
          <w:color w:val="000000" w:themeColor="text1"/>
        </w:rPr>
        <w:t xml:space="preserve">The rent of a property can be determined as a proportion of the profit made from using the property for business. This goes back to the concept of land as a factor of production. 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What is the turnover likely to be, bearing in mind the general situation of the shop?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 What will the probable gross profit be, knowing that the average profit on turnover in a (tenant’s) particular business is so much percent?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iii) What are the expenses likely to be in the way of wages, lighting, repairs and rates?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iv) What sum will be available for rent after allowing all expenses, interest on capital and reasonable remuneration to my (tenants) effort by way of net, profits?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It is seldom, either in the case of commercial property that a rent is fixed by detailed analysis of estimated profits in this way. One major difficulty is that of fixing on arbitrary </w:t>
      </w:r>
      <w:r w:rsidRPr="00E42877">
        <w:rPr>
          <w:color w:val="000000" w:themeColor="text1"/>
        </w:rPr>
        <w:lastRenderedPageBreak/>
        <w:t>allowan</w:t>
      </w:r>
      <w:r w:rsidR="00500BD3" w:rsidRPr="00E42877">
        <w:rPr>
          <w:color w:val="000000" w:themeColor="text1"/>
        </w:rPr>
        <w:t xml:space="preserve">ce for tenant’s remuneration. </w:t>
      </w:r>
      <w:r w:rsidRPr="00E42877">
        <w:rPr>
          <w:color w:val="000000" w:themeColor="text1"/>
        </w:rPr>
        <w:t xml:space="preserve">But consideration of profits must always have a vital influence on rents. It is possible, where accurate accounts are kept, for the rent as a portion of profits, if kept over the years in business provides the percentage attributable to the property. </w:t>
      </w:r>
    </w:p>
    <w:p w:rsidR="00C65332" w:rsidRPr="00E42877" w:rsidRDefault="00C65332"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D. </w:t>
      </w:r>
      <w:r w:rsidR="00F26367" w:rsidRPr="00E42877">
        <w:rPr>
          <w:b/>
          <w:bCs/>
          <w:color w:val="000000" w:themeColor="text1"/>
        </w:rPr>
        <w:tab/>
      </w:r>
      <w:r w:rsidRPr="00E42877">
        <w:rPr>
          <w:b/>
          <w:bCs/>
          <w:color w:val="000000" w:themeColor="text1"/>
        </w:rPr>
        <w:t xml:space="preserve">RENT IN RELATION TO COST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product. A percentage of the cost of production provides a measure of the income to be earned by the land and buildings. In everyday 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 </w:t>
      </w:r>
    </w:p>
    <w:p w:rsidR="003E13D4" w:rsidRPr="00E42877" w:rsidRDefault="003E13D4" w:rsidP="00CE5F4A">
      <w:pPr>
        <w:pStyle w:val="Default"/>
        <w:spacing w:line="360" w:lineRule="auto"/>
        <w:jc w:val="both"/>
        <w:rPr>
          <w:color w:val="000000" w:themeColor="text1"/>
        </w:rPr>
      </w:pPr>
      <w:r w:rsidRPr="00E42877">
        <w:rPr>
          <w:color w:val="000000" w:themeColor="text1"/>
        </w:rPr>
        <w:t>But generally, the rent passing on a particular property is determined by the interaction of the economic forces of demand and supply operating in the market, thus affecting the property. According to Lerano, (1992), statutory factors may also affect rental values, apart from demand and supply fa</w:t>
      </w:r>
      <w:r w:rsidR="00500BD3" w:rsidRPr="00E42877">
        <w:rPr>
          <w:color w:val="000000" w:themeColor="text1"/>
        </w:rPr>
        <w:t xml:space="preserve">ctors. He went on to say that </w:t>
      </w:r>
      <w:r w:rsidRPr="00E42877">
        <w:rPr>
          <w:color w:val="000000" w:themeColor="text1"/>
        </w:rPr>
        <w:t xml:space="preserve">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Where supply of accommodation cannot respond to increase in demand, rental values will be affected.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However, both the demand and supply factors are affected by some factors which may be necessary note in the course of the research for a better understanding of the study.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As was pointed out earlier, much of the theories on urban rent have been centered on the location of the site which is a function of the accessibility of the site to the city centre.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According to Alonso (1968) the following factors have been cited as determinants of urban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 Accessibility of the site to potential customers. </w:t>
      </w:r>
    </w:p>
    <w:p w:rsidR="00500BD3" w:rsidRPr="00E42877" w:rsidRDefault="003E13D4" w:rsidP="00CE5F4A">
      <w:pPr>
        <w:pStyle w:val="Default"/>
        <w:spacing w:line="360" w:lineRule="auto"/>
        <w:jc w:val="both"/>
        <w:rPr>
          <w:color w:val="000000" w:themeColor="text1"/>
        </w:rPr>
      </w:pPr>
      <w:r w:rsidRPr="00E42877">
        <w:rPr>
          <w:color w:val="000000" w:themeColor="text1"/>
        </w:rPr>
        <w:lastRenderedPageBreak/>
        <w:t xml:space="preserve">ii) The size of the site, the site location and intensity with which are complementary in terms of both attracting potential customers or existing units, cutting costs, whether they be production, services, advertising, to mention a few.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All these factors can be summarized under the broad umbrella, location and accessibility as they affect rents.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(Alonso, 1980) conversely, any decrease in population will result in lower rent, depending on the supply situation.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peculiar nature of a property helps in determining the rent that will pass on it. Factors such as the architectural design, construction and 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w:t>
      </w:r>
      <w:r w:rsidR="00500BD3" w:rsidRPr="00E42877">
        <w:rPr>
          <w:color w:val="000000" w:themeColor="text1"/>
        </w:rPr>
        <w:t xml:space="preserve">there is a change in fashion </w:t>
      </w:r>
      <w:r w:rsidRPr="00E42877">
        <w:rPr>
          <w:color w:val="000000" w:themeColor="text1"/>
        </w:rPr>
        <w:t xml:space="preserve">it will attract higher demand on rents than properties that remain insensitive to the change.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Example is the massive use of Alumaco sliding door and flush doors. Services provided in the property, such as electricity, water and sanitary services also affect the rent on a property.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If two properties are comparable in all respects, except the services provided, it is obvious that the property with higher quantity and quality of services will attract more buyers resulting in higher rent. </w:t>
      </w:r>
    </w:p>
    <w:p w:rsidR="003E13D4" w:rsidRPr="00E42877" w:rsidRDefault="003E13D4" w:rsidP="00CE5F4A">
      <w:pPr>
        <w:pStyle w:val="Default"/>
        <w:spacing w:line="360" w:lineRule="auto"/>
        <w:jc w:val="both"/>
        <w:rPr>
          <w:color w:val="000000" w:themeColor="text1"/>
        </w:rPr>
      </w:pPr>
      <w:r w:rsidRPr="00E42877">
        <w:rPr>
          <w:b/>
          <w:bCs/>
          <w:color w:val="000000" w:themeColor="text1"/>
        </w:rPr>
        <w:t xml:space="preserve">2.3 </w:t>
      </w:r>
      <w:r w:rsidR="00F26367" w:rsidRPr="00E42877">
        <w:rPr>
          <w:b/>
          <w:bCs/>
          <w:color w:val="000000" w:themeColor="text1"/>
        </w:rPr>
        <w:tab/>
      </w:r>
      <w:r w:rsidRPr="00E42877">
        <w:rPr>
          <w:b/>
          <w:bCs/>
          <w:color w:val="000000" w:themeColor="text1"/>
        </w:rPr>
        <w:t xml:space="preserve">COMMERCIAL PROPERTIES AND RENTS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According to Leramo (1992), commercial properties are properties built for commercial purpose. As previously defined, commercial properties are real properties of any kind, that shelter those who are engaged in any trade or profession with the expectation of profits and it is the profit that determines how much a tenant will pay as rent. </w:t>
      </w:r>
    </w:p>
    <w:p w:rsidR="00235BFC" w:rsidRPr="00E42877" w:rsidRDefault="00235BFC" w:rsidP="00CE5F4A">
      <w:pPr>
        <w:pStyle w:val="Default"/>
        <w:spacing w:line="360" w:lineRule="auto"/>
        <w:jc w:val="both"/>
        <w:rPr>
          <w:b/>
          <w:bCs/>
          <w:color w:val="000000" w:themeColor="text1"/>
        </w:rPr>
      </w:pPr>
    </w:p>
    <w:p w:rsidR="003E13D4" w:rsidRPr="00E42877" w:rsidRDefault="003E13D4" w:rsidP="00CE5F4A">
      <w:pPr>
        <w:pStyle w:val="Default"/>
        <w:spacing w:line="360" w:lineRule="auto"/>
        <w:jc w:val="both"/>
        <w:rPr>
          <w:color w:val="000000" w:themeColor="text1"/>
        </w:rPr>
      </w:pPr>
      <w:r w:rsidRPr="00E42877">
        <w:rPr>
          <w:b/>
          <w:bCs/>
          <w:color w:val="000000" w:themeColor="text1"/>
        </w:rPr>
        <w:lastRenderedPageBreak/>
        <w:t xml:space="preserve">2.3.1 </w:t>
      </w:r>
      <w:r w:rsidR="00F26367" w:rsidRPr="00E42877">
        <w:rPr>
          <w:b/>
          <w:bCs/>
          <w:color w:val="000000" w:themeColor="text1"/>
        </w:rPr>
        <w:tab/>
      </w:r>
      <w:r w:rsidRPr="00E42877">
        <w:rPr>
          <w:b/>
          <w:bCs/>
          <w:color w:val="000000" w:themeColor="text1"/>
        </w:rPr>
        <w:t xml:space="preserve">TYPES OF COMMERCIAL PROPERTIES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Decision to purchase, lease or rent commercial properties is generated by prospect for returns from the use of properties that fit the needs of the particular individ</w:t>
      </w:r>
      <w:r w:rsidR="00500BD3" w:rsidRPr="00E42877">
        <w:rPr>
          <w:color w:val="000000" w:themeColor="text1"/>
        </w:rPr>
        <w:t xml:space="preserve">ual firm or companies. </w:t>
      </w:r>
      <w:r w:rsidRPr="00E42877">
        <w:rPr>
          <w:color w:val="000000" w:themeColor="text1"/>
        </w:rPr>
        <w:t xml:space="preserve">Investors may make purchases, to be leased out to prospective tenants. Builders, promoters and speculators, may develop new properties for lease or sale to business firms. Decisions to purchases, lease or rent commercial properties therefore depend in part, on the present level and future prospects of general business conditions or the relative prosperity of that particular line of business.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Consequently, this section of the study aim at considering a few of such commercial properties erected in consonance with the provisions of land use planning tools.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Three major types of commercial properties have been identified namely, shops, offices and commercial warehouse. These types of properties are usually in the Central Business District (CBD) example Okpara Avenue and Ogui Road at Enugu.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a) SHOP: These are buildings or part of building where goods are displayed for sale on either retail or whole basis. They are very wide in spectrum ranging from small sized shops cover floor spaces of about 20m/2 or less net floor area. The medium sized shops cover floor spaces of between 50M/2 and 100m/2 net floor area and are found located in major streets, or roads in some part of the town. They are usually occupied for sale of various items. They are sometime called departmental stores for example Leventis stores located at Zik Avenue, Enugu and Eastern shop located at Ogui Road Enugu. This fact </w:t>
      </w:r>
      <w:r w:rsidR="00500BD3" w:rsidRPr="00E42877">
        <w:rPr>
          <w:color w:val="000000" w:themeColor="text1"/>
        </w:rPr>
        <w:t xml:space="preserve">must be borne in mind in the </w:t>
      </w:r>
      <w:r w:rsidRPr="00E42877">
        <w:rPr>
          <w:color w:val="000000" w:themeColor="text1"/>
        </w:rPr>
        <w:t xml:space="preserve">discussion of shop property. Income from shop property generally forms a very sound type of investment, attractive both the private investors and to corporate bodies, such as institutions, pension funds and insurance companies.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The security of shop property lies largely in the fact that the tenant usually has a considerable stake in the property. He has probably built up a good business connection around the premises and will run the risk of losing this “good will” if he has to move elsewhere. He may also have sunk a considerable amount of capital in expensive fitting and stock, which would be depreciated by removal. He will, therefore, do his utmost to avoid default in payment of his rent. </w:t>
      </w:r>
    </w:p>
    <w:p w:rsidR="003E13D4" w:rsidRPr="00E42877" w:rsidRDefault="003E13D4" w:rsidP="00CE5F4A">
      <w:pPr>
        <w:pStyle w:val="Default"/>
        <w:spacing w:line="360" w:lineRule="auto"/>
        <w:jc w:val="both"/>
        <w:rPr>
          <w:b/>
          <w:color w:val="000000" w:themeColor="text1"/>
        </w:rPr>
      </w:pPr>
      <w:r w:rsidRPr="00E42877">
        <w:rPr>
          <w:b/>
          <w:color w:val="000000" w:themeColor="text1"/>
        </w:rPr>
        <w:t xml:space="preserve">b) </w:t>
      </w:r>
      <w:r w:rsidR="00F26367" w:rsidRPr="00E42877">
        <w:rPr>
          <w:b/>
          <w:color w:val="000000" w:themeColor="text1"/>
        </w:rPr>
        <w:tab/>
      </w:r>
      <w:r w:rsidRPr="00E42877">
        <w:rPr>
          <w:b/>
          <w:color w:val="000000" w:themeColor="text1"/>
        </w:rPr>
        <w:t xml:space="preserve">COMMERCIAL WAREHOUSE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 xml:space="preserve">A warehouse becomes a commercial property when it has something to do with the storage and sale of goods at the same time. However, the term warehouse has been generally understood </w:t>
      </w:r>
      <w:r w:rsidRPr="00E42877">
        <w:rPr>
          <w:color w:val="000000" w:themeColor="text1"/>
        </w:rPr>
        <w:lastRenderedPageBreak/>
        <w:t xml:space="preserve">to mean a building used primarily for the storage of goods or housing of wares and has been defined as a property or structure designed and used for storage of wares, goods and merchandise. </w:t>
      </w:r>
    </w:p>
    <w:p w:rsidR="003E13D4" w:rsidRPr="00E42877" w:rsidRDefault="003E13D4" w:rsidP="00CE5F4A">
      <w:pPr>
        <w:pStyle w:val="Default"/>
        <w:spacing w:line="360" w:lineRule="auto"/>
        <w:jc w:val="both"/>
        <w:rPr>
          <w:b/>
          <w:color w:val="000000" w:themeColor="text1"/>
        </w:rPr>
      </w:pPr>
      <w:r w:rsidRPr="00E42877">
        <w:rPr>
          <w:b/>
          <w:color w:val="000000" w:themeColor="text1"/>
        </w:rPr>
        <w:t xml:space="preserve">c) </w:t>
      </w:r>
      <w:r w:rsidR="00F26367" w:rsidRPr="00E42877">
        <w:rPr>
          <w:b/>
          <w:color w:val="000000" w:themeColor="text1"/>
        </w:rPr>
        <w:tab/>
      </w:r>
      <w:r w:rsidRPr="00E42877">
        <w:rPr>
          <w:b/>
          <w:color w:val="000000" w:themeColor="text1"/>
        </w:rPr>
        <w:t xml:space="preserve">OFFICES </w:t>
      </w:r>
    </w:p>
    <w:p w:rsidR="003E13D4" w:rsidRPr="00E42877" w:rsidRDefault="003E13D4" w:rsidP="00F26367">
      <w:pPr>
        <w:pStyle w:val="Default"/>
        <w:spacing w:line="360" w:lineRule="auto"/>
        <w:ind w:firstLine="720"/>
        <w:jc w:val="both"/>
        <w:rPr>
          <w:color w:val="000000" w:themeColor="text1"/>
        </w:rPr>
      </w:pPr>
      <w:r w:rsidRPr="00E42877">
        <w:rPr>
          <w:color w:val="000000" w:themeColor="text1"/>
        </w:rPr>
        <w:t>Generally applies to premises, which are used for professional or trade purpose. The work carried on therein is of a clerical nature and does not include the displaying or selling of goods (Ifediora, 1993). T</w:t>
      </w:r>
      <w:r w:rsidR="00500BD3" w:rsidRPr="00E42877">
        <w:rPr>
          <w:color w:val="000000" w:themeColor="text1"/>
        </w:rPr>
        <w:t xml:space="preserve">hese are also buildings where </w:t>
      </w:r>
      <w:r w:rsidRPr="00E42877">
        <w:rPr>
          <w:color w:val="000000" w:themeColor="text1"/>
        </w:rPr>
        <w:t xml:space="preserve">tertiary sectors of economics activities are carried out such activity includes the services rendered by banks, insurance companies and professional such as Estate Surveyors and Valuers, lawyers and accountants. They engage in gathering, processing and analysis of information and idea for purely advisory roles (Roberts, 1974). In simplistic terms, offices are service industries consisting of those experts whose role essentially advisory as opposed to being directly productive in the industrial sense. Some offices are located at Bank road and constitutional road, Enugu. According to Ratchiffe, (1949), this sector is exclusively office oriented. It involves the gathering of information, and ideal, processing and analysis of the merits of such service oriented. It. Their evolution (offices) has become a marked characteristic of advance economics and a major index of modern urban growth and development. </w:t>
      </w:r>
    </w:p>
    <w:p w:rsidR="003E13D4" w:rsidRPr="00E42877" w:rsidRDefault="003E13D4" w:rsidP="00CE5F4A">
      <w:pPr>
        <w:pStyle w:val="Default"/>
        <w:spacing w:line="360" w:lineRule="auto"/>
        <w:jc w:val="both"/>
        <w:rPr>
          <w:color w:val="000000" w:themeColor="text1"/>
        </w:rPr>
      </w:pPr>
      <w:r w:rsidRPr="00E42877">
        <w:rPr>
          <w:color w:val="000000" w:themeColor="text1"/>
        </w:rPr>
        <w:t xml:space="preserve">Office premises range from the converted space within a predominantly residential block to the purpose designed block with it elaborate services and organization. Between the two extremes are a host of other types of office premises varying in size and character depending on the business potentials of the town or locality. </w:t>
      </w:r>
    </w:p>
    <w:p w:rsidR="00500BD3" w:rsidRPr="00E42877" w:rsidRDefault="003E13D4" w:rsidP="00CE5F4A">
      <w:pPr>
        <w:pStyle w:val="Default"/>
        <w:spacing w:line="360" w:lineRule="auto"/>
        <w:jc w:val="both"/>
        <w:rPr>
          <w:color w:val="000000" w:themeColor="text1"/>
        </w:rPr>
      </w:pPr>
      <w:r w:rsidRPr="00E42877">
        <w:rPr>
          <w:color w:val="000000" w:themeColor="text1"/>
        </w:rPr>
        <w:t>Varying terms of letting are thus common with office property. The tenancies may be monthly, quantity from year to y</w:t>
      </w:r>
      <w:r w:rsidR="00500BD3" w:rsidRPr="00E42877">
        <w:rPr>
          <w:color w:val="000000" w:themeColor="text1"/>
        </w:rPr>
        <w:t xml:space="preserve">ear, or for a term of years. </w:t>
      </w:r>
    </w:p>
    <w:p w:rsidR="00500BD3" w:rsidRPr="00E42877" w:rsidRDefault="00500BD3" w:rsidP="00CE5F4A">
      <w:pPr>
        <w:pStyle w:val="Default"/>
        <w:spacing w:line="360" w:lineRule="auto"/>
        <w:jc w:val="both"/>
        <w:rPr>
          <w:color w:val="000000" w:themeColor="text1"/>
        </w:rPr>
      </w:pPr>
    </w:p>
    <w:p w:rsidR="002F41FE" w:rsidRPr="00E42877" w:rsidRDefault="002F41FE" w:rsidP="00CE5F4A">
      <w:pPr>
        <w:pStyle w:val="Default"/>
        <w:spacing w:line="360" w:lineRule="auto"/>
        <w:jc w:val="both"/>
        <w:rPr>
          <w:color w:val="000000" w:themeColor="text1"/>
        </w:rPr>
      </w:pPr>
    </w:p>
    <w:p w:rsidR="002F41FE" w:rsidRPr="00E42877" w:rsidRDefault="002F41FE" w:rsidP="00CE5F4A">
      <w:pPr>
        <w:pStyle w:val="Default"/>
        <w:spacing w:line="360" w:lineRule="auto"/>
        <w:jc w:val="both"/>
        <w:rPr>
          <w:color w:val="000000" w:themeColor="text1"/>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p w:rsidR="002E531F" w:rsidRPr="00E42877" w:rsidRDefault="002E531F" w:rsidP="002F41FE">
      <w:pPr>
        <w:rPr>
          <w:rFonts w:ascii="Times New Roman" w:hAnsi="Times New Roman" w:cs="Times New Roman"/>
          <w:b/>
          <w:color w:val="000000" w:themeColor="text1"/>
          <w:sz w:val="24"/>
          <w:szCs w:val="24"/>
        </w:rPr>
      </w:pPr>
    </w:p>
    <w:tbl>
      <w:tblPr>
        <w:tblStyle w:val="TableGrid"/>
        <w:tblpPr w:leftFromText="180" w:rightFromText="180" w:vertAnchor="page" w:horzAnchor="margin" w:tblpY="2401"/>
        <w:tblW w:w="9828" w:type="dxa"/>
        <w:tblLayout w:type="fixed"/>
        <w:tblLook w:val="04A0"/>
      </w:tblPr>
      <w:tblGrid>
        <w:gridCol w:w="810"/>
        <w:gridCol w:w="1440"/>
        <w:gridCol w:w="1170"/>
        <w:gridCol w:w="1350"/>
        <w:gridCol w:w="1620"/>
        <w:gridCol w:w="1638"/>
        <w:gridCol w:w="1800"/>
      </w:tblGrid>
      <w:tr w:rsidR="003F2A63" w:rsidRPr="00E42877" w:rsidTr="003F2A63">
        <w:tc>
          <w:tcPr>
            <w:tcW w:w="81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S/N</w:t>
            </w:r>
          </w:p>
        </w:tc>
        <w:tc>
          <w:tcPr>
            <w:tcW w:w="144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Author(s)</w:t>
            </w:r>
          </w:p>
        </w:tc>
        <w:tc>
          <w:tcPr>
            <w:tcW w:w="117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Topic</w:t>
            </w:r>
          </w:p>
        </w:tc>
        <w:tc>
          <w:tcPr>
            <w:tcW w:w="135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Objectives</w:t>
            </w:r>
          </w:p>
        </w:tc>
        <w:tc>
          <w:tcPr>
            <w:tcW w:w="162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Methodology</w:t>
            </w:r>
          </w:p>
        </w:tc>
        <w:tc>
          <w:tcPr>
            <w:tcW w:w="1638"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Findings</w:t>
            </w:r>
          </w:p>
        </w:tc>
        <w:tc>
          <w:tcPr>
            <w:tcW w:w="1800" w:type="dxa"/>
          </w:tcPr>
          <w:p w:rsidR="003F2A63" w:rsidRPr="00E42877" w:rsidRDefault="003F2A63" w:rsidP="003F2A63">
            <w:pPr>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Gap</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Hill, R. &amp; Wootton, H. (1973)</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Land Use and Property Values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examine how land use affects property values in urban areas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Comparative case study of urban districts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use patterns affect value through accessibility, land demand, and competition</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compare residential vs. commercial property rent structures in emerging cities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Ajayi, C. A. (1998)</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Investment Valuation and Analysis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the determinants of property investment value in Nigeria</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Literature review and applied valuation cases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Location, yield, risk, and market behavior are core influences</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direct comparison of commercial and residential rental performance</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Ifediora, G. S. A. (2005)</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Principles of Valuation Practice</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establish standard practices in property valuation</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and theoretical framework</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Emphasized market analysis, highest and best use, and income approach</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Lacked empirical rental value differentiation by property use</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4</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Trott, A. R. &amp; Walters, K. (1999)</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Determinants of Commercial Property Rents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assess variables influencing commercial rents in UK cities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Statistical regression and market survey</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Footfall, location, and proximity to CBD are key influences</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insight into residential rent variations or comparisons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Sundharam, K. P. M. &amp; Vaish, M. C. (2006)</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Principles of Economics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explain economic principles underlying land and property markets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Textbook review and classical economic theory</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Highlighted utility, demand-supply equilibrium, and price formation</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contextualize rental variation in Nigerian urban centers</w:t>
            </w:r>
          </w:p>
        </w:tc>
      </w:tr>
      <w:tr w:rsidR="003F2A63" w:rsidRPr="00E42877" w:rsidTr="003F2A63">
        <w:tc>
          <w:tcPr>
            <w:tcW w:w="81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6</w:t>
            </w:r>
          </w:p>
        </w:tc>
        <w:tc>
          <w:tcPr>
            <w:tcW w:w="144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Boulding, K. E. (1962)</w:t>
            </w:r>
          </w:p>
        </w:tc>
        <w:tc>
          <w:tcPr>
            <w:tcW w:w="117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Conflict and Defense in Urban Economics</w:t>
            </w:r>
          </w:p>
        </w:tc>
        <w:tc>
          <w:tcPr>
            <w:tcW w:w="135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land competition in urban systems</w:t>
            </w:r>
          </w:p>
        </w:tc>
        <w:tc>
          <w:tcPr>
            <w:tcW w:w="162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Theoretical modeling using spatial analysis</w:t>
            </w:r>
          </w:p>
        </w:tc>
        <w:tc>
          <w:tcPr>
            <w:tcW w:w="1638"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 increases with scarcity and demand</w:t>
            </w:r>
          </w:p>
        </w:tc>
        <w:tc>
          <w:tcPr>
            <w:tcW w:w="1800" w:type="dxa"/>
          </w:tcPr>
          <w:p w:rsidR="003F2A63" w:rsidRPr="00E42877" w:rsidRDefault="003F2A63" w:rsidP="003F2A63">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empirical study on dual-use urban rental dynamics</w:t>
            </w:r>
          </w:p>
        </w:tc>
      </w:tr>
    </w:tbl>
    <w:p w:rsidR="003F2A63" w:rsidRPr="00E42877" w:rsidRDefault="003F2A63" w:rsidP="003F2A63">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2.5</w:t>
      </w:r>
      <w:r w:rsidRPr="00E42877">
        <w:rPr>
          <w:rFonts w:ascii="Times New Roman" w:hAnsi="Times New Roman" w:cs="Times New Roman"/>
          <w:b/>
          <w:color w:val="000000" w:themeColor="text1"/>
          <w:sz w:val="24"/>
          <w:szCs w:val="24"/>
        </w:rPr>
        <w:tab/>
        <w:t>SUMMARY OF LITERATURE REVIEW</w:t>
      </w:r>
    </w:p>
    <w:p w:rsidR="002E531F" w:rsidRPr="00E42877" w:rsidRDefault="002E531F">
      <w:pPr>
        <w:rPr>
          <w:rFonts w:ascii="Times New Roman" w:hAnsi="Times New Roman" w:cs="Times New Roman"/>
          <w:b/>
          <w:color w:val="000000" w:themeColor="text1"/>
          <w:sz w:val="24"/>
          <w:szCs w:val="24"/>
        </w:rPr>
      </w:pPr>
    </w:p>
    <w:tbl>
      <w:tblPr>
        <w:tblStyle w:val="TableGrid"/>
        <w:tblW w:w="0" w:type="auto"/>
        <w:tblLook w:val="04A0"/>
      </w:tblPr>
      <w:tblGrid>
        <w:gridCol w:w="494"/>
        <w:gridCol w:w="1530"/>
        <w:gridCol w:w="1509"/>
        <w:gridCol w:w="1456"/>
        <w:gridCol w:w="1326"/>
        <w:gridCol w:w="1522"/>
        <w:gridCol w:w="1869"/>
      </w:tblGrid>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7</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Richfield, O. M. &amp; Litchfield, N. G. (1974)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Rent and Urban Expansion</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explore how urban growth affects land rent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mapping and GIS-based spatial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values rise with infrastructure and city expansion</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local contextualization for Lagos or Nigerian cities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Barlowe, R. &amp; Lichtenberg, E. (1978)</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Resource Economics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how land use decisions affect economic output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Case study and economic modeling</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Land value is linked to productive use and zoning regulations</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Focus was not on rental values in urban environments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Britton, A. &amp; Johnson, H. (1984)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Development and Market Dynamics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examine how market forces affect property development</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Mixed-method: case studies and data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 demand drives development activity</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Did not focus on comparative rental variations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Alonso, W. (1964)</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Location and Land Use (Bid Rent Theory)</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develop a theory explaining land rent relative to CBD distance</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Theoretical model</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Commercial users pay higher rents near CBDs</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Theory lacks empirical support in African urban contexts</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Leramo, F. A. &amp; Popoola, A. O. (2002)</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Housing Investment Returns in Nigeria</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assess profitability of urban housing in Lagos</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Survey and valuation analysis</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Infrastructure and tenant demand drive rental income</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Lacked comparison to commercial property performance</w:t>
            </w:r>
          </w:p>
        </w:tc>
      </w:tr>
      <w:tr w:rsidR="00D547C5" w:rsidRPr="00E42877" w:rsidTr="002F41FE">
        <w:tc>
          <w:tcPr>
            <w:tcW w:w="494"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11</w:t>
            </w:r>
          </w:p>
        </w:tc>
        <w:tc>
          <w:tcPr>
            <w:tcW w:w="1530"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Britton, A. &amp; Johnson, H. (1980)</w:t>
            </w:r>
          </w:p>
        </w:tc>
        <w:tc>
          <w:tcPr>
            <w:tcW w:w="150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Land Use Economics</w:t>
            </w:r>
          </w:p>
        </w:tc>
        <w:tc>
          <w:tcPr>
            <w:tcW w:w="145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analyze land use decisions in cities</w:t>
            </w:r>
          </w:p>
        </w:tc>
        <w:tc>
          <w:tcPr>
            <w:tcW w:w="1326"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Urban economic modeling</w:t>
            </w:r>
          </w:p>
        </w:tc>
        <w:tc>
          <w:tcPr>
            <w:tcW w:w="1522"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Zoning and infrastructure influence rent</w:t>
            </w:r>
          </w:p>
        </w:tc>
        <w:tc>
          <w:tcPr>
            <w:tcW w:w="1869" w:type="dxa"/>
          </w:tcPr>
          <w:p w:rsidR="00D547C5" w:rsidRPr="00E42877" w:rsidRDefault="00D547C5" w:rsidP="00D547C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 focus on areas with mixed residential-commercial characteristics</w:t>
            </w:r>
          </w:p>
        </w:tc>
      </w:tr>
    </w:tbl>
    <w:p w:rsidR="002F7327" w:rsidRPr="00E42877" w:rsidRDefault="002F7327">
      <w:pPr>
        <w:rPr>
          <w:rFonts w:ascii="Times New Roman" w:hAnsi="Times New Roman" w:cs="Times New Roman"/>
          <w:b/>
          <w:bCs/>
          <w:color w:val="000000" w:themeColor="text1"/>
          <w:sz w:val="28"/>
          <w:szCs w:val="24"/>
        </w:rPr>
      </w:pPr>
      <w:r w:rsidRPr="00E42877">
        <w:rPr>
          <w:rFonts w:ascii="Times New Roman" w:hAnsi="Times New Roman" w:cs="Times New Roman"/>
          <w:b/>
          <w:bCs/>
          <w:color w:val="000000" w:themeColor="text1"/>
          <w:sz w:val="28"/>
          <w:szCs w:val="24"/>
        </w:rPr>
        <w:br w:type="page"/>
      </w:r>
    </w:p>
    <w:p w:rsidR="00BA7C06" w:rsidRPr="00E42877" w:rsidRDefault="00BA7C06" w:rsidP="00BA7C06">
      <w:pPr>
        <w:autoSpaceDE w:val="0"/>
        <w:autoSpaceDN w:val="0"/>
        <w:adjustRightInd w:val="0"/>
        <w:spacing w:line="360" w:lineRule="auto"/>
        <w:jc w:val="center"/>
        <w:rPr>
          <w:rFonts w:ascii="Times New Roman" w:hAnsi="Times New Roman" w:cs="Times New Roman"/>
          <w:b/>
          <w:bCs/>
          <w:color w:val="000000" w:themeColor="text1"/>
          <w:sz w:val="28"/>
          <w:szCs w:val="24"/>
        </w:rPr>
      </w:pPr>
      <w:r w:rsidRPr="00E42877">
        <w:rPr>
          <w:rFonts w:ascii="Times New Roman" w:hAnsi="Times New Roman" w:cs="Times New Roman"/>
          <w:b/>
          <w:bCs/>
          <w:color w:val="000000" w:themeColor="text1"/>
          <w:sz w:val="28"/>
          <w:szCs w:val="24"/>
        </w:rPr>
        <w:lastRenderedPageBreak/>
        <w:t>CHAPTER THREE</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E42877">
        <w:rPr>
          <w:rFonts w:ascii="Times New Roman" w:hAnsi="Times New Roman" w:cs="Times New Roman"/>
          <w:b/>
          <w:bCs/>
          <w:color w:val="000000" w:themeColor="text1"/>
          <w:sz w:val="24"/>
          <w:szCs w:val="24"/>
        </w:rPr>
        <w:t>3.0</w:t>
      </w:r>
      <w:r w:rsidRPr="00E42877">
        <w:rPr>
          <w:rFonts w:ascii="Times New Roman" w:hAnsi="Times New Roman" w:cs="Times New Roman"/>
          <w:b/>
          <w:bCs/>
          <w:color w:val="000000" w:themeColor="text1"/>
          <w:sz w:val="24"/>
          <w:szCs w:val="24"/>
        </w:rPr>
        <w:tab/>
        <w:t>Research Methodology</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r w:rsidRPr="00E42877">
        <w:rPr>
          <w:rFonts w:ascii="Times New Roman" w:hAnsi="Times New Roman" w:cs="Times New Roman"/>
          <w:b/>
          <w:bCs/>
          <w:color w:val="000000" w:themeColor="text1"/>
          <w:sz w:val="24"/>
          <w:szCs w:val="24"/>
        </w:rPr>
        <w:t>3.1</w:t>
      </w:r>
      <w:r w:rsidRPr="00E42877">
        <w:rPr>
          <w:rFonts w:ascii="Times New Roman" w:hAnsi="Times New Roman" w:cs="Times New Roman"/>
          <w:b/>
          <w:bCs/>
          <w:color w:val="000000" w:themeColor="text1"/>
          <w:sz w:val="24"/>
          <w:szCs w:val="24"/>
        </w:rPr>
        <w:tab/>
        <w:t xml:space="preserve">Introduction </w:t>
      </w:r>
    </w:p>
    <w:p w:rsidR="00BA7C06" w:rsidRPr="00E42877" w:rsidRDefault="00BA7C06" w:rsidP="00BA7C06">
      <w:pPr>
        <w:autoSpaceDE w:val="0"/>
        <w:autoSpaceDN w:val="0"/>
        <w:adjustRightInd w:val="0"/>
        <w:spacing w:line="360" w:lineRule="auto"/>
        <w:ind w:firstLine="720"/>
        <w:rPr>
          <w:rFonts w:ascii="Times New Roman"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t>The study was aimed at discovering the impact of institutional property on residential property development a case study of university of Ilorin. This chapter describes the research methods that were employed in generating data for the research project and design, the study population, sampling method and procedures, data collection procedures and instruments and finally presents the data analysis procedure.</w:t>
      </w:r>
    </w:p>
    <w:p w:rsidR="00BA7C06" w:rsidRPr="00E42877" w:rsidRDefault="00BA7C06" w:rsidP="00BA7C06">
      <w:pPr>
        <w:pStyle w:val="PlainText"/>
        <w:spacing w:line="360" w:lineRule="auto"/>
        <w:ind w:firstLine="720"/>
        <w:jc w:val="both"/>
        <w:rPr>
          <w:rFonts w:ascii="Times New Roman" w:hAnsi="Times New Roman" w:cs="Times New Roman"/>
          <w:color w:val="000000" w:themeColor="text1"/>
          <w:sz w:val="24"/>
          <w:szCs w:val="24"/>
        </w:rPr>
      </w:pPr>
    </w:p>
    <w:p w:rsidR="00BA7C06" w:rsidRPr="00E42877" w:rsidRDefault="00BA7C06" w:rsidP="00BA7C06">
      <w:pPr>
        <w:pStyle w:val="PlainText"/>
        <w:spacing w:line="360" w:lineRule="auto"/>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3.2</w:t>
      </w:r>
      <w:r w:rsidRPr="00E42877">
        <w:rPr>
          <w:rFonts w:ascii="Times New Roman" w:hAnsi="Times New Roman" w:cs="Times New Roman"/>
          <w:b/>
          <w:color w:val="000000" w:themeColor="text1"/>
          <w:sz w:val="24"/>
          <w:szCs w:val="24"/>
        </w:rPr>
        <w:tab/>
        <w:t>Research Design</w:t>
      </w:r>
    </w:p>
    <w:p w:rsidR="00BA7C06" w:rsidRPr="00E42877" w:rsidRDefault="00BA7C06" w:rsidP="00BA7C06">
      <w:pPr>
        <w:pStyle w:val="PlainText"/>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The research design was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BA7C06" w:rsidRPr="00E42877" w:rsidRDefault="00BA7C06" w:rsidP="00BA7C06">
      <w:pPr>
        <w:autoSpaceDE w:val="0"/>
        <w:autoSpaceDN w:val="0"/>
        <w:adjustRightInd w:val="0"/>
        <w:spacing w:line="360" w:lineRule="auto"/>
        <w:rPr>
          <w:rFonts w:ascii="Times New Roman" w:hAnsi="Times New Roman" w:cs="Times New Roman"/>
          <w:b/>
          <w:bCs/>
          <w:color w:val="000000" w:themeColor="text1"/>
          <w:sz w:val="24"/>
          <w:szCs w:val="24"/>
        </w:rPr>
      </w:pPr>
    </w:p>
    <w:p w:rsidR="00BA7C06" w:rsidRPr="00E42877" w:rsidRDefault="00BA7C06" w:rsidP="00BA7C06">
      <w:pPr>
        <w:spacing w:after="335" w:line="259" w:lineRule="auto"/>
        <w:ind w:left="12" w:hanging="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3.3.0</w:t>
      </w:r>
      <w:r w:rsidRPr="00E42877">
        <w:rPr>
          <w:rFonts w:ascii="Times New Roman" w:hAnsi="Times New Roman" w:cs="Times New Roman"/>
          <w:b/>
          <w:color w:val="000000" w:themeColor="text1"/>
          <w:sz w:val="24"/>
          <w:szCs w:val="24"/>
        </w:rPr>
        <w:tab/>
        <w:t>DATA TYPES AND SOURCE</w:t>
      </w:r>
    </w:p>
    <w:p w:rsidR="00BA7C06" w:rsidRPr="00E42877" w:rsidRDefault="00BA7C06" w:rsidP="00BA7C06">
      <w:pPr>
        <w:spacing w:after="335" w:line="259" w:lineRule="auto"/>
        <w:ind w:left="12" w:firstLine="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facilitate the proper analysis and evaluation of this study, the step taken was the identification of categories of data sources which are primary and secondary sources of data.</w:t>
      </w:r>
    </w:p>
    <w:p w:rsidR="00BA7C06" w:rsidRPr="00E42877" w:rsidRDefault="00BA7C06" w:rsidP="00BA7C06">
      <w:pPr>
        <w:ind w:left="24"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3.3.1</w:t>
      </w:r>
      <w:r w:rsidRPr="00E42877">
        <w:rPr>
          <w:rFonts w:ascii="Times New Roman" w:hAnsi="Times New Roman" w:cs="Times New Roman"/>
          <w:b/>
          <w:color w:val="000000" w:themeColor="text1"/>
          <w:sz w:val="24"/>
          <w:szCs w:val="24"/>
        </w:rPr>
        <w:tab/>
        <w:t xml:space="preserve">Primary source </w:t>
      </w:r>
    </w:p>
    <w:p w:rsidR="00BA7C06" w:rsidRPr="00E42877" w:rsidRDefault="00BA7C06" w:rsidP="00BA7C06">
      <w:pPr>
        <w:ind w:left="24" w:right="19" w:firstLine="696"/>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It is adopted to collect data. Without the exclusion of secondary source, which  is also used as tool  for driving relevant information to this study, using related textbooks, online journal from internet websites, published and unpublished lecture papers.</w:t>
      </w:r>
    </w:p>
    <w:p w:rsidR="00BA7C06" w:rsidRPr="00E42877" w:rsidRDefault="00BA7C06" w:rsidP="00BA7C06">
      <w:pPr>
        <w:spacing w:after="263" w:line="259" w:lineRule="auto"/>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3.3.2</w:t>
      </w:r>
      <w:r w:rsidRPr="00E42877">
        <w:rPr>
          <w:rFonts w:ascii="Times New Roman" w:hAnsi="Times New Roman" w:cs="Times New Roman"/>
          <w:b/>
          <w:color w:val="000000" w:themeColor="text1"/>
          <w:sz w:val="24"/>
          <w:szCs w:val="24"/>
        </w:rPr>
        <w:tab/>
        <w:t xml:space="preserve">Secondary Sources </w:t>
      </w:r>
    </w:p>
    <w:p w:rsidR="00BA7C06" w:rsidRPr="00E42877" w:rsidRDefault="00BA7C06" w:rsidP="00BA7C06">
      <w:pPr>
        <w:spacing w:after="245"/>
        <w:ind w:left="24" w:right="1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b/>
        <w:t>This research work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BA7C06" w:rsidRPr="00E42877" w:rsidRDefault="00BA7C06" w:rsidP="00BA7C06">
      <w:pPr>
        <w:spacing w:after="248" w:line="259" w:lineRule="auto"/>
        <w:ind w:left="12" w:hanging="1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3.4</w:t>
      </w:r>
      <w:r w:rsidRPr="00E42877">
        <w:rPr>
          <w:rFonts w:ascii="Times New Roman" w:hAnsi="Times New Roman" w:cs="Times New Roman"/>
          <w:b/>
          <w:color w:val="000000" w:themeColor="text1"/>
          <w:sz w:val="24"/>
          <w:szCs w:val="24"/>
        </w:rPr>
        <w:tab/>
        <w:t xml:space="preserve">INSTRUMENT FOR DATA COLLECTION. </w:t>
      </w:r>
    </w:p>
    <w:p w:rsidR="00BA7C06" w:rsidRPr="00E42877" w:rsidRDefault="00BA7C06" w:rsidP="00BA7C06">
      <w:pPr>
        <w:spacing w:after="119"/>
        <w:ind w:left="24" w:right="19" w:firstLine="696"/>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For the purpose of carrying out this study, combination of data acquiring tools will be use. Instruments adopted to collect the required data from the respondents are as follows;</w:t>
      </w:r>
    </w:p>
    <w:p w:rsidR="00BA7C06" w:rsidRPr="00E42877" w:rsidRDefault="00BA7C06" w:rsidP="00BA7C06">
      <w:pPr>
        <w:spacing w:after="102"/>
        <w:ind w:left="720" w:right="19" w:hanging="696"/>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1. </w:t>
      </w:r>
      <w:r w:rsidRPr="00E42877">
        <w:rPr>
          <w:rFonts w:ascii="Times New Roman" w:hAnsi="Times New Roman" w:cs="Times New Roman"/>
          <w:b/>
          <w:color w:val="000000" w:themeColor="text1"/>
          <w:sz w:val="24"/>
          <w:szCs w:val="24"/>
        </w:rPr>
        <w:tab/>
        <w:t xml:space="preserve">Questionnaire: </w:t>
      </w:r>
      <w:r w:rsidRPr="00E42877">
        <w:rPr>
          <w:rFonts w:ascii="Times New Roman" w:hAnsi="Times New Roman" w:cs="Times New Roman"/>
          <w:color w:val="000000" w:themeColor="text1"/>
          <w:sz w:val="24"/>
          <w:szCs w:val="24"/>
        </w:rPr>
        <w:t>the questionnaires designed for this study entails itemized Questions. There are structured as thus via; questionnaires,</w:t>
      </w:r>
    </w:p>
    <w:p w:rsidR="00BA7C06" w:rsidRPr="00E42877" w:rsidRDefault="00BA7C06" w:rsidP="00BA7C06">
      <w:pPr>
        <w:numPr>
          <w:ilvl w:val="0"/>
          <w:numId w:val="5"/>
        </w:numPr>
        <w:spacing w:after="4" w:line="371" w:lineRule="auto"/>
        <w:ind w:right="19" w:hanging="72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lastRenderedPageBreak/>
        <w:t xml:space="preserve">Open-ended Questionnaire: </w:t>
      </w:r>
      <w:r w:rsidRPr="00E42877">
        <w:rPr>
          <w:rFonts w:ascii="Times New Roman" w:hAnsi="Times New Roman" w:cs="Times New Roman"/>
          <w:color w:val="000000" w:themeColor="text1"/>
          <w:sz w:val="24"/>
          <w:szCs w:val="24"/>
        </w:rPr>
        <w:t xml:space="preserve">This is a set of unstructured Questions; aimed at deriving different opinion on questions like do you have other source of income? If yes state ...............................Here the questions are not provided with options of possible answers; instead, they are left blank to allow the respondents to respond independently. </w:t>
      </w:r>
    </w:p>
    <w:p w:rsidR="00BA7C06" w:rsidRPr="00E42877" w:rsidRDefault="00BA7C06" w:rsidP="00BA7C06">
      <w:pPr>
        <w:numPr>
          <w:ilvl w:val="0"/>
          <w:numId w:val="5"/>
        </w:numPr>
        <w:spacing w:after="116" w:line="371" w:lineRule="auto"/>
        <w:ind w:right="19" w:hanging="72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Close-ended Questionnaires: </w:t>
      </w:r>
      <w:r w:rsidRPr="00E42877">
        <w:rPr>
          <w:rFonts w:ascii="Times New Roman" w:hAnsi="Times New Roman" w:cs="Times New Roman"/>
          <w:color w:val="000000" w:themeColor="text1"/>
          <w:sz w:val="24"/>
          <w:szCs w:val="24"/>
        </w:rPr>
        <w:t xml:space="preserve">This work designed Structured Questionnaire. It contains questions which are provided with some options of likely answers to guide the respondent in selecting the most appropriate one which corresponds to the questions asked so as to ensure that the respondent does not answer out of point. </w:t>
      </w:r>
    </w:p>
    <w:p w:rsidR="00BA7C06" w:rsidRPr="00E42877" w:rsidRDefault="00BA7C06" w:rsidP="00BA7C06">
      <w:pPr>
        <w:spacing w:after="105"/>
        <w:ind w:left="24" w:right="1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Then, the respondent is at liberty to choose from the options provided. But this however, depends on the type of information needed by the researcher. </w:t>
      </w:r>
    </w:p>
    <w:p w:rsidR="00BA7C06" w:rsidRPr="00E42877" w:rsidRDefault="00BA7C06" w:rsidP="00BA7C06">
      <w:pPr>
        <w:numPr>
          <w:ilvl w:val="3"/>
          <w:numId w:val="6"/>
        </w:numPr>
        <w:spacing w:after="118" w:line="371" w:lineRule="auto"/>
        <w:ind w:left="0" w:right="19" w:hanging="274"/>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Interview:</w:t>
      </w:r>
      <w:r w:rsidRPr="00E42877">
        <w:rPr>
          <w:rFonts w:ascii="Times New Roman" w:hAnsi="Times New Roman" w:cs="Times New Roman"/>
          <w:color w:val="000000" w:themeColor="text1"/>
          <w:sz w:val="24"/>
          <w:szCs w:val="24"/>
        </w:rPr>
        <w:t xml:space="preserve"> Interactive session ensued between the researcher and population sampled. The interviews were carried out through face-to-face approach.</w:t>
      </w:r>
    </w:p>
    <w:p w:rsidR="00BA7C06" w:rsidRPr="00E42877" w:rsidRDefault="00BA7C06" w:rsidP="00BA7C06">
      <w:pPr>
        <w:numPr>
          <w:ilvl w:val="3"/>
          <w:numId w:val="6"/>
        </w:numPr>
        <w:spacing w:after="116" w:line="371" w:lineRule="auto"/>
        <w:ind w:left="0" w:right="19" w:hanging="274"/>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Field Survey:</w:t>
      </w:r>
      <w:r w:rsidRPr="00E42877">
        <w:rPr>
          <w:rFonts w:ascii="Times New Roman" w:hAnsi="Times New Roman" w:cs="Times New Roman"/>
          <w:color w:val="000000" w:themeColor="text1"/>
          <w:sz w:val="24"/>
          <w:szCs w:val="24"/>
        </w:rPr>
        <w:t xml:space="preserve"> Personal, observation, interaction, with the sampled elements of the study area and areas were conducted this includes reconnaissance survey and actual field inspection.     </w:t>
      </w:r>
    </w:p>
    <w:p w:rsidR="00BA7C06" w:rsidRPr="00E42877" w:rsidRDefault="00BA7C06" w:rsidP="00BA7C06">
      <w:pPr>
        <w:spacing w:after="116" w:line="371" w:lineRule="auto"/>
        <w:ind w:left="-90"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3.5</w:t>
      </w:r>
      <w:r w:rsidRPr="00E42877">
        <w:rPr>
          <w:rFonts w:ascii="Times New Roman" w:hAnsi="Times New Roman" w:cs="Times New Roman"/>
          <w:b/>
          <w:color w:val="000000" w:themeColor="text1"/>
          <w:sz w:val="24"/>
          <w:szCs w:val="24"/>
        </w:rPr>
        <w:tab/>
        <w:t>TARGET POPULATION</w:t>
      </w:r>
    </w:p>
    <w:p w:rsidR="00BA7C06" w:rsidRPr="00E42877" w:rsidRDefault="00BA7C06"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ab/>
      </w:r>
      <w:r w:rsidRPr="00E42877">
        <w:rPr>
          <w:rFonts w:ascii="Times New Roman" w:hAnsi="Times New Roman" w:cs="Times New Roman"/>
          <w:color w:val="000000" w:themeColor="text1"/>
          <w:sz w:val="24"/>
          <w:szCs w:val="24"/>
        </w:rPr>
        <w:t>The target population for the project research work is the:</w:t>
      </w:r>
    </w:p>
    <w:p w:rsidR="00BA7C06" w:rsidRPr="00E42877" w:rsidRDefault="00BA7C06"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PROPERTY MANAGERS</w:t>
      </w:r>
      <w:r w:rsidR="00512949" w:rsidRPr="00E42877">
        <w:rPr>
          <w:rFonts w:ascii="Times New Roman" w:hAnsi="Times New Roman" w:cs="Times New Roman"/>
          <w:b/>
          <w:color w:val="000000" w:themeColor="text1"/>
          <w:sz w:val="24"/>
          <w:szCs w:val="24"/>
        </w:rPr>
        <w:t xml:space="preserve"> who</w:t>
      </w:r>
      <w:r w:rsidR="00513A9D" w:rsidRPr="00E42877">
        <w:rPr>
          <w:rFonts w:ascii="Times New Roman" w:hAnsi="Times New Roman" w:cs="Times New Roman"/>
          <w:color w:val="000000" w:themeColor="text1"/>
          <w:sz w:val="24"/>
          <w:szCs w:val="24"/>
        </w:rPr>
        <w:tab/>
        <w:t>are individual</w:t>
      </w:r>
      <w:r w:rsidR="00512949" w:rsidRPr="00E42877">
        <w:rPr>
          <w:rFonts w:ascii="Times New Roman" w:hAnsi="Times New Roman" w:cs="Times New Roman"/>
          <w:color w:val="000000" w:themeColor="text1"/>
          <w:sz w:val="24"/>
          <w:szCs w:val="24"/>
        </w:rPr>
        <w:t>s</w:t>
      </w:r>
      <w:r w:rsidR="00513A9D" w:rsidRPr="00E42877">
        <w:rPr>
          <w:rFonts w:ascii="Times New Roman" w:hAnsi="Times New Roman" w:cs="Times New Roman"/>
          <w:color w:val="000000" w:themeColor="text1"/>
          <w:sz w:val="24"/>
          <w:szCs w:val="24"/>
        </w:rPr>
        <w:t xml:space="preserve"> </w:t>
      </w:r>
      <w:r w:rsidR="00512949" w:rsidRPr="00E42877">
        <w:rPr>
          <w:rFonts w:ascii="Times New Roman" w:hAnsi="Times New Roman" w:cs="Times New Roman"/>
          <w:color w:val="000000" w:themeColor="text1"/>
          <w:sz w:val="24"/>
          <w:szCs w:val="24"/>
        </w:rPr>
        <w:t>that engages</w:t>
      </w:r>
      <w:r w:rsidRPr="00E42877">
        <w:rPr>
          <w:rFonts w:ascii="Times New Roman" w:hAnsi="Times New Roman" w:cs="Times New Roman"/>
          <w:color w:val="000000" w:themeColor="text1"/>
          <w:sz w:val="24"/>
          <w:szCs w:val="24"/>
        </w:rPr>
        <w:t xml:space="preserve"> in the </w:t>
      </w:r>
      <w:r w:rsidR="00B327DB" w:rsidRPr="00E42877">
        <w:rPr>
          <w:rFonts w:ascii="Times New Roman" w:hAnsi="Times New Roman" w:cs="Times New Roman"/>
          <w:color w:val="000000" w:themeColor="text1"/>
          <w:sz w:val="24"/>
          <w:szCs w:val="24"/>
        </w:rPr>
        <w:t>l</w:t>
      </w:r>
      <w:r w:rsidR="00513A9D" w:rsidRPr="00E42877">
        <w:rPr>
          <w:rFonts w:ascii="Times New Roman" w:hAnsi="Times New Roman" w:cs="Times New Roman"/>
          <w:color w:val="000000" w:themeColor="text1"/>
          <w:sz w:val="24"/>
          <w:szCs w:val="24"/>
        </w:rPr>
        <w:t>easing or renting out of properties</w:t>
      </w:r>
      <w:r w:rsidRPr="00E42877">
        <w:rPr>
          <w:rFonts w:ascii="Times New Roman" w:hAnsi="Times New Roman" w:cs="Times New Roman"/>
          <w:color w:val="000000" w:themeColor="text1"/>
          <w:sz w:val="24"/>
          <w:szCs w:val="24"/>
        </w:rPr>
        <w:t xml:space="preserve"> for </w:t>
      </w:r>
      <w:r w:rsidR="00513A9D" w:rsidRPr="00E42877">
        <w:rPr>
          <w:rFonts w:ascii="Times New Roman" w:hAnsi="Times New Roman" w:cs="Times New Roman"/>
          <w:color w:val="000000" w:themeColor="text1"/>
          <w:sz w:val="24"/>
          <w:szCs w:val="24"/>
        </w:rPr>
        <w:t xml:space="preserve">both commercial and </w:t>
      </w:r>
      <w:r w:rsidRPr="00E42877">
        <w:rPr>
          <w:rFonts w:ascii="Times New Roman" w:hAnsi="Times New Roman" w:cs="Times New Roman"/>
          <w:color w:val="000000" w:themeColor="text1"/>
          <w:sz w:val="24"/>
          <w:szCs w:val="24"/>
        </w:rPr>
        <w:t>residential.</w:t>
      </w:r>
    </w:p>
    <w:p w:rsidR="00BA7C06" w:rsidRPr="00E42877" w:rsidRDefault="00513A9D" w:rsidP="00BA7C06">
      <w:pPr>
        <w:spacing w:after="116"/>
        <w:ind w:right="1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TENANTS</w:t>
      </w:r>
      <w:r w:rsidR="00BA7C06" w:rsidRPr="00E42877">
        <w:rPr>
          <w:rFonts w:ascii="Times New Roman" w:hAnsi="Times New Roman" w:cs="Times New Roman"/>
          <w:b/>
          <w:color w:val="000000" w:themeColor="text1"/>
          <w:sz w:val="24"/>
          <w:szCs w:val="24"/>
        </w:rPr>
        <w:t xml:space="preserve"> IN SORROUNDING AREAS: </w:t>
      </w:r>
      <w:r w:rsidR="00BA7C06" w:rsidRPr="00E42877">
        <w:rPr>
          <w:rFonts w:ascii="Times New Roman" w:hAnsi="Times New Roman" w:cs="Times New Roman"/>
          <w:color w:val="000000" w:themeColor="text1"/>
          <w:sz w:val="24"/>
          <w:szCs w:val="24"/>
        </w:rPr>
        <w:t xml:space="preserve">They are </w:t>
      </w:r>
      <w:r w:rsidRPr="00E42877">
        <w:rPr>
          <w:rFonts w:ascii="Times New Roman" w:hAnsi="Times New Roman" w:cs="Times New Roman"/>
          <w:color w:val="000000" w:themeColor="text1"/>
          <w:sz w:val="24"/>
          <w:szCs w:val="24"/>
        </w:rPr>
        <w:t>indiv</w:t>
      </w:r>
      <w:r w:rsidR="00B327DB" w:rsidRPr="00E42877">
        <w:rPr>
          <w:rFonts w:ascii="Times New Roman" w:hAnsi="Times New Roman" w:cs="Times New Roman"/>
          <w:color w:val="000000" w:themeColor="text1"/>
          <w:sz w:val="24"/>
          <w:szCs w:val="24"/>
        </w:rPr>
        <w:t xml:space="preserve">iduals or entities that </w:t>
      </w:r>
      <w:r w:rsidR="00512949" w:rsidRPr="00E42877">
        <w:rPr>
          <w:rFonts w:ascii="Times New Roman" w:hAnsi="Times New Roman" w:cs="Times New Roman"/>
          <w:color w:val="000000" w:themeColor="text1"/>
          <w:sz w:val="24"/>
          <w:szCs w:val="24"/>
        </w:rPr>
        <w:t xml:space="preserve">rent or </w:t>
      </w:r>
      <w:r w:rsidRPr="00E42877">
        <w:rPr>
          <w:rFonts w:ascii="Times New Roman" w:hAnsi="Times New Roman" w:cs="Times New Roman"/>
          <w:color w:val="000000" w:themeColor="text1"/>
          <w:sz w:val="24"/>
          <w:szCs w:val="24"/>
        </w:rPr>
        <w:t>occupy</w:t>
      </w:r>
      <w:r w:rsidR="00BA7C06" w:rsidRPr="00E42877">
        <w:rPr>
          <w:rFonts w:ascii="Times New Roman" w:hAnsi="Times New Roman" w:cs="Times New Roman"/>
          <w:color w:val="000000" w:themeColor="text1"/>
          <w:sz w:val="24"/>
          <w:szCs w:val="24"/>
        </w:rPr>
        <w:t xml:space="preserve"> property </w:t>
      </w:r>
      <w:r w:rsidRPr="00E42877">
        <w:rPr>
          <w:rFonts w:ascii="Times New Roman" w:hAnsi="Times New Roman" w:cs="Times New Roman"/>
          <w:color w:val="000000" w:themeColor="text1"/>
          <w:sz w:val="24"/>
          <w:szCs w:val="24"/>
        </w:rPr>
        <w:t>such as houses, apartment or shops</w:t>
      </w:r>
      <w:r w:rsidR="00BA7C06" w:rsidRPr="00E42877">
        <w:rPr>
          <w:rFonts w:ascii="Times New Roman" w:hAnsi="Times New Roman" w:cs="Times New Roman"/>
          <w:color w:val="000000" w:themeColor="text1"/>
          <w:sz w:val="24"/>
          <w:szCs w:val="24"/>
        </w:rPr>
        <w:t>.</w:t>
      </w:r>
    </w:p>
    <w:p w:rsidR="00BA7C06" w:rsidRPr="00E42877" w:rsidRDefault="00BA7C06" w:rsidP="00BA7C06">
      <w:pPr>
        <w:spacing w:after="116"/>
        <w:ind w:right="19"/>
        <w:rPr>
          <w:rFonts w:ascii="Times New Roman" w:hAnsi="Times New Roman" w:cs="Times New Roman"/>
          <w:b/>
          <w:color w:val="000000" w:themeColor="text1"/>
          <w:sz w:val="24"/>
          <w:szCs w:val="24"/>
        </w:rPr>
      </w:pPr>
    </w:p>
    <w:p w:rsidR="00BA7C06" w:rsidRPr="00E42877" w:rsidRDefault="00BA7C06" w:rsidP="00BA7C06">
      <w:pPr>
        <w:spacing w:after="118"/>
        <w:ind w:left="24"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3.6 </w:t>
      </w:r>
      <w:r w:rsidRPr="00E42877">
        <w:rPr>
          <w:rFonts w:ascii="Times New Roman" w:hAnsi="Times New Roman" w:cs="Times New Roman"/>
          <w:b/>
          <w:color w:val="000000" w:themeColor="text1"/>
          <w:sz w:val="24"/>
          <w:szCs w:val="24"/>
        </w:rPr>
        <w:tab/>
        <w:t>SAMPLE FRAME</w:t>
      </w:r>
    </w:p>
    <w:p w:rsidR="00BA7C06" w:rsidRPr="00E42877" w:rsidRDefault="00BA7C06" w:rsidP="00BA7C06">
      <w:pPr>
        <w:tabs>
          <w:tab w:val="left" w:pos="1220"/>
        </w:tabs>
        <w:spacing w:line="360" w:lineRule="auto"/>
        <w:ind w:right="-10"/>
        <w:rPr>
          <w:rFonts w:ascii="Times New Roman" w:hAnsi="Times New Roman" w:cs="Times New Roman"/>
          <w:color w:val="000000" w:themeColor="text1"/>
          <w:spacing w:val="1"/>
          <w:sz w:val="24"/>
          <w:szCs w:val="24"/>
        </w:rPr>
      </w:pPr>
      <w:r w:rsidRPr="00E42877">
        <w:rPr>
          <w:rFonts w:ascii="Times New Roman" w:hAnsi="Times New Roman" w:cs="Times New Roman"/>
          <w:color w:val="000000" w:themeColor="text1"/>
          <w:spacing w:val="1"/>
          <w:sz w:val="24"/>
          <w:szCs w:val="24"/>
        </w:rPr>
        <w:tab/>
        <w:t>To get accurate and précised data and information that will discover the impact of institutional property on residential property within the study area; below are the proposed numbers of</w:t>
      </w:r>
      <w:r w:rsidR="00512949" w:rsidRPr="00E42877">
        <w:rPr>
          <w:rFonts w:ascii="Times New Roman" w:hAnsi="Times New Roman" w:cs="Times New Roman"/>
          <w:color w:val="000000" w:themeColor="text1"/>
          <w:spacing w:val="1"/>
          <w:sz w:val="24"/>
          <w:szCs w:val="24"/>
        </w:rPr>
        <w:t xml:space="preserve"> target population to administer</w:t>
      </w:r>
      <w:r w:rsidRPr="00E42877">
        <w:rPr>
          <w:rFonts w:ascii="Times New Roman" w:hAnsi="Times New Roman" w:cs="Times New Roman"/>
          <w:color w:val="000000" w:themeColor="text1"/>
          <w:spacing w:val="1"/>
          <w:sz w:val="24"/>
          <w:szCs w:val="24"/>
        </w:rPr>
        <w:t xml:space="preserve"> questionnaire to and their source.</w:t>
      </w: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513A9D" w:rsidRPr="00E42877" w:rsidRDefault="00513A9D" w:rsidP="00BA7C06">
      <w:pPr>
        <w:tabs>
          <w:tab w:val="left" w:pos="1220"/>
        </w:tabs>
        <w:spacing w:line="360" w:lineRule="auto"/>
        <w:ind w:right="-10"/>
        <w:rPr>
          <w:rFonts w:ascii="Times New Roman" w:hAnsi="Times New Roman" w:cs="Times New Roman"/>
          <w:b/>
          <w:color w:val="000000" w:themeColor="text1"/>
          <w:sz w:val="24"/>
          <w:szCs w:val="24"/>
        </w:rPr>
      </w:pPr>
    </w:p>
    <w:p w:rsidR="00617285" w:rsidRPr="00E42877" w:rsidRDefault="00617285" w:rsidP="00BA7C06">
      <w:pPr>
        <w:tabs>
          <w:tab w:val="left" w:pos="1220"/>
        </w:tabs>
        <w:spacing w:line="360" w:lineRule="auto"/>
        <w:ind w:right="-10"/>
        <w:rPr>
          <w:rFonts w:ascii="Times New Roman" w:hAnsi="Times New Roman" w:cs="Times New Roman"/>
          <w:b/>
          <w:color w:val="000000" w:themeColor="text1"/>
          <w:sz w:val="24"/>
          <w:szCs w:val="24"/>
        </w:rPr>
      </w:pPr>
    </w:p>
    <w:p w:rsidR="00BA7C06" w:rsidRPr="00E42877" w:rsidRDefault="00BA7C06" w:rsidP="00BA7C06">
      <w:pPr>
        <w:tabs>
          <w:tab w:val="left" w:pos="1220"/>
        </w:tabs>
        <w:spacing w:line="360"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 xml:space="preserve">Table 3.1 </w:t>
      </w:r>
      <w:r w:rsidRPr="00E42877">
        <w:rPr>
          <w:rFonts w:ascii="Times New Roman" w:hAnsi="Times New Roman" w:cs="Times New Roman"/>
          <w:b/>
          <w:color w:val="000000" w:themeColor="text1"/>
          <w:spacing w:val="-1"/>
          <w:sz w:val="24"/>
          <w:szCs w:val="24"/>
        </w:rPr>
        <w:t>showing the analysis of target population and their source.</w:t>
      </w:r>
    </w:p>
    <w:tbl>
      <w:tblPr>
        <w:tblStyle w:val="TableGrid"/>
        <w:tblpPr w:leftFromText="180" w:rightFromText="180" w:vertAnchor="text" w:horzAnchor="margin" w:tblpY="152"/>
        <w:tblW w:w="10008" w:type="dxa"/>
        <w:tblLook w:val="04A0"/>
      </w:tblPr>
      <w:tblGrid>
        <w:gridCol w:w="580"/>
        <w:gridCol w:w="3578"/>
        <w:gridCol w:w="2700"/>
        <w:gridCol w:w="3150"/>
      </w:tblGrid>
      <w:tr w:rsidR="00BA7C06" w:rsidRPr="00E42877" w:rsidTr="001D0E24">
        <w:tc>
          <w:tcPr>
            <w:tcW w:w="58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S/N</w:t>
            </w:r>
          </w:p>
        </w:tc>
        <w:tc>
          <w:tcPr>
            <w:tcW w:w="3578"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RESPONDENTS </w:t>
            </w:r>
          </w:p>
        </w:tc>
        <w:tc>
          <w:tcPr>
            <w:tcW w:w="270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TOTAL NUMBER OF </w:t>
            </w:r>
            <w:r w:rsidRPr="00E42877">
              <w:rPr>
                <w:rFonts w:ascii="Times New Roman" w:hAnsi="Times New Roman" w:cs="Times New Roman"/>
                <w:b/>
                <w:color w:val="000000" w:themeColor="text1"/>
                <w:spacing w:val="1"/>
                <w:sz w:val="24"/>
                <w:szCs w:val="24"/>
              </w:rPr>
              <w:t>QUESTIONNAIRE TO BE ADMINISTERED</w:t>
            </w:r>
          </w:p>
        </w:tc>
        <w:tc>
          <w:tcPr>
            <w:tcW w:w="3150" w:type="dxa"/>
          </w:tcPr>
          <w:p w:rsidR="00BA7C06" w:rsidRPr="00E42877" w:rsidRDefault="00BA7C06" w:rsidP="001D0E24">
            <w:pPr>
              <w:tabs>
                <w:tab w:val="left" w:pos="1220"/>
              </w:tabs>
              <w:spacing w:before="179"/>
              <w:ind w:right="-10"/>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SOURCE</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3578"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 xml:space="preserve">PROPERTY </w:t>
            </w:r>
            <w:r w:rsidR="00513A9D" w:rsidRPr="00E42877">
              <w:rPr>
                <w:rFonts w:ascii="Times New Roman" w:hAnsi="Times New Roman" w:cs="Times New Roman"/>
                <w:b/>
                <w:color w:val="000000" w:themeColor="text1"/>
                <w:sz w:val="24"/>
                <w:szCs w:val="24"/>
              </w:rPr>
              <w:t>MANAGERS</w:t>
            </w:r>
          </w:p>
        </w:tc>
        <w:tc>
          <w:tcPr>
            <w:tcW w:w="2700" w:type="dxa"/>
          </w:tcPr>
          <w:p w:rsidR="00BA7C06" w:rsidRPr="00E42877"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30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NIESV directives and</w:t>
            </w:r>
            <w:r w:rsidR="00C414FE" w:rsidRPr="00E42877">
              <w:rPr>
                <w:rFonts w:ascii="Times New Roman" w:hAnsi="Times New Roman" w:cs="Times New Roman"/>
                <w:color w:val="000000" w:themeColor="text1"/>
                <w:sz w:val="24"/>
                <w:szCs w:val="24"/>
              </w:rPr>
              <w:t xml:space="preserve"> others that reside in Ogba and Allen Avenue</w:t>
            </w:r>
            <w:r w:rsidRPr="00E42877">
              <w:rPr>
                <w:rFonts w:ascii="Times New Roman" w:hAnsi="Times New Roman" w:cs="Times New Roman"/>
                <w:color w:val="000000" w:themeColor="text1"/>
                <w:sz w:val="24"/>
                <w:szCs w:val="24"/>
              </w:rPr>
              <w:t xml:space="preserve"> </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3578" w:type="dxa"/>
          </w:tcPr>
          <w:p w:rsidR="00BA7C06" w:rsidRPr="00E42877" w:rsidRDefault="00513A9D" w:rsidP="001D0E24">
            <w:pPr>
              <w:tabs>
                <w:tab w:val="left" w:pos="1220"/>
              </w:tabs>
              <w:spacing w:before="179" w:line="374"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TENANTS</w:t>
            </w:r>
            <w:r w:rsidR="00B327DB" w:rsidRPr="00E42877">
              <w:rPr>
                <w:rFonts w:ascii="Times New Roman" w:hAnsi="Times New Roman" w:cs="Times New Roman"/>
                <w:b/>
                <w:color w:val="000000" w:themeColor="text1"/>
                <w:sz w:val="24"/>
                <w:szCs w:val="24"/>
              </w:rPr>
              <w:t xml:space="preserve"> IN SU</w:t>
            </w:r>
            <w:r w:rsidR="00BA7C06" w:rsidRPr="00E42877">
              <w:rPr>
                <w:rFonts w:ascii="Times New Roman" w:hAnsi="Times New Roman" w:cs="Times New Roman"/>
                <w:b/>
                <w:color w:val="000000" w:themeColor="text1"/>
                <w:sz w:val="24"/>
                <w:szCs w:val="24"/>
              </w:rPr>
              <w:t>RROUNDING AREAS</w:t>
            </w:r>
          </w:p>
        </w:tc>
        <w:tc>
          <w:tcPr>
            <w:tcW w:w="2700" w:type="dxa"/>
          </w:tcPr>
          <w:p w:rsidR="00BA7C06" w:rsidRPr="00E42877" w:rsidRDefault="00513A9D"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60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Physical observation</w:t>
            </w:r>
          </w:p>
        </w:tc>
      </w:tr>
      <w:tr w:rsidR="00BA7C06" w:rsidRPr="00E42877" w:rsidTr="001D0E24">
        <w:tc>
          <w:tcPr>
            <w:tcW w:w="58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c>
          <w:tcPr>
            <w:tcW w:w="3578"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TOTAL</w:t>
            </w:r>
          </w:p>
        </w:tc>
        <w:tc>
          <w:tcPr>
            <w:tcW w:w="2700" w:type="dxa"/>
          </w:tcPr>
          <w:p w:rsidR="00BA7C06" w:rsidRPr="00E42877" w:rsidRDefault="00D76898" w:rsidP="001D0E24">
            <w:pPr>
              <w:tabs>
                <w:tab w:val="left" w:pos="1220"/>
              </w:tabs>
              <w:spacing w:before="179" w:line="374" w:lineRule="auto"/>
              <w:ind w:right="-1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w:t>
            </w:r>
            <w:r w:rsidR="00513A9D" w:rsidRPr="00E42877">
              <w:rPr>
                <w:rFonts w:ascii="Times New Roman" w:hAnsi="Times New Roman" w:cs="Times New Roman"/>
                <w:color w:val="000000" w:themeColor="text1"/>
                <w:sz w:val="24"/>
                <w:szCs w:val="24"/>
              </w:rPr>
              <w:t>0</w:t>
            </w:r>
          </w:p>
        </w:tc>
        <w:tc>
          <w:tcPr>
            <w:tcW w:w="3150" w:type="dxa"/>
          </w:tcPr>
          <w:p w:rsidR="00BA7C06" w:rsidRPr="00E42877" w:rsidRDefault="00BA7C06" w:rsidP="001D0E24">
            <w:pPr>
              <w:tabs>
                <w:tab w:val="left" w:pos="1220"/>
              </w:tabs>
              <w:spacing w:before="179" w:line="374" w:lineRule="auto"/>
              <w:ind w:right="-10"/>
              <w:jc w:val="both"/>
              <w:rPr>
                <w:rFonts w:ascii="Times New Roman" w:hAnsi="Times New Roman" w:cs="Times New Roman"/>
                <w:color w:val="000000" w:themeColor="text1"/>
                <w:sz w:val="24"/>
                <w:szCs w:val="24"/>
              </w:rPr>
            </w:pPr>
          </w:p>
        </w:tc>
      </w:tr>
    </w:tbl>
    <w:p w:rsidR="00BA7C06" w:rsidRPr="00E42877" w:rsidRDefault="00BA7C06" w:rsidP="00BA7C06">
      <w:pPr>
        <w:spacing w:line="360" w:lineRule="auto"/>
        <w:rPr>
          <w:rFonts w:ascii="Times New Roman" w:hAnsi="Times New Roman" w:cs="Times New Roman"/>
          <w:b/>
          <w:i/>
          <w:color w:val="000000" w:themeColor="text1"/>
          <w:sz w:val="24"/>
          <w:szCs w:val="24"/>
        </w:rPr>
      </w:pPr>
      <w:r w:rsidRPr="00E42877">
        <w:rPr>
          <w:rFonts w:ascii="Times New Roman" w:hAnsi="Times New Roman" w:cs="Times New Roman"/>
          <w:b/>
          <w:i/>
          <w:color w:val="000000" w:themeColor="text1"/>
          <w:sz w:val="24"/>
          <w:szCs w:val="24"/>
        </w:rPr>
        <w:t>Source: field survey, 2025</w:t>
      </w:r>
    </w:p>
    <w:p w:rsidR="00BA7C06" w:rsidRPr="00E42877" w:rsidRDefault="00513A9D" w:rsidP="00BA7C06">
      <w:pPr>
        <w:spacing w:after="100"/>
        <w:ind w:right="19"/>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3.7</w:t>
      </w:r>
      <w:r w:rsidR="00BA7C06" w:rsidRPr="00E42877">
        <w:rPr>
          <w:rFonts w:ascii="Times New Roman" w:hAnsi="Times New Roman" w:cs="Times New Roman"/>
          <w:b/>
          <w:color w:val="000000" w:themeColor="text1"/>
          <w:sz w:val="24"/>
          <w:szCs w:val="24"/>
        </w:rPr>
        <w:tab/>
        <w:t>SAMPLING PROCEDURE</w:t>
      </w:r>
    </w:p>
    <w:p w:rsidR="00BA7C06" w:rsidRPr="00E42877" w:rsidRDefault="00BA7C06" w:rsidP="00BA7C06">
      <w:pPr>
        <w:pStyle w:val="BodyText"/>
        <w:spacing w:before="72" w:line="360" w:lineRule="auto"/>
        <w:ind w:right="669" w:firstLine="498"/>
        <w:jc w:val="both"/>
        <w:rPr>
          <w:color w:val="000000" w:themeColor="text1"/>
          <w:sz w:val="24"/>
          <w:szCs w:val="24"/>
        </w:rPr>
      </w:pPr>
      <w:r w:rsidRPr="00E42877">
        <w:rPr>
          <w:b/>
          <w:color w:val="000000" w:themeColor="text1"/>
          <w:sz w:val="24"/>
          <w:szCs w:val="24"/>
        </w:rPr>
        <w:tab/>
      </w:r>
      <w:r w:rsidRPr="00E42877">
        <w:rPr>
          <w:color w:val="000000" w:themeColor="text1"/>
          <w:sz w:val="24"/>
          <w:szCs w:val="24"/>
        </w:rPr>
        <w:t>Sampling involves the selection of few members of the whole population under survey which must be unbiased in order to attain relevant data. Therefore, simple random sampling techniques was adopted to obtain a great degree of representation.</w:t>
      </w:r>
    </w:p>
    <w:p w:rsidR="00BA7C06" w:rsidRPr="00E42877" w:rsidRDefault="00BA7C06" w:rsidP="00BA7C06">
      <w:pPr>
        <w:pStyle w:val="BodyText"/>
        <w:spacing w:before="72" w:line="360" w:lineRule="auto"/>
        <w:ind w:right="669" w:firstLine="498"/>
        <w:jc w:val="both"/>
        <w:rPr>
          <w:color w:val="000000" w:themeColor="text1"/>
          <w:sz w:val="24"/>
          <w:szCs w:val="24"/>
        </w:rPr>
      </w:pPr>
    </w:p>
    <w:p w:rsidR="00BA7C06" w:rsidRPr="00E42877" w:rsidRDefault="00513A9D" w:rsidP="00513A9D">
      <w:pPr>
        <w:pStyle w:val="Heading1"/>
        <w:ind w:left="0" w:firstLine="0"/>
        <w:rPr>
          <w:color w:val="000000" w:themeColor="text1"/>
          <w:sz w:val="24"/>
          <w:szCs w:val="24"/>
        </w:rPr>
      </w:pPr>
      <w:r w:rsidRPr="00E42877">
        <w:rPr>
          <w:color w:val="000000" w:themeColor="text1"/>
          <w:sz w:val="24"/>
          <w:szCs w:val="24"/>
        </w:rPr>
        <w:t>3.8</w:t>
      </w:r>
      <w:r w:rsidR="00BA7C06" w:rsidRPr="00E42877">
        <w:rPr>
          <w:color w:val="000000" w:themeColor="text1"/>
          <w:sz w:val="24"/>
          <w:szCs w:val="24"/>
        </w:rPr>
        <w:tab/>
        <w:t>METHOD OF DATA ANALYSIS</w:t>
      </w:r>
    </w:p>
    <w:p w:rsidR="00BA7C06" w:rsidRPr="00E42877" w:rsidRDefault="00BA7C06" w:rsidP="00BA7C06">
      <w:pPr>
        <w:pStyle w:val="BodyText"/>
        <w:spacing w:before="179" w:line="372" w:lineRule="auto"/>
        <w:ind w:right="666" w:firstLine="499"/>
        <w:jc w:val="both"/>
        <w:rPr>
          <w:color w:val="000000" w:themeColor="text1"/>
          <w:sz w:val="24"/>
          <w:szCs w:val="24"/>
        </w:rPr>
      </w:pPr>
      <w:r w:rsidRPr="00E42877">
        <w:rPr>
          <w:color w:val="000000" w:themeColor="text1"/>
          <w:sz w:val="24"/>
          <w:szCs w:val="24"/>
        </w:rPr>
        <w:t xml:space="preserve">All data collected from the study area formed the basis of in-depth analysis. The </w:t>
      </w:r>
      <w:r w:rsidR="00513A9D" w:rsidRPr="00E42877">
        <w:rPr>
          <w:color w:val="000000" w:themeColor="text1"/>
          <w:sz w:val="24"/>
          <w:szCs w:val="24"/>
        </w:rPr>
        <w:t>-</w:t>
      </w:r>
      <w:r w:rsidRPr="00E42877">
        <w:rPr>
          <w:color w:val="000000" w:themeColor="text1"/>
          <w:sz w:val="24"/>
          <w:szCs w:val="24"/>
        </w:rPr>
        <w:t>informations gathered were analyzed and clearly illustrated using percentage tables in interpreting them.</w:t>
      </w:r>
    </w:p>
    <w:p w:rsidR="00BA7C06" w:rsidRPr="00E42877" w:rsidRDefault="00BA7C06" w:rsidP="00BA7C06">
      <w:pPr>
        <w:pStyle w:val="BodyText"/>
        <w:spacing w:line="379" w:lineRule="auto"/>
        <w:ind w:right="681"/>
        <w:jc w:val="both"/>
        <w:rPr>
          <w:color w:val="000000" w:themeColor="text1"/>
          <w:sz w:val="24"/>
          <w:szCs w:val="24"/>
        </w:rPr>
      </w:pPr>
      <w:r w:rsidRPr="00E42877">
        <w:rPr>
          <w:b/>
          <w:color w:val="000000" w:themeColor="text1"/>
          <w:sz w:val="24"/>
          <w:szCs w:val="24"/>
        </w:rPr>
        <w:t xml:space="preserve">Percentage Tables: </w:t>
      </w:r>
      <w:r w:rsidRPr="00E42877">
        <w:rPr>
          <w:color w:val="000000" w:themeColor="text1"/>
          <w:sz w:val="24"/>
          <w:szCs w:val="24"/>
        </w:rPr>
        <w:t>were used to present data collected in numerous form so as to facilitate quick understanding of how information is gotten in the study area.</w:t>
      </w:r>
    </w:p>
    <w:p w:rsidR="00BA7C06" w:rsidRPr="00E42877" w:rsidRDefault="00BA7C0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br w:type="page"/>
      </w:r>
    </w:p>
    <w:p w:rsidR="00BA7C06" w:rsidRPr="00E42877" w:rsidRDefault="009437D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3.9</w:t>
      </w:r>
      <w:r w:rsidR="00BA7C06" w:rsidRPr="00E42877">
        <w:rPr>
          <w:rFonts w:ascii="Times New Roman" w:hAnsi="Times New Roman" w:cs="Times New Roman"/>
          <w:b/>
          <w:color w:val="000000" w:themeColor="text1"/>
          <w:sz w:val="24"/>
          <w:szCs w:val="24"/>
        </w:rPr>
        <w:tab/>
        <w:t>Summary for data analysis for each objectives</w:t>
      </w:r>
    </w:p>
    <w:tbl>
      <w:tblPr>
        <w:tblStyle w:val="TableGrid"/>
        <w:tblW w:w="0" w:type="auto"/>
        <w:tblLook w:val="04A0"/>
      </w:tblPr>
      <w:tblGrid>
        <w:gridCol w:w="580"/>
        <w:gridCol w:w="2779"/>
        <w:gridCol w:w="1908"/>
        <w:gridCol w:w="1323"/>
        <w:gridCol w:w="1603"/>
        <w:gridCol w:w="1383"/>
      </w:tblGrid>
      <w:tr w:rsidR="00BA7C06" w:rsidRPr="00E42877" w:rsidTr="001D0E24">
        <w:trPr>
          <w:trHeight w:val="647"/>
        </w:trPr>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S/n</w:t>
            </w:r>
          </w:p>
        </w:tc>
        <w:tc>
          <w:tcPr>
            <w:tcW w:w="2779"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Objectives</w:t>
            </w:r>
          </w:p>
        </w:tc>
        <w:tc>
          <w:tcPr>
            <w:tcW w:w="1908"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Data requirement </w:t>
            </w:r>
          </w:p>
        </w:tc>
        <w:tc>
          <w:tcPr>
            <w:tcW w:w="132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Research design</w:t>
            </w:r>
          </w:p>
        </w:tc>
        <w:tc>
          <w:tcPr>
            <w:tcW w:w="160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Method of data measurement </w:t>
            </w:r>
          </w:p>
        </w:tc>
        <w:tc>
          <w:tcPr>
            <w:tcW w:w="1383"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Method of data analysis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1</w:t>
            </w:r>
          </w:p>
        </w:tc>
        <w:tc>
          <w:tcPr>
            <w:tcW w:w="2779" w:type="dxa"/>
          </w:tcPr>
          <w:p w:rsidR="00617285" w:rsidRPr="00E42877" w:rsidRDefault="00617285" w:rsidP="00617285">
            <w:pPr>
              <w:pStyle w:val="Default"/>
              <w:spacing w:line="360" w:lineRule="auto"/>
              <w:jc w:val="both"/>
              <w:rPr>
                <w:color w:val="000000" w:themeColor="text1"/>
              </w:rPr>
            </w:pPr>
            <w:r w:rsidRPr="00E42877">
              <w:rPr>
                <w:color w:val="000000" w:themeColor="text1"/>
              </w:rPr>
              <w:t xml:space="preserve">To identify the level of rents for commercial and residential properties in the study area. </w:t>
            </w:r>
          </w:p>
          <w:p w:rsidR="00BA7C06" w:rsidRPr="00E42877" w:rsidRDefault="00BA7C06" w:rsidP="001D0E24">
            <w:pPr>
              <w:tabs>
                <w:tab w:val="left" w:pos="990"/>
              </w:tabs>
              <w:spacing w:line="360" w:lineRule="auto"/>
              <w:rPr>
                <w:rFonts w:ascii="Times New Roman" w:hAnsi="Times New Roman" w:cs="Times New Roman"/>
                <w:b/>
                <w:color w:val="000000" w:themeColor="text1"/>
                <w:sz w:val="24"/>
                <w:szCs w:val="24"/>
              </w:rPr>
            </w:pPr>
          </w:p>
        </w:tc>
        <w:tc>
          <w:tcPr>
            <w:tcW w:w="1908" w:type="dxa"/>
          </w:tcPr>
          <w:p w:rsidR="00BA7C06" w:rsidRPr="00E42877" w:rsidRDefault="00BA7C06" w:rsidP="00617285">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Property types, development type, </w:t>
            </w:r>
            <w:r w:rsidR="00617285" w:rsidRPr="00E42877">
              <w:rPr>
                <w:rFonts w:ascii="Times New Roman" w:hAnsi="Times New Roman" w:cs="Times New Roman"/>
                <w:color w:val="000000" w:themeColor="text1"/>
                <w:sz w:val="24"/>
                <w:szCs w:val="24"/>
              </w:rPr>
              <w:t>and rental value.</w:t>
            </w:r>
            <w:r w:rsidRPr="00E42877">
              <w:rPr>
                <w:rFonts w:ascii="Times New Roman" w:hAnsi="Times New Roman" w:cs="Times New Roman"/>
                <w:color w:val="000000" w:themeColor="text1"/>
                <w:sz w:val="24"/>
                <w:szCs w:val="24"/>
              </w:rPr>
              <w:t xml:space="preserve"> </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2</w:t>
            </w:r>
          </w:p>
        </w:tc>
        <w:tc>
          <w:tcPr>
            <w:tcW w:w="2779" w:type="dxa"/>
          </w:tcPr>
          <w:p w:rsidR="00617285" w:rsidRPr="00E42877" w:rsidRDefault="00617285" w:rsidP="00617285">
            <w:pPr>
              <w:pStyle w:val="Default"/>
              <w:spacing w:line="360" w:lineRule="auto"/>
              <w:ind w:left="-40" w:hanging="40"/>
              <w:rPr>
                <w:color w:val="000000" w:themeColor="text1"/>
              </w:rPr>
            </w:pPr>
            <w:r w:rsidRPr="00E42877">
              <w:rPr>
                <w:color w:val="000000" w:themeColor="text1"/>
              </w:rPr>
              <w:t xml:space="preserve">To ascertain and examine the factors influencing the rents being commanded by these properties. </w:t>
            </w:r>
          </w:p>
          <w:p w:rsidR="00BA7C06" w:rsidRPr="00E42877" w:rsidRDefault="00BA7C06" w:rsidP="001D0E24">
            <w:pPr>
              <w:spacing w:line="294" w:lineRule="exact"/>
              <w:rPr>
                <w:rFonts w:ascii="Times New Roman" w:hAnsi="Times New Roman" w:cs="Times New Roman"/>
                <w:color w:val="000000" w:themeColor="text1"/>
                <w:sz w:val="24"/>
                <w:szCs w:val="24"/>
              </w:rPr>
            </w:pPr>
          </w:p>
        </w:tc>
        <w:tc>
          <w:tcPr>
            <w:tcW w:w="1908"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Property types, condition and age, proximity to key amenities, and security level</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BA7C06" w:rsidRPr="00E42877" w:rsidTr="001D0E24">
        <w:tc>
          <w:tcPr>
            <w:tcW w:w="580" w:type="dxa"/>
          </w:tcPr>
          <w:p w:rsidR="00BA7C06" w:rsidRPr="00E42877" w:rsidRDefault="00BA7C06"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3</w:t>
            </w:r>
          </w:p>
        </w:tc>
        <w:tc>
          <w:tcPr>
            <w:tcW w:w="2779" w:type="dxa"/>
          </w:tcPr>
          <w:p w:rsidR="00BA7C06" w:rsidRPr="00E42877" w:rsidRDefault="00617285" w:rsidP="001D0E24">
            <w:pPr>
              <w:spacing w:before="165"/>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determine or examine whether the income of prospective buyers/tenants affect their decision to acquire properties</w:t>
            </w:r>
          </w:p>
        </w:tc>
        <w:tc>
          <w:tcPr>
            <w:tcW w:w="1908" w:type="dxa"/>
          </w:tcPr>
          <w:p w:rsidR="00BA7C06" w:rsidRPr="00E42877" w:rsidRDefault="00617285"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Monthly income</w:t>
            </w:r>
          </w:p>
        </w:tc>
        <w:tc>
          <w:tcPr>
            <w:tcW w:w="132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BA7C06" w:rsidRPr="00E42877" w:rsidRDefault="00BA7C06"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E435EE" w:rsidRPr="00E42877" w:rsidTr="001D0E24">
        <w:tc>
          <w:tcPr>
            <w:tcW w:w="580" w:type="dxa"/>
          </w:tcPr>
          <w:p w:rsidR="00E435EE" w:rsidRPr="00E42877" w:rsidRDefault="00535537"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4</w:t>
            </w:r>
          </w:p>
        </w:tc>
        <w:tc>
          <w:tcPr>
            <w:tcW w:w="2779" w:type="dxa"/>
          </w:tcPr>
          <w:p w:rsidR="00E435EE" w:rsidRPr="00E42877" w:rsidRDefault="00E435EE" w:rsidP="001D0E24">
            <w:pPr>
              <w:spacing w:before="165"/>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 ascertain if there is disparity in rental values for residential and commercial properties in the study area.</w:t>
            </w:r>
          </w:p>
        </w:tc>
        <w:tc>
          <w:tcPr>
            <w:tcW w:w="1908"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Rental value on both residential and commercial properties</w:t>
            </w:r>
          </w:p>
        </w:tc>
        <w:tc>
          <w:tcPr>
            <w:tcW w:w="132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r w:rsidR="00E435EE" w:rsidRPr="00E42877" w:rsidTr="001D0E24">
        <w:tc>
          <w:tcPr>
            <w:tcW w:w="580" w:type="dxa"/>
          </w:tcPr>
          <w:p w:rsidR="00E435EE" w:rsidRPr="00E42877" w:rsidRDefault="00535537" w:rsidP="001D0E24">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5</w:t>
            </w:r>
          </w:p>
        </w:tc>
        <w:tc>
          <w:tcPr>
            <w:tcW w:w="2779" w:type="dxa"/>
          </w:tcPr>
          <w:p w:rsidR="00E435EE" w:rsidRPr="00E42877" w:rsidRDefault="00E435EE" w:rsidP="00617285">
            <w:pPr>
              <w:pStyle w:val="Default"/>
              <w:spacing w:line="360" w:lineRule="auto"/>
              <w:rPr>
                <w:color w:val="000000" w:themeColor="text1"/>
              </w:rPr>
            </w:pPr>
            <w:r w:rsidRPr="00E42877">
              <w:rPr>
                <w:color w:val="000000" w:themeColor="text1"/>
              </w:rPr>
              <w:t xml:space="preserve">To find out the rate of demand between commercial and residential properties? </w:t>
            </w:r>
          </w:p>
          <w:p w:rsidR="00E435EE" w:rsidRPr="00E42877" w:rsidRDefault="00E435EE" w:rsidP="001D0E24">
            <w:pPr>
              <w:spacing w:before="165"/>
              <w:rPr>
                <w:rFonts w:ascii="Times New Roman" w:hAnsi="Times New Roman" w:cs="Times New Roman"/>
                <w:color w:val="000000" w:themeColor="text1"/>
                <w:sz w:val="24"/>
                <w:szCs w:val="24"/>
              </w:rPr>
            </w:pPr>
          </w:p>
        </w:tc>
        <w:tc>
          <w:tcPr>
            <w:tcW w:w="1908"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Highest best use in properties</w:t>
            </w:r>
          </w:p>
        </w:tc>
        <w:tc>
          <w:tcPr>
            <w:tcW w:w="132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Descriptive analysis</w:t>
            </w:r>
          </w:p>
        </w:tc>
        <w:tc>
          <w:tcPr>
            <w:tcW w:w="160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Nominal, ratio and Ordinal</w:t>
            </w:r>
          </w:p>
        </w:tc>
        <w:tc>
          <w:tcPr>
            <w:tcW w:w="1383" w:type="dxa"/>
          </w:tcPr>
          <w:p w:rsidR="00E435EE" w:rsidRPr="00E42877" w:rsidRDefault="00E435EE" w:rsidP="001D0E24">
            <w:pPr>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Frequency distribution, percentages and proportions</w:t>
            </w:r>
          </w:p>
        </w:tc>
      </w:tr>
    </w:tbl>
    <w:p w:rsidR="00BA7C06" w:rsidRPr="00E42877" w:rsidRDefault="00BA7C06" w:rsidP="00BA7C06">
      <w:pP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Source: Author’s Compilation, 2025</w:t>
      </w:r>
    </w:p>
    <w:p w:rsidR="00617285" w:rsidRPr="00E42877" w:rsidRDefault="00617285">
      <w:pPr>
        <w:rPr>
          <w:rFonts w:ascii="Times New Roman" w:eastAsia="Times New Roman"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br w:type="page"/>
      </w:r>
    </w:p>
    <w:p w:rsidR="00CE5F4A" w:rsidRPr="00E42877" w:rsidRDefault="00CE5F4A" w:rsidP="00E8291B">
      <w:pPr>
        <w:pStyle w:val="Heading1"/>
        <w:spacing w:before="95"/>
        <w:ind w:left="180" w:firstLine="0"/>
        <w:jc w:val="center"/>
        <w:rPr>
          <w:color w:val="000000" w:themeColor="text1"/>
          <w:sz w:val="24"/>
          <w:szCs w:val="24"/>
        </w:rPr>
      </w:pPr>
      <w:r w:rsidRPr="00E42877">
        <w:rPr>
          <w:color w:val="000000" w:themeColor="text1"/>
          <w:sz w:val="24"/>
          <w:szCs w:val="24"/>
        </w:rPr>
        <w:lastRenderedPageBreak/>
        <w:t xml:space="preserve">CHAPTER </w:t>
      </w:r>
      <w:r w:rsidRPr="00E42877">
        <w:rPr>
          <w:color w:val="000000" w:themeColor="text1"/>
          <w:spacing w:val="-4"/>
          <w:sz w:val="24"/>
          <w:szCs w:val="24"/>
        </w:rPr>
        <w:t>FOUR</w:t>
      </w:r>
    </w:p>
    <w:p w:rsidR="00CE5F4A" w:rsidRPr="00E42877" w:rsidRDefault="00CE5F4A" w:rsidP="00CE5F4A">
      <w:pPr>
        <w:pStyle w:val="BodyText"/>
        <w:ind w:left="0"/>
        <w:rPr>
          <w:b/>
          <w:color w:val="000000" w:themeColor="text1"/>
          <w:sz w:val="24"/>
          <w:szCs w:val="24"/>
        </w:rPr>
      </w:pPr>
    </w:p>
    <w:p w:rsidR="00CE5F4A" w:rsidRPr="00E42877" w:rsidRDefault="00CE5F4A" w:rsidP="00CE5F4A">
      <w:pPr>
        <w:pStyle w:val="ListParagraph"/>
        <w:numPr>
          <w:ilvl w:val="0"/>
          <w:numId w:val="3"/>
        </w:numPr>
        <w:tabs>
          <w:tab w:val="left" w:pos="940"/>
        </w:tabs>
        <w:spacing w:before="1"/>
        <w:rPr>
          <w:b/>
          <w:color w:val="000000" w:themeColor="text1"/>
          <w:sz w:val="24"/>
          <w:szCs w:val="24"/>
        </w:rPr>
      </w:pPr>
      <w:r w:rsidRPr="00E42877">
        <w:rPr>
          <w:b/>
          <w:color w:val="000000" w:themeColor="text1"/>
          <w:sz w:val="24"/>
          <w:szCs w:val="24"/>
        </w:rPr>
        <w:t>DATA</w:t>
      </w:r>
      <w:r w:rsidR="00E8291B" w:rsidRPr="00E42877">
        <w:rPr>
          <w:b/>
          <w:color w:val="000000" w:themeColor="text1"/>
          <w:sz w:val="24"/>
          <w:szCs w:val="24"/>
        </w:rPr>
        <w:t xml:space="preserve"> </w:t>
      </w:r>
      <w:r w:rsidRPr="00E42877">
        <w:rPr>
          <w:b/>
          <w:color w:val="000000" w:themeColor="text1"/>
          <w:sz w:val="24"/>
          <w:szCs w:val="24"/>
        </w:rPr>
        <w:t>PRESENTATION</w:t>
      </w:r>
      <w:r w:rsidR="00E8291B" w:rsidRPr="00E42877">
        <w:rPr>
          <w:b/>
          <w:color w:val="000000" w:themeColor="text1"/>
          <w:sz w:val="24"/>
          <w:szCs w:val="24"/>
        </w:rPr>
        <w:t xml:space="preserve"> </w:t>
      </w:r>
      <w:r w:rsidRPr="00E42877">
        <w:rPr>
          <w:b/>
          <w:color w:val="000000" w:themeColor="text1"/>
          <w:sz w:val="24"/>
          <w:szCs w:val="24"/>
        </w:rPr>
        <w:t>AND</w:t>
      </w:r>
      <w:r w:rsidR="00E8291B" w:rsidRPr="00E42877">
        <w:rPr>
          <w:b/>
          <w:color w:val="000000" w:themeColor="text1"/>
          <w:sz w:val="24"/>
          <w:szCs w:val="24"/>
        </w:rPr>
        <w:t xml:space="preserve"> </w:t>
      </w:r>
      <w:r w:rsidRPr="00E42877">
        <w:rPr>
          <w:b/>
          <w:color w:val="000000" w:themeColor="text1"/>
          <w:spacing w:val="-2"/>
          <w:sz w:val="24"/>
          <w:szCs w:val="24"/>
        </w:rPr>
        <w:t>ANALYSIS</w:t>
      </w:r>
    </w:p>
    <w:p w:rsidR="00CE5F4A" w:rsidRPr="00E42877" w:rsidRDefault="00CE5F4A" w:rsidP="00322A9E">
      <w:pPr>
        <w:pStyle w:val="BodyText"/>
        <w:spacing w:before="316" w:line="360" w:lineRule="auto"/>
        <w:ind w:right="217" w:firstLine="719"/>
        <w:jc w:val="both"/>
        <w:rPr>
          <w:color w:val="000000" w:themeColor="text1"/>
          <w:sz w:val="24"/>
          <w:szCs w:val="24"/>
        </w:rPr>
      </w:pPr>
      <w:r w:rsidRPr="00E42877">
        <w:rPr>
          <w:color w:val="000000" w:themeColor="text1"/>
          <w:sz w:val="24"/>
          <w:szCs w:val="24"/>
        </w:rPr>
        <w:t>This chapter deals with the presentation, analysis and interpretation of the data collected by the researcher in the course of carrying out the research. The presence of data makes no meaning to anybody unless adequate analysis of such data is carried out. The research is based on the analysis of questionnaires, field survey, and interview.</w:t>
      </w:r>
    </w:p>
    <w:p w:rsidR="00CE5F4A" w:rsidRPr="00E42877" w:rsidRDefault="00CE5F4A" w:rsidP="00CE5F4A">
      <w:pPr>
        <w:pStyle w:val="Heading1"/>
        <w:ind w:left="220" w:firstLine="0"/>
        <w:rPr>
          <w:color w:val="000000" w:themeColor="text1"/>
          <w:sz w:val="24"/>
          <w:szCs w:val="24"/>
        </w:rPr>
      </w:pPr>
      <w:r w:rsidRPr="00E42877">
        <w:rPr>
          <w:color w:val="000000" w:themeColor="text1"/>
          <w:sz w:val="24"/>
          <w:szCs w:val="24"/>
        </w:rPr>
        <w:t>PRESENTATION</w:t>
      </w:r>
      <w:r w:rsidR="00207A7B" w:rsidRPr="00E42877">
        <w:rPr>
          <w:color w:val="000000" w:themeColor="text1"/>
          <w:sz w:val="24"/>
          <w:szCs w:val="24"/>
        </w:rPr>
        <w:t xml:space="preserve"> </w:t>
      </w:r>
      <w:r w:rsidRPr="00E42877">
        <w:rPr>
          <w:color w:val="000000" w:themeColor="text1"/>
          <w:sz w:val="24"/>
          <w:szCs w:val="24"/>
        </w:rPr>
        <w:t>OF</w:t>
      </w:r>
      <w:r w:rsidR="00207A7B" w:rsidRPr="00E42877">
        <w:rPr>
          <w:color w:val="000000" w:themeColor="text1"/>
          <w:sz w:val="24"/>
          <w:szCs w:val="24"/>
        </w:rPr>
        <w:t xml:space="preserve"> </w:t>
      </w:r>
      <w:r w:rsidRPr="00E42877">
        <w:rPr>
          <w:color w:val="000000" w:themeColor="text1"/>
          <w:sz w:val="24"/>
          <w:szCs w:val="24"/>
        </w:rPr>
        <w:t>BASE</w:t>
      </w:r>
      <w:r w:rsidR="00207A7B" w:rsidRPr="00E42877">
        <w:rPr>
          <w:color w:val="000000" w:themeColor="text1"/>
          <w:sz w:val="24"/>
          <w:szCs w:val="24"/>
        </w:rPr>
        <w:t xml:space="preserve"> </w:t>
      </w:r>
      <w:r w:rsidRPr="00E42877">
        <w:rPr>
          <w:color w:val="000000" w:themeColor="text1"/>
          <w:spacing w:val="-4"/>
          <w:sz w:val="24"/>
          <w:szCs w:val="24"/>
        </w:rPr>
        <w:t>DATA</w:t>
      </w:r>
    </w:p>
    <w:p w:rsidR="00CE5F4A" w:rsidRPr="00E42877" w:rsidRDefault="00CE5F4A" w:rsidP="00322A9E">
      <w:pPr>
        <w:pStyle w:val="BodyText"/>
        <w:spacing w:before="316" w:line="360" w:lineRule="auto"/>
        <w:ind w:right="221"/>
        <w:jc w:val="both"/>
        <w:rPr>
          <w:color w:val="000000" w:themeColor="text1"/>
          <w:sz w:val="24"/>
          <w:szCs w:val="24"/>
        </w:rPr>
      </w:pPr>
      <w:r w:rsidRPr="00E42877">
        <w:rPr>
          <w:color w:val="000000" w:themeColor="text1"/>
          <w:sz w:val="24"/>
          <w:szCs w:val="24"/>
        </w:rPr>
        <w:t>The base data is also presented in t</w:t>
      </w:r>
      <w:r w:rsidR="00FD198A" w:rsidRPr="00E42877">
        <w:rPr>
          <w:color w:val="000000" w:themeColor="text1"/>
          <w:sz w:val="24"/>
          <w:szCs w:val="24"/>
        </w:rPr>
        <w:t>ables. The researcher administered 90</w:t>
      </w:r>
      <w:r w:rsidRPr="00E42877">
        <w:rPr>
          <w:color w:val="000000" w:themeColor="text1"/>
          <w:sz w:val="24"/>
          <w:szCs w:val="24"/>
        </w:rPr>
        <w:t xml:space="preserve"> questionnaires to </w:t>
      </w:r>
      <w:r w:rsidR="00B327DB" w:rsidRPr="00E42877">
        <w:rPr>
          <w:color w:val="000000" w:themeColor="text1"/>
          <w:sz w:val="24"/>
          <w:szCs w:val="24"/>
        </w:rPr>
        <w:t>property managers and tenants in surrounding areas</w:t>
      </w:r>
      <w:r w:rsidR="0057003D" w:rsidRPr="00E42877">
        <w:rPr>
          <w:color w:val="000000" w:themeColor="text1"/>
          <w:sz w:val="24"/>
          <w:szCs w:val="24"/>
        </w:rPr>
        <w:t xml:space="preserve"> in Ogba and Allen Avenue</w:t>
      </w:r>
      <w:r w:rsidR="00513A9D" w:rsidRPr="00E42877">
        <w:rPr>
          <w:color w:val="000000" w:themeColor="text1"/>
          <w:sz w:val="24"/>
          <w:szCs w:val="24"/>
        </w:rPr>
        <w:t>. Out of 90</w:t>
      </w:r>
      <w:r w:rsidRPr="00E42877">
        <w:rPr>
          <w:color w:val="000000" w:themeColor="text1"/>
          <w:sz w:val="24"/>
          <w:szCs w:val="24"/>
        </w:rPr>
        <w:t xml:space="preserve"> distributed, 80 were returned.</w:t>
      </w:r>
    </w:p>
    <w:p w:rsidR="00513A9D" w:rsidRPr="00E42877" w:rsidRDefault="00513A9D" w:rsidP="00513A9D">
      <w:pPr>
        <w:spacing w:line="360" w:lineRule="auto"/>
        <w:ind w:firstLine="709"/>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Table 4.0</w:t>
      </w:r>
      <w:r w:rsidRPr="00E42877">
        <w:rPr>
          <w:rFonts w:ascii="Times New Roman" w:hAnsi="Times New Roman" w:cs="Times New Roman"/>
          <w:color w:val="000000" w:themeColor="text1"/>
          <w:sz w:val="24"/>
          <w:szCs w:val="24"/>
        </w:rPr>
        <w:t xml:space="preserve"> showing the total number of questionnaire administered and retrieved.</w:t>
      </w:r>
    </w:p>
    <w:tbl>
      <w:tblPr>
        <w:tblW w:w="9090" w:type="dxa"/>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10"/>
        <w:gridCol w:w="3510"/>
        <w:gridCol w:w="1890"/>
        <w:gridCol w:w="1980"/>
      </w:tblGrid>
      <w:tr w:rsidR="00513A9D" w:rsidRPr="00E42877" w:rsidTr="00513A9D">
        <w:trPr>
          <w:trHeight w:val="1056"/>
        </w:trPr>
        <w:tc>
          <w:tcPr>
            <w:tcW w:w="1710" w:type="dxa"/>
          </w:tcPr>
          <w:p w:rsidR="00513A9D" w:rsidRPr="00E42877" w:rsidRDefault="00513A9D" w:rsidP="00795107">
            <w:pPr>
              <w:pStyle w:val="TableParagraph"/>
              <w:spacing w:line="276" w:lineRule="auto"/>
              <w:ind w:left="200" w:right="168"/>
              <w:jc w:val="center"/>
              <w:rPr>
                <w:b/>
                <w:color w:val="000000" w:themeColor="text1"/>
                <w:sz w:val="24"/>
                <w:szCs w:val="24"/>
              </w:rPr>
            </w:pPr>
            <w:r w:rsidRPr="00E42877">
              <w:rPr>
                <w:b/>
                <w:color w:val="000000" w:themeColor="text1"/>
                <w:sz w:val="24"/>
                <w:szCs w:val="24"/>
              </w:rPr>
              <w:t xml:space="preserve">Respondents </w:t>
            </w:r>
          </w:p>
          <w:p w:rsidR="00513A9D" w:rsidRPr="00E42877" w:rsidRDefault="00513A9D" w:rsidP="00795107">
            <w:pPr>
              <w:pStyle w:val="TableParagraph"/>
              <w:spacing w:before="179" w:line="276" w:lineRule="auto"/>
              <w:ind w:left="200" w:right="179"/>
              <w:jc w:val="center"/>
              <w:rPr>
                <w:b/>
                <w:color w:val="000000" w:themeColor="text1"/>
                <w:sz w:val="24"/>
                <w:szCs w:val="24"/>
              </w:rPr>
            </w:pPr>
          </w:p>
        </w:tc>
        <w:tc>
          <w:tcPr>
            <w:tcW w:w="3510" w:type="dxa"/>
          </w:tcPr>
          <w:p w:rsidR="00513A9D" w:rsidRPr="00E42877" w:rsidRDefault="00513A9D" w:rsidP="00795107">
            <w:pPr>
              <w:pStyle w:val="TableParagraph"/>
              <w:spacing w:line="276" w:lineRule="auto"/>
              <w:ind w:left="200" w:right="154"/>
              <w:jc w:val="center"/>
              <w:rPr>
                <w:b/>
                <w:color w:val="000000" w:themeColor="text1"/>
                <w:sz w:val="24"/>
                <w:szCs w:val="24"/>
              </w:rPr>
            </w:pPr>
            <w:r w:rsidRPr="00E42877">
              <w:rPr>
                <w:b/>
                <w:color w:val="000000" w:themeColor="text1"/>
                <w:sz w:val="24"/>
                <w:szCs w:val="24"/>
              </w:rPr>
              <w:t>Total number of</w:t>
            </w:r>
          </w:p>
          <w:p w:rsidR="00513A9D" w:rsidRPr="00E42877" w:rsidRDefault="00513A9D" w:rsidP="00795107">
            <w:pPr>
              <w:pStyle w:val="TableParagraph"/>
              <w:spacing w:before="179" w:line="276" w:lineRule="auto"/>
              <w:ind w:left="200" w:right="164"/>
              <w:jc w:val="center"/>
              <w:rPr>
                <w:b/>
                <w:color w:val="000000" w:themeColor="text1"/>
                <w:sz w:val="24"/>
                <w:szCs w:val="24"/>
              </w:rPr>
            </w:pPr>
            <w:r w:rsidRPr="00E42877">
              <w:rPr>
                <w:b/>
                <w:color w:val="000000" w:themeColor="text1"/>
                <w:sz w:val="24"/>
                <w:szCs w:val="24"/>
              </w:rPr>
              <w:t>Questionnaire administered</w:t>
            </w:r>
          </w:p>
        </w:tc>
        <w:tc>
          <w:tcPr>
            <w:tcW w:w="1890" w:type="dxa"/>
          </w:tcPr>
          <w:p w:rsidR="00513A9D" w:rsidRPr="00E42877" w:rsidRDefault="00513A9D" w:rsidP="00795107">
            <w:pPr>
              <w:pStyle w:val="TableParagraph"/>
              <w:spacing w:before="179" w:line="276" w:lineRule="auto"/>
              <w:ind w:left="200" w:right="205"/>
              <w:jc w:val="center"/>
              <w:rPr>
                <w:b/>
                <w:color w:val="000000" w:themeColor="text1"/>
                <w:sz w:val="24"/>
                <w:szCs w:val="24"/>
              </w:rPr>
            </w:pPr>
            <w:r w:rsidRPr="00E42877">
              <w:rPr>
                <w:b/>
                <w:color w:val="000000" w:themeColor="text1"/>
                <w:sz w:val="24"/>
                <w:szCs w:val="24"/>
              </w:rPr>
              <w:t>No of Responses</w:t>
            </w:r>
          </w:p>
        </w:tc>
        <w:tc>
          <w:tcPr>
            <w:tcW w:w="1980" w:type="dxa"/>
          </w:tcPr>
          <w:p w:rsidR="00513A9D" w:rsidRPr="00E42877" w:rsidRDefault="00513A9D" w:rsidP="00795107">
            <w:pPr>
              <w:pStyle w:val="TableParagraph"/>
              <w:spacing w:line="276" w:lineRule="auto"/>
              <w:ind w:left="200" w:right="176"/>
              <w:jc w:val="center"/>
              <w:rPr>
                <w:b/>
                <w:color w:val="000000" w:themeColor="text1"/>
                <w:sz w:val="24"/>
                <w:szCs w:val="24"/>
              </w:rPr>
            </w:pPr>
            <w:r w:rsidRPr="00E42877">
              <w:rPr>
                <w:b/>
                <w:color w:val="000000" w:themeColor="text1"/>
                <w:sz w:val="24"/>
                <w:szCs w:val="24"/>
              </w:rPr>
              <w:t xml:space="preserve">% of responses </w:t>
            </w:r>
          </w:p>
        </w:tc>
      </w:tr>
      <w:tr w:rsidR="00513A9D" w:rsidRPr="00E42877" w:rsidTr="00513A9D">
        <w:trPr>
          <w:trHeight w:val="570"/>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w:t>
            </w:r>
          </w:p>
        </w:tc>
        <w:tc>
          <w:tcPr>
            <w:tcW w:w="35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b/>
                <w:color w:val="000000" w:themeColor="text1"/>
                <w:sz w:val="24"/>
                <w:szCs w:val="24"/>
              </w:rPr>
              <w:t>PROPERTY MANAGERS</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25</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100%</w:t>
            </w:r>
          </w:p>
        </w:tc>
      </w:tr>
      <w:tr w:rsidR="00513A9D" w:rsidRPr="00E42877" w:rsidTr="00513A9D">
        <w:trPr>
          <w:trHeight w:val="676"/>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2</w:t>
            </w:r>
          </w:p>
        </w:tc>
        <w:tc>
          <w:tcPr>
            <w:tcW w:w="3510" w:type="dxa"/>
          </w:tcPr>
          <w:p w:rsidR="00513A9D" w:rsidRPr="00E42877" w:rsidRDefault="00B327DB" w:rsidP="00795107">
            <w:pPr>
              <w:tabs>
                <w:tab w:val="left" w:pos="1220"/>
              </w:tabs>
              <w:spacing w:before="179" w:line="276" w:lineRule="auto"/>
              <w:ind w:right="-1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TENANTS IN SU</w:t>
            </w:r>
            <w:r w:rsidR="00513A9D" w:rsidRPr="00E42877">
              <w:rPr>
                <w:rFonts w:ascii="Times New Roman" w:hAnsi="Times New Roman" w:cs="Times New Roman"/>
                <w:b/>
                <w:color w:val="000000" w:themeColor="text1"/>
                <w:sz w:val="24"/>
                <w:szCs w:val="24"/>
              </w:rPr>
              <w:t>RROUNDING AREAS</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55</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97%</w:t>
            </w:r>
          </w:p>
        </w:tc>
      </w:tr>
      <w:tr w:rsidR="00513A9D" w:rsidRPr="00E42877" w:rsidTr="00513A9D">
        <w:trPr>
          <w:trHeight w:val="966"/>
        </w:trPr>
        <w:tc>
          <w:tcPr>
            <w:tcW w:w="17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p>
        </w:tc>
        <w:tc>
          <w:tcPr>
            <w:tcW w:w="351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TOTAL</w:t>
            </w:r>
          </w:p>
        </w:tc>
        <w:tc>
          <w:tcPr>
            <w:tcW w:w="189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80</w:t>
            </w:r>
          </w:p>
        </w:tc>
        <w:tc>
          <w:tcPr>
            <w:tcW w:w="1980" w:type="dxa"/>
          </w:tcPr>
          <w:p w:rsidR="00513A9D" w:rsidRPr="00E42877" w:rsidRDefault="00513A9D" w:rsidP="00795107">
            <w:pPr>
              <w:tabs>
                <w:tab w:val="left" w:pos="1220"/>
              </w:tabs>
              <w:spacing w:before="179" w:line="276" w:lineRule="auto"/>
              <w:ind w:right="-1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83%</w:t>
            </w:r>
          </w:p>
        </w:tc>
      </w:tr>
    </w:tbl>
    <w:p w:rsidR="00513A9D" w:rsidRPr="00E42877" w:rsidRDefault="00513A9D" w:rsidP="00513A9D">
      <w:pPr>
        <w:spacing w:line="360" w:lineRule="auto"/>
        <w:rPr>
          <w:rFonts w:ascii="Times New Roman" w:hAnsi="Times New Roman" w:cs="Times New Roman"/>
          <w:b/>
          <w:i/>
          <w:color w:val="000000" w:themeColor="text1"/>
          <w:sz w:val="24"/>
          <w:szCs w:val="24"/>
        </w:rPr>
      </w:pPr>
      <w:r w:rsidRPr="00E42877">
        <w:rPr>
          <w:rFonts w:ascii="Times New Roman" w:hAnsi="Times New Roman" w:cs="Times New Roman"/>
          <w:b/>
          <w:i/>
          <w:color w:val="000000" w:themeColor="text1"/>
          <w:sz w:val="24"/>
          <w:szCs w:val="24"/>
        </w:rPr>
        <w:t>Source: field survey, 2025</w:t>
      </w:r>
    </w:p>
    <w:p w:rsidR="00D76898" w:rsidRPr="00E42877" w:rsidRDefault="00D76898" w:rsidP="00322A9E">
      <w:pPr>
        <w:pStyle w:val="BodyText"/>
        <w:spacing w:before="3"/>
        <w:ind w:firstLine="500"/>
        <w:rPr>
          <w:b/>
          <w:color w:val="000000" w:themeColor="text1"/>
          <w:sz w:val="24"/>
          <w:szCs w:val="24"/>
        </w:rPr>
      </w:pPr>
    </w:p>
    <w:p w:rsidR="00CE5F4A" w:rsidRPr="00E42877" w:rsidRDefault="00CE5F4A" w:rsidP="00322A9E">
      <w:pPr>
        <w:pStyle w:val="BodyText"/>
        <w:spacing w:before="3"/>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4.1</w:t>
      </w:r>
      <w:r w:rsidR="00207A7B" w:rsidRPr="00E42877">
        <w:rPr>
          <w:b/>
          <w:color w:val="000000" w:themeColor="text1"/>
          <w:sz w:val="24"/>
          <w:szCs w:val="24"/>
        </w:rPr>
        <w:t xml:space="preserve">: </w:t>
      </w:r>
      <w:r w:rsidRPr="00E42877">
        <w:rPr>
          <w:b/>
          <w:color w:val="000000" w:themeColor="text1"/>
          <w:sz w:val="24"/>
          <w:szCs w:val="24"/>
        </w:rPr>
        <w:t>SEX</w:t>
      </w:r>
      <w:r w:rsidR="00E8291B" w:rsidRPr="00E42877">
        <w:rPr>
          <w:b/>
          <w:color w:val="000000" w:themeColor="text1"/>
          <w:sz w:val="24"/>
          <w:szCs w:val="24"/>
        </w:rPr>
        <w:t xml:space="preserve"> </w:t>
      </w:r>
      <w:r w:rsidRPr="00E42877">
        <w:rPr>
          <w:b/>
          <w:color w:val="000000" w:themeColor="text1"/>
          <w:sz w:val="24"/>
          <w:szCs w:val="24"/>
        </w:rPr>
        <w:t>OF</w:t>
      </w:r>
      <w:r w:rsidRPr="00E42877">
        <w:rPr>
          <w:b/>
          <w:color w:val="000000" w:themeColor="text1"/>
          <w:spacing w:val="-2"/>
          <w:sz w:val="24"/>
          <w:szCs w:val="24"/>
        </w:rPr>
        <w:t xml:space="preserve"> RESPONDENTS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26"/>
        <w:gridCol w:w="2439"/>
        <w:gridCol w:w="2441"/>
      </w:tblGrid>
      <w:tr w:rsidR="00CE5F4A" w:rsidRPr="00E42877" w:rsidTr="00322A9E">
        <w:trPr>
          <w:trHeight w:val="741"/>
        </w:trPr>
        <w:tc>
          <w:tcPr>
            <w:tcW w:w="1926" w:type="dxa"/>
          </w:tcPr>
          <w:p w:rsidR="00CE5F4A" w:rsidRPr="00E42877" w:rsidRDefault="00CE5F4A" w:rsidP="009A6278">
            <w:pPr>
              <w:pStyle w:val="TableParagraph"/>
              <w:ind w:left="674"/>
              <w:rPr>
                <w:b/>
                <w:color w:val="000000" w:themeColor="text1"/>
                <w:sz w:val="24"/>
                <w:szCs w:val="24"/>
              </w:rPr>
            </w:pPr>
            <w:r w:rsidRPr="00E42877">
              <w:rPr>
                <w:b/>
                <w:color w:val="000000" w:themeColor="text1"/>
                <w:spacing w:val="-2"/>
                <w:sz w:val="24"/>
                <w:szCs w:val="24"/>
              </w:rPr>
              <w:t>OPTION</w:t>
            </w:r>
          </w:p>
        </w:tc>
        <w:tc>
          <w:tcPr>
            <w:tcW w:w="2439" w:type="dxa"/>
          </w:tcPr>
          <w:p w:rsidR="00CE5F4A" w:rsidRPr="00E42877" w:rsidRDefault="00CE5F4A" w:rsidP="009A6278">
            <w:pPr>
              <w:pStyle w:val="TableParagraph"/>
              <w:ind w:left="105"/>
              <w:rPr>
                <w:b/>
                <w:color w:val="000000" w:themeColor="text1"/>
                <w:sz w:val="24"/>
                <w:szCs w:val="24"/>
              </w:rPr>
            </w:pPr>
            <w:r w:rsidRPr="00E42877">
              <w:rPr>
                <w:b/>
                <w:color w:val="000000" w:themeColor="text1"/>
                <w:spacing w:val="-2"/>
                <w:sz w:val="24"/>
                <w:szCs w:val="24"/>
              </w:rPr>
              <w:t>NUMBER</w:t>
            </w:r>
          </w:p>
        </w:tc>
        <w:tc>
          <w:tcPr>
            <w:tcW w:w="2441" w:type="dxa"/>
          </w:tcPr>
          <w:p w:rsidR="00CE5F4A" w:rsidRPr="00E42877" w:rsidRDefault="00CE5F4A" w:rsidP="009A6278">
            <w:pPr>
              <w:pStyle w:val="TableParagraph"/>
              <w:rPr>
                <w:b/>
                <w:color w:val="000000" w:themeColor="text1"/>
                <w:sz w:val="24"/>
                <w:szCs w:val="24"/>
              </w:rPr>
            </w:pPr>
            <w:r w:rsidRPr="00E42877">
              <w:rPr>
                <w:b/>
                <w:color w:val="000000" w:themeColor="text1"/>
                <w:spacing w:val="-2"/>
                <w:sz w:val="24"/>
                <w:szCs w:val="24"/>
              </w:rPr>
              <w:t>%PERCENTAGE</w:t>
            </w:r>
          </w:p>
        </w:tc>
      </w:tr>
      <w:tr w:rsidR="00CE5F4A" w:rsidRPr="00E42877" w:rsidTr="00322A9E">
        <w:trPr>
          <w:trHeight w:val="426"/>
        </w:trPr>
        <w:tc>
          <w:tcPr>
            <w:tcW w:w="1926"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Male</w:t>
            </w:r>
          </w:p>
        </w:tc>
        <w:tc>
          <w:tcPr>
            <w:tcW w:w="2439" w:type="dxa"/>
          </w:tcPr>
          <w:p w:rsidR="00CE5F4A" w:rsidRPr="00E42877" w:rsidRDefault="00CE5F4A" w:rsidP="009A6278">
            <w:pPr>
              <w:pStyle w:val="TableParagraph"/>
              <w:ind w:left="105"/>
              <w:rPr>
                <w:color w:val="000000" w:themeColor="text1"/>
                <w:sz w:val="24"/>
                <w:szCs w:val="24"/>
              </w:rPr>
            </w:pPr>
            <w:r w:rsidRPr="00E42877">
              <w:rPr>
                <w:color w:val="000000" w:themeColor="text1"/>
                <w:spacing w:val="-5"/>
                <w:sz w:val="24"/>
                <w:szCs w:val="24"/>
              </w:rPr>
              <w:t>69</w:t>
            </w:r>
          </w:p>
        </w:tc>
        <w:tc>
          <w:tcPr>
            <w:tcW w:w="244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86.25</w:t>
            </w:r>
          </w:p>
        </w:tc>
      </w:tr>
      <w:tr w:rsidR="00CE5F4A" w:rsidRPr="00E42877" w:rsidTr="00322A9E">
        <w:trPr>
          <w:trHeight w:val="429"/>
        </w:trPr>
        <w:tc>
          <w:tcPr>
            <w:tcW w:w="1926" w:type="dxa"/>
          </w:tcPr>
          <w:p w:rsidR="00CE5F4A" w:rsidRPr="00E42877" w:rsidRDefault="00207A7B" w:rsidP="009A6278">
            <w:pPr>
              <w:pStyle w:val="TableParagraph"/>
              <w:spacing w:line="317" w:lineRule="exact"/>
              <w:rPr>
                <w:color w:val="000000" w:themeColor="text1"/>
                <w:sz w:val="24"/>
                <w:szCs w:val="24"/>
              </w:rPr>
            </w:pPr>
            <w:r w:rsidRPr="00E42877">
              <w:rPr>
                <w:color w:val="000000" w:themeColor="text1"/>
                <w:spacing w:val="-2"/>
                <w:sz w:val="24"/>
                <w:szCs w:val="24"/>
              </w:rPr>
              <w:t>F</w:t>
            </w:r>
            <w:r w:rsidR="00CE5F4A" w:rsidRPr="00E42877">
              <w:rPr>
                <w:color w:val="000000" w:themeColor="text1"/>
                <w:spacing w:val="-2"/>
                <w:sz w:val="24"/>
                <w:szCs w:val="24"/>
              </w:rPr>
              <w:t>emale</w:t>
            </w:r>
          </w:p>
        </w:tc>
        <w:tc>
          <w:tcPr>
            <w:tcW w:w="2439" w:type="dxa"/>
          </w:tcPr>
          <w:p w:rsidR="00CE5F4A" w:rsidRPr="00E42877" w:rsidRDefault="00CE5F4A" w:rsidP="009A6278">
            <w:pPr>
              <w:pStyle w:val="TableParagraph"/>
              <w:spacing w:line="317" w:lineRule="exact"/>
              <w:ind w:left="105"/>
              <w:rPr>
                <w:color w:val="000000" w:themeColor="text1"/>
                <w:sz w:val="24"/>
                <w:szCs w:val="24"/>
              </w:rPr>
            </w:pPr>
            <w:r w:rsidRPr="00E42877">
              <w:rPr>
                <w:color w:val="000000" w:themeColor="text1"/>
                <w:spacing w:val="-5"/>
                <w:sz w:val="24"/>
                <w:szCs w:val="24"/>
              </w:rPr>
              <w:t>11</w:t>
            </w:r>
          </w:p>
        </w:tc>
        <w:tc>
          <w:tcPr>
            <w:tcW w:w="2441"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13.75</w:t>
            </w:r>
          </w:p>
        </w:tc>
      </w:tr>
      <w:tr w:rsidR="00CE5F4A" w:rsidRPr="00E42877" w:rsidTr="00322A9E">
        <w:trPr>
          <w:trHeight w:val="429"/>
        </w:trPr>
        <w:tc>
          <w:tcPr>
            <w:tcW w:w="1926"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2439" w:type="dxa"/>
          </w:tcPr>
          <w:p w:rsidR="00CE5F4A" w:rsidRPr="00E42877" w:rsidRDefault="00CE5F4A" w:rsidP="009A6278">
            <w:pPr>
              <w:pStyle w:val="TableParagraph"/>
              <w:ind w:left="105"/>
              <w:rPr>
                <w:color w:val="000000" w:themeColor="text1"/>
                <w:sz w:val="24"/>
                <w:szCs w:val="24"/>
              </w:rPr>
            </w:pPr>
            <w:r w:rsidRPr="00E42877">
              <w:rPr>
                <w:color w:val="000000" w:themeColor="text1"/>
                <w:spacing w:val="-5"/>
                <w:sz w:val="24"/>
                <w:szCs w:val="24"/>
              </w:rPr>
              <w:t>80</w:t>
            </w:r>
          </w:p>
        </w:tc>
        <w:tc>
          <w:tcPr>
            <w:tcW w:w="2441"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100</w:t>
            </w:r>
          </w:p>
        </w:tc>
      </w:tr>
    </w:tbl>
    <w:p w:rsidR="00A94CDB" w:rsidRPr="00E42877" w:rsidRDefault="00CE5F4A" w:rsidP="00322A9E">
      <w:pPr>
        <w:pStyle w:val="BodyText"/>
        <w:ind w:firstLine="500"/>
        <w:jc w:val="both"/>
        <w:rPr>
          <w:color w:val="000000" w:themeColor="text1"/>
          <w:spacing w:val="-2"/>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00322A9E" w:rsidRPr="00E42877">
        <w:rPr>
          <w:color w:val="000000" w:themeColor="text1"/>
          <w:spacing w:val="-2"/>
          <w:sz w:val="24"/>
          <w:szCs w:val="24"/>
        </w:rPr>
        <w:t>2025</w:t>
      </w:r>
    </w:p>
    <w:p w:rsidR="00A94CDB" w:rsidRPr="00E42877" w:rsidRDefault="00A94CDB" w:rsidP="00A94CDB">
      <w:pPr>
        <w:pStyle w:val="BodyText"/>
        <w:jc w:val="both"/>
        <w:rPr>
          <w:color w:val="000000" w:themeColor="text1"/>
          <w:spacing w:val="-2"/>
          <w:sz w:val="24"/>
          <w:szCs w:val="24"/>
        </w:rPr>
      </w:pPr>
    </w:p>
    <w:p w:rsidR="00CE5F4A" w:rsidRPr="00E42877" w:rsidRDefault="00CE5F4A" w:rsidP="00322A9E">
      <w:pPr>
        <w:pStyle w:val="BodyText"/>
        <w:ind w:firstLine="500"/>
        <w:jc w:val="both"/>
        <w:rPr>
          <w:color w:val="000000" w:themeColor="text1"/>
          <w:sz w:val="24"/>
          <w:szCs w:val="24"/>
        </w:rPr>
      </w:pPr>
      <w:r w:rsidRPr="00E42877">
        <w:rPr>
          <w:color w:val="000000" w:themeColor="text1"/>
          <w:sz w:val="24"/>
          <w:szCs w:val="24"/>
        </w:rPr>
        <w:t>In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4.1,</w:t>
      </w:r>
      <w:r w:rsidR="00322A9E" w:rsidRPr="00E42877">
        <w:rPr>
          <w:color w:val="000000" w:themeColor="text1"/>
          <w:sz w:val="24"/>
          <w:szCs w:val="24"/>
        </w:rPr>
        <w:t xml:space="preserve"> </w:t>
      </w:r>
      <w:r w:rsidRPr="00E42877">
        <w:rPr>
          <w:color w:val="000000" w:themeColor="text1"/>
          <w:sz w:val="24"/>
          <w:szCs w:val="24"/>
        </w:rPr>
        <w:t>out</w:t>
      </w:r>
      <w:r w:rsidR="00322A9E" w:rsidRPr="00E42877">
        <w:rPr>
          <w:color w:val="000000" w:themeColor="text1"/>
          <w:sz w:val="24"/>
          <w:szCs w:val="24"/>
        </w:rPr>
        <w:t xml:space="preserve"> </w:t>
      </w:r>
      <w:r w:rsidRPr="00E42877">
        <w:rPr>
          <w:color w:val="000000" w:themeColor="text1"/>
          <w:sz w:val="24"/>
          <w:szCs w:val="24"/>
        </w:rPr>
        <w:t>of</w:t>
      </w:r>
      <w:r w:rsidR="00322A9E" w:rsidRPr="00E42877">
        <w:rPr>
          <w:color w:val="000000" w:themeColor="text1"/>
          <w:sz w:val="24"/>
          <w:szCs w:val="24"/>
        </w:rPr>
        <w:t xml:space="preserve"> </w:t>
      </w:r>
      <w:r w:rsidRPr="00E42877">
        <w:rPr>
          <w:color w:val="000000" w:themeColor="text1"/>
          <w:sz w:val="24"/>
          <w:szCs w:val="24"/>
        </w:rPr>
        <w:t>80</w:t>
      </w:r>
      <w:r w:rsidR="00322A9E" w:rsidRPr="00E42877">
        <w:rPr>
          <w:color w:val="000000" w:themeColor="text1"/>
          <w:sz w:val="24"/>
          <w:szCs w:val="24"/>
        </w:rPr>
        <w:t xml:space="preserve"> </w:t>
      </w:r>
      <w:r w:rsidRPr="00E42877">
        <w:rPr>
          <w:color w:val="000000" w:themeColor="text1"/>
          <w:sz w:val="24"/>
          <w:szCs w:val="24"/>
        </w:rPr>
        <w:t>respondents,</w:t>
      </w:r>
      <w:r w:rsidR="00322A9E" w:rsidRPr="00E42877">
        <w:rPr>
          <w:color w:val="000000" w:themeColor="text1"/>
          <w:sz w:val="24"/>
          <w:szCs w:val="24"/>
        </w:rPr>
        <w:t xml:space="preserve"> </w:t>
      </w:r>
      <w:r w:rsidRPr="00E42877">
        <w:rPr>
          <w:color w:val="000000" w:themeColor="text1"/>
          <w:sz w:val="24"/>
          <w:szCs w:val="24"/>
        </w:rPr>
        <w:t>69</w:t>
      </w:r>
      <w:r w:rsidR="00322A9E" w:rsidRPr="00E42877">
        <w:rPr>
          <w:color w:val="000000" w:themeColor="text1"/>
          <w:sz w:val="24"/>
          <w:szCs w:val="24"/>
        </w:rPr>
        <w:t xml:space="preserve"> </w:t>
      </w:r>
      <w:r w:rsidRPr="00E42877">
        <w:rPr>
          <w:color w:val="000000" w:themeColor="text1"/>
          <w:sz w:val="24"/>
          <w:szCs w:val="24"/>
        </w:rPr>
        <w:t>(86.25%)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male</w:t>
      </w:r>
      <w:r w:rsidR="00322A9E" w:rsidRPr="00E42877">
        <w:rPr>
          <w:color w:val="000000" w:themeColor="text1"/>
          <w:sz w:val="24"/>
          <w:szCs w:val="24"/>
        </w:rPr>
        <w:t xml:space="preserve"> </w:t>
      </w:r>
      <w:r w:rsidRPr="00E42877">
        <w:rPr>
          <w:color w:val="000000" w:themeColor="text1"/>
          <w:sz w:val="24"/>
          <w:szCs w:val="24"/>
        </w:rPr>
        <w:t>while 11</w:t>
      </w:r>
      <w:r w:rsidR="00322A9E" w:rsidRPr="00E42877">
        <w:rPr>
          <w:color w:val="000000" w:themeColor="text1"/>
          <w:sz w:val="24"/>
          <w:szCs w:val="24"/>
        </w:rPr>
        <w:t xml:space="preserve"> </w:t>
      </w:r>
      <w:r w:rsidRPr="00E42877">
        <w:rPr>
          <w:color w:val="000000" w:themeColor="text1"/>
          <w:sz w:val="24"/>
          <w:szCs w:val="24"/>
        </w:rPr>
        <w:t>(13.75%) were female.</w:t>
      </w: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lastRenderedPageBreak/>
        <w:t>TABLE</w:t>
      </w:r>
      <w:r w:rsidR="00322A9E" w:rsidRPr="00E42877">
        <w:rPr>
          <w:b/>
          <w:color w:val="000000" w:themeColor="text1"/>
          <w:sz w:val="24"/>
          <w:szCs w:val="24"/>
        </w:rPr>
        <w:t xml:space="preserve"> </w:t>
      </w:r>
      <w:r w:rsidRPr="00E42877">
        <w:rPr>
          <w:b/>
          <w:color w:val="000000" w:themeColor="text1"/>
          <w:spacing w:val="-5"/>
          <w:sz w:val="24"/>
          <w:szCs w:val="24"/>
        </w:rPr>
        <w:t>4.2</w:t>
      </w:r>
      <w:r w:rsidR="00322A9E" w:rsidRPr="00E42877">
        <w:rPr>
          <w:b/>
          <w:color w:val="000000" w:themeColor="text1"/>
          <w:sz w:val="24"/>
          <w:szCs w:val="24"/>
        </w:rPr>
        <w:t xml:space="preserve">: </w:t>
      </w:r>
      <w:r w:rsidRPr="00E42877">
        <w:rPr>
          <w:b/>
          <w:color w:val="000000" w:themeColor="text1"/>
          <w:sz w:val="24"/>
          <w:szCs w:val="24"/>
        </w:rPr>
        <w:t>AGE</w:t>
      </w:r>
      <w:r w:rsidR="00322A9E" w:rsidRPr="00E42877">
        <w:rPr>
          <w:b/>
          <w:color w:val="000000" w:themeColor="text1"/>
          <w:sz w:val="24"/>
          <w:szCs w:val="24"/>
        </w:rPr>
        <w:t xml:space="preserve"> </w:t>
      </w:r>
      <w:r w:rsidRPr="00E42877">
        <w:rPr>
          <w:b/>
          <w:color w:val="000000" w:themeColor="text1"/>
          <w:sz w:val="24"/>
          <w:szCs w:val="24"/>
        </w:rPr>
        <w:t>DISTRIBUTION</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322A9E">
        <w:trPr>
          <w:trHeight w:val="371"/>
        </w:trPr>
        <w:tc>
          <w:tcPr>
            <w:tcW w:w="2675"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9A6278">
            <w:pPr>
              <w:pStyle w:val="TableParagraph"/>
              <w:spacing w:line="317" w:lineRule="exact"/>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20-</w:t>
            </w:r>
            <w:r w:rsidRPr="00E42877">
              <w:rPr>
                <w:color w:val="000000" w:themeColor="text1"/>
                <w:spacing w:val="-5"/>
                <w:sz w:val="24"/>
                <w:szCs w:val="24"/>
              </w:rPr>
              <w:t>29</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13</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2"/>
                <w:sz w:val="24"/>
                <w:szCs w:val="24"/>
              </w:rPr>
              <w:t>16.25</w:t>
            </w:r>
          </w:p>
        </w:tc>
      </w:tr>
      <w:tr w:rsidR="00CE5F4A" w:rsidRPr="00E42877" w:rsidTr="00322A9E">
        <w:trPr>
          <w:trHeight w:val="372"/>
        </w:trPr>
        <w:tc>
          <w:tcPr>
            <w:tcW w:w="2675" w:type="dxa"/>
          </w:tcPr>
          <w:p w:rsidR="00CE5F4A" w:rsidRPr="00E42877" w:rsidRDefault="00CE5F4A" w:rsidP="009A6278">
            <w:pPr>
              <w:pStyle w:val="TableParagraph"/>
              <w:spacing w:line="318" w:lineRule="exact"/>
              <w:rPr>
                <w:color w:val="000000" w:themeColor="text1"/>
                <w:sz w:val="24"/>
                <w:szCs w:val="24"/>
              </w:rPr>
            </w:pPr>
            <w:r w:rsidRPr="00E42877">
              <w:rPr>
                <w:color w:val="000000" w:themeColor="text1"/>
                <w:spacing w:val="-2"/>
                <w:sz w:val="24"/>
                <w:szCs w:val="24"/>
              </w:rPr>
              <w:t>30-</w:t>
            </w:r>
            <w:r w:rsidRPr="00E42877">
              <w:rPr>
                <w:color w:val="000000" w:themeColor="text1"/>
                <w:spacing w:val="-5"/>
                <w:sz w:val="24"/>
                <w:szCs w:val="24"/>
              </w:rPr>
              <w:t>39</w:t>
            </w:r>
          </w:p>
        </w:tc>
        <w:tc>
          <w:tcPr>
            <w:tcW w:w="3192" w:type="dxa"/>
          </w:tcPr>
          <w:p w:rsidR="00CE5F4A" w:rsidRPr="00E42877" w:rsidRDefault="00CE5F4A" w:rsidP="009A6278">
            <w:pPr>
              <w:pStyle w:val="TableParagraph"/>
              <w:spacing w:line="318" w:lineRule="exact"/>
              <w:rPr>
                <w:color w:val="000000" w:themeColor="text1"/>
                <w:sz w:val="24"/>
                <w:szCs w:val="24"/>
              </w:rPr>
            </w:pPr>
            <w:r w:rsidRPr="00E42877">
              <w:rPr>
                <w:color w:val="000000" w:themeColor="text1"/>
                <w:spacing w:val="-5"/>
                <w:sz w:val="24"/>
                <w:szCs w:val="24"/>
              </w:rPr>
              <w:t>20</w:t>
            </w:r>
          </w:p>
        </w:tc>
        <w:tc>
          <w:tcPr>
            <w:tcW w:w="3192" w:type="dxa"/>
          </w:tcPr>
          <w:p w:rsidR="00CE5F4A" w:rsidRPr="00E42877" w:rsidRDefault="00CE5F4A" w:rsidP="009A6278">
            <w:pPr>
              <w:pStyle w:val="TableParagraph"/>
              <w:spacing w:line="318" w:lineRule="exact"/>
              <w:ind w:left="108"/>
              <w:rPr>
                <w:color w:val="000000" w:themeColor="text1"/>
                <w:sz w:val="24"/>
                <w:szCs w:val="24"/>
              </w:rPr>
            </w:pPr>
            <w:r w:rsidRPr="00E42877">
              <w:rPr>
                <w:color w:val="000000" w:themeColor="text1"/>
                <w:spacing w:val="-5"/>
                <w:sz w:val="24"/>
                <w:szCs w:val="24"/>
              </w:rPr>
              <w:t>25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40-</w:t>
            </w:r>
            <w:r w:rsidRPr="00E42877">
              <w:rPr>
                <w:color w:val="000000" w:themeColor="text1"/>
                <w:spacing w:val="-5"/>
                <w:sz w:val="24"/>
                <w:szCs w:val="24"/>
              </w:rPr>
              <w:t>49</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25</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2"/>
                <w:sz w:val="24"/>
                <w:szCs w:val="24"/>
              </w:rPr>
              <w:t>31.25</w:t>
            </w:r>
          </w:p>
        </w:tc>
      </w:tr>
      <w:tr w:rsidR="00CE5F4A" w:rsidRPr="00E42877" w:rsidTr="00322A9E">
        <w:trPr>
          <w:trHeight w:val="371"/>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z w:val="24"/>
                <w:szCs w:val="24"/>
              </w:rPr>
              <w:t>50and</w:t>
            </w:r>
            <w:r w:rsidRPr="00E42877">
              <w:rPr>
                <w:color w:val="000000" w:themeColor="text1"/>
                <w:spacing w:val="-2"/>
                <w:sz w:val="24"/>
                <w:szCs w:val="24"/>
              </w:rPr>
              <w:t>above</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22</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4"/>
                <w:sz w:val="24"/>
                <w:szCs w:val="24"/>
              </w:rPr>
              <w:t>27.5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left="290" w:firstLine="430"/>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w:t>
      </w:r>
      <w:r w:rsidR="00322A9E" w:rsidRPr="00E42877">
        <w:rPr>
          <w:color w:val="000000" w:themeColor="text1"/>
          <w:spacing w:val="-2"/>
          <w:sz w:val="24"/>
          <w:szCs w:val="24"/>
        </w:rPr>
        <w:t>25</w:t>
      </w:r>
    </w:p>
    <w:p w:rsidR="00CE5F4A" w:rsidRPr="00E42877" w:rsidRDefault="00CE5F4A" w:rsidP="00322A9E">
      <w:pPr>
        <w:pStyle w:val="BodyText"/>
        <w:spacing w:before="318" w:line="360" w:lineRule="auto"/>
        <w:ind w:firstLine="70"/>
        <w:rPr>
          <w:color w:val="000000" w:themeColor="text1"/>
          <w:sz w:val="24"/>
          <w:szCs w:val="24"/>
        </w:rPr>
      </w:pPr>
      <w:r w:rsidRPr="00E42877">
        <w:rPr>
          <w:color w:val="000000" w:themeColor="text1"/>
          <w:sz w:val="24"/>
          <w:szCs w:val="24"/>
        </w:rPr>
        <w:t>From</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4.2,</w:t>
      </w:r>
      <w:r w:rsidR="00322A9E" w:rsidRPr="00E42877">
        <w:rPr>
          <w:color w:val="000000" w:themeColor="text1"/>
          <w:sz w:val="24"/>
          <w:szCs w:val="24"/>
        </w:rPr>
        <w:t xml:space="preserve"> </w:t>
      </w:r>
      <w:r w:rsidRPr="00E42877">
        <w:rPr>
          <w:color w:val="000000" w:themeColor="text1"/>
          <w:sz w:val="24"/>
          <w:szCs w:val="24"/>
        </w:rPr>
        <w:t>13</w:t>
      </w:r>
      <w:r w:rsidR="00322A9E" w:rsidRPr="00E42877">
        <w:rPr>
          <w:color w:val="000000" w:themeColor="text1"/>
          <w:sz w:val="24"/>
          <w:szCs w:val="24"/>
        </w:rPr>
        <w:t xml:space="preserve"> </w:t>
      </w:r>
      <w:r w:rsidRPr="00E42877">
        <w:rPr>
          <w:color w:val="000000" w:themeColor="text1"/>
          <w:sz w:val="24"/>
          <w:szCs w:val="24"/>
        </w:rPr>
        <w:t>(16.25%)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20-29,</w:t>
      </w:r>
      <w:r w:rsidR="00322A9E" w:rsidRPr="00E42877">
        <w:rPr>
          <w:color w:val="000000" w:themeColor="text1"/>
          <w:sz w:val="24"/>
          <w:szCs w:val="24"/>
        </w:rPr>
        <w:t xml:space="preserve"> </w:t>
      </w:r>
      <w:r w:rsidRPr="00E42877">
        <w:rPr>
          <w:color w:val="000000" w:themeColor="text1"/>
          <w:spacing w:val="-5"/>
          <w:sz w:val="24"/>
          <w:szCs w:val="24"/>
        </w:rPr>
        <w:t>20</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30-39,</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(31.25%)</w:t>
      </w:r>
      <w:r w:rsidR="00322A9E" w:rsidRPr="00E42877">
        <w:rPr>
          <w:color w:val="000000" w:themeColor="text1"/>
          <w:sz w:val="24"/>
          <w:szCs w:val="24"/>
        </w:rPr>
        <w:t xml:space="preserve"> </w:t>
      </w:r>
      <w:r w:rsidRPr="00E42877">
        <w:rPr>
          <w:color w:val="000000" w:themeColor="text1"/>
          <w:sz w:val="24"/>
          <w:szCs w:val="24"/>
        </w:rPr>
        <w:t>people</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between</w:t>
      </w:r>
      <w:r w:rsidR="00322A9E" w:rsidRPr="00E42877">
        <w:rPr>
          <w:color w:val="000000" w:themeColor="text1"/>
          <w:sz w:val="24"/>
          <w:szCs w:val="24"/>
        </w:rPr>
        <w:t xml:space="preserve"> </w:t>
      </w:r>
      <w:r w:rsidRPr="00E42877">
        <w:rPr>
          <w:color w:val="000000" w:themeColor="text1"/>
          <w:spacing w:val="-5"/>
          <w:sz w:val="24"/>
          <w:szCs w:val="24"/>
        </w:rPr>
        <w:t>the</w:t>
      </w:r>
      <w:r w:rsidR="00322A9E" w:rsidRPr="00E42877">
        <w:rPr>
          <w:color w:val="000000" w:themeColor="text1"/>
          <w:sz w:val="24"/>
          <w:szCs w:val="24"/>
        </w:rPr>
        <w:t xml:space="preserve"> </w:t>
      </w:r>
      <w:r w:rsidRPr="00E42877">
        <w:rPr>
          <w:color w:val="000000" w:themeColor="text1"/>
          <w:sz w:val="24"/>
          <w:szCs w:val="24"/>
        </w:rPr>
        <w:t>ages</w:t>
      </w:r>
      <w:r w:rsidR="00322A9E" w:rsidRPr="00E42877">
        <w:rPr>
          <w:color w:val="000000" w:themeColor="text1"/>
          <w:sz w:val="24"/>
          <w:szCs w:val="24"/>
        </w:rPr>
        <w:t xml:space="preserve"> </w:t>
      </w:r>
      <w:r w:rsidRPr="00E42877">
        <w:rPr>
          <w:color w:val="000000" w:themeColor="text1"/>
          <w:sz w:val="24"/>
          <w:szCs w:val="24"/>
        </w:rPr>
        <w:t>40-49</w:t>
      </w:r>
      <w:r w:rsidR="00322A9E" w:rsidRPr="00E42877">
        <w:rPr>
          <w:color w:val="000000" w:themeColor="text1"/>
          <w:sz w:val="24"/>
          <w:szCs w:val="24"/>
        </w:rPr>
        <w:t xml:space="preserve"> </w:t>
      </w:r>
      <w:r w:rsidRPr="00E42877">
        <w:rPr>
          <w:color w:val="000000" w:themeColor="text1"/>
          <w:sz w:val="24"/>
          <w:szCs w:val="24"/>
        </w:rPr>
        <w:t>and</w:t>
      </w:r>
      <w:r w:rsidR="00322A9E" w:rsidRPr="00E42877">
        <w:rPr>
          <w:color w:val="000000" w:themeColor="text1"/>
          <w:sz w:val="24"/>
          <w:szCs w:val="24"/>
        </w:rPr>
        <w:t xml:space="preserve"> </w:t>
      </w:r>
      <w:r w:rsidRPr="00E42877">
        <w:rPr>
          <w:color w:val="000000" w:themeColor="text1"/>
          <w:sz w:val="24"/>
          <w:szCs w:val="24"/>
        </w:rPr>
        <w:t>22</w:t>
      </w:r>
      <w:r w:rsidR="00322A9E" w:rsidRPr="00E42877">
        <w:rPr>
          <w:color w:val="000000" w:themeColor="text1"/>
          <w:sz w:val="24"/>
          <w:szCs w:val="24"/>
        </w:rPr>
        <w:t xml:space="preserve"> </w:t>
      </w:r>
      <w:r w:rsidRPr="00E42877">
        <w:rPr>
          <w:color w:val="000000" w:themeColor="text1"/>
          <w:sz w:val="24"/>
          <w:szCs w:val="24"/>
        </w:rPr>
        <w:t>(27.5%)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50</w:t>
      </w:r>
      <w:r w:rsidR="00322A9E" w:rsidRPr="00E42877">
        <w:rPr>
          <w:color w:val="000000" w:themeColor="text1"/>
          <w:sz w:val="24"/>
          <w:szCs w:val="24"/>
        </w:rPr>
        <w:t xml:space="preserve"> </w:t>
      </w:r>
      <w:r w:rsidRPr="00E42877">
        <w:rPr>
          <w:color w:val="000000" w:themeColor="text1"/>
          <w:sz w:val="24"/>
          <w:szCs w:val="24"/>
        </w:rPr>
        <w:t>and</w:t>
      </w:r>
      <w:r w:rsidR="00322A9E" w:rsidRPr="00E42877">
        <w:rPr>
          <w:color w:val="000000" w:themeColor="text1"/>
          <w:sz w:val="24"/>
          <w:szCs w:val="24"/>
        </w:rPr>
        <w:t xml:space="preserve"> </w:t>
      </w:r>
      <w:r w:rsidRPr="00E42877">
        <w:rPr>
          <w:color w:val="000000" w:themeColor="text1"/>
          <w:spacing w:val="-2"/>
          <w:sz w:val="24"/>
          <w:szCs w:val="24"/>
        </w:rPr>
        <w:t>above.</w:t>
      </w:r>
    </w:p>
    <w:p w:rsidR="00CE5F4A" w:rsidRPr="00E42877" w:rsidRDefault="00CE5F4A" w:rsidP="00CE5F4A">
      <w:pPr>
        <w:pStyle w:val="BodyText"/>
        <w:ind w:left="0"/>
        <w:rPr>
          <w:color w:val="000000" w:themeColor="text1"/>
          <w:sz w:val="24"/>
          <w:szCs w:val="24"/>
        </w:rPr>
      </w:pPr>
    </w:p>
    <w:p w:rsidR="00CE5F4A" w:rsidRPr="00E42877" w:rsidRDefault="00CE5F4A" w:rsidP="00CE5F4A">
      <w:pPr>
        <w:pStyle w:val="BodyText"/>
        <w:spacing w:before="1"/>
        <w:ind w:left="0"/>
        <w:rPr>
          <w:color w:val="000000" w:themeColor="text1"/>
          <w:sz w:val="24"/>
          <w:szCs w:val="24"/>
        </w:rPr>
      </w:pP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4.3</w:t>
      </w:r>
      <w:r w:rsidR="00322A9E" w:rsidRPr="00E42877">
        <w:rPr>
          <w:b/>
          <w:color w:val="000000" w:themeColor="text1"/>
          <w:sz w:val="24"/>
          <w:szCs w:val="24"/>
        </w:rPr>
        <w:t xml:space="preserve"> </w:t>
      </w:r>
      <w:r w:rsidRPr="00E42877">
        <w:rPr>
          <w:b/>
          <w:color w:val="000000" w:themeColor="text1"/>
          <w:sz w:val="24"/>
          <w:szCs w:val="24"/>
        </w:rPr>
        <w:t>MARTIAL</w:t>
      </w:r>
      <w:r w:rsidR="00322A9E" w:rsidRPr="00E42877">
        <w:rPr>
          <w:b/>
          <w:color w:val="000000" w:themeColor="text1"/>
          <w:sz w:val="24"/>
          <w:szCs w:val="24"/>
        </w:rPr>
        <w:t xml:space="preserve"> </w:t>
      </w:r>
      <w:r w:rsidRPr="00E42877">
        <w:rPr>
          <w:b/>
          <w:color w:val="000000" w:themeColor="text1"/>
          <w:sz w:val="24"/>
          <w:szCs w:val="24"/>
        </w:rPr>
        <w:t>STATUS</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RESPONDENTS</w:t>
      </w:r>
    </w:p>
    <w:tbl>
      <w:tblPr>
        <w:tblW w:w="905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322A9E">
        <w:trPr>
          <w:trHeight w:val="371"/>
        </w:trPr>
        <w:tc>
          <w:tcPr>
            <w:tcW w:w="2675"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OPTIONS</w:t>
            </w:r>
          </w:p>
        </w:tc>
        <w:tc>
          <w:tcPr>
            <w:tcW w:w="3192"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9A6278">
            <w:pPr>
              <w:pStyle w:val="TableParagraph"/>
              <w:spacing w:line="317" w:lineRule="exact"/>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Single</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25</w:t>
            </w:r>
          </w:p>
        </w:tc>
      </w:tr>
      <w:tr w:rsidR="00CE5F4A" w:rsidRPr="00E42877" w:rsidTr="00322A9E">
        <w:trPr>
          <w:trHeight w:val="371"/>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Married</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60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75</w:t>
            </w:r>
          </w:p>
        </w:tc>
      </w:tr>
      <w:tr w:rsidR="00CE5F4A" w:rsidRPr="00E42877" w:rsidTr="00322A9E">
        <w:trPr>
          <w:trHeight w:val="369"/>
        </w:trPr>
        <w:tc>
          <w:tcPr>
            <w:tcW w:w="2675"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9A6278">
            <w:pPr>
              <w:pStyle w:val="TableParagraph"/>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firstLine="500"/>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w:t>
      </w:r>
      <w:r w:rsidR="00322A9E" w:rsidRPr="00E42877">
        <w:rPr>
          <w:color w:val="000000" w:themeColor="text1"/>
          <w:spacing w:val="-2"/>
          <w:sz w:val="24"/>
          <w:szCs w:val="24"/>
        </w:rPr>
        <w:t>25</w:t>
      </w:r>
    </w:p>
    <w:p w:rsidR="00CE5F4A" w:rsidRPr="00E42877" w:rsidRDefault="00CE5F4A" w:rsidP="00322A9E">
      <w:pPr>
        <w:pStyle w:val="BodyText"/>
        <w:spacing w:before="318"/>
        <w:ind w:firstLine="500"/>
        <w:rPr>
          <w:color w:val="000000" w:themeColor="text1"/>
          <w:sz w:val="24"/>
          <w:szCs w:val="24"/>
        </w:rPr>
      </w:pPr>
      <w:r w:rsidRPr="00E42877">
        <w:rPr>
          <w:color w:val="000000" w:themeColor="text1"/>
          <w:sz w:val="24"/>
          <w:szCs w:val="24"/>
        </w:rPr>
        <w:t>From</w:t>
      </w:r>
      <w:r w:rsidR="00322A9E" w:rsidRPr="00E42877">
        <w:rPr>
          <w:color w:val="000000" w:themeColor="text1"/>
          <w:sz w:val="24"/>
          <w:szCs w:val="24"/>
        </w:rPr>
        <w:t xml:space="preserve"> </w:t>
      </w:r>
      <w:r w:rsidRPr="00E42877">
        <w:rPr>
          <w:color w:val="000000" w:themeColor="text1"/>
          <w:sz w:val="24"/>
          <w:szCs w:val="24"/>
        </w:rPr>
        <w:t>the</w:t>
      </w:r>
      <w:r w:rsidR="00322A9E" w:rsidRPr="00E42877">
        <w:rPr>
          <w:color w:val="000000" w:themeColor="text1"/>
          <w:sz w:val="24"/>
          <w:szCs w:val="24"/>
        </w:rPr>
        <w:t xml:space="preserve"> </w:t>
      </w:r>
      <w:r w:rsidRPr="00E42877">
        <w:rPr>
          <w:color w:val="000000" w:themeColor="text1"/>
          <w:sz w:val="24"/>
          <w:szCs w:val="24"/>
        </w:rPr>
        <w:t>above</w:t>
      </w:r>
      <w:r w:rsidR="00322A9E" w:rsidRPr="00E42877">
        <w:rPr>
          <w:color w:val="000000" w:themeColor="text1"/>
          <w:sz w:val="24"/>
          <w:szCs w:val="24"/>
        </w:rPr>
        <w:t xml:space="preserve"> </w:t>
      </w:r>
      <w:r w:rsidRPr="00E42877">
        <w:rPr>
          <w:color w:val="000000" w:themeColor="text1"/>
          <w:sz w:val="24"/>
          <w:szCs w:val="24"/>
        </w:rPr>
        <w:t>table</w:t>
      </w:r>
      <w:r w:rsidR="00322A9E" w:rsidRPr="00E42877">
        <w:rPr>
          <w:color w:val="000000" w:themeColor="text1"/>
          <w:sz w:val="24"/>
          <w:szCs w:val="24"/>
        </w:rPr>
        <w:t xml:space="preserve"> </w:t>
      </w:r>
      <w:r w:rsidRPr="00E42877">
        <w:rPr>
          <w:color w:val="000000" w:themeColor="text1"/>
          <w:sz w:val="24"/>
          <w:szCs w:val="24"/>
        </w:rPr>
        <w:t>4.3,</w:t>
      </w:r>
      <w:r w:rsidR="00322A9E" w:rsidRPr="00E42877">
        <w:rPr>
          <w:color w:val="000000" w:themeColor="text1"/>
          <w:sz w:val="24"/>
          <w:szCs w:val="24"/>
        </w:rPr>
        <w:t xml:space="preserve"> </w:t>
      </w:r>
      <w:r w:rsidRPr="00E42877">
        <w:rPr>
          <w:color w:val="000000" w:themeColor="text1"/>
          <w:sz w:val="24"/>
          <w:szCs w:val="24"/>
        </w:rPr>
        <w:t>20</w:t>
      </w:r>
      <w:r w:rsidR="00322A9E" w:rsidRPr="00E42877">
        <w:rPr>
          <w:color w:val="000000" w:themeColor="text1"/>
          <w:sz w:val="24"/>
          <w:szCs w:val="24"/>
        </w:rPr>
        <w:t xml:space="preserve"> </w:t>
      </w:r>
      <w:r w:rsidRPr="00E42877">
        <w:rPr>
          <w:color w:val="000000" w:themeColor="text1"/>
          <w:sz w:val="24"/>
          <w:szCs w:val="24"/>
        </w:rPr>
        <w:t>(25%)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z w:val="24"/>
          <w:szCs w:val="24"/>
        </w:rPr>
        <w:t>single</w:t>
      </w:r>
      <w:r w:rsidR="00322A9E" w:rsidRPr="00E42877">
        <w:rPr>
          <w:color w:val="000000" w:themeColor="text1"/>
          <w:sz w:val="24"/>
          <w:szCs w:val="24"/>
        </w:rPr>
        <w:t xml:space="preserve"> </w:t>
      </w:r>
      <w:r w:rsidRPr="00E42877">
        <w:rPr>
          <w:color w:val="000000" w:themeColor="text1"/>
          <w:sz w:val="24"/>
          <w:szCs w:val="24"/>
        </w:rPr>
        <w:t>while</w:t>
      </w:r>
      <w:r w:rsidR="00322A9E" w:rsidRPr="00E42877">
        <w:rPr>
          <w:color w:val="000000" w:themeColor="text1"/>
          <w:sz w:val="24"/>
          <w:szCs w:val="24"/>
        </w:rPr>
        <w:t xml:space="preserve"> </w:t>
      </w:r>
      <w:r w:rsidRPr="00E42877">
        <w:rPr>
          <w:color w:val="000000" w:themeColor="text1"/>
          <w:sz w:val="24"/>
          <w:szCs w:val="24"/>
        </w:rPr>
        <w:t>60</w:t>
      </w:r>
      <w:r w:rsidR="00322A9E" w:rsidRPr="00E42877">
        <w:rPr>
          <w:color w:val="000000" w:themeColor="text1"/>
          <w:sz w:val="24"/>
          <w:szCs w:val="24"/>
        </w:rPr>
        <w:t xml:space="preserve"> </w:t>
      </w:r>
      <w:r w:rsidRPr="00E42877">
        <w:rPr>
          <w:color w:val="000000" w:themeColor="text1"/>
          <w:sz w:val="24"/>
          <w:szCs w:val="24"/>
        </w:rPr>
        <w:t>(75%)</w:t>
      </w:r>
      <w:r w:rsidR="00322A9E" w:rsidRPr="00E42877">
        <w:rPr>
          <w:color w:val="000000" w:themeColor="text1"/>
          <w:sz w:val="24"/>
          <w:szCs w:val="24"/>
        </w:rPr>
        <w:t xml:space="preserve"> </w:t>
      </w:r>
      <w:r w:rsidRPr="00E42877">
        <w:rPr>
          <w:color w:val="000000" w:themeColor="text1"/>
          <w:sz w:val="24"/>
          <w:szCs w:val="24"/>
        </w:rPr>
        <w:t>were</w:t>
      </w:r>
      <w:r w:rsidR="00322A9E" w:rsidRPr="00E42877">
        <w:rPr>
          <w:color w:val="000000" w:themeColor="text1"/>
          <w:sz w:val="24"/>
          <w:szCs w:val="24"/>
        </w:rPr>
        <w:t xml:space="preserve"> </w:t>
      </w:r>
      <w:r w:rsidRPr="00E42877">
        <w:rPr>
          <w:color w:val="000000" w:themeColor="text1"/>
          <w:spacing w:val="-2"/>
          <w:sz w:val="24"/>
          <w:szCs w:val="24"/>
        </w:rPr>
        <w:t>married.</w:t>
      </w:r>
    </w:p>
    <w:p w:rsidR="00322A9E" w:rsidRPr="00E42877" w:rsidRDefault="00322A9E" w:rsidP="00CE5F4A">
      <w:pPr>
        <w:pStyle w:val="BodyText"/>
        <w:spacing w:before="90"/>
        <w:rPr>
          <w:color w:val="000000" w:themeColor="text1"/>
          <w:sz w:val="24"/>
          <w:szCs w:val="24"/>
        </w:rPr>
      </w:pPr>
    </w:p>
    <w:p w:rsidR="00CE5F4A" w:rsidRPr="00E42877" w:rsidRDefault="00CE5F4A" w:rsidP="00322A9E">
      <w:pPr>
        <w:pStyle w:val="BodyText"/>
        <w:ind w:firstLine="500"/>
        <w:rPr>
          <w:b/>
          <w:color w:val="000000" w:themeColor="text1"/>
          <w:sz w:val="24"/>
          <w:szCs w:val="24"/>
        </w:rPr>
      </w:pPr>
      <w:r w:rsidRPr="00E42877">
        <w:rPr>
          <w:b/>
          <w:color w:val="000000" w:themeColor="text1"/>
          <w:sz w:val="24"/>
          <w:szCs w:val="24"/>
        </w:rPr>
        <w:t>TABLE</w:t>
      </w:r>
      <w:r w:rsidR="00322A9E" w:rsidRPr="00E42877">
        <w:rPr>
          <w:b/>
          <w:color w:val="000000" w:themeColor="text1"/>
          <w:sz w:val="24"/>
          <w:szCs w:val="24"/>
        </w:rPr>
        <w:t xml:space="preserve"> </w:t>
      </w:r>
      <w:r w:rsidRPr="00E42877">
        <w:rPr>
          <w:b/>
          <w:color w:val="000000" w:themeColor="text1"/>
          <w:spacing w:val="-5"/>
          <w:sz w:val="24"/>
          <w:szCs w:val="24"/>
        </w:rPr>
        <w:t>4.4</w:t>
      </w:r>
      <w:r w:rsidR="00322A9E" w:rsidRPr="00E42877">
        <w:rPr>
          <w:b/>
          <w:color w:val="000000" w:themeColor="text1"/>
          <w:sz w:val="24"/>
          <w:szCs w:val="24"/>
        </w:rPr>
        <w:t xml:space="preserve"> </w:t>
      </w:r>
      <w:r w:rsidRPr="00E42877">
        <w:rPr>
          <w:b/>
          <w:color w:val="000000" w:themeColor="text1"/>
          <w:sz w:val="24"/>
          <w:szCs w:val="24"/>
        </w:rPr>
        <w:t>EDUCATIONAL</w:t>
      </w:r>
      <w:r w:rsidR="00322A9E" w:rsidRPr="00E42877">
        <w:rPr>
          <w:b/>
          <w:color w:val="000000" w:themeColor="text1"/>
          <w:sz w:val="24"/>
          <w:szCs w:val="24"/>
        </w:rPr>
        <w:t xml:space="preserve"> </w:t>
      </w:r>
      <w:r w:rsidRPr="00E42877">
        <w:rPr>
          <w:b/>
          <w:color w:val="000000" w:themeColor="text1"/>
          <w:sz w:val="24"/>
          <w:szCs w:val="24"/>
        </w:rPr>
        <w:t>QUALIFICATION</w:t>
      </w:r>
      <w:r w:rsidR="00322A9E" w:rsidRPr="00E42877">
        <w:rPr>
          <w:b/>
          <w:color w:val="000000" w:themeColor="text1"/>
          <w:sz w:val="24"/>
          <w:szCs w:val="24"/>
        </w:rPr>
        <w:t xml:space="preserve"> </w:t>
      </w:r>
      <w:r w:rsidRPr="00E42877">
        <w:rPr>
          <w:b/>
          <w:color w:val="000000" w:themeColor="text1"/>
          <w:sz w:val="24"/>
          <w:szCs w:val="24"/>
        </w:rPr>
        <w:t>OF</w:t>
      </w:r>
      <w:r w:rsidR="00322A9E" w:rsidRPr="00E42877">
        <w:rPr>
          <w:b/>
          <w:color w:val="000000" w:themeColor="text1"/>
          <w:sz w:val="24"/>
          <w:szCs w:val="24"/>
        </w:rPr>
        <w:t xml:space="preserve"> </w:t>
      </w:r>
      <w:r w:rsidRPr="00E42877">
        <w:rPr>
          <w:b/>
          <w:color w:val="000000" w:themeColor="text1"/>
          <w:spacing w:val="-2"/>
          <w:sz w:val="24"/>
          <w:szCs w:val="24"/>
        </w:rPr>
        <w:t>RESPONDENNTS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8"/>
        <w:gridCol w:w="3190"/>
        <w:gridCol w:w="3193"/>
      </w:tblGrid>
      <w:tr w:rsidR="00CE5F4A" w:rsidRPr="00E42877" w:rsidTr="00322A9E">
        <w:trPr>
          <w:trHeight w:val="371"/>
        </w:trPr>
        <w:tc>
          <w:tcPr>
            <w:tcW w:w="2678"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OPTIONS</w:t>
            </w:r>
          </w:p>
        </w:tc>
        <w:tc>
          <w:tcPr>
            <w:tcW w:w="3190"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NUMBER</w:t>
            </w:r>
          </w:p>
        </w:tc>
        <w:tc>
          <w:tcPr>
            <w:tcW w:w="3193"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F.S.C.L</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10"/>
                <w:sz w:val="24"/>
                <w:szCs w:val="24"/>
              </w:rPr>
              <w:t>8</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w:t>
            </w:r>
          </w:p>
        </w:tc>
      </w:tr>
      <w:tr w:rsidR="00CE5F4A" w:rsidRPr="00E42877" w:rsidTr="00322A9E">
        <w:trPr>
          <w:trHeight w:val="371"/>
        </w:trPr>
        <w:tc>
          <w:tcPr>
            <w:tcW w:w="2678"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WAEC/GCE</w:t>
            </w:r>
          </w:p>
        </w:tc>
        <w:tc>
          <w:tcPr>
            <w:tcW w:w="3190"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5"/>
                <w:sz w:val="24"/>
                <w:szCs w:val="24"/>
              </w:rPr>
              <w:t>10</w:t>
            </w:r>
          </w:p>
        </w:tc>
        <w:tc>
          <w:tcPr>
            <w:tcW w:w="3193"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4"/>
                <w:sz w:val="24"/>
                <w:szCs w:val="24"/>
              </w:rPr>
              <w:t>12.5</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OND/HND</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20</w:t>
            </w:r>
          </w:p>
        </w:tc>
      </w:tr>
      <w:tr w:rsidR="00CE5F4A" w:rsidRPr="00E42877" w:rsidTr="00322A9E">
        <w:trPr>
          <w:trHeight w:val="371"/>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B.SC</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19</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23.7</w:t>
            </w:r>
          </w:p>
        </w:tc>
      </w:tr>
      <w:tr w:rsidR="00CE5F4A" w:rsidRPr="00E42877" w:rsidTr="00322A9E">
        <w:trPr>
          <w:trHeight w:val="369"/>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M.SC</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27</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4"/>
                <w:sz w:val="24"/>
                <w:szCs w:val="24"/>
              </w:rPr>
              <w:t>33.7</w:t>
            </w:r>
          </w:p>
        </w:tc>
      </w:tr>
      <w:tr w:rsidR="00CE5F4A" w:rsidRPr="00E42877" w:rsidTr="00322A9E">
        <w:trPr>
          <w:trHeight w:val="645"/>
        </w:trPr>
        <w:tc>
          <w:tcPr>
            <w:tcW w:w="2678"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Total</w:t>
            </w:r>
          </w:p>
        </w:tc>
        <w:tc>
          <w:tcPr>
            <w:tcW w:w="3190"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80</w:t>
            </w:r>
          </w:p>
        </w:tc>
        <w:tc>
          <w:tcPr>
            <w:tcW w:w="3193" w:type="dxa"/>
          </w:tcPr>
          <w:p w:rsidR="00CE5F4A" w:rsidRPr="00E42877" w:rsidRDefault="00CE5F4A" w:rsidP="009A6278">
            <w:pPr>
              <w:pStyle w:val="TableParagraph"/>
              <w:rPr>
                <w:color w:val="000000" w:themeColor="text1"/>
                <w:sz w:val="24"/>
                <w:szCs w:val="24"/>
              </w:rPr>
            </w:pPr>
            <w:r w:rsidRPr="00E42877">
              <w:rPr>
                <w:color w:val="000000" w:themeColor="text1"/>
                <w:spacing w:val="-5"/>
                <w:sz w:val="24"/>
                <w:szCs w:val="24"/>
              </w:rPr>
              <w:t>100</w:t>
            </w:r>
          </w:p>
        </w:tc>
      </w:tr>
    </w:tbl>
    <w:p w:rsidR="00CE5F4A" w:rsidRPr="00E42877" w:rsidRDefault="00CE5F4A" w:rsidP="00322A9E">
      <w:pPr>
        <w:pStyle w:val="BodyText"/>
        <w:ind w:firstLine="500"/>
        <w:jc w:val="both"/>
        <w:rPr>
          <w:color w:val="000000" w:themeColor="text1"/>
          <w:sz w:val="24"/>
          <w:szCs w:val="24"/>
        </w:rPr>
      </w:pPr>
      <w:r w:rsidRPr="00E42877">
        <w:rPr>
          <w:color w:val="000000" w:themeColor="text1"/>
          <w:sz w:val="24"/>
          <w:szCs w:val="24"/>
        </w:rPr>
        <w:t>Source:</w:t>
      </w:r>
      <w:r w:rsidR="00322A9E" w:rsidRPr="00E42877">
        <w:rPr>
          <w:color w:val="000000" w:themeColor="text1"/>
          <w:sz w:val="24"/>
          <w:szCs w:val="24"/>
        </w:rPr>
        <w:t xml:space="preserve"> </w:t>
      </w:r>
      <w:r w:rsidRPr="00E42877">
        <w:rPr>
          <w:color w:val="000000" w:themeColor="text1"/>
          <w:sz w:val="24"/>
          <w:szCs w:val="24"/>
        </w:rPr>
        <w:t>field</w:t>
      </w:r>
      <w:r w:rsidR="00322A9E" w:rsidRPr="00E42877">
        <w:rPr>
          <w:color w:val="000000" w:themeColor="text1"/>
          <w:sz w:val="24"/>
          <w:szCs w:val="24"/>
        </w:rPr>
        <w:t xml:space="preserve"> </w:t>
      </w:r>
      <w:r w:rsidRPr="00E42877">
        <w:rPr>
          <w:color w:val="000000" w:themeColor="text1"/>
          <w:sz w:val="24"/>
          <w:szCs w:val="24"/>
        </w:rPr>
        <w:t>survey,</w:t>
      </w:r>
      <w:r w:rsidR="00322A9E" w:rsidRPr="00E42877">
        <w:rPr>
          <w:color w:val="000000" w:themeColor="text1"/>
          <w:sz w:val="24"/>
          <w:szCs w:val="24"/>
        </w:rPr>
        <w:t xml:space="preserve"> </w:t>
      </w:r>
      <w:r w:rsidRPr="00E42877">
        <w:rPr>
          <w:color w:val="000000" w:themeColor="text1"/>
          <w:spacing w:val="-2"/>
          <w:sz w:val="24"/>
          <w:szCs w:val="24"/>
        </w:rPr>
        <w:t>2013</w:t>
      </w:r>
    </w:p>
    <w:p w:rsidR="00CE5F4A" w:rsidRPr="00E42877" w:rsidRDefault="00CE5F4A" w:rsidP="00322A9E">
      <w:pPr>
        <w:pStyle w:val="BodyText"/>
        <w:spacing w:before="317" w:line="360" w:lineRule="auto"/>
        <w:ind w:right="214" w:firstLine="500"/>
        <w:jc w:val="both"/>
        <w:rPr>
          <w:color w:val="000000" w:themeColor="text1"/>
          <w:sz w:val="24"/>
          <w:szCs w:val="24"/>
        </w:rPr>
      </w:pPr>
      <w:r w:rsidRPr="00E42877">
        <w:rPr>
          <w:color w:val="000000" w:themeColor="text1"/>
          <w:sz w:val="24"/>
          <w:szCs w:val="24"/>
        </w:rPr>
        <w:t xml:space="preserve">From the above table 4.4, 8 (10%) respondents had F.S.L.C (first school leaving certificate), 10 (12.5%) had WAEC/GCE, 16 (20%) had OND/HND, 19 (23.7%) had B.SC </w:t>
      </w:r>
      <w:r w:rsidRPr="00E42877">
        <w:rPr>
          <w:color w:val="000000" w:themeColor="text1"/>
          <w:sz w:val="24"/>
          <w:szCs w:val="24"/>
        </w:rPr>
        <w:lastRenderedPageBreak/>
        <w:t>and 27 (33.7%) had M.SC.</w:t>
      </w:r>
    </w:p>
    <w:p w:rsidR="00CE5F4A" w:rsidRPr="00E42877" w:rsidRDefault="00CE5F4A" w:rsidP="00CE5F4A">
      <w:pPr>
        <w:pStyle w:val="Heading1"/>
        <w:ind w:left="220" w:firstLine="0"/>
        <w:rPr>
          <w:color w:val="000000" w:themeColor="text1"/>
          <w:sz w:val="24"/>
          <w:szCs w:val="24"/>
        </w:rPr>
      </w:pPr>
      <w:r w:rsidRPr="00E42877">
        <w:rPr>
          <w:color w:val="000000" w:themeColor="text1"/>
          <w:sz w:val="24"/>
          <w:szCs w:val="24"/>
        </w:rPr>
        <w:t>PRESENTATION</w:t>
      </w:r>
      <w:r w:rsidR="00D458DD" w:rsidRPr="00E42877">
        <w:rPr>
          <w:color w:val="000000" w:themeColor="text1"/>
          <w:sz w:val="24"/>
          <w:szCs w:val="24"/>
        </w:rPr>
        <w:t xml:space="preserve"> </w:t>
      </w:r>
      <w:r w:rsidRPr="00E42877">
        <w:rPr>
          <w:color w:val="000000" w:themeColor="text1"/>
          <w:sz w:val="24"/>
          <w:szCs w:val="24"/>
        </w:rPr>
        <w:t>AND</w:t>
      </w:r>
      <w:r w:rsidR="00D458DD" w:rsidRPr="00E42877">
        <w:rPr>
          <w:color w:val="000000" w:themeColor="text1"/>
          <w:sz w:val="24"/>
          <w:szCs w:val="24"/>
        </w:rPr>
        <w:t xml:space="preserve"> </w:t>
      </w:r>
      <w:r w:rsidRPr="00E42877">
        <w:rPr>
          <w:color w:val="000000" w:themeColor="text1"/>
          <w:sz w:val="24"/>
          <w:szCs w:val="24"/>
        </w:rPr>
        <w:t>ANALYSIS</w:t>
      </w:r>
      <w:r w:rsidR="00D458DD" w:rsidRPr="00E42877">
        <w:rPr>
          <w:color w:val="000000" w:themeColor="text1"/>
          <w:sz w:val="24"/>
          <w:szCs w:val="24"/>
        </w:rPr>
        <w:t xml:space="preserve"> </w:t>
      </w:r>
      <w:r w:rsidRPr="00E42877">
        <w:rPr>
          <w:color w:val="000000" w:themeColor="text1"/>
          <w:sz w:val="24"/>
          <w:szCs w:val="24"/>
        </w:rPr>
        <w:t>OF</w:t>
      </w:r>
      <w:r w:rsidR="00D458DD" w:rsidRPr="00E42877">
        <w:rPr>
          <w:color w:val="000000" w:themeColor="text1"/>
          <w:sz w:val="24"/>
          <w:szCs w:val="24"/>
        </w:rPr>
        <w:t xml:space="preserve"> </w:t>
      </w:r>
      <w:r w:rsidRPr="00E42877">
        <w:rPr>
          <w:color w:val="000000" w:themeColor="text1"/>
          <w:sz w:val="24"/>
          <w:szCs w:val="24"/>
        </w:rPr>
        <w:t>RESEARCH</w:t>
      </w:r>
      <w:r w:rsidR="00D458DD" w:rsidRPr="00E42877">
        <w:rPr>
          <w:color w:val="000000" w:themeColor="text1"/>
          <w:sz w:val="24"/>
          <w:szCs w:val="24"/>
        </w:rPr>
        <w:t xml:space="preserve"> </w:t>
      </w:r>
      <w:r w:rsidRPr="00E42877">
        <w:rPr>
          <w:color w:val="000000" w:themeColor="text1"/>
          <w:spacing w:val="-2"/>
          <w:sz w:val="24"/>
          <w:szCs w:val="24"/>
        </w:rPr>
        <w:t>QUESTIONS</w:t>
      </w:r>
    </w:p>
    <w:p w:rsidR="00CE5F4A" w:rsidRPr="00E42877" w:rsidRDefault="00CE5F4A" w:rsidP="00D458DD">
      <w:pPr>
        <w:pStyle w:val="BodyText"/>
        <w:spacing w:before="316"/>
        <w:rPr>
          <w:color w:val="000000" w:themeColor="text1"/>
          <w:sz w:val="24"/>
          <w:szCs w:val="24"/>
        </w:rPr>
      </w:pPr>
      <w:r w:rsidRPr="00E42877">
        <w:rPr>
          <w:color w:val="000000" w:themeColor="text1"/>
          <w:sz w:val="24"/>
          <w:szCs w:val="24"/>
        </w:rPr>
        <w:t>Here</w:t>
      </w:r>
      <w:r w:rsidR="00D458DD" w:rsidRPr="00E42877">
        <w:rPr>
          <w:color w:val="000000" w:themeColor="text1"/>
          <w:sz w:val="24"/>
          <w:szCs w:val="24"/>
        </w:rPr>
        <w:t xml:space="preserve"> </w:t>
      </w:r>
      <w:r w:rsidRPr="00E42877">
        <w:rPr>
          <w:color w:val="000000" w:themeColor="text1"/>
          <w:sz w:val="24"/>
          <w:szCs w:val="24"/>
        </w:rPr>
        <w:t>the</w:t>
      </w:r>
      <w:r w:rsidR="00D458DD" w:rsidRPr="00E42877">
        <w:rPr>
          <w:color w:val="000000" w:themeColor="text1"/>
          <w:sz w:val="24"/>
          <w:szCs w:val="24"/>
        </w:rPr>
        <w:t xml:space="preserve"> </w:t>
      </w:r>
      <w:r w:rsidRPr="00E42877">
        <w:rPr>
          <w:color w:val="000000" w:themeColor="text1"/>
          <w:sz w:val="24"/>
          <w:szCs w:val="24"/>
        </w:rPr>
        <w:t>researcher</w:t>
      </w:r>
      <w:r w:rsidR="00D458DD" w:rsidRPr="00E42877">
        <w:rPr>
          <w:color w:val="000000" w:themeColor="text1"/>
          <w:sz w:val="24"/>
          <w:szCs w:val="24"/>
        </w:rPr>
        <w:t xml:space="preserve"> </w:t>
      </w:r>
      <w:r w:rsidRPr="00E42877">
        <w:rPr>
          <w:color w:val="000000" w:themeColor="text1"/>
          <w:sz w:val="24"/>
          <w:szCs w:val="24"/>
        </w:rPr>
        <w:t>presents</w:t>
      </w:r>
      <w:r w:rsidR="00D458DD" w:rsidRPr="00E42877">
        <w:rPr>
          <w:color w:val="000000" w:themeColor="text1"/>
          <w:sz w:val="24"/>
          <w:szCs w:val="24"/>
        </w:rPr>
        <w:t xml:space="preserve"> </w:t>
      </w:r>
      <w:r w:rsidRPr="00E42877">
        <w:rPr>
          <w:color w:val="000000" w:themeColor="text1"/>
          <w:sz w:val="24"/>
          <w:szCs w:val="24"/>
        </w:rPr>
        <w:t>her</w:t>
      </w:r>
      <w:r w:rsidR="00D458DD" w:rsidRPr="00E42877">
        <w:rPr>
          <w:color w:val="000000" w:themeColor="text1"/>
          <w:sz w:val="24"/>
          <w:szCs w:val="24"/>
        </w:rPr>
        <w:t xml:space="preserve"> </w:t>
      </w:r>
      <w:r w:rsidRPr="00E42877">
        <w:rPr>
          <w:color w:val="000000" w:themeColor="text1"/>
          <w:sz w:val="24"/>
          <w:szCs w:val="24"/>
        </w:rPr>
        <w:t>research</w:t>
      </w:r>
      <w:r w:rsidR="00D458DD" w:rsidRPr="00E42877">
        <w:rPr>
          <w:color w:val="000000" w:themeColor="text1"/>
          <w:sz w:val="24"/>
          <w:szCs w:val="24"/>
        </w:rPr>
        <w:t xml:space="preserve"> </w:t>
      </w:r>
      <w:r w:rsidRPr="00E42877">
        <w:rPr>
          <w:color w:val="000000" w:themeColor="text1"/>
          <w:sz w:val="24"/>
          <w:szCs w:val="24"/>
        </w:rPr>
        <w:t>questions</w:t>
      </w:r>
      <w:r w:rsidR="00D458DD" w:rsidRPr="00E42877">
        <w:rPr>
          <w:color w:val="000000" w:themeColor="text1"/>
          <w:sz w:val="24"/>
          <w:szCs w:val="24"/>
        </w:rPr>
        <w:t xml:space="preserve"> </w:t>
      </w:r>
      <w:r w:rsidRPr="00E42877">
        <w:rPr>
          <w:color w:val="000000" w:themeColor="text1"/>
          <w:sz w:val="24"/>
          <w:szCs w:val="24"/>
        </w:rPr>
        <w:t>and</w:t>
      </w:r>
      <w:r w:rsidR="00D458DD" w:rsidRPr="00E42877">
        <w:rPr>
          <w:color w:val="000000" w:themeColor="text1"/>
          <w:sz w:val="24"/>
          <w:szCs w:val="24"/>
        </w:rPr>
        <w:t xml:space="preserve"> </w:t>
      </w:r>
      <w:r w:rsidRPr="00E42877">
        <w:rPr>
          <w:color w:val="000000" w:themeColor="text1"/>
          <w:sz w:val="24"/>
          <w:szCs w:val="24"/>
        </w:rPr>
        <w:t>respondent</w:t>
      </w:r>
      <w:r w:rsidR="00D458DD" w:rsidRPr="00E42877">
        <w:rPr>
          <w:color w:val="000000" w:themeColor="text1"/>
          <w:sz w:val="24"/>
          <w:szCs w:val="24"/>
        </w:rPr>
        <w:t>’</w:t>
      </w:r>
      <w:r w:rsidRPr="00E42877">
        <w:rPr>
          <w:color w:val="000000" w:themeColor="text1"/>
          <w:sz w:val="24"/>
          <w:szCs w:val="24"/>
        </w:rPr>
        <w:t>s</w:t>
      </w:r>
      <w:r w:rsidR="00D458DD" w:rsidRPr="00E42877">
        <w:rPr>
          <w:color w:val="000000" w:themeColor="text1"/>
          <w:sz w:val="24"/>
          <w:szCs w:val="24"/>
        </w:rPr>
        <w:t xml:space="preserve"> </w:t>
      </w:r>
      <w:r w:rsidRPr="00E42877">
        <w:rPr>
          <w:color w:val="000000" w:themeColor="text1"/>
          <w:spacing w:val="-2"/>
          <w:sz w:val="24"/>
          <w:szCs w:val="24"/>
        </w:rPr>
        <w:t>views.</w:t>
      </w:r>
    </w:p>
    <w:p w:rsidR="00CE5F4A" w:rsidRPr="00E42877" w:rsidRDefault="00CE5F4A" w:rsidP="00CE5F4A">
      <w:pPr>
        <w:pStyle w:val="BodyText"/>
        <w:spacing w:before="1"/>
        <w:ind w:left="0"/>
        <w:rPr>
          <w:color w:val="000000" w:themeColor="text1"/>
          <w:sz w:val="24"/>
          <w:szCs w:val="24"/>
        </w:rPr>
      </w:pPr>
    </w:p>
    <w:p w:rsidR="00CE5F4A" w:rsidRPr="00E42877" w:rsidRDefault="00CE5F4A" w:rsidP="00CE5F4A">
      <w:pPr>
        <w:pStyle w:val="BodyText"/>
        <w:rPr>
          <w:b/>
          <w:color w:val="000000" w:themeColor="text1"/>
          <w:sz w:val="24"/>
          <w:szCs w:val="24"/>
        </w:rPr>
      </w:pPr>
      <w:r w:rsidRPr="00E42877">
        <w:rPr>
          <w:b/>
          <w:color w:val="000000" w:themeColor="text1"/>
          <w:sz w:val="24"/>
          <w:szCs w:val="24"/>
        </w:rPr>
        <w:t>QUESTION</w:t>
      </w:r>
      <w:r w:rsidR="00D458DD" w:rsidRPr="00E42877">
        <w:rPr>
          <w:b/>
          <w:color w:val="000000" w:themeColor="text1"/>
          <w:sz w:val="24"/>
          <w:szCs w:val="24"/>
        </w:rPr>
        <w:t xml:space="preserve"> </w:t>
      </w:r>
      <w:r w:rsidRPr="00E42877">
        <w:rPr>
          <w:b/>
          <w:color w:val="000000" w:themeColor="text1"/>
          <w:spacing w:val="-10"/>
          <w:sz w:val="24"/>
          <w:szCs w:val="24"/>
        </w:rPr>
        <w:t>1</w:t>
      </w:r>
    </w:p>
    <w:p w:rsidR="00CE5F4A" w:rsidRPr="00E42877" w:rsidRDefault="00CE5F4A" w:rsidP="00CE5F4A">
      <w:pPr>
        <w:pStyle w:val="BodyText"/>
        <w:ind w:left="0"/>
        <w:rPr>
          <w:color w:val="000000" w:themeColor="text1"/>
          <w:sz w:val="24"/>
          <w:szCs w:val="24"/>
        </w:rPr>
      </w:pPr>
    </w:p>
    <w:p w:rsidR="00CE5F4A" w:rsidRPr="00E42877" w:rsidRDefault="00CE5F4A" w:rsidP="00D458DD">
      <w:pPr>
        <w:pStyle w:val="BodyText"/>
        <w:spacing w:line="360" w:lineRule="auto"/>
        <w:ind w:left="0" w:right="212" w:firstLine="220"/>
        <w:jc w:val="both"/>
        <w:rPr>
          <w:color w:val="000000" w:themeColor="text1"/>
          <w:sz w:val="24"/>
          <w:szCs w:val="24"/>
        </w:rPr>
      </w:pPr>
      <w:r w:rsidRPr="00E42877">
        <w:rPr>
          <w:color w:val="000000" w:themeColor="text1"/>
          <w:sz w:val="24"/>
          <w:szCs w:val="24"/>
        </w:rPr>
        <w:t xml:space="preserve">What is the level of rent for commercial in </w:t>
      </w:r>
      <w:r w:rsidR="0074148B" w:rsidRPr="00E42877">
        <w:rPr>
          <w:color w:val="000000" w:themeColor="text1"/>
          <w:sz w:val="24"/>
          <w:szCs w:val="24"/>
        </w:rPr>
        <w:br/>
        <w:t xml:space="preserve">Ogba and Allen Avenue </w:t>
      </w:r>
      <w:r w:rsidR="00D458DD" w:rsidRPr="00E42877">
        <w:rPr>
          <w:color w:val="000000" w:themeColor="text1"/>
          <w:sz w:val="24"/>
          <w:szCs w:val="24"/>
        </w:rPr>
        <w:t>respectively between years 2010-2023</w:t>
      </w:r>
      <w:r w:rsidRPr="00E42877">
        <w:rPr>
          <w:color w:val="000000" w:themeColor="text1"/>
          <w:sz w:val="24"/>
          <w:szCs w:val="24"/>
        </w:rPr>
        <w:t>?</w:t>
      </w:r>
    </w:p>
    <w:p w:rsidR="00CE5F4A" w:rsidRPr="00E42877" w:rsidRDefault="00CE5F4A" w:rsidP="00D458DD">
      <w:pPr>
        <w:pStyle w:val="BodyText"/>
        <w:spacing w:before="90"/>
        <w:ind w:firstLine="500"/>
        <w:rPr>
          <w:b/>
          <w:color w:val="000000" w:themeColor="text1"/>
          <w:sz w:val="24"/>
          <w:szCs w:val="24"/>
        </w:rPr>
      </w:pPr>
      <w:r w:rsidRPr="00E42877">
        <w:rPr>
          <w:b/>
          <w:color w:val="000000" w:themeColor="text1"/>
          <w:sz w:val="24"/>
          <w:szCs w:val="24"/>
        </w:rPr>
        <w:t>TABLE</w:t>
      </w:r>
      <w:r w:rsidR="00D458DD" w:rsidRPr="00E42877">
        <w:rPr>
          <w:b/>
          <w:color w:val="000000" w:themeColor="text1"/>
          <w:sz w:val="24"/>
          <w:szCs w:val="24"/>
        </w:rPr>
        <w:t xml:space="preserve"> </w:t>
      </w:r>
      <w:r w:rsidRPr="00E42877">
        <w:rPr>
          <w:b/>
          <w:color w:val="000000" w:themeColor="text1"/>
          <w:spacing w:val="-5"/>
          <w:sz w:val="24"/>
          <w:szCs w:val="24"/>
        </w:rPr>
        <w:t>4.5</w:t>
      </w:r>
      <w:r w:rsidR="00D458DD" w:rsidRPr="00E42877">
        <w:rPr>
          <w:b/>
          <w:color w:val="000000" w:themeColor="text1"/>
          <w:sz w:val="24"/>
          <w:szCs w:val="24"/>
        </w:rPr>
        <w:t xml:space="preserve"> </w:t>
      </w:r>
      <w:r w:rsidRPr="00E42877">
        <w:rPr>
          <w:b/>
          <w:color w:val="000000" w:themeColor="text1"/>
          <w:sz w:val="24"/>
          <w:szCs w:val="24"/>
        </w:rPr>
        <w:t>RESPONDENT’S</w:t>
      </w:r>
      <w:r w:rsidR="00D458DD" w:rsidRPr="00E42877">
        <w:rPr>
          <w:b/>
          <w:color w:val="000000" w:themeColor="text1"/>
          <w:sz w:val="24"/>
          <w:szCs w:val="24"/>
        </w:rPr>
        <w:t xml:space="preserve"> </w:t>
      </w:r>
      <w:r w:rsidRPr="00E42877">
        <w:rPr>
          <w:b/>
          <w:color w:val="000000" w:themeColor="text1"/>
          <w:sz w:val="24"/>
          <w:szCs w:val="24"/>
        </w:rPr>
        <w:t>VIEW</w:t>
      </w:r>
      <w:r w:rsidR="00D458DD" w:rsidRPr="00E42877">
        <w:rPr>
          <w:b/>
          <w:color w:val="000000" w:themeColor="text1"/>
          <w:sz w:val="24"/>
          <w:szCs w:val="24"/>
        </w:rPr>
        <w:t xml:space="preserve"> </w:t>
      </w:r>
      <w:r w:rsidRPr="00E42877">
        <w:rPr>
          <w:b/>
          <w:color w:val="000000" w:themeColor="text1"/>
          <w:sz w:val="24"/>
          <w:szCs w:val="24"/>
        </w:rPr>
        <w:t>FOR</w:t>
      </w:r>
      <w:r w:rsidR="00D458DD" w:rsidRPr="00E42877">
        <w:rPr>
          <w:b/>
          <w:color w:val="000000" w:themeColor="text1"/>
          <w:sz w:val="24"/>
          <w:szCs w:val="24"/>
        </w:rPr>
        <w:t xml:space="preserve"> </w:t>
      </w:r>
      <w:r w:rsidRPr="00E42877">
        <w:rPr>
          <w:b/>
          <w:color w:val="000000" w:themeColor="text1"/>
          <w:sz w:val="24"/>
          <w:szCs w:val="24"/>
        </w:rPr>
        <w:t>COMMERCIAL</w:t>
      </w:r>
      <w:r w:rsidR="00D458DD" w:rsidRPr="00E42877">
        <w:rPr>
          <w:b/>
          <w:color w:val="000000" w:themeColor="text1"/>
          <w:sz w:val="24"/>
          <w:szCs w:val="24"/>
        </w:rPr>
        <w:t xml:space="preserve"> </w:t>
      </w:r>
      <w:r w:rsidRPr="00E42877">
        <w:rPr>
          <w:b/>
          <w:color w:val="000000" w:themeColor="text1"/>
          <w:spacing w:val="-2"/>
          <w:sz w:val="24"/>
          <w:szCs w:val="24"/>
        </w:rPr>
        <w:t>PROPERTIES</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1"/>
        <w:gridCol w:w="3739"/>
      </w:tblGrid>
      <w:tr w:rsidR="00CE5F4A" w:rsidRPr="00E42877" w:rsidTr="00E26FB5">
        <w:trPr>
          <w:trHeight w:val="371"/>
        </w:trPr>
        <w:tc>
          <w:tcPr>
            <w:tcW w:w="4271"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OPTION</w:t>
            </w:r>
          </w:p>
        </w:tc>
        <w:tc>
          <w:tcPr>
            <w:tcW w:w="3739" w:type="dxa"/>
          </w:tcPr>
          <w:p w:rsidR="00CE5F4A" w:rsidRPr="00E42877" w:rsidRDefault="00CE5F4A" w:rsidP="009A6278">
            <w:pPr>
              <w:pStyle w:val="TableParagraph"/>
              <w:spacing w:line="317" w:lineRule="exact"/>
              <w:rPr>
                <w:b/>
                <w:color w:val="000000" w:themeColor="text1"/>
                <w:sz w:val="24"/>
                <w:szCs w:val="24"/>
              </w:rPr>
            </w:pPr>
            <w:r w:rsidRPr="00E42877">
              <w:rPr>
                <w:b/>
                <w:color w:val="000000" w:themeColor="text1"/>
                <w:spacing w:val="-2"/>
                <w:sz w:val="24"/>
                <w:szCs w:val="24"/>
              </w:rPr>
              <w:t>AMOUNT(naira)</w:t>
            </w:r>
          </w:p>
        </w:tc>
      </w:tr>
      <w:tr w:rsidR="00CE5F4A" w:rsidRPr="00E42877" w:rsidTr="00E26FB5">
        <w:trPr>
          <w:trHeight w:val="369"/>
        </w:trPr>
        <w:tc>
          <w:tcPr>
            <w:tcW w:w="427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Shops</w:t>
            </w:r>
          </w:p>
        </w:tc>
        <w:tc>
          <w:tcPr>
            <w:tcW w:w="3739"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24,300</w:t>
            </w:r>
          </w:p>
        </w:tc>
      </w:tr>
      <w:tr w:rsidR="00CE5F4A" w:rsidRPr="00E42877" w:rsidTr="00E26FB5">
        <w:trPr>
          <w:trHeight w:val="371"/>
        </w:trPr>
        <w:tc>
          <w:tcPr>
            <w:tcW w:w="4271"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Warehouses</w:t>
            </w:r>
          </w:p>
        </w:tc>
        <w:tc>
          <w:tcPr>
            <w:tcW w:w="3739" w:type="dxa"/>
          </w:tcPr>
          <w:p w:rsidR="00CE5F4A" w:rsidRPr="00E42877" w:rsidRDefault="00CE5F4A" w:rsidP="009A6278">
            <w:pPr>
              <w:pStyle w:val="TableParagraph"/>
              <w:spacing w:line="317" w:lineRule="exact"/>
              <w:rPr>
                <w:color w:val="000000" w:themeColor="text1"/>
                <w:sz w:val="24"/>
                <w:szCs w:val="24"/>
              </w:rPr>
            </w:pPr>
            <w:r w:rsidRPr="00E42877">
              <w:rPr>
                <w:color w:val="000000" w:themeColor="text1"/>
                <w:spacing w:val="-2"/>
                <w:sz w:val="24"/>
                <w:szCs w:val="24"/>
              </w:rPr>
              <w:t>26,000</w:t>
            </w:r>
          </w:p>
        </w:tc>
      </w:tr>
      <w:tr w:rsidR="00CE5F4A" w:rsidRPr="00E42877" w:rsidTr="00E26FB5">
        <w:trPr>
          <w:trHeight w:val="369"/>
        </w:trPr>
        <w:tc>
          <w:tcPr>
            <w:tcW w:w="4271"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Offices</w:t>
            </w:r>
          </w:p>
        </w:tc>
        <w:tc>
          <w:tcPr>
            <w:tcW w:w="3739" w:type="dxa"/>
          </w:tcPr>
          <w:p w:rsidR="00CE5F4A" w:rsidRPr="00E42877" w:rsidRDefault="00CE5F4A" w:rsidP="009A6278">
            <w:pPr>
              <w:pStyle w:val="TableParagraph"/>
              <w:rPr>
                <w:color w:val="000000" w:themeColor="text1"/>
                <w:sz w:val="24"/>
                <w:szCs w:val="24"/>
              </w:rPr>
            </w:pPr>
            <w:r w:rsidRPr="00E42877">
              <w:rPr>
                <w:color w:val="000000" w:themeColor="text1"/>
                <w:spacing w:val="-2"/>
                <w:sz w:val="24"/>
                <w:szCs w:val="24"/>
              </w:rPr>
              <w:t>30,000</w:t>
            </w:r>
          </w:p>
        </w:tc>
      </w:tr>
    </w:tbl>
    <w:p w:rsidR="00CE5F4A" w:rsidRPr="00E42877" w:rsidRDefault="00CE5F4A" w:rsidP="00ED5C35">
      <w:pPr>
        <w:pStyle w:val="BodyText"/>
        <w:ind w:firstLine="500"/>
        <w:jc w:val="both"/>
        <w:rPr>
          <w:color w:val="000000" w:themeColor="text1"/>
          <w:sz w:val="24"/>
          <w:szCs w:val="24"/>
        </w:rPr>
      </w:pPr>
      <w:r w:rsidRPr="00E42877">
        <w:rPr>
          <w:color w:val="000000" w:themeColor="text1"/>
          <w:sz w:val="24"/>
          <w:szCs w:val="24"/>
        </w:rPr>
        <w:t>Source:</w:t>
      </w:r>
      <w:r w:rsidR="00ED5C35" w:rsidRPr="00E42877">
        <w:rPr>
          <w:color w:val="000000" w:themeColor="text1"/>
          <w:sz w:val="24"/>
          <w:szCs w:val="24"/>
        </w:rPr>
        <w:t xml:space="preserve"> </w:t>
      </w:r>
      <w:r w:rsidRPr="00E42877">
        <w:rPr>
          <w:color w:val="000000" w:themeColor="text1"/>
          <w:sz w:val="24"/>
          <w:szCs w:val="24"/>
        </w:rPr>
        <w:t>field</w:t>
      </w:r>
      <w:r w:rsidR="00ED5C35" w:rsidRPr="00E42877">
        <w:rPr>
          <w:color w:val="000000" w:themeColor="text1"/>
          <w:sz w:val="24"/>
          <w:szCs w:val="24"/>
        </w:rPr>
        <w:t xml:space="preserve"> </w:t>
      </w:r>
      <w:r w:rsidRPr="00E42877">
        <w:rPr>
          <w:color w:val="000000" w:themeColor="text1"/>
          <w:sz w:val="24"/>
          <w:szCs w:val="24"/>
        </w:rPr>
        <w:t>survey,</w:t>
      </w:r>
      <w:r w:rsidR="00ED5C35" w:rsidRPr="00E42877">
        <w:rPr>
          <w:color w:val="000000" w:themeColor="text1"/>
          <w:sz w:val="24"/>
          <w:szCs w:val="24"/>
        </w:rPr>
        <w:t xml:space="preserve"> </w:t>
      </w:r>
      <w:r w:rsidR="00ED5C35" w:rsidRPr="00E42877">
        <w:rPr>
          <w:color w:val="000000" w:themeColor="text1"/>
          <w:spacing w:val="-2"/>
          <w:sz w:val="24"/>
          <w:szCs w:val="24"/>
        </w:rPr>
        <w:t>2025</w:t>
      </w:r>
    </w:p>
    <w:p w:rsidR="00CE5F4A" w:rsidRPr="00E42877" w:rsidRDefault="00CE5F4A" w:rsidP="00CC1310">
      <w:pPr>
        <w:pStyle w:val="BodyText"/>
        <w:spacing w:line="360" w:lineRule="auto"/>
        <w:ind w:right="219" w:firstLine="500"/>
        <w:jc w:val="both"/>
        <w:rPr>
          <w:color w:val="000000" w:themeColor="text1"/>
          <w:sz w:val="24"/>
          <w:szCs w:val="24"/>
        </w:rPr>
      </w:pPr>
      <w:r w:rsidRPr="00E42877">
        <w:rPr>
          <w:color w:val="000000" w:themeColor="text1"/>
          <w:sz w:val="24"/>
          <w:szCs w:val="24"/>
        </w:rPr>
        <w:t>From the above tables 4.5, levels of rent for commercial properties are 24,300, 26,000 and 30,000 for shops, warehouses and offices respectively.</w:t>
      </w:r>
    </w:p>
    <w:p w:rsidR="00051987" w:rsidRPr="00E42877" w:rsidRDefault="00CE5F4A" w:rsidP="00051987">
      <w:pPr>
        <w:pStyle w:val="BodyText"/>
        <w:tabs>
          <w:tab w:val="left" w:pos="3820"/>
        </w:tabs>
        <w:spacing w:line="360" w:lineRule="auto"/>
        <w:ind w:right="4595"/>
        <w:rPr>
          <w:color w:val="000000" w:themeColor="text1"/>
          <w:sz w:val="24"/>
          <w:szCs w:val="24"/>
        </w:rPr>
      </w:pPr>
      <w:r w:rsidRPr="00E42877">
        <w:rPr>
          <w:color w:val="000000" w:themeColor="text1"/>
          <w:sz w:val="24"/>
          <w:szCs w:val="24"/>
        </w:rPr>
        <w:t>Using</w:t>
      </w:r>
      <w:r w:rsidR="00051987" w:rsidRPr="00E42877">
        <w:rPr>
          <w:color w:val="000000" w:themeColor="text1"/>
          <w:sz w:val="24"/>
          <w:szCs w:val="24"/>
        </w:rPr>
        <w:t xml:space="preserve"> </w:t>
      </w:r>
      <w:r w:rsidRPr="00E42877">
        <w:rPr>
          <w:color w:val="000000" w:themeColor="text1"/>
          <w:sz w:val="24"/>
          <w:szCs w:val="24"/>
        </w:rPr>
        <w:t>A,</w:t>
      </w:r>
      <w:r w:rsidR="00051987" w:rsidRPr="00E42877">
        <w:rPr>
          <w:color w:val="000000" w:themeColor="text1"/>
          <w:sz w:val="24"/>
          <w:szCs w:val="24"/>
        </w:rPr>
        <w:t xml:space="preserve"> </w:t>
      </w:r>
      <w:r w:rsidRPr="00E42877">
        <w:rPr>
          <w:color w:val="000000" w:themeColor="text1"/>
          <w:sz w:val="24"/>
          <w:szCs w:val="24"/>
        </w:rPr>
        <w:t>B</w:t>
      </w:r>
      <w:r w:rsidR="00051987" w:rsidRPr="00E42877">
        <w:rPr>
          <w:color w:val="000000" w:themeColor="text1"/>
          <w:sz w:val="24"/>
          <w:szCs w:val="24"/>
        </w:rPr>
        <w:t xml:space="preserve"> </w:t>
      </w:r>
      <w:r w:rsidRPr="00E42877">
        <w:rPr>
          <w:color w:val="000000" w:themeColor="text1"/>
          <w:sz w:val="24"/>
          <w:szCs w:val="24"/>
        </w:rPr>
        <w:t>and</w:t>
      </w:r>
      <w:r w:rsidR="00051987" w:rsidRPr="00E42877">
        <w:rPr>
          <w:color w:val="000000" w:themeColor="text1"/>
          <w:sz w:val="24"/>
          <w:szCs w:val="24"/>
        </w:rPr>
        <w:t xml:space="preserve"> </w:t>
      </w:r>
      <w:r w:rsidRPr="00E42877">
        <w:rPr>
          <w:color w:val="000000" w:themeColor="text1"/>
          <w:sz w:val="24"/>
          <w:szCs w:val="24"/>
        </w:rPr>
        <w:t>C</w:t>
      </w:r>
      <w:r w:rsidR="00051987" w:rsidRPr="00E42877">
        <w:rPr>
          <w:color w:val="000000" w:themeColor="text1"/>
          <w:sz w:val="24"/>
          <w:szCs w:val="24"/>
        </w:rPr>
        <w:t xml:space="preserve"> </w:t>
      </w:r>
      <w:r w:rsidRPr="00E42877">
        <w:rPr>
          <w:color w:val="000000" w:themeColor="text1"/>
          <w:sz w:val="24"/>
          <w:szCs w:val="24"/>
        </w:rPr>
        <w:t>to</w:t>
      </w:r>
      <w:r w:rsidR="00051987" w:rsidRPr="00E42877">
        <w:rPr>
          <w:color w:val="000000" w:themeColor="text1"/>
          <w:sz w:val="24"/>
          <w:szCs w:val="24"/>
        </w:rPr>
        <w:t xml:space="preserve"> </w:t>
      </w:r>
      <w:r w:rsidRPr="00E42877">
        <w:rPr>
          <w:color w:val="000000" w:themeColor="text1"/>
          <w:sz w:val="24"/>
          <w:szCs w:val="24"/>
        </w:rPr>
        <w:t>represent</w:t>
      </w:r>
      <w:r w:rsidR="00051987" w:rsidRPr="00E42877">
        <w:rPr>
          <w:color w:val="000000" w:themeColor="text1"/>
          <w:sz w:val="24"/>
          <w:szCs w:val="24"/>
        </w:rPr>
        <w:t xml:space="preserve"> </w:t>
      </w:r>
      <w:r w:rsidRPr="00E42877">
        <w:rPr>
          <w:color w:val="000000" w:themeColor="text1"/>
          <w:sz w:val="24"/>
          <w:szCs w:val="24"/>
        </w:rPr>
        <w:t>the</w:t>
      </w:r>
      <w:r w:rsidR="00051987" w:rsidRPr="00E42877">
        <w:rPr>
          <w:color w:val="000000" w:themeColor="text1"/>
          <w:sz w:val="24"/>
          <w:szCs w:val="24"/>
        </w:rPr>
        <w:t xml:space="preserve"> </w:t>
      </w:r>
      <w:r w:rsidRPr="00E42877">
        <w:rPr>
          <w:color w:val="000000" w:themeColor="text1"/>
          <w:sz w:val="24"/>
          <w:szCs w:val="24"/>
        </w:rPr>
        <w:t>properties</w:t>
      </w:r>
    </w:p>
    <w:p w:rsidR="00051987" w:rsidRPr="00E42877" w:rsidRDefault="00CE5F4A" w:rsidP="00051987">
      <w:pPr>
        <w:pStyle w:val="BodyText"/>
        <w:tabs>
          <w:tab w:val="left" w:pos="3820"/>
        </w:tabs>
        <w:spacing w:line="360" w:lineRule="auto"/>
        <w:ind w:right="4595"/>
        <w:rPr>
          <w:color w:val="000000" w:themeColor="text1"/>
          <w:spacing w:val="-2"/>
          <w:sz w:val="24"/>
          <w:szCs w:val="24"/>
        </w:rPr>
      </w:pPr>
      <w:r w:rsidRPr="00E42877">
        <w:rPr>
          <w:color w:val="000000" w:themeColor="text1"/>
          <w:sz w:val="24"/>
          <w:szCs w:val="24"/>
        </w:rPr>
        <w:t xml:space="preserve"> A=</w:t>
      </w:r>
      <w:r w:rsidR="00051987" w:rsidRPr="00E42877">
        <w:rPr>
          <w:color w:val="000000" w:themeColor="text1"/>
          <w:sz w:val="24"/>
          <w:szCs w:val="24"/>
        </w:rPr>
        <w:t xml:space="preserve"> </w:t>
      </w:r>
      <w:r w:rsidRPr="00E42877">
        <w:rPr>
          <w:color w:val="000000" w:themeColor="text1"/>
          <w:sz w:val="24"/>
          <w:szCs w:val="24"/>
        </w:rPr>
        <w:t xml:space="preserve"> </w:t>
      </w:r>
      <w:r w:rsidRPr="00E42877">
        <w:rPr>
          <w:noProof/>
          <w:color w:val="000000" w:themeColor="text1"/>
          <w:spacing w:val="-1"/>
          <w:sz w:val="24"/>
          <w:szCs w:val="24"/>
        </w:rPr>
        <w:drawing>
          <wp:inline distT="0" distB="0" distL="0" distR="0">
            <wp:extent cx="997009" cy="33577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997009" cy="335777"/>
                    </a:xfrm>
                    <a:prstGeom prst="rect">
                      <a:avLst/>
                    </a:prstGeom>
                  </pic:spPr>
                </pic:pic>
              </a:graphicData>
            </a:graphic>
          </wp:inline>
        </w:drawing>
      </w:r>
      <w:r w:rsidRPr="00E42877">
        <w:rPr>
          <w:color w:val="000000" w:themeColor="text1"/>
          <w:sz w:val="24"/>
          <w:szCs w:val="24"/>
        </w:rPr>
        <w:t>=108.9</w:t>
      </w:r>
      <w:r w:rsidRPr="00E42877">
        <w:rPr>
          <w:color w:val="000000" w:themeColor="text1"/>
          <w:sz w:val="24"/>
          <w:szCs w:val="24"/>
        </w:rPr>
        <w:tab/>
      </w:r>
      <w:r w:rsidRPr="00E42877">
        <w:rPr>
          <w:color w:val="000000" w:themeColor="text1"/>
          <w:spacing w:val="-2"/>
          <w:sz w:val="24"/>
          <w:szCs w:val="24"/>
        </w:rPr>
        <w:t>=109%</w:t>
      </w:r>
    </w:p>
    <w:p w:rsidR="00CE5F4A" w:rsidRPr="00E42877" w:rsidRDefault="00CE5F4A" w:rsidP="00051987">
      <w:pPr>
        <w:pStyle w:val="BodyText"/>
        <w:tabs>
          <w:tab w:val="left" w:pos="3820"/>
        </w:tabs>
        <w:spacing w:line="360" w:lineRule="auto"/>
        <w:ind w:right="4595"/>
        <w:rPr>
          <w:color w:val="000000" w:themeColor="text1"/>
          <w:sz w:val="24"/>
          <w:szCs w:val="24"/>
        </w:rPr>
      </w:pPr>
      <w:r w:rsidRPr="00E42877">
        <w:rPr>
          <w:color w:val="000000" w:themeColor="text1"/>
          <w:sz w:val="24"/>
          <w:szCs w:val="24"/>
        </w:rPr>
        <w:t>B</w:t>
      </w:r>
      <w:r w:rsidR="00051987" w:rsidRPr="00E42877">
        <w:rPr>
          <w:color w:val="000000" w:themeColor="text1"/>
          <w:sz w:val="24"/>
          <w:szCs w:val="24"/>
        </w:rPr>
        <w:t xml:space="preserve"> = </w:t>
      </w:r>
      <w:r w:rsidRPr="00E42877">
        <w:rPr>
          <w:noProof/>
          <w:color w:val="000000" w:themeColor="text1"/>
          <w:spacing w:val="-2"/>
          <w:position w:val="2"/>
          <w:sz w:val="24"/>
          <w:szCs w:val="24"/>
        </w:rPr>
        <w:drawing>
          <wp:inline distT="0" distB="0" distL="0" distR="0">
            <wp:extent cx="997632" cy="339808"/>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97632" cy="339808"/>
                    </a:xfrm>
                    <a:prstGeom prst="rect">
                      <a:avLst/>
                    </a:prstGeom>
                  </pic:spPr>
                </pic:pic>
              </a:graphicData>
            </a:graphic>
          </wp:inline>
        </w:drawing>
      </w:r>
      <w:r w:rsidRPr="00E42877">
        <w:rPr>
          <w:color w:val="000000" w:themeColor="text1"/>
          <w:sz w:val="24"/>
          <w:szCs w:val="24"/>
        </w:rPr>
        <w:t xml:space="preserve">= </w:t>
      </w:r>
      <w:r w:rsidRPr="00E42877">
        <w:rPr>
          <w:color w:val="000000" w:themeColor="text1"/>
          <w:spacing w:val="-2"/>
          <w:sz w:val="24"/>
          <w:szCs w:val="24"/>
        </w:rPr>
        <w:t>116.5</w:t>
      </w:r>
      <w:r w:rsidRPr="00E42877">
        <w:rPr>
          <w:color w:val="000000" w:themeColor="text1"/>
          <w:sz w:val="24"/>
          <w:szCs w:val="24"/>
        </w:rPr>
        <w:tab/>
      </w:r>
      <w:r w:rsidRPr="00E42877">
        <w:rPr>
          <w:color w:val="000000" w:themeColor="text1"/>
          <w:spacing w:val="-2"/>
          <w:sz w:val="24"/>
          <w:szCs w:val="24"/>
        </w:rPr>
        <w:t>=117%</w:t>
      </w: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rPr>
          <w:color w:val="000000" w:themeColor="text1"/>
          <w:sz w:val="24"/>
          <w:szCs w:val="24"/>
        </w:rPr>
      </w:pPr>
      <w:r w:rsidRPr="00E42877">
        <w:rPr>
          <w:color w:val="000000" w:themeColor="text1"/>
          <w:sz w:val="24"/>
          <w:szCs w:val="24"/>
        </w:rPr>
        <w:t>C</w:t>
      </w:r>
      <w:r w:rsidR="00051987" w:rsidRPr="00E42877">
        <w:rPr>
          <w:color w:val="000000" w:themeColor="text1"/>
          <w:sz w:val="24"/>
          <w:szCs w:val="24"/>
        </w:rPr>
        <w:t xml:space="preserve"> </w:t>
      </w:r>
      <w:r w:rsidRPr="00E42877">
        <w:rPr>
          <w:color w:val="000000" w:themeColor="text1"/>
          <w:sz w:val="24"/>
          <w:szCs w:val="24"/>
        </w:rPr>
        <w:t>=</w:t>
      </w:r>
      <w:r w:rsidR="00051987" w:rsidRPr="00E42877">
        <w:rPr>
          <w:color w:val="000000" w:themeColor="text1"/>
          <w:sz w:val="24"/>
          <w:szCs w:val="24"/>
        </w:rPr>
        <w:t xml:space="preserve"> </w:t>
      </w:r>
      <w:r w:rsidRPr="00E42877">
        <w:rPr>
          <w:noProof/>
          <w:color w:val="000000" w:themeColor="text1"/>
          <w:spacing w:val="-2"/>
          <w:sz w:val="24"/>
          <w:szCs w:val="24"/>
        </w:rPr>
        <w:drawing>
          <wp:inline distT="0" distB="0" distL="0" distR="0">
            <wp:extent cx="933450" cy="33577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933450" cy="335777"/>
                    </a:xfrm>
                    <a:prstGeom prst="rect">
                      <a:avLst/>
                    </a:prstGeom>
                  </pic:spPr>
                </pic:pic>
              </a:graphicData>
            </a:graphic>
          </wp:inline>
        </w:drawing>
      </w:r>
      <w:r w:rsidRPr="00E42877">
        <w:rPr>
          <w:color w:val="000000" w:themeColor="text1"/>
          <w:sz w:val="24"/>
          <w:szCs w:val="24"/>
        </w:rPr>
        <w:t>=134.4</w:t>
      </w:r>
      <w:r w:rsidR="00D21A83" w:rsidRPr="00E42877">
        <w:rPr>
          <w:color w:val="000000" w:themeColor="text1"/>
          <w:sz w:val="24"/>
          <w:szCs w:val="24"/>
        </w:rPr>
        <w:tab/>
      </w:r>
      <w:r w:rsidR="00D21A83" w:rsidRPr="00E42877">
        <w:rPr>
          <w:color w:val="000000" w:themeColor="text1"/>
          <w:sz w:val="24"/>
          <w:szCs w:val="24"/>
        </w:rPr>
        <w:tab/>
        <w:t xml:space="preserve">    </w:t>
      </w:r>
      <w:r w:rsidRPr="00E42877">
        <w:rPr>
          <w:color w:val="000000" w:themeColor="text1"/>
          <w:spacing w:val="-4"/>
          <w:sz w:val="24"/>
          <w:szCs w:val="24"/>
        </w:rPr>
        <w:t>=134%</w:t>
      </w: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D21A83" w:rsidRPr="00E42877" w:rsidRDefault="00D21A83"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ind w:left="0"/>
        <w:rPr>
          <w:color w:val="000000" w:themeColor="text1"/>
          <w:sz w:val="24"/>
          <w:szCs w:val="24"/>
        </w:rPr>
      </w:pPr>
    </w:p>
    <w:p w:rsidR="00CE5F4A" w:rsidRPr="00E42877" w:rsidRDefault="00CE5F4A" w:rsidP="00CC1310">
      <w:pPr>
        <w:pStyle w:val="BodyText"/>
        <w:spacing w:line="360" w:lineRule="auto"/>
        <w:rPr>
          <w:b/>
          <w:color w:val="000000" w:themeColor="text1"/>
          <w:sz w:val="24"/>
          <w:szCs w:val="24"/>
        </w:rPr>
      </w:pPr>
      <w:r w:rsidRPr="00E42877">
        <w:rPr>
          <w:b/>
          <w:color w:val="000000" w:themeColor="text1"/>
          <w:sz w:val="24"/>
          <w:szCs w:val="24"/>
        </w:rPr>
        <w:lastRenderedPageBreak/>
        <w:t>QUESTION</w:t>
      </w:r>
      <w:r w:rsidR="00D76898" w:rsidRPr="00E42877">
        <w:rPr>
          <w:b/>
          <w:color w:val="000000" w:themeColor="text1"/>
          <w:sz w:val="24"/>
          <w:szCs w:val="24"/>
        </w:rPr>
        <w:t xml:space="preserve"> </w:t>
      </w:r>
      <w:r w:rsidRPr="00E42877">
        <w:rPr>
          <w:b/>
          <w:color w:val="000000" w:themeColor="text1"/>
          <w:spacing w:val="-10"/>
          <w:sz w:val="24"/>
          <w:szCs w:val="24"/>
        </w:rPr>
        <w:t>2</w:t>
      </w:r>
    </w:p>
    <w:p w:rsidR="00CE5F4A" w:rsidRPr="00E42877" w:rsidRDefault="00CE5F4A" w:rsidP="00CC1310">
      <w:pPr>
        <w:pStyle w:val="BodyText"/>
        <w:spacing w:line="360" w:lineRule="auto"/>
        <w:ind w:right="183"/>
        <w:rPr>
          <w:color w:val="000000" w:themeColor="text1"/>
          <w:sz w:val="24"/>
          <w:szCs w:val="24"/>
        </w:rPr>
      </w:pPr>
      <w:r w:rsidRPr="00E42877">
        <w:rPr>
          <w:color w:val="000000" w:themeColor="text1"/>
          <w:sz w:val="24"/>
          <w:szCs w:val="24"/>
        </w:rPr>
        <w:t xml:space="preserve">What are the factors influencing rents passing on </w:t>
      </w:r>
      <w:r w:rsidR="000A64F1" w:rsidRPr="00E42877">
        <w:rPr>
          <w:color w:val="000000" w:themeColor="text1"/>
          <w:sz w:val="24"/>
          <w:szCs w:val="24"/>
        </w:rPr>
        <w:t>those commercial</w:t>
      </w:r>
      <w:r w:rsidRPr="00E42877">
        <w:rPr>
          <w:color w:val="000000" w:themeColor="text1"/>
          <w:sz w:val="24"/>
          <w:szCs w:val="24"/>
        </w:rPr>
        <w:t xml:space="preserve"> </w:t>
      </w:r>
      <w:r w:rsidRPr="00E42877">
        <w:rPr>
          <w:color w:val="000000" w:themeColor="text1"/>
          <w:spacing w:val="-2"/>
          <w:sz w:val="24"/>
          <w:szCs w:val="24"/>
        </w:rPr>
        <w:t>properties?</w:t>
      </w:r>
    </w:p>
    <w:p w:rsidR="00CE5F4A" w:rsidRPr="00E42877" w:rsidRDefault="00051987" w:rsidP="00051987">
      <w:pPr>
        <w:pStyle w:val="BodyText"/>
        <w:spacing w:after="7" w:line="360" w:lineRule="auto"/>
        <w:ind w:right="5750"/>
        <w:rPr>
          <w:b/>
          <w:color w:val="000000" w:themeColor="text1"/>
          <w:sz w:val="24"/>
          <w:szCs w:val="24"/>
        </w:rPr>
      </w:pPr>
      <w:r w:rsidRPr="00E42877">
        <w:rPr>
          <w:b/>
          <w:color w:val="000000" w:themeColor="text1"/>
          <w:sz w:val="24"/>
          <w:szCs w:val="24"/>
        </w:rPr>
        <w:t xml:space="preserve">TABLE 4.6 </w:t>
      </w:r>
      <w:r w:rsidR="00CE5F4A" w:rsidRPr="00E42877">
        <w:rPr>
          <w:b/>
          <w:color w:val="000000" w:themeColor="text1"/>
          <w:sz w:val="24"/>
          <w:szCs w:val="24"/>
        </w:rPr>
        <w:t>RESPONDENTS</w:t>
      </w:r>
      <w:r w:rsidRPr="00E42877">
        <w:rPr>
          <w:b/>
          <w:color w:val="000000" w:themeColor="text1"/>
          <w:sz w:val="24"/>
          <w:szCs w:val="24"/>
        </w:rPr>
        <w:t xml:space="preserve"> </w:t>
      </w:r>
      <w:r w:rsidR="00CE5F4A" w:rsidRPr="00E42877">
        <w:rPr>
          <w:b/>
          <w:color w:val="000000" w:themeColor="text1"/>
          <w:sz w:val="24"/>
          <w:szCs w:val="24"/>
        </w:rPr>
        <w:t>VIEW</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3190"/>
        <w:gridCol w:w="3193"/>
      </w:tblGrid>
      <w:tr w:rsidR="00CE5F4A" w:rsidRPr="00E42877" w:rsidTr="009A6278">
        <w:trPr>
          <w:trHeight w:val="371"/>
        </w:trPr>
        <w:tc>
          <w:tcPr>
            <w:tcW w:w="3193"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OPTIONS</w:t>
            </w:r>
          </w:p>
        </w:tc>
        <w:tc>
          <w:tcPr>
            <w:tcW w:w="3190"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3"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9A6278">
        <w:trPr>
          <w:trHeight w:val="369"/>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Location</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25</w:t>
            </w:r>
          </w:p>
        </w:tc>
      </w:tr>
      <w:tr w:rsidR="00CE5F4A" w:rsidRPr="00E42877" w:rsidTr="009A6278">
        <w:trPr>
          <w:trHeight w:val="369"/>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Size</w:t>
            </w:r>
            <w:r w:rsidR="007634FC" w:rsidRPr="00E42877">
              <w:rPr>
                <w:color w:val="000000" w:themeColor="text1"/>
                <w:sz w:val="24"/>
                <w:szCs w:val="24"/>
              </w:rPr>
              <w:t xml:space="preserve"> </w:t>
            </w:r>
            <w:r w:rsidRPr="00E42877">
              <w:rPr>
                <w:color w:val="000000" w:themeColor="text1"/>
                <w:sz w:val="24"/>
                <w:szCs w:val="24"/>
              </w:rPr>
              <w:t xml:space="preserve">of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4"/>
                <w:sz w:val="24"/>
                <w:szCs w:val="24"/>
              </w:rPr>
              <w:t>17.5</w:t>
            </w:r>
          </w:p>
        </w:tc>
      </w:tr>
      <w:tr w:rsidR="00CE5F4A" w:rsidRPr="00E42877" w:rsidTr="009A6278">
        <w:trPr>
          <w:trHeight w:val="741"/>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Demand</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z w:val="24"/>
                <w:szCs w:val="24"/>
              </w:rPr>
              <w:t>property/</w:t>
            </w:r>
            <w:r w:rsidRPr="00E42877">
              <w:rPr>
                <w:color w:val="000000" w:themeColor="text1"/>
                <w:spacing w:val="-4"/>
                <w:sz w:val="24"/>
                <w:szCs w:val="24"/>
              </w:rPr>
              <w:t>land</w:t>
            </w:r>
          </w:p>
          <w:p w:rsidR="00CE5F4A" w:rsidRPr="00E42877" w:rsidRDefault="007634FC" w:rsidP="00CC1310">
            <w:pPr>
              <w:pStyle w:val="TableParagraph"/>
              <w:spacing w:line="360" w:lineRule="auto"/>
              <w:rPr>
                <w:color w:val="000000" w:themeColor="text1"/>
                <w:sz w:val="24"/>
                <w:szCs w:val="24"/>
              </w:rPr>
            </w:pPr>
            <w:r w:rsidRPr="00E42877">
              <w:rPr>
                <w:color w:val="000000" w:themeColor="text1"/>
                <w:spacing w:val="-5"/>
                <w:sz w:val="24"/>
                <w:szCs w:val="24"/>
              </w:rPr>
              <w:t>U</w:t>
            </w:r>
            <w:r w:rsidR="00CE5F4A" w:rsidRPr="00E42877">
              <w:rPr>
                <w:color w:val="000000" w:themeColor="text1"/>
                <w:spacing w:val="-5"/>
                <w:sz w:val="24"/>
                <w:szCs w:val="24"/>
              </w:rPr>
              <w:t>se</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r>
      <w:tr w:rsidR="00CE5F4A" w:rsidRPr="00E42877" w:rsidTr="009A6278">
        <w:trPr>
          <w:trHeight w:val="371"/>
        </w:trPr>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z w:val="24"/>
                <w:szCs w:val="24"/>
              </w:rPr>
              <w:t>Condition</w:t>
            </w:r>
            <w:r w:rsidR="007634FC" w:rsidRPr="00E42877">
              <w:rPr>
                <w:color w:val="000000" w:themeColor="text1"/>
                <w:sz w:val="24"/>
                <w:szCs w:val="24"/>
              </w:rPr>
              <w:t xml:space="preserve"> </w:t>
            </w:r>
            <w:r w:rsidRPr="00E42877">
              <w:rPr>
                <w:color w:val="000000" w:themeColor="text1"/>
                <w:sz w:val="24"/>
                <w:szCs w:val="24"/>
              </w:rPr>
              <w:t>of</w:t>
            </w:r>
            <w:r w:rsidR="007634FC" w:rsidRPr="00E42877">
              <w:rPr>
                <w:color w:val="000000" w:themeColor="text1"/>
                <w:sz w:val="24"/>
                <w:szCs w:val="24"/>
              </w:rPr>
              <w:t xml:space="preserve"> </w:t>
            </w:r>
            <w:r w:rsidRPr="00E42877">
              <w:rPr>
                <w:color w:val="000000" w:themeColor="text1"/>
                <w:spacing w:val="-2"/>
                <w:sz w:val="24"/>
                <w:szCs w:val="24"/>
              </w:rPr>
              <w:t>property</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4"/>
                <w:sz w:val="24"/>
                <w:szCs w:val="24"/>
              </w:rPr>
              <w:t>17.5</w:t>
            </w:r>
          </w:p>
        </w:tc>
      </w:tr>
      <w:tr w:rsidR="00CE5F4A" w:rsidRPr="00E42877" w:rsidTr="009A6278">
        <w:trPr>
          <w:trHeight w:val="738"/>
        </w:trPr>
        <w:tc>
          <w:tcPr>
            <w:tcW w:w="3193" w:type="dxa"/>
          </w:tcPr>
          <w:p w:rsidR="00CE5F4A" w:rsidRPr="00E42877" w:rsidRDefault="00CE5F4A" w:rsidP="00CC1310">
            <w:pPr>
              <w:pStyle w:val="TableParagraph"/>
              <w:tabs>
                <w:tab w:val="left" w:pos="1074"/>
                <w:tab w:val="left" w:pos="1700"/>
              </w:tabs>
              <w:spacing w:line="360" w:lineRule="auto"/>
              <w:rPr>
                <w:color w:val="000000" w:themeColor="text1"/>
                <w:sz w:val="24"/>
                <w:szCs w:val="24"/>
              </w:rPr>
            </w:pPr>
            <w:r w:rsidRPr="00E42877">
              <w:rPr>
                <w:color w:val="000000" w:themeColor="text1"/>
                <w:spacing w:val="-2"/>
                <w:sz w:val="24"/>
                <w:szCs w:val="24"/>
              </w:rPr>
              <w:t>Price</w:t>
            </w:r>
            <w:r w:rsidRPr="00E42877">
              <w:rPr>
                <w:color w:val="000000" w:themeColor="text1"/>
                <w:sz w:val="24"/>
                <w:szCs w:val="24"/>
              </w:rPr>
              <w:tab/>
            </w:r>
            <w:r w:rsidRPr="00E42877">
              <w:rPr>
                <w:color w:val="000000" w:themeColor="text1"/>
                <w:spacing w:val="-5"/>
                <w:sz w:val="24"/>
                <w:szCs w:val="24"/>
              </w:rPr>
              <w:t>of</w:t>
            </w:r>
            <w:r w:rsidRPr="00E42877">
              <w:rPr>
                <w:color w:val="000000" w:themeColor="text1"/>
                <w:sz w:val="24"/>
                <w:szCs w:val="24"/>
              </w:rPr>
              <w:tab/>
            </w:r>
            <w:r w:rsidRPr="00E42877">
              <w:rPr>
                <w:color w:val="000000" w:themeColor="text1"/>
                <w:spacing w:val="-2"/>
                <w:sz w:val="24"/>
                <w:szCs w:val="24"/>
              </w:rPr>
              <w:t>construction</w:t>
            </w:r>
          </w:p>
          <w:p w:rsidR="00CE5F4A" w:rsidRPr="00E42877" w:rsidRDefault="007634FC" w:rsidP="00CC1310">
            <w:pPr>
              <w:pStyle w:val="TableParagraph"/>
              <w:spacing w:line="360" w:lineRule="auto"/>
              <w:rPr>
                <w:color w:val="000000" w:themeColor="text1"/>
                <w:sz w:val="24"/>
                <w:szCs w:val="24"/>
              </w:rPr>
            </w:pPr>
            <w:r w:rsidRPr="00E42877">
              <w:rPr>
                <w:color w:val="000000" w:themeColor="text1"/>
                <w:spacing w:val="-2"/>
                <w:sz w:val="24"/>
                <w:szCs w:val="24"/>
              </w:rPr>
              <w:t>M</w:t>
            </w:r>
            <w:r w:rsidR="00CE5F4A" w:rsidRPr="00E42877">
              <w:rPr>
                <w:color w:val="000000" w:themeColor="text1"/>
                <w:spacing w:val="-2"/>
                <w:sz w:val="24"/>
                <w:szCs w:val="24"/>
              </w:rPr>
              <w:t>aterials</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16</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20</w:t>
            </w:r>
          </w:p>
        </w:tc>
      </w:tr>
      <w:tr w:rsidR="00CE5F4A" w:rsidRPr="00E42877" w:rsidTr="009A6278">
        <w:trPr>
          <w:trHeight w:val="372"/>
        </w:trPr>
        <w:tc>
          <w:tcPr>
            <w:tcW w:w="3193" w:type="dxa"/>
          </w:tcPr>
          <w:p w:rsidR="00CE5F4A" w:rsidRPr="00E42877" w:rsidRDefault="007634FC" w:rsidP="00CC1310">
            <w:pPr>
              <w:pStyle w:val="TableParagraph"/>
              <w:spacing w:line="360" w:lineRule="auto"/>
              <w:ind w:left="0"/>
              <w:rPr>
                <w:color w:val="000000" w:themeColor="text1"/>
                <w:sz w:val="24"/>
                <w:szCs w:val="24"/>
              </w:rPr>
            </w:pPr>
            <w:r w:rsidRPr="00E42877">
              <w:rPr>
                <w:color w:val="000000" w:themeColor="text1"/>
                <w:sz w:val="24"/>
                <w:szCs w:val="24"/>
              </w:rPr>
              <w:t>TOTAL</w:t>
            </w:r>
          </w:p>
        </w:tc>
        <w:tc>
          <w:tcPr>
            <w:tcW w:w="3190"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3"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100</w:t>
            </w:r>
          </w:p>
        </w:tc>
      </w:tr>
    </w:tbl>
    <w:p w:rsidR="00CE5F4A" w:rsidRPr="00E42877" w:rsidRDefault="00CE5F4A" w:rsidP="00CC1310">
      <w:pPr>
        <w:pStyle w:val="BodyText"/>
        <w:spacing w:line="360" w:lineRule="auto"/>
        <w:rPr>
          <w:color w:val="000000" w:themeColor="text1"/>
          <w:sz w:val="24"/>
          <w:szCs w:val="24"/>
        </w:rPr>
      </w:pPr>
      <w:r w:rsidRPr="00E42877">
        <w:rPr>
          <w:color w:val="000000" w:themeColor="text1"/>
          <w:sz w:val="24"/>
          <w:szCs w:val="24"/>
        </w:rPr>
        <w:t>Source:</w:t>
      </w:r>
      <w:r w:rsidR="00D276F8" w:rsidRPr="00E42877">
        <w:rPr>
          <w:color w:val="000000" w:themeColor="text1"/>
          <w:sz w:val="24"/>
          <w:szCs w:val="24"/>
        </w:rPr>
        <w:t xml:space="preserve"> </w:t>
      </w:r>
      <w:r w:rsidRPr="00E42877">
        <w:rPr>
          <w:color w:val="000000" w:themeColor="text1"/>
          <w:sz w:val="24"/>
          <w:szCs w:val="24"/>
        </w:rPr>
        <w:t>field</w:t>
      </w:r>
      <w:r w:rsidR="00D276F8" w:rsidRPr="00E42877">
        <w:rPr>
          <w:color w:val="000000" w:themeColor="text1"/>
          <w:sz w:val="24"/>
          <w:szCs w:val="24"/>
        </w:rPr>
        <w:t xml:space="preserve"> </w:t>
      </w:r>
      <w:r w:rsidRPr="00E42877">
        <w:rPr>
          <w:color w:val="000000" w:themeColor="text1"/>
          <w:sz w:val="24"/>
          <w:szCs w:val="24"/>
        </w:rPr>
        <w:t>survey,</w:t>
      </w:r>
      <w:r w:rsidR="00D276F8" w:rsidRPr="00E42877">
        <w:rPr>
          <w:color w:val="000000" w:themeColor="text1"/>
          <w:sz w:val="24"/>
          <w:szCs w:val="24"/>
        </w:rPr>
        <w:t xml:space="preserve"> </w:t>
      </w:r>
      <w:r w:rsidR="00D276F8" w:rsidRPr="00E42877">
        <w:rPr>
          <w:color w:val="000000" w:themeColor="text1"/>
          <w:spacing w:val="-2"/>
          <w:sz w:val="24"/>
          <w:szCs w:val="24"/>
        </w:rPr>
        <w:t>2025</w:t>
      </w:r>
    </w:p>
    <w:p w:rsidR="00CE5F4A" w:rsidRPr="00E42877" w:rsidRDefault="00CE5F4A" w:rsidP="00D276F8">
      <w:pPr>
        <w:pStyle w:val="BodyText"/>
        <w:spacing w:line="360" w:lineRule="auto"/>
        <w:rPr>
          <w:color w:val="000000" w:themeColor="text1"/>
          <w:sz w:val="24"/>
          <w:szCs w:val="24"/>
        </w:rPr>
      </w:pPr>
      <w:r w:rsidRPr="00E42877">
        <w:rPr>
          <w:color w:val="000000" w:themeColor="text1"/>
          <w:sz w:val="24"/>
          <w:szCs w:val="24"/>
        </w:rPr>
        <w:t>From</w:t>
      </w:r>
      <w:r w:rsidR="00D276F8" w:rsidRPr="00E42877">
        <w:rPr>
          <w:color w:val="000000" w:themeColor="text1"/>
          <w:sz w:val="24"/>
          <w:szCs w:val="24"/>
        </w:rPr>
        <w:t xml:space="preserve"> </w:t>
      </w:r>
      <w:r w:rsidRPr="00E42877">
        <w:rPr>
          <w:color w:val="000000" w:themeColor="text1"/>
          <w:sz w:val="24"/>
          <w:szCs w:val="24"/>
        </w:rPr>
        <w:t>the</w:t>
      </w:r>
      <w:r w:rsidR="00D276F8" w:rsidRPr="00E42877">
        <w:rPr>
          <w:color w:val="000000" w:themeColor="text1"/>
          <w:sz w:val="24"/>
          <w:szCs w:val="24"/>
        </w:rPr>
        <w:t xml:space="preserve"> </w:t>
      </w:r>
      <w:r w:rsidRPr="00E42877">
        <w:rPr>
          <w:color w:val="000000" w:themeColor="text1"/>
          <w:sz w:val="24"/>
          <w:szCs w:val="24"/>
        </w:rPr>
        <w:t>above</w:t>
      </w:r>
      <w:r w:rsidR="00D276F8" w:rsidRPr="00E42877">
        <w:rPr>
          <w:color w:val="000000" w:themeColor="text1"/>
          <w:sz w:val="24"/>
          <w:szCs w:val="24"/>
        </w:rPr>
        <w:t xml:space="preserve"> </w:t>
      </w:r>
      <w:r w:rsidRPr="00E42877">
        <w:rPr>
          <w:color w:val="000000" w:themeColor="text1"/>
          <w:sz w:val="24"/>
          <w:szCs w:val="24"/>
        </w:rPr>
        <w:t>table</w:t>
      </w:r>
      <w:r w:rsidR="00D276F8" w:rsidRPr="00E42877">
        <w:rPr>
          <w:color w:val="000000" w:themeColor="text1"/>
          <w:sz w:val="24"/>
          <w:szCs w:val="24"/>
        </w:rPr>
        <w:t xml:space="preserve"> </w:t>
      </w:r>
      <w:r w:rsidRPr="00E42877">
        <w:rPr>
          <w:color w:val="000000" w:themeColor="text1"/>
          <w:sz w:val="24"/>
          <w:szCs w:val="24"/>
        </w:rPr>
        <w:t>4.6,</w:t>
      </w:r>
      <w:r w:rsidR="00D276F8" w:rsidRPr="00E42877">
        <w:rPr>
          <w:color w:val="000000" w:themeColor="text1"/>
          <w:sz w:val="24"/>
          <w:szCs w:val="24"/>
        </w:rPr>
        <w:t xml:space="preserve"> </w:t>
      </w:r>
      <w:r w:rsidRPr="00E42877">
        <w:rPr>
          <w:color w:val="000000" w:themeColor="text1"/>
          <w:sz w:val="24"/>
          <w:szCs w:val="24"/>
        </w:rPr>
        <w:t>20</w:t>
      </w:r>
      <w:r w:rsidR="00D276F8" w:rsidRPr="00E42877">
        <w:rPr>
          <w:color w:val="000000" w:themeColor="text1"/>
          <w:sz w:val="24"/>
          <w:szCs w:val="24"/>
        </w:rPr>
        <w:t xml:space="preserve"> </w:t>
      </w:r>
      <w:r w:rsidRPr="00E42877">
        <w:rPr>
          <w:color w:val="000000" w:themeColor="text1"/>
          <w:sz w:val="24"/>
          <w:szCs w:val="24"/>
        </w:rPr>
        <w:t>(25%)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location,</w:t>
      </w:r>
      <w:r w:rsidR="00D276F8" w:rsidRPr="00E42877">
        <w:rPr>
          <w:color w:val="000000" w:themeColor="text1"/>
          <w:sz w:val="24"/>
          <w:szCs w:val="24"/>
        </w:rPr>
        <w:t xml:space="preserve"> </w:t>
      </w:r>
      <w:r w:rsidRPr="00E42877">
        <w:rPr>
          <w:color w:val="000000" w:themeColor="text1"/>
          <w:sz w:val="24"/>
          <w:szCs w:val="24"/>
        </w:rPr>
        <w:t>14</w:t>
      </w:r>
      <w:r w:rsidR="00D276F8" w:rsidRPr="00E42877">
        <w:rPr>
          <w:color w:val="000000" w:themeColor="text1"/>
          <w:sz w:val="24"/>
          <w:szCs w:val="24"/>
        </w:rPr>
        <w:t xml:space="preserve"> </w:t>
      </w:r>
      <w:r w:rsidRPr="00E42877">
        <w:rPr>
          <w:color w:val="000000" w:themeColor="text1"/>
          <w:sz w:val="24"/>
          <w:szCs w:val="24"/>
        </w:rPr>
        <w:t>(17.5%)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size</w:t>
      </w:r>
      <w:r w:rsidR="00D276F8" w:rsidRPr="00E42877">
        <w:rPr>
          <w:color w:val="000000" w:themeColor="text1"/>
          <w:sz w:val="24"/>
          <w:szCs w:val="24"/>
        </w:rPr>
        <w:t xml:space="preserve"> </w:t>
      </w:r>
      <w:r w:rsidRPr="00E42877">
        <w:rPr>
          <w:color w:val="000000" w:themeColor="text1"/>
          <w:spacing w:val="-5"/>
          <w:sz w:val="24"/>
          <w:szCs w:val="24"/>
        </w:rPr>
        <w:t>of</w:t>
      </w:r>
      <w:r w:rsidR="00D276F8" w:rsidRPr="00E42877">
        <w:rPr>
          <w:color w:val="000000" w:themeColor="text1"/>
          <w:sz w:val="24"/>
          <w:szCs w:val="24"/>
        </w:rPr>
        <w:t xml:space="preserve"> </w:t>
      </w:r>
      <w:r w:rsidRPr="00E42877">
        <w:rPr>
          <w:color w:val="000000" w:themeColor="text1"/>
          <w:sz w:val="24"/>
          <w:szCs w:val="24"/>
        </w:rPr>
        <w:t>property,</w:t>
      </w:r>
      <w:r w:rsidR="00D276F8" w:rsidRPr="00E42877">
        <w:rPr>
          <w:color w:val="000000" w:themeColor="text1"/>
          <w:sz w:val="24"/>
          <w:szCs w:val="24"/>
        </w:rPr>
        <w:t xml:space="preserve"> </w:t>
      </w:r>
      <w:r w:rsidRPr="00E42877">
        <w:rPr>
          <w:color w:val="000000" w:themeColor="text1"/>
          <w:sz w:val="24"/>
          <w:szCs w:val="24"/>
        </w:rPr>
        <w:t>16</w:t>
      </w:r>
      <w:r w:rsidR="00D276F8" w:rsidRPr="00E42877">
        <w:rPr>
          <w:color w:val="000000" w:themeColor="text1"/>
          <w:sz w:val="24"/>
          <w:szCs w:val="24"/>
        </w:rPr>
        <w:t xml:space="preserve"> </w:t>
      </w:r>
      <w:r w:rsidRPr="00E42877">
        <w:rPr>
          <w:color w:val="000000" w:themeColor="text1"/>
          <w:sz w:val="24"/>
          <w:szCs w:val="24"/>
        </w:rPr>
        <w:t>(20%)</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w:t>
      </w:r>
      <w:r w:rsidR="00D276F8" w:rsidRPr="00E42877">
        <w:rPr>
          <w:color w:val="000000" w:themeColor="text1"/>
          <w:sz w:val="24"/>
          <w:szCs w:val="24"/>
        </w:rPr>
        <w:t xml:space="preserve"> </w:t>
      </w:r>
      <w:r w:rsidRPr="00E42877">
        <w:rPr>
          <w:color w:val="000000" w:themeColor="text1"/>
          <w:sz w:val="24"/>
          <w:szCs w:val="24"/>
        </w:rPr>
        <w:t>demand</w:t>
      </w:r>
      <w:r w:rsidR="00D276F8" w:rsidRPr="00E42877">
        <w:rPr>
          <w:color w:val="000000" w:themeColor="text1"/>
          <w:sz w:val="24"/>
          <w:szCs w:val="24"/>
        </w:rPr>
        <w:t xml:space="preserve"> </w:t>
      </w:r>
      <w:r w:rsidRPr="00E42877">
        <w:rPr>
          <w:color w:val="000000" w:themeColor="text1"/>
          <w:sz w:val="24"/>
          <w:szCs w:val="24"/>
        </w:rPr>
        <w:t>of</w:t>
      </w:r>
      <w:r w:rsidR="00D276F8" w:rsidRPr="00E42877">
        <w:rPr>
          <w:color w:val="000000" w:themeColor="text1"/>
          <w:sz w:val="24"/>
          <w:szCs w:val="24"/>
        </w:rPr>
        <w:t xml:space="preserve"> </w:t>
      </w:r>
      <w:r w:rsidRPr="00E42877">
        <w:rPr>
          <w:color w:val="000000" w:themeColor="text1"/>
          <w:sz w:val="24"/>
          <w:szCs w:val="24"/>
        </w:rPr>
        <w:t>property/land</w:t>
      </w:r>
      <w:r w:rsidR="00D276F8" w:rsidRPr="00E42877">
        <w:rPr>
          <w:color w:val="000000" w:themeColor="text1"/>
          <w:sz w:val="24"/>
          <w:szCs w:val="24"/>
        </w:rPr>
        <w:t xml:space="preserve"> </w:t>
      </w:r>
      <w:r w:rsidRPr="00E42877">
        <w:rPr>
          <w:color w:val="000000" w:themeColor="text1"/>
          <w:sz w:val="24"/>
          <w:szCs w:val="24"/>
        </w:rPr>
        <w:t>use,</w:t>
      </w:r>
      <w:r w:rsidR="00D276F8" w:rsidRPr="00E42877">
        <w:rPr>
          <w:color w:val="000000" w:themeColor="text1"/>
          <w:sz w:val="24"/>
          <w:szCs w:val="24"/>
        </w:rPr>
        <w:t xml:space="preserve"> </w:t>
      </w:r>
      <w:r w:rsidRPr="00E42877">
        <w:rPr>
          <w:color w:val="000000" w:themeColor="text1"/>
          <w:sz w:val="24"/>
          <w:szCs w:val="24"/>
        </w:rPr>
        <w:t>14</w:t>
      </w:r>
      <w:r w:rsidR="00D276F8" w:rsidRPr="00E42877">
        <w:rPr>
          <w:color w:val="000000" w:themeColor="text1"/>
          <w:sz w:val="24"/>
          <w:szCs w:val="24"/>
        </w:rPr>
        <w:t xml:space="preserve"> </w:t>
      </w:r>
      <w:r w:rsidRPr="00E42877">
        <w:rPr>
          <w:color w:val="000000" w:themeColor="text1"/>
          <w:sz w:val="24"/>
          <w:szCs w:val="24"/>
        </w:rPr>
        <w:t>(17.5%)</w:t>
      </w:r>
      <w:r w:rsidR="00D276F8" w:rsidRPr="00E42877">
        <w:rPr>
          <w:color w:val="000000" w:themeColor="text1"/>
          <w:sz w:val="24"/>
          <w:szCs w:val="24"/>
        </w:rPr>
        <w:t xml:space="preserve"> </w:t>
      </w:r>
      <w:r w:rsidRPr="00E42877">
        <w:rPr>
          <w:color w:val="000000" w:themeColor="text1"/>
          <w:sz w:val="24"/>
          <w:szCs w:val="24"/>
        </w:rPr>
        <w:t>went</w:t>
      </w:r>
      <w:r w:rsidR="00D276F8" w:rsidRPr="00E42877">
        <w:rPr>
          <w:color w:val="000000" w:themeColor="text1"/>
          <w:sz w:val="24"/>
          <w:szCs w:val="24"/>
        </w:rPr>
        <w:t xml:space="preserve"> </w:t>
      </w:r>
      <w:r w:rsidRPr="00E42877">
        <w:rPr>
          <w:color w:val="000000" w:themeColor="text1"/>
          <w:sz w:val="24"/>
          <w:szCs w:val="24"/>
        </w:rPr>
        <w:t>for condition of property, 16 (20%) went for price of construction materials.</w:t>
      </w:r>
    </w:p>
    <w:p w:rsidR="00CE5F4A" w:rsidRPr="00E42877" w:rsidRDefault="00CE5F4A" w:rsidP="00D276F8">
      <w:pPr>
        <w:pStyle w:val="BodyText"/>
        <w:spacing w:line="360" w:lineRule="auto"/>
        <w:ind w:right="225" w:firstLine="719"/>
        <w:jc w:val="both"/>
        <w:rPr>
          <w:color w:val="000000" w:themeColor="text1"/>
          <w:sz w:val="24"/>
          <w:szCs w:val="24"/>
        </w:rPr>
      </w:pPr>
      <w:r w:rsidRPr="00E42877">
        <w:rPr>
          <w:color w:val="000000" w:themeColor="text1"/>
          <w:sz w:val="24"/>
          <w:szCs w:val="24"/>
        </w:rPr>
        <w:t>From the findings above, factors that influence rents passing on commercial and residential properties include: location of properties, size of property, demand for property/land use, condition of property and price of construction materials.</w:t>
      </w:r>
    </w:p>
    <w:p w:rsidR="00D21A83" w:rsidRPr="00E42877" w:rsidRDefault="00D21A83" w:rsidP="00CC1310">
      <w:pPr>
        <w:pStyle w:val="BodyText"/>
        <w:spacing w:line="360" w:lineRule="auto"/>
        <w:jc w:val="both"/>
        <w:rPr>
          <w:color w:val="000000" w:themeColor="text1"/>
          <w:sz w:val="24"/>
          <w:szCs w:val="24"/>
        </w:rPr>
      </w:pPr>
    </w:p>
    <w:p w:rsidR="00CE5F4A" w:rsidRPr="00E42877" w:rsidRDefault="00CE5F4A" w:rsidP="00CC1310">
      <w:pPr>
        <w:pStyle w:val="BodyText"/>
        <w:spacing w:line="360" w:lineRule="auto"/>
        <w:jc w:val="both"/>
        <w:rPr>
          <w:color w:val="000000" w:themeColor="text1"/>
          <w:sz w:val="24"/>
          <w:szCs w:val="24"/>
        </w:rPr>
      </w:pPr>
      <w:r w:rsidRPr="00E42877">
        <w:rPr>
          <w:color w:val="000000" w:themeColor="text1"/>
          <w:sz w:val="24"/>
          <w:szCs w:val="24"/>
        </w:rPr>
        <w:t>QUESTION</w:t>
      </w:r>
      <w:r w:rsidR="00D276F8" w:rsidRPr="00E42877">
        <w:rPr>
          <w:color w:val="000000" w:themeColor="text1"/>
          <w:sz w:val="24"/>
          <w:szCs w:val="24"/>
        </w:rPr>
        <w:t xml:space="preserve"> </w:t>
      </w:r>
      <w:r w:rsidRPr="00E42877">
        <w:rPr>
          <w:color w:val="000000" w:themeColor="text1"/>
          <w:spacing w:val="-10"/>
          <w:sz w:val="24"/>
          <w:szCs w:val="24"/>
        </w:rPr>
        <w:t>3</w:t>
      </w:r>
    </w:p>
    <w:p w:rsidR="00CE5F4A" w:rsidRPr="00E42877" w:rsidRDefault="00CE5F4A" w:rsidP="00CC1310">
      <w:pPr>
        <w:pStyle w:val="BodyText"/>
        <w:spacing w:line="360" w:lineRule="auto"/>
        <w:ind w:right="225"/>
        <w:jc w:val="both"/>
        <w:rPr>
          <w:color w:val="000000" w:themeColor="text1"/>
          <w:sz w:val="24"/>
          <w:szCs w:val="24"/>
        </w:rPr>
      </w:pPr>
      <w:r w:rsidRPr="00E42877">
        <w:rPr>
          <w:color w:val="000000" w:themeColor="text1"/>
          <w:sz w:val="24"/>
          <w:szCs w:val="24"/>
        </w:rPr>
        <w:t xml:space="preserve">Does the income of prospective buyers/tenants affect their decision to acquire </w:t>
      </w:r>
      <w:r w:rsidRPr="00E42877">
        <w:rPr>
          <w:color w:val="000000" w:themeColor="text1"/>
          <w:spacing w:val="-2"/>
          <w:sz w:val="24"/>
          <w:szCs w:val="24"/>
        </w:rPr>
        <w:t>properties?</w:t>
      </w:r>
    </w:p>
    <w:p w:rsidR="00CE5F4A" w:rsidRPr="00E42877" w:rsidRDefault="00CE5F4A" w:rsidP="00D276F8">
      <w:pPr>
        <w:pStyle w:val="BodyText"/>
        <w:spacing w:after="8" w:line="360" w:lineRule="auto"/>
        <w:ind w:right="5570"/>
        <w:rPr>
          <w:b/>
          <w:color w:val="000000" w:themeColor="text1"/>
          <w:sz w:val="24"/>
          <w:szCs w:val="24"/>
        </w:rPr>
      </w:pPr>
      <w:r w:rsidRPr="00E42877">
        <w:rPr>
          <w:b/>
          <w:color w:val="000000" w:themeColor="text1"/>
          <w:sz w:val="24"/>
          <w:szCs w:val="24"/>
        </w:rPr>
        <w:t>TABLE 4.7 RESPONDENTS</w:t>
      </w:r>
      <w:r w:rsidR="00D276F8" w:rsidRPr="00E42877">
        <w:rPr>
          <w:b/>
          <w:color w:val="000000" w:themeColor="text1"/>
          <w:sz w:val="24"/>
          <w:szCs w:val="24"/>
        </w:rPr>
        <w:t xml:space="preserve"> </w:t>
      </w:r>
      <w:r w:rsidRPr="00E42877">
        <w:rPr>
          <w:b/>
          <w:color w:val="000000" w:themeColor="text1"/>
          <w:sz w:val="24"/>
          <w:szCs w:val="24"/>
        </w:rPr>
        <w:t>VIEW</w:t>
      </w: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75"/>
        <w:gridCol w:w="3192"/>
        <w:gridCol w:w="3192"/>
      </w:tblGrid>
      <w:tr w:rsidR="00CE5F4A" w:rsidRPr="00E42877" w:rsidTr="00D276F8">
        <w:trPr>
          <w:trHeight w:val="369"/>
        </w:trPr>
        <w:tc>
          <w:tcPr>
            <w:tcW w:w="2675"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CC1310">
            <w:pPr>
              <w:pStyle w:val="TableParagraph"/>
              <w:spacing w:line="360" w:lineRule="auto"/>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D276F8">
        <w:trPr>
          <w:trHeight w:val="371"/>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Yes</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78</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97.5</w:t>
            </w:r>
          </w:p>
        </w:tc>
      </w:tr>
      <w:tr w:rsidR="00CE5F4A" w:rsidRPr="00E42877" w:rsidTr="00D276F8">
        <w:trPr>
          <w:trHeight w:val="369"/>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No</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10"/>
                <w:sz w:val="24"/>
                <w:szCs w:val="24"/>
              </w:rPr>
              <w:t>2</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2.5</w:t>
            </w:r>
          </w:p>
        </w:tc>
      </w:tr>
      <w:tr w:rsidR="00CE5F4A" w:rsidRPr="00E42877" w:rsidTr="00D276F8">
        <w:trPr>
          <w:trHeight w:val="372"/>
        </w:trPr>
        <w:tc>
          <w:tcPr>
            <w:tcW w:w="267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D276F8">
      <w:pPr>
        <w:pStyle w:val="BodyText"/>
        <w:spacing w:line="360" w:lineRule="auto"/>
        <w:ind w:firstLine="500"/>
        <w:jc w:val="both"/>
        <w:rPr>
          <w:color w:val="000000" w:themeColor="text1"/>
          <w:sz w:val="24"/>
          <w:szCs w:val="24"/>
        </w:rPr>
      </w:pPr>
      <w:r w:rsidRPr="00E42877">
        <w:rPr>
          <w:color w:val="000000" w:themeColor="text1"/>
          <w:sz w:val="24"/>
          <w:szCs w:val="24"/>
        </w:rPr>
        <w:t>Source:</w:t>
      </w:r>
      <w:r w:rsidR="00D276F8" w:rsidRPr="00E42877">
        <w:rPr>
          <w:color w:val="000000" w:themeColor="text1"/>
          <w:sz w:val="24"/>
          <w:szCs w:val="24"/>
        </w:rPr>
        <w:t xml:space="preserve"> </w:t>
      </w:r>
      <w:r w:rsidRPr="00E42877">
        <w:rPr>
          <w:color w:val="000000" w:themeColor="text1"/>
          <w:sz w:val="24"/>
          <w:szCs w:val="24"/>
        </w:rPr>
        <w:t>field</w:t>
      </w:r>
      <w:r w:rsidR="00D276F8" w:rsidRPr="00E42877">
        <w:rPr>
          <w:color w:val="000000" w:themeColor="text1"/>
          <w:sz w:val="24"/>
          <w:szCs w:val="24"/>
        </w:rPr>
        <w:t xml:space="preserve"> </w:t>
      </w:r>
      <w:r w:rsidRPr="00E42877">
        <w:rPr>
          <w:color w:val="000000" w:themeColor="text1"/>
          <w:sz w:val="24"/>
          <w:szCs w:val="24"/>
        </w:rPr>
        <w:t>survey,</w:t>
      </w:r>
      <w:r w:rsidR="00D276F8" w:rsidRPr="00E42877">
        <w:rPr>
          <w:color w:val="000000" w:themeColor="text1"/>
          <w:sz w:val="24"/>
          <w:szCs w:val="24"/>
        </w:rPr>
        <w:t xml:space="preserve"> </w:t>
      </w:r>
      <w:r w:rsidRPr="00E42877">
        <w:rPr>
          <w:color w:val="000000" w:themeColor="text1"/>
          <w:spacing w:val="-2"/>
          <w:sz w:val="24"/>
          <w:szCs w:val="24"/>
        </w:rPr>
        <w:t>20</w:t>
      </w:r>
      <w:r w:rsidR="00D276F8" w:rsidRPr="00E42877">
        <w:rPr>
          <w:color w:val="000000" w:themeColor="text1"/>
          <w:spacing w:val="-2"/>
          <w:sz w:val="24"/>
          <w:szCs w:val="24"/>
        </w:rPr>
        <w:t>25</w:t>
      </w:r>
    </w:p>
    <w:p w:rsidR="00CE5F4A" w:rsidRPr="00E42877" w:rsidRDefault="00CE5F4A" w:rsidP="00CC1310">
      <w:pPr>
        <w:pStyle w:val="BodyText"/>
        <w:spacing w:line="360" w:lineRule="auto"/>
        <w:jc w:val="both"/>
        <w:rPr>
          <w:color w:val="000000" w:themeColor="text1"/>
          <w:sz w:val="24"/>
          <w:szCs w:val="24"/>
        </w:rPr>
      </w:pPr>
      <w:r w:rsidRPr="00E42877">
        <w:rPr>
          <w:color w:val="000000" w:themeColor="text1"/>
          <w:sz w:val="24"/>
          <w:szCs w:val="24"/>
        </w:rPr>
        <w:lastRenderedPageBreak/>
        <w:t>From</w:t>
      </w:r>
      <w:r w:rsidR="00DA47EE" w:rsidRPr="00E42877">
        <w:rPr>
          <w:color w:val="000000" w:themeColor="text1"/>
          <w:sz w:val="24"/>
          <w:szCs w:val="24"/>
        </w:rPr>
        <w:t xml:space="preserve"> </w:t>
      </w:r>
      <w:r w:rsidRPr="00E42877">
        <w:rPr>
          <w:color w:val="000000" w:themeColor="text1"/>
          <w:sz w:val="24"/>
          <w:szCs w:val="24"/>
        </w:rPr>
        <w:t>the</w:t>
      </w:r>
      <w:r w:rsidR="00DA47EE" w:rsidRPr="00E42877">
        <w:rPr>
          <w:color w:val="000000" w:themeColor="text1"/>
          <w:sz w:val="24"/>
          <w:szCs w:val="24"/>
        </w:rPr>
        <w:t xml:space="preserve"> </w:t>
      </w:r>
      <w:r w:rsidRPr="00E42877">
        <w:rPr>
          <w:color w:val="000000" w:themeColor="text1"/>
          <w:sz w:val="24"/>
          <w:szCs w:val="24"/>
        </w:rPr>
        <w:t>above</w:t>
      </w:r>
      <w:r w:rsidR="00DA47EE" w:rsidRPr="00E42877">
        <w:rPr>
          <w:color w:val="000000" w:themeColor="text1"/>
          <w:sz w:val="24"/>
          <w:szCs w:val="24"/>
        </w:rPr>
        <w:t xml:space="preserve"> </w:t>
      </w:r>
      <w:r w:rsidRPr="00E42877">
        <w:rPr>
          <w:color w:val="000000" w:themeColor="text1"/>
          <w:sz w:val="24"/>
          <w:szCs w:val="24"/>
        </w:rPr>
        <w:t>table</w:t>
      </w:r>
      <w:r w:rsidR="00DA47EE" w:rsidRPr="00E42877">
        <w:rPr>
          <w:color w:val="000000" w:themeColor="text1"/>
          <w:sz w:val="24"/>
          <w:szCs w:val="24"/>
        </w:rPr>
        <w:t xml:space="preserve"> </w:t>
      </w:r>
      <w:r w:rsidRPr="00E42877">
        <w:rPr>
          <w:color w:val="000000" w:themeColor="text1"/>
          <w:sz w:val="24"/>
          <w:szCs w:val="24"/>
        </w:rPr>
        <w:t>4.7,</w:t>
      </w:r>
      <w:r w:rsidR="00DA47EE" w:rsidRPr="00E42877">
        <w:rPr>
          <w:color w:val="000000" w:themeColor="text1"/>
          <w:sz w:val="24"/>
          <w:szCs w:val="24"/>
        </w:rPr>
        <w:t xml:space="preserve"> </w:t>
      </w:r>
      <w:r w:rsidRPr="00E42877">
        <w:rPr>
          <w:color w:val="000000" w:themeColor="text1"/>
          <w:sz w:val="24"/>
          <w:szCs w:val="24"/>
        </w:rPr>
        <w:t>78</w:t>
      </w:r>
      <w:r w:rsidR="00DA47EE" w:rsidRPr="00E42877">
        <w:rPr>
          <w:color w:val="000000" w:themeColor="text1"/>
          <w:sz w:val="24"/>
          <w:szCs w:val="24"/>
        </w:rPr>
        <w:t xml:space="preserve"> </w:t>
      </w:r>
      <w:r w:rsidRPr="00E42877">
        <w:rPr>
          <w:color w:val="000000" w:themeColor="text1"/>
          <w:sz w:val="24"/>
          <w:szCs w:val="24"/>
        </w:rPr>
        <w:t>(97.5%)</w:t>
      </w:r>
      <w:r w:rsidR="00DA47EE" w:rsidRPr="00E42877">
        <w:rPr>
          <w:color w:val="000000" w:themeColor="text1"/>
          <w:sz w:val="24"/>
          <w:szCs w:val="24"/>
        </w:rPr>
        <w:t xml:space="preserve"> </w:t>
      </w:r>
      <w:r w:rsidRPr="00E42877">
        <w:rPr>
          <w:color w:val="000000" w:themeColor="text1"/>
          <w:sz w:val="24"/>
          <w:szCs w:val="24"/>
        </w:rPr>
        <w:t>said</w:t>
      </w:r>
      <w:r w:rsidR="00DA47EE" w:rsidRPr="00E42877">
        <w:rPr>
          <w:color w:val="000000" w:themeColor="text1"/>
          <w:sz w:val="24"/>
          <w:szCs w:val="24"/>
        </w:rPr>
        <w:t xml:space="preserve"> </w:t>
      </w:r>
      <w:r w:rsidRPr="00E42877">
        <w:rPr>
          <w:color w:val="000000" w:themeColor="text1"/>
          <w:sz w:val="24"/>
          <w:szCs w:val="24"/>
        </w:rPr>
        <w:t>yes</w:t>
      </w:r>
      <w:r w:rsidR="00DA47EE" w:rsidRPr="00E42877">
        <w:rPr>
          <w:color w:val="000000" w:themeColor="text1"/>
          <w:sz w:val="24"/>
          <w:szCs w:val="24"/>
        </w:rPr>
        <w:t xml:space="preserve"> </w:t>
      </w:r>
      <w:r w:rsidRPr="00E42877">
        <w:rPr>
          <w:color w:val="000000" w:themeColor="text1"/>
          <w:sz w:val="24"/>
          <w:szCs w:val="24"/>
        </w:rPr>
        <w:t>while</w:t>
      </w:r>
      <w:r w:rsidR="00DA47EE" w:rsidRPr="00E42877">
        <w:rPr>
          <w:color w:val="000000" w:themeColor="text1"/>
          <w:sz w:val="24"/>
          <w:szCs w:val="24"/>
        </w:rPr>
        <w:t xml:space="preserve"> </w:t>
      </w:r>
      <w:r w:rsidRPr="00E42877">
        <w:rPr>
          <w:color w:val="000000" w:themeColor="text1"/>
          <w:sz w:val="24"/>
          <w:szCs w:val="24"/>
        </w:rPr>
        <w:t>2</w:t>
      </w:r>
      <w:r w:rsidR="00DA47EE" w:rsidRPr="00E42877">
        <w:rPr>
          <w:color w:val="000000" w:themeColor="text1"/>
          <w:sz w:val="24"/>
          <w:szCs w:val="24"/>
        </w:rPr>
        <w:t xml:space="preserve"> </w:t>
      </w:r>
      <w:r w:rsidRPr="00E42877">
        <w:rPr>
          <w:color w:val="000000" w:themeColor="text1"/>
          <w:sz w:val="24"/>
          <w:szCs w:val="24"/>
        </w:rPr>
        <w:t>(2.5%)</w:t>
      </w:r>
      <w:r w:rsidR="00DA47EE" w:rsidRPr="00E42877">
        <w:rPr>
          <w:color w:val="000000" w:themeColor="text1"/>
          <w:sz w:val="24"/>
          <w:szCs w:val="24"/>
        </w:rPr>
        <w:t xml:space="preserve"> </w:t>
      </w:r>
      <w:r w:rsidRPr="00E42877">
        <w:rPr>
          <w:color w:val="000000" w:themeColor="text1"/>
          <w:sz w:val="24"/>
          <w:szCs w:val="24"/>
        </w:rPr>
        <w:t>said</w:t>
      </w:r>
      <w:r w:rsidRPr="00E42877">
        <w:rPr>
          <w:color w:val="000000" w:themeColor="text1"/>
          <w:spacing w:val="-5"/>
          <w:sz w:val="24"/>
          <w:szCs w:val="24"/>
        </w:rPr>
        <w:t xml:space="preserve"> no.</w:t>
      </w:r>
    </w:p>
    <w:p w:rsidR="005B7424" w:rsidRPr="00E42877" w:rsidRDefault="00CE5F4A" w:rsidP="005B7424">
      <w:pPr>
        <w:pStyle w:val="BodyText"/>
        <w:spacing w:line="360" w:lineRule="auto"/>
        <w:ind w:right="214" w:firstLine="719"/>
        <w:jc w:val="both"/>
        <w:rPr>
          <w:color w:val="000000" w:themeColor="text1"/>
          <w:sz w:val="24"/>
          <w:szCs w:val="24"/>
        </w:rPr>
      </w:pPr>
      <w:r w:rsidRPr="00E42877">
        <w:rPr>
          <w:color w:val="000000" w:themeColor="text1"/>
          <w:sz w:val="24"/>
          <w:szCs w:val="24"/>
        </w:rPr>
        <w:t>From the above findings, it is very clear that the income of prospective buyers/tenants</w:t>
      </w:r>
      <w:r w:rsidR="005B7424" w:rsidRPr="00E42877">
        <w:rPr>
          <w:color w:val="000000" w:themeColor="text1"/>
          <w:sz w:val="24"/>
          <w:szCs w:val="24"/>
        </w:rPr>
        <w:t xml:space="preserve"> </w:t>
      </w:r>
      <w:r w:rsidRPr="00E42877">
        <w:rPr>
          <w:color w:val="000000" w:themeColor="text1"/>
          <w:sz w:val="24"/>
          <w:szCs w:val="24"/>
        </w:rPr>
        <w:t>affects</w:t>
      </w:r>
      <w:r w:rsidR="005B7424" w:rsidRPr="00E42877">
        <w:rPr>
          <w:color w:val="000000" w:themeColor="text1"/>
          <w:sz w:val="24"/>
          <w:szCs w:val="24"/>
        </w:rPr>
        <w:t xml:space="preserve"> </w:t>
      </w:r>
      <w:r w:rsidRPr="00E42877">
        <w:rPr>
          <w:color w:val="000000" w:themeColor="text1"/>
          <w:sz w:val="24"/>
          <w:szCs w:val="24"/>
        </w:rPr>
        <w:t>their decision to acquire</w:t>
      </w:r>
      <w:r w:rsidR="005B7424" w:rsidRPr="00E42877">
        <w:rPr>
          <w:color w:val="000000" w:themeColor="text1"/>
          <w:sz w:val="24"/>
          <w:szCs w:val="24"/>
        </w:rPr>
        <w:t xml:space="preserve"> </w:t>
      </w:r>
      <w:r w:rsidRPr="00E42877">
        <w:rPr>
          <w:color w:val="000000" w:themeColor="text1"/>
          <w:sz w:val="24"/>
          <w:szCs w:val="24"/>
        </w:rPr>
        <w:t>properties.</w:t>
      </w:r>
      <w:r w:rsidR="005B7424" w:rsidRPr="00E42877">
        <w:rPr>
          <w:color w:val="000000" w:themeColor="text1"/>
          <w:sz w:val="24"/>
          <w:szCs w:val="24"/>
        </w:rPr>
        <w:t xml:space="preserve"> </w:t>
      </w:r>
      <w:r w:rsidRPr="00E42877">
        <w:rPr>
          <w:color w:val="000000" w:themeColor="text1"/>
          <w:sz w:val="24"/>
          <w:szCs w:val="24"/>
        </w:rPr>
        <w:t>That is to say</w:t>
      </w:r>
      <w:r w:rsidR="005B7424" w:rsidRPr="00E42877">
        <w:rPr>
          <w:color w:val="000000" w:themeColor="text1"/>
          <w:sz w:val="24"/>
          <w:szCs w:val="24"/>
        </w:rPr>
        <w:t xml:space="preserve"> </w:t>
      </w:r>
      <w:r w:rsidRPr="00E42877">
        <w:rPr>
          <w:color w:val="000000" w:themeColor="text1"/>
          <w:sz w:val="24"/>
          <w:szCs w:val="24"/>
        </w:rPr>
        <w:t>that people are of different income groups, they will intend to get a particular size of property/site and distance according to their income.</w:t>
      </w:r>
    </w:p>
    <w:p w:rsidR="00CE5F4A" w:rsidRPr="00E42877" w:rsidRDefault="00CE5F4A" w:rsidP="005B7424">
      <w:pPr>
        <w:pStyle w:val="BodyText"/>
        <w:spacing w:line="360" w:lineRule="auto"/>
        <w:ind w:right="214" w:firstLine="719"/>
        <w:jc w:val="both"/>
        <w:rPr>
          <w:b/>
          <w:color w:val="000000" w:themeColor="text1"/>
          <w:sz w:val="24"/>
          <w:szCs w:val="24"/>
        </w:rPr>
      </w:pPr>
      <w:r w:rsidRPr="00E42877">
        <w:rPr>
          <w:b/>
          <w:color w:val="000000" w:themeColor="text1"/>
          <w:sz w:val="24"/>
          <w:szCs w:val="24"/>
        </w:rPr>
        <w:t>QUESTION</w:t>
      </w:r>
      <w:r w:rsidR="003E26C5" w:rsidRPr="00E42877">
        <w:rPr>
          <w:b/>
          <w:color w:val="000000" w:themeColor="text1"/>
          <w:sz w:val="24"/>
          <w:szCs w:val="24"/>
        </w:rPr>
        <w:t xml:space="preserve"> </w:t>
      </w:r>
      <w:r w:rsidRPr="00E42877">
        <w:rPr>
          <w:b/>
          <w:color w:val="000000" w:themeColor="text1"/>
          <w:spacing w:val="-10"/>
          <w:sz w:val="24"/>
          <w:szCs w:val="24"/>
        </w:rPr>
        <w:t>4</w:t>
      </w:r>
    </w:p>
    <w:p w:rsidR="00CE5F4A" w:rsidRPr="00E42877" w:rsidRDefault="00CE5F4A" w:rsidP="00CC1310">
      <w:pPr>
        <w:pStyle w:val="BodyText"/>
        <w:spacing w:line="360" w:lineRule="auto"/>
        <w:ind w:right="217"/>
        <w:jc w:val="both"/>
        <w:rPr>
          <w:color w:val="000000" w:themeColor="text1"/>
          <w:sz w:val="24"/>
          <w:szCs w:val="24"/>
        </w:rPr>
      </w:pPr>
      <w:r w:rsidRPr="00E42877">
        <w:rPr>
          <w:color w:val="000000" w:themeColor="text1"/>
          <w:sz w:val="24"/>
          <w:szCs w:val="24"/>
        </w:rPr>
        <w:t>Is there any disparity in the rental valu</w:t>
      </w:r>
      <w:r w:rsidR="000A64F1" w:rsidRPr="00E42877">
        <w:rPr>
          <w:color w:val="000000" w:themeColor="text1"/>
          <w:sz w:val="24"/>
          <w:szCs w:val="24"/>
        </w:rPr>
        <w:t>e or rent passing on</w:t>
      </w:r>
      <w:r w:rsidRPr="00E42877">
        <w:rPr>
          <w:color w:val="000000" w:themeColor="text1"/>
          <w:sz w:val="24"/>
          <w:szCs w:val="24"/>
        </w:rPr>
        <w:t xml:space="preserve"> commercial properties in the study area?</w:t>
      </w:r>
    </w:p>
    <w:p w:rsidR="00CE5F4A" w:rsidRPr="00E42877" w:rsidRDefault="00CE5F4A" w:rsidP="005B7424">
      <w:pPr>
        <w:pStyle w:val="BodyText"/>
        <w:spacing w:line="360" w:lineRule="auto"/>
        <w:ind w:right="5120" w:firstLine="500"/>
        <w:rPr>
          <w:b/>
          <w:color w:val="000000" w:themeColor="text1"/>
          <w:sz w:val="24"/>
          <w:szCs w:val="24"/>
        </w:rPr>
      </w:pPr>
      <w:r w:rsidRPr="00E42877">
        <w:rPr>
          <w:b/>
          <w:color w:val="000000" w:themeColor="text1"/>
          <w:sz w:val="24"/>
          <w:szCs w:val="24"/>
        </w:rPr>
        <w:t>TABLE 4.8 RESPONDENTS</w:t>
      </w:r>
      <w:r w:rsidR="005B7424" w:rsidRPr="00E42877">
        <w:rPr>
          <w:b/>
          <w:color w:val="000000" w:themeColor="text1"/>
          <w:sz w:val="24"/>
          <w:szCs w:val="24"/>
        </w:rPr>
        <w:t xml:space="preserve"> </w:t>
      </w:r>
      <w:r w:rsidRPr="00E42877">
        <w:rPr>
          <w:b/>
          <w:color w:val="000000" w:themeColor="text1"/>
          <w:sz w:val="24"/>
          <w:szCs w:val="24"/>
        </w:rPr>
        <w:t>VIEW</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55"/>
        <w:gridCol w:w="3192"/>
        <w:gridCol w:w="3192"/>
      </w:tblGrid>
      <w:tr w:rsidR="00CE5F4A" w:rsidRPr="00E42877" w:rsidTr="005B7424">
        <w:trPr>
          <w:trHeight w:val="323"/>
        </w:trPr>
        <w:tc>
          <w:tcPr>
            <w:tcW w:w="2855"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OPTION</w:t>
            </w:r>
          </w:p>
        </w:tc>
        <w:tc>
          <w:tcPr>
            <w:tcW w:w="3192" w:type="dxa"/>
          </w:tcPr>
          <w:p w:rsidR="00CE5F4A" w:rsidRPr="00E42877" w:rsidRDefault="00CE5F4A" w:rsidP="00CC1310">
            <w:pPr>
              <w:pStyle w:val="TableParagraph"/>
              <w:spacing w:line="360" w:lineRule="auto"/>
              <w:rPr>
                <w:b/>
                <w:color w:val="000000" w:themeColor="text1"/>
                <w:sz w:val="24"/>
                <w:szCs w:val="24"/>
              </w:rPr>
            </w:pPr>
            <w:r w:rsidRPr="00E42877">
              <w:rPr>
                <w:b/>
                <w:color w:val="000000" w:themeColor="text1"/>
                <w:spacing w:val="-2"/>
                <w:sz w:val="24"/>
                <w:szCs w:val="24"/>
              </w:rPr>
              <w:t>NUMBER</w:t>
            </w:r>
          </w:p>
        </w:tc>
        <w:tc>
          <w:tcPr>
            <w:tcW w:w="3192" w:type="dxa"/>
          </w:tcPr>
          <w:p w:rsidR="00CE5F4A" w:rsidRPr="00E42877" w:rsidRDefault="00CE5F4A" w:rsidP="00CC1310">
            <w:pPr>
              <w:pStyle w:val="TableParagraph"/>
              <w:spacing w:line="360" w:lineRule="auto"/>
              <w:ind w:left="108"/>
              <w:rPr>
                <w:b/>
                <w:color w:val="000000" w:themeColor="text1"/>
                <w:sz w:val="24"/>
                <w:szCs w:val="24"/>
              </w:rPr>
            </w:pPr>
            <w:r w:rsidRPr="00E42877">
              <w:rPr>
                <w:b/>
                <w:color w:val="000000" w:themeColor="text1"/>
                <w:sz w:val="24"/>
                <w:szCs w:val="24"/>
              </w:rPr>
              <w:t>%</w:t>
            </w:r>
            <w:r w:rsidRPr="00E42877">
              <w:rPr>
                <w:b/>
                <w:color w:val="000000" w:themeColor="text1"/>
                <w:spacing w:val="-2"/>
                <w:sz w:val="24"/>
                <w:szCs w:val="24"/>
              </w:rPr>
              <w:t>PERCENTAGE</w:t>
            </w:r>
          </w:p>
        </w:tc>
      </w:tr>
      <w:tr w:rsidR="00CE5F4A" w:rsidRPr="00E42877" w:rsidTr="005B7424">
        <w:trPr>
          <w:trHeight w:val="321"/>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Yes</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66</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82.5</w:t>
            </w:r>
          </w:p>
        </w:tc>
      </w:tr>
      <w:tr w:rsidR="00CE5F4A" w:rsidRPr="00E42877" w:rsidTr="005B7424">
        <w:trPr>
          <w:trHeight w:val="321"/>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No</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14</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4"/>
                <w:sz w:val="24"/>
                <w:szCs w:val="24"/>
              </w:rPr>
              <w:t>17.5</w:t>
            </w:r>
          </w:p>
        </w:tc>
      </w:tr>
      <w:tr w:rsidR="00CE5F4A" w:rsidRPr="00E42877" w:rsidTr="005B7424">
        <w:trPr>
          <w:trHeight w:val="323"/>
        </w:trPr>
        <w:tc>
          <w:tcPr>
            <w:tcW w:w="2855"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2"/>
                <w:sz w:val="24"/>
                <w:szCs w:val="24"/>
              </w:rPr>
              <w:t>Total</w:t>
            </w:r>
          </w:p>
        </w:tc>
        <w:tc>
          <w:tcPr>
            <w:tcW w:w="3192" w:type="dxa"/>
          </w:tcPr>
          <w:p w:rsidR="00CE5F4A" w:rsidRPr="00E42877" w:rsidRDefault="00CE5F4A" w:rsidP="00CC1310">
            <w:pPr>
              <w:pStyle w:val="TableParagraph"/>
              <w:spacing w:line="360" w:lineRule="auto"/>
              <w:rPr>
                <w:color w:val="000000" w:themeColor="text1"/>
                <w:sz w:val="24"/>
                <w:szCs w:val="24"/>
              </w:rPr>
            </w:pPr>
            <w:r w:rsidRPr="00E42877">
              <w:rPr>
                <w:color w:val="000000" w:themeColor="text1"/>
                <w:spacing w:val="-5"/>
                <w:sz w:val="24"/>
                <w:szCs w:val="24"/>
              </w:rPr>
              <w:t>80</w:t>
            </w:r>
          </w:p>
        </w:tc>
        <w:tc>
          <w:tcPr>
            <w:tcW w:w="3192" w:type="dxa"/>
          </w:tcPr>
          <w:p w:rsidR="00CE5F4A" w:rsidRPr="00E42877" w:rsidRDefault="00CE5F4A" w:rsidP="00CC1310">
            <w:pPr>
              <w:pStyle w:val="TableParagraph"/>
              <w:spacing w:line="360" w:lineRule="auto"/>
              <w:ind w:left="108"/>
              <w:rPr>
                <w:color w:val="000000" w:themeColor="text1"/>
                <w:sz w:val="24"/>
                <w:szCs w:val="24"/>
              </w:rPr>
            </w:pPr>
            <w:r w:rsidRPr="00E42877">
              <w:rPr>
                <w:color w:val="000000" w:themeColor="text1"/>
                <w:spacing w:val="-5"/>
                <w:sz w:val="24"/>
                <w:szCs w:val="24"/>
              </w:rPr>
              <w:t>100</w:t>
            </w:r>
          </w:p>
        </w:tc>
      </w:tr>
    </w:tbl>
    <w:p w:rsidR="00CE5F4A" w:rsidRPr="00E42877" w:rsidRDefault="00CE5F4A" w:rsidP="003E26C5">
      <w:pPr>
        <w:pStyle w:val="BodyText"/>
        <w:spacing w:line="360" w:lineRule="auto"/>
        <w:ind w:firstLine="500"/>
        <w:jc w:val="both"/>
        <w:rPr>
          <w:color w:val="000000" w:themeColor="text1"/>
          <w:sz w:val="24"/>
          <w:szCs w:val="24"/>
        </w:rPr>
      </w:pPr>
      <w:r w:rsidRPr="00E42877">
        <w:rPr>
          <w:color w:val="000000" w:themeColor="text1"/>
          <w:sz w:val="24"/>
          <w:szCs w:val="24"/>
        </w:rPr>
        <w:t>Source:</w:t>
      </w:r>
      <w:r w:rsidR="003E26C5" w:rsidRPr="00E42877">
        <w:rPr>
          <w:color w:val="000000" w:themeColor="text1"/>
          <w:sz w:val="24"/>
          <w:szCs w:val="24"/>
        </w:rPr>
        <w:t xml:space="preserve"> </w:t>
      </w:r>
      <w:r w:rsidRPr="00E42877">
        <w:rPr>
          <w:color w:val="000000" w:themeColor="text1"/>
          <w:sz w:val="24"/>
          <w:szCs w:val="24"/>
        </w:rPr>
        <w:t>field</w:t>
      </w:r>
      <w:r w:rsidR="003E26C5" w:rsidRPr="00E42877">
        <w:rPr>
          <w:color w:val="000000" w:themeColor="text1"/>
          <w:sz w:val="24"/>
          <w:szCs w:val="24"/>
        </w:rPr>
        <w:t xml:space="preserve"> </w:t>
      </w:r>
      <w:r w:rsidRPr="00E42877">
        <w:rPr>
          <w:color w:val="000000" w:themeColor="text1"/>
          <w:sz w:val="24"/>
          <w:szCs w:val="24"/>
        </w:rPr>
        <w:t>survey,</w:t>
      </w:r>
      <w:r w:rsidR="003E26C5" w:rsidRPr="00E42877">
        <w:rPr>
          <w:color w:val="000000" w:themeColor="text1"/>
          <w:sz w:val="24"/>
          <w:szCs w:val="24"/>
        </w:rPr>
        <w:t xml:space="preserve"> </w:t>
      </w:r>
      <w:r w:rsidR="003E26C5" w:rsidRPr="00E42877">
        <w:rPr>
          <w:color w:val="000000" w:themeColor="text1"/>
          <w:spacing w:val="-2"/>
          <w:sz w:val="24"/>
          <w:szCs w:val="24"/>
        </w:rPr>
        <w:t>2025</w:t>
      </w:r>
    </w:p>
    <w:p w:rsidR="00CE5F4A" w:rsidRPr="00E42877" w:rsidRDefault="00CE5F4A" w:rsidP="00CC1310">
      <w:pPr>
        <w:pStyle w:val="BodyText"/>
        <w:spacing w:line="360" w:lineRule="auto"/>
        <w:ind w:right="216" w:firstLine="719"/>
        <w:jc w:val="both"/>
        <w:rPr>
          <w:color w:val="000000" w:themeColor="text1"/>
          <w:sz w:val="24"/>
          <w:szCs w:val="24"/>
        </w:rPr>
      </w:pPr>
      <w:r w:rsidRPr="00E42877">
        <w:rPr>
          <w:color w:val="000000" w:themeColor="text1"/>
          <w:sz w:val="24"/>
          <w:szCs w:val="24"/>
        </w:rPr>
        <w:t>From</w:t>
      </w:r>
      <w:r w:rsidR="003E26C5" w:rsidRPr="00E42877">
        <w:rPr>
          <w:color w:val="000000" w:themeColor="text1"/>
          <w:sz w:val="24"/>
          <w:szCs w:val="24"/>
        </w:rPr>
        <w:t xml:space="preserve"> </w:t>
      </w:r>
      <w:r w:rsidRPr="00E42877">
        <w:rPr>
          <w:color w:val="000000" w:themeColor="text1"/>
          <w:sz w:val="24"/>
          <w:szCs w:val="24"/>
        </w:rPr>
        <w:t>the</w:t>
      </w:r>
      <w:r w:rsidR="003E26C5" w:rsidRPr="00E42877">
        <w:rPr>
          <w:color w:val="000000" w:themeColor="text1"/>
          <w:sz w:val="24"/>
          <w:szCs w:val="24"/>
        </w:rPr>
        <w:t xml:space="preserve"> </w:t>
      </w:r>
      <w:r w:rsidRPr="00E42877">
        <w:rPr>
          <w:color w:val="000000" w:themeColor="text1"/>
          <w:sz w:val="24"/>
          <w:szCs w:val="24"/>
        </w:rPr>
        <w:t>above</w:t>
      </w:r>
      <w:r w:rsidR="003E26C5" w:rsidRPr="00E42877">
        <w:rPr>
          <w:color w:val="000000" w:themeColor="text1"/>
          <w:sz w:val="24"/>
          <w:szCs w:val="24"/>
        </w:rPr>
        <w:t xml:space="preserve"> </w:t>
      </w:r>
      <w:r w:rsidRPr="00E42877">
        <w:rPr>
          <w:color w:val="000000" w:themeColor="text1"/>
          <w:sz w:val="24"/>
          <w:szCs w:val="24"/>
        </w:rPr>
        <w:t>table,</w:t>
      </w:r>
      <w:r w:rsidR="003E26C5" w:rsidRPr="00E42877">
        <w:rPr>
          <w:color w:val="000000" w:themeColor="text1"/>
          <w:sz w:val="24"/>
          <w:szCs w:val="24"/>
        </w:rPr>
        <w:t xml:space="preserve"> </w:t>
      </w:r>
      <w:r w:rsidRPr="00E42877">
        <w:rPr>
          <w:color w:val="000000" w:themeColor="text1"/>
          <w:sz w:val="24"/>
          <w:szCs w:val="24"/>
        </w:rPr>
        <w:t>66</w:t>
      </w:r>
      <w:r w:rsidR="003E26C5" w:rsidRPr="00E42877">
        <w:rPr>
          <w:color w:val="000000" w:themeColor="text1"/>
          <w:sz w:val="24"/>
          <w:szCs w:val="24"/>
        </w:rPr>
        <w:t xml:space="preserve"> </w:t>
      </w:r>
      <w:r w:rsidRPr="00E42877">
        <w:rPr>
          <w:color w:val="000000" w:themeColor="text1"/>
          <w:sz w:val="24"/>
          <w:szCs w:val="24"/>
        </w:rPr>
        <w:t>(82.5%)</w:t>
      </w:r>
      <w:r w:rsidR="003E26C5" w:rsidRPr="00E42877">
        <w:rPr>
          <w:color w:val="000000" w:themeColor="text1"/>
          <w:sz w:val="24"/>
          <w:szCs w:val="24"/>
        </w:rPr>
        <w:t xml:space="preserve"> </w:t>
      </w:r>
      <w:r w:rsidRPr="00E42877">
        <w:rPr>
          <w:color w:val="000000" w:themeColor="text1"/>
          <w:sz w:val="24"/>
          <w:szCs w:val="24"/>
        </w:rPr>
        <w:t>respondents</w:t>
      </w:r>
      <w:r w:rsidR="003E26C5" w:rsidRPr="00E42877">
        <w:rPr>
          <w:color w:val="000000" w:themeColor="text1"/>
          <w:sz w:val="24"/>
          <w:szCs w:val="24"/>
        </w:rPr>
        <w:t xml:space="preserve"> </w:t>
      </w:r>
      <w:r w:rsidRPr="00E42877">
        <w:rPr>
          <w:color w:val="000000" w:themeColor="text1"/>
          <w:sz w:val="24"/>
          <w:szCs w:val="24"/>
        </w:rPr>
        <w:t>responded</w:t>
      </w:r>
      <w:r w:rsidR="003E26C5" w:rsidRPr="00E42877">
        <w:rPr>
          <w:color w:val="000000" w:themeColor="text1"/>
          <w:sz w:val="24"/>
          <w:szCs w:val="24"/>
        </w:rPr>
        <w:t xml:space="preserve"> </w:t>
      </w:r>
      <w:r w:rsidRPr="00E42877">
        <w:rPr>
          <w:color w:val="000000" w:themeColor="text1"/>
          <w:sz w:val="24"/>
          <w:szCs w:val="24"/>
        </w:rPr>
        <w:t xml:space="preserve">positively while14 (17.5%) responded negatively to the question. From the finding above, it shows that there is disparity in the rental value </w:t>
      </w:r>
      <w:r w:rsidR="000A64F1" w:rsidRPr="00E42877">
        <w:rPr>
          <w:color w:val="000000" w:themeColor="text1"/>
          <w:sz w:val="24"/>
          <w:szCs w:val="24"/>
        </w:rPr>
        <w:t>or rent passing on</w:t>
      </w:r>
      <w:r w:rsidRPr="00E42877">
        <w:rPr>
          <w:color w:val="000000" w:themeColor="text1"/>
          <w:sz w:val="24"/>
          <w:szCs w:val="24"/>
        </w:rPr>
        <w:t xml:space="preserve"> and commercial properties in the study area.</w:t>
      </w:r>
    </w:p>
    <w:p w:rsidR="00361785" w:rsidRPr="00E42877" w:rsidRDefault="00361785" w:rsidP="002C0AD4">
      <w:pPr>
        <w:pStyle w:val="BodyText"/>
        <w:spacing w:line="360" w:lineRule="auto"/>
        <w:ind w:firstLine="500"/>
        <w:rPr>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11474C" w:rsidRPr="00E42877" w:rsidRDefault="0011474C"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D21A83" w:rsidRPr="00E42877" w:rsidRDefault="00D21A83" w:rsidP="00CE5F4A">
      <w:pPr>
        <w:spacing w:before="95"/>
        <w:ind w:left="360" w:right="358"/>
        <w:jc w:val="center"/>
        <w:rPr>
          <w:rFonts w:ascii="Times New Roman" w:hAnsi="Times New Roman" w:cs="Times New Roman"/>
          <w:b/>
          <w:color w:val="000000" w:themeColor="text1"/>
          <w:sz w:val="24"/>
          <w:szCs w:val="24"/>
        </w:rPr>
      </w:pPr>
    </w:p>
    <w:p w:rsidR="00CE5F4A" w:rsidRPr="00E42877" w:rsidRDefault="00CE5F4A" w:rsidP="00CE5F4A">
      <w:pPr>
        <w:spacing w:before="95"/>
        <w:ind w:left="360" w:right="358"/>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CHAPTER</w:t>
      </w:r>
      <w:r w:rsidR="00951AAD" w:rsidRPr="00E42877">
        <w:rPr>
          <w:rFonts w:ascii="Times New Roman" w:hAnsi="Times New Roman" w:cs="Times New Roman"/>
          <w:b/>
          <w:color w:val="000000" w:themeColor="text1"/>
          <w:sz w:val="24"/>
          <w:szCs w:val="24"/>
        </w:rPr>
        <w:t xml:space="preserve"> </w:t>
      </w:r>
      <w:r w:rsidRPr="00E42877">
        <w:rPr>
          <w:rFonts w:ascii="Times New Roman" w:hAnsi="Times New Roman" w:cs="Times New Roman"/>
          <w:b/>
          <w:color w:val="000000" w:themeColor="text1"/>
          <w:spacing w:val="-4"/>
          <w:sz w:val="24"/>
          <w:szCs w:val="24"/>
        </w:rPr>
        <w:t>FIVE</w:t>
      </w:r>
    </w:p>
    <w:p w:rsidR="009506A4" w:rsidRPr="00E42877" w:rsidRDefault="009506A4" w:rsidP="009506A4">
      <w:pPr>
        <w:tabs>
          <w:tab w:val="left" w:pos="940"/>
        </w:tabs>
        <w:spacing w:line="360" w:lineRule="auto"/>
        <w:ind w:left="220"/>
        <w:rPr>
          <w:rFonts w:ascii="Times New Roman" w:hAnsi="Times New Roman" w:cs="Times New Roman"/>
          <w:b/>
          <w:color w:val="000000" w:themeColor="text1"/>
          <w:sz w:val="10"/>
          <w:szCs w:val="24"/>
        </w:rPr>
      </w:pPr>
    </w:p>
    <w:p w:rsidR="009506A4" w:rsidRPr="00E42877" w:rsidRDefault="009506A4" w:rsidP="009506A4">
      <w:pPr>
        <w:tabs>
          <w:tab w:val="left" w:pos="940"/>
        </w:tabs>
        <w:spacing w:line="360" w:lineRule="auto"/>
        <w:ind w:left="220"/>
        <w:rPr>
          <w:rFonts w:ascii="Times New Roman" w:hAnsi="Times New Roman" w:cs="Times New Roman"/>
          <w:b/>
          <w:color w:val="000000" w:themeColor="text1"/>
          <w:spacing w:val="-2"/>
          <w:sz w:val="24"/>
          <w:szCs w:val="24"/>
        </w:rPr>
      </w:pPr>
      <w:r w:rsidRPr="00E42877">
        <w:rPr>
          <w:rFonts w:ascii="Times New Roman" w:hAnsi="Times New Roman" w:cs="Times New Roman"/>
          <w:b/>
          <w:color w:val="000000" w:themeColor="text1"/>
          <w:sz w:val="24"/>
          <w:szCs w:val="24"/>
        </w:rPr>
        <w:t>5.0</w:t>
      </w:r>
      <w:r w:rsidRPr="00E42877">
        <w:rPr>
          <w:rFonts w:ascii="Times New Roman" w:hAnsi="Times New Roman" w:cs="Times New Roman"/>
          <w:b/>
          <w:color w:val="000000" w:themeColor="text1"/>
          <w:sz w:val="24"/>
          <w:szCs w:val="24"/>
        </w:rPr>
        <w:tab/>
      </w:r>
      <w:r w:rsidR="00CE5F4A" w:rsidRPr="00E42877">
        <w:rPr>
          <w:rFonts w:ascii="Times New Roman" w:hAnsi="Times New Roman" w:cs="Times New Roman"/>
          <w:b/>
          <w:color w:val="000000" w:themeColor="text1"/>
          <w:sz w:val="24"/>
          <w:szCs w:val="24"/>
        </w:rPr>
        <w:t>SUMMARY</w:t>
      </w:r>
      <w:r w:rsidR="00C65332" w:rsidRPr="00E42877">
        <w:rPr>
          <w:rFonts w:ascii="Times New Roman" w:hAnsi="Times New Roman" w:cs="Times New Roman"/>
          <w:b/>
          <w:color w:val="000000" w:themeColor="text1"/>
          <w:sz w:val="24"/>
          <w:szCs w:val="24"/>
        </w:rPr>
        <w:t xml:space="preserve"> OF </w:t>
      </w:r>
      <w:r w:rsidR="00CE5F4A" w:rsidRPr="00E42877">
        <w:rPr>
          <w:rFonts w:ascii="Times New Roman" w:hAnsi="Times New Roman" w:cs="Times New Roman"/>
          <w:b/>
          <w:color w:val="000000" w:themeColor="text1"/>
          <w:sz w:val="24"/>
          <w:szCs w:val="24"/>
        </w:rPr>
        <w:t>FINDINGS,</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z w:val="24"/>
          <w:szCs w:val="24"/>
        </w:rPr>
        <w:t>RECOMMENDATION</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z w:val="24"/>
          <w:szCs w:val="24"/>
        </w:rPr>
        <w:t>AND</w:t>
      </w:r>
      <w:r w:rsidR="00C65332" w:rsidRPr="00E42877">
        <w:rPr>
          <w:rFonts w:ascii="Times New Roman" w:hAnsi="Times New Roman" w:cs="Times New Roman"/>
          <w:b/>
          <w:color w:val="000000" w:themeColor="text1"/>
          <w:sz w:val="24"/>
          <w:szCs w:val="24"/>
        </w:rPr>
        <w:t xml:space="preserve"> </w:t>
      </w:r>
      <w:r w:rsidR="00CE5F4A" w:rsidRPr="00E42877">
        <w:rPr>
          <w:rFonts w:ascii="Times New Roman" w:hAnsi="Times New Roman" w:cs="Times New Roman"/>
          <w:b/>
          <w:color w:val="000000" w:themeColor="text1"/>
          <w:spacing w:val="-2"/>
          <w:sz w:val="24"/>
          <w:szCs w:val="24"/>
        </w:rPr>
        <w:t>CONCLUSION</w:t>
      </w:r>
    </w:p>
    <w:p w:rsidR="00CE5F4A" w:rsidRPr="00E42877" w:rsidRDefault="00951AAD" w:rsidP="009506A4">
      <w:pPr>
        <w:tabs>
          <w:tab w:val="left" w:pos="940"/>
        </w:tabs>
        <w:spacing w:line="360" w:lineRule="auto"/>
        <w:ind w:left="220"/>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pacing w:val="-2"/>
          <w:sz w:val="24"/>
          <w:szCs w:val="24"/>
        </w:rPr>
        <w:t>5.1</w:t>
      </w:r>
      <w:r w:rsidRPr="00E42877">
        <w:rPr>
          <w:rFonts w:ascii="Times New Roman" w:hAnsi="Times New Roman" w:cs="Times New Roman"/>
          <w:b/>
          <w:color w:val="000000" w:themeColor="text1"/>
          <w:spacing w:val="-2"/>
          <w:sz w:val="24"/>
          <w:szCs w:val="24"/>
        </w:rPr>
        <w:tab/>
        <w:t xml:space="preserve">SUMMARY </w:t>
      </w:r>
      <w:r w:rsidR="00CE5F4A" w:rsidRPr="00E42877">
        <w:rPr>
          <w:rFonts w:ascii="Times New Roman" w:hAnsi="Times New Roman" w:cs="Times New Roman"/>
          <w:b/>
          <w:color w:val="000000" w:themeColor="text1"/>
          <w:spacing w:val="-2"/>
          <w:sz w:val="24"/>
          <w:szCs w:val="24"/>
        </w:rPr>
        <w:t>FINDINGS</w:t>
      </w:r>
    </w:p>
    <w:p w:rsidR="00CE5F4A" w:rsidRPr="00E42877" w:rsidRDefault="00CE5F4A" w:rsidP="009506A4">
      <w:pPr>
        <w:pStyle w:val="BodyText"/>
        <w:spacing w:line="360" w:lineRule="auto"/>
        <w:ind w:left="940"/>
        <w:rPr>
          <w:color w:val="000000" w:themeColor="text1"/>
          <w:sz w:val="24"/>
          <w:szCs w:val="24"/>
        </w:rPr>
      </w:pPr>
      <w:r w:rsidRPr="00E42877">
        <w:rPr>
          <w:color w:val="000000" w:themeColor="text1"/>
          <w:sz w:val="24"/>
          <w:szCs w:val="24"/>
        </w:rPr>
        <w:t>From</w:t>
      </w:r>
      <w:r w:rsidR="00227F32" w:rsidRPr="00E42877">
        <w:rPr>
          <w:color w:val="000000" w:themeColor="text1"/>
          <w:sz w:val="24"/>
          <w:szCs w:val="24"/>
        </w:rPr>
        <w:t xml:space="preserve"> </w:t>
      </w:r>
      <w:r w:rsidRPr="00E42877">
        <w:rPr>
          <w:color w:val="000000" w:themeColor="text1"/>
          <w:sz w:val="24"/>
          <w:szCs w:val="24"/>
        </w:rPr>
        <w:t>the</w:t>
      </w:r>
      <w:r w:rsidR="00227F32" w:rsidRPr="00E42877">
        <w:rPr>
          <w:color w:val="000000" w:themeColor="text1"/>
          <w:sz w:val="24"/>
          <w:szCs w:val="24"/>
        </w:rPr>
        <w:t xml:space="preserve"> </w:t>
      </w:r>
      <w:r w:rsidRPr="00E42877">
        <w:rPr>
          <w:color w:val="000000" w:themeColor="text1"/>
          <w:sz w:val="24"/>
          <w:szCs w:val="24"/>
        </w:rPr>
        <w:t>research</w:t>
      </w:r>
      <w:r w:rsidR="00227F32" w:rsidRPr="00E42877">
        <w:rPr>
          <w:color w:val="000000" w:themeColor="text1"/>
          <w:sz w:val="24"/>
          <w:szCs w:val="24"/>
        </w:rPr>
        <w:t xml:space="preserve"> </w:t>
      </w:r>
      <w:r w:rsidRPr="00E42877">
        <w:rPr>
          <w:color w:val="000000" w:themeColor="text1"/>
          <w:sz w:val="24"/>
          <w:szCs w:val="24"/>
        </w:rPr>
        <w:t>carried</w:t>
      </w:r>
      <w:r w:rsidR="00227F32" w:rsidRPr="00E42877">
        <w:rPr>
          <w:color w:val="000000" w:themeColor="text1"/>
          <w:sz w:val="24"/>
          <w:szCs w:val="24"/>
        </w:rPr>
        <w:t xml:space="preserve"> </w:t>
      </w:r>
      <w:r w:rsidRPr="00E42877">
        <w:rPr>
          <w:color w:val="000000" w:themeColor="text1"/>
          <w:sz w:val="24"/>
          <w:szCs w:val="24"/>
        </w:rPr>
        <w:t>out,</w:t>
      </w:r>
      <w:r w:rsidR="00227F32" w:rsidRPr="00E42877">
        <w:rPr>
          <w:color w:val="000000" w:themeColor="text1"/>
          <w:sz w:val="24"/>
          <w:szCs w:val="24"/>
        </w:rPr>
        <w:t xml:space="preserve"> </w:t>
      </w:r>
      <w:r w:rsidRPr="00E42877">
        <w:rPr>
          <w:color w:val="000000" w:themeColor="text1"/>
          <w:sz w:val="24"/>
          <w:szCs w:val="24"/>
        </w:rPr>
        <w:t>the</w:t>
      </w:r>
      <w:r w:rsidR="00227F32" w:rsidRPr="00E42877">
        <w:rPr>
          <w:color w:val="000000" w:themeColor="text1"/>
          <w:sz w:val="24"/>
          <w:szCs w:val="24"/>
        </w:rPr>
        <w:t xml:space="preserve"> </w:t>
      </w:r>
      <w:r w:rsidRPr="00E42877">
        <w:rPr>
          <w:color w:val="000000" w:themeColor="text1"/>
          <w:sz w:val="24"/>
          <w:szCs w:val="24"/>
        </w:rPr>
        <w:t>following</w:t>
      </w:r>
      <w:r w:rsidR="00227F32" w:rsidRPr="00E42877">
        <w:rPr>
          <w:color w:val="000000" w:themeColor="text1"/>
          <w:sz w:val="24"/>
          <w:szCs w:val="24"/>
        </w:rPr>
        <w:t xml:space="preserve"> </w:t>
      </w:r>
      <w:r w:rsidRPr="00E42877">
        <w:rPr>
          <w:color w:val="000000" w:themeColor="text1"/>
          <w:sz w:val="24"/>
          <w:szCs w:val="24"/>
        </w:rPr>
        <w:t>findings</w:t>
      </w:r>
      <w:r w:rsidR="00227F32" w:rsidRPr="00E42877">
        <w:rPr>
          <w:color w:val="000000" w:themeColor="text1"/>
          <w:sz w:val="24"/>
          <w:szCs w:val="24"/>
        </w:rPr>
        <w:t xml:space="preserve"> </w:t>
      </w:r>
      <w:r w:rsidRPr="00E42877">
        <w:rPr>
          <w:color w:val="000000" w:themeColor="text1"/>
          <w:sz w:val="24"/>
          <w:szCs w:val="24"/>
        </w:rPr>
        <w:t>were</w:t>
      </w:r>
      <w:r w:rsidR="00227F32" w:rsidRPr="00E42877">
        <w:rPr>
          <w:color w:val="000000" w:themeColor="text1"/>
          <w:sz w:val="24"/>
          <w:szCs w:val="24"/>
        </w:rPr>
        <w:t xml:space="preserve"> </w:t>
      </w:r>
      <w:r w:rsidRPr="00E42877">
        <w:rPr>
          <w:color w:val="000000" w:themeColor="text1"/>
          <w:spacing w:val="-2"/>
          <w:sz w:val="24"/>
          <w:szCs w:val="24"/>
        </w:rPr>
        <w:t>derived.</w:t>
      </w:r>
    </w:p>
    <w:p w:rsidR="00CE5F4A" w:rsidRPr="00E42877" w:rsidRDefault="00FB40E3" w:rsidP="009506A4">
      <w:pPr>
        <w:pStyle w:val="ListParagraph"/>
        <w:numPr>
          <w:ilvl w:val="0"/>
          <w:numId w:val="2"/>
        </w:numPr>
        <w:tabs>
          <w:tab w:val="left" w:pos="940"/>
        </w:tabs>
        <w:spacing w:line="360" w:lineRule="auto"/>
        <w:ind w:right="222"/>
        <w:jc w:val="both"/>
        <w:rPr>
          <w:color w:val="000000" w:themeColor="text1"/>
          <w:sz w:val="24"/>
          <w:szCs w:val="24"/>
        </w:rPr>
      </w:pPr>
      <w:r w:rsidRPr="00E42877">
        <w:rPr>
          <w:color w:val="000000" w:themeColor="text1"/>
          <w:sz w:val="24"/>
          <w:szCs w:val="24"/>
        </w:rPr>
        <w:t>That rent passing on commercial</w:t>
      </w:r>
      <w:r w:rsidR="00CE5F4A" w:rsidRPr="00E42877">
        <w:rPr>
          <w:color w:val="000000" w:themeColor="text1"/>
          <w:sz w:val="24"/>
          <w:szCs w:val="24"/>
        </w:rPr>
        <w:t xml:space="preserve"> properties varies/differs from the rent passing on commercial properties as indicated in figures 1 and 2.</w:t>
      </w:r>
    </w:p>
    <w:p w:rsidR="00CE5F4A" w:rsidRPr="00E42877" w:rsidRDefault="00CE5F4A" w:rsidP="009506A4">
      <w:pPr>
        <w:pStyle w:val="ListParagraph"/>
        <w:numPr>
          <w:ilvl w:val="0"/>
          <w:numId w:val="2"/>
        </w:numPr>
        <w:tabs>
          <w:tab w:val="left" w:pos="940"/>
        </w:tabs>
        <w:spacing w:line="360" w:lineRule="auto"/>
        <w:ind w:right="226"/>
        <w:jc w:val="both"/>
        <w:rPr>
          <w:color w:val="000000" w:themeColor="text1"/>
          <w:sz w:val="24"/>
          <w:szCs w:val="24"/>
        </w:rPr>
      </w:pPr>
      <w:r w:rsidRPr="00E42877">
        <w:rPr>
          <w:color w:val="000000" w:themeColor="text1"/>
          <w:sz w:val="24"/>
          <w:szCs w:val="24"/>
        </w:rPr>
        <w:t>That there is a positive change between rent and the use to which a property is put.</w:t>
      </w:r>
    </w:p>
    <w:p w:rsidR="00CE5F4A" w:rsidRPr="00E42877" w:rsidRDefault="00CE5F4A" w:rsidP="009506A4">
      <w:pPr>
        <w:pStyle w:val="ListParagraph"/>
        <w:numPr>
          <w:ilvl w:val="0"/>
          <w:numId w:val="2"/>
        </w:numPr>
        <w:tabs>
          <w:tab w:val="left" w:pos="940"/>
        </w:tabs>
        <w:spacing w:line="360" w:lineRule="auto"/>
        <w:ind w:right="218"/>
        <w:jc w:val="both"/>
        <w:rPr>
          <w:color w:val="000000" w:themeColor="text1"/>
          <w:sz w:val="24"/>
          <w:szCs w:val="24"/>
        </w:rPr>
      </w:pPr>
      <w:r w:rsidRPr="00E42877">
        <w:rPr>
          <w:color w:val="000000" w:themeColor="text1"/>
          <w:sz w:val="24"/>
          <w:szCs w:val="24"/>
        </w:rPr>
        <w:t>That there is a higher demand for residential properties than commercial properties in the study area.</w:t>
      </w:r>
    </w:p>
    <w:p w:rsidR="00CE5F4A" w:rsidRPr="00E42877" w:rsidRDefault="00FB40E3" w:rsidP="009506A4">
      <w:pPr>
        <w:pStyle w:val="ListParagraph"/>
        <w:numPr>
          <w:ilvl w:val="0"/>
          <w:numId w:val="2"/>
        </w:numPr>
        <w:tabs>
          <w:tab w:val="left" w:pos="940"/>
        </w:tabs>
        <w:spacing w:line="360" w:lineRule="auto"/>
        <w:ind w:right="217"/>
        <w:jc w:val="both"/>
        <w:rPr>
          <w:color w:val="000000" w:themeColor="text1"/>
          <w:sz w:val="24"/>
          <w:szCs w:val="24"/>
        </w:rPr>
      </w:pPr>
      <w:r w:rsidRPr="00E42877">
        <w:rPr>
          <w:color w:val="000000" w:themeColor="text1"/>
          <w:sz w:val="24"/>
          <w:szCs w:val="24"/>
        </w:rPr>
        <w:t xml:space="preserve">That the rent of </w:t>
      </w:r>
      <w:r w:rsidR="00CE5F4A" w:rsidRPr="00E42877">
        <w:rPr>
          <w:color w:val="000000" w:themeColor="text1"/>
          <w:sz w:val="24"/>
          <w:szCs w:val="24"/>
        </w:rPr>
        <w:t>commercial properties varies due to some factors like location, condition of the properties, demand for property/land use, price of construction materials, and size of the property.</w:t>
      </w:r>
    </w:p>
    <w:p w:rsidR="002E523C" w:rsidRPr="00E42877" w:rsidRDefault="002E523C" w:rsidP="002E523C">
      <w:pPr>
        <w:pStyle w:val="Heading1"/>
        <w:tabs>
          <w:tab w:val="left" w:pos="1729"/>
        </w:tabs>
        <w:rPr>
          <w:color w:val="000000" w:themeColor="text1"/>
          <w:spacing w:val="-2"/>
          <w:sz w:val="24"/>
          <w:szCs w:val="24"/>
        </w:rPr>
      </w:pPr>
    </w:p>
    <w:p w:rsidR="00FB40E3" w:rsidRPr="00E42877" w:rsidRDefault="00FB40E3" w:rsidP="002E523C">
      <w:pPr>
        <w:pStyle w:val="Heading1"/>
        <w:tabs>
          <w:tab w:val="left" w:pos="1729"/>
        </w:tabs>
        <w:rPr>
          <w:color w:val="000000" w:themeColor="text1"/>
          <w:spacing w:val="-2"/>
          <w:sz w:val="24"/>
          <w:szCs w:val="24"/>
        </w:rPr>
      </w:pPr>
    </w:p>
    <w:p w:rsidR="002E523C" w:rsidRPr="00E42877" w:rsidRDefault="00951AAD" w:rsidP="002E523C">
      <w:pPr>
        <w:pStyle w:val="Heading1"/>
        <w:tabs>
          <w:tab w:val="left" w:pos="1729"/>
        </w:tabs>
        <w:spacing w:line="360" w:lineRule="auto"/>
        <w:rPr>
          <w:color w:val="000000" w:themeColor="text1"/>
          <w:spacing w:val="-2"/>
          <w:sz w:val="24"/>
          <w:szCs w:val="24"/>
        </w:rPr>
      </w:pPr>
      <w:r w:rsidRPr="00E42877">
        <w:rPr>
          <w:color w:val="000000" w:themeColor="text1"/>
          <w:spacing w:val="-2"/>
          <w:sz w:val="24"/>
          <w:szCs w:val="24"/>
        </w:rPr>
        <w:t>5.2</w:t>
      </w:r>
      <w:r w:rsidRPr="00E42877">
        <w:rPr>
          <w:color w:val="000000" w:themeColor="text1"/>
          <w:spacing w:val="-2"/>
          <w:sz w:val="24"/>
          <w:szCs w:val="24"/>
        </w:rPr>
        <w:tab/>
      </w:r>
      <w:r w:rsidR="002E523C" w:rsidRPr="00E42877">
        <w:rPr>
          <w:color w:val="000000" w:themeColor="text1"/>
          <w:spacing w:val="-2"/>
          <w:sz w:val="24"/>
          <w:szCs w:val="24"/>
        </w:rPr>
        <w:t>CONCLUSION</w:t>
      </w:r>
    </w:p>
    <w:p w:rsidR="002E523C" w:rsidRPr="00E42877" w:rsidRDefault="002E523C" w:rsidP="00022557">
      <w:pPr>
        <w:pStyle w:val="BodyText"/>
        <w:spacing w:line="276" w:lineRule="auto"/>
        <w:ind w:right="307" w:firstLine="360"/>
        <w:jc w:val="both"/>
        <w:rPr>
          <w:color w:val="000000" w:themeColor="text1"/>
          <w:sz w:val="24"/>
          <w:szCs w:val="24"/>
        </w:rPr>
      </w:pPr>
      <w:r w:rsidRPr="00E42877">
        <w:rPr>
          <w:color w:val="000000" w:themeColor="text1"/>
          <w:sz w:val="24"/>
          <w:szCs w:val="24"/>
        </w:rPr>
        <w:t>From overall result of this work the reality is that there are certain factors that affect rent paid on properties. These factors determine the increase or decrease in rent charged by landlords. From this, it is not possible to say that the rental value of a property is the exact rent charged on the property because there are several factors that can affect rent charged. Similarly all properties in a</w:t>
      </w:r>
      <w:r w:rsidR="007A3918" w:rsidRPr="00E42877">
        <w:rPr>
          <w:color w:val="000000" w:themeColor="text1"/>
          <w:sz w:val="24"/>
          <w:szCs w:val="24"/>
        </w:rPr>
        <w:t>s</w:t>
      </w:r>
      <w:r w:rsidRPr="00E42877">
        <w:rPr>
          <w:color w:val="000000" w:themeColor="text1"/>
          <w:sz w:val="24"/>
          <w:szCs w:val="24"/>
        </w:rPr>
        <w:t>certain area do not command the same rent because it is not the same factors which affect one property that affects the other. In every property one looks at the factors surrounding it, before determine that rent it can command. Considering these factors, it is now possible that the rent paid for one property will not be the same for the other. One significant factor that brings about differences in rent is the use to which a property is put.</w:t>
      </w:r>
    </w:p>
    <w:p w:rsidR="002E523C" w:rsidRPr="00E42877" w:rsidRDefault="002E523C" w:rsidP="00022557">
      <w:pPr>
        <w:pStyle w:val="BodyText"/>
        <w:spacing w:before="121" w:line="276" w:lineRule="auto"/>
        <w:ind w:right="183"/>
        <w:jc w:val="both"/>
        <w:rPr>
          <w:color w:val="000000" w:themeColor="text1"/>
          <w:sz w:val="24"/>
          <w:szCs w:val="24"/>
        </w:rPr>
      </w:pPr>
      <w:r w:rsidRPr="00E42877">
        <w:rPr>
          <w:color w:val="000000" w:themeColor="text1"/>
          <w:sz w:val="24"/>
          <w:szCs w:val="24"/>
        </w:rPr>
        <w:t>Conclusively, the result of the analysis indicates that rent passing on residential pr</w:t>
      </w:r>
      <w:r w:rsidR="007A3918" w:rsidRPr="00E42877">
        <w:rPr>
          <w:color w:val="000000" w:themeColor="text1"/>
          <w:sz w:val="24"/>
          <w:szCs w:val="24"/>
        </w:rPr>
        <w:t xml:space="preserve"> </w:t>
      </w:r>
      <w:r w:rsidRPr="00E42877">
        <w:rPr>
          <w:color w:val="000000" w:themeColor="text1"/>
          <w:sz w:val="24"/>
          <w:szCs w:val="24"/>
        </w:rPr>
        <w:t>operties is higher than the rent passing on commercial properties.</w:t>
      </w:r>
    </w:p>
    <w:p w:rsidR="00CE5F4A" w:rsidRPr="00E42877" w:rsidRDefault="00CE5F4A" w:rsidP="00CE5F4A">
      <w:pPr>
        <w:pStyle w:val="BodyText"/>
        <w:ind w:left="0"/>
        <w:rPr>
          <w:color w:val="000000" w:themeColor="text1"/>
          <w:sz w:val="24"/>
          <w:szCs w:val="24"/>
        </w:rPr>
      </w:pPr>
    </w:p>
    <w:p w:rsidR="00022557" w:rsidRPr="00E42877" w:rsidRDefault="00022557" w:rsidP="007A3918">
      <w:pPr>
        <w:pStyle w:val="Heading1"/>
        <w:numPr>
          <w:ilvl w:val="1"/>
          <w:numId w:val="3"/>
        </w:numPr>
        <w:tabs>
          <w:tab w:val="left" w:pos="940"/>
        </w:tabs>
        <w:spacing w:line="360" w:lineRule="auto"/>
        <w:rPr>
          <w:color w:val="000000" w:themeColor="text1"/>
          <w:sz w:val="24"/>
          <w:szCs w:val="24"/>
        </w:rPr>
      </w:pPr>
    </w:p>
    <w:p w:rsidR="00CE5F4A" w:rsidRPr="00E42877" w:rsidRDefault="00951AAD" w:rsidP="007A3918">
      <w:pPr>
        <w:pStyle w:val="Heading1"/>
        <w:numPr>
          <w:ilvl w:val="1"/>
          <w:numId w:val="3"/>
        </w:numPr>
        <w:tabs>
          <w:tab w:val="left" w:pos="940"/>
        </w:tabs>
        <w:spacing w:line="360" w:lineRule="auto"/>
        <w:rPr>
          <w:color w:val="000000" w:themeColor="text1"/>
          <w:sz w:val="24"/>
          <w:szCs w:val="24"/>
        </w:rPr>
      </w:pPr>
      <w:r w:rsidRPr="00E42877">
        <w:rPr>
          <w:color w:val="000000" w:themeColor="text1"/>
          <w:spacing w:val="-2"/>
          <w:sz w:val="24"/>
          <w:szCs w:val="24"/>
        </w:rPr>
        <w:t>5.3</w:t>
      </w:r>
      <w:r w:rsidRPr="00E42877">
        <w:rPr>
          <w:color w:val="000000" w:themeColor="text1"/>
          <w:spacing w:val="-2"/>
          <w:sz w:val="24"/>
          <w:szCs w:val="24"/>
        </w:rPr>
        <w:tab/>
      </w:r>
      <w:r w:rsidR="00CE5F4A" w:rsidRPr="00E42877">
        <w:rPr>
          <w:color w:val="000000" w:themeColor="text1"/>
          <w:spacing w:val="-2"/>
          <w:sz w:val="24"/>
          <w:szCs w:val="24"/>
        </w:rPr>
        <w:t>RECOMMENDATION</w:t>
      </w:r>
    </w:p>
    <w:p w:rsidR="007A3918" w:rsidRPr="00E42877" w:rsidRDefault="00CE5F4A" w:rsidP="00374DEA">
      <w:pPr>
        <w:pStyle w:val="BodyText"/>
        <w:spacing w:line="360" w:lineRule="auto"/>
        <w:ind w:right="254" w:firstLine="360"/>
        <w:rPr>
          <w:color w:val="000000" w:themeColor="text1"/>
          <w:sz w:val="24"/>
          <w:szCs w:val="24"/>
        </w:rPr>
      </w:pPr>
      <w:r w:rsidRPr="00E42877">
        <w:rPr>
          <w:color w:val="000000" w:themeColor="text1"/>
          <w:sz w:val="24"/>
          <w:szCs w:val="24"/>
        </w:rPr>
        <w:t>The research findings provide working tools in estate management practice in relation</w:t>
      </w:r>
      <w:r w:rsidR="002E523C" w:rsidRPr="00E42877">
        <w:rPr>
          <w:color w:val="000000" w:themeColor="text1"/>
          <w:sz w:val="24"/>
          <w:szCs w:val="24"/>
        </w:rPr>
        <w:t xml:space="preserve"> </w:t>
      </w:r>
      <w:r w:rsidRPr="00E42877">
        <w:rPr>
          <w:color w:val="000000" w:themeColor="text1"/>
          <w:sz w:val="24"/>
          <w:szCs w:val="24"/>
        </w:rPr>
        <w:t>to</w:t>
      </w:r>
      <w:r w:rsidR="002E523C" w:rsidRPr="00E42877">
        <w:rPr>
          <w:color w:val="000000" w:themeColor="text1"/>
          <w:sz w:val="24"/>
          <w:szCs w:val="24"/>
        </w:rPr>
        <w:t xml:space="preserve"> </w:t>
      </w:r>
      <w:r w:rsidRPr="00E42877">
        <w:rPr>
          <w:color w:val="000000" w:themeColor="text1"/>
          <w:sz w:val="24"/>
          <w:szCs w:val="24"/>
        </w:rPr>
        <w:t>determination</w:t>
      </w:r>
      <w:r w:rsidR="002E523C" w:rsidRPr="00E42877">
        <w:rPr>
          <w:color w:val="000000" w:themeColor="text1"/>
          <w:sz w:val="24"/>
          <w:szCs w:val="24"/>
        </w:rPr>
        <w:t xml:space="preserve"> </w:t>
      </w:r>
      <w:r w:rsidRPr="00E42877">
        <w:rPr>
          <w:color w:val="000000" w:themeColor="text1"/>
          <w:sz w:val="24"/>
          <w:szCs w:val="24"/>
        </w:rPr>
        <w:t>of</w:t>
      </w:r>
      <w:r w:rsidR="002E523C" w:rsidRPr="00E42877">
        <w:rPr>
          <w:color w:val="000000" w:themeColor="text1"/>
          <w:sz w:val="24"/>
          <w:szCs w:val="24"/>
        </w:rPr>
        <w:t xml:space="preserve"> </w:t>
      </w:r>
      <w:r w:rsidRPr="00E42877">
        <w:rPr>
          <w:color w:val="000000" w:themeColor="text1"/>
          <w:sz w:val="24"/>
          <w:szCs w:val="24"/>
        </w:rPr>
        <w:t>property</w:t>
      </w:r>
      <w:r w:rsidR="002E523C" w:rsidRPr="00E42877">
        <w:rPr>
          <w:color w:val="000000" w:themeColor="text1"/>
          <w:sz w:val="24"/>
          <w:szCs w:val="24"/>
        </w:rPr>
        <w:t xml:space="preserve"> </w:t>
      </w:r>
      <w:r w:rsidRPr="00E42877">
        <w:rPr>
          <w:color w:val="000000" w:themeColor="text1"/>
          <w:sz w:val="24"/>
          <w:szCs w:val="24"/>
        </w:rPr>
        <w:t>values.</w:t>
      </w:r>
      <w:r w:rsidR="002E523C" w:rsidRPr="00E42877">
        <w:rPr>
          <w:color w:val="000000" w:themeColor="text1"/>
          <w:sz w:val="24"/>
          <w:szCs w:val="24"/>
        </w:rPr>
        <w:t xml:space="preserve"> </w:t>
      </w:r>
      <w:r w:rsidRPr="00E42877">
        <w:rPr>
          <w:color w:val="000000" w:themeColor="text1"/>
          <w:sz w:val="24"/>
          <w:szCs w:val="24"/>
        </w:rPr>
        <w:t>It</w:t>
      </w:r>
      <w:r w:rsidR="002E523C" w:rsidRPr="00E42877">
        <w:rPr>
          <w:color w:val="000000" w:themeColor="text1"/>
          <w:sz w:val="24"/>
          <w:szCs w:val="24"/>
        </w:rPr>
        <w:t xml:space="preserve"> </w:t>
      </w:r>
      <w:r w:rsidRPr="00E42877">
        <w:rPr>
          <w:color w:val="000000" w:themeColor="text1"/>
          <w:sz w:val="24"/>
          <w:szCs w:val="24"/>
        </w:rPr>
        <w:t>is therefore,</w:t>
      </w:r>
      <w:r w:rsidR="002E523C" w:rsidRPr="00E42877">
        <w:rPr>
          <w:color w:val="000000" w:themeColor="text1"/>
          <w:sz w:val="24"/>
          <w:szCs w:val="24"/>
        </w:rPr>
        <w:t xml:space="preserve"> </w:t>
      </w:r>
      <w:r w:rsidRPr="00E42877">
        <w:rPr>
          <w:color w:val="000000" w:themeColor="text1"/>
          <w:sz w:val="24"/>
          <w:szCs w:val="24"/>
        </w:rPr>
        <w:t>recommended</w:t>
      </w:r>
      <w:r w:rsidR="002E523C" w:rsidRPr="00E42877">
        <w:rPr>
          <w:color w:val="000000" w:themeColor="text1"/>
          <w:sz w:val="24"/>
          <w:szCs w:val="24"/>
        </w:rPr>
        <w:t xml:space="preserve"> </w:t>
      </w:r>
      <w:r w:rsidRPr="00E42877">
        <w:rPr>
          <w:color w:val="000000" w:themeColor="text1"/>
          <w:sz w:val="24"/>
          <w:szCs w:val="24"/>
        </w:rPr>
        <w:t>that:</w:t>
      </w:r>
    </w:p>
    <w:p w:rsidR="00CE5F4A" w:rsidRPr="00E42877" w:rsidRDefault="00CE5F4A" w:rsidP="00374DEA">
      <w:pPr>
        <w:pStyle w:val="BodyText"/>
        <w:spacing w:line="360" w:lineRule="auto"/>
        <w:ind w:right="254" w:firstLine="360"/>
        <w:rPr>
          <w:color w:val="000000" w:themeColor="text1"/>
          <w:sz w:val="24"/>
          <w:szCs w:val="24"/>
        </w:rPr>
      </w:pPr>
      <w:r w:rsidRPr="00E42877">
        <w:rPr>
          <w:color w:val="000000" w:themeColor="text1"/>
          <w:sz w:val="24"/>
          <w:szCs w:val="24"/>
        </w:rPr>
        <w:t>The practicing Estate Surveyors and Valuers should know that in fixing of rent, the rent passing on residential and commercial properties should not be the same.</w:t>
      </w:r>
    </w:p>
    <w:p w:rsidR="00CE5F4A" w:rsidRPr="00E42877" w:rsidRDefault="00CE5F4A" w:rsidP="00B555DB">
      <w:pPr>
        <w:pStyle w:val="ListParagraph"/>
        <w:numPr>
          <w:ilvl w:val="0"/>
          <w:numId w:val="1"/>
        </w:numPr>
        <w:tabs>
          <w:tab w:val="left" w:pos="938"/>
          <w:tab w:val="left" w:pos="940"/>
        </w:tabs>
        <w:spacing w:line="360" w:lineRule="auto"/>
        <w:ind w:right="215"/>
        <w:jc w:val="both"/>
        <w:rPr>
          <w:color w:val="000000" w:themeColor="text1"/>
          <w:sz w:val="24"/>
          <w:szCs w:val="24"/>
        </w:rPr>
      </w:pPr>
      <w:r w:rsidRPr="00E42877">
        <w:rPr>
          <w:color w:val="000000" w:themeColor="text1"/>
          <w:sz w:val="24"/>
          <w:szCs w:val="24"/>
        </w:rPr>
        <w:lastRenderedPageBreak/>
        <w:t>Property owners should always make rent passing on residential properties a bit higher than rent passing on commercial properties largely on the account of the use the property is put.</w:t>
      </w:r>
    </w:p>
    <w:p w:rsidR="00CE5F4A" w:rsidRPr="00E42877" w:rsidRDefault="00CE5F4A" w:rsidP="00B555DB">
      <w:pPr>
        <w:pStyle w:val="ListParagraph"/>
        <w:numPr>
          <w:ilvl w:val="0"/>
          <w:numId w:val="1"/>
        </w:numPr>
        <w:tabs>
          <w:tab w:val="left" w:pos="940"/>
        </w:tabs>
        <w:spacing w:before="1" w:line="360" w:lineRule="auto"/>
        <w:ind w:right="225"/>
        <w:jc w:val="both"/>
        <w:rPr>
          <w:color w:val="000000" w:themeColor="text1"/>
          <w:sz w:val="24"/>
          <w:szCs w:val="24"/>
        </w:rPr>
      </w:pPr>
      <w:r w:rsidRPr="00E42877">
        <w:rPr>
          <w:color w:val="000000" w:themeColor="text1"/>
          <w:sz w:val="24"/>
          <w:szCs w:val="24"/>
        </w:rPr>
        <w:t>Owners of properties should always put their properties to its highest and best use which as the findings revealed could be residential or commercial.</w:t>
      </w:r>
    </w:p>
    <w:p w:rsidR="00CE5F4A" w:rsidRPr="00E42877" w:rsidRDefault="00CE5F4A" w:rsidP="00B555DB">
      <w:pPr>
        <w:pStyle w:val="ListParagraph"/>
        <w:numPr>
          <w:ilvl w:val="0"/>
          <w:numId w:val="1"/>
        </w:numPr>
        <w:tabs>
          <w:tab w:val="left" w:pos="938"/>
          <w:tab w:val="left" w:pos="940"/>
        </w:tabs>
        <w:spacing w:line="360" w:lineRule="auto"/>
        <w:ind w:right="213"/>
        <w:jc w:val="both"/>
        <w:rPr>
          <w:color w:val="000000" w:themeColor="text1"/>
          <w:sz w:val="24"/>
          <w:szCs w:val="24"/>
        </w:rPr>
      </w:pPr>
      <w:r w:rsidRPr="00E42877">
        <w:rPr>
          <w:color w:val="000000" w:themeColor="text1"/>
          <w:sz w:val="24"/>
          <w:szCs w:val="24"/>
        </w:rPr>
        <w:t>Rent for commercial properties are best measured by per square metre (M</w:t>
      </w:r>
      <w:r w:rsidRPr="00E42877">
        <w:rPr>
          <w:color w:val="000000" w:themeColor="text1"/>
          <w:sz w:val="24"/>
          <w:szCs w:val="24"/>
          <w:vertAlign w:val="superscript"/>
        </w:rPr>
        <w:t>2</w:t>
      </w:r>
      <w:r w:rsidRPr="00E42877">
        <w:rPr>
          <w:color w:val="000000" w:themeColor="text1"/>
          <w:sz w:val="24"/>
          <w:szCs w:val="24"/>
        </w:rPr>
        <w:t>) while rent for residential are measured taking into consideration the number of rooms or flats provided.</w:t>
      </w:r>
    </w:p>
    <w:p w:rsidR="00CE5F4A" w:rsidRPr="00E42877" w:rsidRDefault="00CE5F4A" w:rsidP="00CE5F4A">
      <w:pPr>
        <w:pStyle w:val="BodyText"/>
        <w:ind w:left="0"/>
        <w:rPr>
          <w:color w:val="000000" w:themeColor="text1"/>
          <w:sz w:val="24"/>
          <w:szCs w:val="24"/>
        </w:rPr>
      </w:pPr>
    </w:p>
    <w:p w:rsidR="00CE5F4A" w:rsidRPr="00E42877" w:rsidRDefault="00CE5F4A" w:rsidP="00CE5F4A">
      <w:pPr>
        <w:pStyle w:val="BodyText"/>
        <w:spacing w:before="245"/>
        <w:ind w:left="0"/>
        <w:rPr>
          <w:color w:val="000000" w:themeColor="text1"/>
          <w:sz w:val="24"/>
          <w:szCs w:val="24"/>
        </w:rPr>
      </w:pPr>
    </w:p>
    <w:p w:rsidR="00CE5F4A" w:rsidRPr="00E42877" w:rsidRDefault="00CE5F4A" w:rsidP="00CE5F4A">
      <w:pPr>
        <w:spacing w:line="480" w:lineRule="auto"/>
        <w:rPr>
          <w:rFonts w:ascii="Times New Roman" w:hAnsi="Times New Roman" w:cs="Times New Roman"/>
          <w:color w:val="000000" w:themeColor="text1"/>
          <w:sz w:val="24"/>
          <w:szCs w:val="24"/>
        </w:rPr>
        <w:sectPr w:rsidR="00CE5F4A" w:rsidRPr="00E42877" w:rsidSect="008300F0">
          <w:pgSz w:w="12240" w:h="15840"/>
          <w:pgMar w:top="1890" w:right="1530" w:bottom="990" w:left="1220" w:header="722" w:footer="630" w:gutter="0"/>
          <w:pgNumType w:start="1"/>
          <w:cols w:space="720"/>
        </w:sectPr>
      </w:pPr>
    </w:p>
    <w:p w:rsidR="00CE5F4A" w:rsidRPr="00E42877" w:rsidRDefault="0033167B" w:rsidP="00CE5F4A">
      <w:pPr>
        <w:spacing w:before="96"/>
        <w:ind w:left="498" w:right="138"/>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pacing w:val="-2"/>
          <w:sz w:val="24"/>
          <w:szCs w:val="24"/>
        </w:rPr>
        <w:lastRenderedPageBreak/>
        <w:t xml:space="preserve">REFERENCES </w:t>
      </w:r>
    </w:p>
    <w:p w:rsidR="00CE5F4A" w:rsidRPr="00E42877" w:rsidRDefault="00CE5F4A" w:rsidP="00CE5F4A">
      <w:pPr>
        <w:pStyle w:val="BodyText"/>
        <w:spacing w:before="235"/>
        <w:ind w:left="0"/>
        <w:rPr>
          <w:b/>
          <w:color w:val="000000" w:themeColor="text1"/>
          <w:sz w:val="24"/>
          <w:szCs w:val="24"/>
        </w:rPr>
      </w:pPr>
    </w:p>
    <w:p w:rsidR="00CE5F4A" w:rsidRPr="00E42877" w:rsidRDefault="00CE5F4A" w:rsidP="001078FE">
      <w:pPr>
        <w:spacing w:line="360" w:lineRule="auto"/>
        <w:ind w:left="779" w:right="183" w:hanging="560"/>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Ajayi,C.A.(1998).</w:t>
      </w:r>
      <w:r w:rsidR="000F55DD"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Property</w:t>
      </w:r>
      <w:r w:rsidR="000F55DD"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Investment</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Analysis</w:t>
      </w:r>
      <w:r w:rsidRPr="00E42877">
        <w:rPr>
          <w:rFonts w:ascii="Times New Roman" w:hAnsi="Times New Roman" w:cs="Times New Roman"/>
          <w:color w:val="000000" w:themeColor="text1"/>
          <w:sz w:val="24"/>
          <w:szCs w:val="24"/>
        </w:rPr>
        <w:t>.</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Ibadan:</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De-Ayo</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pacing w:val="-2"/>
          <w:sz w:val="24"/>
          <w:szCs w:val="24"/>
        </w:rPr>
        <w:t>Publication.</w:t>
      </w:r>
    </w:p>
    <w:p w:rsidR="00CE5F4A" w:rsidRPr="00E42877" w:rsidRDefault="00CE5F4A" w:rsidP="001078FE">
      <w:pPr>
        <w:spacing w:before="321" w:line="360" w:lineRule="auto"/>
        <w:ind w:left="849" w:right="183" w:hanging="6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Alonso,</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W.(1968).</w:t>
      </w:r>
      <w:r w:rsidR="000B2B6C"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Location</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Use:</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Towards</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General</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Theory</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0B2B6C"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 xml:space="preserve">Land Rent: </w:t>
      </w:r>
      <w:r w:rsidRPr="00E42877">
        <w:rPr>
          <w:rFonts w:ascii="Times New Roman" w:hAnsi="Times New Roman" w:cs="Times New Roman"/>
          <w:color w:val="000000" w:themeColor="text1"/>
          <w:sz w:val="24"/>
          <w:szCs w:val="24"/>
        </w:rPr>
        <w:t>Cambridge Mass. Harvard University Press.</w:t>
      </w:r>
    </w:p>
    <w:p w:rsidR="00CE5F4A" w:rsidRPr="00E42877" w:rsidRDefault="00CE5F4A" w:rsidP="001078FE">
      <w:pPr>
        <w:spacing w:line="360" w:lineRule="auto"/>
        <w:ind w:left="777" w:right="183" w:hanging="557"/>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Balchin,P.N.,&amp;Kieve,J.K.(1982).</w:t>
      </w:r>
      <w:r w:rsidRPr="00E42877">
        <w:rPr>
          <w:rFonts w:ascii="Times New Roman" w:hAnsi="Times New Roman" w:cs="Times New Roman"/>
          <w:i/>
          <w:color w:val="000000" w:themeColor="text1"/>
          <w:sz w:val="24"/>
          <w:szCs w:val="24"/>
        </w:rPr>
        <w:t>Urban</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(2</w:t>
      </w:r>
      <w:r w:rsidRPr="00E42877">
        <w:rPr>
          <w:rFonts w:ascii="Times New Roman" w:hAnsi="Times New Roman" w:cs="Times New Roman"/>
          <w:color w:val="000000" w:themeColor="text1"/>
          <w:sz w:val="24"/>
          <w:szCs w:val="24"/>
          <w:vertAlign w:val="superscript"/>
        </w:rPr>
        <w:t>nd</w:t>
      </w:r>
      <w:r w:rsidRPr="00E42877">
        <w:rPr>
          <w:rFonts w:ascii="Times New Roman" w:hAnsi="Times New Roman" w:cs="Times New Roman"/>
          <w:color w:val="000000" w:themeColor="text1"/>
          <w:sz w:val="24"/>
          <w:szCs w:val="24"/>
        </w:rPr>
        <w:t>Ed.)</w:t>
      </w:r>
      <w:r w:rsidRPr="00E42877">
        <w:rPr>
          <w:rFonts w:ascii="Times New Roman" w:hAnsi="Times New Roman" w:cs="Times New Roman"/>
          <w:i/>
          <w:color w:val="000000" w:themeColor="text1"/>
          <w:sz w:val="24"/>
          <w:szCs w:val="24"/>
        </w:rPr>
        <w:t>.</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 Macmillan Publishers.</w:t>
      </w:r>
    </w:p>
    <w:p w:rsidR="00CE5F4A" w:rsidRPr="00E42877" w:rsidRDefault="00CE5F4A" w:rsidP="001078FE">
      <w:pPr>
        <w:spacing w:before="321" w:line="360" w:lineRule="auto"/>
        <w:ind w:left="779" w:right="351"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Barlowe,</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(1978).</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Land</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Resources</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(3</w:t>
      </w:r>
      <w:r w:rsidRPr="00E42877">
        <w:rPr>
          <w:rFonts w:ascii="Times New Roman" w:hAnsi="Times New Roman" w:cs="Times New Roman"/>
          <w:color w:val="000000" w:themeColor="text1"/>
          <w:sz w:val="24"/>
          <w:szCs w:val="24"/>
          <w:vertAlign w:val="superscript"/>
        </w:rPr>
        <w:t>rd</w:t>
      </w:r>
      <w:r w:rsidRPr="00E42877">
        <w:rPr>
          <w:rFonts w:ascii="Times New Roman" w:hAnsi="Times New Roman" w:cs="Times New Roman"/>
          <w:color w:val="000000" w:themeColor="text1"/>
          <w:sz w:val="24"/>
          <w:szCs w:val="24"/>
        </w:rPr>
        <w:t>Ed.).</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New</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Jersey:</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 xml:space="preserve">Prentice </w:t>
      </w:r>
      <w:r w:rsidRPr="00E42877">
        <w:rPr>
          <w:rFonts w:ascii="Times New Roman" w:hAnsi="Times New Roman" w:cs="Times New Roman"/>
          <w:color w:val="000000" w:themeColor="text1"/>
          <w:spacing w:val="-2"/>
          <w:sz w:val="24"/>
          <w:szCs w:val="24"/>
        </w:rPr>
        <w:t>Hall.</w:t>
      </w:r>
    </w:p>
    <w:p w:rsidR="00CE5F4A" w:rsidRPr="00E42877" w:rsidRDefault="00CE5F4A" w:rsidP="001078FE">
      <w:pPr>
        <w:spacing w:line="360" w:lineRule="auto"/>
        <w:ind w:left="849" w:right="254" w:hanging="629"/>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Bloom,</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F.</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(1987).</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Encyclopaedia</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Social</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Science,</w:t>
      </w:r>
      <w:r w:rsidR="00417218"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(11</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Prentice Hall Inc.</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Boulding,</w:t>
      </w:r>
      <w:r w:rsidR="00417218"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K.E.(1966).</w:t>
      </w:r>
      <w:r w:rsidRPr="00E42877">
        <w:rPr>
          <w:rFonts w:ascii="Times New Roman" w:hAnsi="Times New Roman" w:cs="Times New Roman"/>
          <w:i/>
          <w:color w:val="000000" w:themeColor="text1"/>
          <w:sz w:val="24"/>
          <w:szCs w:val="24"/>
        </w:rPr>
        <w:t>EconomicAnalysis,</w:t>
      </w:r>
      <w:r w:rsidRPr="00E42877">
        <w:rPr>
          <w:rFonts w:ascii="Times New Roman" w:hAnsi="Times New Roman" w:cs="Times New Roman"/>
          <w:color w:val="000000" w:themeColor="text1"/>
          <w:sz w:val="24"/>
          <w:szCs w:val="24"/>
        </w:rPr>
        <w:t>(4</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Ed.).NewYork: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Harper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4"/>
          <w:sz w:val="24"/>
          <w:szCs w:val="24"/>
        </w:rPr>
        <w:t>Row.</w:t>
      </w:r>
    </w:p>
    <w:p w:rsidR="00CE5F4A" w:rsidRPr="00E42877" w:rsidRDefault="00CE5F4A" w:rsidP="001078FE">
      <w:pPr>
        <w:spacing w:line="360" w:lineRule="auto"/>
        <w:ind w:left="777" w:right="351" w:hanging="557"/>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Briton,W.</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(1980).</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Modern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Methods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Gazette</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Prentice Hall.</w:t>
      </w:r>
    </w:p>
    <w:p w:rsidR="00CE5F4A" w:rsidRPr="00E42877" w:rsidRDefault="00CE5F4A" w:rsidP="001078FE">
      <w:pPr>
        <w:spacing w:line="360" w:lineRule="auto"/>
        <w:ind w:left="940" w:right="183" w:hanging="7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Chapman,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D.H.</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(1969).</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Walmsleys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Rural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Management</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Gazette</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(5</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 xml:space="preserve"> Ed.). New York: John Wiley and Sons.</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Edelman,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D.B.</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(1986).</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Statistics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Properties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for</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People: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pacing w:val="-2"/>
          <w:sz w:val="24"/>
          <w:szCs w:val="24"/>
        </w:rPr>
        <w:t>Gazette</w:t>
      </w:r>
      <w:r w:rsidRPr="00E42877">
        <w:rPr>
          <w:rFonts w:ascii="Times New Roman" w:hAnsi="Times New Roman" w:cs="Times New Roman"/>
          <w:color w:val="000000" w:themeColor="text1"/>
          <w:spacing w:val="-2"/>
          <w:sz w:val="24"/>
          <w:szCs w:val="24"/>
        </w:rPr>
        <w:t>.</w:t>
      </w:r>
      <w:r w:rsidR="00E50C6F" w:rsidRPr="00E42877">
        <w:rPr>
          <w:rFonts w:ascii="Times New Roman" w:hAnsi="Times New Roman" w:cs="Times New Roman"/>
          <w:color w:val="000000" w:themeColor="text1"/>
          <w:spacing w:val="-2"/>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Prentice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Hall.</w:t>
      </w:r>
    </w:p>
    <w:p w:rsidR="00CE5F4A" w:rsidRPr="00E42877" w:rsidRDefault="00CE5F4A" w:rsidP="001078FE">
      <w:pPr>
        <w:spacing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Hagget,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(1977).</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Locational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Model</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Arnold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Press.</w:t>
      </w:r>
    </w:p>
    <w:p w:rsidR="00CE5F4A" w:rsidRPr="00E42877" w:rsidRDefault="00CE5F4A" w:rsidP="001078FE">
      <w:pPr>
        <w:spacing w:before="1" w:line="360" w:lineRule="auto"/>
        <w:ind w:left="779" w:right="351"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Haige,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R.M.(1926).</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Towards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Understanding</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Metropolis.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 Quart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 Publishers.</w:t>
      </w:r>
    </w:p>
    <w:p w:rsidR="00CE5F4A" w:rsidRPr="00E42877" w:rsidRDefault="00CE5F4A" w:rsidP="001078FE">
      <w:pPr>
        <w:spacing w:before="90" w:line="360" w:lineRule="auto"/>
        <w:ind w:left="1031" w:right="183"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Hemingway,</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H.B.</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(1973–1974).</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Encyclopedia</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Britannica,</w:t>
      </w:r>
      <w:r w:rsidRPr="00E42877">
        <w:rPr>
          <w:rFonts w:ascii="Times New Roman" w:hAnsi="Times New Roman" w:cs="Times New Roman"/>
          <w:color w:val="000000" w:themeColor="text1"/>
          <w:sz w:val="24"/>
          <w:szCs w:val="24"/>
        </w:rPr>
        <w:t>(15</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Ed.).Cambridge, London: Prentice Hall Inc.</w:t>
      </w:r>
    </w:p>
    <w:p w:rsidR="00CE5F4A" w:rsidRPr="00E42877" w:rsidRDefault="00CE5F4A" w:rsidP="001078FE">
      <w:pPr>
        <w:pStyle w:val="BodyText"/>
        <w:spacing w:line="360" w:lineRule="auto"/>
        <w:rPr>
          <w:color w:val="000000" w:themeColor="text1"/>
          <w:sz w:val="24"/>
          <w:szCs w:val="24"/>
        </w:rPr>
      </w:pPr>
      <w:r w:rsidRPr="00E42877">
        <w:rPr>
          <w:color w:val="000000" w:themeColor="text1"/>
          <w:sz w:val="24"/>
          <w:szCs w:val="24"/>
        </w:rPr>
        <w:t>Henderson,</w:t>
      </w:r>
      <w:r w:rsidR="00E50C6F" w:rsidRPr="00E42877">
        <w:rPr>
          <w:color w:val="000000" w:themeColor="text1"/>
          <w:sz w:val="24"/>
          <w:szCs w:val="24"/>
        </w:rPr>
        <w:t xml:space="preserve"> </w:t>
      </w:r>
      <w:r w:rsidRPr="00E42877">
        <w:rPr>
          <w:color w:val="000000" w:themeColor="text1"/>
          <w:sz w:val="24"/>
          <w:szCs w:val="24"/>
        </w:rPr>
        <w:t>J.</w:t>
      </w:r>
      <w:r w:rsidR="00E50C6F" w:rsidRPr="00E42877">
        <w:rPr>
          <w:color w:val="000000" w:themeColor="text1"/>
          <w:sz w:val="24"/>
          <w:szCs w:val="24"/>
        </w:rPr>
        <w:t xml:space="preserve"> </w:t>
      </w:r>
      <w:r w:rsidRPr="00E42877">
        <w:rPr>
          <w:color w:val="000000" w:themeColor="text1"/>
          <w:sz w:val="24"/>
          <w:szCs w:val="24"/>
        </w:rPr>
        <w:t>,John,</w:t>
      </w:r>
      <w:r w:rsidR="00E50C6F" w:rsidRPr="00E42877">
        <w:rPr>
          <w:color w:val="000000" w:themeColor="text1"/>
          <w:sz w:val="24"/>
          <w:szCs w:val="24"/>
        </w:rPr>
        <w:t xml:space="preserve"> </w:t>
      </w:r>
      <w:r w:rsidRPr="00E42877">
        <w:rPr>
          <w:color w:val="000000" w:themeColor="text1"/>
          <w:sz w:val="24"/>
          <w:szCs w:val="24"/>
        </w:rPr>
        <w:t>P.,</w:t>
      </w:r>
      <w:r w:rsidR="00E50C6F" w:rsidRPr="00E42877">
        <w:rPr>
          <w:color w:val="000000" w:themeColor="text1"/>
          <w:sz w:val="24"/>
          <w:szCs w:val="24"/>
        </w:rPr>
        <w:t xml:space="preserve"> </w:t>
      </w:r>
      <w:r w:rsidRPr="00E42877">
        <w:rPr>
          <w:color w:val="000000" w:themeColor="text1"/>
          <w:sz w:val="24"/>
          <w:szCs w:val="24"/>
        </w:rPr>
        <w:t>&amp;</w:t>
      </w:r>
      <w:r w:rsidR="00E50C6F" w:rsidRPr="00E42877">
        <w:rPr>
          <w:color w:val="000000" w:themeColor="text1"/>
          <w:sz w:val="24"/>
          <w:szCs w:val="24"/>
        </w:rPr>
        <w:t xml:space="preserve"> </w:t>
      </w:r>
      <w:r w:rsidRPr="00E42877">
        <w:rPr>
          <w:color w:val="000000" w:themeColor="text1"/>
          <w:sz w:val="24"/>
          <w:szCs w:val="24"/>
        </w:rPr>
        <w:t>John,</w:t>
      </w:r>
      <w:r w:rsidR="00E50C6F" w:rsidRPr="00E42877">
        <w:rPr>
          <w:color w:val="000000" w:themeColor="text1"/>
          <w:sz w:val="24"/>
          <w:szCs w:val="24"/>
        </w:rPr>
        <w:t xml:space="preserve"> </w:t>
      </w:r>
      <w:r w:rsidRPr="00E42877">
        <w:rPr>
          <w:color w:val="000000" w:themeColor="text1"/>
          <w:sz w:val="24"/>
          <w:szCs w:val="24"/>
        </w:rPr>
        <w:t>B.</w:t>
      </w:r>
      <w:r w:rsidR="00E50C6F" w:rsidRPr="00E42877">
        <w:rPr>
          <w:color w:val="000000" w:themeColor="text1"/>
          <w:sz w:val="24"/>
          <w:szCs w:val="24"/>
        </w:rPr>
        <w:t xml:space="preserve"> </w:t>
      </w:r>
      <w:r w:rsidRPr="00E42877">
        <w:rPr>
          <w:color w:val="000000" w:themeColor="text1"/>
          <w:sz w:val="24"/>
          <w:szCs w:val="24"/>
        </w:rPr>
        <w:t>D.</w:t>
      </w:r>
      <w:r w:rsidR="00E50C6F" w:rsidRPr="00E42877">
        <w:rPr>
          <w:color w:val="000000" w:themeColor="text1"/>
          <w:sz w:val="24"/>
          <w:szCs w:val="24"/>
        </w:rPr>
        <w:t xml:space="preserve"> </w:t>
      </w:r>
      <w:r w:rsidRPr="00E42877">
        <w:rPr>
          <w:color w:val="000000" w:themeColor="text1"/>
          <w:sz w:val="24"/>
          <w:szCs w:val="24"/>
        </w:rPr>
        <w:t>et</w:t>
      </w:r>
      <w:r w:rsidR="00E50C6F" w:rsidRPr="00E42877">
        <w:rPr>
          <w:color w:val="000000" w:themeColor="text1"/>
          <w:sz w:val="24"/>
          <w:szCs w:val="24"/>
        </w:rPr>
        <w:t xml:space="preserve"> </w:t>
      </w:r>
      <w:r w:rsidRPr="00E42877">
        <w:rPr>
          <w:color w:val="000000" w:themeColor="text1"/>
          <w:sz w:val="24"/>
          <w:szCs w:val="24"/>
        </w:rPr>
        <w:t>al.(1997).[</w:t>
      </w:r>
      <w:r w:rsidR="00E50C6F" w:rsidRPr="00E42877">
        <w:rPr>
          <w:color w:val="000000" w:themeColor="text1"/>
          <w:sz w:val="24"/>
          <w:szCs w:val="24"/>
        </w:rPr>
        <w:t xml:space="preserve"> </w:t>
      </w:r>
      <w:r w:rsidRPr="00E42877">
        <w:rPr>
          <w:color w:val="000000" w:themeColor="text1"/>
          <w:sz w:val="24"/>
          <w:szCs w:val="24"/>
        </w:rPr>
        <w:t>Warren</w:t>
      </w:r>
      <w:r w:rsidR="00E50C6F" w:rsidRPr="00E42877">
        <w:rPr>
          <w:color w:val="000000" w:themeColor="text1"/>
          <w:sz w:val="24"/>
          <w:szCs w:val="24"/>
        </w:rPr>
        <w:t xml:space="preserve"> </w:t>
      </w:r>
      <w:r w:rsidRPr="00E42877">
        <w:rPr>
          <w:color w:val="000000" w:themeColor="text1"/>
          <w:sz w:val="24"/>
          <w:szCs w:val="24"/>
        </w:rPr>
        <w:t>J.</w:t>
      </w:r>
      <w:r w:rsidR="00E50C6F" w:rsidRPr="00E42877">
        <w:rPr>
          <w:color w:val="000000" w:themeColor="text1"/>
          <w:sz w:val="24"/>
          <w:szCs w:val="24"/>
        </w:rPr>
        <w:t xml:space="preserve"> </w:t>
      </w:r>
      <w:r w:rsidRPr="00E42877">
        <w:rPr>
          <w:color w:val="000000" w:themeColor="text1"/>
          <w:sz w:val="24"/>
          <w:szCs w:val="24"/>
        </w:rPr>
        <w:t>Samuels</w:t>
      </w:r>
      <w:r w:rsidR="00E50C6F" w:rsidRPr="00E42877">
        <w:rPr>
          <w:color w:val="000000" w:themeColor="text1"/>
          <w:sz w:val="24"/>
          <w:szCs w:val="24"/>
        </w:rPr>
        <w:t xml:space="preserve"> </w:t>
      </w:r>
      <w:r w:rsidRPr="00E42877">
        <w:rPr>
          <w:color w:val="000000" w:themeColor="text1"/>
          <w:sz w:val="24"/>
          <w:szCs w:val="24"/>
        </w:rPr>
        <w:t>and</w:t>
      </w:r>
      <w:r w:rsidR="00E50C6F" w:rsidRPr="00E42877">
        <w:rPr>
          <w:color w:val="000000" w:themeColor="text1"/>
          <w:sz w:val="24"/>
          <w:szCs w:val="24"/>
        </w:rPr>
        <w:t xml:space="preserve"> </w:t>
      </w:r>
      <w:r w:rsidRPr="00E42877">
        <w:rPr>
          <w:color w:val="000000" w:themeColor="text1"/>
          <w:spacing w:val="-2"/>
          <w:sz w:val="24"/>
          <w:szCs w:val="24"/>
        </w:rPr>
        <w:t>Gilbert</w:t>
      </w:r>
      <w:r w:rsidR="00E50C6F" w:rsidRPr="00E42877">
        <w:rPr>
          <w:color w:val="000000" w:themeColor="text1"/>
          <w:spacing w:val="-2"/>
          <w:sz w:val="24"/>
          <w:szCs w:val="24"/>
        </w:rPr>
        <w:t xml:space="preserve"> </w:t>
      </w:r>
      <w:r w:rsidRPr="00E42877">
        <w:rPr>
          <w:color w:val="000000" w:themeColor="text1"/>
          <w:sz w:val="24"/>
          <w:szCs w:val="24"/>
        </w:rPr>
        <w:t>B.Davis,</w:t>
      </w:r>
      <w:r w:rsidR="00E50C6F" w:rsidRPr="00E42877">
        <w:rPr>
          <w:color w:val="000000" w:themeColor="text1"/>
          <w:sz w:val="24"/>
          <w:szCs w:val="24"/>
        </w:rPr>
        <w:t xml:space="preserve"> </w:t>
      </w:r>
      <w:r w:rsidRPr="00E42877">
        <w:rPr>
          <w:color w:val="000000" w:themeColor="text1"/>
          <w:sz w:val="24"/>
          <w:szCs w:val="24"/>
        </w:rPr>
        <w:t>editors].</w:t>
      </w:r>
      <w:r w:rsidR="00E50C6F" w:rsidRPr="00E42877">
        <w:rPr>
          <w:color w:val="000000" w:themeColor="text1"/>
          <w:sz w:val="24"/>
          <w:szCs w:val="24"/>
        </w:rPr>
        <w:t xml:space="preserve"> </w:t>
      </w:r>
      <w:r w:rsidRPr="00E42877">
        <w:rPr>
          <w:color w:val="000000" w:themeColor="text1"/>
          <w:sz w:val="24"/>
          <w:szCs w:val="24"/>
        </w:rPr>
        <w:t>The</w:t>
      </w:r>
      <w:r w:rsidR="00E50C6F" w:rsidRPr="00E42877">
        <w:rPr>
          <w:color w:val="000000" w:themeColor="text1"/>
          <w:sz w:val="24"/>
          <w:szCs w:val="24"/>
        </w:rPr>
        <w:t xml:space="preserve"> </w:t>
      </w:r>
      <w:r w:rsidRPr="00E42877">
        <w:rPr>
          <w:i/>
          <w:color w:val="000000" w:themeColor="text1"/>
          <w:sz w:val="24"/>
          <w:szCs w:val="24"/>
        </w:rPr>
        <w:t>Life</w:t>
      </w:r>
      <w:r w:rsidR="00E50C6F" w:rsidRPr="00E42877">
        <w:rPr>
          <w:i/>
          <w:color w:val="000000" w:themeColor="text1"/>
          <w:sz w:val="24"/>
          <w:szCs w:val="24"/>
        </w:rPr>
        <w:t xml:space="preserve"> </w:t>
      </w:r>
      <w:r w:rsidRPr="00E42877">
        <w:rPr>
          <w:i/>
          <w:color w:val="000000" w:themeColor="text1"/>
          <w:sz w:val="24"/>
          <w:szCs w:val="24"/>
        </w:rPr>
        <w:t>and</w:t>
      </w:r>
      <w:r w:rsidR="00E50C6F" w:rsidRPr="00E42877">
        <w:rPr>
          <w:i/>
          <w:color w:val="000000" w:themeColor="text1"/>
          <w:sz w:val="24"/>
          <w:szCs w:val="24"/>
        </w:rPr>
        <w:t xml:space="preserve"> </w:t>
      </w:r>
      <w:r w:rsidRPr="00E42877">
        <w:rPr>
          <w:i/>
          <w:color w:val="000000" w:themeColor="text1"/>
          <w:sz w:val="24"/>
          <w:szCs w:val="24"/>
        </w:rPr>
        <w:t>Economics</w:t>
      </w:r>
      <w:r w:rsidR="00E50C6F" w:rsidRPr="00E42877">
        <w:rPr>
          <w:i/>
          <w:color w:val="000000" w:themeColor="text1"/>
          <w:sz w:val="24"/>
          <w:szCs w:val="24"/>
        </w:rPr>
        <w:t xml:space="preserve"> </w:t>
      </w:r>
      <w:r w:rsidRPr="00E42877">
        <w:rPr>
          <w:i/>
          <w:color w:val="000000" w:themeColor="text1"/>
          <w:sz w:val="24"/>
          <w:szCs w:val="24"/>
        </w:rPr>
        <w:t>of</w:t>
      </w:r>
      <w:r w:rsidR="00E50C6F" w:rsidRPr="00E42877">
        <w:rPr>
          <w:i/>
          <w:color w:val="000000" w:themeColor="text1"/>
          <w:sz w:val="24"/>
          <w:szCs w:val="24"/>
        </w:rPr>
        <w:t xml:space="preserve"> </w:t>
      </w:r>
      <w:r w:rsidRPr="00E42877">
        <w:rPr>
          <w:i/>
          <w:color w:val="000000" w:themeColor="text1"/>
          <w:sz w:val="24"/>
          <w:szCs w:val="24"/>
        </w:rPr>
        <w:t>David</w:t>
      </w:r>
      <w:r w:rsidR="00E50C6F" w:rsidRPr="00E42877">
        <w:rPr>
          <w:i/>
          <w:color w:val="000000" w:themeColor="text1"/>
          <w:sz w:val="24"/>
          <w:szCs w:val="24"/>
        </w:rPr>
        <w:t xml:space="preserve"> </w:t>
      </w:r>
      <w:r w:rsidRPr="00E42877">
        <w:rPr>
          <w:i/>
          <w:color w:val="000000" w:themeColor="text1"/>
          <w:sz w:val="24"/>
          <w:szCs w:val="24"/>
        </w:rPr>
        <w:t xml:space="preserve">Ricardo. </w:t>
      </w:r>
      <w:r w:rsidRPr="00E42877">
        <w:rPr>
          <w:color w:val="000000" w:themeColor="text1"/>
          <w:sz w:val="24"/>
          <w:szCs w:val="24"/>
        </w:rPr>
        <w:t>Boston: Kluwer Academic.</w:t>
      </w:r>
    </w:p>
    <w:p w:rsidR="00CE5F4A" w:rsidRPr="00E42877" w:rsidRDefault="00CE5F4A" w:rsidP="001078FE">
      <w:pPr>
        <w:spacing w:before="1" w:line="360" w:lineRule="auto"/>
        <w:ind w:left="779" w:right="183" w:hanging="56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Hollander,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S.(1979)</w:t>
      </w:r>
      <w:r w:rsidRPr="00E42877">
        <w:rPr>
          <w:rFonts w:ascii="Times New Roman" w:hAnsi="Times New Roman" w:cs="Times New Roman"/>
          <w:i/>
          <w:color w:val="000000" w:themeColor="text1"/>
          <w:sz w:val="24"/>
          <w:szCs w:val="24"/>
        </w:rPr>
        <w:t>.</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David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Ricardo.</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Heinemann Educational Publishers.</w:t>
      </w:r>
    </w:p>
    <w:p w:rsidR="00CE5F4A" w:rsidRPr="00E42877" w:rsidRDefault="00CE5F4A" w:rsidP="001078FE">
      <w:pPr>
        <w:spacing w:before="1" w:line="360" w:lineRule="auto"/>
        <w:ind w:left="22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Hurd,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R.M.</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(1903).</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Principle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City</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New</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York: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Record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Pr="00E42877">
        <w:rPr>
          <w:rFonts w:ascii="Times New Roman" w:hAnsi="Times New Roman" w:cs="Times New Roman"/>
          <w:color w:val="000000" w:themeColor="text1"/>
          <w:spacing w:val="-2"/>
          <w:sz w:val="24"/>
          <w:szCs w:val="24"/>
        </w:rPr>
        <w:t xml:space="preserve"> Guide.</w:t>
      </w:r>
    </w:p>
    <w:p w:rsidR="00CE5F4A" w:rsidRPr="00E42877" w:rsidRDefault="00CE5F4A" w:rsidP="001078FE">
      <w:pPr>
        <w:spacing w:line="360" w:lineRule="auto"/>
        <w:ind w:left="220" w:right="254"/>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John,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(1999).</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Sub</w:t>
      </w:r>
      <w:r w:rsidR="00E50C6F" w:rsidRPr="00E42877">
        <w:rPr>
          <w:rFonts w:ascii="Times New Roman" w:hAnsi="Times New Roman" w:cs="Times New Roman"/>
          <w:i/>
          <w:color w:val="000000" w:themeColor="text1"/>
          <w:sz w:val="24"/>
          <w:szCs w:val="24"/>
        </w:rPr>
        <w:t>-</w:t>
      </w:r>
      <w:r w:rsidRPr="00E42877">
        <w:rPr>
          <w:rFonts w:ascii="Times New Roman" w:hAnsi="Times New Roman" w:cs="Times New Roman"/>
          <w:i/>
          <w:color w:val="000000" w:themeColor="text1"/>
          <w:sz w:val="24"/>
          <w:szCs w:val="24"/>
        </w:rPr>
        <w:t>division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Development</w:t>
      </w:r>
      <w:r w:rsidRPr="00E42877">
        <w:rPr>
          <w:rFonts w:ascii="Times New Roman" w:hAnsi="Times New Roman" w:cs="Times New Roman"/>
          <w:color w:val="000000" w:themeColor="text1"/>
          <w:sz w:val="24"/>
          <w:szCs w:val="24"/>
        </w:rPr>
        <w: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Chicago:</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Realtors</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Land</w:t>
      </w:r>
      <w:r w:rsidR="00E50C6F" w:rsidRPr="00E42877">
        <w:rPr>
          <w:rFonts w:ascii="Times New Roman" w:hAnsi="Times New Roman" w:cs="Times New Roman"/>
          <w:color w:val="000000" w:themeColor="text1"/>
          <w:sz w:val="24"/>
          <w:szCs w:val="24"/>
        </w:rPr>
        <w:t xml:space="preserve"> Institute. Ratcliffe, J. </w:t>
      </w:r>
      <w:r w:rsidR="00E50C6F"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(1978). </w:t>
      </w:r>
      <w:r w:rsidRPr="00E42877">
        <w:rPr>
          <w:rFonts w:ascii="Times New Roman" w:hAnsi="Times New Roman" w:cs="Times New Roman"/>
          <w:i/>
          <w:color w:val="000000" w:themeColor="text1"/>
          <w:sz w:val="24"/>
          <w:szCs w:val="24"/>
        </w:rPr>
        <w:t>An introduction to Urban Land Administration: Estate</w:t>
      </w:r>
      <w:r w:rsidR="00E50C6F" w:rsidRPr="00E42877">
        <w:rPr>
          <w:rFonts w:ascii="Times New Roman" w:hAnsi="Times New Roman" w:cs="Times New Roman"/>
          <w:i/>
          <w:color w:val="000000" w:themeColor="text1"/>
          <w:sz w:val="24"/>
          <w:szCs w:val="24"/>
        </w:rPr>
        <w:t xml:space="preserve"> </w:t>
      </w:r>
      <w:r w:rsidR="00E50C6F" w:rsidRPr="00E42877">
        <w:rPr>
          <w:rFonts w:ascii="Times New Roman" w:hAnsi="Times New Roman" w:cs="Times New Roman"/>
          <w:i/>
          <w:color w:val="000000" w:themeColor="text1"/>
          <w:sz w:val="24"/>
          <w:szCs w:val="24"/>
        </w:rPr>
        <w:tab/>
      </w:r>
      <w:r w:rsidRPr="00E42877">
        <w:rPr>
          <w:rFonts w:ascii="Times New Roman" w:hAnsi="Times New Roman" w:cs="Times New Roman"/>
          <w:i/>
          <w:color w:val="000000" w:themeColor="text1"/>
          <w:sz w:val="24"/>
          <w:szCs w:val="24"/>
        </w:rPr>
        <w:t>Gazette.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color w:val="000000" w:themeColor="text1"/>
          <w:sz w:val="24"/>
          <w:szCs w:val="24"/>
        </w:rPr>
        <w:t>London:</w:t>
      </w:r>
      <w:r w:rsidR="00E50C6F" w:rsidRPr="00E42877">
        <w:rPr>
          <w:rFonts w:ascii="Times New Roman" w:hAnsi="Times New Roman" w:cs="Times New Roman"/>
          <w:color w:val="000000" w:themeColor="text1"/>
          <w:sz w:val="24"/>
          <w:szCs w:val="24"/>
        </w:rPr>
        <w:t xml:space="preserve"> </w:t>
      </w:r>
      <w:r w:rsidR="00E50C6F"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Heinemann</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Educational</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Publishers.</w:t>
      </w:r>
    </w:p>
    <w:p w:rsidR="00CE5F4A" w:rsidRPr="00E42877" w:rsidRDefault="00CE5F4A" w:rsidP="001078FE">
      <w:pPr>
        <w:spacing w:line="360" w:lineRule="auto"/>
        <w:ind w:left="928" w:right="183"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Ratcliffe,</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U.</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(1972).</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Urban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w:t>
      </w:r>
      <w:r w:rsidRPr="00E42877">
        <w:rPr>
          <w:rFonts w:ascii="Times New Roman" w:hAnsi="Times New Roman" w:cs="Times New Roman"/>
          <w:color w:val="000000" w:themeColor="text1"/>
          <w:sz w:val="24"/>
          <w:szCs w:val="24"/>
        </w:rPr>
        <w:t>Connecticut,</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U.S.A:</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 xml:space="preserve">Greenwood, </w:t>
      </w:r>
      <w:r w:rsidRPr="00E42877">
        <w:rPr>
          <w:rFonts w:ascii="Times New Roman" w:hAnsi="Times New Roman" w:cs="Times New Roman"/>
          <w:color w:val="000000" w:themeColor="text1"/>
          <w:spacing w:val="-2"/>
          <w:sz w:val="24"/>
          <w:szCs w:val="24"/>
        </w:rPr>
        <w:t>Westport.</w:t>
      </w:r>
    </w:p>
    <w:p w:rsidR="00CE5F4A" w:rsidRPr="00E42877" w:rsidRDefault="00CE5F4A" w:rsidP="001078FE">
      <w:pPr>
        <w:spacing w:before="322" w:line="360" w:lineRule="auto"/>
        <w:ind w:left="928" w:right="351"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Ricardo,</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w:t>
      </w:r>
      <w:r w:rsidR="00E50C6F"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(1817)</w:t>
      </w:r>
      <w:r w:rsidRPr="00E42877">
        <w:rPr>
          <w:rFonts w:ascii="Times New Roman" w:hAnsi="Times New Roman" w:cs="Times New Roman"/>
          <w:i/>
          <w:color w:val="000000" w:themeColor="text1"/>
          <w:sz w:val="24"/>
          <w:szCs w:val="24"/>
        </w:rPr>
        <w:t>.</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On</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Principles</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Political</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Economy,</w:t>
      </w:r>
      <w:r w:rsidR="00E50C6F"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 Taxation,</w:t>
      </w:r>
      <w:r w:rsidRPr="00E42877">
        <w:rPr>
          <w:rFonts w:ascii="Times New Roman" w:hAnsi="Times New Roman" w:cs="Times New Roman"/>
          <w:color w:val="000000" w:themeColor="text1"/>
          <w:sz w:val="24"/>
          <w:szCs w:val="24"/>
        </w:rPr>
        <w:t>(1st Ed.). Harmond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sworth: Penguin Reprint.</w:t>
      </w:r>
    </w:p>
    <w:p w:rsidR="00CE5F4A" w:rsidRPr="00E42877" w:rsidRDefault="00CE5F4A" w:rsidP="001078FE">
      <w:pPr>
        <w:spacing w:line="360" w:lineRule="auto"/>
        <w:ind w:left="928" w:right="183" w:hanging="708"/>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Sraffa,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&amp;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Dobb,</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M.H.</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(1951).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The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Works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Correspondence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David Ricardo</w:t>
      </w:r>
      <w:r w:rsidRPr="00E42877">
        <w:rPr>
          <w:rFonts w:ascii="Times New Roman" w:hAnsi="Times New Roman" w:cs="Times New Roman"/>
          <w:color w:val="000000" w:themeColor="text1"/>
          <w:sz w:val="24"/>
          <w:szCs w:val="24"/>
        </w:rPr>
        <w:t>. Cambridge: Cambridge University Press.</w:t>
      </w:r>
    </w:p>
    <w:p w:rsidR="00CE5F4A" w:rsidRPr="00E42877" w:rsidRDefault="00CE5F4A" w:rsidP="001078FE">
      <w:pPr>
        <w:spacing w:line="360" w:lineRule="auto"/>
        <w:ind w:left="220" w:right="183"/>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 xml:space="preserve">Stesis, A. W. (1974). </w:t>
      </w:r>
      <w:r w:rsidRPr="00E42877">
        <w:rPr>
          <w:rFonts w:ascii="Times New Roman" w:hAnsi="Times New Roman" w:cs="Times New Roman"/>
          <w:i/>
          <w:color w:val="000000" w:themeColor="text1"/>
          <w:sz w:val="24"/>
          <w:szCs w:val="24"/>
        </w:rPr>
        <w:t>Urban System Dynamics</w:t>
      </w:r>
      <w:r w:rsidRPr="00E42877">
        <w:rPr>
          <w:rFonts w:ascii="Times New Roman" w:hAnsi="Times New Roman" w:cs="Times New Roman"/>
          <w:color w:val="000000" w:themeColor="text1"/>
          <w:sz w:val="24"/>
          <w:szCs w:val="24"/>
        </w:rPr>
        <w:t>. London: Lexington Books. Sundharan,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&amp;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Valish,</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M.C.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(1978).</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Principles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Economics,</w:t>
      </w:r>
      <w:r w:rsidRPr="00E42877">
        <w:rPr>
          <w:rFonts w:ascii="Times New Roman" w:hAnsi="Times New Roman" w:cs="Times New Roman"/>
          <w:color w:val="000000" w:themeColor="text1"/>
          <w:sz w:val="24"/>
          <w:szCs w:val="24"/>
        </w:rPr>
        <w:t>(13</w:t>
      </w:r>
      <w:r w:rsidRPr="00E42877">
        <w:rPr>
          <w:rFonts w:ascii="Times New Roman" w:hAnsi="Times New Roman" w:cs="Times New Roman"/>
          <w:color w:val="000000" w:themeColor="text1"/>
          <w:sz w:val="24"/>
          <w:szCs w:val="24"/>
          <w:vertAlign w:val="superscript"/>
        </w:rPr>
        <w:t>th</w:t>
      </w:r>
      <w:r w:rsidRPr="00E42877">
        <w:rPr>
          <w:rFonts w:ascii="Times New Roman" w:hAnsi="Times New Roman" w:cs="Times New Roman"/>
          <w:color w:val="000000" w:themeColor="text1"/>
          <w:sz w:val="24"/>
          <w:szCs w:val="24"/>
        </w:rPr>
        <w:t>Ed.).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New</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Delhi:</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Vikas</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2"/>
          <w:sz w:val="24"/>
          <w:szCs w:val="24"/>
        </w:rPr>
        <w:t>Publishers.</w:t>
      </w:r>
    </w:p>
    <w:p w:rsidR="00CE5F4A" w:rsidRPr="00E42877" w:rsidRDefault="00CE5F4A" w:rsidP="001078FE">
      <w:pPr>
        <w:spacing w:line="360" w:lineRule="auto"/>
        <w:ind w:left="1031" w:right="351"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Trott,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(1980).</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Property</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Valuation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Methods</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Interim</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Report</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London: Polytechnic of the South Bank/RICS.</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Turner,M.E.,Beckett,J.V.,&amp;Afton,B.(1690-1914).</w:t>
      </w:r>
      <w:r w:rsidRPr="00E42877">
        <w:rPr>
          <w:rFonts w:ascii="Times New Roman" w:hAnsi="Times New Roman" w:cs="Times New Roman"/>
          <w:i/>
          <w:color w:val="000000" w:themeColor="text1"/>
          <w:sz w:val="24"/>
          <w:szCs w:val="24"/>
        </w:rPr>
        <w:t xml:space="preserve">AgriculturalRentin England. </w:t>
      </w:r>
      <w:r w:rsidRPr="00E42877">
        <w:rPr>
          <w:rFonts w:ascii="Times New Roman" w:hAnsi="Times New Roman" w:cs="Times New Roman"/>
          <w:color w:val="000000" w:themeColor="text1"/>
          <w:sz w:val="24"/>
          <w:szCs w:val="24"/>
        </w:rPr>
        <w:t>Cambridge: Cambridge University Press.</w:t>
      </w:r>
    </w:p>
    <w:p w:rsidR="00CE5F4A" w:rsidRPr="00E42877" w:rsidRDefault="00CE5F4A" w:rsidP="001078FE">
      <w:pPr>
        <w:spacing w:line="360" w:lineRule="auto"/>
        <w:ind w:left="220" w:right="183"/>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Wing,</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(1961).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Transportation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Urban</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Pr="00E42877">
        <w:rPr>
          <w:rFonts w:ascii="Times New Roman" w:hAnsi="Times New Roman" w:cs="Times New Roman"/>
          <w:color w:val="000000" w:themeColor="text1"/>
          <w:sz w:val="24"/>
          <w:szCs w:val="24"/>
        </w:rPr>
        <w: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Washington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D.C: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Hall. Wyld, H. C. (1971).</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 xml:space="preserve">The Universal Dictionary of English Language. </w:t>
      </w:r>
      <w:r w:rsidRPr="00E42877">
        <w:rPr>
          <w:rFonts w:ascii="Times New Roman" w:hAnsi="Times New Roman" w:cs="Times New Roman"/>
          <w:color w:val="000000" w:themeColor="text1"/>
          <w:sz w:val="24"/>
          <w:szCs w:val="24"/>
        </w:rPr>
        <w:t>London: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Rout</w:t>
      </w:r>
      <w:r w:rsidR="00CC0A47"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ledge</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Kegan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Paul</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pacing w:val="-4"/>
          <w:sz w:val="24"/>
          <w:szCs w:val="24"/>
        </w:rPr>
        <w:t>Ltd.</w:t>
      </w:r>
    </w:p>
    <w:p w:rsidR="00CE5F4A" w:rsidRPr="00E42877" w:rsidRDefault="00CE5F4A" w:rsidP="001078FE">
      <w:pPr>
        <w:pStyle w:val="BodyText"/>
        <w:spacing w:line="360" w:lineRule="auto"/>
        <w:ind w:left="0"/>
        <w:rPr>
          <w:color w:val="000000" w:themeColor="text1"/>
          <w:sz w:val="24"/>
          <w:szCs w:val="24"/>
        </w:rPr>
      </w:pPr>
    </w:p>
    <w:p w:rsidR="00CE5F4A" w:rsidRPr="00E42877" w:rsidRDefault="00CE5F4A" w:rsidP="001078FE">
      <w:pPr>
        <w:pStyle w:val="Heading1"/>
        <w:spacing w:line="360" w:lineRule="auto"/>
        <w:ind w:left="220" w:firstLine="0"/>
        <w:rPr>
          <w:color w:val="000000" w:themeColor="text1"/>
          <w:sz w:val="24"/>
          <w:szCs w:val="24"/>
        </w:rPr>
      </w:pPr>
      <w:r w:rsidRPr="00E42877">
        <w:rPr>
          <w:color w:val="000000" w:themeColor="text1"/>
          <w:sz w:val="24"/>
          <w:szCs w:val="24"/>
        </w:rPr>
        <w:t>JOURNALS</w:t>
      </w:r>
      <w:r w:rsidR="00AE0794" w:rsidRPr="00E42877">
        <w:rPr>
          <w:color w:val="000000" w:themeColor="text1"/>
          <w:sz w:val="24"/>
          <w:szCs w:val="24"/>
        </w:rPr>
        <w:t xml:space="preserve"> </w:t>
      </w:r>
      <w:r w:rsidRPr="00E42877">
        <w:rPr>
          <w:color w:val="000000" w:themeColor="text1"/>
          <w:sz w:val="24"/>
          <w:szCs w:val="24"/>
        </w:rPr>
        <w:t>AND</w:t>
      </w:r>
      <w:r w:rsidR="00AE0794" w:rsidRPr="00E42877">
        <w:rPr>
          <w:color w:val="000000" w:themeColor="text1"/>
          <w:sz w:val="24"/>
          <w:szCs w:val="24"/>
        </w:rPr>
        <w:t xml:space="preserve"> </w:t>
      </w:r>
      <w:r w:rsidRPr="00E42877">
        <w:rPr>
          <w:color w:val="000000" w:themeColor="text1"/>
          <w:sz w:val="24"/>
          <w:szCs w:val="24"/>
        </w:rPr>
        <w:t>OTHER</w:t>
      </w:r>
      <w:r w:rsidR="00AE0794" w:rsidRPr="00E42877">
        <w:rPr>
          <w:color w:val="000000" w:themeColor="text1"/>
          <w:sz w:val="24"/>
          <w:szCs w:val="24"/>
        </w:rPr>
        <w:t xml:space="preserve"> </w:t>
      </w:r>
      <w:r w:rsidRPr="00E42877">
        <w:rPr>
          <w:color w:val="000000" w:themeColor="text1"/>
          <w:spacing w:val="-2"/>
          <w:sz w:val="24"/>
          <w:szCs w:val="24"/>
        </w:rPr>
        <w:t>PAPERS</w:t>
      </w:r>
    </w:p>
    <w:p w:rsidR="00CE5F4A" w:rsidRPr="00E42877" w:rsidRDefault="00CE5F4A" w:rsidP="001078FE">
      <w:pPr>
        <w:pStyle w:val="BodyText"/>
        <w:spacing w:before="1" w:line="360" w:lineRule="auto"/>
        <w:ind w:left="1031" w:right="216" w:hanging="812"/>
        <w:jc w:val="both"/>
        <w:rPr>
          <w:color w:val="000000" w:themeColor="text1"/>
          <w:sz w:val="24"/>
          <w:szCs w:val="24"/>
        </w:rPr>
      </w:pPr>
      <w:r w:rsidRPr="00E42877">
        <w:rPr>
          <w:color w:val="000000" w:themeColor="text1"/>
          <w:sz w:val="24"/>
          <w:szCs w:val="24"/>
        </w:rPr>
        <w:t xml:space="preserve">Maliene, V., Deveikis, S., Kirsten, L., &amp; Malys, N. (2010). Commercial Leisure Property Valuation: A Comparison of the Case Studies in UK and Lithuania. </w:t>
      </w:r>
      <w:r w:rsidRPr="00E42877">
        <w:rPr>
          <w:i/>
          <w:color w:val="000000" w:themeColor="text1"/>
          <w:sz w:val="24"/>
          <w:szCs w:val="24"/>
        </w:rPr>
        <w:t>Estate Journal</w:t>
      </w:r>
      <w:r w:rsidRPr="00E42877">
        <w:rPr>
          <w:b/>
          <w:color w:val="000000" w:themeColor="text1"/>
          <w:sz w:val="24"/>
          <w:szCs w:val="24"/>
        </w:rPr>
        <w:t xml:space="preserve">14 </w:t>
      </w:r>
      <w:r w:rsidRPr="00E42877">
        <w:rPr>
          <w:color w:val="000000" w:themeColor="text1"/>
          <w:sz w:val="24"/>
          <w:szCs w:val="24"/>
        </w:rPr>
        <w:t xml:space="preserve">(1): 35–48. </w:t>
      </w:r>
      <w:hyperlink r:id="rId14">
        <w:r w:rsidRPr="00E42877">
          <w:rPr>
            <w:color w:val="000000" w:themeColor="text1"/>
            <w:sz w:val="24"/>
            <w:szCs w:val="24"/>
          </w:rPr>
          <w:t>doi</w:t>
        </w:r>
      </w:hyperlink>
      <w:r w:rsidRPr="00E42877">
        <w:rPr>
          <w:color w:val="000000" w:themeColor="text1"/>
          <w:sz w:val="24"/>
          <w:szCs w:val="24"/>
        </w:rPr>
        <w:t>:</w:t>
      </w:r>
      <w:hyperlink r:id="rId15">
        <w:r w:rsidRPr="00E42877">
          <w:rPr>
            <w:color w:val="000000" w:themeColor="text1"/>
            <w:sz w:val="24"/>
            <w:szCs w:val="24"/>
          </w:rPr>
          <w:t>10.3846/ijspm.2010.04</w:t>
        </w:r>
      </w:hyperlink>
    </w:p>
    <w:p w:rsidR="00CE5F4A" w:rsidRPr="00E42877" w:rsidRDefault="00CE5F4A" w:rsidP="001078FE">
      <w:pPr>
        <w:spacing w:before="1" w:line="360" w:lineRule="auto"/>
        <w:ind w:left="1031" w:right="183" w:hanging="812"/>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Njoku, T. N. (1985). Critical Appraisal of Urban Housing Development in Imo State.</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A</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Bs.c.</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Thes</w:t>
      </w:r>
      <w:r w:rsidR="00AE0794" w:rsidRPr="00E42877">
        <w:rPr>
          <w:rFonts w:ascii="Times New Roman" w:hAnsi="Times New Roman" w:cs="Times New Roman"/>
          <w:i/>
          <w:color w:val="000000" w:themeColor="text1"/>
          <w:sz w:val="24"/>
          <w:szCs w:val="24"/>
        </w:rPr>
        <w:t xml:space="preserve">e </w:t>
      </w:r>
      <w:r w:rsidRPr="00E42877">
        <w:rPr>
          <w:rFonts w:ascii="Times New Roman" w:hAnsi="Times New Roman" w:cs="Times New Roman"/>
          <w:i/>
          <w:color w:val="000000" w:themeColor="text1"/>
          <w:sz w:val="24"/>
          <w:szCs w:val="24"/>
        </w:rPr>
        <w:t>is</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submitted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the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Department</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of</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Estate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Management, University of Nigeria Enugu Campus: Enugu</w:t>
      </w:r>
      <w:r w:rsidRPr="00E42877">
        <w:rPr>
          <w:rFonts w:ascii="Times New Roman" w:hAnsi="Times New Roman" w:cs="Times New Roman"/>
          <w:color w:val="000000" w:themeColor="text1"/>
          <w:sz w:val="24"/>
          <w:szCs w:val="24"/>
        </w:rPr>
        <w:t>.</w:t>
      </w:r>
    </w:p>
    <w:p w:rsidR="00B1594E" w:rsidRPr="00E42877" w:rsidRDefault="00CE5F4A" w:rsidP="001078FE">
      <w:pPr>
        <w:spacing w:line="360" w:lineRule="auto"/>
        <w:ind w:left="1031" w:right="412" w:hanging="812"/>
        <w:rPr>
          <w:rFonts w:ascii="Times New Roman" w:hAnsi="Times New Roman" w:cs="Times New Roman"/>
          <w:i/>
          <w:color w:val="000000" w:themeColor="text1"/>
          <w:sz w:val="24"/>
          <w:szCs w:val="24"/>
        </w:rPr>
      </w:pPr>
      <w:r w:rsidRPr="00E42877">
        <w:rPr>
          <w:rFonts w:ascii="Times New Roman" w:hAnsi="Times New Roman" w:cs="Times New Roman"/>
          <w:color w:val="000000" w:themeColor="text1"/>
          <w:sz w:val="24"/>
          <w:szCs w:val="24"/>
        </w:rPr>
        <w:t>Oshaduja,</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B.</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(1985).</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Condominium,</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Joint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Ownership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and</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Partnership</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in</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color w:val="000000" w:themeColor="text1"/>
          <w:sz w:val="24"/>
          <w:szCs w:val="24"/>
        </w:rPr>
        <w:t>Property Development.</w:t>
      </w:r>
      <w:r w:rsidR="00AE0794" w:rsidRPr="00E42877">
        <w:rPr>
          <w:rFonts w:ascii="Times New Roman" w:hAnsi="Times New Roman" w:cs="Times New Roman"/>
          <w:color w:val="000000" w:themeColor="text1"/>
          <w:sz w:val="24"/>
          <w:szCs w:val="24"/>
        </w:rPr>
        <w:t xml:space="preserve"> </w:t>
      </w:r>
      <w:r w:rsidRPr="00E42877">
        <w:rPr>
          <w:rFonts w:ascii="Times New Roman" w:hAnsi="Times New Roman" w:cs="Times New Roman"/>
          <w:i/>
          <w:color w:val="000000" w:themeColor="text1"/>
          <w:sz w:val="24"/>
          <w:szCs w:val="24"/>
        </w:rPr>
        <w:t>Unexplored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Answer</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to</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Land</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Finance</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Scarcity,</w:t>
      </w:r>
      <w:r w:rsidR="00AE0794"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Unpublished Paper read to the NIESV in Kano,</w:t>
      </w:r>
    </w:p>
    <w:p w:rsidR="00B1594E" w:rsidRPr="00E42877" w:rsidRDefault="00B1594E">
      <w:pPr>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br w:type="page"/>
      </w:r>
    </w:p>
    <w:p w:rsidR="004300A6" w:rsidRPr="00E42877" w:rsidRDefault="004300A6" w:rsidP="004300A6">
      <w:pPr>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lastRenderedPageBreak/>
        <w:t>APPENDIX</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Kwara State Polytechnic,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Institute of Environmental Studies,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Department of Estate Management</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PMB 1375, </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Ilorin,</w:t>
      </w:r>
    </w:p>
    <w:p w:rsidR="004300A6" w:rsidRPr="00E42877" w:rsidRDefault="004300A6" w:rsidP="004300A6">
      <w:pPr>
        <w:pStyle w:val="NoSpacing"/>
        <w:spacing w:line="360" w:lineRule="auto"/>
        <w:ind w:left="5040"/>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Kwara State</w:t>
      </w:r>
    </w:p>
    <w:p w:rsidR="004300A6" w:rsidRPr="00E42877" w:rsidRDefault="004300A6" w:rsidP="004300A6">
      <w:pPr>
        <w:pStyle w:val="NoSpacing"/>
        <w:spacing w:line="360" w:lineRule="auto"/>
        <w:jc w:val="both"/>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t>Dear Respondent,</w:t>
      </w:r>
    </w:p>
    <w:p w:rsidR="004300A6" w:rsidRPr="00E42877" w:rsidRDefault="004300A6" w:rsidP="004300A6">
      <w:pPr>
        <w:pStyle w:val="NoSpacing"/>
        <w:spacing w:line="360" w:lineRule="auto"/>
        <w:jc w:val="center"/>
        <w:rPr>
          <w:rFonts w:ascii="Times New Roman" w:hAnsi="Times New Roman" w:cs="Times New Roman"/>
          <w:b/>
          <w:color w:val="000000" w:themeColor="text1"/>
          <w:sz w:val="24"/>
          <w:szCs w:val="24"/>
        </w:rPr>
      </w:pPr>
    </w:p>
    <w:p w:rsidR="004300A6" w:rsidRPr="00E42877" w:rsidRDefault="004300A6" w:rsidP="004300A6">
      <w:pPr>
        <w:pStyle w:val="NoSpacing"/>
        <w:spacing w:line="360" w:lineRule="auto"/>
        <w:jc w:val="center"/>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 xml:space="preserve">QUESTIONNAIRE </w:t>
      </w:r>
    </w:p>
    <w:p w:rsidR="004300A6" w:rsidRPr="00E42877" w:rsidRDefault="004300A6" w:rsidP="00815DF0">
      <w:pPr>
        <w:pStyle w:val="Heading1"/>
        <w:spacing w:before="72" w:line="360" w:lineRule="auto"/>
        <w:ind w:left="0" w:firstLine="0"/>
        <w:jc w:val="both"/>
        <w:rPr>
          <w:bCs w:val="0"/>
          <w:color w:val="000000" w:themeColor="text1"/>
          <w:sz w:val="24"/>
          <w:szCs w:val="24"/>
        </w:rPr>
      </w:pPr>
      <w:r w:rsidRPr="00E42877">
        <w:rPr>
          <w:color w:val="000000" w:themeColor="text1"/>
          <w:sz w:val="24"/>
          <w:szCs w:val="24"/>
        </w:rPr>
        <w:t xml:space="preserve"> </w:t>
      </w:r>
      <w:r w:rsidR="00671998" w:rsidRPr="00E42877">
        <w:rPr>
          <w:color w:val="000000" w:themeColor="text1"/>
          <w:sz w:val="24"/>
          <w:szCs w:val="24"/>
        </w:rPr>
        <w:tab/>
      </w:r>
      <w:r w:rsidRPr="00E42877">
        <w:rPr>
          <w:b w:val="0"/>
          <w:color w:val="000000" w:themeColor="text1"/>
          <w:sz w:val="24"/>
          <w:szCs w:val="24"/>
        </w:rPr>
        <w:t xml:space="preserve">I am a final year student of Estate Management Department, Kwara State Polytechnic, Ilorin representing my group members on a project research work on </w:t>
      </w:r>
      <w:r w:rsidR="00671998" w:rsidRPr="00E42877">
        <w:rPr>
          <w:b w:val="0"/>
          <w:bCs w:val="0"/>
          <w:color w:val="000000" w:themeColor="text1"/>
          <w:sz w:val="24"/>
          <w:szCs w:val="24"/>
        </w:rPr>
        <w:t>COMPARATIVE ANALYSIS OF RENTAL VARIATION ON COMMERCIAL PROPERTIES (A CASE STUDY OF OGB</w:t>
      </w:r>
      <w:r w:rsidR="00AF7665" w:rsidRPr="00E42877">
        <w:rPr>
          <w:b w:val="0"/>
          <w:bCs w:val="0"/>
          <w:color w:val="000000" w:themeColor="text1"/>
          <w:sz w:val="24"/>
          <w:szCs w:val="24"/>
        </w:rPr>
        <w:t>A AND ALLEN AVENUE LAGOS STATE)</w:t>
      </w:r>
      <w:r w:rsidRPr="00E42877">
        <w:rPr>
          <w:b w:val="0"/>
          <w:color w:val="000000" w:themeColor="text1"/>
          <w:sz w:val="24"/>
          <w:szCs w:val="24"/>
        </w:rPr>
        <w:t xml:space="preserve"> in partial fulfillment of the requirement for the award of Higher National Diploma in Estate Management</w:t>
      </w:r>
      <w:r w:rsidRPr="00E42877">
        <w:rPr>
          <w:color w:val="000000" w:themeColor="text1"/>
          <w:sz w:val="24"/>
          <w:szCs w:val="24"/>
        </w:rPr>
        <w:t>.</w:t>
      </w:r>
    </w:p>
    <w:p w:rsidR="004300A6" w:rsidRPr="00E42877"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This questionnaire is designed to get information from respondents in relating only to the research topic. Therefore, kindly fill this questionnaire carefully and accurately to the best of your knowledge. </w:t>
      </w:r>
    </w:p>
    <w:p w:rsidR="004300A6" w:rsidRPr="00E42877" w:rsidRDefault="004300A6" w:rsidP="004300A6">
      <w:pPr>
        <w:pStyle w:val="NoSpacing"/>
        <w:spacing w:line="360" w:lineRule="auto"/>
        <w:ind w:firstLine="720"/>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Your response will be treated with utmost confidentiality.</w:t>
      </w:r>
    </w:p>
    <w:p w:rsidR="004300A6" w:rsidRPr="00E42877" w:rsidRDefault="004300A6" w:rsidP="004300A6">
      <w:pPr>
        <w:pStyle w:val="NoSpacing"/>
        <w:spacing w:line="360" w:lineRule="auto"/>
        <w:jc w:val="both"/>
        <w:rPr>
          <w:rFonts w:ascii="Times New Roman" w:hAnsi="Times New Roman" w:cs="Times New Roman"/>
          <w:b/>
          <w:color w:val="000000" w:themeColor="text1"/>
          <w:sz w:val="24"/>
          <w:szCs w:val="24"/>
        </w:rPr>
      </w:pPr>
      <w:r w:rsidRPr="00E42877">
        <w:rPr>
          <w:rFonts w:ascii="Times New Roman" w:hAnsi="Times New Roman" w:cs="Times New Roman"/>
          <w:b/>
          <w:color w:val="000000" w:themeColor="text1"/>
          <w:sz w:val="24"/>
          <w:szCs w:val="24"/>
        </w:rPr>
        <w:t>Thanks for your Cooperation</w:t>
      </w:r>
    </w:p>
    <w:p w:rsidR="004300A6" w:rsidRPr="00E42877" w:rsidRDefault="004300A6" w:rsidP="004300A6">
      <w:pPr>
        <w:pStyle w:val="NoSpacing"/>
        <w:spacing w:line="360" w:lineRule="auto"/>
        <w:jc w:val="both"/>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p>
    <w:p w:rsidR="004300A6" w:rsidRPr="00E42877" w:rsidRDefault="004300A6" w:rsidP="004300A6">
      <w:pPr>
        <w:pStyle w:val="NoSpacing"/>
        <w:spacing w:line="360" w:lineRule="auto"/>
        <w:ind w:left="5760"/>
        <w:jc w:val="both"/>
        <w:rPr>
          <w:rFonts w:ascii="Times New Roman" w:hAnsi="Times New Roman" w:cs="Times New Roman"/>
          <w:i/>
          <w:color w:val="000000" w:themeColor="text1"/>
          <w:sz w:val="24"/>
          <w:szCs w:val="24"/>
        </w:rPr>
      </w:pPr>
      <w:r w:rsidRPr="00E42877">
        <w:rPr>
          <w:rFonts w:ascii="Times New Roman" w:hAnsi="Times New Roman" w:cs="Times New Roman"/>
          <w:i/>
          <w:color w:val="000000" w:themeColor="text1"/>
          <w:sz w:val="24"/>
          <w:szCs w:val="24"/>
        </w:rPr>
        <w:t xml:space="preserve">  </w:t>
      </w:r>
      <w:r w:rsidR="00A96848" w:rsidRPr="00E42877">
        <w:rPr>
          <w:rFonts w:ascii="Times New Roman" w:hAnsi="Times New Roman" w:cs="Times New Roman"/>
          <w:i/>
          <w:color w:val="000000" w:themeColor="text1"/>
          <w:sz w:val="24"/>
          <w:szCs w:val="24"/>
        </w:rPr>
        <w:tab/>
      </w:r>
      <w:r w:rsidR="00815DF0" w:rsidRPr="00E42877">
        <w:rPr>
          <w:rFonts w:ascii="Times New Roman" w:hAnsi="Times New Roman" w:cs="Times New Roman"/>
          <w:i/>
          <w:color w:val="000000" w:themeColor="text1"/>
          <w:sz w:val="24"/>
          <w:szCs w:val="24"/>
        </w:rPr>
        <w:t xml:space="preserve">      </w:t>
      </w:r>
      <w:r w:rsidRPr="00E42877">
        <w:rPr>
          <w:rFonts w:ascii="Times New Roman" w:hAnsi="Times New Roman" w:cs="Times New Roman"/>
          <w:i/>
          <w:color w:val="000000" w:themeColor="text1"/>
          <w:sz w:val="24"/>
          <w:szCs w:val="24"/>
        </w:rPr>
        <w:t>Yours faithfully,</w:t>
      </w:r>
    </w:p>
    <w:p w:rsidR="004300A6" w:rsidRPr="00E42877" w:rsidRDefault="004300A6" w:rsidP="004300A6">
      <w:pPr>
        <w:pStyle w:val="NoSpacing"/>
        <w:spacing w:line="360" w:lineRule="auto"/>
        <w:ind w:left="5760"/>
        <w:jc w:val="both"/>
        <w:rPr>
          <w:rFonts w:ascii="Times New Roman" w:hAnsi="Times New Roman" w:cs="Times New Roman"/>
          <w:i/>
          <w:color w:val="000000" w:themeColor="text1"/>
          <w:sz w:val="24"/>
          <w:szCs w:val="24"/>
        </w:rPr>
      </w:pPr>
    </w:p>
    <w:p w:rsidR="00A96848" w:rsidRPr="00E42877" w:rsidRDefault="004300A6" w:rsidP="00A96848">
      <w:pPr>
        <w:jc w:val="center"/>
        <w:rPr>
          <w:rFonts w:ascii="Times New Roman" w:hAnsi="Times New Roman" w:cs="Times New Roman"/>
          <w:b/>
          <w:color w:val="000000" w:themeColor="text1"/>
          <w:sz w:val="24"/>
          <w:szCs w:val="24"/>
        </w:rPr>
      </w:pP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Pr="00E42877">
        <w:rPr>
          <w:rFonts w:ascii="Times New Roman" w:hAnsi="Times New Roman" w:cs="Times New Roman"/>
          <w:b/>
          <w:color w:val="000000" w:themeColor="text1"/>
          <w:sz w:val="24"/>
          <w:szCs w:val="24"/>
        </w:rPr>
        <w:tab/>
      </w:r>
      <w:r w:rsidR="00A96848" w:rsidRPr="00E42877">
        <w:rPr>
          <w:rFonts w:ascii="Times New Roman" w:hAnsi="Times New Roman" w:cs="Times New Roman"/>
          <w:b/>
          <w:color w:val="000000" w:themeColor="text1"/>
          <w:sz w:val="24"/>
          <w:szCs w:val="24"/>
        </w:rPr>
        <w:t>OBAYOMI OLUWAPELUMI DORCAS</w:t>
      </w:r>
    </w:p>
    <w:p w:rsidR="00B1594E" w:rsidRPr="00E42877" w:rsidRDefault="004300A6" w:rsidP="004300A6">
      <w:pPr>
        <w:rPr>
          <w:rFonts w:ascii="Times New Roman" w:hAnsi="Times New Roman" w:cs="Times New Roman"/>
          <w:i/>
          <w:color w:val="000000" w:themeColor="text1"/>
          <w:sz w:val="24"/>
          <w:szCs w:val="24"/>
        </w:rPr>
      </w:pPr>
      <w:r w:rsidRPr="00E42877">
        <w:rPr>
          <w:rFonts w:ascii="Times New Roman" w:hAnsi="Times New Roman" w:cs="Times New Roman"/>
          <w:b/>
          <w:color w:val="000000" w:themeColor="text1"/>
          <w:sz w:val="24"/>
          <w:szCs w:val="24"/>
        </w:rPr>
        <w:tab/>
      </w:r>
    </w:p>
    <w:p w:rsidR="002A7687" w:rsidRPr="00E42877" w:rsidRDefault="002A7687" w:rsidP="00B1594E">
      <w:pPr>
        <w:pStyle w:val="Heading2"/>
        <w:rPr>
          <w:rFonts w:ascii="Times New Roman" w:hAnsi="Times New Roman" w:cs="Times New Roman"/>
          <w:color w:val="000000" w:themeColor="text1"/>
          <w:sz w:val="24"/>
          <w:szCs w:val="24"/>
        </w:rPr>
      </w:pPr>
    </w:p>
    <w:p w:rsidR="002A7687" w:rsidRPr="00E42877" w:rsidRDefault="002A7687">
      <w:pPr>
        <w:rPr>
          <w:rFonts w:ascii="Times New Roman" w:eastAsiaTheme="majorEastAsia" w:hAnsi="Times New Roman" w:cs="Times New Roman"/>
          <w:b/>
          <w:bCs/>
          <w:color w:val="000000" w:themeColor="text1"/>
          <w:sz w:val="24"/>
          <w:szCs w:val="24"/>
        </w:rPr>
      </w:pPr>
      <w:r w:rsidRPr="00E42877">
        <w:rPr>
          <w:rFonts w:ascii="Times New Roman" w:hAnsi="Times New Roman" w:cs="Times New Roman"/>
          <w:color w:val="000000" w:themeColor="text1"/>
          <w:sz w:val="24"/>
          <w:szCs w:val="24"/>
        </w:rPr>
        <w:br w:type="page"/>
      </w:r>
    </w:p>
    <w:p w:rsidR="00B1594E" w:rsidRPr="00E42877" w:rsidRDefault="00B1594E" w:rsidP="002A7687">
      <w:pPr>
        <w:pStyle w:val="Heading2"/>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lastRenderedPageBreak/>
        <w:t>Section A: Demographic Information</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1.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Sex of Respondent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Male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Female</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2.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Age Distribution</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18 – 25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26 – 35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36 – 45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46 – 55 years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56 years and above</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3.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Marital Status</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Single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Married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Divorced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Widowed</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4.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Educational Qualification</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 formal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Primary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Secondary education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OND/NCE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w:t>
      </w:r>
      <w:r w:rsidR="00421CF1"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HND/B.Sc.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Postgraduate</w:t>
      </w:r>
    </w:p>
    <w:p w:rsidR="00B1594E" w:rsidRPr="00E42877" w:rsidRDefault="00B1594E" w:rsidP="002A7687">
      <w:pPr>
        <w:pStyle w:val="Heading2"/>
        <w:spacing w:line="360" w:lineRule="auto"/>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Section B: Property and Rent-Related Information</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5.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What is the current rent you pay or charge (if landlord) for the following property types in </w:t>
      </w:r>
      <w:r w:rsidR="00AF7665" w:rsidRPr="00E42877">
        <w:rPr>
          <w:rFonts w:ascii="Times New Roman" w:hAnsi="Times New Roman" w:cs="Times New Roman"/>
          <w:color w:val="000000" w:themeColor="text1"/>
          <w:sz w:val="24"/>
          <w:szCs w:val="24"/>
        </w:rPr>
        <w:t xml:space="preserve">Ogba </w:t>
      </w:r>
      <w:r w:rsidR="009E0375" w:rsidRPr="00E42877">
        <w:rPr>
          <w:rFonts w:ascii="Times New Roman" w:hAnsi="Times New Roman" w:cs="Times New Roman"/>
          <w:color w:val="000000" w:themeColor="text1"/>
          <w:sz w:val="24"/>
          <w:szCs w:val="24"/>
        </w:rPr>
        <w:tab/>
      </w:r>
      <w:r w:rsidR="00AF7665" w:rsidRPr="00E42877">
        <w:rPr>
          <w:rFonts w:ascii="Times New Roman" w:hAnsi="Times New Roman" w:cs="Times New Roman"/>
          <w:color w:val="000000" w:themeColor="text1"/>
          <w:sz w:val="24"/>
          <w:szCs w:val="24"/>
        </w:rPr>
        <w:t>and Allen Avenue, Lagos State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br/>
        <w:t xml:space="preserve">   a.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Residential Property (Monthly or Yearly): ₦ ___________</w:t>
      </w:r>
      <w:r w:rsidRPr="00E42877">
        <w:rPr>
          <w:rFonts w:ascii="Times New Roman" w:hAnsi="Times New Roman" w:cs="Times New Roman"/>
          <w:color w:val="000000" w:themeColor="text1"/>
          <w:sz w:val="24"/>
          <w:szCs w:val="24"/>
        </w:rPr>
        <w:br/>
        <w:t xml:space="preserve">   b.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Commercial Property (Monthly or Yearly): ₦ 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6.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What are the major factors influencing the rent passing on these properties?</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(You may tick more than one)</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Location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Accessibility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Size of property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Demand and supply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Infrastructure   </w:t>
      </w:r>
      <w:r w:rsidRPr="00E42877">
        <w:rPr>
          <w:rFonts w:asci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Building condition   </w:t>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Nature of use (residential/commercial)</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Others (please specify): ___________________________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7.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Does the income level of prospective buyers or tenants affect their decision to rent or acquire a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property?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Yes   </w:t>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8.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Is there any disparity in rental values between commercial and residential properties in </w:t>
      </w:r>
      <w:r w:rsidR="009E0375" w:rsidRPr="00E42877">
        <w:rPr>
          <w:rFonts w:ascii="Times New Roman" w:hAnsi="Times New Roman" w:cs="Times New Roman"/>
          <w:color w:val="000000" w:themeColor="text1"/>
          <w:sz w:val="24"/>
          <w:szCs w:val="24"/>
        </w:rPr>
        <w:t xml:space="preserve">Ogba </w:t>
      </w:r>
      <w:r w:rsidR="009E0375" w:rsidRPr="00E42877">
        <w:rPr>
          <w:rFonts w:ascii="Times New Roman" w:hAnsi="Times New Roman" w:cs="Times New Roman"/>
          <w:color w:val="000000" w:themeColor="text1"/>
          <w:sz w:val="24"/>
          <w:szCs w:val="24"/>
        </w:rPr>
        <w:tab/>
        <w:t>and Allen Avenue, Lagos State</w:t>
      </w:r>
      <w:r w:rsidR="00421D96"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New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Layout?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Gothic"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Yes   </w:t>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No</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If Yes, briefly explain the nature of the disparity:</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____________________________________________________________</w:t>
      </w:r>
    </w:p>
    <w:p w:rsidR="00B1594E" w:rsidRPr="00E42877" w:rsidRDefault="00B1594E" w:rsidP="002A7687">
      <w:pPr>
        <w:spacing w:line="360" w:lineRule="auto"/>
        <w:jc w:val="left"/>
        <w:rPr>
          <w:rFonts w:ascii="Times New Roman" w:hAnsi="Times New Roman" w:cs="Times New Roman"/>
          <w:color w:val="000000" w:themeColor="text1"/>
          <w:sz w:val="24"/>
          <w:szCs w:val="24"/>
        </w:rPr>
      </w:pPr>
      <w:r w:rsidRPr="00E42877">
        <w:rPr>
          <w:rFonts w:ascii="Times New Roman" w:hAnsi="Times New Roman" w:cs="Times New Roman"/>
          <w:color w:val="000000" w:themeColor="text1"/>
          <w:sz w:val="24"/>
          <w:szCs w:val="24"/>
        </w:rPr>
        <w:t xml:space="preserve">9. </w:t>
      </w:r>
      <w:r w:rsidR="002A7687" w:rsidRPr="00E42877">
        <w:rPr>
          <w:rFonts w:ascii="Times New Roman" w:hAnsi="Times New Roman" w:cs="Times New Roman"/>
          <w:color w:val="000000" w:themeColor="text1"/>
          <w:sz w:val="24"/>
          <w:szCs w:val="24"/>
        </w:rPr>
        <w:tab/>
      </w:r>
      <w:r w:rsidRPr="00E42877">
        <w:rPr>
          <w:rFonts w:ascii="Times New Roman" w:hAnsi="Times New Roman" w:cs="Times New Roman"/>
          <w:color w:val="000000" w:themeColor="text1"/>
          <w:sz w:val="24"/>
          <w:szCs w:val="24"/>
        </w:rPr>
        <w:t xml:space="preserve">Between commercial and residential properties, which is more in demand in </w:t>
      </w:r>
      <w:r w:rsidR="009E0375" w:rsidRPr="00E42877">
        <w:rPr>
          <w:rFonts w:ascii="Times New Roman" w:hAnsi="Times New Roman" w:cs="Times New Roman"/>
          <w:color w:val="000000" w:themeColor="text1"/>
          <w:sz w:val="24"/>
          <w:szCs w:val="24"/>
        </w:rPr>
        <w:t xml:space="preserve">Ogba and Allen </w:t>
      </w:r>
      <w:r w:rsidR="009E0375" w:rsidRPr="00E42877">
        <w:rPr>
          <w:rFonts w:ascii="Times New Roman" w:hAnsi="Times New Roman" w:cs="Times New Roman"/>
          <w:color w:val="000000" w:themeColor="text1"/>
          <w:sz w:val="24"/>
          <w:szCs w:val="24"/>
        </w:rPr>
        <w:tab/>
        <w:t>Avenue, Lagos State</w:t>
      </w:r>
      <w:r w:rsidRPr="00E42877">
        <w:rPr>
          <w:rFonts w:ascii="Times New Roman" w:hAnsi="Times New Roman" w:cs="Times New Roman"/>
          <w:color w:val="000000" w:themeColor="text1"/>
          <w:sz w:val="24"/>
          <w:szCs w:val="24"/>
        </w:rPr>
        <w:t>?</w:t>
      </w:r>
      <w:r w:rsidRPr="00E42877">
        <w:rPr>
          <w:rFonts w:ascii="Times New Roman" w:hAnsi="Times New Roman" w:cs="Times New Roman"/>
          <w:color w:val="000000" w:themeColor="text1"/>
          <w:sz w:val="24"/>
          <w:szCs w:val="24"/>
        </w:rPr>
        <w:br/>
        <w:t xml:space="preserve">   </w:t>
      </w:r>
      <w:r w:rsidR="002A7687" w:rsidRPr="00E42877">
        <w:rPr>
          <w:rFonts w:ascii="Times New Roman" w:hAnsi="Times New Roman" w:cs="Times New Roman"/>
          <w:color w:val="000000" w:themeColor="text1"/>
          <w:sz w:val="24"/>
          <w:szCs w:val="24"/>
        </w:rPr>
        <w:tab/>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Commercial properties   </w:t>
      </w:r>
      <w:r w:rsidRPr="00E42877">
        <w:rPr>
          <w:rFonts w:ascii="Times New Roman" w:eastAsia="MS Mincho" w:hAnsi="Times New Roman" w:cs="Times New Roman"/>
          <w:color w:val="000000" w:themeColor="text1"/>
          <w:sz w:val="24"/>
          <w:szCs w:val="24"/>
        </w:rPr>
        <w:t>☐</w:t>
      </w:r>
      <w:r w:rsidRPr="00E42877">
        <w:rPr>
          <w:rFonts w:ascii="Times New Roman" w:hAnsi="Times New Roman" w:cs="Times New Roman"/>
          <w:color w:val="000000" w:themeColor="text1"/>
          <w:sz w:val="24"/>
          <w:szCs w:val="24"/>
        </w:rPr>
        <w:t xml:space="preserve"> Residential properties</w:t>
      </w:r>
    </w:p>
    <w:p w:rsidR="00CE5F4A" w:rsidRPr="00E42877" w:rsidRDefault="00CE5F4A" w:rsidP="00B1594E">
      <w:pPr>
        <w:spacing w:line="360" w:lineRule="auto"/>
        <w:ind w:left="1031" w:right="412" w:hanging="812"/>
        <w:jc w:val="left"/>
        <w:rPr>
          <w:rFonts w:ascii="Times New Roman" w:hAnsi="Times New Roman" w:cs="Times New Roman"/>
          <w:i/>
          <w:color w:val="000000" w:themeColor="text1"/>
          <w:sz w:val="24"/>
          <w:szCs w:val="24"/>
        </w:rPr>
      </w:pPr>
    </w:p>
    <w:sectPr w:rsidR="00CE5F4A" w:rsidRPr="00E42877" w:rsidSect="00815DF0">
      <w:pgSz w:w="12240" w:h="16340"/>
      <w:pgMar w:top="1138" w:right="1080" w:bottom="1405" w:left="1139"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4E1" w:rsidRDefault="00DE44E1" w:rsidP="00382677">
      <w:r>
        <w:separator/>
      </w:r>
    </w:p>
  </w:endnote>
  <w:endnote w:type="continuationSeparator" w:id="1">
    <w:p w:rsidR="00DE44E1" w:rsidRDefault="00DE44E1" w:rsidP="00382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037219"/>
      <w:docPartObj>
        <w:docPartGallery w:val="Page Numbers (Bottom of Page)"/>
        <w:docPartUnique/>
      </w:docPartObj>
    </w:sdtPr>
    <w:sdtContent>
      <w:p w:rsidR="0074148B" w:rsidRDefault="00055BAF">
        <w:pPr>
          <w:pStyle w:val="Footer"/>
          <w:jc w:val="center"/>
        </w:pPr>
        <w:fldSimple w:instr=" PAGE   \* MERGEFORMAT ">
          <w:r w:rsidR="004F7BA3">
            <w:rPr>
              <w:noProof/>
            </w:rPr>
            <w:t>vi</w:t>
          </w:r>
        </w:fldSimple>
      </w:p>
    </w:sdtContent>
  </w:sdt>
  <w:p w:rsidR="0074148B" w:rsidRDefault="00741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4E1" w:rsidRDefault="00DE44E1" w:rsidP="00382677">
      <w:r>
        <w:separator/>
      </w:r>
    </w:p>
  </w:footnote>
  <w:footnote w:type="continuationSeparator" w:id="1">
    <w:p w:rsidR="00DE44E1" w:rsidRDefault="00DE44E1" w:rsidP="00382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3427"/>
    <w:multiLevelType w:val="hybridMultilevel"/>
    <w:tmpl w:val="DBBAF9A2"/>
    <w:lvl w:ilvl="0" w:tplc="6A84BF82">
      <w:start w:val="1"/>
      <w:numFmt w:val="lowerLetter"/>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91108434">
      <w:numFmt w:val="bullet"/>
      <w:lvlText w:val="•"/>
      <w:lvlJc w:val="left"/>
      <w:pPr>
        <w:ind w:left="1826" w:hanging="720"/>
      </w:pPr>
      <w:rPr>
        <w:rFonts w:hint="default"/>
        <w:lang w:val="en-US" w:eastAsia="en-US" w:bidi="ar-SA"/>
      </w:rPr>
    </w:lvl>
    <w:lvl w:ilvl="2" w:tplc="4E326C48">
      <w:numFmt w:val="bullet"/>
      <w:lvlText w:val="•"/>
      <w:lvlJc w:val="left"/>
      <w:pPr>
        <w:ind w:left="2712" w:hanging="720"/>
      </w:pPr>
      <w:rPr>
        <w:rFonts w:hint="default"/>
        <w:lang w:val="en-US" w:eastAsia="en-US" w:bidi="ar-SA"/>
      </w:rPr>
    </w:lvl>
    <w:lvl w:ilvl="3" w:tplc="7EE0C914">
      <w:numFmt w:val="bullet"/>
      <w:lvlText w:val="•"/>
      <w:lvlJc w:val="left"/>
      <w:pPr>
        <w:ind w:left="3598" w:hanging="720"/>
      </w:pPr>
      <w:rPr>
        <w:rFonts w:hint="default"/>
        <w:lang w:val="en-US" w:eastAsia="en-US" w:bidi="ar-SA"/>
      </w:rPr>
    </w:lvl>
    <w:lvl w:ilvl="4" w:tplc="A0C67090">
      <w:numFmt w:val="bullet"/>
      <w:lvlText w:val="•"/>
      <w:lvlJc w:val="left"/>
      <w:pPr>
        <w:ind w:left="4484" w:hanging="720"/>
      </w:pPr>
      <w:rPr>
        <w:rFonts w:hint="default"/>
        <w:lang w:val="en-US" w:eastAsia="en-US" w:bidi="ar-SA"/>
      </w:rPr>
    </w:lvl>
    <w:lvl w:ilvl="5" w:tplc="D2FE15BE">
      <w:numFmt w:val="bullet"/>
      <w:lvlText w:val="•"/>
      <w:lvlJc w:val="left"/>
      <w:pPr>
        <w:ind w:left="5370" w:hanging="720"/>
      </w:pPr>
      <w:rPr>
        <w:rFonts w:hint="default"/>
        <w:lang w:val="en-US" w:eastAsia="en-US" w:bidi="ar-SA"/>
      </w:rPr>
    </w:lvl>
    <w:lvl w:ilvl="6" w:tplc="6F06A51C">
      <w:numFmt w:val="bullet"/>
      <w:lvlText w:val="•"/>
      <w:lvlJc w:val="left"/>
      <w:pPr>
        <w:ind w:left="6256" w:hanging="720"/>
      </w:pPr>
      <w:rPr>
        <w:rFonts w:hint="default"/>
        <w:lang w:val="en-US" w:eastAsia="en-US" w:bidi="ar-SA"/>
      </w:rPr>
    </w:lvl>
    <w:lvl w:ilvl="7" w:tplc="A35690B4">
      <w:numFmt w:val="bullet"/>
      <w:lvlText w:val="•"/>
      <w:lvlJc w:val="left"/>
      <w:pPr>
        <w:ind w:left="7142" w:hanging="720"/>
      </w:pPr>
      <w:rPr>
        <w:rFonts w:hint="default"/>
        <w:lang w:val="en-US" w:eastAsia="en-US" w:bidi="ar-SA"/>
      </w:rPr>
    </w:lvl>
    <w:lvl w:ilvl="8" w:tplc="E7647F54">
      <w:numFmt w:val="bullet"/>
      <w:lvlText w:val="•"/>
      <w:lvlJc w:val="left"/>
      <w:pPr>
        <w:ind w:left="8028" w:hanging="720"/>
      </w:pPr>
      <w:rPr>
        <w:rFonts w:hint="default"/>
        <w:lang w:val="en-US" w:eastAsia="en-US" w:bidi="ar-SA"/>
      </w:rPr>
    </w:lvl>
  </w:abstractNum>
  <w:abstractNum w:abstractNumId="1">
    <w:nsid w:val="11AB7BD5"/>
    <w:multiLevelType w:val="multilevel"/>
    <w:tmpl w:val="AEE4FCDC"/>
    <w:lvl w:ilvl="0">
      <w:start w:val="3"/>
      <w:numFmt w:val="decimal"/>
      <w:lvlText w:val="%1.0"/>
      <w:lvlJc w:val="left"/>
      <w:pPr>
        <w:ind w:left="450" w:hanging="360"/>
      </w:pPr>
      <w:rPr>
        <w:rFonts w:hint="default"/>
        <w:sz w:val="24"/>
        <w:szCs w:val="24"/>
      </w:rPr>
    </w:lvl>
    <w:lvl w:ilvl="1">
      <w:start w:val="1"/>
      <w:numFmt w:val="decimal"/>
      <w:lvlText w:val="%1.%2"/>
      <w:lvlJc w:val="left"/>
      <w:pPr>
        <w:ind w:left="1170"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7E2A7E"/>
    <w:multiLevelType w:val="hybridMultilevel"/>
    <w:tmpl w:val="DA0A6E7E"/>
    <w:lvl w:ilvl="0" w:tplc="44668518">
      <w:start w:val="1"/>
      <w:numFmt w:val="decimal"/>
      <w:lvlText w:val="%1."/>
      <w:lvlJc w:val="left"/>
      <w:pPr>
        <w:ind w:left="940" w:hanging="720"/>
      </w:pPr>
      <w:rPr>
        <w:rFonts w:ascii="Times New Roman" w:eastAsia="Times New Roman" w:hAnsi="Times New Roman" w:cs="Times New Roman" w:hint="default"/>
        <w:b w:val="0"/>
        <w:bCs w:val="0"/>
        <w:i w:val="0"/>
        <w:iCs w:val="0"/>
        <w:spacing w:val="0"/>
        <w:w w:val="100"/>
        <w:sz w:val="28"/>
        <w:szCs w:val="28"/>
        <w:lang w:val="en-US" w:eastAsia="en-US" w:bidi="ar-SA"/>
      </w:rPr>
    </w:lvl>
    <w:lvl w:ilvl="1" w:tplc="49E2C39A">
      <w:numFmt w:val="bullet"/>
      <w:lvlText w:val="•"/>
      <w:lvlJc w:val="left"/>
      <w:pPr>
        <w:ind w:left="1826" w:hanging="720"/>
      </w:pPr>
      <w:rPr>
        <w:rFonts w:hint="default"/>
        <w:lang w:val="en-US" w:eastAsia="en-US" w:bidi="ar-SA"/>
      </w:rPr>
    </w:lvl>
    <w:lvl w:ilvl="2" w:tplc="794A6A5A">
      <w:numFmt w:val="bullet"/>
      <w:lvlText w:val="•"/>
      <w:lvlJc w:val="left"/>
      <w:pPr>
        <w:ind w:left="2712" w:hanging="720"/>
      </w:pPr>
      <w:rPr>
        <w:rFonts w:hint="default"/>
        <w:lang w:val="en-US" w:eastAsia="en-US" w:bidi="ar-SA"/>
      </w:rPr>
    </w:lvl>
    <w:lvl w:ilvl="3" w:tplc="61E051A6">
      <w:numFmt w:val="bullet"/>
      <w:lvlText w:val="•"/>
      <w:lvlJc w:val="left"/>
      <w:pPr>
        <w:ind w:left="3598" w:hanging="720"/>
      </w:pPr>
      <w:rPr>
        <w:rFonts w:hint="default"/>
        <w:lang w:val="en-US" w:eastAsia="en-US" w:bidi="ar-SA"/>
      </w:rPr>
    </w:lvl>
    <w:lvl w:ilvl="4" w:tplc="B406F44C">
      <w:numFmt w:val="bullet"/>
      <w:lvlText w:val="•"/>
      <w:lvlJc w:val="left"/>
      <w:pPr>
        <w:ind w:left="4484" w:hanging="720"/>
      </w:pPr>
      <w:rPr>
        <w:rFonts w:hint="default"/>
        <w:lang w:val="en-US" w:eastAsia="en-US" w:bidi="ar-SA"/>
      </w:rPr>
    </w:lvl>
    <w:lvl w:ilvl="5" w:tplc="BB121BB6">
      <w:numFmt w:val="bullet"/>
      <w:lvlText w:val="•"/>
      <w:lvlJc w:val="left"/>
      <w:pPr>
        <w:ind w:left="5370" w:hanging="720"/>
      </w:pPr>
      <w:rPr>
        <w:rFonts w:hint="default"/>
        <w:lang w:val="en-US" w:eastAsia="en-US" w:bidi="ar-SA"/>
      </w:rPr>
    </w:lvl>
    <w:lvl w:ilvl="6" w:tplc="98C6685A">
      <w:numFmt w:val="bullet"/>
      <w:lvlText w:val="•"/>
      <w:lvlJc w:val="left"/>
      <w:pPr>
        <w:ind w:left="6256" w:hanging="720"/>
      </w:pPr>
      <w:rPr>
        <w:rFonts w:hint="default"/>
        <w:lang w:val="en-US" w:eastAsia="en-US" w:bidi="ar-SA"/>
      </w:rPr>
    </w:lvl>
    <w:lvl w:ilvl="7" w:tplc="DC4044C8">
      <w:numFmt w:val="bullet"/>
      <w:lvlText w:val="•"/>
      <w:lvlJc w:val="left"/>
      <w:pPr>
        <w:ind w:left="7142" w:hanging="720"/>
      </w:pPr>
      <w:rPr>
        <w:rFonts w:hint="default"/>
        <w:lang w:val="en-US" w:eastAsia="en-US" w:bidi="ar-SA"/>
      </w:rPr>
    </w:lvl>
    <w:lvl w:ilvl="8" w:tplc="0BDC34B4">
      <w:numFmt w:val="bullet"/>
      <w:lvlText w:val="•"/>
      <w:lvlJc w:val="left"/>
      <w:pPr>
        <w:ind w:left="8028" w:hanging="720"/>
      </w:pPr>
      <w:rPr>
        <w:rFonts w:hint="default"/>
        <w:lang w:val="en-US" w:eastAsia="en-US" w:bidi="ar-SA"/>
      </w:rPr>
    </w:lvl>
  </w:abstractNum>
  <w:abstractNum w:abstractNumId="3">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4">
    <w:nsid w:val="19A160B9"/>
    <w:multiLevelType w:val="hybridMultilevel"/>
    <w:tmpl w:val="FFFFFFFF"/>
    <w:lvl w:ilvl="0" w:tplc="E070AADA">
      <w:start w:val="1"/>
      <w:numFmt w:val="lowerLetter"/>
      <w:lvlText w:val="(%1)"/>
      <w:lvlJc w:val="left"/>
      <w:pPr>
        <w:ind w:left="73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E6502FAA">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65E6E">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26A84A6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76C257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67884302">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F0CC50B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34AAB090">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CC61E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
    <w:nsid w:val="25B26205"/>
    <w:multiLevelType w:val="hybridMultilevel"/>
    <w:tmpl w:val="AF9A5AEA"/>
    <w:lvl w:ilvl="0" w:tplc="56C8AF80">
      <w:start w:val="4"/>
      <w:numFmt w:val="decimal"/>
      <w:lvlText w:val="%1.0"/>
      <w:lvlJc w:val="left"/>
      <w:pPr>
        <w:ind w:left="940" w:hanging="720"/>
      </w:pPr>
      <w:rPr>
        <w:rFonts w:ascii="Times New Roman" w:eastAsia="Times New Roman" w:hAnsi="Times New Roman" w:cs="Times New Roman" w:hint="default"/>
        <w:b/>
        <w:bCs/>
        <w:i w:val="0"/>
        <w:iCs w:val="0"/>
        <w:spacing w:val="0"/>
        <w:w w:val="100"/>
        <w:sz w:val="24"/>
        <w:szCs w:val="24"/>
        <w:lang w:val="en-US" w:eastAsia="en-US" w:bidi="ar-SA"/>
      </w:rPr>
    </w:lvl>
    <w:lvl w:ilvl="1" w:tplc="A8A0A130">
      <w:numFmt w:val="none"/>
      <w:lvlText w:val=""/>
      <w:lvlJc w:val="left"/>
      <w:pPr>
        <w:tabs>
          <w:tab w:val="num" w:pos="360"/>
        </w:tabs>
      </w:pPr>
    </w:lvl>
    <w:lvl w:ilvl="2" w:tplc="3CA85624">
      <w:numFmt w:val="bullet"/>
      <w:lvlText w:val="•"/>
      <w:lvlJc w:val="left"/>
      <w:pPr>
        <w:ind w:left="2712" w:hanging="720"/>
      </w:pPr>
      <w:rPr>
        <w:rFonts w:hint="default"/>
        <w:lang w:val="en-US" w:eastAsia="en-US" w:bidi="ar-SA"/>
      </w:rPr>
    </w:lvl>
    <w:lvl w:ilvl="3" w:tplc="24AE7B98">
      <w:numFmt w:val="bullet"/>
      <w:lvlText w:val="•"/>
      <w:lvlJc w:val="left"/>
      <w:pPr>
        <w:ind w:left="3598" w:hanging="720"/>
      </w:pPr>
      <w:rPr>
        <w:rFonts w:hint="default"/>
        <w:lang w:val="en-US" w:eastAsia="en-US" w:bidi="ar-SA"/>
      </w:rPr>
    </w:lvl>
    <w:lvl w:ilvl="4" w:tplc="18B64E6E">
      <w:numFmt w:val="bullet"/>
      <w:lvlText w:val="•"/>
      <w:lvlJc w:val="left"/>
      <w:pPr>
        <w:ind w:left="4484" w:hanging="720"/>
      </w:pPr>
      <w:rPr>
        <w:rFonts w:hint="default"/>
        <w:lang w:val="en-US" w:eastAsia="en-US" w:bidi="ar-SA"/>
      </w:rPr>
    </w:lvl>
    <w:lvl w:ilvl="5" w:tplc="4686D50A">
      <w:numFmt w:val="bullet"/>
      <w:lvlText w:val="•"/>
      <w:lvlJc w:val="left"/>
      <w:pPr>
        <w:ind w:left="5370" w:hanging="720"/>
      </w:pPr>
      <w:rPr>
        <w:rFonts w:hint="default"/>
        <w:lang w:val="en-US" w:eastAsia="en-US" w:bidi="ar-SA"/>
      </w:rPr>
    </w:lvl>
    <w:lvl w:ilvl="6" w:tplc="94E49610">
      <w:numFmt w:val="bullet"/>
      <w:lvlText w:val="•"/>
      <w:lvlJc w:val="left"/>
      <w:pPr>
        <w:ind w:left="6256" w:hanging="720"/>
      </w:pPr>
      <w:rPr>
        <w:rFonts w:hint="default"/>
        <w:lang w:val="en-US" w:eastAsia="en-US" w:bidi="ar-SA"/>
      </w:rPr>
    </w:lvl>
    <w:lvl w:ilvl="7" w:tplc="88CC982E">
      <w:numFmt w:val="bullet"/>
      <w:lvlText w:val="•"/>
      <w:lvlJc w:val="left"/>
      <w:pPr>
        <w:ind w:left="7142" w:hanging="720"/>
      </w:pPr>
      <w:rPr>
        <w:rFonts w:hint="default"/>
        <w:lang w:val="en-US" w:eastAsia="en-US" w:bidi="ar-SA"/>
      </w:rPr>
    </w:lvl>
    <w:lvl w:ilvl="8" w:tplc="8A3C9E6C">
      <w:numFmt w:val="bullet"/>
      <w:lvlText w:val="•"/>
      <w:lvlJc w:val="left"/>
      <w:pPr>
        <w:ind w:left="8028" w:hanging="720"/>
      </w:pPr>
      <w:rPr>
        <w:rFonts w:hint="default"/>
        <w:lang w:val="en-US" w:eastAsia="en-US" w:bidi="ar-SA"/>
      </w:rPr>
    </w:lvl>
  </w:abstractNum>
  <w:abstractNum w:abstractNumId="6">
    <w:nsid w:val="3F4E4A3E"/>
    <w:multiLevelType w:val="hybridMultilevel"/>
    <w:tmpl w:val="F7BA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6"/>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E13D4"/>
    <w:rsid w:val="00000AA8"/>
    <w:rsid w:val="00015DBB"/>
    <w:rsid w:val="00017D51"/>
    <w:rsid w:val="00021A39"/>
    <w:rsid w:val="0002249E"/>
    <w:rsid w:val="00022557"/>
    <w:rsid w:val="00037C6B"/>
    <w:rsid w:val="00051987"/>
    <w:rsid w:val="00055BAF"/>
    <w:rsid w:val="0005758D"/>
    <w:rsid w:val="0008425B"/>
    <w:rsid w:val="000968D5"/>
    <w:rsid w:val="000A64F1"/>
    <w:rsid w:val="000B2B6C"/>
    <w:rsid w:val="000B47BD"/>
    <w:rsid w:val="000E245A"/>
    <w:rsid w:val="000F1755"/>
    <w:rsid w:val="000F55DD"/>
    <w:rsid w:val="001078FE"/>
    <w:rsid w:val="001143EB"/>
    <w:rsid w:val="0011474C"/>
    <w:rsid w:val="00162230"/>
    <w:rsid w:val="00191757"/>
    <w:rsid w:val="00193186"/>
    <w:rsid w:val="0019353E"/>
    <w:rsid w:val="00195FD3"/>
    <w:rsid w:val="001A4BD2"/>
    <w:rsid w:val="001B404E"/>
    <w:rsid w:val="001D0E24"/>
    <w:rsid w:val="001D401F"/>
    <w:rsid w:val="00203FA8"/>
    <w:rsid w:val="00207A7B"/>
    <w:rsid w:val="00225C3D"/>
    <w:rsid w:val="00227F32"/>
    <w:rsid w:val="00235BFC"/>
    <w:rsid w:val="00245DDB"/>
    <w:rsid w:val="00254680"/>
    <w:rsid w:val="002559F4"/>
    <w:rsid w:val="00261560"/>
    <w:rsid w:val="00266FC0"/>
    <w:rsid w:val="00294F5E"/>
    <w:rsid w:val="002A0FF1"/>
    <w:rsid w:val="002A296E"/>
    <w:rsid w:val="002A7687"/>
    <w:rsid w:val="002C0AD4"/>
    <w:rsid w:val="002C5CDF"/>
    <w:rsid w:val="002D33C0"/>
    <w:rsid w:val="002D7F13"/>
    <w:rsid w:val="002E523C"/>
    <w:rsid w:val="002E531F"/>
    <w:rsid w:val="002F41FE"/>
    <w:rsid w:val="002F7327"/>
    <w:rsid w:val="003127D8"/>
    <w:rsid w:val="00317584"/>
    <w:rsid w:val="00322A9E"/>
    <w:rsid w:val="0033167B"/>
    <w:rsid w:val="0034630D"/>
    <w:rsid w:val="00361785"/>
    <w:rsid w:val="003664CC"/>
    <w:rsid w:val="00374DEA"/>
    <w:rsid w:val="003815B4"/>
    <w:rsid w:val="00382677"/>
    <w:rsid w:val="00387768"/>
    <w:rsid w:val="003A1D1D"/>
    <w:rsid w:val="003D6F83"/>
    <w:rsid w:val="003D7CF0"/>
    <w:rsid w:val="003E13D4"/>
    <w:rsid w:val="003E26C5"/>
    <w:rsid w:val="003F2A63"/>
    <w:rsid w:val="00417218"/>
    <w:rsid w:val="00421CF1"/>
    <w:rsid w:val="00421D96"/>
    <w:rsid w:val="004300A6"/>
    <w:rsid w:val="0048610F"/>
    <w:rsid w:val="004B2C69"/>
    <w:rsid w:val="004F4FD1"/>
    <w:rsid w:val="004F7BA3"/>
    <w:rsid w:val="00500BD3"/>
    <w:rsid w:val="00512949"/>
    <w:rsid w:val="00513A9D"/>
    <w:rsid w:val="00535537"/>
    <w:rsid w:val="00544167"/>
    <w:rsid w:val="0057003D"/>
    <w:rsid w:val="00576479"/>
    <w:rsid w:val="00581A2E"/>
    <w:rsid w:val="00590B16"/>
    <w:rsid w:val="00593FE0"/>
    <w:rsid w:val="005B7424"/>
    <w:rsid w:val="005C4F2C"/>
    <w:rsid w:val="005F4E28"/>
    <w:rsid w:val="00617285"/>
    <w:rsid w:val="00633066"/>
    <w:rsid w:val="00671998"/>
    <w:rsid w:val="006848DE"/>
    <w:rsid w:val="006D6CED"/>
    <w:rsid w:val="007003ED"/>
    <w:rsid w:val="007331AF"/>
    <w:rsid w:val="0074148B"/>
    <w:rsid w:val="007634FC"/>
    <w:rsid w:val="00795107"/>
    <w:rsid w:val="007A2255"/>
    <w:rsid w:val="007A3918"/>
    <w:rsid w:val="007A7450"/>
    <w:rsid w:val="007B595A"/>
    <w:rsid w:val="007E1FBE"/>
    <w:rsid w:val="007E62A9"/>
    <w:rsid w:val="007F1581"/>
    <w:rsid w:val="00804E6C"/>
    <w:rsid w:val="00807F0B"/>
    <w:rsid w:val="00810B13"/>
    <w:rsid w:val="00815DF0"/>
    <w:rsid w:val="008300F0"/>
    <w:rsid w:val="008318E4"/>
    <w:rsid w:val="00831BE7"/>
    <w:rsid w:val="00847657"/>
    <w:rsid w:val="008A3B12"/>
    <w:rsid w:val="008C2F9E"/>
    <w:rsid w:val="008C5CEA"/>
    <w:rsid w:val="008C740D"/>
    <w:rsid w:val="008D63A0"/>
    <w:rsid w:val="00932C79"/>
    <w:rsid w:val="009437D6"/>
    <w:rsid w:val="00946B88"/>
    <w:rsid w:val="009506A4"/>
    <w:rsid w:val="00951AAD"/>
    <w:rsid w:val="0097076B"/>
    <w:rsid w:val="00997175"/>
    <w:rsid w:val="009A6278"/>
    <w:rsid w:val="009B220F"/>
    <w:rsid w:val="009E0375"/>
    <w:rsid w:val="009F64C9"/>
    <w:rsid w:val="00A028DB"/>
    <w:rsid w:val="00A1093E"/>
    <w:rsid w:val="00A23080"/>
    <w:rsid w:val="00A6560A"/>
    <w:rsid w:val="00A70296"/>
    <w:rsid w:val="00A94CDB"/>
    <w:rsid w:val="00A96848"/>
    <w:rsid w:val="00AB12AD"/>
    <w:rsid w:val="00AC0EAB"/>
    <w:rsid w:val="00AD1CFF"/>
    <w:rsid w:val="00AE0794"/>
    <w:rsid w:val="00AF60F8"/>
    <w:rsid w:val="00AF664E"/>
    <w:rsid w:val="00AF7665"/>
    <w:rsid w:val="00B1126A"/>
    <w:rsid w:val="00B1594E"/>
    <w:rsid w:val="00B327DB"/>
    <w:rsid w:val="00B330FB"/>
    <w:rsid w:val="00B555DB"/>
    <w:rsid w:val="00B57775"/>
    <w:rsid w:val="00B834AC"/>
    <w:rsid w:val="00BA7C06"/>
    <w:rsid w:val="00BC077D"/>
    <w:rsid w:val="00C414FE"/>
    <w:rsid w:val="00C4238B"/>
    <w:rsid w:val="00C65332"/>
    <w:rsid w:val="00C763B2"/>
    <w:rsid w:val="00CA1818"/>
    <w:rsid w:val="00CA5EAE"/>
    <w:rsid w:val="00CC0A47"/>
    <w:rsid w:val="00CC1310"/>
    <w:rsid w:val="00CC65F2"/>
    <w:rsid w:val="00CE3554"/>
    <w:rsid w:val="00CE5F4A"/>
    <w:rsid w:val="00CF0C40"/>
    <w:rsid w:val="00D21A83"/>
    <w:rsid w:val="00D276F8"/>
    <w:rsid w:val="00D341B0"/>
    <w:rsid w:val="00D458DD"/>
    <w:rsid w:val="00D547C5"/>
    <w:rsid w:val="00D76898"/>
    <w:rsid w:val="00D8531D"/>
    <w:rsid w:val="00DA3225"/>
    <w:rsid w:val="00DA47EE"/>
    <w:rsid w:val="00DA56F5"/>
    <w:rsid w:val="00DB335A"/>
    <w:rsid w:val="00DD0D32"/>
    <w:rsid w:val="00DD464D"/>
    <w:rsid w:val="00DE11F6"/>
    <w:rsid w:val="00DE1DFC"/>
    <w:rsid w:val="00DE44E1"/>
    <w:rsid w:val="00DF70BE"/>
    <w:rsid w:val="00E041D3"/>
    <w:rsid w:val="00E05624"/>
    <w:rsid w:val="00E228FD"/>
    <w:rsid w:val="00E26FB5"/>
    <w:rsid w:val="00E421C3"/>
    <w:rsid w:val="00E42877"/>
    <w:rsid w:val="00E435EE"/>
    <w:rsid w:val="00E50C6F"/>
    <w:rsid w:val="00E5195B"/>
    <w:rsid w:val="00E8291B"/>
    <w:rsid w:val="00E82EC8"/>
    <w:rsid w:val="00E841AC"/>
    <w:rsid w:val="00E875DD"/>
    <w:rsid w:val="00EB5257"/>
    <w:rsid w:val="00ED1920"/>
    <w:rsid w:val="00ED5B47"/>
    <w:rsid w:val="00ED5C35"/>
    <w:rsid w:val="00F135D3"/>
    <w:rsid w:val="00F26367"/>
    <w:rsid w:val="00F6298E"/>
    <w:rsid w:val="00F7352A"/>
    <w:rsid w:val="00F80142"/>
    <w:rsid w:val="00F805D6"/>
    <w:rsid w:val="00F91089"/>
    <w:rsid w:val="00FB40E3"/>
    <w:rsid w:val="00FB557C"/>
    <w:rsid w:val="00FC37E0"/>
    <w:rsid w:val="00FD18F7"/>
    <w:rsid w:val="00FD198A"/>
    <w:rsid w:val="00FF07C0"/>
    <w:rsid w:val="00FF258F"/>
    <w:rsid w:val="00FF4F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479"/>
  </w:style>
  <w:style w:type="paragraph" w:styleId="Heading1">
    <w:name w:val="heading 1"/>
    <w:basedOn w:val="Normal"/>
    <w:link w:val="Heading1Char"/>
    <w:uiPriority w:val="1"/>
    <w:qFormat/>
    <w:rsid w:val="00CE5F4A"/>
    <w:pPr>
      <w:widowControl w:val="0"/>
      <w:autoSpaceDE w:val="0"/>
      <w:autoSpaceDN w:val="0"/>
      <w:ind w:left="940" w:hanging="720"/>
      <w:jc w:val="left"/>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B1594E"/>
    <w:pPr>
      <w:keepNext/>
      <w:keepLines/>
      <w:spacing w:before="200" w:line="276" w:lineRule="auto"/>
      <w:jc w:val="lef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3D4"/>
    <w:pPr>
      <w:autoSpaceDE w:val="0"/>
      <w:autoSpaceDN w:val="0"/>
      <w:adjustRightInd w:val="0"/>
      <w:jc w:val="left"/>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CE5F4A"/>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CE5F4A"/>
    <w:pPr>
      <w:widowControl w:val="0"/>
      <w:autoSpaceDE w:val="0"/>
      <w:autoSpaceDN w:val="0"/>
      <w:ind w:left="220"/>
      <w:jc w:val="left"/>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E5F4A"/>
    <w:rPr>
      <w:rFonts w:ascii="Times New Roman" w:eastAsia="Times New Roman" w:hAnsi="Times New Roman" w:cs="Times New Roman"/>
      <w:sz w:val="28"/>
      <w:szCs w:val="28"/>
    </w:rPr>
  </w:style>
  <w:style w:type="paragraph" w:styleId="ListParagraph">
    <w:name w:val="List Paragraph"/>
    <w:basedOn w:val="Normal"/>
    <w:uiPriority w:val="1"/>
    <w:qFormat/>
    <w:rsid w:val="00CE5F4A"/>
    <w:pPr>
      <w:widowControl w:val="0"/>
      <w:autoSpaceDE w:val="0"/>
      <w:autoSpaceDN w:val="0"/>
      <w:ind w:left="940" w:hanging="720"/>
      <w:jc w:val="left"/>
    </w:pPr>
    <w:rPr>
      <w:rFonts w:ascii="Times New Roman" w:eastAsia="Times New Roman" w:hAnsi="Times New Roman" w:cs="Times New Roman"/>
    </w:rPr>
  </w:style>
  <w:style w:type="paragraph" w:customStyle="1" w:styleId="TableParagraph">
    <w:name w:val="Table Paragraph"/>
    <w:basedOn w:val="Normal"/>
    <w:uiPriority w:val="1"/>
    <w:qFormat/>
    <w:rsid w:val="00CE5F4A"/>
    <w:pPr>
      <w:widowControl w:val="0"/>
      <w:autoSpaceDE w:val="0"/>
      <w:autoSpaceDN w:val="0"/>
      <w:spacing w:line="315" w:lineRule="exact"/>
      <w:ind w:left="107"/>
      <w:jc w:val="left"/>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CE5F4A"/>
    <w:rPr>
      <w:rFonts w:ascii="Tahoma" w:hAnsi="Tahoma" w:cs="Tahoma"/>
      <w:sz w:val="16"/>
      <w:szCs w:val="16"/>
    </w:rPr>
  </w:style>
  <w:style w:type="character" w:customStyle="1" w:styleId="BalloonTextChar">
    <w:name w:val="Balloon Text Char"/>
    <w:basedOn w:val="DefaultParagraphFont"/>
    <w:link w:val="BalloonText"/>
    <w:uiPriority w:val="99"/>
    <w:semiHidden/>
    <w:rsid w:val="00CE5F4A"/>
    <w:rPr>
      <w:rFonts w:ascii="Tahoma" w:hAnsi="Tahoma" w:cs="Tahoma"/>
      <w:sz w:val="16"/>
      <w:szCs w:val="16"/>
    </w:rPr>
  </w:style>
  <w:style w:type="table" w:styleId="TableGrid">
    <w:name w:val="Table Grid"/>
    <w:basedOn w:val="TableNormal"/>
    <w:uiPriority w:val="59"/>
    <w:rsid w:val="00BA7C06"/>
    <w:pPr>
      <w:jc w:val="left"/>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BA7C06"/>
    <w:pPr>
      <w:jc w:val="left"/>
    </w:pPr>
    <w:rPr>
      <w:rFonts w:ascii="Consolas" w:hAnsi="Consolas"/>
      <w:sz w:val="21"/>
      <w:szCs w:val="21"/>
    </w:rPr>
  </w:style>
  <w:style w:type="character" w:customStyle="1" w:styleId="PlainTextChar">
    <w:name w:val="Plain Text Char"/>
    <w:basedOn w:val="DefaultParagraphFont"/>
    <w:link w:val="PlainText"/>
    <w:uiPriority w:val="99"/>
    <w:rsid w:val="00BA7C06"/>
    <w:rPr>
      <w:rFonts w:ascii="Consolas" w:hAnsi="Consolas"/>
      <w:sz w:val="21"/>
      <w:szCs w:val="21"/>
    </w:rPr>
  </w:style>
  <w:style w:type="character" w:styleId="Strong">
    <w:name w:val="Strong"/>
    <w:basedOn w:val="DefaultParagraphFont"/>
    <w:uiPriority w:val="22"/>
    <w:qFormat/>
    <w:rsid w:val="001D0E24"/>
    <w:rPr>
      <w:b/>
      <w:bCs/>
    </w:rPr>
  </w:style>
  <w:style w:type="paragraph" w:styleId="NoSpacing">
    <w:name w:val="No Spacing"/>
    <w:uiPriority w:val="1"/>
    <w:qFormat/>
    <w:rsid w:val="001D0E24"/>
    <w:pPr>
      <w:jc w:val="left"/>
    </w:pPr>
  </w:style>
  <w:style w:type="character" w:customStyle="1" w:styleId="Heading2Char">
    <w:name w:val="Heading 2 Char"/>
    <w:basedOn w:val="DefaultParagraphFont"/>
    <w:link w:val="Heading2"/>
    <w:uiPriority w:val="9"/>
    <w:rsid w:val="00B1594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382677"/>
    <w:pPr>
      <w:tabs>
        <w:tab w:val="center" w:pos="4680"/>
        <w:tab w:val="right" w:pos="9360"/>
      </w:tabs>
    </w:pPr>
  </w:style>
  <w:style w:type="character" w:customStyle="1" w:styleId="HeaderChar">
    <w:name w:val="Header Char"/>
    <w:basedOn w:val="DefaultParagraphFont"/>
    <w:link w:val="Header"/>
    <w:uiPriority w:val="99"/>
    <w:semiHidden/>
    <w:rsid w:val="00382677"/>
  </w:style>
  <w:style w:type="paragraph" w:styleId="Footer">
    <w:name w:val="footer"/>
    <w:basedOn w:val="Normal"/>
    <w:link w:val="FooterChar"/>
    <w:uiPriority w:val="99"/>
    <w:unhideWhenUsed/>
    <w:rsid w:val="00382677"/>
    <w:pPr>
      <w:tabs>
        <w:tab w:val="center" w:pos="4680"/>
        <w:tab w:val="right" w:pos="9360"/>
      </w:tabs>
    </w:pPr>
  </w:style>
  <w:style w:type="character" w:customStyle="1" w:styleId="FooterChar">
    <w:name w:val="Footer Char"/>
    <w:basedOn w:val="DefaultParagraphFont"/>
    <w:link w:val="Footer"/>
    <w:uiPriority w:val="99"/>
    <w:rsid w:val="0038267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dx.doi.org/10.3846%2Fijspm.2010.0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en.wikipedia.org/wiki/Digital_object_identif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45</Pages>
  <Words>11162</Words>
  <Characters>63630</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161</cp:revision>
  <dcterms:created xsi:type="dcterms:W3CDTF">2025-05-06T09:46:00Z</dcterms:created>
  <dcterms:modified xsi:type="dcterms:W3CDTF">2025-07-22T09:16:00Z</dcterms:modified>
</cp:coreProperties>
</file>