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2"/>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w:t>
      </w:r>
      <w:r w:rsidR="00977126">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rsidR="00977126" w:rsidRPr="00977126" w:rsidRDefault="00977126" w:rsidP="00977126">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977126" w:rsidRDefault="00977126" w:rsidP="00977126">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ODEYEMI ABIODUN AYOMIDE</w:t>
      </w:r>
    </w:p>
    <w:p w:rsidR="00977126" w:rsidRDefault="00977126" w:rsidP="00977126">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HND/23/SLT</w:t>
      </w:r>
      <w:r w:rsidRPr="001017F4">
        <w:rPr>
          <w:rFonts w:ascii="Arial Black" w:eastAsia="Arial Black" w:hAnsi="Arial Black" w:cs="Arial Black"/>
          <w:b/>
          <w:sz w:val="42"/>
          <w:szCs w:val="32"/>
        </w:rPr>
        <w:t>/FT/0</w:t>
      </w:r>
      <w:r>
        <w:rPr>
          <w:rFonts w:ascii="Arial Black" w:eastAsia="Arial Black" w:hAnsi="Arial Black" w:cs="Arial Black"/>
          <w:b/>
          <w:sz w:val="42"/>
          <w:szCs w:val="32"/>
        </w:rPr>
        <w:t>310</w:t>
      </w:r>
    </w:p>
    <w:p w:rsidR="00977126" w:rsidRDefault="00977126" w:rsidP="00977126">
      <w:pPr>
        <w:spacing w:after="0"/>
        <w:ind w:left="-90"/>
        <w:jc w:val="center"/>
        <w:rPr>
          <w:b/>
          <w:sz w:val="24"/>
          <w:szCs w:val="24"/>
        </w:rPr>
      </w:pPr>
    </w:p>
    <w:p w:rsidR="00977126" w:rsidRDefault="00977126" w:rsidP="00977126">
      <w:pPr>
        <w:spacing w:after="0" w:line="240" w:lineRule="auto"/>
        <w:ind w:left="-90"/>
        <w:jc w:val="center"/>
        <w:rPr>
          <w:rFonts w:ascii="Corsiva" w:eastAsia="Corsiva" w:hAnsi="Corsiva" w:cs="Corsiva"/>
          <w:b/>
          <w:i/>
          <w:sz w:val="24"/>
          <w:szCs w:val="24"/>
        </w:rPr>
      </w:pPr>
    </w:p>
    <w:p w:rsidR="00977126" w:rsidRDefault="00977126" w:rsidP="00977126">
      <w:pPr>
        <w:spacing w:after="0" w:line="240" w:lineRule="auto"/>
        <w:ind w:left="0" w:firstLine="0"/>
        <w:rPr>
          <w:rFonts w:ascii="Agency FB" w:eastAsia="Arial Black" w:hAnsi="Agency FB" w:cs="Arial Black"/>
          <w:b/>
          <w:sz w:val="30"/>
          <w:szCs w:val="24"/>
        </w:rPr>
      </w:pPr>
    </w:p>
    <w:p w:rsidR="00977126" w:rsidRDefault="00977126" w:rsidP="00977126">
      <w:pPr>
        <w:spacing w:after="0" w:line="240" w:lineRule="auto"/>
        <w:ind w:left="-90"/>
        <w:jc w:val="center"/>
        <w:rPr>
          <w:rFonts w:ascii="Agency FB" w:eastAsia="Arial Black" w:hAnsi="Agency FB" w:cs="Arial Black"/>
          <w:b/>
          <w:sz w:val="30"/>
          <w:szCs w:val="24"/>
        </w:rPr>
      </w:pPr>
    </w:p>
    <w:p w:rsidR="00977126" w:rsidRPr="001017F4" w:rsidRDefault="00977126" w:rsidP="00977126">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977126" w:rsidRDefault="00977126" w:rsidP="00977126">
      <w:pPr>
        <w:spacing w:after="0" w:line="240" w:lineRule="auto"/>
        <w:ind w:left="-90"/>
        <w:jc w:val="center"/>
        <w:rPr>
          <w:rFonts w:ascii="Arial Black" w:eastAsia="Arial Black" w:hAnsi="Arial Black" w:cs="Arial Black"/>
          <w:b/>
          <w:sz w:val="24"/>
          <w:szCs w:val="24"/>
        </w:rPr>
      </w:pPr>
    </w:p>
    <w:p w:rsidR="00977126" w:rsidRPr="00977126" w:rsidRDefault="00977126" w:rsidP="00977126">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sidR="005B3E66">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TECHNOLOGY</w:t>
      </w:r>
      <w:r w:rsidR="005B3E66">
        <w:rPr>
          <w:rFonts w:ascii="Arial Black" w:eastAsia="Arial Black" w:hAnsi="Arial Black" w:cs="Arial Black"/>
          <w:b/>
          <w:sz w:val="30"/>
          <w:szCs w:val="24"/>
        </w:rPr>
        <w:t xml:space="preserve"> </w:t>
      </w:r>
      <w:r w:rsidR="005B3E66">
        <w:rPr>
          <w:rFonts w:ascii="Arial Black" w:eastAsia="Arial Black" w:hAnsi="Arial Black" w:cs="Arial Black"/>
          <w:b/>
          <w:szCs w:val="24"/>
        </w:rPr>
        <w:t>(MICROBIOLOGY)</w:t>
      </w:r>
      <w:r w:rsidRPr="00977126">
        <w:rPr>
          <w:rFonts w:ascii="Arial Black" w:eastAsia="Arial Black" w:hAnsi="Arial Black" w:cs="Arial Black"/>
          <w:b/>
          <w:sz w:val="30"/>
          <w:szCs w:val="24"/>
        </w:rPr>
        <w:t>, INSTITUTE OF APPLIED SCIENCE, KWARA STATE POLYTECHNIC, ILORIN KWARA STATE.</w:t>
      </w:r>
    </w:p>
    <w:p w:rsidR="00977126" w:rsidRPr="00977126" w:rsidRDefault="00977126" w:rsidP="00977126">
      <w:pPr>
        <w:rPr>
          <w:rFonts w:ascii="Arial Black" w:eastAsia="Arial Black" w:hAnsi="Arial Black" w:cs="Arial Black"/>
          <w:b/>
          <w:szCs w:val="24"/>
        </w:rPr>
      </w:pPr>
    </w:p>
    <w:p w:rsidR="00977126" w:rsidRPr="00977126" w:rsidRDefault="00977126" w:rsidP="00977126">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REQUIREMENTS FOR THE AWARD OF HIGHER NATIONAL DIPLOMA (HND) IN SCIENCE LABORATORY TECHNOLOGY</w:t>
      </w:r>
      <w:r w:rsidR="005B3E66">
        <w:rPr>
          <w:rFonts w:ascii="Arial Black" w:eastAsia="Arial Black" w:hAnsi="Arial Black" w:cs="Arial Black"/>
          <w:b/>
          <w:szCs w:val="24"/>
        </w:rPr>
        <w:t xml:space="preserve"> (MICROBIOLOGY)</w:t>
      </w:r>
      <w:r w:rsidRPr="00977126">
        <w:rPr>
          <w:rFonts w:ascii="Arial Black" w:eastAsia="Arial Black" w:hAnsi="Arial Black" w:cs="Arial Black"/>
          <w:b/>
          <w:szCs w:val="24"/>
        </w:rPr>
        <w:t>.</w:t>
      </w: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5670" w:firstLine="810"/>
        <w:jc w:val="center"/>
        <w:rPr>
          <w:rFonts w:ascii="Arial Black" w:eastAsia="Arial Black" w:hAnsi="Arial Black" w:cs="Arial Black"/>
          <w:b/>
          <w:sz w:val="24"/>
          <w:szCs w:val="24"/>
        </w:rPr>
      </w:pPr>
      <w:r>
        <w:rPr>
          <w:rFonts w:ascii="Arial Black" w:eastAsia="Arial Black" w:hAnsi="Arial Black" w:cs="Arial Black"/>
          <w:sz w:val="24"/>
          <w:szCs w:val="24"/>
        </w:rPr>
        <w:t>MAY, 2025.</w:t>
      </w:r>
    </w:p>
    <w:p w:rsidR="00977126" w:rsidRDefault="00977126" w:rsidP="00977126">
      <w:pPr>
        <w:spacing w:line="480" w:lineRule="auto"/>
        <w:ind w:left="0" w:firstLine="0"/>
        <w:rPr>
          <w:rFonts w:ascii="Tahoma" w:hAnsi="Tahoma" w:cs="Tahoma"/>
          <w:b/>
          <w:bCs/>
          <w:sz w:val="34"/>
          <w:szCs w:val="24"/>
        </w:rPr>
      </w:pPr>
      <w:bookmarkStart w:id="0" w:name="_GoBack"/>
      <w:bookmarkEnd w:id="0"/>
    </w:p>
    <w:p w:rsidR="00977126" w:rsidRDefault="00977126" w:rsidP="00977126">
      <w:pPr>
        <w:spacing w:line="480" w:lineRule="auto"/>
        <w:ind w:left="0" w:firstLine="0"/>
        <w:rPr>
          <w:rStyle w:val="Emphasis"/>
          <w:rFonts w:ascii="Tahoma" w:hAnsi="Tahoma" w:cs="Tahoma"/>
          <w:b/>
          <w:i w:val="0"/>
          <w:szCs w:val="24"/>
        </w:rPr>
      </w:pPr>
    </w:p>
    <w:p w:rsidR="005B3E66" w:rsidRPr="00CE1088" w:rsidRDefault="00CE1088" w:rsidP="00CE1088">
      <w:pPr>
        <w:spacing w:line="240" w:lineRule="auto"/>
        <w:ind w:left="10"/>
        <w:rPr>
          <w:rFonts w:ascii="Tahoma" w:hAnsi="Tahoma" w:cs="Tahoma"/>
          <w:b/>
          <w:sz w:val="24"/>
          <w:szCs w:val="24"/>
        </w:rPr>
      </w:pPr>
      <w:r>
        <w:rPr>
          <w:noProof/>
        </w:rPr>
        <w:lastRenderedPageBreak/>
        <w:drawing>
          <wp:inline distT="0" distB="0" distL="0" distR="0">
            <wp:extent cx="6181725" cy="8791575"/>
            <wp:effectExtent l="19050" t="0" r="9525" b="0"/>
            <wp:docPr id="1" name="Picture 1" descr="C:\Users\User\AppData\Local\Microsoft\Windows\Temporary Internet Files\Content.Word\AUDIBLE 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AUDIBLE CERTIFICATION.JPG"/>
                    <pic:cNvPicPr>
                      <a:picLocks noChangeAspect="1" noChangeArrowheads="1"/>
                    </pic:cNvPicPr>
                  </pic:nvPicPr>
                  <pic:blipFill>
                    <a:blip r:embed="rId7"/>
                    <a:srcRect/>
                    <a:stretch>
                      <a:fillRect/>
                    </a:stretch>
                  </pic:blipFill>
                  <pic:spPr bwMode="auto">
                    <a:xfrm>
                      <a:off x="0" y="0"/>
                      <a:ext cx="6188098" cy="8800639"/>
                    </a:xfrm>
                    <a:prstGeom prst="rect">
                      <a:avLst/>
                    </a:prstGeom>
                    <a:noFill/>
                    <a:ln w="9525">
                      <a:noFill/>
                      <a:miter lim="800000"/>
                      <a:headEnd/>
                      <a:tailEnd/>
                    </a:ln>
                  </pic:spPr>
                </pic:pic>
              </a:graphicData>
            </a:graphic>
          </wp:inline>
        </w:drawing>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977126">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977126" w:rsidRDefault="00977126"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w:t>
      </w:r>
      <w:r w:rsidR="00977126">
        <w:rPr>
          <w:rFonts w:ascii="Tahoma" w:hAnsi="Tahoma" w:cs="Tahoma"/>
          <w:sz w:val="24"/>
          <w:szCs w:val="24"/>
        </w:rPr>
        <w:t xml:space="preserve">rvisor </w:t>
      </w:r>
      <w:r w:rsidR="00977126" w:rsidRPr="00110C36">
        <w:rPr>
          <w:rFonts w:ascii="Tahoma" w:hAnsi="Tahoma" w:cs="Tahoma"/>
          <w:b/>
          <w:sz w:val="24"/>
          <w:szCs w:val="24"/>
        </w:rPr>
        <w:t>MRS. RUKAYAT YUSUF</w:t>
      </w:r>
      <w:r w:rsidR="00110C36">
        <w:rPr>
          <w:rFonts w:ascii="Tahoma" w:hAnsi="Tahoma" w:cs="Tahoma"/>
          <w:sz w:val="24"/>
          <w:szCs w:val="24"/>
        </w:rPr>
        <w:t>,</w:t>
      </w:r>
      <w:r>
        <w:rPr>
          <w:rFonts w:ascii="Tahoma" w:hAnsi="Tahoma" w:cs="Tahoma"/>
          <w:sz w:val="24"/>
          <w:szCs w:val="24"/>
        </w:rPr>
        <w:t xml:space="preserve"> the Head </w:t>
      </w:r>
      <w:r w:rsidR="005B3E66">
        <w:rPr>
          <w:rFonts w:ascii="Tahoma" w:hAnsi="Tahoma" w:cs="Tahoma"/>
          <w:sz w:val="24"/>
          <w:szCs w:val="24"/>
        </w:rPr>
        <w:t xml:space="preserve">of Department </w:t>
      </w:r>
      <w:r w:rsidR="005B3E66" w:rsidRPr="005B3E66">
        <w:rPr>
          <w:rFonts w:ascii="Tahoma" w:hAnsi="Tahoma" w:cs="Tahoma"/>
          <w:b/>
          <w:sz w:val="24"/>
          <w:szCs w:val="24"/>
        </w:rPr>
        <w:t xml:space="preserve">DR. ABDULKAREEM USMAN </w:t>
      </w:r>
      <w:r>
        <w:rPr>
          <w:rFonts w:ascii="Tahoma" w:hAnsi="Tahoma" w:cs="Tahoma"/>
          <w:sz w:val="24"/>
          <w:szCs w:val="24"/>
        </w:rPr>
        <w:t xml:space="preserve">and the Lecturers in the department </w:t>
      </w:r>
      <w:r w:rsidR="00110C36">
        <w:rPr>
          <w:rFonts w:ascii="Tahoma" w:hAnsi="Tahoma" w:cs="Tahoma"/>
          <w:sz w:val="24"/>
          <w:szCs w:val="24"/>
        </w:rPr>
        <w:t>of Science Laboratory Technology</w:t>
      </w:r>
      <w:r w:rsidR="005B3E66">
        <w:rPr>
          <w:rFonts w:ascii="Tahoma" w:hAnsi="Tahoma" w:cs="Tahoma"/>
          <w:sz w:val="24"/>
          <w:szCs w:val="24"/>
        </w:rPr>
        <w:t xml:space="preserve"> (Microbiology)</w:t>
      </w:r>
      <w:r>
        <w:rPr>
          <w:rFonts w:ascii="Tahoma" w:hAnsi="Tahoma" w:cs="Tahoma"/>
          <w:sz w:val="24"/>
          <w:szCs w:val="24"/>
        </w:rPr>
        <w:t xml:space="preserve"> for their moral support that facilitated the successful completion of</w:t>
      </w:r>
      <w:r w:rsidR="00110C36">
        <w:rPr>
          <w:rFonts w:ascii="Tahoma" w:hAnsi="Tahoma" w:cs="Tahoma"/>
          <w:sz w:val="24"/>
          <w:szCs w:val="24"/>
        </w:rPr>
        <w:t xml:space="preserve"> my Higher National Diploma (HND)</w:t>
      </w:r>
      <w:r>
        <w:rPr>
          <w:rFonts w:ascii="Tahoma" w:hAnsi="Tahoma" w:cs="Tahoma"/>
          <w:sz w:val="24"/>
          <w:szCs w:val="24"/>
        </w:rPr>
        <w:t>. I am grateful to God Almighty and my parent</w:t>
      </w:r>
      <w:r w:rsidR="00CB07AB">
        <w:rPr>
          <w:rFonts w:ascii="Tahoma" w:hAnsi="Tahoma" w:cs="Tahoma"/>
          <w:sz w:val="24"/>
          <w:szCs w:val="24"/>
        </w:rPr>
        <w:t xml:space="preserve"> </w:t>
      </w:r>
      <w:r w:rsidR="00CB07AB" w:rsidRPr="00CB07AB">
        <w:rPr>
          <w:rFonts w:ascii="Tahoma" w:hAnsi="Tahoma" w:cs="Tahoma"/>
          <w:b/>
          <w:sz w:val="24"/>
          <w:szCs w:val="24"/>
        </w:rPr>
        <w:t>MR. &amp; MRS. ODEYEMI</w:t>
      </w:r>
      <w:r>
        <w:rPr>
          <w:rFonts w:ascii="Tahoma" w:hAnsi="Tahoma" w:cs="Tahoma"/>
          <w:sz w:val="24"/>
          <w:szCs w:val="24"/>
        </w:rPr>
        <w:t xml:space="preserve">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5B3E66" w:rsidRDefault="005B3E66" w:rsidP="00CB07AB">
      <w:pPr>
        <w:spacing w:after="0" w:line="240" w:lineRule="auto"/>
        <w:ind w:left="0" w:right="179" w:firstLine="0"/>
        <w:rPr>
          <w:rFonts w:ascii="Tahoma" w:hAnsi="Tahoma" w:cs="Tahoma"/>
          <w:sz w:val="24"/>
          <w:szCs w:val="24"/>
        </w:rPr>
      </w:pPr>
    </w:p>
    <w:p w:rsidR="00CB07AB" w:rsidRDefault="00CB07AB" w:rsidP="00CB07AB">
      <w:pPr>
        <w:spacing w:after="0" w:line="240" w:lineRule="auto"/>
        <w:ind w:left="0" w:right="179" w:firstLine="0"/>
        <w:rPr>
          <w:rFonts w:ascii="Tahoma" w:hAnsi="Tahoma" w:cs="Tahoma"/>
          <w:sz w:val="24"/>
          <w:szCs w:val="24"/>
        </w:rPr>
      </w:pPr>
    </w:p>
    <w:p w:rsidR="00CB07AB" w:rsidRDefault="00CB07AB" w:rsidP="00CB07AB">
      <w:pPr>
        <w:spacing w:after="0" w:line="240" w:lineRule="auto"/>
        <w:ind w:left="0" w:right="179" w:firstLine="0"/>
        <w:rPr>
          <w:rFonts w:ascii="Tahoma" w:hAnsi="Tahoma" w:cs="Tahoma"/>
          <w:b/>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iii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iv</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v</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vi</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5B3E66" w:rsidRDefault="005B3E66" w:rsidP="00816257">
      <w:pPr>
        <w:spacing w:after="0" w:line="480" w:lineRule="auto"/>
        <w:ind w:left="0" w:right="179" w:firstLine="0"/>
        <w:rPr>
          <w:rFonts w:ascii="Tahoma" w:hAnsi="Tahoma" w:cs="Tahoma"/>
          <w:b/>
          <w:sz w:val="24"/>
          <w:szCs w:val="24"/>
        </w:rPr>
      </w:pP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lastRenderedPageBreak/>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sidR="005B3E66">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w:t>
      </w:r>
      <w:r w:rsidRPr="00EB548D">
        <w:rPr>
          <w:rFonts w:ascii="Tahoma" w:hAnsi="Tahoma" w:cs="Tahoma"/>
          <w:sz w:val="24"/>
          <w:szCs w:val="24"/>
        </w:rPr>
        <w:lastRenderedPageBreak/>
        <w:t>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w:t>
      </w:r>
      <w:r w:rsidR="005B3E66" w:rsidRPr="00EB548D">
        <w:rPr>
          <w:rFonts w:ascii="Tahoma" w:hAnsi="Tahoma" w:cs="Tahoma"/>
          <w:sz w:val="24"/>
          <w:szCs w:val="24"/>
        </w:rPr>
        <w:t>transported</w:t>
      </w:r>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w:t>
      </w:r>
      <w:r w:rsidRPr="00EB548D">
        <w:rPr>
          <w:rFonts w:ascii="Tahoma" w:hAnsi="Tahoma" w:cs="Tahoma"/>
          <w:sz w:val="24"/>
          <w:szCs w:val="24"/>
        </w:rPr>
        <w:lastRenderedPageBreak/>
        <w:t>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005B3E66">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w:t>
      </w:r>
      <w:r w:rsidRPr="009048F6">
        <w:rPr>
          <w:rFonts w:ascii="Tahoma" w:hAnsi="Tahoma" w:cs="Tahoma"/>
          <w:sz w:val="24"/>
          <w:szCs w:val="24"/>
        </w:rPr>
        <w:lastRenderedPageBreak/>
        <w:t>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w:t>
      </w:r>
      <w:r w:rsidRPr="004D2785">
        <w:rPr>
          <w:rFonts w:ascii="Tahoma" w:hAnsi="Tahoma" w:cs="Tahoma"/>
          <w:sz w:val="24"/>
          <w:szCs w:val="24"/>
        </w:rPr>
        <w:lastRenderedPageBreak/>
        <w:t>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Default="00816257" w:rsidP="00816257">
      <w:pPr>
        <w:spacing w:before="100" w:after="100" w:line="480" w:lineRule="auto"/>
        <w:ind w:left="0" w:firstLine="0"/>
        <w:rPr>
          <w:rFonts w:ascii="Tahoma" w:hAnsi="Tahoma" w:cs="Tahoma"/>
          <w:b/>
          <w:iCs/>
          <w:sz w:val="24"/>
          <w:szCs w:val="24"/>
        </w:rPr>
      </w:pPr>
    </w:p>
    <w:p w:rsidR="005B3E66" w:rsidRPr="00C633A1" w:rsidRDefault="005B3E66"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w:t>
      </w:r>
      <w:r w:rsidRPr="00FA43B3">
        <w:rPr>
          <w:rFonts w:ascii="Tahoma" w:hAnsi="Tahoma" w:cs="Tahoma"/>
          <w:sz w:val="24"/>
          <w:szCs w:val="24"/>
        </w:rPr>
        <w:lastRenderedPageBreak/>
        <w:t>(Dales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CB07AB" w:rsidRDefault="00CB07AB" w:rsidP="00816257">
      <w:pPr>
        <w:spacing w:line="480" w:lineRule="auto"/>
        <w:ind w:left="0" w:firstLine="0"/>
        <w:rPr>
          <w:rFonts w:ascii="Tahoma" w:hAnsi="Tahoma" w:cs="Tahoma"/>
          <w:b/>
          <w:sz w:val="24"/>
          <w:szCs w:val="24"/>
        </w:rPr>
      </w:pPr>
    </w:p>
    <w:p w:rsidR="00CB07AB" w:rsidRDefault="00CB07AB" w:rsidP="00816257">
      <w:pPr>
        <w:spacing w:line="480" w:lineRule="auto"/>
        <w:ind w:left="0" w:firstLine="0"/>
        <w:rPr>
          <w:rFonts w:ascii="Tahoma" w:hAnsi="Tahoma" w:cs="Tahoma"/>
          <w:b/>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CB07AB" w:rsidRDefault="00816257" w:rsidP="00CB07AB">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w:t>
      </w:r>
      <w:r w:rsidRPr="00D73399">
        <w:rPr>
          <w:rFonts w:ascii="Tahoma" w:hAnsi="Tahoma" w:cs="Tahoma"/>
          <w:sz w:val="24"/>
          <w:szCs w:val="24"/>
        </w:rPr>
        <w:lastRenderedPageBreak/>
        <w:t>relationships between the host and autochthonous flora. Microflora responsible for harmful diseases are often allochthonous flora (Wikipedia, 2021).</w:t>
      </w:r>
    </w:p>
    <w:p w:rsidR="00816257" w:rsidRPr="00FA43B3" w:rsidRDefault="00816257" w:rsidP="00CB07AB">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CB07AB">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w:t>
      </w:r>
      <w:r w:rsidRPr="00AA2511">
        <w:rPr>
          <w:rFonts w:ascii="Tahoma" w:hAnsi="Tahoma" w:cs="Tahoma"/>
          <w:sz w:val="24"/>
          <w:szCs w:val="24"/>
        </w:rPr>
        <w:lastRenderedPageBreak/>
        <w:t>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CB07AB" w:rsidRDefault="00CB07AB" w:rsidP="00816257">
      <w:pPr>
        <w:tabs>
          <w:tab w:val="center" w:pos="4679"/>
          <w:tab w:val="left" w:pos="6433"/>
        </w:tabs>
        <w:spacing w:line="480" w:lineRule="auto"/>
        <w:ind w:left="0" w:firstLine="0"/>
        <w:jc w:val="center"/>
        <w:rPr>
          <w:rFonts w:ascii="Tahoma" w:hAnsi="Tahoma" w:cs="Tahoma"/>
          <w:b/>
          <w:sz w:val="24"/>
          <w:szCs w:val="24"/>
        </w:rPr>
      </w:pPr>
    </w:p>
    <w:p w:rsidR="00CB07AB" w:rsidRDefault="00CB07AB" w:rsidP="00816257">
      <w:pPr>
        <w:tabs>
          <w:tab w:val="center" w:pos="4679"/>
          <w:tab w:val="left" w:pos="6433"/>
        </w:tabs>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w:t>
      </w:r>
      <w:r w:rsidRPr="002858E2">
        <w:rPr>
          <w:rFonts w:ascii="Tahoma" w:hAnsi="Tahoma" w:cs="Tahoma"/>
          <w:sz w:val="24"/>
          <w:szCs w:val="24"/>
        </w:rPr>
        <w:lastRenderedPageBreak/>
        <w:t>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Various fungal and bacterial colonies in each sample were counted and calculated by direct colony count or using colony counter and expressed as colony forming unit. Data was reported as colony forming unit (cfu) per cubic meter of air on the </w:t>
      </w:r>
      <w:r w:rsidRPr="0099014E">
        <w:rPr>
          <w:rFonts w:ascii="Tahoma" w:hAnsi="Tahoma" w:cs="Tahoma"/>
          <w:sz w:val="24"/>
          <w:szCs w:val="24"/>
        </w:rPr>
        <w:lastRenderedPageBreak/>
        <w:t>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B07AB" w:rsidRDefault="00CB07AB" w:rsidP="00816257">
      <w:pPr>
        <w:spacing w:line="480" w:lineRule="auto"/>
        <w:ind w:left="0" w:firstLine="0"/>
        <w:rPr>
          <w:rFonts w:ascii="Tahoma" w:hAnsi="Tahoma" w:cs="Tahoma"/>
          <w:b/>
          <w:sz w:val="24"/>
          <w:szCs w:val="24"/>
        </w:rPr>
      </w:pP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lastRenderedPageBreak/>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lastRenderedPageBreak/>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CB07AB" w:rsidRDefault="00CB07AB" w:rsidP="00816257">
      <w:pPr>
        <w:spacing w:line="480" w:lineRule="auto"/>
        <w:ind w:left="0" w:firstLine="0"/>
        <w:jc w:val="center"/>
        <w:rPr>
          <w:rFonts w:ascii="Tahoma" w:hAnsi="Tahoma" w:cs="Tahoma"/>
          <w:b/>
          <w:sz w:val="24"/>
          <w:szCs w:val="24"/>
        </w:rPr>
      </w:pPr>
    </w:p>
    <w:p w:rsidR="00CB07AB" w:rsidRDefault="00CB07AB" w:rsidP="00816257">
      <w:pPr>
        <w:spacing w:line="480" w:lineRule="auto"/>
        <w:ind w:left="0" w:firstLine="0"/>
        <w:jc w:val="center"/>
        <w:rPr>
          <w:rFonts w:ascii="Tahoma" w:hAnsi="Tahoma" w:cs="Tahoma"/>
          <w:b/>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w:t>
      </w:r>
      <w:r w:rsidRPr="0028013A">
        <w:rPr>
          <w:rFonts w:ascii="Tahoma" w:hAnsi="Tahoma" w:cs="Tahoma"/>
          <w:sz w:val="24"/>
          <w:szCs w:val="24"/>
        </w:rPr>
        <w:lastRenderedPageBreak/>
        <w:t xml:space="preserve">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w:t>
      </w:r>
      <w:r w:rsidRPr="0028013A">
        <w:rPr>
          <w:rFonts w:ascii="Tahoma" w:hAnsi="Tahoma" w:cs="Tahoma"/>
          <w:sz w:val="24"/>
          <w:szCs w:val="24"/>
        </w:rPr>
        <w:lastRenderedPageBreak/>
        <w:t>the fact that this</w:t>
      </w:r>
      <w:r w:rsidR="00D8294B">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1990"/>
        <w:gridCol w:w="1988"/>
        <w:gridCol w:w="1922"/>
        <w:gridCol w:w="1777"/>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lastRenderedPageBreak/>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Pr="00C633A1" w:rsidRDefault="00816257" w:rsidP="00D8294B">
      <w:pPr>
        <w:spacing w:line="480" w:lineRule="auto"/>
        <w:ind w:left="0" w:firstLine="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r w:rsidRPr="00AB0077">
        <w:rPr>
          <w:rFonts w:ascii="Tahoma" w:hAnsi="Tahoma" w:cs="Tahoma"/>
          <w:sz w:val="24"/>
          <w:szCs w:val="24"/>
        </w:rPr>
        <w:lastRenderedPageBreak/>
        <w:t>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w:t>
      </w:r>
      <w:r w:rsidRPr="00EC397D">
        <w:rPr>
          <w:rFonts w:ascii="Tahoma" w:hAnsi="Tahoma" w:cs="Tahoma"/>
          <w:sz w:val="24"/>
          <w:szCs w:val="24"/>
        </w:rPr>
        <w:lastRenderedPageBreak/>
        <w:t xml:space="preserve">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w:t>
      </w:r>
      <w:r w:rsidRPr="00EC397D">
        <w:rPr>
          <w:rFonts w:ascii="Tahoma" w:hAnsi="Tahoma" w:cs="Tahoma"/>
          <w:sz w:val="24"/>
          <w:szCs w:val="24"/>
        </w:rPr>
        <w:lastRenderedPageBreak/>
        <w:t xml:space="preserve">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w:t>
      </w:r>
      <w:r w:rsidRPr="00EC397D">
        <w:rPr>
          <w:rFonts w:ascii="Tahoma" w:hAnsi="Tahoma" w:cs="Tahoma"/>
          <w:sz w:val="24"/>
          <w:szCs w:val="24"/>
        </w:rPr>
        <w:lastRenderedPageBreak/>
        <w:t xml:space="preserve">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lastRenderedPageBreak/>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r w:rsidRPr="00C0402E">
        <w:rPr>
          <w:rFonts w:ascii="Tahoma" w:hAnsi="Tahoma" w:cs="Tahoma"/>
        </w:rPr>
        <w:lastRenderedPageBreak/>
        <w:t xml:space="preserve">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w:t>
      </w:r>
      <w:r w:rsidRPr="00673C04">
        <w:rPr>
          <w:rFonts w:ascii="Tahoma" w:hAnsi="Tahoma" w:cs="Tahoma"/>
        </w:rPr>
        <w:lastRenderedPageBreak/>
        <w:t>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AC4050" w:rsidRDefault="00AC4050" w:rsidP="00D8294B">
      <w:pPr>
        <w:ind w:left="0" w:firstLine="0"/>
      </w:pPr>
    </w:p>
    <w:sectPr w:rsidR="00AC4050" w:rsidSect="004638E5">
      <w:footerReference w:type="default" r:id="rId12"/>
      <w:pgSz w:w="11907" w:h="16839" w:code="9"/>
      <w:pgMar w:top="1584" w:right="1584" w:bottom="1584" w:left="1584" w:header="720" w:footer="720" w:gutter="0"/>
      <w:pgNumType w:fmt="lowerRoman"/>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483" w:rsidRDefault="00DC4483" w:rsidP="00386A68">
      <w:pPr>
        <w:spacing w:after="0" w:line="240" w:lineRule="auto"/>
      </w:pPr>
      <w:r>
        <w:separator/>
      </w:r>
    </w:p>
  </w:endnote>
  <w:endnote w:type="continuationSeparator" w:id="1">
    <w:p w:rsidR="00DC4483" w:rsidRDefault="00DC4483" w:rsidP="00386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4638E5" w:rsidRDefault="006E2370">
        <w:pPr>
          <w:pStyle w:val="Footer"/>
          <w:jc w:val="center"/>
        </w:pPr>
        <w:fldSimple w:instr=" PAGE   \* MERGEFORMAT ">
          <w:r w:rsidR="00CE1088">
            <w:rPr>
              <w:noProof/>
            </w:rPr>
            <w:t>l</w:t>
          </w:r>
        </w:fldSimple>
      </w:p>
    </w:sdtContent>
  </w:sdt>
  <w:p w:rsidR="004638E5" w:rsidRDefault="00463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483" w:rsidRDefault="00DC4483" w:rsidP="00386A68">
      <w:pPr>
        <w:spacing w:after="0" w:line="240" w:lineRule="auto"/>
      </w:pPr>
      <w:r>
        <w:separator/>
      </w:r>
    </w:p>
  </w:footnote>
  <w:footnote w:type="continuationSeparator" w:id="1">
    <w:p w:rsidR="00DC4483" w:rsidRDefault="00DC4483" w:rsidP="00386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16257"/>
    <w:rsid w:val="00062FA0"/>
    <w:rsid w:val="000D1707"/>
    <w:rsid w:val="001050EE"/>
    <w:rsid w:val="00110C36"/>
    <w:rsid w:val="00222DB4"/>
    <w:rsid w:val="00284D01"/>
    <w:rsid w:val="002A1D08"/>
    <w:rsid w:val="00386A68"/>
    <w:rsid w:val="004638E5"/>
    <w:rsid w:val="0049031A"/>
    <w:rsid w:val="005B3E66"/>
    <w:rsid w:val="00675A3F"/>
    <w:rsid w:val="006E2370"/>
    <w:rsid w:val="007F45BE"/>
    <w:rsid w:val="00816257"/>
    <w:rsid w:val="00977126"/>
    <w:rsid w:val="009C0EAE"/>
    <w:rsid w:val="009C760D"/>
    <w:rsid w:val="00A15914"/>
    <w:rsid w:val="00A61D48"/>
    <w:rsid w:val="00AC4050"/>
    <w:rsid w:val="00B9142A"/>
    <w:rsid w:val="00C273BD"/>
    <w:rsid w:val="00C9758C"/>
    <w:rsid w:val="00CB07AB"/>
    <w:rsid w:val="00CC4AEB"/>
    <w:rsid w:val="00CE1088"/>
    <w:rsid w:val="00D21D1C"/>
    <w:rsid w:val="00D8294B"/>
    <w:rsid w:val="00DC4483"/>
    <w:rsid w:val="00E812A1"/>
    <w:rsid w:val="00EB28C3"/>
    <w:rsid w:val="00FE33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50</Pages>
  <Words>9432</Words>
  <Characters>53768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User</cp:lastModifiedBy>
  <cp:revision>5</cp:revision>
  <cp:lastPrinted>2025-08-04T09:48:00Z</cp:lastPrinted>
  <dcterms:created xsi:type="dcterms:W3CDTF">2025-05-29T11:12:00Z</dcterms:created>
  <dcterms:modified xsi:type="dcterms:W3CDTF">2025-08-07T19:58:00Z</dcterms:modified>
</cp:coreProperties>
</file>