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586657" w14:textId="7E1FD111" w:rsidR="006D2A9B" w:rsidRPr="00277A86" w:rsidRDefault="006D2A9B" w:rsidP="006D2A9B">
      <w:pPr>
        <w:jc w:val="center"/>
        <w:rPr>
          <w:rFonts w:ascii="Times New Roman" w:hAnsi="Times New Roman"/>
          <w:b/>
          <w:bCs/>
          <w:sz w:val="36"/>
          <w:szCs w:val="36"/>
        </w:rPr>
      </w:pPr>
      <w:r w:rsidRPr="00277A86">
        <w:rPr>
          <w:rFonts w:ascii="Times New Roman" w:hAnsi="Times New Roman"/>
          <w:b/>
          <w:bCs/>
          <w:sz w:val="36"/>
          <w:szCs w:val="36"/>
        </w:rPr>
        <w:t xml:space="preserve">ASSESMENT OF </w:t>
      </w:r>
      <w:r>
        <w:rPr>
          <w:rFonts w:ascii="Times New Roman" w:hAnsi="Times New Roman"/>
          <w:b/>
          <w:bCs/>
          <w:sz w:val="36"/>
          <w:szCs w:val="36"/>
        </w:rPr>
        <w:t>FUEL SUBSIDY REMOVAL ON TUBER PRODUCTION AMONG SMALLHOLDER FARMERS IN KWARA STATE, NIGERIA</w:t>
      </w:r>
    </w:p>
    <w:p w14:paraId="1E5AE229" w14:textId="77777777" w:rsidR="006D2A9B" w:rsidRPr="00277A86" w:rsidRDefault="006D2A9B" w:rsidP="006D2A9B">
      <w:pPr>
        <w:rPr>
          <w:rFonts w:ascii="Times New Roman" w:hAnsi="Times New Roman"/>
          <w:b/>
          <w:bCs/>
          <w:sz w:val="36"/>
          <w:szCs w:val="36"/>
        </w:rPr>
      </w:pPr>
    </w:p>
    <w:p w14:paraId="1FA30E78" w14:textId="77777777" w:rsidR="006D2A9B" w:rsidRPr="00250793" w:rsidRDefault="006D2A9B" w:rsidP="006D2A9B">
      <w:pPr>
        <w:jc w:val="center"/>
        <w:rPr>
          <w:rFonts w:ascii="Times New Roman" w:hAnsi="Times New Roman"/>
          <w:b/>
          <w:bCs/>
          <w:i/>
          <w:iCs/>
        </w:rPr>
      </w:pPr>
      <w:r w:rsidRPr="00250793">
        <w:rPr>
          <w:rFonts w:ascii="Times New Roman" w:hAnsi="Times New Roman"/>
          <w:b/>
          <w:bCs/>
          <w:i/>
          <w:iCs/>
        </w:rPr>
        <w:t>BY</w:t>
      </w:r>
    </w:p>
    <w:p w14:paraId="4D6EE7B0" w14:textId="77777777" w:rsidR="006D2A9B" w:rsidRPr="00486FB9" w:rsidRDefault="006D2A9B" w:rsidP="006D2A9B">
      <w:pPr>
        <w:rPr>
          <w:rFonts w:ascii="Times New Roman" w:hAnsi="Times New Roman"/>
          <w:b/>
          <w:bCs/>
        </w:rPr>
      </w:pPr>
    </w:p>
    <w:p w14:paraId="32BB1977" w14:textId="597323D3" w:rsidR="006D2A9B" w:rsidRPr="0016645D" w:rsidRDefault="0016645D" w:rsidP="0016645D">
      <w:pPr>
        <w:spacing w:after="0" w:line="240" w:lineRule="auto"/>
        <w:jc w:val="center"/>
        <w:rPr>
          <w:rFonts w:ascii="Times New Roman" w:hAnsi="Times New Roman"/>
          <w:b/>
          <w:bCs/>
          <w:sz w:val="42"/>
          <w:szCs w:val="36"/>
        </w:rPr>
      </w:pPr>
      <w:bookmarkStart w:id="0" w:name="_GoBack"/>
      <w:r w:rsidRPr="0016645D">
        <w:rPr>
          <w:rFonts w:ascii="Times New Roman" w:hAnsi="Times New Roman"/>
          <w:b/>
          <w:bCs/>
          <w:sz w:val="42"/>
          <w:szCs w:val="36"/>
        </w:rPr>
        <w:t>ONI JUMOKE SUSAN</w:t>
      </w:r>
    </w:p>
    <w:bookmarkEnd w:id="0"/>
    <w:p w14:paraId="4ECCAB7E" w14:textId="7B1F47D4" w:rsidR="006D2A9B" w:rsidRPr="0016645D" w:rsidRDefault="006D2A9B" w:rsidP="0016645D">
      <w:pPr>
        <w:spacing w:after="0" w:line="240" w:lineRule="auto"/>
        <w:jc w:val="center"/>
        <w:rPr>
          <w:rFonts w:ascii="Times New Roman" w:hAnsi="Times New Roman"/>
          <w:b/>
          <w:bCs/>
          <w:sz w:val="42"/>
          <w:szCs w:val="36"/>
        </w:rPr>
      </w:pPr>
      <w:r w:rsidRPr="0016645D">
        <w:rPr>
          <w:rFonts w:ascii="Times New Roman" w:hAnsi="Times New Roman"/>
          <w:b/>
          <w:bCs/>
          <w:sz w:val="42"/>
          <w:szCs w:val="36"/>
        </w:rPr>
        <w:t>HND/23/AGT/FT/0</w:t>
      </w:r>
      <w:r w:rsidR="0016645D" w:rsidRPr="0016645D">
        <w:rPr>
          <w:rFonts w:ascii="Times New Roman" w:hAnsi="Times New Roman"/>
          <w:b/>
          <w:bCs/>
          <w:sz w:val="42"/>
          <w:szCs w:val="36"/>
        </w:rPr>
        <w:t>089</w:t>
      </w:r>
    </w:p>
    <w:p w14:paraId="1CDBE2A2" w14:textId="77777777" w:rsidR="006D2A9B" w:rsidRPr="00486FB9" w:rsidRDefault="006D2A9B" w:rsidP="006D2A9B">
      <w:pPr>
        <w:rPr>
          <w:rFonts w:ascii="Times New Roman" w:hAnsi="Times New Roman"/>
          <w:b/>
          <w:bCs/>
        </w:rPr>
      </w:pPr>
    </w:p>
    <w:p w14:paraId="3A921CDF" w14:textId="77777777" w:rsidR="006D2A9B" w:rsidRPr="00486FB9" w:rsidRDefault="006D2A9B" w:rsidP="006D2A9B">
      <w:pPr>
        <w:rPr>
          <w:rFonts w:ascii="Times New Roman" w:hAnsi="Times New Roman"/>
          <w:b/>
          <w:bCs/>
        </w:rPr>
      </w:pPr>
    </w:p>
    <w:p w14:paraId="126A5D73" w14:textId="77777777" w:rsidR="006D2A9B" w:rsidRPr="00745E46" w:rsidRDefault="006D2A9B" w:rsidP="006D2A9B">
      <w:pPr>
        <w:jc w:val="center"/>
        <w:rPr>
          <w:rFonts w:ascii="Times New Roman" w:hAnsi="Times New Roman"/>
          <w:b/>
          <w:bCs/>
          <w:sz w:val="28"/>
          <w:szCs w:val="28"/>
        </w:rPr>
      </w:pPr>
      <w:r w:rsidRPr="00745E46">
        <w:rPr>
          <w:rFonts w:ascii="Times New Roman" w:hAnsi="Times New Roman"/>
          <w:b/>
          <w:bCs/>
          <w:sz w:val="28"/>
          <w:szCs w:val="28"/>
        </w:rPr>
        <w:t xml:space="preserve">A PROJECT SUBMITTED TO THE DEPARTMENT OF AGRICULTURAL TECHNOLOGY (AGRICULTURAL EXTENSION AND MANAGEMENT UNIT) </w:t>
      </w:r>
    </w:p>
    <w:p w14:paraId="158FAE5E" w14:textId="77777777" w:rsidR="006D2A9B" w:rsidRPr="00745E46" w:rsidRDefault="006D2A9B" w:rsidP="006D2A9B">
      <w:pPr>
        <w:jc w:val="center"/>
        <w:rPr>
          <w:rFonts w:ascii="Times New Roman" w:hAnsi="Times New Roman"/>
          <w:b/>
          <w:bCs/>
          <w:sz w:val="28"/>
          <w:szCs w:val="28"/>
        </w:rPr>
      </w:pPr>
    </w:p>
    <w:p w14:paraId="4420F85B" w14:textId="77777777" w:rsidR="006D2A9B" w:rsidRPr="00745E46" w:rsidRDefault="006D2A9B" w:rsidP="006D2A9B">
      <w:pPr>
        <w:jc w:val="center"/>
        <w:rPr>
          <w:rFonts w:ascii="Times New Roman" w:hAnsi="Times New Roman"/>
          <w:b/>
          <w:bCs/>
          <w:sz w:val="28"/>
          <w:szCs w:val="28"/>
        </w:rPr>
      </w:pPr>
      <w:r w:rsidRPr="00745E46">
        <w:rPr>
          <w:rFonts w:ascii="Times New Roman" w:hAnsi="Times New Roman"/>
          <w:b/>
          <w:bCs/>
          <w:sz w:val="28"/>
          <w:szCs w:val="28"/>
        </w:rPr>
        <w:t>IN PARTIAL FULFILMENT OF THE REQUIREMENT FOR THE AWARD OF HIGHER NATIONAL DIPLOMA, KWARA STATE POLYTECHNIC.</w:t>
      </w:r>
    </w:p>
    <w:p w14:paraId="3FE49B57" w14:textId="77777777" w:rsidR="006D2A9B" w:rsidRDefault="006D2A9B" w:rsidP="006D2A9B">
      <w:pPr>
        <w:jc w:val="center"/>
        <w:rPr>
          <w:rFonts w:ascii="Times New Roman" w:hAnsi="Times New Roman"/>
          <w:b/>
          <w:bCs/>
        </w:rPr>
      </w:pPr>
    </w:p>
    <w:p w14:paraId="4028421B" w14:textId="77777777" w:rsidR="006D2A9B" w:rsidRDefault="006D2A9B" w:rsidP="006D2A9B">
      <w:pPr>
        <w:jc w:val="center"/>
        <w:rPr>
          <w:rFonts w:ascii="Times New Roman" w:hAnsi="Times New Roman"/>
          <w:b/>
          <w:bCs/>
        </w:rPr>
      </w:pPr>
    </w:p>
    <w:p w14:paraId="637CD60E" w14:textId="77777777" w:rsidR="006D2A9B" w:rsidRDefault="006D2A9B" w:rsidP="006D2A9B">
      <w:pPr>
        <w:jc w:val="center"/>
        <w:rPr>
          <w:rFonts w:ascii="Times New Roman" w:hAnsi="Times New Roman"/>
          <w:b/>
          <w:bCs/>
        </w:rPr>
      </w:pPr>
    </w:p>
    <w:p w14:paraId="472CC588" w14:textId="77777777" w:rsidR="006D2A9B" w:rsidRPr="00A56B59" w:rsidRDefault="006D2A9B" w:rsidP="0016645D">
      <w:pPr>
        <w:ind w:left="7200"/>
        <w:jc w:val="center"/>
        <w:rPr>
          <w:rFonts w:ascii="Times New Roman" w:hAnsi="Times New Roman"/>
          <w:b/>
          <w:bCs/>
          <w:sz w:val="28"/>
          <w:szCs w:val="28"/>
        </w:rPr>
      </w:pPr>
      <w:r w:rsidRPr="00A56B59">
        <w:rPr>
          <w:rFonts w:ascii="Times New Roman" w:hAnsi="Times New Roman"/>
          <w:b/>
          <w:bCs/>
          <w:sz w:val="28"/>
          <w:szCs w:val="28"/>
        </w:rPr>
        <w:t>JULY, 2025</w:t>
      </w:r>
    </w:p>
    <w:p w14:paraId="1BA2C235" w14:textId="77777777" w:rsidR="006D2A9B" w:rsidRDefault="006D2A9B" w:rsidP="006D2A9B">
      <w:pPr>
        <w:jc w:val="center"/>
        <w:rPr>
          <w:rFonts w:ascii="Times New Roman" w:hAnsi="Times New Roman"/>
          <w:b/>
          <w:bCs/>
        </w:rPr>
      </w:pPr>
    </w:p>
    <w:p w14:paraId="1F7F58FE" w14:textId="77777777" w:rsidR="0016645D" w:rsidRDefault="0016645D">
      <w:pPr>
        <w:spacing w:after="0" w:line="240" w:lineRule="auto"/>
        <w:rPr>
          <w:rFonts w:ascii="Times New Roman" w:hAnsi="Times New Roman"/>
          <w:b/>
        </w:rPr>
      </w:pPr>
      <w:r>
        <w:rPr>
          <w:rFonts w:ascii="Times New Roman" w:hAnsi="Times New Roman"/>
          <w:b/>
        </w:rPr>
        <w:br w:type="page"/>
      </w:r>
    </w:p>
    <w:p w14:paraId="1E96FFFE" w14:textId="12569ADA" w:rsidR="006D2A9B" w:rsidRDefault="006D2A9B" w:rsidP="006D2A9B">
      <w:pPr>
        <w:jc w:val="center"/>
        <w:rPr>
          <w:rFonts w:ascii="Times New Roman" w:hAnsi="Times New Roman"/>
        </w:rPr>
      </w:pPr>
      <w:r>
        <w:rPr>
          <w:rFonts w:ascii="Times New Roman" w:hAnsi="Times New Roman"/>
          <w:b/>
        </w:rPr>
        <w:lastRenderedPageBreak/>
        <w:t>CERTIFICATION</w:t>
      </w:r>
    </w:p>
    <w:p w14:paraId="21E775A9" w14:textId="04B507D6" w:rsidR="006D2A9B" w:rsidRDefault="006D2A9B" w:rsidP="006D2A9B">
      <w:pPr>
        <w:jc w:val="both"/>
        <w:rPr>
          <w:rFonts w:ascii="Times New Roman" w:hAnsi="Times New Roman"/>
        </w:rPr>
      </w:pPr>
      <w:r>
        <w:rPr>
          <w:rFonts w:ascii="Times New Roman" w:hAnsi="Times New Roman"/>
        </w:rPr>
        <w:t xml:space="preserve">This is to certify that this research was conducted by </w:t>
      </w:r>
      <w:r w:rsidR="0016645D">
        <w:rPr>
          <w:rFonts w:ascii="Times New Roman" w:hAnsi="Times New Roman"/>
        </w:rPr>
        <w:t>ONI JUMOKE SUSAN</w:t>
      </w:r>
      <w:r>
        <w:rPr>
          <w:rFonts w:ascii="Times New Roman" w:hAnsi="Times New Roman"/>
        </w:rPr>
        <w:t xml:space="preserve"> (HND/23/AGT/FT/0</w:t>
      </w:r>
      <w:r w:rsidR="0016645D">
        <w:rPr>
          <w:rFonts w:ascii="Times New Roman" w:hAnsi="Times New Roman"/>
        </w:rPr>
        <w:t>089</w:t>
      </w:r>
      <w:r>
        <w:rPr>
          <w:rFonts w:ascii="Times New Roman" w:hAnsi="Times New Roman"/>
        </w:rPr>
        <w:t>) has been read, certified and approved as meeting part of the requirements for the award of Higher National Diploma (HND) in Agricultural Extension and Management.  Department of Agricultural Extension and Management,</w:t>
      </w:r>
      <w:r w:rsidRPr="000234A2">
        <w:rPr>
          <w:rFonts w:ascii="Times New Roman" w:hAnsi="Times New Roman"/>
        </w:rPr>
        <w:t xml:space="preserve"> </w:t>
      </w:r>
      <w:r>
        <w:rPr>
          <w:rFonts w:ascii="Times New Roman" w:hAnsi="Times New Roman"/>
        </w:rPr>
        <w:t xml:space="preserve">Institute of Applied Sciences, Kwara State Polytechnic, Ilorin. </w:t>
      </w:r>
    </w:p>
    <w:p w14:paraId="4799ABB0" w14:textId="77777777" w:rsidR="006D2A9B" w:rsidRDefault="006D2A9B" w:rsidP="006D2A9B">
      <w:pPr>
        <w:jc w:val="both"/>
        <w:rPr>
          <w:rFonts w:ascii="Times New Roman" w:hAnsi="Times New Roman"/>
        </w:rPr>
      </w:pPr>
    </w:p>
    <w:p w14:paraId="6D5C49DD" w14:textId="77777777" w:rsidR="006D2A9B" w:rsidRDefault="006D2A9B" w:rsidP="0016645D">
      <w:pPr>
        <w:spacing w:after="0" w:line="240" w:lineRule="auto"/>
        <w:jc w:val="both"/>
        <w:rPr>
          <w:rFonts w:ascii="Times New Roman" w:hAnsi="Times New Roman"/>
        </w:rPr>
      </w:pPr>
      <w:r>
        <w:rPr>
          <w:rFonts w:ascii="Times New Roman" w:hAnsi="Times New Roman"/>
        </w:rPr>
        <w:t>………………………                                                                                               ………………...</w:t>
      </w:r>
    </w:p>
    <w:p w14:paraId="088A95B4" w14:textId="77777777" w:rsidR="006D2A9B" w:rsidRPr="005867F5" w:rsidRDefault="006D2A9B" w:rsidP="0016645D">
      <w:pPr>
        <w:spacing w:after="0" w:line="240" w:lineRule="auto"/>
        <w:jc w:val="both"/>
        <w:rPr>
          <w:rFonts w:ascii="Times New Roman" w:hAnsi="Times New Roman"/>
          <w:b/>
          <w:bCs/>
        </w:rPr>
      </w:pPr>
      <w:r w:rsidRPr="005867F5">
        <w:rPr>
          <w:rFonts w:ascii="Times New Roman" w:hAnsi="Times New Roman"/>
          <w:b/>
          <w:bCs/>
        </w:rPr>
        <w:t xml:space="preserve">Mr. </w:t>
      </w:r>
      <w:r>
        <w:rPr>
          <w:rFonts w:ascii="Times New Roman" w:hAnsi="Times New Roman"/>
          <w:b/>
          <w:bCs/>
        </w:rPr>
        <w:t>I.K Banjoko</w:t>
      </w:r>
      <w:r w:rsidRPr="005867F5">
        <w:rPr>
          <w:rFonts w:ascii="Times New Roman" w:hAnsi="Times New Roman"/>
          <w:b/>
          <w:bCs/>
        </w:rPr>
        <w:t xml:space="preserve">                                                                                                             DATE</w:t>
      </w:r>
    </w:p>
    <w:p w14:paraId="479DDBF4" w14:textId="77777777" w:rsidR="006D2A9B" w:rsidRDefault="006D2A9B" w:rsidP="0016645D">
      <w:pPr>
        <w:spacing w:after="0" w:line="240" w:lineRule="auto"/>
        <w:jc w:val="both"/>
        <w:rPr>
          <w:rFonts w:ascii="Times New Roman" w:hAnsi="Times New Roman"/>
        </w:rPr>
      </w:pPr>
      <w:r>
        <w:rPr>
          <w:rFonts w:ascii="Times New Roman" w:hAnsi="Times New Roman"/>
        </w:rPr>
        <w:t>(Project supervisor)</w:t>
      </w:r>
    </w:p>
    <w:p w14:paraId="0931966C" w14:textId="77777777" w:rsidR="0016645D" w:rsidRDefault="0016645D" w:rsidP="0016645D">
      <w:pPr>
        <w:spacing w:after="0" w:line="240" w:lineRule="auto"/>
        <w:jc w:val="both"/>
        <w:rPr>
          <w:rFonts w:ascii="Times New Roman" w:hAnsi="Times New Roman"/>
        </w:rPr>
      </w:pPr>
    </w:p>
    <w:p w14:paraId="4E6462A8" w14:textId="77777777" w:rsidR="0016645D" w:rsidRDefault="0016645D" w:rsidP="0016645D">
      <w:pPr>
        <w:spacing w:after="0" w:line="240" w:lineRule="auto"/>
        <w:jc w:val="both"/>
        <w:rPr>
          <w:rFonts w:ascii="Times New Roman" w:hAnsi="Times New Roman"/>
        </w:rPr>
      </w:pPr>
    </w:p>
    <w:p w14:paraId="0E0BF703" w14:textId="77777777" w:rsidR="006D2A9B" w:rsidRDefault="006D2A9B" w:rsidP="0016645D">
      <w:pPr>
        <w:spacing w:after="0" w:line="240" w:lineRule="auto"/>
        <w:jc w:val="both"/>
        <w:rPr>
          <w:rFonts w:ascii="Times New Roman" w:hAnsi="Times New Roman"/>
        </w:rPr>
      </w:pPr>
    </w:p>
    <w:p w14:paraId="7C0FD99F" w14:textId="30320E09" w:rsidR="006D2A9B" w:rsidRDefault="006D2A9B" w:rsidP="0016645D">
      <w:pPr>
        <w:spacing w:after="0" w:line="240" w:lineRule="auto"/>
        <w:jc w:val="both"/>
        <w:rPr>
          <w:rFonts w:ascii="Times New Roman" w:hAnsi="Times New Roman"/>
        </w:rPr>
      </w:pPr>
      <w:r>
        <w:rPr>
          <w:rFonts w:ascii="Times New Roman" w:hAnsi="Times New Roman"/>
        </w:rPr>
        <w:t>…………………</w:t>
      </w:r>
      <w:r w:rsidR="0016645D">
        <w:rPr>
          <w:rFonts w:ascii="Times New Roman" w:hAnsi="Times New Roman"/>
        </w:rPr>
        <w:t xml:space="preserve">…..                            </w:t>
      </w:r>
      <w:r>
        <w:rPr>
          <w:rFonts w:ascii="Times New Roman" w:hAnsi="Times New Roman"/>
        </w:rPr>
        <w:t xml:space="preserve">                                                                       ……………….</w:t>
      </w:r>
    </w:p>
    <w:p w14:paraId="071C970F" w14:textId="77777777" w:rsidR="006D2A9B" w:rsidRPr="005867F5" w:rsidRDefault="006D2A9B" w:rsidP="0016645D">
      <w:pPr>
        <w:spacing w:after="0" w:line="240" w:lineRule="auto"/>
        <w:jc w:val="both"/>
        <w:rPr>
          <w:rFonts w:ascii="Times New Roman" w:hAnsi="Times New Roman"/>
          <w:b/>
          <w:bCs/>
        </w:rPr>
      </w:pPr>
      <w:r w:rsidRPr="005867F5">
        <w:rPr>
          <w:rFonts w:ascii="Times New Roman" w:hAnsi="Times New Roman"/>
          <w:b/>
          <w:bCs/>
        </w:rPr>
        <w:t>Mr. A.K. Alaya                                                                                                                 DATE</w:t>
      </w:r>
    </w:p>
    <w:p w14:paraId="6EDBDC4F" w14:textId="77777777" w:rsidR="006D2A9B" w:rsidRDefault="006D2A9B" w:rsidP="0016645D">
      <w:pPr>
        <w:spacing w:after="0" w:line="240" w:lineRule="auto"/>
        <w:jc w:val="both"/>
        <w:rPr>
          <w:rFonts w:ascii="Times New Roman" w:hAnsi="Times New Roman"/>
        </w:rPr>
      </w:pPr>
      <w:r>
        <w:rPr>
          <w:rFonts w:ascii="Times New Roman" w:hAnsi="Times New Roman"/>
        </w:rPr>
        <w:t>(Head of Unit)</w:t>
      </w:r>
    </w:p>
    <w:p w14:paraId="7C29B46C" w14:textId="77777777" w:rsidR="0016645D" w:rsidRDefault="0016645D" w:rsidP="0016645D">
      <w:pPr>
        <w:spacing w:after="0" w:line="240" w:lineRule="auto"/>
        <w:jc w:val="both"/>
        <w:rPr>
          <w:rFonts w:ascii="Times New Roman" w:hAnsi="Times New Roman"/>
        </w:rPr>
      </w:pPr>
    </w:p>
    <w:p w14:paraId="66FB9AED" w14:textId="77777777" w:rsidR="0016645D" w:rsidRDefault="0016645D" w:rsidP="0016645D">
      <w:pPr>
        <w:spacing w:after="0" w:line="240" w:lineRule="auto"/>
        <w:jc w:val="both"/>
        <w:rPr>
          <w:rFonts w:ascii="Times New Roman" w:hAnsi="Times New Roman"/>
        </w:rPr>
      </w:pPr>
    </w:p>
    <w:p w14:paraId="039FB5F1" w14:textId="77777777" w:rsidR="006D2A9B" w:rsidRDefault="006D2A9B" w:rsidP="0016645D">
      <w:pPr>
        <w:spacing w:after="0" w:line="240" w:lineRule="auto"/>
        <w:jc w:val="both"/>
        <w:rPr>
          <w:rFonts w:ascii="Times New Roman" w:hAnsi="Times New Roman"/>
        </w:rPr>
      </w:pPr>
    </w:p>
    <w:p w14:paraId="2113A01E" w14:textId="77777777" w:rsidR="006D2A9B" w:rsidRDefault="006D2A9B" w:rsidP="0016645D">
      <w:pPr>
        <w:spacing w:after="0" w:line="240" w:lineRule="auto"/>
        <w:jc w:val="both"/>
        <w:rPr>
          <w:rFonts w:ascii="Times New Roman" w:hAnsi="Times New Roman"/>
        </w:rPr>
      </w:pPr>
      <w:r>
        <w:rPr>
          <w:rFonts w:ascii="Times New Roman" w:hAnsi="Times New Roman"/>
        </w:rPr>
        <w:t>…………………….                                                                                                …………………</w:t>
      </w:r>
    </w:p>
    <w:p w14:paraId="08F24FE8" w14:textId="77777777" w:rsidR="006D2A9B" w:rsidRPr="005867F5" w:rsidRDefault="006D2A9B" w:rsidP="0016645D">
      <w:pPr>
        <w:spacing w:after="0" w:line="240" w:lineRule="auto"/>
        <w:jc w:val="both"/>
        <w:rPr>
          <w:rFonts w:ascii="Times New Roman" w:hAnsi="Times New Roman"/>
          <w:b/>
          <w:bCs/>
        </w:rPr>
      </w:pPr>
      <w:r w:rsidRPr="005867F5">
        <w:rPr>
          <w:rFonts w:ascii="Times New Roman" w:hAnsi="Times New Roman"/>
          <w:b/>
          <w:bCs/>
        </w:rPr>
        <w:t>Mr. I.K Banjoko                                                                                                               DATE</w:t>
      </w:r>
    </w:p>
    <w:p w14:paraId="52F022D0" w14:textId="77777777" w:rsidR="006D2A9B" w:rsidRDefault="006D2A9B" w:rsidP="0016645D">
      <w:pPr>
        <w:spacing w:after="0" w:line="240" w:lineRule="auto"/>
        <w:jc w:val="both"/>
        <w:rPr>
          <w:rFonts w:ascii="Times New Roman" w:hAnsi="Times New Roman"/>
        </w:rPr>
      </w:pPr>
      <w:r>
        <w:rPr>
          <w:rFonts w:ascii="Times New Roman" w:hAnsi="Times New Roman"/>
        </w:rPr>
        <w:t>(Head of Department)</w:t>
      </w:r>
    </w:p>
    <w:p w14:paraId="5D737480" w14:textId="77777777" w:rsidR="0016645D" w:rsidRDefault="0016645D" w:rsidP="0016645D">
      <w:pPr>
        <w:spacing w:after="0" w:line="240" w:lineRule="auto"/>
        <w:jc w:val="both"/>
        <w:rPr>
          <w:rFonts w:ascii="Times New Roman" w:hAnsi="Times New Roman"/>
        </w:rPr>
      </w:pPr>
    </w:p>
    <w:p w14:paraId="31493CC0" w14:textId="77777777" w:rsidR="0016645D" w:rsidRDefault="0016645D" w:rsidP="0016645D">
      <w:pPr>
        <w:spacing w:after="0" w:line="240" w:lineRule="auto"/>
        <w:jc w:val="both"/>
        <w:rPr>
          <w:rFonts w:ascii="Times New Roman" w:hAnsi="Times New Roman"/>
        </w:rPr>
      </w:pPr>
    </w:p>
    <w:p w14:paraId="617473DB" w14:textId="77777777" w:rsidR="006D2A9B" w:rsidRDefault="006D2A9B" w:rsidP="0016645D">
      <w:pPr>
        <w:spacing w:after="0" w:line="240" w:lineRule="auto"/>
        <w:jc w:val="both"/>
        <w:rPr>
          <w:rFonts w:ascii="Times New Roman" w:hAnsi="Times New Roman"/>
        </w:rPr>
      </w:pPr>
    </w:p>
    <w:p w14:paraId="4B8D80C9" w14:textId="77777777" w:rsidR="006D2A9B" w:rsidRDefault="006D2A9B" w:rsidP="0016645D">
      <w:pPr>
        <w:spacing w:after="0" w:line="240" w:lineRule="auto"/>
        <w:jc w:val="both"/>
        <w:rPr>
          <w:rFonts w:ascii="Times New Roman" w:hAnsi="Times New Roman"/>
        </w:rPr>
      </w:pPr>
      <w:r>
        <w:rPr>
          <w:rFonts w:ascii="Times New Roman" w:hAnsi="Times New Roman"/>
        </w:rPr>
        <w:t>……………………..                                                                                               …………………</w:t>
      </w:r>
    </w:p>
    <w:p w14:paraId="0E926BE6" w14:textId="77777777" w:rsidR="006D2A9B" w:rsidRPr="005867F5" w:rsidRDefault="006D2A9B" w:rsidP="0016645D">
      <w:pPr>
        <w:spacing w:after="0" w:line="240" w:lineRule="auto"/>
        <w:jc w:val="both"/>
        <w:rPr>
          <w:rFonts w:ascii="Times New Roman" w:hAnsi="Times New Roman"/>
          <w:b/>
          <w:bCs/>
        </w:rPr>
      </w:pPr>
      <w:r w:rsidRPr="005867F5">
        <w:rPr>
          <w:rFonts w:ascii="Times New Roman" w:hAnsi="Times New Roman"/>
          <w:b/>
          <w:bCs/>
        </w:rPr>
        <w:t>Mr. S.B. Mohammed                                                                                                        DATE</w:t>
      </w:r>
    </w:p>
    <w:p w14:paraId="224217F8" w14:textId="77777777" w:rsidR="006D2A9B" w:rsidRDefault="006D2A9B" w:rsidP="0016645D">
      <w:pPr>
        <w:spacing w:after="0" w:line="240" w:lineRule="auto"/>
        <w:jc w:val="both"/>
        <w:rPr>
          <w:rFonts w:ascii="Times New Roman" w:hAnsi="Times New Roman"/>
        </w:rPr>
      </w:pPr>
      <w:r>
        <w:rPr>
          <w:rFonts w:ascii="Times New Roman" w:hAnsi="Times New Roman"/>
        </w:rPr>
        <w:t>(Project Coordinator)</w:t>
      </w:r>
    </w:p>
    <w:p w14:paraId="5C9E4E86" w14:textId="77777777" w:rsidR="006D2A9B" w:rsidRDefault="006D2A9B" w:rsidP="0016645D">
      <w:pPr>
        <w:spacing w:after="0" w:line="240" w:lineRule="auto"/>
        <w:jc w:val="both"/>
        <w:rPr>
          <w:rFonts w:ascii="Times New Roman" w:hAnsi="Times New Roman"/>
        </w:rPr>
      </w:pPr>
    </w:p>
    <w:p w14:paraId="61AC5AF4" w14:textId="77777777" w:rsidR="0016645D" w:rsidRDefault="0016645D" w:rsidP="0016645D">
      <w:pPr>
        <w:spacing w:after="0" w:line="240" w:lineRule="auto"/>
        <w:jc w:val="both"/>
        <w:rPr>
          <w:rFonts w:ascii="Times New Roman" w:hAnsi="Times New Roman"/>
        </w:rPr>
      </w:pPr>
    </w:p>
    <w:p w14:paraId="403744D2" w14:textId="65264BAA" w:rsidR="006D2A9B" w:rsidRDefault="006D2A9B" w:rsidP="0016645D">
      <w:pPr>
        <w:spacing w:after="0" w:line="240" w:lineRule="auto"/>
        <w:jc w:val="both"/>
        <w:rPr>
          <w:rFonts w:ascii="Times New Roman" w:hAnsi="Times New Roman"/>
        </w:rPr>
      </w:pPr>
      <w:r>
        <w:rPr>
          <w:rFonts w:ascii="Times New Roman" w:hAnsi="Times New Roman"/>
        </w:rPr>
        <w:t>…………………….                                                                                                ………………….</w:t>
      </w:r>
    </w:p>
    <w:p w14:paraId="2357F379" w14:textId="77777777" w:rsidR="006D2A9B" w:rsidRDefault="006D2A9B" w:rsidP="0016645D">
      <w:pPr>
        <w:spacing w:after="0" w:line="240" w:lineRule="auto"/>
        <w:jc w:val="both"/>
        <w:rPr>
          <w:rFonts w:ascii="Times New Roman" w:hAnsi="Times New Roman"/>
        </w:rPr>
      </w:pPr>
      <w:r>
        <w:rPr>
          <w:rFonts w:ascii="Times New Roman" w:hAnsi="Times New Roman"/>
        </w:rPr>
        <w:t>External Examiner                                                                                                             DATE</w:t>
      </w:r>
    </w:p>
    <w:p w14:paraId="002431DE" w14:textId="77777777" w:rsidR="006D2A9B" w:rsidRDefault="006D2A9B" w:rsidP="0016645D">
      <w:pPr>
        <w:spacing w:after="0" w:line="240" w:lineRule="auto"/>
        <w:jc w:val="both"/>
        <w:rPr>
          <w:rFonts w:ascii="Times New Roman" w:hAnsi="Times New Roman"/>
        </w:rPr>
      </w:pPr>
    </w:p>
    <w:p w14:paraId="0799BB03" w14:textId="77777777" w:rsidR="006D2A9B" w:rsidRDefault="006D2A9B" w:rsidP="006D2A9B">
      <w:pPr>
        <w:spacing w:line="240" w:lineRule="auto"/>
        <w:jc w:val="both"/>
        <w:rPr>
          <w:rFonts w:ascii="Times New Roman" w:hAnsi="Times New Roman"/>
        </w:rPr>
      </w:pPr>
    </w:p>
    <w:p w14:paraId="20253A9F" w14:textId="77777777" w:rsidR="0016645D" w:rsidRDefault="0016645D">
      <w:pPr>
        <w:spacing w:after="0" w:line="240" w:lineRule="auto"/>
        <w:rPr>
          <w:rFonts w:ascii="Times New Roman" w:hAnsi="Times New Roman"/>
          <w:b/>
        </w:rPr>
      </w:pPr>
      <w:r>
        <w:rPr>
          <w:rFonts w:ascii="Times New Roman" w:hAnsi="Times New Roman"/>
          <w:b/>
        </w:rPr>
        <w:br w:type="page"/>
      </w:r>
    </w:p>
    <w:p w14:paraId="0F6384BB" w14:textId="131ED02E" w:rsidR="006D2A9B" w:rsidRPr="0016645D" w:rsidRDefault="006D2A9B" w:rsidP="006D2A9B">
      <w:pPr>
        <w:spacing w:line="240" w:lineRule="auto"/>
        <w:jc w:val="center"/>
        <w:rPr>
          <w:rFonts w:ascii="Times New Roman" w:hAnsi="Times New Roman"/>
          <w:sz w:val="24"/>
        </w:rPr>
      </w:pPr>
      <w:r w:rsidRPr="0016645D">
        <w:rPr>
          <w:rFonts w:ascii="Times New Roman" w:hAnsi="Times New Roman"/>
          <w:b/>
          <w:sz w:val="24"/>
        </w:rPr>
        <w:lastRenderedPageBreak/>
        <w:t>DEDICATION</w:t>
      </w:r>
    </w:p>
    <w:p w14:paraId="77E7A577" w14:textId="1224EBE0" w:rsidR="006D2A9B" w:rsidRDefault="006D2A9B" w:rsidP="0016645D">
      <w:pPr>
        <w:spacing w:line="360" w:lineRule="auto"/>
        <w:jc w:val="both"/>
        <w:rPr>
          <w:rFonts w:ascii="Times New Roman" w:hAnsi="Times New Roman"/>
        </w:rPr>
      </w:pPr>
      <w:r w:rsidRPr="0016645D">
        <w:rPr>
          <w:rFonts w:ascii="Times New Roman" w:hAnsi="Times New Roman"/>
          <w:sz w:val="24"/>
        </w:rPr>
        <w:t>I dedicated this</w:t>
      </w:r>
      <w:r w:rsidR="0016645D" w:rsidRPr="0016645D">
        <w:rPr>
          <w:rFonts w:ascii="Times New Roman" w:hAnsi="Times New Roman"/>
          <w:sz w:val="24"/>
        </w:rPr>
        <w:t xml:space="preserve"> project to my wonderful mother; </w:t>
      </w:r>
      <w:proofErr w:type="spellStart"/>
      <w:r w:rsidRPr="0016645D">
        <w:rPr>
          <w:rFonts w:ascii="Times New Roman" w:hAnsi="Times New Roman"/>
          <w:sz w:val="24"/>
        </w:rPr>
        <w:t>Mrs</w:t>
      </w:r>
      <w:proofErr w:type="spellEnd"/>
      <w:r w:rsidRPr="0016645D">
        <w:rPr>
          <w:rFonts w:ascii="Times New Roman" w:hAnsi="Times New Roman"/>
          <w:sz w:val="24"/>
        </w:rPr>
        <w:t xml:space="preserve"> </w:t>
      </w:r>
      <w:r w:rsidR="0016645D" w:rsidRPr="0016645D">
        <w:rPr>
          <w:rFonts w:ascii="Times New Roman" w:hAnsi="Times New Roman"/>
          <w:sz w:val="24"/>
        </w:rPr>
        <w:t xml:space="preserve">Victoria </w:t>
      </w:r>
      <w:proofErr w:type="spellStart"/>
      <w:r w:rsidR="0016645D" w:rsidRPr="0016645D">
        <w:rPr>
          <w:rFonts w:ascii="Times New Roman" w:hAnsi="Times New Roman"/>
          <w:sz w:val="24"/>
        </w:rPr>
        <w:t>Ayantundun</w:t>
      </w:r>
      <w:proofErr w:type="spellEnd"/>
      <w:r w:rsidRPr="0016645D">
        <w:rPr>
          <w:rFonts w:ascii="Times New Roman" w:hAnsi="Times New Roman"/>
          <w:sz w:val="24"/>
        </w:rPr>
        <w:t xml:space="preserve">, whose love, sacrifices, and constant </w:t>
      </w:r>
      <w:r w:rsidR="0016645D" w:rsidRPr="0016645D">
        <w:rPr>
          <w:rFonts w:ascii="Times New Roman" w:hAnsi="Times New Roman"/>
          <w:sz w:val="24"/>
        </w:rPr>
        <w:t>support has</w:t>
      </w:r>
      <w:r w:rsidRPr="0016645D">
        <w:rPr>
          <w:rFonts w:ascii="Times New Roman" w:hAnsi="Times New Roman"/>
          <w:sz w:val="24"/>
        </w:rPr>
        <w:t xml:space="preserve"> been the foundation of all my achievements. Your unwavering belief in me has given me the strength to push forward, even in challenging times</w:t>
      </w:r>
      <w:r>
        <w:rPr>
          <w:rFonts w:ascii="Times New Roman" w:hAnsi="Times New Roman"/>
        </w:rPr>
        <w:t>.</w:t>
      </w:r>
    </w:p>
    <w:p w14:paraId="3644F34F" w14:textId="77777777" w:rsidR="006D2A9B" w:rsidRDefault="006D2A9B" w:rsidP="006D2A9B">
      <w:pPr>
        <w:spacing w:line="240" w:lineRule="auto"/>
        <w:jc w:val="both"/>
        <w:rPr>
          <w:rFonts w:ascii="Times New Roman" w:hAnsi="Times New Roman"/>
        </w:rPr>
      </w:pPr>
    </w:p>
    <w:p w14:paraId="0E36E722" w14:textId="77777777" w:rsidR="006D2A9B" w:rsidRDefault="006D2A9B" w:rsidP="006D2A9B">
      <w:pPr>
        <w:spacing w:line="240" w:lineRule="auto"/>
        <w:jc w:val="both"/>
        <w:rPr>
          <w:rFonts w:ascii="Times New Roman" w:hAnsi="Times New Roman"/>
        </w:rPr>
      </w:pPr>
    </w:p>
    <w:p w14:paraId="6B4DB720" w14:textId="77777777" w:rsidR="006D2A9B" w:rsidRDefault="006D2A9B" w:rsidP="006D2A9B">
      <w:pPr>
        <w:spacing w:line="240" w:lineRule="auto"/>
        <w:jc w:val="both"/>
        <w:rPr>
          <w:rFonts w:ascii="Times New Roman" w:hAnsi="Times New Roman"/>
        </w:rPr>
      </w:pPr>
    </w:p>
    <w:p w14:paraId="1F77342C" w14:textId="77777777" w:rsidR="006D2A9B" w:rsidRDefault="006D2A9B" w:rsidP="006D2A9B">
      <w:pPr>
        <w:spacing w:line="240" w:lineRule="auto"/>
        <w:jc w:val="both"/>
        <w:rPr>
          <w:rFonts w:ascii="Times New Roman" w:hAnsi="Times New Roman"/>
        </w:rPr>
      </w:pPr>
    </w:p>
    <w:p w14:paraId="3B19450A" w14:textId="77777777" w:rsidR="006D2A9B" w:rsidRDefault="006D2A9B" w:rsidP="006D2A9B">
      <w:pPr>
        <w:spacing w:line="240" w:lineRule="auto"/>
        <w:jc w:val="both"/>
        <w:rPr>
          <w:rFonts w:ascii="Times New Roman" w:hAnsi="Times New Roman"/>
        </w:rPr>
      </w:pPr>
    </w:p>
    <w:p w14:paraId="537A6E4B" w14:textId="77777777" w:rsidR="006D2A9B" w:rsidRDefault="006D2A9B" w:rsidP="006D2A9B">
      <w:pPr>
        <w:spacing w:line="240" w:lineRule="auto"/>
        <w:jc w:val="both"/>
        <w:rPr>
          <w:rFonts w:ascii="Times New Roman" w:hAnsi="Times New Roman"/>
        </w:rPr>
      </w:pPr>
    </w:p>
    <w:p w14:paraId="1AE60F09" w14:textId="77777777" w:rsidR="006D2A9B" w:rsidRDefault="006D2A9B" w:rsidP="006D2A9B">
      <w:pPr>
        <w:spacing w:line="240" w:lineRule="auto"/>
        <w:jc w:val="both"/>
        <w:rPr>
          <w:rFonts w:ascii="Times New Roman" w:hAnsi="Times New Roman"/>
        </w:rPr>
      </w:pPr>
    </w:p>
    <w:p w14:paraId="06DB934E" w14:textId="77777777" w:rsidR="006D2A9B" w:rsidRDefault="006D2A9B" w:rsidP="006D2A9B">
      <w:pPr>
        <w:spacing w:line="240" w:lineRule="auto"/>
        <w:jc w:val="both"/>
        <w:rPr>
          <w:rFonts w:ascii="Times New Roman" w:hAnsi="Times New Roman"/>
        </w:rPr>
      </w:pPr>
    </w:p>
    <w:p w14:paraId="30AED24E" w14:textId="77777777" w:rsidR="006D2A9B" w:rsidRDefault="006D2A9B" w:rsidP="006D2A9B">
      <w:pPr>
        <w:spacing w:line="240" w:lineRule="auto"/>
        <w:jc w:val="both"/>
        <w:rPr>
          <w:rFonts w:ascii="Times New Roman" w:hAnsi="Times New Roman"/>
        </w:rPr>
      </w:pPr>
    </w:p>
    <w:p w14:paraId="3DC6D24D" w14:textId="77777777" w:rsidR="006D2A9B" w:rsidRDefault="006D2A9B" w:rsidP="006D2A9B">
      <w:pPr>
        <w:spacing w:line="240" w:lineRule="auto"/>
        <w:jc w:val="both"/>
        <w:rPr>
          <w:rFonts w:ascii="Times New Roman" w:hAnsi="Times New Roman"/>
        </w:rPr>
      </w:pPr>
    </w:p>
    <w:p w14:paraId="0F7EB742" w14:textId="77777777" w:rsidR="006D2A9B" w:rsidRDefault="006D2A9B" w:rsidP="006D2A9B">
      <w:pPr>
        <w:spacing w:line="240" w:lineRule="auto"/>
        <w:jc w:val="both"/>
        <w:rPr>
          <w:rFonts w:ascii="Times New Roman" w:hAnsi="Times New Roman"/>
        </w:rPr>
      </w:pPr>
    </w:p>
    <w:p w14:paraId="0B4905F1" w14:textId="77777777" w:rsidR="006D2A9B" w:rsidRDefault="006D2A9B" w:rsidP="006D2A9B">
      <w:pPr>
        <w:spacing w:line="240" w:lineRule="auto"/>
        <w:jc w:val="both"/>
        <w:rPr>
          <w:rFonts w:ascii="Times New Roman" w:hAnsi="Times New Roman"/>
        </w:rPr>
      </w:pPr>
    </w:p>
    <w:p w14:paraId="0B75B36A" w14:textId="77777777" w:rsidR="006D2A9B" w:rsidRDefault="006D2A9B" w:rsidP="006D2A9B">
      <w:pPr>
        <w:spacing w:line="240" w:lineRule="auto"/>
        <w:jc w:val="both"/>
        <w:rPr>
          <w:rFonts w:ascii="Times New Roman" w:hAnsi="Times New Roman"/>
        </w:rPr>
      </w:pPr>
    </w:p>
    <w:p w14:paraId="3D709A36" w14:textId="77777777" w:rsidR="006D2A9B" w:rsidRDefault="006D2A9B" w:rsidP="006D2A9B">
      <w:pPr>
        <w:spacing w:line="240" w:lineRule="auto"/>
        <w:jc w:val="both"/>
        <w:rPr>
          <w:rFonts w:ascii="Times New Roman" w:hAnsi="Times New Roman"/>
        </w:rPr>
      </w:pPr>
    </w:p>
    <w:p w14:paraId="23D8E601" w14:textId="77777777" w:rsidR="006D2A9B" w:rsidRDefault="006D2A9B" w:rsidP="006D2A9B">
      <w:pPr>
        <w:spacing w:line="240" w:lineRule="auto"/>
        <w:jc w:val="both"/>
        <w:rPr>
          <w:rFonts w:ascii="Times New Roman" w:hAnsi="Times New Roman"/>
        </w:rPr>
      </w:pPr>
    </w:p>
    <w:p w14:paraId="52FC8CC7" w14:textId="77777777" w:rsidR="006D2A9B" w:rsidRDefault="006D2A9B" w:rsidP="006D2A9B">
      <w:pPr>
        <w:spacing w:line="240" w:lineRule="auto"/>
        <w:jc w:val="both"/>
        <w:rPr>
          <w:rFonts w:ascii="Times New Roman" w:hAnsi="Times New Roman"/>
        </w:rPr>
      </w:pPr>
    </w:p>
    <w:p w14:paraId="3DB19505" w14:textId="77777777" w:rsidR="006D2A9B" w:rsidRDefault="006D2A9B" w:rsidP="006D2A9B">
      <w:pPr>
        <w:spacing w:line="240" w:lineRule="auto"/>
        <w:jc w:val="both"/>
        <w:rPr>
          <w:rFonts w:ascii="Times New Roman" w:hAnsi="Times New Roman"/>
        </w:rPr>
      </w:pPr>
    </w:p>
    <w:p w14:paraId="60AEBBC7" w14:textId="77777777" w:rsidR="006D2A9B" w:rsidRDefault="006D2A9B" w:rsidP="006D2A9B">
      <w:pPr>
        <w:spacing w:line="240" w:lineRule="auto"/>
        <w:jc w:val="both"/>
        <w:rPr>
          <w:rFonts w:ascii="Times New Roman" w:hAnsi="Times New Roman"/>
        </w:rPr>
      </w:pPr>
    </w:p>
    <w:p w14:paraId="301C6205" w14:textId="77777777" w:rsidR="0016645D" w:rsidRDefault="0016645D">
      <w:pPr>
        <w:spacing w:after="0" w:line="240" w:lineRule="auto"/>
        <w:rPr>
          <w:rFonts w:ascii="Times New Roman" w:hAnsi="Times New Roman"/>
          <w:b/>
        </w:rPr>
      </w:pPr>
      <w:r>
        <w:rPr>
          <w:rFonts w:ascii="Times New Roman" w:hAnsi="Times New Roman"/>
          <w:b/>
        </w:rPr>
        <w:br w:type="page"/>
      </w:r>
    </w:p>
    <w:p w14:paraId="74600E21" w14:textId="2D79AE31" w:rsidR="006D2A9B" w:rsidRPr="0016645D" w:rsidRDefault="006D2A9B" w:rsidP="006D2A9B">
      <w:pPr>
        <w:spacing w:line="240" w:lineRule="auto"/>
        <w:jc w:val="center"/>
        <w:rPr>
          <w:rFonts w:ascii="Times New Roman" w:hAnsi="Times New Roman"/>
          <w:sz w:val="24"/>
          <w:szCs w:val="24"/>
        </w:rPr>
      </w:pPr>
      <w:r w:rsidRPr="0016645D">
        <w:rPr>
          <w:rFonts w:ascii="Times New Roman" w:hAnsi="Times New Roman"/>
          <w:b/>
          <w:sz w:val="24"/>
          <w:szCs w:val="24"/>
        </w:rPr>
        <w:lastRenderedPageBreak/>
        <w:t>ACKNOWLEDGEMENTS</w:t>
      </w:r>
    </w:p>
    <w:p w14:paraId="55CA7708" w14:textId="2346BDDA" w:rsidR="006D2A9B" w:rsidRPr="0016645D" w:rsidRDefault="006D2A9B" w:rsidP="006D2A9B">
      <w:pPr>
        <w:spacing w:line="240" w:lineRule="auto"/>
        <w:jc w:val="both"/>
        <w:rPr>
          <w:rFonts w:ascii="Times New Roman" w:hAnsi="Times New Roman"/>
          <w:sz w:val="24"/>
          <w:szCs w:val="24"/>
        </w:rPr>
      </w:pPr>
      <w:r w:rsidRPr="0016645D">
        <w:rPr>
          <w:rFonts w:ascii="Times New Roman" w:hAnsi="Times New Roman"/>
          <w:sz w:val="24"/>
          <w:szCs w:val="24"/>
        </w:rPr>
        <w:t>First and foremost, I give all glory and thanks to God Almighty for His grace, wisdom, strength,</w:t>
      </w:r>
      <w:r w:rsidR="0016645D" w:rsidRPr="0016645D">
        <w:rPr>
          <w:rFonts w:ascii="Times New Roman" w:hAnsi="Times New Roman"/>
          <w:sz w:val="24"/>
          <w:szCs w:val="24"/>
        </w:rPr>
        <w:t xml:space="preserve"> </w:t>
      </w:r>
      <w:r w:rsidRPr="0016645D">
        <w:rPr>
          <w:rFonts w:ascii="Times New Roman" w:hAnsi="Times New Roman"/>
          <w:sz w:val="24"/>
          <w:szCs w:val="24"/>
        </w:rPr>
        <w:t>and guidance throughout the course of this project.</w:t>
      </w:r>
      <w:r w:rsidR="0016645D" w:rsidRPr="0016645D">
        <w:rPr>
          <w:rFonts w:ascii="Times New Roman" w:hAnsi="Times New Roman"/>
          <w:sz w:val="24"/>
          <w:szCs w:val="24"/>
        </w:rPr>
        <w:t xml:space="preserve"> </w:t>
      </w:r>
      <w:r w:rsidRPr="0016645D">
        <w:rPr>
          <w:rFonts w:ascii="Times New Roman" w:hAnsi="Times New Roman"/>
          <w:sz w:val="24"/>
          <w:szCs w:val="24"/>
        </w:rPr>
        <w:t>Without Him,</w:t>
      </w:r>
      <w:r w:rsidR="0016645D" w:rsidRPr="0016645D">
        <w:rPr>
          <w:rFonts w:ascii="Times New Roman" w:hAnsi="Times New Roman"/>
          <w:sz w:val="24"/>
          <w:szCs w:val="24"/>
        </w:rPr>
        <w:t xml:space="preserve"> </w:t>
      </w:r>
      <w:r w:rsidRPr="0016645D">
        <w:rPr>
          <w:rFonts w:ascii="Times New Roman" w:hAnsi="Times New Roman"/>
          <w:sz w:val="24"/>
          <w:szCs w:val="24"/>
        </w:rPr>
        <w:t>this achievement would not have been possible.</w:t>
      </w:r>
    </w:p>
    <w:p w14:paraId="53455F0C" w14:textId="77777777" w:rsidR="006D2A9B" w:rsidRPr="0016645D" w:rsidRDefault="006D2A9B" w:rsidP="006D2A9B">
      <w:pPr>
        <w:spacing w:line="240" w:lineRule="auto"/>
        <w:jc w:val="both"/>
        <w:rPr>
          <w:rFonts w:ascii="Times New Roman" w:hAnsi="Times New Roman"/>
          <w:sz w:val="24"/>
          <w:szCs w:val="24"/>
        </w:rPr>
      </w:pPr>
      <w:r w:rsidRPr="0016645D">
        <w:rPr>
          <w:rFonts w:ascii="Times New Roman" w:hAnsi="Times New Roman"/>
          <w:sz w:val="24"/>
          <w:szCs w:val="24"/>
        </w:rPr>
        <w:t>I extend my sincere gratitude to my supervisor MR. I.K BANJOKO, who is also the HOD for his invaluable guidance, support, and encouragement. Your mentorship played a key role in the successful completion of this work.</w:t>
      </w:r>
    </w:p>
    <w:p w14:paraId="275C33D7" w14:textId="1C1E7874" w:rsidR="006D2A9B" w:rsidRPr="0016645D" w:rsidRDefault="006D2A9B" w:rsidP="006D2A9B">
      <w:pPr>
        <w:spacing w:line="240" w:lineRule="auto"/>
        <w:jc w:val="both"/>
        <w:rPr>
          <w:rFonts w:ascii="Times New Roman" w:hAnsi="Times New Roman"/>
          <w:sz w:val="24"/>
          <w:szCs w:val="24"/>
        </w:rPr>
      </w:pPr>
      <w:proofErr w:type="gramStart"/>
      <w:r w:rsidRPr="0016645D">
        <w:rPr>
          <w:rFonts w:ascii="Times New Roman" w:hAnsi="Times New Roman"/>
          <w:sz w:val="24"/>
          <w:szCs w:val="24"/>
        </w:rPr>
        <w:t xml:space="preserve">A heartfelt thank you to </w:t>
      </w:r>
      <w:r w:rsidR="0016645D" w:rsidRPr="0016645D">
        <w:rPr>
          <w:rFonts w:ascii="Times New Roman" w:hAnsi="Times New Roman"/>
          <w:sz w:val="24"/>
          <w:szCs w:val="24"/>
        </w:rPr>
        <w:t xml:space="preserve">MRS VICTORIA AYANTUNDUN </w:t>
      </w:r>
      <w:r w:rsidRPr="0016645D">
        <w:rPr>
          <w:rFonts w:ascii="Times New Roman" w:hAnsi="Times New Roman"/>
          <w:sz w:val="24"/>
          <w:szCs w:val="24"/>
        </w:rPr>
        <w:t xml:space="preserve">for </w:t>
      </w:r>
      <w:r w:rsidR="0016645D" w:rsidRPr="0016645D">
        <w:rPr>
          <w:rFonts w:ascii="Times New Roman" w:hAnsi="Times New Roman"/>
          <w:sz w:val="24"/>
          <w:szCs w:val="24"/>
        </w:rPr>
        <w:t>her</w:t>
      </w:r>
      <w:r w:rsidRPr="0016645D">
        <w:rPr>
          <w:rFonts w:ascii="Times New Roman" w:hAnsi="Times New Roman"/>
          <w:sz w:val="24"/>
          <w:szCs w:val="24"/>
        </w:rPr>
        <w:t xml:space="preserve"> unwavering support, prayers, and encouragement.</w:t>
      </w:r>
      <w:proofErr w:type="gramEnd"/>
      <w:r w:rsidRPr="0016645D">
        <w:rPr>
          <w:rFonts w:ascii="Times New Roman" w:hAnsi="Times New Roman"/>
          <w:sz w:val="24"/>
          <w:szCs w:val="24"/>
        </w:rPr>
        <w:t xml:space="preserve"> Your kindness and belief in me have been a constant source of motivation.</w:t>
      </w:r>
    </w:p>
    <w:p w14:paraId="173D88D6" w14:textId="77777777" w:rsidR="006D2A9B" w:rsidRPr="0016645D" w:rsidRDefault="006D2A9B" w:rsidP="006D2A9B">
      <w:pPr>
        <w:spacing w:line="240" w:lineRule="auto"/>
        <w:jc w:val="both"/>
        <w:rPr>
          <w:rFonts w:ascii="Times New Roman" w:hAnsi="Times New Roman"/>
          <w:sz w:val="24"/>
          <w:szCs w:val="24"/>
        </w:rPr>
      </w:pPr>
      <w:r w:rsidRPr="0016645D">
        <w:rPr>
          <w:rFonts w:ascii="Times New Roman" w:hAnsi="Times New Roman"/>
          <w:sz w:val="24"/>
          <w:szCs w:val="24"/>
        </w:rPr>
        <w:t>To all my lecturers, I am truly grateful for your dedication, knowledge, and commitment to my academic growth. Your efforts have shaped my understanding and contributed immensely to my success.</w:t>
      </w:r>
    </w:p>
    <w:p w14:paraId="2EB74964" w14:textId="77777777" w:rsidR="006D2A9B" w:rsidRPr="0016645D" w:rsidRDefault="006D2A9B" w:rsidP="006D2A9B">
      <w:pPr>
        <w:spacing w:line="240" w:lineRule="auto"/>
        <w:jc w:val="both"/>
        <w:rPr>
          <w:rFonts w:ascii="Times New Roman" w:hAnsi="Times New Roman"/>
          <w:sz w:val="24"/>
          <w:szCs w:val="24"/>
        </w:rPr>
      </w:pPr>
      <w:r w:rsidRPr="0016645D">
        <w:rPr>
          <w:rFonts w:ascii="Times New Roman" w:hAnsi="Times New Roman"/>
          <w:sz w:val="24"/>
          <w:szCs w:val="24"/>
        </w:rPr>
        <w:t xml:space="preserve">My sincere gratitude goes to all my families and friends for their unwavering support, </w:t>
      </w:r>
      <w:proofErr w:type="gramStart"/>
      <w:r w:rsidRPr="0016645D">
        <w:rPr>
          <w:rFonts w:ascii="Times New Roman" w:hAnsi="Times New Roman"/>
          <w:sz w:val="24"/>
          <w:szCs w:val="24"/>
        </w:rPr>
        <w:t>may</w:t>
      </w:r>
      <w:proofErr w:type="gramEnd"/>
      <w:r w:rsidRPr="0016645D">
        <w:rPr>
          <w:rFonts w:ascii="Times New Roman" w:hAnsi="Times New Roman"/>
          <w:sz w:val="24"/>
          <w:szCs w:val="24"/>
        </w:rPr>
        <w:t xml:space="preserve"> God almighty reward you all abundantly (Amen).</w:t>
      </w:r>
    </w:p>
    <w:p w14:paraId="48875E64" w14:textId="77777777" w:rsidR="006D2A9B" w:rsidRPr="0016645D" w:rsidRDefault="006D2A9B" w:rsidP="006D2A9B">
      <w:pPr>
        <w:spacing w:line="240" w:lineRule="auto"/>
        <w:jc w:val="both"/>
        <w:rPr>
          <w:rFonts w:ascii="Times New Roman" w:hAnsi="Times New Roman"/>
          <w:sz w:val="24"/>
          <w:szCs w:val="24"/>
        </w:rPr>
      </w:pPr>
    </w:p>
    <w:p w14:paraId="0C3CECBC" w14:textId="77777777" w:rsidR="006D2A9B" w:rsidRPr="0016645D" w:rsidRDefault="006D2A9B" w:rsidP="006D2A9B">
      <w:pPr>
        <w:spacing w:line="240" w:lineRule="auto"/>
        <w:jc w:val="both"/>
        <w:rPr>
          <w:rFonts w:ascii="Times New Roman" w:hAnsi="Times New Roman"/>
          <w:sz w:val="24"/>
          <w:szCs w:val="24"/>
        </w:rPr>
      </w:pPr>
      <w:r w:rsidRPr="0016645D">
        <w:rPr>
          <w:rFonts w:ascii="Times New Roman" w:hAnsi="Times New Roman"/>
          <w:sz w:val="24"/>
          <w:szCs w:val="24"/>
        </w:rPr>
        <w:t>Thank you all for being part of this journey</w:t>
      </w:r>
    </w:p>
    <w:p w14:paraId="7733ABF2" w14:textId="77777777" w:rsidR="006D2A9B" w:rsidRPr="0016645D" w:rsidRDefault="006D2A9B">
      <w:pPr>
        <w:spacing w:after="0" w:line="240" w:lineRule="auto"/>
        <w:rPr>
          <w:rFonts w:ascii="Times New Roman" w:hAnsi="Times New Roman"/>
          <w:b/>
          <w:bCs/>
          <w:sz w:val="24"/>
          <w:szCs w:val="24"/>
        </w:rPr>
      </w:pPr>
      <w:r w:rsidRPr="0016645D">
        <w:rPr>
          <w:rFonts w:ascii="Times New Roman" w:hAnsi="Times New Roman"/>
          <w:b/>
          <w:bCs/>
          <w:sz w:val="24"/>
          <w:szCs w:val="24"/>
        </w:rPr>
        <w:br w:type="page"/>
      </w:r>
    </w:p>
    <w:p w14:paraId="0EA69884" w14:textId="540C4EB1" w:rsidR="006D2A9B" w:rsidRPr="0016645D" w:rsidRDefault="006D2A9B" w:rsidP="006D2A9B">
      <w:pPr>
        <w:spacing w:after="0" w:line="360" w:lineRule="auto"/>
        <w:jc w:val="center"/>
        <w:rPr>
          <w:rFonts w:ascii="Times New Roman" w:hAnsi="Times New Roman"/>
          <w:b/>
          <w:bCs/>
          <w:sz w:val="24"/>
          <w:szCs w:val="24"/>
        </w:rPr>
      </w:pPr>
      <w:r w:rsidRPr="0016645D">
        <w:rPr>
          <w:rFonts w:ascii="Times New Roman" w:hAnsi="Times New Roman"/>
          <w:b/>
          <w:bCs/>
          <w:sz w:val="24"/>
          <w:szCs w:val="24"/>
        </w:rPr>
        <w:lastRenderedPageBreak/>
        <w:t>TABLE OF CONTENTS</w:t>
      </w:r>
    </w:p>
    <w:p w14:paraId="2835B8D3" w14:textId="77777777" w:rsidR="006D2A9B" w:rsidRPr="0016645D" w:rsidRDefault="006D2A9B" w:rsidP="006D2A9B">
      <w:pPr>
        <w:spacing w:after="0" w:line="360" w:lineRule="auto"/>
        <w:rPr>
          <w:rFonts w:ascii="Times New Roman" w:hAnsi="Times New Roman"/>
          <w:sz w:val="24"/>
          <w:szCs w:val="24"/>
        </w:rPr>
      </w:pPr>
      <w:r w:rsidRPr="0016645D">
        <w:rPr>
          <w:rFonts w:ascii="Times New Roman" w:hAnsi="Times New Roman"/>
          <w:sz w:val="24"/>
          <w:szCs w:val="24"/>
        </w:rPr>
        <w:t>Title page</w:t>
      </w:r>
    </w:p>
    <w:p w14:paraId="30004B53" w14:textId="77777777" w:rsidR="006D2A9B" w:rsidRPr="0016645D" w:rsidRDefault="006D2A9B" w:rsidP="006D2A9B">
      <w:pPr>
        <w:spacing w:after="0" w:line="360" w:lineRule="auto"/>
        <w:rPr>
          <w:rFonts w:ascii="Times New Roman" w:hAnsi="Times New Roman"/>
          <w:sz w:val="24"/>
          <w:szCs w:val="24"/>
        </w:rPr>
      </w:pPr>
      <w:r w:rsidRPr="0016645D">
        <w:rPr>
          <w:rFonts w:ascii="Times New Roman" w:hAnsi="Times New Roman"/>
          <w:sz w:val="24"/>
          <w:szCs w:val="24"/>
        </w:rPr>
        <w:t xml:space="preserve">Certification page </w:t>
      </w:r>
    </w:p>
    <w:p w14:paraId="16566C5F" w14:textId="77777777" w:rsidR="006D2A9B" w:rsidRPr="0016645D" w:rsidRDefault="006D2A9B" w:rsidP="006D2A9B">
      <w:pPr>
        <w:spacing w:after="0" w:line="360" w:lineRule="auto"/>
        <w:rPr>
          <w:rFonts w:ascii="Times New Roman" w:hAnsi="Times New Roman"/>
          <w:sz w:val="24"/>
          <w:szCs w:val="24"/>
        </w:rPr>
      </w:pPr>
      <w:r w:rsidRPr="0016645D">
        <w:rPr>
          <w:rFonts w:ascii="Times New Roman" w:hAnsi="Times New Roman"/>
          <w:sz w:val="24"/>
          <w:szCs w:val="24"/>
        </w:rPr>
        <w:t xml:space="preserve">Dedication </w:t>
      </w:r>
    </w:p>
    <w:p w14:paraId="0C883B5A" w14:textId="77777777" w:rsidR="006D2A9B" w:rsidRPr="0016645D" w:rsidRDefault="006D2A9B" w:rsidP="006D2A9B">
      <w:pPr>
        <w:spacing w:after="0" w:line="360" w:lineRule="auto"/>
        <w:rPr>
          <w:rFonts w:ascii="Times New Roman" w:hAnsi="Times New Roman"/>
          <w:sz w:val="24"/>
          <w:szCs w:val="24"/>
        </w:rPr>
      </w:pPr>
      <w:r w:rsidRPr="0016645D">
        <w:rPr>
          <w:rFonts w:ascii="Times New Roman" w:hAnsi="Times New Roman"/>
          <w:sz w:val="24"/>
          <w:szCs w:val="24"/>
        </w:rPr>
        <w:t xml:space="preserve">Acknowledgement </w:t>
      </w:r>
    </w:p>
    <w:p w14:paraId="6159A012" w14:textId="77777777" w:rsidR="006D2A9B" w:rsidRPr="0016645D" w:rsidRDefault="006D2A9B" w:rsidP="006D2A9B">
      <w:pPr>
        <w:spacing w:after="0" w:line="360" w:lineRule="auto"/>
        <w:rPr>
          <w:rFonts w:ascii="Times New Roman" w:hAnsi="Times New Roman"/>
          <w:sz w:val="24"/>
          <w:szCs w:val="24"/>
        </w:rPr>
      </w:pPr>
      <w:r w:rsidRPr="0016645D">
        <w:rPr>
          <w:rFonts w:ascii="Times New Roman" w:hAnsi="Times New Roman"/>
          <w:sz w:val="24"/>
          <w:szCs w:val="24"/>
        </w:rPr>
        <w:t xml:space="preserve">Table of contents </w:t>
      </w:r>
    </w:p>
    <w:p w14:paraId="465EAB1B" w14:textId="77777777" w:rsidR="006D2A9B" w:rsidRDefault="006D2A9B" w:rsidP="006D2A9B">
      <w:pPr>
        <w:spacing w:after="0" w:line="360" w:lineRule="auto"/>
        <w:rPr>
          <w:rFonts w:ascii="Times New Roman" w:hAnsi="Times New Roman"/>
          <w:sz w:val="24"/>
          <w:szCs w:val="24"/>
        </w:rPr>
      </w:pPr>
      <w:r w:rsidRPr="0016645D">
        <w:rPr>
          <w:rFonts w:ascii="Times New Roman" w:hAnsi="Times New Roman"/>
          <w:sz w:val="24"/>
          <w:szCs w:val="24"/>
        </w:rPr>
        <w:t>Abstract</w:t>
      </w:r>
    </w:p>
    <w:p w14:paraId="109DA312" w14:textId="77777777" w:rsidR="00C71743" w:rsidRPr="0016645D" w:rsidRDefault="00C71743" w:rsidP="006D2A9B">
      <w:pPr>
        <w:spacing w:after="0" w:line="360" w:lineRule="auto"/>
        <w:rPr>
          <w:rFonts w:ascii="Times New Roman" w:hAnsi="Times New Roman"/>
          <w:sz w:val="24"/>
          <w:szCs w:val="24"/>
        </w:rPr>
      </w:pPr>
    </w:p>
    <w:p w14:paraId="38D6F91C" w14:textId="77777777" w:rsidR="006D2A9B" w:rsidRPr="0016645D" w:rsidRDefault="006D2A9B" w:rsidP="006D2A9B">
      <w:pPr>
        <w:spacing w:after="0" w:line="360" w:lineRule="auto"/>
        <w:jc w:val="both"/>
        <w:rPr>
          <w:rFonts w:ascii="Times New Roman" w:hAnsi="Times New Roman"/>
          <w:b/>
          <w:bCs/>
          <w:sz w:val="24"/>
          <w:szCs w:val="24"/>
        </w:rPr>
      </w:pPr>
      <w:r w:rsidRPr="0016645D">
        <w:rPr>
          <w:rFonts w:ascii="Times New Roman" w:hAnsi="Times New Roman"/>
          <w:b/>
          <w:bCs/>
          <w:sz w:val="24"/>
          <w:szCs w:val="24"/>
        </w:rPr>
        <w:t>CHAPTER ONE</w:t>
      </w:r>
    </w:p>
    <w:p w14:paraId="2A1F79E5" w14:textId="77777777" w:rsidR="006D2A9B" w:rsidRPr="0016645D" w:rsidRDefault="006D2A9B" w:rsidP="006D2A9B">
      <w:pPr>
        <w:spacing w:after="0" w:line="360" w:lineRule="auto"/>
        <w:jc w:val="both"/>
        <w:rPr>
          <w:rFonts w:ascii="Times New Roman" w:hAnsi="Times New Roman"/>
          <w:sz w:val="24"/>
          <w:szCs w:val="24"/>
        </w:rPr>
      </w:pPr>
      <w:r w:rsidRPr="0016645D">
        <w:rPr>
          <w:rFonts w:ascii="Times New Roman" w:hAnsi="Times New Roman"/>
          <w:sz w:val="24"/>
          <w:szCs w:val="24"/>
        </w:rPr>
        <w:t xml:space="preserve">1.0 Introduction </w:t>
      </w:r>
    </w:p>
    <w:p w14:paraId="14940E0D" w14:textId="77777777" w:rsidR="006D2A9B" w:rsidRPr="0016645D" w:rsidRDefault="006D2A9B" w:rsidP="006D2A9B">
      <w:pPr>
        <w:spacing w:after="0" w:line="360" w:lineRule="auto"/>
        <w:jc w:val="both"/>
        <w:rPr>
          <w:rFonts w:ascii="Times New Roman" w:hAnsi="Times New Roman"/>
          <w:sz w:val="24"/>
          <w:szCs w:val="24"/>
        </w:rPr>
      </w:pPr>
      <w:r w:rsidRPr="0016645D">
        <w:rPr>
          <w:rFonts w:ascii="Times New Roman" w:hAnsi="Times New Roman"/>
          <w:sz w:val="24"/>
          <w:szCs w:val="24"/>
        </w:rPr>
        <w:t xml:space="preserve">1.2 Statement of </w:t>
      </w:r>
      <w:proofErr w:type="gramStart"/>
      <w:r w:rsidRPr="0016645D">
        <w:rPr>
          <w:rFonts w:ascii="Times New Roman" w:hAnsi="Times New Roman"/>
          <w:sz w:val="24"/>
          <w:szCs w:val="24"/>
        </w:rPr>
        <w:t>The</w:t>
      </w:r>
      <w:proofErr w:type="gramEnd"/>
      <w:r w:rsidRPr="0016645D">
        <w:rPr>
          <w:rFonts w:ascii="Times New Roman" w:hAnsi="Times New Roman"/>
          <w:sz w:val="24"/>
          <w:szCs w:val="24"/>
        </w:rPr>
        <w:t xml:space="preserve"> Problem </w:t>
      </w:r>
    </w:p>
    <w:p w14:paraId="0EEBC39F" w14:textId="77777777" w:rsidR="006D2A9B" w:rsidRPr="0016645D" w:rsidRDefault="006D2A9B" w:rsidP="006D2A9B">
      <w:pPr>
        <w:spacing w:after="0" w:line="360" w:lineRule="auto"/>
        <w:jc w:val="both"/>
        <w:rPr>
          <w:rFonts w:ascii="Times New Roman" w:hAnsi="Times New Roman"/>
          <w:sz w:val="24"/>
          <w:szCs w:val="24"/>
        </w:rPr>
      </w:pPr>
      <w:r w:rsidRPr="0016645D">
        <w:rPr>
          <w:rFonts w:ascii="Times New Roman" w:hAnsi="Times New Roman"/>
          <w:sz w:val="24"/>
          <w:szCs w:val="24"/>
        </w:rPr>
        <w:t xml:space="preserve">1.3 Research Questions </w:t>
      </w:r>
    </w:p>
    <w:p w14:paraId="05BC5566" w14:textId="77777777" w:rsidR="006D2A9B" w:rsidRPr="0016645D" w:rsidRDefault="006D2A9B" w:rsidP="006D2A9B">
      <w:pPr>
        <w:spacing w:after="0" w:line="360" w:lineRule="auto"/>
        <w:jc w:val="both"/>
        <w:rPr>
          <w:rFonts w:ascii="Times New Roman" w:hAnsi="Times New Roman"/>
          <w:sz w:val="24"/>
          <w:szCs w:val="24"/>
        </w:rPr>
      </w:pPr>
      <w:r w:rsidRPr="0016645D">
        <w:rPr>
          <w:rFonts w:ascii="Times New Roman" w:hAnsi="Times New Roman"/>
          <w:sz w:val="24"/>
          <w:szCs w:val="24"/>
        </w:rPr>
        <w:t xml:space="preserve">1.4 Objectives of </w:t>
      </w:r>
      <w:proofErr w:type="gramStart"/>
      <w:r w:rsidRPr="0016645D">
        <w:rPr>
          <w:rFonts w:ascii="Times New Roman" w:hAnsi="Times New Roman"/>
          <w:sz w:val="24"/>
          <w:szCs w:val="24"/>
        </w:rPr>
        <w:t>The</w:t>
      </w:r>
      <w:proofErr w:type="gramEnd"/>
      <w:r w:rsidRPr="0016645D">
        <w:rPr>
          <w:rFonts w:ascii="Times New Roman" w:hAnsi="Times New Roman"/>
          <w:sz w:val="24"/>
          <w:szCs w:val="24"/>
        </w:rPr>
        <w:t xml:space="preserve"> Study </w:t>
      </w:r>
    </w:p>
    <w:p w14:paraId="2524EB18" w14:textId="77777777" w:rsidR="006D2A9B" w:rsidRPr="0016645D" w:rsidRDefault="006D2A9B" w:rsidP="006D2A9B">
      <w:pPr>
        <w:spacing w:after="0" w:line="360" w:lineRule="auto"/>
        <w:jc w:val="both"/>
        <w:rPr>
          <w:rFonts w:ascii="Times New Roman" w:hAnsi="Times New Roman"/>
          <w:sz w:val="24"/>
          <w:szCs w:val="24"/>
        </w:rPr>
      </w:pPr>
      <w:r w:rsidRPr="0016645D">
        <w:rPr>
          <w:rFonts w:ascii="Times New Roman" w:hAnsi="Times New Roman"/>
          <w:sz w:val="24"/>
          <w:szCs w:val="24"/>
        </w:rPr>
        <w:t xml:space="preserve">1.5 Hypothesis </w:t>
      </w:r>
    </w:p>
    <w:p w14:paraId="145BC4AC" w14:textId="77777777" w:rsidR="006D2A9B" w:rsidRPr="0016645D" w:rsidRDefault="006D2A9B" w:rsidP="006D2A9B">
      <w:pPr>
        <w:spacing w:after="0" w:line="360" w:lineRule="auto"/>
        <w:jc w:val="both"/>
        <w:rPr>
          <w:rFonts w:ascii="Times New Roman" w:hAnsi="Times New Roman"/>
          <w:sz w:val="24"/>
          <w:szCs w:val="24"/>
        </w:rPr>
      </w:pPr>
      <w:r w:rsidRPr="0016645D">
        <w:rPr>
          <w:rFonts w:ascii="Times New Roman" w:hAnsi="Times New Roman"/>
          <w:sz w:val="24"/>
          <w:szCs w:val="24"/>
        </w:rPr>
        <w:t xml:space="preserve">1.6 Justification of </w:t>
      </w:r>
      <w:proofErr w:type="gramStart"/>
      <w:r w:rsidRPr="0016645D">
        <w:rPr>
          <w:rFonts w:ascii="Times New Roman" w:hAnsi="Times New Roman"/>
          <w:sz w:val="24"/>
          <w:szCs w:val="24"/>
        </w:rPr>
        <w:t>The</w:t>
      </w:r>
      <w:proofErr w:type="gramEnd"/>
      <w:r w:rsidRPr="0016645D">
        <w:rPr>
          <w:rFonts w:ascii="Times New Roman" w:hAnsi="Times New Roman"/>
          <w:sz w:val="24"/>
          <w:szCs w:val="24"/>
        </w:rPr>
        <w:t xml:space="preserve"> Study </w:t>
      </w:r>
    </w:p>
    <w:p w14:paraId="1F94C2DE" w14:textId="77777777" w:rsidR="006D2A9B" w:rsidRDefault="006D2A9B" w:rsidP="006D2A9B">
      <w:pPr>
        <w:spacing w:after="0" w:line="360" w:lineRule="auto"/>
        <w:jc w:val="both"/>
        <w:rPr>
          <w:rFonts w:ascii="Times New Roman" w:hAnsi="Times New Roman"/>
          <w:sz w:val="24"/>
          <w:szCs w:val="24"/>
        </w:rPr>
      </w:pPr>
      <w:r w:rsidRPr="0016645D">
        <w:rPr>
          <w:rFonts w:ascii="Times New Roman" w:hAnsi="Times New Roman"/>
          <w:sz w:val="24"/>
          <w:szCs w:val="24"/>
        </w:rPr>
        <w:t xml:space="preserve">1.7 Definition of Terms </w:t>
      </w:r>
    </w:p>
    <w:p w14:paraId="175E1D7B" w14:textId="77777777" w:rsidR="00C71743" w:rsidRPr="0016645D" w:rsidRDefault="00C71743" w:rsidP="006D2A9B">
      <w:pPr>
        <w:spacing w:after="0" w:line="360" w:lineRule="auto"/>
        <w:jc w:val="both"/>
        <w:rPr>
          <w:rFonts w:ascii="Times New Roman" w:hAnsi="Times New Roman"/>
          <w:sz w:val="24"/>
          <w:szCs w:val="24"/>
        </w:rPr>
      </w:pPr>
    </w:p>
    <w:p w14:paraId="290483F5" w14:textId="77777777" w:rsidR="006D2A9B" w:rsidRPr="0016645D" w:rsidRDefault="006D2A9B" w:rsidP="006D2A9B">
      <w:pPr>
        <w:spacing w:after="0" w:line="360" w:lineRule="auto"/>
        <w:jc w:val="both"/>
        <w:rPr>
          <w:rFonts w:ascii="Times New Roman" w:hAnsi="Times New Roman"/>
          <w:b/>
          <w:bCs/>
          <w:sz w:val="24"/>
          <w:szCs w:val="24"/>
        </w:rPr>
      </w:pPr>
      <w:r w:rsidRPr="0016645D">
        <w:rPr>
          <w:rFonts w:ascii="Times New Roman" w:hAnsi="Times New Roman"/>
          <w:b/>
          <w:bCs/>
          <w:sz w:val="24"/>
          <w:szCs w:val="24"/>
        </w:rPr>
        <w:t>CHAPTER TWO</w:t>
      </w:r>
    </w:p>
    <w:p w14:paraId="2D472885" w14:textId="77777777" w:rsidR="006D2A9B" w:rsidRPr="0016645D" w:rsidRDefault="006D2A9B" w:rsidP="006D2A9B">
      <w:pPr>
        <w:spacing w:after="0" w:line="360" w:lineRule="auto"/>
        <w:jc w:val="both"/>
        <w:rPr>
          <w:rFonts w:ascii="Times New Roman" w:hAnsi="Times New Roman"/>
          <w:sz w:val="24"/>
          <w:szCs w:val="24"/>
        </w:rPr>
      </w:pPr>
      <w:r w:rsidRPr="0016645D">
        <w:rPr>
          <w:rFonts w:ascii="Times New Roman" w:hAnsi="Times New Roman"/>
          <w:sz w:val="24"/>
          <w:szCs w:val="24"/>
        </w:rPr>
        <w:t xml:space="preserve">2.0 Literature Review </w:t>
      </w:r>
    </w:p>
    <w:p w14:paraId="1DEA39FB" w14:textId="77777777" w:rsidR="006D2A9B" w:rsidRPr="0016645D" w:rsidRDefault="006D2A9B" w:rsidP="006D2A9B">
      <w:pPr>
        <w:spacing w:after="0" w:line="360" w:lineRule="auto"/>
        <w:jc w:val="both"/>
        <w:rPr>
          <w:rFonts w:ascii="Times New Roman" w:hAnsi="Times New Roman"/>
          <w:sz w:val="24"/>
          <w:szCs w:val="24"/>
        </w:rPr>
      </w:pPr>
      <w:r w:rsidRPr="0016645D">
        <w:rPr>
          <w:rFonts w:ascii="Times New Roman" w:hAnsi="Times New Roman"/>
          <w:sz w:val="24"/>
          <w:szCs w:val="24"/>
        </w:rPr>
        <w:t xml:space="preserve">2.1 Petroleum Subsidy Removal and </w:t>
      </w:r>
      <w:proofErr w:type="gramStart"/>
      <w:r w:rsidRPr="0016645D">
        <w:rPr>
          <w:rFonts w:ascii="Times New Roman" w:hAnsi="Times New Roman"/>
          <w:sz w:val="24"/>
          <w:szCs w:val="24"/>
        </w:rPr>
        <w:t>The</w:t>
      </w:r>
      <w:proofErr w:type="gramEnd"/>
      <w:r w:rsidRPr="0016645D">
        <w:rPr>
          <w:rFonts w:ascii="Times New Roman" w:hAnsi="Times New Roman"/>
          <w:sz w:val="24"/>
          <w:szCs w:val="24"/>
        </w:rPr>
        <w:t xml:space="preserve"> Nigerian Economy</w:t>
      </w:r>
    </w:p>
    <w:p w14:paraId="3DBF067C" w14:textId="77777777" w:rsidR="006D2A9B" w:rsidRPr="0016645D" w:rsidRDefault="006D2A9B" w:rsidP="006D2A9B">
      <w:pPr>
        <w:spacing w:after="0" w:line="360" w:lineRule="auto"/>
        <w:jc w:val="both"/>
        <w:rPr>
          <w:rFonts w:ascii="Times New Roman" w:hAnsi="Times New Roman"/>
          <w:sz w:val="24"/>
          <w:szCs w:val="24"/>
        </w:rPr>
      </w:pPr>
      <w:r w:rsidRPr="0016645D">
        <w:rPr>
          <w:rFonts w:ascii="Times New Roman" w:hAnsi="Times New Roman"/>
          <w:sz w:val="24"/>
          <w:szCs w:val="24"/>
        </w:rPr>
        <w:t xml:space="preserve">2.1.1 Tuber Crops and Smallholder Farmers </w:t>
      </w:r>
      <w:proofErr w:type="gramStart"/>
      <w:r w:rsidRPr="0016645D">
        <w:rPr>
          <w:rFonts w:ascii="Times New Roman" w:hAnsi="Times New Roman"/>
          <w:sz w:val="24"/>
          <w:szCs w:val="24"/>
        </w:rPr>
        <w:t>In</w:t>
      </w:r>
      <w:proofErr w:type="gramEnd"/>
      <w:r w:rsidRPr="0016645D">
        <w:rPr>
          <w:rFonts w:ascii="Times New Roman" w:hAnsi="Times New Roman"/>
          <w:sz w:val="24"/>
          <w:szCs w:val="24"/>
        </w:rPr>
        <w:t xml:space="preserve"> Kwara State</w:t>
      </w:r>
    </w:p>
    <w:p w14:paraId="646894A4" w14:textId="77777777" w:rsidR="006D2A9B" w:rsidRPr="0016645D" w:rsidRDefault="006D2A9B" w:rsidP="006D2A9B">
      <w:pPr>
        <w:spacing w:after="0" w:line="360" w:lineRule="auto"/>
        <w:jc w:val="both"/>
        <w:rPr>
          <w:rFonts w:ascii="Times New Roman" w:hAnsi="Times New Roman"/>
          <w:sz w:val="24"/>
          <w:szCs w:val="24"/>
        </w:rPr>
      </w:pPr>
      <w:r w:rsidRPr="0016645D">
        <w:rPr>
          <w:rFonts w:ascii="Times New Roman" w:hAnsi="Times New Roman"/>
          <w:sz w:val="24"/>
          <w:szCs w:val="24"/>
        </w:rPr>
        <w:t xml:space="preserve">2.2 Tuber Crops </w:t>
      </w:r>
    </w:p>
    <w:p w14:paraId="1B1B505D" w14:textId="77777777" w:rsidR="006D2A9B" w:rsidRPr="0016645D" w:rsidRDefault="006D2A9B" w:rsidP="006D2A9B">
      <w:pPr>
        <w:spacing w:after="0" w:line="360" w:lineRule="auto"/>
        <w:ind w:left="720"/>
        <w:jc w:val="both"/>
        <w:rPr>
          <w:rFonts w:ascii="Times New Roman" w:hAnsi="Times New Roman"/>
          <w:sz w:val="24"/>
          <w:szCs w:val="24"/>
        </w:rPr>
      </w:pPr>
      <w:r w:rsidRPr="0016645D">
        <w:rPr>
          <w:rFonts w:ascii="Times New Roman" w:hAnsi="Times New Roman"/>
          <w:sz w:val="24"/>
          <w:szCs w:val="24"/>
        </w:rPr>
        <w:t xml:space="preserve">2.2.1 Health and Cassava Production </w:t>
      </w:r>
    </w:p>
    <w:p w14:paraId="01E6D223" w14:textId="77777777" w:rsidR="006D2A9B" w:rsidRPr="0016645D" w:rsidRDefault="006D2A9B" w:rsidP="006D2A9B">
      <w:pPr>
        <w:spacing w:after="0" w:line="360" w:lineRule="auto"/>
        <w:ind w:left="720"/>
        <w:jc w:val="both"/>
        <w:rPr>
          <w:rFonts w:ascii="Times New Roman" w:hAnsi="Times New Roman"/>
          <w:sz w:val="24"/>
          <w:szCs w:val="24"/>
        </w:rPr>
      </w:pPr>
      <w:r w:rsidRPr="0016645D">
        <w:rPr>
          <w:rFonts w:ascii="Times New Roman" w:hAnsi="Times New Roman"/>
          <w:sz w:val="24"/>
          <w:szCs w:val="24"/>
        </w:rPr>
        <w:t xml:space="preserve">2.2.2 Cassava Production and Increasing Demand </w:t>
      </w:r>
    </w:p>
    <w:p w14:paraId="0F182DBC" w14:textId="77777777" w:rsidR="006D2A9B" w:rsidRPr="0016645D" w:rsidRDefault="006D2A9B" w:rsidP="006D2A9B">
      <w:pPr>
        <w:spacing w:after="0" w:line="360" w:lineRule="auto"/>
        <w:jc w:val="both"/>
        <w:rPr>
          <w:rFonts w:ascii="Times New Roman" w:hAnsi="Times New Roman"/>
          <w:sz w:val="24"/>
          <w:szCs w:val="24"/>
        </w:rPr>
      </w:pPr>
      <w:r w:rsidRPr="0016645D">
        <w:rPr>
          <w:rFonts w:ascii="Times New Roman" w:hAnsi="Times New Roman"/>
          <w:sz w:val="24"/>
          <w:szCs w:val="24"/>
        </w:rPr>
        <w:t xml:space="preserve">2.3 Tuber Production and Development </w:t>
      </w:r>
    </w:p>
    <w:p w14:paraId="2D9F2E70" w14:textId="77777777" w:rsidR="006D2A9B" w:rsidRPr="0016645D" w:rsidRDefault="006D2A9B" w:rsidP="006D2A9B">
      <w:pPr>
        <w:spacing w:after="0" w:line="360" w:lineRule="auto"/>
        <w:jc w:val="both"/>
        <w:rPr>
          <w:rFonts w:ascii="Times New Roman" w:hAnsi="Times New Roman"/>
          <w:sz w:val="24"/>
          <w:szCs w:val="24"/>
        </w:rPr>
      </w:pPr>
      <w:r w:rsidRPr="0016645D">
        <w:rPr>
          <w:rFonts w:ascii="Times New Roman" w:hAnsi="Times New Roman"/>
          <w:sz w:val="24"/>
          <w:szCs w:val="24"/>
        </w:rPr>
        <w:t xml:space="preserve">2.4 Importance of Tuber Crop </w:t>
      </w:r>
      <w:proofErr w:type="gramStart"/>
      <w:r w:rsidRPr="0016645D">
        <w:rPr>
          <w:rFonts w:ascii="Times New Roman" w:hAnsi="Times New Roman"/>
          <w:sz w:val="24"/>
          <w:szCs w:val="24"/>
        </w:rPr>
        <w:t>In</w:t>
      </w:r>
      <w:proofErr w:type="gramEnd"/>
      <w:r w:rsidRPr="0016645D">
        <w:rPr>
          <w:rFonts w:ascii="Times New Roman" w:hAnsi="Times New Roman"/>
          <w:sz w:val="24"/>
          <w:szCs w:val="24"/>
        </w:rPr>
        <w:t xml:space="preserve"> Nigeria </w:t>
      </w:r>
    </w:p>
    <w:p w14:paraId="4EC53E73" w14:textId="77777777" w:rsidR="006D2A9B" w:rsidRPr="0016645D" w:rsidRDefault="006D2A9B" w:rsidP="006D2A9B">
      <w:pPr>
        <w:spacing w:after="0" w:line="360" w:lineRule="auto"/>
        <w:jc w:val="both"/>
        <w:rPr>
          <w:rFonts w:ascii="Times New Roman" w:hAnsi="Times New Roman"/>
          <w:sz w:val="24"/>
          <w:szCs w:val="24"/>
        </w:rPr>
      </w:pPr>
      <w:r w:rsidRPr="0016645D">
        <w:rPr>
          <w:rFonts w:ascii="Times New Roman" w:hAnsi="Times New Roman"/>
          <w:sz w:val="24"/>
          <w:szCs w:val="24"/>
        </w:rPr>
        <w:t xml:space="preserve">2.5 Nutritional Value of Tuber Crops </w:t>
      </w:r>
    </w:p>
    <w:p w14:paraId="7FF9B1B7" w14:textId="77777777" w:rsidR="006D2A9B" w:rsidRPr="0016645D" w:rsidRDefault="006D2A9B" w:rsidP="006D2A9B">
      <w:pPr>
        <w:spacing w:after="0" w:line="360" w:lineRule="auto"/>
        <w:jc w:val="both"/>
        <w:rPr>
          <w:rFonts w:ascii="Times New Roman" w:hAnsi="Times New Roman"/>
          <w:sz w:val="24"/>
          <w:szCs w:val="24"/>
        </w:rPr>
      </w:pPr>
      <w:r w:rsidRPr="0016645D">
        <w:rPr>
          <w:rFonts w:ascii="Times New Roman" w:hAnsi="Times New Roman"/>
          <w:sz w:val="24"/>
          <w:szCs w:val="24"/>
        </w:rPr>
        <w:t xml:space="preserve">2.6 Economic Importance of Tuber Crops </w:t>
      </w:r>
    </w:p>
    <w:p w14:paraId="2923C7EC" w14:textId="77777777" w:rsidR="006D2A9B" w:rsidRPr="0016645D" w:rsidRDefault="006D2A9B" w:rsidP="006D2A9B">
      <w:pPr>
        <w:spacing w:after="0" w:line="360" w:lineRule="auto"/>
        <w:jc w:val="both"/>
        <w:rPr>
          <w:rFonts w:ascii="Times New Roman" w:hAnsi="Times New Roman"/>
          <w:sz w:val="24"/>
          <w:szCs w:val="24"/>
        </w:rPr>
      </w:pPr>
      <w:r w:rsidRPr="0016645D">
        <w:rPr>
          <w:rFonts w:ascii="Times New Roman" w:hAnsi="Times New Roman"/>
          <w:sz w:val="24"/>
          <w:szCs w:val="24"/>
        </w:rPr>
        <w:t xml:space="preserve">2.7 Impacts on Agricultural Production </w:t>
      </w:r>
      <w:proofErr w:type="gramStart"/>
      <w:r w:rsidRPr="0016645D">
        <w:rPr>
          <w:rFonts w:ascii="Times New Roman" w:hAnsi="Times New Roman"/>
          <w:sz w:val="24"/>
          <w:szCs w:val="24"/>
        </w:rPr>
        <w:t>And</w:t>
      </w:r>
      <w:proofErr w:type="gramEnd"/>
      <w:r w:rsidRPr="0016645D">
        <w:rPr>
          <w:rFonts w:ascii="Times New Roman" w:hAnsi="Times New Roman"/>
          <w:sz w:val="24"/>
          <w:szCs w:val="24"/>
        </w:rPr>
        <w:t xml:space="preserve"> Livelihoods </w:t>
      </w:r>
    </w:p>
    <w:p w14:paraId="5CB967BF" w14:textId="77777777" w:rsidR="006D2A9B" w:rsidRPr="0016645D" w:rsidRDefault="006D2A9B" w:rsidP="006D2A9B">
      <w:pPr>
        <w:spacing w:after="0" w:line="360" w:lineRule="auto"/>
        <w:jc w:val="both"/>
        <w:rPr>
          <w:rFonts w:ascii="Times New Roman" w:hAnsi="Times New Roman"/>
          <w:sz w:val="24"/>
          <w:szCs w:val="24"/>
        </w:rPr>
      </w:pPr>
      <w:r w:rsidRPr="0016645D">
        <w:rPr>
          <w:rFonts w:ascii="Times New Roman" w:hAnsi="Times New Roman"/>
          <w:sz w:val="24"/>
          <w:szCs w:val="24"/>
        </w:rPr>
        <w:t xml:space="preserve">2.8 Oil and Agricultural Productivity in Nigeria </w:t>
      </w:r>
    </w:p>
    <w:p w14:paraId="4FCE015F" w14:textId="77777777" w:rsidR="006D2A9B" w:rsidRPr="0016645D" w:rsidRDefault="006D2A9B" w:rsidP="006D2A9B">
      <w:pPr>
        <w:spacing w:after="0" w:line="360" w:lineRule="auto"/>
        <w:jc w:val="both"/>
        <w:rPr>
          <w:rFonts w:ascii="Times New Roman" w:hAnsi="Times New Roman"/>
          <w:color w:val="000000"/>
          <w:sz w:val="24"/>
          <w:szCs w:val="24"/>
        </w:rPr>
      </w:pPr>
      <w:r w:rsidRPr="0016645D">
        <w:rPr>
          <w:rFonts w:ascii="Times New Roman" w:hAnsi="Times New Roman"/>
          <w:color w:val="000000"/>
          <w:sz w:val="24"/>
          <w:szCs w:val="24"/>
        </w:rPr>
        <w:t>2.9 Empirical Studies on Fuel Subsidy and Agriculture</w:t>
      </w:r>
    </w:p>
    <w:p w14:paraId="2D178470" w14:textId="77777777" w:rsidR="006D2A9B" w:rsidRDefault="006D2A9B" w:rsidP="006D2A9B">
      <w:pPr>
        <w:spacing w:after="0" w:line="360" w:lineRule="auto"/>
        <w:jc w:val="both"/>
        <w:rPr>
          <w:rFonts w:ascii="Times New Roman" w:hAnsi="Times New Roman"/>
          <w:color w:val="000000"/>
          <w:sz w:val="24"/>
          <w:szCs w:val="24"/>
        </w:rPr>
      </w:pPr>
      <w:r w:rsidRPr="0016645D">
        <w:rPr>
          <w:rFonts w:ascii="Times New Roman" w:hAnsi="Times New Roman"/>
          <w:color w:val="000000"/>
          <w:sz w:val="24"/>
          <w:szCs w:val="24"/>
        </w:rPr>
        <w:t>2.10 Theoretical Framework</w:t>
      </w:r>
    </w:p>
    <w:p w14:paraId="6C6C71FE" w14:textId="77777777" w:rsidR="00C71743" w:rsidRPr="0016645D" w:rsidRDefault="00C71743" w:rsidP="006D2A9B">
      <w:pPr>
        <w:spacing w:after="0" w:line="360" w:lineRule="auto"/>
        <w:jc w:val="both"/>
        <w:rPr>
          <w:rFonts w:ascii="Times New Roman" w:hAnsi="Times New Roman"/>
          <w:color w:val="000000"/>
          <w:sz w:val="24"/>
          <w:szCs w:val="24"/>
        </w:rPr>
      </w:pPr>
    </w:p>
    <w:p w14:paraId="7A4077E1" w14:textId="77777777" w:rsidR="006D2A9B" w:rsidRPr="0016645D" w:rsidRDefault="006D2A9B" w:rsidP="006D2A9B">
      <w:pPr>
        <w:spacing w:after="0" w:line="360" w:lineRule="auto"/>
        <w:jc w:val="both"/>
        <w:rPr>
          <w:rFonts w:ascii="Times New Roman" w:hAnsi="Times New Roman"/>
          <w:b/>
          <w:bCs/>
          <w:color w:val="000000"/>
          <w:sz w:val="24"/>
          <w:szCs w:val="24"/>
        </w:rPr>
      </w:pPr>
      <w:r w:rsidRPr="0016645D">
        <w:rPr>
          <w:rFonts w:ascii="Times New Roman" w:hAnsi="Times New Roman"/>
          <w:b/>
          <w:bCs/>
          <w:color w:val="000000"/>
          <w:sz w:val="24"/>
          <w:szCs w:val="24"/>
        </w:rPr>
        <w:lastRenderedPageBreak/>
        <w:t>CHAPTER THREE</w:t>
      </w:r>
    </w:p>
    <w:p w14:paraId="1643DF9D" w14:textId="77777777" w:rsidR="006D2A9B" w:rsidRPr="0016645D" w:rsidRDefault="006D2A9B" w:rsidP="006D2A9B">
      <w:pPr>
        <w:spacing w:after="0" w:line="360" w:lineRule="auto"/>
        <w:jc w:val="both"/>
        <w:rPr>
          <w:rFonts w:ascii="Times New Roman" w:hAnsi="Times New Roman"/>
          <w:color w:val="000000"/>
          <w:sz w:val="24"/>
          <w:szCs w:val="24"/>
        </w:rPr>
      </w:pPr>
      <w:r w:rsidRPr="0016645D">
        <w:rPr>
          <w:rFonts w:ascii="Times New Roman" w:hAnsi="Times New Roman"/>
          <w:color w:val="000000"/>
          <w:sz w:val="24"/>
          <w:szCs w:val="24"/>
        </w:rPr>
        <w:t xml:space="preserve">3.0 Methodology </w:t>
      </w:r>
    </w:p>
    <w:p w14:paraId="44E63AAA" w14:textId="77777777" w:rsidR="006D2A9B" w:rsidRPr="0016645D" w:rsidRDefault="006D2A9B" w:rsidP="006D2A9B">
      <w:pPr>
        <w:spacing w:after="0" w:line="360" w:lineRule="auto"/>
        <w:jc w:val="both"/>
        <w:rPr>
          <w:rFonts w:ascii="Times New Roman" w:hAnsi="Times New Roman"/>
          <w:color w:val="000000"/>
          <w:sz w:val="24"/>
          <w:szCs w:val="24"/>
        </w:rPr>
      </w:pPr>
      <w:r w:rsidRPr="0016645D">
        <w:rPr>
          <w:rFonts w:ascii="Times New Roman" w:hAnsi="Times New Roman"/>
          <w:color w:val="000000"/>
          <w:sz w:val="24"/>
          <w:szCs w:val="24"/>
        </w:rPr>
        <w:t xml:space="preserve">3.1 The Study Area </w:t>
      </w:r>
    </w:p>
    <w:p w14:paraId="4F65612D" w14:textId="77777777" w:rsidR="006D2A9B" w:rsidRPr="0016645D" w:rsidRDefault="006D2A9B" w:rsidP="006D2A9B">
      <w:pPr>
        <w:spacing w:after="0" w:line="360" w:lineRule="auto"/>
        <w:jc w:val="both"/>
        <w:rPr>
          <w:rFonts w:ascii="Times New Roman" w:hAnsi="Times New Roman"/>
          <w:sz w:val="24"/>
          <w:szCs w:val="24"/>
        </w:rPr>
      </w:pPr>
      <w:r w:rsidRPr="0016645D">
        <w:rPr>
          <w:rFonts w:ascii="Times New Roman" w:hAnsi="Times New Roman"/>
          <w:sz w:val="24"/>
          <w:szCs w:val="24"/>
        </w:rPr>
        <w:t xml:space="preserve">3.2 Research Design </w:t>
      </w:r>
    </w:p>
    <w:p w14:paraId="7F4DD7E1" w14:textId="77777777" w:rsidR="006D2A9B" w:rsidRPr="0016645D" w:rsidRDefault="006D2A9B" w:rsidP="006D2A9B">
      <w:pPr>
        <w:spacing w:after="0" w:line="360" w:lineRule="auto"/>
        <w:jc w:val="both"/>
        <w:rPr>
          <w:rFonts w:ascii="Times New Roman" w:hAnsi="Times New Roman"/>
          <w:sz w:val="24"/>
          <w:szCs w:val="24"/>
        </w:rPr>
      </w:pPr>
      <w:r w:rsidRPr="0016645D">
        <w:rPr>
          <w:rFonts w:ascii="Times New Roman" w:hAnsi="Times New Roman"/>
          <w:sz w:val="24"/>
          <w:szCs w:val="24"/>
        </w:rPr>
        <w:t xml:space="preserve">3.3 Population of </w:t>
      </w:r>
      <w:proofErr w:type="gramStart"/>
      <w:r w:rsidRPr="0016645D">
        <w:rPr>
          <w:rFonts w:ascii="Times New Roman" w:hAnsi="Times New Roman"/>
          <w:sz w:val="24"/>
          <w:szCs w:val="24"/>
        </w:rPr>
        <w:t>The</w:t>
      </w:r>
      <w:proofErr w:type="gramEnd"/>
      <w:r w:rsidRPr="0016645D">
        <w:rPr>
          <w:rFonts w:ascii="Times New Roman" w:hAnsi="Times New Roman"/>
          <w:sz w:val="24"/>
          <w:szCs w:val="24"/>
        </w:rPr>
        <w:t xml:space="preserve"> Study </w:t>
      </w:r>
    </w:p>
    <w:p w14:paraId="685FDF74" w14:textId="77777777" w:rsidR="006D2A9B" w:rsidRPr="0016645D" w:rsidRDefault="006D2A9B" w:rsidP="006D2A9B">
      <w:pPr>
        <w:spacing w:after="0" w:line="360" w:lineRule="auto"/>
        <w:jc w:val="both"/>
        <w:rPr>
          <w:rFonts w:ascii="Times New Roman" w:hAnsi="Times New Roman"/>
          <w:sz w:val="24"/>
          <w:szCs w:val="24"/>
        </w:rPr>
      </w:pPr>
      <w:r w:rsidRPr="0016645D">
        <w:rPr>
          <w:rFonts w:ascii="Times New Roman" w:hAnsi="Times New Roman"/>
          <w:sz w:val="24"/>
          <w:szCs w:val="24"/>
        </w:rPr>
        <w:t xml:space="preserve">3.4 Sampling Procedures </w:t>
      </w:r>
    </w:p>
    <w:p w14:paraId="410C43C6" w14:textId="77777777" w:rsidR="006D2A9B" w:rsidRPr="0016645D" w:rsidRDefault="006D2A9B" w:rsidP="006D2A9B">
      <w:pPr>
        <w:spacing w:after="0" w:line="360" w:lineRule="auto"/>
        <w:jc w:val="both"/>
        <w:rPr>
          <w:rFonts w:ascii="Times New Roman" w:hAnsi="Times New Roman"/>
          <w:sz w:val="24"/>
          <w:szCs w:val="24"/>
        </w:rPr>
      </w:pPr>
      <w:proofErr w:type="gramStart"/>
      <w:r w:rsidRPr="0016645D">
        <w:rPr>
          <w:rFonts w:ascii="Times New Roman" w:hAnsi="Times New Roman"/>
          <w:sz w:val="24"/>
          <w:szCs w:val="24"/>
        </w:rPr>
        <w:t>3.5  Instrument</w:t>
      </w:r>
      <w:proofErr w:type="gramEnd"/>
      <w:r w:rsidRPr="0016645D">
        <w:rPr>
          <w:rFonts w:ascii="Times New Roman" w:hAnsi="Times New Roman"/>
          <w:sz w:val="24"/>
          <w:szCs w:val="24"/>
        </w:rPr>
        <w:t xml:space="preserve"> For Data Collection </w:t>
      </w:r>
    </w:p>
    <w:p w14:paraId="0E90EC95" w14:textId="77777777" w:rsidR="006D2A9B" w:rsidRPr="0016645D" w:rsidRDefault="006D2A9B" w:rsidP="006D2A9B">
      <w:pPr>
        <w:spacing w:after="0" w:line="360" w:lineRule="auto"/>
        <w:jc w:val="both"/>
        <w:rPr>
          <w:rFonts w:ascii="Times New Roman" w:hAnsi="Times New Roman"/>
          <w:sz w:val="24"/>
          <w:szCs w:val="24"/>
        </w:rPr>
      </w:pPr>
      <w:r w:rsidRPr="0016645D">
        <w:rPr>
          <w:rFonts w:ascii="Times New Roman" w:hAnsi="Times New Roman"/>
          <w:sz w:val="24"/>
          <w:szCs w:val="24"/>
        </w:rPr>
        <w:t xml:space="preserve">3.6 Validity </w:t>
      </w:r>
      <w:proofErr w:type="gramStart"/>
      <w:r w:rsidRPr="0016645D">
        <w:rPr>
          <w:rFonts w:ascii="Times New Roman" w:hAnsi="Times New Roman"/>
          <w:sz w:val="24"/>
          <w:szCs w:val="24"/>
        </w:rPr>
        <w:t>Of</w:t>
      </w:r>
      <w:proofErr w:type="gramEnd"/>
      <w:r w:rsidRPr="0016645D">
        <w:rPr>
          <w:rFonts w:ascii="Times New Roman" w:hAnsi="Times New Roman"/>
          <w:sz w:val="24"/>
          <w:szCs w:val="24"/>
        </w:rPr>
        <w:t xml:space="preserve"> Instrument</w:t>
      </w:r>
    </w:p>
    <w:p w14:paraId="68D0C7F3" w14:textId="77777777" w:rsidR="006D2A9B" w:rsidRDefault="006D2A9B" w:rsidP="006D2A9B">
      <w:pPr>
        <w:spacing w:after="0" w:line="360" w:lineRule="auto"/>
        <w:jc w:val="both"/>
        <w:rPr>
          <w:rFonts w:ascii="Times New Roman" w:hAnsi="Times New Roman"/>
          <w:sz w:val="24"/>
          <w:szCs w:val="24"/>
        </w:rPr>
      </w:pPr>
      <w:r w:rsidRPr="0016645D">
        <w:rPr>
          <w:rFonts w:ascii="Times New Roman" w:hAnsi="Times New Roman"/>
          <w:sz w:val="24"/>
          <w:szCs w:val="24"/>
        </w:rPr>
        <w:t xml:space="preserve">3.7 Analytical Techniques </w:t>
      </w:r>
    </w:p>
    <w:p w14:paraId="12DABC09" w14:textId="77777777" w:rsidR="00C71743" w:rsidRPr="0016645D" w:rsidRDefault="00C71743" w:rsidP="006D2A9B">
      <w:pPr>
        <w:spacing w:after="0" w:line="360" w:lineRule="auto"/>
        <w:jc w:val="both"/>
        <w:rPr>
          <w:rFonts w:ascii="Times New Roman" w:hAnsi="Times New Roman"/>
          <w:sz w:val="24"/>
          <w:szCs w:val="24"/>
        </w:rPr>
      </w:pPr>
    </w:p>
    <w:p w14:paraId="2C939B7B" w14:textId="77777777" w:rsidR="006D2A9B" w:rsidRPr="0016645D" w:rsidRDefault="006D2A9B" w:rsidP="006D2A9B">
      <w:pPr>
        <w:spacing w:after="0" w:line="360" w:lineRule="auto"/>
        <w:jc w:val="both"/>
        <w:rPr>
          <w:rFonts w:ascii="Times New Roman" w:hAnsi="Times New Roman"/>
          <w:b/>
          <w:bCs/>
          <w:sz w:val="24"/>
          <w:szCs w:val="24"/>
        </w:rPr>
      </w:pPr>
      <w:r w:rsidRPr="0016645D">
        <w:rPr>
          <w:rFonts w:ascii="Times New Roman" w:hAnsi="Times New Roman"/>
          <w:b/>
          <w:bCs/>
          <w:sz w:val="24"/>
          <w:szCs w:val="24"/>
        </w:rPr>
        <w:t>CHAPTER FOUR</w:t>
      </w:r>
    </w:p>
    <w:p w14:paraId="35C08E3C" w14:textId="77777777" w:rsidR="006D2A9B" w:rsidRPr="0016645D" w:rsidRDefault="006D2A9B" w:rsidP="006D2A9B">
      <w:pPr>
        <w:spacing w:after="0" w:line="360" w:lineRule="auto"/>
        <w:jc w:val="both"/>
        <w:rPr>
          <w:rFonts w:ascii="Times New Roman" w:hAnsi="Times New Roman"/>
          <w:sz w:val="24"/>
          <w:szCs w:val="24"/>
        </w:rPr>
      </w:pPr>
      <w:r w:rsidRPr="0016645D">
        <w:rPr>
          <w:rFonts w:ascii="Times New Roman" w:hAnsi="Times New Roman"/>
          <w:sz w:val="24"/>
          <w:szCs w:val="24"/>
        </w:rPr>
        <w:t xml:space="preserve">4.0 Result and Discussion </w:t>
      </w:r>
    </w:p>
    <w:p w14:paraId="371D5164" w14:textId="77777777" w:rsidR="006D2A9B" w:rsidRPr="0016645D" w:rsidRDefault="006D2A9B" w:rsidP="006D2A9B">
      <w:pPr>
        <w:spacing w:after="0" w:line="360" w:lineRule="auto"/>
        <w:jc w:val="both"/>
        <w:rPr>
          <w:rFonts w:ascii="Times New Roman" w:hAnsi="Times New Roman"/>
          <w:sz w:val="24"/>
          <w:szCs w:val="24"/>
        </w:rPr>
      </w:pPr>
      <w:r w:rsidRPr="0016645D">
        <w:rPr>
          <w:rFonts w:ascii="Times New Roman" w:hAnsi="Times New Roman"/>
          <w:sz w:val="24"/>
          <w:szCs w:val="24"/>
        </w:rPr>
        <w:t xml:space="preserve">4 1 Socio-economic Characteristics of Respondents </w:t>
      </w:r>
    </w:p>
    <w:p w14:paraId="7AC828A4" w14:textId="77777777" w:rsidR="006D2A9B" w:rsidRPr="0016645D" w:rsidRDefault="006D2A9B" w:rsidP="006D2A9B">
      <w:pPr>
        <w:spacing w:after="0" w:line="360" w:lineRule="auto"/>
        <w:ind w:left="720"/>
        <w:jc w:val="both"/>
        <w:rPr>
          <w:rFonts w:ascii="Times New Roman" w:hAnsi="Times New Roman"/>
          <w:sz w:val="24"/>
          <w:szCs w:val="24"/>
        </w:rPr>
      </w:pPr>
      <w:r w:rsidRPr="0016645D">
        <w:rPr>
          <w:rFonts w:ascii="Times New Roman" w:hAnsi="Times New Roman"/>
          <w:sz w:val="24"/>
          <w:szCs w:val="24"/>
        </w:rPr>
        <w:t>4.1.1 Distribution of Respondent by Gender</w:t>
      </w:r>
    </w:p>
    <w:p w14:paraId="6BCC0812" w14:textId="77777777" w:rsidR="006D2A9B" w:rsidRPr="0016645D" w:rsidRDefault="006D2A9B" w:rsidP="006D2A9B">
      <w:pPr>
        <w:spacing w:after="0" w:line="360" w:lineRule="auto"/>
        <w:ind w:left="720"/>
        <w:jc w:val="both"/>
        <w:rPr>
          <w:rFonts w:ascii="Times New Roman" w:hAnsi="Times New Roman"/>
          <w:sz w:val="24"/>
          <w:szCs w:val="24"/>
        </w:rPr>
      </w:pPr>
      <w:r w:rsidRPr="0016645D">
        <w:rPr>
          <w:rFonts w:ascii="Times New Roman" w:hAnsi="Times New Roman"/>
          <w:sz w:val="24"/>
          <w:szCs w:val="24"/>
        </w:rPr>
        <w:t>4.1.2 Distribution of Respondent by Age</w:t>
      </w:r>
    </w:p>
    <w:p w14:paraId="0D5E9B58" w14:textId="77777777" w:rsidR="006D2A9B" w:rsidRPr="0016645D" w:rsidRDefault="006D2A9B" w:rsidP="006D2A9B">
      <w:pPr>
        <w:spacing w:after="0" w:line="360" w:lineRule="auto"/>
        <w:ind w:left="720"/>
        <w:jc w:val="both"/>
        <w:rPr>
          <w:rFonts w:ascii="Times New Roman" w:hAnsi="Times New Roman"/>
          <w:sz w:val="24"/>
          <w:szCs w:val="24"/>
        </w:rPr>
      </w:pPr>
      <w:r w:rsidRPr="0016645D">
        <w:rPr>
          <w:rFonts w:ascii="Times New Roman" w:hAnsi="Times New Roman"/>
          <w:sz w:val="24"/>
          <w:szCs w:val="24"/>
        </w:rPr>
        <w:t>4.1.3 Distribution of Respondent by Marital Status</w:t>
      </w:r>
    </w:p>
    <w:p w14:paraId="017A3BBD" w14:textId="77777777" w:rsidR="006D2A9B" w:rsidRPr="0016645D" w:rsidRDefault="006D2A9B" w:rsidP="006D2A9B">
      <w:pPr>
        <w:spacing w:after="0" w:line="360" w:lineRule="auto"/>
        <w:ind w:left="720"/>
        <w:jc w:val="both"/>
        <w:rPr>
          <w:rFonts w:ascii="Times New Roman" w:hAnsi="Times New Roman"/>
          <w:sz w:val="24"/>
          <w:szCs w:val="24"/>
        </w:rPr>
      </w:pPr>
      <w:r w:rsidRPr="0016645D">
        <w:rPr>
          <w:rFonts w:ascii="Times New Roman" w:hAnsi="Times New Roman"/>
          <w:sz w:val="24"/>
          <w:szCs w:val="24"/>
        </w:rPr>
        <w:t>4.1.4 Distribution of Respondent by Education Level</w:t>
      </w:r>
    </w:p>
    <w:p w14:paraId="4952810D" w14:textId="77777777" w:rsidR="006D2A9B" w:rsidRPr="0016645D" w:rsidRDefault="006D2A9B" w:rsidP="006D2A9B">
      <w:pPr>
        <w:spacing w:after="0" w:line="360" w:lineRule="auto"/>
        <w:ind w:left="720"/>
        <w:jc w:val="both"/>
        <w:rPr>
          <w:rFonts w:ascii="Times New Roman" w:hAnsi="Times New Roman"/>
          <w:sz w:val="24"/>
          <w:szCs w:val="24"/>
        </w:rPr>
      </w:pPr>
      <w:r w:rsidRPr="0016645D">
        <w:rPr>
          <w:rFonts w:ascii="Times New Roman" w:hAnsi="Times New Roman"/>
          <w:sz w:val="24"/>
          <w:szCs w:val="24"/>
        </w:rPr>
        <w:t>4.1.6 Distribution of Respondent by Farm size</w:t>
      </w:r>
    </w:p>
    <w:p w14:paraId="7D2D9CD2" w14:textId="77777777" w:rsidR="006D2A9B" w:rsidRPr="0016645D" w:rsidRDefault="006D2A9B" w:rsidP="006D2A9B">
      <w:pPr>
        <w:spacing w:after="0" w:line="360" w:lineRule="auto"/>
        <w:ind w:left="720"/>
        <w:jc w:val="both"/>
        <w:rPr>
          <w:rFonts w:ascii="Times New Roman" w:hAnsi="Times New Roman"/>
          <w:sz w:val="24"/>
          <w:szCs w:val="24"/>
        </w:rPr>
      </w:pPr>
      <w:r w:rsidRPr="0016645D">
        <w:rPr>
          <w:rFonts w:ascii="Times New Roman" w:hAnsi="Times New Roman"/>
          <w:sz w:val="24"/>
          <w:szCs w:val="24"/>
        </w:rPr>
        <w:t xml:space="preserve">4.1.7 Distribution of Respondent by Farm experience </w:t>
      </w:r>
    </w:p>
    <w:p w14:paraId="59E62C6F" w14:textId="77777777" w:rsidR="006D2A9B" w:rsidRPr="0016645D" w:rsidRDefault="006D2A9B" w:rsidP="006D2A9B">
      <w:pPr>
        <w:spacing w:after="0" w:line="360" w:lineRule="auto"/>
        <w:ind w:left="720"/>
        <w:jc w:val="both"/>
        <w:rPr>
          <w:rFonts w:ascii="Times New Roman" w:hAnsi="Times New Roman"/>
          <w:sz w:val="24"/>
          <w:szCs w:val="24"/>
        </w:rPr>
      </w:pPr>
      <w:r w:rsidRPr="0016645D">
        <w:rPr>
          <w:rFonts w:ascii="Times New Roman" w:hAnsi="Times New Roman"/>
          <w:sz w:val="24"/>
          <w:szCs w:val="24"/>
        </w:rPr>
        <w:t xml:space="preserve">4.1.8 Distribution of Respondent by Farming system </w:t>
      </w:r>
    </w:p>
    <w:p w14:paraId="6E4379CF" w14:textId="77777777" w:rsidR="006D2A9B" w:rsidRPr="0016645D" w:rsidRDefault="006D2A9B" w:rsidP="006D2A9B">
      <w:pPr>
        <w:spacing w:after="0" w:line="360" w:lineRule="auto"/>
        <w:ind w:left="720"/>
        <w:jc w:val="both"/>
        <w:rPr>
          <w:rFonts w:ascii="Times New Roman" w:hAnsi="Times New Roman"/>
          <w:sz w:val="24"/>
          <w:szCs w:val="24"/>
        </w:rPr>
      </w:pPr>
      <w:r w:rsidRPr="0016645D">
        <w:rPr>
          <w:rFonts w:ascii="Times New Roman" w:hAnsi="Times New Roman"/>
          <w:sz w:val="24"/>
          <w:szCs w:val="24"/>
        </w:rPr>
        <w:t>4.2.1 Profitability of Tuber Crop Production Farmers in the Study Area</w:t>
      </w:r>
    </w:p>
    <w:p w14:paraId="2DA4F216" w14:textId="77777777" w:rsidR="006D2A9B" w:rsidRPr="0016645D" w:rsidRDefault="006D2A9B" w:rsidP="006D2A9B">
      <w:pPr>
        <w:spacing w:after="0" w:line="360" w:lineRule="auto"/>
        <w:ind w:left="720"/>
        <w:jc w:val="both"/>
        <w:rPr>
          <w:rFonts w:ascii="Times New Roman" w:hAnsi="Times New Roman"/>
          <w:sz w:val="24"/>
          <w:szCs w:val="24"/>
        </w:rPr>
      </w:pPr>
      <w:r w:rsidRPr="0016645D">
        <w:rPr>
          <w:rFonts w:ascii="Times New Roman" w:hAnsi="Times New Roman"/>
          <w:sz w:val="24"/>
          <w:szCs w:val="24"/>
        </w:rPr>
        <w:t xml:space="preserve">4.3.1 Distribution of the Respondents According to the Effect of Fuel Subsidy Removal </w:t>
      </w:r>
      <w:proofErr w:type="gramStart"/>
      <w:r w:rsidRPr="0016645D">
        <w:rPr>
          <w:rFonts w:ascii="Times New Roman" w:hAnsi="Times New Roman"/>
          <w:sz w:val="24"/>
          <w:szCs w:val="24"/>
        </w:rPr>
        <w:t>On</w:t>
      </w:r>
      <w:proofErr w:type="gramEnd"/>
      <w:r w:rsidRPr="0016645D">
        <w:rPr>
          <w:rFonts w:ascii="Times New Roman" w:hAnsi="Times New Roman"/>
          <w:sz w:val="24"/>
          <w:szCs w:val="24"/>
        </w:rPr>
        <w:t xml:space="preserve"> Tuber Crop Production</w:t>
      </w:r>
    </w:p>
    <w:p w14:paraId="2BE80172" w14:textId="77777777" w:rsidR="006D2A9B" w:rsidRDefault="006D2A9B" w:rsidP="006D2A9B">
      <w:pPr>
        <w:spacing w:after="0" w:line="360" w:lineRule="auto"/>
        <w:jc w:val="both"/>
        <w:rPr>
          <w:rFonts w:ascii="Times New Roman" w:hAnsi="Times New Roman"/>
          <w:sz w:val="24"/>
          <w:szCs w:val="24"/>
        </w:rPr>
      </w:pPr>
      <w:r w:rsidRPr="0016645D">
        <w:rPr>
          <w:rFonts w:ascii="Times New Roman" w:hAnsi="Times New Roman"/>
          <w:sz w:val="24"/>
          <w:szCs w:val="24"/>
        </w:rPr>
        <w:t xml:space="preserve">4.4 Constraints Faced by Tuber Crop Farmers </w:t>
      </w:r>
      <w:proofErr w:type="gramStart"/>
      <w:r w:rsidRPr="0016645D">
        <w:rPr>
          <w:rFonts w:ascii="Times New Roman" w:hAnsi="Times New Roman"/>
          <w:sz w:val="24"/>
          <w:szCs w:val="24"/>
        </w:rPr>
        <w:t>In</w:t>
      </w:r>
      <w:proofErr w:type="gramEnd"/>
      <w:r w:rsidRPr="0016645D">
        <w:rPr>
          <w:rFonts w:ascii="Times New Roman" w:hAnsi="Times New Roman"/>
          <w:sz w:val="24"/>
          <w:szCs w:val="24"/>
        </w:rPr>
        <w:t xml:space="preserve"> The Study Area </w:t>
      </w:r>
    </w:p>
    <w:p w14:paraId="4CC90924" w14:textId="77777777" w:rsidR="00C71743" w:rsidRPr="0016645D" w:rsidRDefault="00C71743" w:rsidP="006D2A9B">
      <w:pPr>
        <w:spacing w:after="0" w:line="360" w:lineRule="auto"/>
        <w:jc w:val="both"/>
        <w:rPr>
          <w:rFonts w:ascii="Times New Roman" w:hAnsi="Times New Roman"/>
          <w:sz w:val="24"/>
          <w:szCs w:val="24"/>
        </w:rPr>
      </w:pPr>
    </w:p>
    <w:p w14:paraId="7E8C48E1" w14:textId="77777777" w:rsidR="006D2A9B" w:rsidRPr="0016645D" w:rsidRDefault="006D2A9B" w:rsidP="006D2A9B">
      <w:pPr>
        <w:spacing w:after="0" w:line="360" w:lineRule="auto"/>
        <w:jc w:val="both"/>
        <w:rPr>
          <w:rFonts w:ascii="Times New Roman" w:hAnsi="Times New Roman"/>
          <w:b/>
          <w:bCs/>
          <w:sz w:val="24"/>
          <w:szCs w:val="24"/>
        </w:rPr>
      </w:pPr>
      <w:r w:rsidRPr="0016645D">
        <w:rPr>
          <w:rFonts w:ascii="Times New Roman" w:hAnsi="Times New Roman"/>
          <w:b/>
          <w:bCs/>
          <w:sz w:val="24"/>
          <w:szCs w:val="24"/>
        </w:rPr>
        <w:t>CHAPTER FIVE</w:t>
      </w:r>
    </w:p>
    <w:p w14:paraId="66D4D11A" w14:textId="77777777" w:rsidR="006D2A9B" w:rsidRPr="0016645D" w:rsidRDefault="006D2A9B" w:rsidP="006D2A9B">
      <w:pPr>
        <w:spacing w:after="0" w:line="360" w:lineRule="auto"/>
        <w:jc w:val="both"/>
        <w:rPr>
          <w:rFonts w:ascii="Times New Roman" w:hAnsi="Times New Roman"/>
          <w:sz w:val="24"/>
          <w:szCs w:val="24"/>
        </w:rPr>
      </w:pPr>
      <w:r w:rsidRPr="0016645D">
        <w:rPr>
          <w:rFonts w:ascii="Times New Roman" w:hAnsi="Times New Roman"/>
          <w:sz w:val="24"/>
          <w:szCs w:val="24"/>
        </w:rPr>
        <w:t xml:space="preserve">5.0 Conclusion and Recommendations </w:t>
      </w:r>
    </w:p>
    <w:p w14:paraId="0D66CBE8" w14:textId="77777777" w:rsidR="006D2A9B" w:rsidRPr="0016645D" w:rsidRDefault="006D2A9B" w:rsidP="006D2A9B">
      <w:pPr>
        <w:spacing w:after="0" w:line="360" w:lineRule="auto"/>
        <w:jc w:val="both"/>
        <w:rPr>
          <w:rFonts w:ascii="Times New Roman" w:hAnsi="Times New Roman"/>
          <w:sz w:val="24"/>
          <w:szCs w:val="24"/>
        </w:rPr>
      </w:pPr>
      <w:r w:rsidRPr="0016645D">
        <w:rPr>
          <w:rFonts w:ascii="Times New Roman" w:hAnsi="Times New Roman"/>
          <w:sz w:val="24"/>
          <w:szCs w:val="24"/>
        </w:rPr>
        <w:t xml:space="preserve">5.1 Summary </w:t>
      </w:r>
    </w:p>
    <w:p w14:paraId="3BA9479E" w14:textId="77777777" w:rsidR="006D2A9B" w:rsidRPr="0016645D" w:rsidRDefault="006D2A9B" w:rsidP="006D2A9B">
      <w:pPr>
        <w:spacing w:after="0" w:line="360" w:lineRule="auto"/>
        <w:jc w:val="both"/>
        <w:rPr>
          <w:rFonts w:ascii="Times New Roman" w:hAnsi="Times New Roman"/>
          <w:sz w:val="24"/>
          <w:szCs w:val="24"/>
        </w:rPr>
      </w:pPr>
      <w:r w:rsidRPr="0016645D">
        <w:rPr>
          <w:rFonts w:ascii="Times New Roman" w:hAnsi="Times New Roman"/>
          <w:sz w:val="24"/>
          <w:szCs w:val="24"/>
        </w:rPr>
        <w:t>5.2 Conclusion</w:t>
      </w:r>
    </w:p>
    <w:p w14:paraId="682D450C" w14:textId="77777777" w:rsidR="006D2A9B" w:rsidRDefault="006D2A9B" w:rsidP="006D2A9B">
      <w:pPr>
        <w:spacing w:after="0" w:line="360" w:lineRule="auto"/>
        <w:jc w:val="both"/>
        <w:rPr>
          <w:rFonts w:ascii="Times New Roman" w:hAnsi="Times New Roman"/>
          <w:sz w:val="24"/>
          <w:szCs w:val="24"/>
        </w:rPr>
      </w:pPr>
      <w:r w:rsidRPr="0016645D">
        <w:rPr>
          <w:rFonts w:ascii="Times New Roman" w:hAnsi="Times New Roman"/>
          <w:sz w:val="24"/>
          <w:szCs w:val="24"/>
        </w:rPr>
        <w:t xml:space="preserve">5.3 Recommendations </w:t>
      </w:r>
    </w:p>
    <w:p w14:paraId="5770863D" w14:textId="77777777" w:rsidR="00C71743" w:rsidRPr="0016645D" w:rsidRDefault="00C71743" w:rsidP="006D2A9B">
      <w:pPr>
        <w:spacing w:after="0" w:line="360" w:lineRule="auto"/>
        <w:jc w:val="both"/>
        <w:rPr>
          <w:rFonts w:ascii="Times New Roman" w:hAnsi="Times New Roman"/>
          <w:sz w:val="24"/>
          <w:szCs w:val="24"/>
        </w:rPr>
      </w:pPr>
    </w:p>
    <w:p w14:paraId="2BBED698" w14:textId="77777777" w:rsidR="006D2A9B" w:rsidRPr="0016645D" w:rsidRDefault="006D2A9B" w:rsidP="006D2A9B">
      <w:pPr>
        <w:spacing w:after="0" w:line="360" w:lineRule="auto"/>
        <w:jc w:val="both"/>
        <w:rPr>
          <w:rFonts w:ascii="Times New Roman" w:hAnsi="Times New Roman"/>
          <w:b/>
          <w:bCs/>
          <w:sz w:val="24"/>
          <w:szCs w:val="24"/>
        </w:rPr>
      </w:pPr>
      <w:r w:rsidRPr="0016645D">
        <w:rPr>
          <w:rFonts w:ascii="Times New Roman" w:hAnsi="Times New Roman"/>
          <w:b/>
          <w:bCs/>
          <w:sz w:val="24"/>
          <w:szCs w:val="24"/>
        </w:rPr>
        <w:t xml:space="preserve">REFERENCES </w:t>
      </w:r>
    </w:p>
    <w:p w14:paraId="114AA1DF" w14:textId="77777777" w:rsidR="00C71743" w:rsidRDefault="00C71743">
      <w:pPr>
        <w:spacing w:after="0" w:line="240" w:lineRule="auto"/>
        <w:rPr>
          <w:rFonts w:ascii="Times New Roman" w:hAnsi="Times New Roman"/>
          <w:b/>
          <w:bCs/>
          <w:sz w:val="24"/>
          <w:szCs w:val="24"/>
        </w:rPr>
      </w:pPr>
      <w:r>
        <w:rPr>
          <w:rFonts w:ascii="Times New Roman" w:hAnsi="Times New Roman"/>
          <w:b/>
          <w:bCs/>
          <w:sz w:val="24"/>
          <w:szCs w:val="24"/>
        </w:rPr>
        <w:br w:type="page"/>
      </w:r>
    </w:p>
    <w:p w14:paraId="0C0CBDAA" w14:textId="64C26932" w:rsidR="00102A91" w:rsidRPr="0016645D" w:rsidRDefault="00102A91" w:rsidP="00102A91">
      <w:pPr>
        <w:jc w:val="center"/>
        <w:rPr>
          <w:rFonts w:ascii="Times New Roman" w:hAnsi="Times New Roman"/>
          <w:b/>
          <w:bCs/>
          <w:sz w:val="24"/>
          <w:szCs w:val="24"/>
        </w:rPr>
      </w:pPr>
      <w:r w:rsidRPr="0016645D">
        <w:rPr>
          <w:rFonts w:ascii="Times New Roman" w:hAnsi="Times New Roman"/>
          <w:b/>
          <w:bCs/>
          <w:sz w:val="24"/>
          <w:szCs w:val="24"/>
        </w:rPr>
        <w:lastRenderedPageBreak/>
        <w:t>ABSTRACT</w:t>
      </w:r>
    </w:p>
    <w:p w14:paraId="5FD4D256" w14:textId="77777777" w:rsidR="00102A91" w:rsidRPr="0016645D" w:rsidRDefault="00102A91" w:rsidP="00C71743">
      <w:pPr>
        <w:spacing w:line="360" w:lineRule="auto"/>
        <w:jc w:val="both"/>
        <w:rPr>
          <w:rFonts w:ascii="Times New Roman" w:hAnsi="Times New Roman"/>
          <w:i/>
          <w:iCs/>
          <w:sz w:val="24"/>
          <w:szCs w:val="24"/>
        </w:rPr>
      </w:pPr>
      <w:r w:rsidRPr="0016645D">
        <w:rPr>
          <w:rFonts w:ascii="Times New Roman" w:hAnsi="Times New Roman"/>
          <w:i/>
          <w:iCs/>
          <w:sz w:val="24"/>
          <w:szCs w:val="24"/>
        </w:rPr>
        <w:t>The study titled "Assessment on the Impacts of Fuel Subsidy Removal on Tuber Crop Production (Yam, Cassava, Potato, and Cocoyam) Among Smallholder Farmers in Kwara State" explores how the removal of fuel subsidies in Nigeria has affected agricultural productivity and economic viability for tuber crop farmers. With fuel being a critical input for land preparation, irrigation, mechanization, and transportation, its rising cost due to subsidy removal has led to a significant increase in overall production costs. This, in turn, has affected farmers’ access to inputs, their ability to cultivate large areas, and the timely marketing of their produce. The study adopted a multi-stage sampling technique and gathered data from 120 respondents using structured questionnaires. Analytical tools such as descriptive statistics, profitability analysis, and regression models were employed to interpret the data. The findings reveal that while tuber crop farming remains technically profitable—reflected in an average gross margin of ₦3,859,500—profitability is under threat due to elevated costs in key input areas, especially transportation and labor. Regression results highlighted transportation cost as a statistically significant negative factor affecting farmers' revenue. Furthermore, farmers identified constraints like cost of labor, poor storage, and limited input availability as severe challenges post-subsidy removal. Despite these pressures, some farmers have resorted to coping mechanisms such as reducing farm sizes or switching crops. The study concludes that without targeted policy interventions—such as subsidized inputs, improved infrastructure, and access to affordable energy—smallholder tuber farmers may struggle to sustain production, which could undermine food security and rural livelihoods in the region.</w:t>
      </w:r>
    </w:p>
    <w:p w14:paraId="02342FDD" w14:textId="77777777" w:rsidR="0045591B" w:rsidRPr="0016645D" w:rsidRDefault="0045591B" w:rsidP="00102A91">
      <w:pPr>
        <w:jc w:val="both"/>
        <w:rPr>
          <w:rFonts w:ascii="Times New Roman" w:hAnsi="Times New Roman"/>
          <w:i/>
          <w:iCs/>
          <w:sz w:val="24"/>
          <w:szCs w:val="24"/>
        </w:rPr>
        <w:sectPr w:rsidR="0045591B" w:rsidRPr="0016645D" w:rsidSect="0016645D">
          <w:headerReference w:type="default" r:id="rId7"/>
          <w:footerReference w:type="default" r:id="rId8"/>
          <w:pgSz w:w="11909" w:h="16834" w:code="9"/>
          <w:pgMar w:top="1440" w:right="1440" w:bottom="1440" w:left="1440" w:header="720" w:footer="720" w:gutter="0"/>
          <w:pgNumType w:fmt="lowerRoman"/>
          <w:cols w:space="720"/>
          <w:docGrid w:linePitch="360"/>
        </w:sectPr>
      </w:pPr>
    </w:p>
    <w:p w14:paraId="3BCCD300" w14:textId="44534B33" w:rsidR="00194EFC" w:rsidRPr="0016645D" w:rsidRDefault="0016645D">
      <w:pPr>
        <w:spacing w:line="360" w:lineRule="auto"/>
        <w:jc w:val="center"/>
        <w:rPr>
          <w:rFonts w:ascii="Times New Roman" w:hAnsi="Times New Roman"/>
          <w:b/>
          <w:bCs/>
          <w:sz w:val="24"/>
          <w:szCs w:val="24"/>
        </w:rPr>
      </w:pPr>
      <w:r w:rsidRPr="0016645D">
        <w:rPr>
          <w:rFonts w:ascii="Times New Roman" w:hAnsi="Times New Roman"/>
          <w:b/>
          <w:bCs/>
          <w:sz w:val="24"/>
          <w:szCs w:val="24"/>
        </w:rPr>
        <w:lastRenderedPageBreak/>
        <w:t>CHAPTER ONE</w:t>
      </w:r>
    </w:p>
    <w:p w14:paraId="3BC788B5"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b/>
          <w:bCs/>
          <w:sz w:val="24"/>
          <w:szCs w:val="24"/>
        </w:rPr>
        <w:t xml:space="preserve">1.0 INTRODUCTION </w:t>
      </w:r>
    </w:p>
    <w:p w14:paraId="70D45C32" w14:textId="77777777" w:rsidR="00194EFC" w:rsidRPr="0016645D" w:rsidRDefault="0016645D">
      <w:pPr>
        <w:spacing w:line="360" w:lineRule="auto"/>
        <w:ind w:firstLineChars="200" w:firstLine="480"/>
        <w:jc w:val="both"/>
        <w:rPr>
          <w:rFonts w:ascii="Times New Roman" w:hAnsi="Times New Roman"/>
          <w:sz w:val="24"/>
          <w:szCs w:val="24"/>
        </w:rPr>
      </w:pPr>
      <w:r w:rsidRPr="0016645D">
        <w:rPr>
          <w:rFonts w:ascii="Times New Roman" w:hAnsi="Times New Roman"/>
          <w:sz w:val="24"/>
          <w:szCs w:val="24"/>
        </w:rPr>
        <w:t xml:space="preserve">Fuel subsides, a policy keeping consumer prices for goods or services below market </w:t>
      </w:r>
      <w:proofErr w:type="gramStart"/>
      <w:r w:rsidRPr="0016645D">
        <w:rPr>
          <w:rFonts w:ascii="Times New Roman" w:hAnsi="Times New Roman"/>
          <w:sz w:val="24"/>
          <w:szCs w:val="24"/>
        </w:rPr>
        <w:t>rates,</w:t>
      </w:r>
      <w:proofErr w:type="gramEnd"/>
      <w:r w:rsidRPr="0016645D">
        <w:rPr>
          <w:rFonts w:ascii="Times New Roman" w:hAnsi="Times New Roman"/>
          <w:sz w:val="24"/>
          <w:szCs w:val="24"/>
        </w:rPr>
        <w:t xml:space="preserve"> were initially implemented during the military era to alleviate the burden on the masses. However, overtime these </w:t>
      </w:r>
      <w:proofErr w:type="gramStart"/>
      <w:r w:rsidRPr="0016645D">
        <w:rPr>
          <w:rFonts w:ascii="Times New Roman" w:hAnsi="Times New Roman"/>
          <w:sz w:val="24"/>
          <w:szCs w:val="24"/>
        </w:rPr>
        <w:t>subsides</w:t>
      </w:r>
      <w:proofErr w:type="gramEnd"/>
      <w:r w:rsidRPr="0016645D">
        <w:rPr>
          <w:rFonts w:ascii="Times New Roman" w:hAnsi="Times New Roman"/>
          <w:sz w:val="24"/>
          <w:szCs w:val="24"/>
        </w:rPr>
        <w:t xml:space="preserve"> which can be unsustainable, leading to issues like corruption, smuggling and fiscal constraints. </w:t>
      </w:r>
      <w:proofErr w:type="gramStart"/>
      <w:r w:rsidRPr="0016645D">
        <w:rPr>
          <w:rFonts w:ascii="Times New Roman" w:hAnsi="Times New Roman"/>
          <w:sz w:val="24"/>
          <w:szCs w:val="24"/>
        </w:rPr>
        <w:t>(Omoriji, 2012).</w:t>
      </w:r>
      <w:proofErr w:type="gramEnd"/>
      <w:r w:rsidRPr="0016645D">
        <w:rPr>
          <w:rFonts w:ascii="Times New Roman" w:hAnsi="Times New Roman"/>
          <w:sz w:val="24"/>
          <w:szCs w:val="24"/>
        </w:rPr>
        <w:t xml:space="preserve"> Despite the vast sums spent on fuel subsides, the benefits largely eluded the majority of Nigerians with funds being mismanaged and diverted from crucial infrastructure projects. </w:t>
      </w:r>
      <w:proofErr w:type="gramStart"/>
      <w:r w:rsidRPr="0016645D">
        <w:rPr>
          <w:rFonts w:ascii="Times New Roman" w:hAnsi="Times New Roman"/>
          <w:sz w:val="24"/>
          <w:szCs w:val="24"/>
        </w:rPr>
        <w:t>(Ohanuga, 2012).</w:t>
      </w:r>
      <w:proofErr w:type="gramEnd"/>
      <w:r w:rsidRPr="0016645D">
        <w:rPr>
          <w:rFonts w:ascii="Times New Roman" w:hAnsi="Times New Roman"/>
          <w:sz w:val="24"/>
          <w:szCs w:val="24"/>
        </w:rPr>
        <w:t xml:space="preserve"> Recently there has been an astronomical increase in food prices with resultant indication in food insecurity. This is positively correlated with the total removal of fuel subsidy. </w:t>
      </w:r>
      <w:proofErr w:type="gramStart"/>
      <w:r w:rsidRPr="0016645D">
        <w:rPr>
          <w:rFonts w:ascii="Times New Roman" w:hAnsi="Times New Roman"/>
          <w:sz w:val="24"/>
          <w:szCs w:val="24"/>
        </w:rPr>
        <w:t>(Nkiru et al., 2023).</w:t>
      </w:r>
      <w:proofErr w:type="gramEnd"/>
      <w:r w:rsidRPr="0016645D">
        <w:rPr>
          <w:rFonts w:ascii="Times New Roman" w:hAnsi="Times New Roman"/>
          <w:sz w:val="24"/>
          <w:szCs w:val="24"/>
        </w:rPr>
        <w:t xml:space="preserve"> The government introduced a subsidy, on petroleum products to stabilize fuel prices and make them affordable for the general population. Nigeria has been subsidizing fuel since 1970's to ensure Nigerians but petroleum products below the global price. The </w:t>
      </w:r>
      <w:proofErr w:type="gramStart"/>
      <w:r w:rsidRPr="0016645D">
        <w:rPr>
          <w:rFonts w:ascii="Times New Roman" w:hAnsi="Times New Roman"/>
          <w:sz w:val="24"/>
          <w:szCs w:val="24"/>
        </w:rPr>
        <w:t>principle behind oil have</w:t>
      </w:r>
      <w:proofErr w:type="gramEnd"/>
      <w:r w:rsidRPr="0016645D">
        <w:rPr>
          <w:rFonts w:ascii="Times New Roman" w:hAnsi="Times New Roman"/>
          <w:sz w:val="24"/>
          <w:szCs w:val="24"/>
        </w:rPr>
        <w:t xml:space="preserve"> been a common pratice in Nigeria for several decades. The government provides </w:t>
      </w:r>
      <w:proofErr w:type="gramStart"/>
      <w:r w:rsidRPr="0016645D">
        <w:rPr>
          <w:rFonts w:ascii="Times New Roman" w:hAnsi="Times New Roman"/>
          <w:sz w:val="24"/>
          <w:szCs w:val="24"/>
        </w:rPr>
        <w:t>these subsides</w:t>
      </w:r>
      <w:proofErr w:type="gramEnd"/>
      <w:r w:rsidRPr="0016645D">
        <w:rPr>
          <w:rFonts w:ascii="Times New Roman" w:hAnsi="Times New Roman"/>
          <w:sz w:val="24"/>
          <w:szCs w:val="24"/>
        </w:rPr>
        <w:t xml:space="preserve"> as a means to reduce the cost of fuel for consumer in Nigeria. Subsidy refers to a form of financial aid or support extended to an economic sector, institution, business or individually generally with the aim of promoting economic and social policy (Academic, 2023). Subsidy can also be any measure that keeps the prices consumer pay for a goods or produce below market level for consumers or producers (Alozie, 2009). The removal of subsides refers to the government's decision to eliminate or reduce </w:t>
      </w:r>
      <w:proofErr w:type="gramStart"/>
      <w:r w:rsidRPr="0016645D">
        <w:rPr>
          <w:rFonts w:ascii="Times New Roman" w:hAnsi="Times New Roman"/>
          <w:sz w:val="24"/>
          <w:szCs w:val="24"/>
        </w:rPr>
        <w:t>the subsides</w:t>
      </w:r>
      <w:proofErr w:type="gramEnd"/>
      <w:r w:rsidRPr="0016645D">
        <w:rPr>
          <w:rFonts w:ascii="Times New Roman" w:hAnsi="Times New Roman"/>
          <w:sz w:val="24"/>
          <w:szCs w:val="24"/>
        </w:rPr>
        <w:t xml:space="preserve"> provided on certain goods and services particularly petroleum products in Nigeria (Adamu, 2023). In 1999, the then president Olusegun Obasanjo attempted to deregulate the downstream sector of the oil industry which includes fuel subsides. </w:t>
      </w:r>
      <w:proofErr w:type="gramStart"/>
      <w:r w:rsidRPr="0016645D">
        <w:rPr>
          <w:rFonts w:ascii="Times New Roman" w:hAnsi="Times New Roman"/>
          <w:sz w:val="24"/>
          <w:szCs w:val="24"/>
        </w:rPr>
        <w:t>(Adamu 2023).</w:t>
      </w:r>
      <w:proofErr w:type="gramEnd"/>
    </w:p>
    <w:p w14:paraId="1DE1DF34"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However, due to public resistance and protest the plan was abandoned 11th May 2016. The president Muhammadu Buhari administration announced the complete removal of fuel subsidy. The removal of fuel subsides in Nigeria in which Kwara state is inclusive gas the potential to impact on farming households in various ways, firstly, the increased cost of fuel may lead to a rise in production costs for farmers, resulting in reduced profit margins (Adenikinju, 2009).</w:t>
      </w:r>
    </w:p>
    <w:p w14:paraId="7D3C9D3C" w14:textId="77777777" w:rsidR="00194EFC" w:rsidRPr="0016645D" w:rsidRDefault="0016645D">
      <w:pPr>
        <w:spacing w:line="360" w:lineRule="auto"/>
        <w:ind w:firstLineChars="200" w:firstLine="480"/>
        <w:jc w:val="both"/>
        <w:rPr>
          <w:rFonts w:ascii="Times New Roman" w:hAnsi="Times New Roman"/>
          <w:sz w:val="24"/>
          <w:szCs w:val="24"/>
        </w:rPr>
      </w:pPr>
      <w:r w:rsidRPr="0016645D">
        <w:rPr>
          <w:rFonts w:ascii="Times New Roman" w:hAnsi="Times New Roman"/>
          <w:sz w:val="24"/>
          <w:szCs w:val="24"/>
        </w:rPr>
        <w:t xml:space="preserve">Agriculture plays a significant role in Nigeria economy in recent decades, agricultural productivity in low-land lower-middle income countries, particularly in Africa has fallen </w:t>
      </w:r>
      <w:r w:rsidRPr="0016645D">
        <w:rPr>
          <w:rFonts w:ascii="Times New Roman" w:hAnsi="Times New Roman"/>
          <w:sz w:val="24"/>
          <w:szCs w:val="24"/>
        </w:rPr>
        <w:lastRenderedPageBreak/>
        <w:t xml:space="preserve">increasingly behind that of upper middle-income countries. Adequate use of agricultural inputs such as improved seeds and inorganic fertilizers has been identified as one way of enhancing agricultural productivity. However, these inputs can be financially unaffordable or unattractive to many poor farmers in developing countries. Subsidies can stimulate firm's new product innovation especially when they are of moderate intensity, it can help increase the duration of innovation for firms as a whole, particularly when they are at a moderate level (Kaichoo and Wang, 2023). (Umeji and Eberechukwu 2021) </w:t>
      </w:r>
      <w:proofErr w:type="gramStart"/>
      <w:r w:rsidRPr="0016645D">
        <w:rPr>
          <w:rFonts w:ascii="Times New Roman" w:hAnsi="Times New Roman"/>
          <w:sz w:val="24"/>
          <w:szCs w:val="24"/>
        </w:rPr>
        <w:t>Affirmed that the majority of the study benefits better-off Nigerians, leading to an unequal distribution of resources.</w:t>
      </w:r>
      <w:proofErr w:type="gramEnd"/>
      <w:r w:rsidRPr="0016645D">
        <w:rPr>
          <w:rFonts w:ascii="Times New Roman" w:hAnsi="Times New Roman"/>
          <w:sz w:val="24"/>
          <w:szCs w:val="24"/>
        </w:rPr>
        <w:t xml:space="preserve"> </w:t>
      </w:r>
      <w:proofErr w:type="gramStart"/>
      <w:r w:rsidRPr="0016645D">
        <w:rPr>
          <w:rFonts w:ascii="Times New Roman" w:hAnsi="Times New Roman"/>
          <w:sz w:val="24"/>
          <w:szCs w:val="24"/>
        </w:rPr>
        <w:t>(Kolawole et al., 2024).</w:t>
      </w:r>
      <w:proofErr w:type="gramEnd"/>
    </w:p>
    <w:p w14:paraId="196914B7" w14:textId="77777777" w:rsidR="00194EFC" w:rsidRPr="0016645D" w:rsidRDefault="00194EFC">
      <w:pPr>
        <w:spacing w:line="360" w:lineRule="auto"/>
        <w:ind w:firstLineChars="200" w:firstLine="480"/>
        <w:jc w:val="both"/>
        <w:rPr>
          <w:rFonts w:ascii="Times New Roman" w:hAnsi="Times New Roman"/>
          <w:sz w:val="24"/>
          <w:szCs w:val="24"/>
        </w:rPr>
      </w:pPr>
    </w:p>
    <w:p w14:paraId="6F4C6527" w14:textId="77777777" w:rsidR="00194EFC" w:rsidRPr="0016645D" w:rsidRDefault="0016645D">
      <w:pPr>
        <w:spacing w:line="360" w:lineRule="auto"/>
        <w:ind w:firstLineChars="200" w:firstLine="480"/>
        <w:jc w:val="both"/>
        <w:rPr>
          <w:rFonts w:ascii="Times New Roman" w:hAnsi="Times New Roman"/>
          <w:sz w:val="24"/>
          <w:szCs w:val="24"/>
        </w:rPr>
      </w:pPr>
      <w:r w:rsidRPr="0016645D">
        <w:rPr>
          <w:rFonts w:ascii="Times New Roman" w:hAnsi="Times New Roman"/>
          <w:sz w:val="24"/>
          <w:szCs w:val="24"/>
        </w:rPr>
        <w:t>The root and tuber crops farming systems is a traditional farming system of the wey humid forest and the forest savannah transitional agroecologyical zones in west and central Africa. (Samuel Adjei - Nsiah et al., 2009). The characteristic root and tuber crops cultivated in the farming system are cassava (manihot esculenta), yam (Dioscorea Spp), cocoyam, (xanthosoma Spp), sweet potato (solanum tuberosum). Farmers cultivate these crops on about 47 percent of the typical farm urban dwellers increasingly prefer potato and sweet potato as a result of the rapidly increasing number of fast food industries and hotels. Farmers allocate a significant portion of their farm to root and tuber crops particularly cassava, yams and sweet potatoes because of their broad agroecological adaptability as well as their adaptation to marginal environments, greater flexibility in mixed cropping systems, ability to produce reasonable yields where most crops cannot and their capacity go provide a larger quantity of carbohydrate. (Samuel Adjei Nsiah et al., 2009).</w:t>
      </w:r>
    </w:p>
    <w:p w14:paraId="60D17D9B" w14:textId="77777777" w:rsidR="00194EFC" w:rsidRPr="0016645D" w:rsidRDefault="00194EFC">
      <w:pPr>
        <w:spacing w:line="360" w:lineRule="auto"/>
        <w:jc w:val="both"/>
        <w:rPr>
          <w:rFonts w:ascii="Times New Roman" w:hAnsi="Times New Roman"/>
          <w:sz w:val="24"/>
          <w:szCs w:val="24"/>
        </w:rPr>
      </w:pPr>
    </w:p>
    <w:p w14:paraId="5FCC87A3" w14:textId="77777777" w:rsidR="00194EFC" w:rsidRPr="0016645D" w:rsidRDefault="0016645D">
      <w:pPr>
        <w:spacing w:line="360" w:lineRule="auto"/>
        <w:jc w:val="both"/>
        <w:rPr>
          <w:rFonts w:ascii="Times New Roman" w:hAnsi="Times New Roman"/>
          <w:b/>
          <w:bCs/>
          <w:sz w:val="24"/>
          <w:szCs w:val="24"/>
        </w:rPr>
      </w:pPr>
      <w:bookmarkStart w:id="1" w:name="_Hlk203049877"/>
      <w:r w:rsidRPr="0016645D">
        <w:rPr>
          <w:rFonts w:ascii="Times New Roman" w:hAnsi="Times New Roman"/>
          <w:b/>
          <w:bCs/>
          <w:sz w:val="24"/>
          <w:szCs w:val="24"/>
        </w:rPr>
        <w:t xml:space="preserve">1.2 STATEMENT OF THE PROBLEM </w:t>
      </w:r>
    </w:p>
    <w:bookmarkEnd w:id="1"/>
    <w:p w14:paraId="447C5A5F"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The removal of fuel subsidies in Nigeria, though aimed at achieving fiscal sustainability and reducing government expenditure, has had far-reaching consequences on various sectors of the economy, particularly agriculture. Smallholder farmers, who form the backbone of tuber crop production in Kwara State, heavily rely on fuel for irrigation, transportation, processing, and other essential farming activities. With the removal of subsidies, the cost of fuel has significantly increased, thereby raising the overall cost of agricultural production.</w:t>
      </w:r>
    </w:p>
    <w:p w14:paraId="71A3C666"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lastRenderedPageBreak/>
        <w:t>This policy shift is occurring in an already challenging agricultural environment characterized by limited access to credit, poor infrastructure, and climate variability. Smallholder tuber crop farmers, who often operate on thin profit margins, are particularly vulnerable to such economic shocks. Rising input and transportation costs threaten their productivity, profitability, and ultimately, food security in the region.</w:t>
      </w:r>
    </w:p>
    <w:p w14:paraId="32FF39BB"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Despite the relevance of tuber crops like yam and cassava in ensuring household and national food security, there is limited empirical data on how fuel subsidy removal specifically impacts this critical segment of the agricultural sector in Kwara State. Without adequate assessment, policy responses may remain ineffective misdirected.</w:t>
      </w:r>
    </w:p>
    <w:p w14:paraId="04568C62"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Therefore, this research seeks to fill the knowledge gap by assessing the impact of fuel subsidy removal on tuber crop production among smallholder farmers in Kwara State. It aims to explore how changes in fuel prices affect production costs, access to farm inputs, transportation of produce, and overall productivity, while also identifying coping strategies adopted by farmers in response to these changes.</w:t>
      </w:r>
    </w:p>
    <w:p w14:paraId="07545017" w14:textId="77777777" w:rsidR="00194EFC" w:rsidRPr="0016645D" w:rsidRDefault="0016645D">
      <w:pPr>
        <w:spacing w:line="360" w:lineRule="auto"/>
        <w:jc w:val="both"/>
        <w:rPr>
          <w:rFonts w:ascii="Times New Roman" w:hAnsi="Times New Roman"/>
          <w:b/>
          <w:bCs/>
          <w:sz w:val="24"/>
          <w:szCs w:val="24"/>
        </w:rPr>
      </w:pPr>
      <w:bookmarkStart w:id="2" w:name="_Hlk203049883"/>
      <w:r w:rsidRPr="0016645D">
        <w:rPr>
          <w:rFonts w:ascii="Times New Roman" w:hAnsi="Times New Roman"/>
          <w:b/>
          <w:bCs/>
          <w:sz w:val="24"/>
          <w:szCs w:val="24"/>
        </w:rPr>
        <w:t xml:space="preserve">1.3 RESEARCH QUESTIONS </w:t>
      </w:r>
    </w:p>
    <w:bookmarkEnd w:id="2"/>
    <w:p w14:paraId="48913695"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 xml:space="preserve">1. What are the socio-economic characteristics of the tuber farmers in the study </w:t>
      </w:r>
      <w:proofErr w:type="gramStart"/>
      <w:r w:rsidRPr="0016645D">
        <w:rPr>
          <w:rFonts w:ascii="Times New Roman" w:hAnsi="Times New Roman"/>
          <w:sz w:val="24"/>
          <w:szCs w:val="24"/>
        </w:rPr>
        <w:t>area.</w:t>
      </w:r>
      <w:proofErr w:type="gramEnd"/>
    </w:p>
    <w:p w14:paraId="05E7BCC3"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 xml:space="preserve">2. How does the removal of fuel subsidies impact the profitability of tuber </w:t>
      </w:r>
      <w:proofErr w:type="gramStart"/>
      <w:r w:rsidRPr="0016645D">
        <w:rPr>
          <w:rFonts w:ascii="Times New Roman" w:hAnsi="Times New Roman"/>
          <w:sz w:val="24"/>
          <w:szCs w:val="24"/>
        </w:rPr>
        <w:t>production</w:t>
      </w:r>
      <w:proofErr w:type="gramEnd"/>
      <w:r w:rsidRPr="0016645D">
        <w:rPr>
          <w:rFonts w:ascii="Times New Roman" w:hAnsi="Times New Roman"/>
          <w:sz w:val="24"/>
          <w:szCs w:val="24"/>
        </w:rPr>
        <w:t xml:space="preserve"> </w:t>
      </w:r>
    </w:p>
    <w:p w14:paraId="26413505"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3. What is the effect of fuel subsidy removal on the tuber farmers in the study area?</w:t>
      </w:r>
    </w:p>
    <w:p w14:paraId="2E9BD2CA"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4. What challenges arise from the removal of fuel subsidies?</w:t>
      </w:r>
    </w:p>
    <w:p w14:paraId="2AF25E49" w14:textId="77777777" w:rsidR="00194EFC" w:rsidRPr="0016645D" w:rsidRDefault="00194EFC">
      <w:pPr>
        <w:spacing w:line="360" w:lineRule="auto"/>
        <w:jc w:val="both"/>
        <w:rPr>
          <w:rFonts w:ascii="Times New Roman" w:hAnsi="Times New Roman"/>
          <w:sz w:val="24"/>
          <w:szCs w:val="24"/>
        </w:rPr>
      </w:pPr>
    </w:p>
    <w:p w14:paraId="2F17D443" w14:textId="77777777" w:rsidR="00194EFC" w:rsidRPr="0016645D" w:rsidRDefault="0016645D">
      <w:pPr>
        <w:spacing w:line="360" w:lineRule="auto"/>
        <w:jc w:val="both"/>
        <w:rPr>
          <w:rFonts w:ascii="Times New Roman" w:hAnsi="Times New Roman"/>
          <w:b/>
          <w:bCs/>
          <w:sz w:val="24"/>
          <w:szCs w:val="24"/>
        </w:rPr>
      </w:pPr>
      <w:bookmarkStart w:id="3" w:name="_Hlk203049888"/>
      <w:r w:rsidRPr="0016645D">
        <w:rPr>
          <w:rFonts w:ascii="Times New Roman" w:hAnsi="Times New Roman"/>
          <w:b/>
          <w:bCs/>
          <w:sz w:val="24"/>
          <w:szCs w:val="24"/>
        </w:rPr>
        <w:t xml:space="preserve">1.4 OBJECTIVES OF THE STUDY </w:t>
      </w:r>
    </w:p>
    <w:bookmarkEnd w:id="3"/>
    <w:p w14:paraId="4036DB97"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 xml:space="preserve">1. To examine the socio-economic characteristics of </w:t>
      </w:r>
      <w:proofErr w:type="gramStart"/>
      <w:r w:rsidRPr="0016645D">
        <w:rPr>
          <w:rFonts w:ascii="Times New Roman" w:hAnsi="Times New Roman"/>
          <w:sz w:val="24"/>
          <w:szCs w:val="24"/>
        </w:rPr>
        <w:t>tuber  farmers</w:t>
      </w:r>
      <w:proofErr w:type="gramEnd"/>
      <w:r w:rsidRPr="0016645D">
        <w:rPr>
          <w:rFonts w:ascii="Times New Roman" w:hAnsi="Times New Roman"/>
          <w:sz w:val="24"/>
          <w:szCs w:val="24"/>
        </w:rPr>
        <w:t xml:space="preserve"> in the study area.</w:t>
      </w:r>
    </w:p>
    <w:p w14:paraId="1393141D"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 xml:space="preserve">2. To evaluate the profitability of tuber production after the removal of fuel subsides </w:t>
      </w:r>
    </w:p>
    <w:p w14:paraId="0C77515D"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 xml:space="preserve">3. To analyze the effect of fuel subsidy on tubers farmer in the study area </w:t>
      </w:r>
    </w:p>
    <w:p w14:paraId="5879126F"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4. To identify the challenges associated with the removal of fuel subsides.</w:t>
      </w:r>
    </w:p>
    <w:p w14:paraId="37C50843" w14:textId="77777777" w:rsidR="00194EFC" w:rsidRPr="0016645D" w:rsidRDefault="0016645D">
      <w:pPr>
        <w:spacing w:line="360" w:lineRule="auto"/>
        <w:jc w:val="both"/>
        <w:rPr>
          <w:rFonts w:ascii="Times New Roman" w:hAnsi="Times New Roman"/>
          <w:b/>
          <w:bCs/>
          <w:sz w:val="24"/>
          <w:szCs w:val="24"/>
        </w:rPr>
      </w:pPr>
      <w:bookmarkStart w:id="4" w:name="_Hlk203049894"/>
      <w:r w:rsidRPr="0016645D">
        <w:rPr>
          <w:rFonts w:ascii="Times New Roman" w:hAnsi="Times New Roman"/>
          <w:b/>
          <w:bCs/>
          <w:sz w:val="24"/>
          <w:szCs w:val="24"/>
        </w:rPr>
        <w:t xml:space="preserve">1.5 HYPOTHESIS </w:t>
      </w:r>
    </w:p>
    <w:bookmarkEnd w:id="4"/>
    <w:p w14:paraId="1CDAC750" w14:textId="77777777" w:rsidR="00194EFC" w:rsidRPr="0016645D" w:rsidRDefault="0016645D">
      <w:pPr>
        <w:spacing w:line="360" w:lineRule="auto"/>
        <w:jc w:val="both"/>
        <w:rPr>
          <w:rFonts w:ascii="Times New Roman" w:hAnsi="Times New Roman"/>
          <w:b/>
          <w:bCs/>
          <w:sz w:val="24"/>
          <w:szCs w:val="24"/>
        </w:rPr>
      </w:pPr>
      <w:r w:rsidRPr="0016645D">
        <w:rPr>
          <w:rFonts w:ascii="Times New Roman" w:hAnsi="Times New Roman"/>
          <w:b/>
          <w:bCs/>
          <w:sz w:val="24"/>
          <w:szCs w:val="24"/>
        </w:rPr>
        <w:lastRenderedPageBreak/>
        <w:t xml:space="preserve">NULL HYPOTHESIS </w:t>
      </w:r>
    </w:p>
    <w:p w14:paraId="101CFACB"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 The removal of fuel subsides has no significant impact on the production costs of tuber crops in Nigeria (Kwara state).</w:t>
      </w:r>
    </w:p>
    <w:p w14:paraId="42CDF019"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 The removal of fuel subsides has no significant impact on the prices of tuber crops in different markets (e g, Local, National, International).</w:t>
      </w:r>
    </w:p>
    <w:p w14:paraId="7180CB51"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b/>
          <w:bCs/>
          <w:sz w:val="24"/>
          <w:szCs w:val="24"/>
        </w:rPr>
        <w:t xml:space="preserve">ALTERNATIVE HYPOTHESIS </w:t>
      </w:r>
    </w:p>
    <w:p w14:paraId="7504D344"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 xml:space="preserve">- The removal of fuel subsides will lead to a significant increase in the production costs of tuber in Nigeria (Kwara state). </w:t>
      </w:r>
    </w:p>
    <w:p w14:paraId="5529C6D2"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 The removal of fuel subsides will lead to a significant increase in the price of tuber in different markets (e.g, Local, National, International).</w:t>
      </w:r>
    </w:p>
    <w:p w14:paraId="3EBD4E84"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 xml:space="preserve">- The removal of fuel subsides will lead to a 20% increase in the production costs of tuber crops in Nigeria. </w:t>
      </w:r>
    </w:p>
    <w:p w14:paraId="7F79EAD3" w14:textId="77777777" w:rsidR="00194EFC" w:rsidRPr="0016645D" w:rsidRDefault="0016645D">
      <w:pPr>
        <w:spacing w:line="360" w:lineRule="auto"/>
        <w:jc w:val="both"/>
        <w:rPr>
          <w:rFonts w:ascii="Times New Roman" w:hAnsi="Times New Roman"/>
          <w:b/>
          <w:bCs/>
          <w:sz w:val="24"/>
          <w:szCs w:val="24"/>
        </w:rPr>
      </w:pPr>
      <w:bookmarkStart w:id="5" w:name="_Hlk203049900"/>
      <w:r w:rsidRPr="0016645D">
        <w:rPr>
          <w:rFonts w:ascii="Times New Roman" w:hAnsi="Times New Roman"/>
          <w:b/>
          <w:bCs/>
          <w:sz w:val="24"/>
          <w:szCs w:val="24"/>
        </w:rPr>
        <w:t xml:space="preserve">1.6 JUSTIFICATION OF THE STUDY </w:t>
      </w:r>
    </w:p>
    <w:bookmarkEnd w:id="5"/>
    <w:p w14:paraId="0332AECC" w14:textId="77777777" w:rsidR="00194EFC" w:rsidRPr="0016645D" w:rsidRDefault="0016645D">
      <w:pPr>
        <w:spacing w:line="360" w:lineRule="auto"/>
        <w:ind w:firstLineChars="200" w:firstLine="480"/>
        <w:jc w:val="both"/>
        <w:rPr>
          <w:rFonts w:ascii="Times New Roman" w:hAnsi="Times New Roman"/>
          <w:sz w:val="24"/>
          <w:szCs w:val="24"/>
        </w:rPr>
      </w:pPr>
      <w:r w:rsidRPr="0016645D">
        <w:rPr>
          <w:rFonts w:ascii="Times New Roman" w:hAnsi="Times New Roman"/>
          <w:sz w:val="24"/>
          <w:szCs w:val="24"/>
        </w:rPr>
        <w:t>The research on "Analysis of the impact of fuel subsidy removal on tuber crops production on small farm holders is of critical importance due to the interconnectedness of fuel costs, agricultural production, and the livelihood of smallholder farmers, particularly in developing economies. Fuel subsidies are a major policy instrument that impacts the costs of agricultural inputs, transportation, and overall farm production cost.</w:t>
      </w:r>
    </w:p>
    <w:p w14:paraId="4A686B40" w14:textId="77777777" w:rsidR="00194EFC" w:rsidRPr="0016645D" w:rsidRDefault="0016645D">
      <w:pPr>
        <w:spacing w:line="360" w:lineRule="auto"/>
        <w:ind w:firstLineChars="200" w:firstLine="480"/>
        <w:jc w:val="both"/>
        <w:rPr>
          <w:rFonts w:ascii="Times New Roman" w:hAnsi="Times New Roman"/>
          <w:sz w:val="24"/>
          <w:szCs w:val="24"/>
        </w:rPr>
      </w:pPr>
      <w:r w:rsidRPr="0016645D">
        <w:rPr>
          <w:rFonts w:ascii="Times New Roman" w:hAnsi="Times New Roman"/>
          <w:sz w:val="24"/>
          <w:szCs w:val="24"/>
        </w:rPr>
        <w:t xml:space="preserve">Tuber crops, such as yam, cassava and sweet potatoes are staple foods and vital source of income for small holder farmers, particularly in rural areas. </w:t>
      </w:r>
    </w:p>
    <w:p w14:paraId="22E7575D"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 xml:space="preserve">This research seems to analyze how such a policy shift influences the productivity, income levels, and overall economic stability of small farm holders growing tuber crops. It aims to provide evidence on whether the subsidy removal leads to reduced output, increased market prices or shifts in farming practices. </w:t>
      </w:r>
    </w:p>
    <w:p w14:paraId="200F3E7D" w14:textId="77777777" w:rsidR="00194EFC" w:rsidRPr="0016645D" w:rsidRDefault="0016645D">
      <w:pPr>
        <w:spacing w:after="0" w:line="240" w:lineRule="auto"/>
        <w:rPr>
          <w:rFonts w:ascii="Times New Roman" w:hAnsi="Times New Roman"/>
          <w:b/>
          <w:bCs/>
          <w:sz w:val="24"/>
          <w:szCs w:val="24"/>
        </w:rPr>
      </w:pPr>
      <w:bookmarkStart w:id="6" w:name="_Hlk203049906"/>
      <w:r w:rsidRPr="0016645D">
        <w:rPr>
          <w:rFonts w:ascii="Times New Roman" w:hAnsi="Times New Roman"/>
          <w:b/>
          <w:bCs/>
          <w:sz w:val="24"/>
          <w:szCs w:val="24"/>
        </w:rPr>
        <w:t xml:space="preserve">1.7 DEFINITION OF TERMS </w:t>
      </w:r>
    </w:p>
    <w:bookmarkEnd w:id="6"/>
    <w:p w14:paraId="03DD01A1"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1. Agricultural production; Agricultural production refers to the process of growing, cultivating and harvesting crops, as well as raising livestock for food, fiber and other agricultural products.</w:t>
      </w:r>
    </w:p>
    <w:p w14:paraId="50942427"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lastRenderedPageBreak/>
        <w:t>2. Tuber crops; Tuber crops refer to a type of root vegetable that grows underground and has a swollen, starchy stem or root. Examples of tuber crops includes; Yam, Cassava, Potatoes e.t.c.</w:t>
      </w:r>
    </w:p>
    <w:p w14:paraId="5E3BBB84"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3. Food security; Food security refers to the availability, accessibility, utilization and stability of food supplies to meet the dietary, needs of individuals, households and the communities.</w:t>
      </w:r>
    </w:p>
    <w:p w14:paraId="34959E81"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 xml:space="preserve">4. Fuel subsidy; A fuel subsidy is a form of government support that reduces the price of fuel (such as gasoline, diesel </w:t>
      </w:r>
      <w:proofErr w:type="gramStart"/>
      <w:r w:rsidRPr="0016645D">
        <w:rPr>
          <w:rFonts w:ascii="Times New Roman" w:hAnsi="Times New Roman"/>
          <w:sz w:val="24"/>
          <w:szCs w:val="24"/>
        </w:rPr>
        <w:t>ur</w:t>
      </w:r>
      <w:proofErr w:type="gramEnd"/>
      <w:r w:rsidRPr="0016645D">
        <w:rPr>
          <w:rFonts w:ascii="Times New Roman" w:hAnsi="Times New Roman"/>
          <w:sz w:val="24"/>
          <w:szCs w:val="24"/>
        </w:rPr>
        <w:t xml:space="preserve"> kerosene) to consumers. It is a type of price control that aims to make fuel more affordable for households, business and industries.</w:t>
      </w:r>
    </w:p>
    <w:p w14:paraId="6AEE95C0" w14:textId="77777777" w:rsidR="00194EFC" w:rsidRPr="0016645D" w:rsidRDefault="00194EFC">
      <w:pPr>
        <w:spacing w:line="360" w:lineRule="auto"/>
        <w:jc w:val="both"/>
        <w:rPr>
          <w:rFonts w:ascii="Times New Roman" w:hAnsi="Times New Roman"/>
          <w:sz w:val="24"/>
          <w:szCs w:val="24"/>
        </w:rPr>
      </w:pPr>
    </w:p>
    <w:p w14:paraId="5DF3CD40" w14:textId="77777777" w:rsidR="00194EFC" w:rsidRPr="0016645D" w:rsidRDefault="00194EFC">
      <w:pPr>
        <w:spacing w:line="360" w:lineRule="auto"/>
        <w:jc w:val="both"/>
        <w:rPr>
          <w:rFonts w:ascii="Times New Roman" w:hAnsi="Times New Roman"/>
          <w:sz w:val="24"/>
          <w:szCs w:val="24"/>
        </w:rPr>
      </w:pPr>
    </w:p>
    <w:p w14:paraId="6D15FCAB" w14:textId="77777777" w:rsidR="00194EFC" w:rsidRPr="0016645D" w:rsidRDefault="0016645D">
      <w:pPr>
        <w:spacing w:line="360" w:lineRule="auto"/>
        <w:jc w:val="center"/>
        <w:rPr>
          <w:rFonts w:ascii="Times New Roman" w:hAnsi="Times New Roman"/>
          <w:b/>
          <w:bCs/>
          <w:sz w:val="24"/>
          <w:szCs w:val="24"/>
        </w:rPr>
      </w:pPr>
      <w:r w:rsidRPr="0016645D">
        <w:rPr>
          <w:rFonts w:ascii="Times New Roman" w:hAnsi="Times New Roman"/>
          <w:b/>
          <w:bCs/>
          <w:sz w:val="24"/>
          <w:szCs w:val="24"/>
        </w:rPr>
        <w:br w:type="page"/>
      </w:r>
      <w:bookmarkStart w:id="7" w:name="_Hlk203049914"/>
      <w:r w:rsidRPr="0016645D">
        <w:rPr>
          <w:rFonts w:ascii="Times New Roman" w:hAnsi="Times New Roman"/>
          <w:b/>
          <w:bCs/>
          <w:sz w:val="24"/>
          <w:szCs w:val="24"/>
        </w:rPr>
        <w:lastRenderedPageBreak/>
        <w:t>CHAPTER TWO</w:t>
      </w:r>
    </w:p>
    <w:p w14:paraId="7F8B25F3" w14:textId="77777777" w:rsidR="00194EFC" w:rsidRPr="0016645D" w:rsidRDefault="0016645D">
      <w:pPr>
        <w:spacing w:line="360" w:lineRule="auto"/>
        <w:jc w:val="both"/>
        <w:rPr>
          <w:rFonts w:ascii="Times New Roman" w:hAnsi="Times New Roman"/>
          <w:b/>
          <w:bCs/>
          <w:sz w:val="24"/>
          <w:szCs w:val="24"/>
        </w:rPr>
      </w:pPr>
      <w:r w:rsidRPr="0016645D">
        <w:rPr>
          <w:rFonts w:ascii="Times New Roman" w:hAnsi="Times New Roman"/>
          <w:b/>
          <w:bCs/>
          <w:sz w:val="24"/>
          <w:szCs w:val="24"/>
        </w:rPr>
        <w:t xml:space="preserve">2.0 LITERATURE REVIEW </w:t>
      </w:r>
    </w:p>
    <w:p w14:paraId="183BE8F8" w14:textId="77777777" w:rsidR="00194EFC" w:rsidRPr="0016645D" w:rsidRDefault="0016645D">
      <w:pPr>
        <w:spacing w:line="360" w:lineRule="auto"/>
        <w:jc w:val="both"/>
        <w:rPr>
          <w:rFonts w:ascii="Times New Roman" w:hAnsi="Times New Roman"/>
          <w:b/>
          <w:bCs/>
          <w:sz w:val="24"/>
          <w:szCs w:val="24"/>
        </w:rPr>
      </w:pPr>
      <w:r w:rsidRPr="0016645D">
        <w:rPr>
          <w:rFonts w:ascii="Times New Roman" w:hAnsi="Times New Roman"/>
          <w:b/>
          <w:bCs/>
          <w:sz w:val="24"/>
          <w:szCs w:val="24"/>
        </w:rPr>
        <w:t>2.1 PETROLEUM SUBSIDY REMOVAL AND THE NIGERIAN ECONOMY</w:t>
      </w:r>
    </w:p>
    <w:bookmarkEnd w:id="7"/>
    <w:p w14:paraId="4D653827"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b/>
          <w:bCs/>
          <w:sz w:val="24"/>
          <w:szCs w:val="24"/>
        </w:rPr>
        <w:t xml:space="preserve">   </w:t>
      </w:r>
      <w:r w:rsidRPr="0016645D">
        <w:rPr>
          <w:rFonts w:ascii="Times New Roman" w:hAnsi="Times New Roman"/>
          <w:sz w:val="24"/>
          <w:szCs w:val="24"/>
        </w:rPr>
        <w:t xml:space="preserve">   Fuel subsidy in Nigeria refers to the government's policy of providing financial support to reduce the cost of petroleum products, primarily fuel, for consumers. For years, the Nigerian government has subsidized fuel prices to make petroleum products affordable to the public. </w:t>
      </w:r>
    </w:p>
    <w:p w14:paraId="3F2803A3"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However, in recent years, there has been growing pressure to remove or reduce these subsidies due to their high fiscal burden on the national economy (Adebayo and Ogundipe, 2021).</w:t>
      </w:r>
    </w:p>
    <w:p w14:paraId="7D206B63"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b/>
          <w:bCs/>
          <w:sz w:val="24"/>
          <w:szCs w:val="24"/>
        </w:rPr>
        <w:t xml:space="preserve">     </w:t>
      </w:r>
      <w:r w:rsidRPr="0016645D">
        <w:rPr>
          <w:rFonts w:ascii="Times New Roman" w:hAnsi="Times New Roman"/>
          <w:sz w:val="24"/>
          <w:szCs w:val="24"/>
        </w:rPr>
        <w:t>The removal of fuel subsides in Nigeria has been a subject of intense debate and scrunity since 2010. Initiated as part of the deregulation of the downstream sector in alignment with IMF requirements, the gradual elimination of subsides gas led to significant increase in fuel costs and subsequent price hikes across various sectors (Akinyemi et al., 2017). This removal has both informational and macro economic implications, with fuel dealers passing in higher costs of consumers, thereby impacting transportation costs and the price of other goods (Olaniyi, 2016).</w:t>
      </w:r>
    </w:p>
    <w:p w14:paraId="5FC4B9BC" w14:textId="77777777" w:rsidR="00194EFC" w:rsidRPr="0016645D" w:rsidRDefault="0016645D">
      <w:pPr>
        <w:spacing w:line="360" w:lineRule="auto"/>
        <w:ind w:firstLineChars="200" w:firstLine="480"/>
        <w:jc w:val="both"/>
        <w:rPr>
          <w:rFonts w:ascii="Times New Roman" w:hAnsi="Times New Roman"/>
          <w:sz w:val="24"/>
          <w:szCs w:val="24"/>
        </w:rPr>
      </w:pPr>
      <w:r w:rsidRPr="0016645D">
        <w:rPr>
          <w:rFonts w:ascii="Times New Roman" w:hAnsi="Times New Roman"/>
          <w:sz w:val="24"/>
          <w:szCs w:val="24"/>
        </w:rPr>
        <w:t xml:space="preserve">The Macro-economic effects of subsidy removal are inter-twined with the interdependent between transportation costs, petroleum product prices, and commodity prices increases in fuel costs lead to higher transportation and power generation expenses, ultimately driving up commodity prices (Olaniyi, 2916). Despite arguments in favor of subsidy removal for improved agricultural sector performance (Akinyemi et al., 2017), concerns remain regrading </w:t>
      </w:r>
      <w:proofErr w:type="gramStart"/>
      <w:r w:rsidRPr="0016645D">
        <w:rPr>
          <w:rFonts w:ascii="Times New Roman" w:hAnsi="Times New Roman"/>
          <w:sz w:val="24"/>
          <w:szCs w:val="24"/>
        </w:rPr>
        <w:t>it's</w:t>
      </w:r>
      <w:proofErr w:type="gramEnd"/>
      <w:r w:rsidRPr="0016645D">
        <w:rPr>
          <w:rFonts w:ascii="Times New Roman" w:hAnsi="Times New Roman"/>
          <w:sz w:val="24"/>
          <w:szCs w:val="24"/>
        </w:rPr>
        <w:t xml:space="preserve"> impact on transport costs, particularly in low and middle-income countries (Olaniyi, 2016).</w:t>
      </w:r>
    </w:p>
    <w:p w14:paraId="19165C68" w14:textId="77777777" w:rsidR="00194EFC" w:rsidRPr="0016645D" w:rsidRDefault="0016645D">
      <w:pPr>
        <w:spacing w:line="360" w:lineRule="auto"/>
        <w:ind w:firstLineChars="200" w:firstLine="480"/>
        <w:jc w:val="both"/>
        <w:rPr>
          <w:rFonts w:ascii="Times New Roman" w:hAnsi="Times New Roman"/>
          <w:sz w:val="24"/>
          <w:szCs w:val="24"/>
        </w:rPr>
      </w:pPr>
      <w:r w:rsidRPr="0016645D">
        <w:rPr>
          <w:rFonts w:ascii="Times New Roman" w:hAnsi="Times New Roman"/>
          <w:sz w:val="24"/>
          <w:szCs w:val="24"/>
        </w:rPr>
        <w:t xml:space="preserve">While some researchers advocate for the careful planning and implementation of subsidy removal to enhance overall welfare (Obo et al., 2017). Others highlight the need for structural economic models to understand the relationship between oil prices shocks and the broader economy (Kilian, 2014). </w:t>
      </w:r>
    </w:p>
    <w:p w14:paraId="09E3C5F8" w14:textId="77777777" w:rsidR="00194EFC" w:rsidRPr="0016645D" w:rsidRDefault="0016645D">
      <w:pPr>
        <w:spacing w:line="360" w:lineRule="auto"/>
        <w:jc w:val="both"/>
        <w:rPr>
          <w:rFonts w:ascii="Times New Roman" w:hAnsi="Times New Roman"/>
          <w:b/>
          <w:bCs/>
          <w:sz w:val="24"/>
          <w:szCs w:val="24"/>
        </w:rPr>
      </w:pPr>
      <w:bookmarkStart w:id="8" w:name="_Hlk203049923"/>
      <w:r w:rsidRPr="0016645D">
        <w:rPr>
          <w:rFonts w:ascii="Times New Roman" w:hAnsi="Times New Roman"/>
          <w:b/>
          <w:bCs/>
          <w:sz w:val="24"/>
          <w:szCs w:val="24"/>
        </w:rPr>
        <w:t>2.1.1 TUBER CROPS AND SMALLHOLDER FARMERS IN KWARA STATE</w:t>
      </w:r>
    </w:p>
    <w:bookmarkEnd w:id="8"/>
    <w:p w14:paraId="022E79D0"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lastRenderedPageBreak/>
        <w:t xml:space="preserve">Kwara State, located in the middle-belt region of Nigeria, is known for its production of tuber crops, with yam, cassava, and cocoyam being some of the primary crops grown by small farmers. The smallholder farming system in Kwara state is characterized subsistence farming, with farmers relying on traditional methods and limited access to modern technologies (Akinyemi &amp; Olomola, 2021). Fuel costs are critical in the production, processing and marketing of tuber crops. Small holder farmers in Kwara State face logistical challenges such as poor road infrastructure, which increases the transportation costs of their produce to markets. With fuel price hikes resulting from subsidy removal, the cost of moving tuber crops from rural areas to urban centers becomes higher, leading to reduced profitability for farmers (Sulaimon &amp; Durojaiye, 2020). </w:t>
      </w:r>
    </w:p>
    <w:p w14:paraId="4A1B331C" w14:textId="77777777" w:rsidR="00194EFC" w:rsidRPr="0016645D" w:rsidRDefault="0016645D">
      <w:pPr>
        <w:spacing w:line="360" w:lineRule="auto"/>
        <w:jc w:val="both"/>
        <w:rPr>
          <w:rFonts w:ascii="Times New Roman" w:hAnsi="Times New Roman"/>
          <w:b/>
          <w:bCs/>
          <w:sz w:val="24"/>
          <w:szCs w:val="24"/>
        </w:rPr>
      </w:pPr>
      <w:bookmarkStart w:id="9" w:name="_Hlk203049928"/>
      <w:r w:rsidRPr="0016645D">
        <w:rPr>
          <w:rFonts w:ascii="Times New Roman" w:hAnsi="Times New Roman"/>
          <w:b/>
          <w:bCs/>
          <w:sz w:val="24"/>
          <w:szCs w:val="24"/>
        </w:rPr>
        <w:t xml:space="preserve">2.2 TUBER CROPS </w:t>
      </w:r>
    </w:p>
    <w:bookmarkEnd w:id="9"/>
    <w:p w14:paraId="108489DF"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b/>
          <w:bCs/>
          <w:sz w:val="24"/>
          <w:szCs w:val="24"/>
        </w:rPr>
        <w:t xml:space="preserve">CASSAVA </w:t>
      </w:r>
    </w:p>
    <w:p w14:paraId="47A9FB8A"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Cassava is almost solely grown in the tropics, where it is planted on a total of 13.4 million hectares of land. This area produces close to 180 million tons of the crop, with an average yield of approximately 9t/ha. Although about half the total area planted with cassava is in Africa, yields are higher and productive in Africa than other countries, so the total production is approximately disturbuted as 40% in Africa 40% in Asia and 20</w:t>
      </w:r>
      <w:proofErr w:type="gramStart"/>
      <w:r w:rsidRPr="0016645D">
        <w:rPr>
          <w:rFonts w:ascii="Times New Roman" w:hAnsi="Times New Roman"/>
          <w:sz w:val="24"/>
          <w:szCs w:val="24"/>
        </w:rPr>
        <w:t>%  in</w:t>
      </w:r>
      <w:proofErr w:type="gramEnd"/>
      <w:r w:rsidRPr="0016645D">
        <w:rPr>
          <w:rFonts w:ascii="Times New Roman" w:hAnsi="Times New Roman"/>
          <w:sz w:val="24"/>
          <w:szCs w:val="24"/>
        </w:rPr>
        <w:t xml:space="preserve"> the America. (Bryan 1983). Cassava (Manihot Esculenta Crantz) can be a powerful poverty fighter in Africa. The cash income from cassava proves more egalitarian than the other major staples because of cassava's low cash input cost (Nweke, 2004). </w:t>
      </w:r>
    </w:p>
    <w:p w14:paraId="5F23BA91"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 xml:space="preserve">According to (Egusi et al., 2006), cassava has in recent years transformed from famine reserve commodity and rural staple to a cash crop in extensive use of the various products and by-products as staples to most Nigerians. The consumption of cassava cuts across all parts of the country. It's adaptability to climatic and soil conditions even in marginal soils has endeared cassava to most people that have to do continuous cultivation in limited available land. The general acceotance of cassava and </w:t>
      </w:r>
      <w:proofErr w:type="gramStart"/>
      <w:r w:rsidRPr="0016645D">
        <w:rPr>
          <w:rFonts w:ascii="Times New Roman" w:hAnsi="Times New Roman"/>
          <w:sz w:val="24"/>
          <w:szCs w:val="24"/>
        </w:rPr>
        <w:t>it's</w:t>
      </w:r>
      <w:proofErr w:type="gramEnd"/>
      <w:r w:rsidRPr="0016645D">
        <w:rPr>
          <w:rFonts w:ascii="Times New Roman" w:hAnsi="Times New Roman"/>
          <w:sz w:val="24"/>
          <w:szCs w:val="24"/>
        </w:rPr>
        <w:t xml:space="preserve"> products to all classes if Nigerian on it's own draws close attention to the producers to cassava (Olanrewaju et al., 2009).</w:t>
      </w:r>
    </w:p>
    <w:p w14:paraId="74EFE620" w14:textId="77777777" w:rsidR="00194EFC" w:rsidRPr="0016645D" w:rsidRDefault="0016645D">
      <w:pPr>
        <w:spacing w:line="360" w:lineRule="auto"/>
        <w:jc w:val="both"/>
        <w:rPr>
          <w:rFonts w:ascii="Times New Roman" w:hAnsi="Times New Roman"/>
          <w:b/>
          <w:bCs/>
          <w:sz w:val="24"/>
          <w:szCs w:val="24"/>
        </w:rPr>
      </w:pPr>
      <w:bookmarkStart w:id="10" w:name="_Hlk203049935"/>
      <w:r w:rsidRPr="0016645D">
        <w:rPr>
          <w:rFonts w:ascii="Times New Roman" w:hAnsi="Times New Roman"/>
          <w:b/>
          <w:bCs/>
          <w:sz w:val="24"/>
          <w:szCs w:val="24"/>
        </w:rPr>
        <w:t xml:space="preserve">2.2.1 HEALTH AND CASSAVA PRODUCTION </w:t>
      </w:r>
    </w:p>
    <w:bookmarkEnd w:id="10"/>
    <w:p w14:paraId="325C6046" w14:textId="77777777" w:rsidR="00194EFC" w:rsidRPr="0016645D" w:rsidRDefault="0016645D">
      <w:pPr>
        <w:spacing w:line="360" w:lineRule="auto"/>
        <w:ind w:firstLineChars="200" w:firstLine="480"/>
        <w:jc w:val="both"/>
        <w:rPr>
          <w:rFonts w:ascii="Times New Roman" w:hAnsi="Times New Roman"/>
          <w:sz w:val="24"/>
          <w:szCs w:val="24"/>
        </w:rPr>
      </w:pPr>
      <w:r w:rsidRPr="0016645D">
        <w:rPr>
          <w:rFonts w:ascii="Times New Roman" w:hAnsi="Times New Roman"/>
          <w:sz w:val="24"/>
          <w:szCs w:val="24"/>
        </w:rPr>
        <w:t xml:space="preserve">The process of agricultural production and the output it generates can contribute to both good and poor health among the producers as well as the entire society. Being an agricultural producer is determinant of health relative to increase and labour (Corina and Ruel, 2006). </w:t>
      </w:r>
      <w:r w:rsidRPr="0016645D">
        <w:rPr>
          <w:rFonts w:ascii="Times New Roman" w:hAnsi="Times New Roman"/>
          <w:sz w:val="24"/>
          <w:szCs w:val="24"/>
        </w:rPr>
        <w:lastRenderedPageBreak/>
        <w:t xml:space="preserve">Labour equally predisposes producers to a range for occupational hazards including accidents, strains, </w:t>
      </w:r>
      <w:proofErr w:type="gramStart"/>
      <w:r w:rsidRPr="0016645D">
        <w:rPr>
          <w:rFonts w:ascii="Times New Roman" w:hAnsi="Times New Roman"/>
          <w:sz w:val="24"/>
          <w:szCs w:val="24"/>
        </w:rPr>
        <w:t>diseases</w:t>
      </w:r>
      <w:proofErr w:type="gramEnd"/>
      <w:r w:rsidRPr="0016645D">
        <w:rPr>
          <w:rFonts w:ascii="Times New Roman" w:hAnsi="Times New Roman"/>
          <w:sz w:val="24"/>
          <w:szCs w:val="24"/>
        </w:rPr>
        <w:t xml:space="preserve"> and poisoning. </w:t>
      </w:r>
      <w:proofErr w:type="gramStart"/>
      <w:r w:rsidRPr="0016645D">
        <w:rPr>
          <w:rFonts w:ascii="Times New Roman" w:hAnsi="Times New Roman"/>
          <w:sz w:val="24"/>
          <w:szCs w:val="24"/>
        </w:rPr>
        <w:t>(Akinpelu et al., 2011).</w:t>
      </w:r>
      <w:proofErr w:type="gramEnd"/>
      <w:r w:rsidRPr="0016645D">
        <w:rPr>
          <w:rFonts w:ascii="Times New Roman" w:hAnsi="Times New Roman"/>
          <w:sz w:val="24"/>
          <w:szCs w:val="24"/>
        </w:rPr>
        <w:t xml:space="preserve"> </w:t>
      </w:r>
    </w:p>
    <w:p w14:paraId="437F0ACB" w14:textId="77777777" w:rsidR="00194EFC" w:rsidRPr="0016645D" w:rsidRDefault="0016645D">
      <w:pPr>
        <w:spacing w:line="360" w:lineRule="auto"/>
        <w:jc w:val="both"/>
        <w:rPr>
          <w:rFonts w:ascii="Times New Roman" w:hAnsi="Times New Roman"/>
          <w:b/>
          <w:bCs/>
          <w:sz w:val="24"/>
          <w:szCs w:val="24"/>
        </w:rPr>
      </w:pPr>
      <w:bookmarkStart w:id="11" w:name="_Hlk203049941"/>
      <w:r w:rsidRPr="0016645D">
        <w:rPr>
          <w:rFonts w:ascii="Times New Roman" w:hAnsi="Times New Roman"/>
          <w:b/>
          <w:bCs/>
          <w:sz w:val="24"/>
          <w:szCs w:val="24"/>
        </w:rPr>
        <w:t xml:space="preserve">2.2.2 CASSAVA PRODUCTION AND INCREASING DEMAND </w:t>
      </w:r>
    </w:p>
    <w:bookmarkEnd w:id="11"/>
    <w:p w14:paraId="7BCDF811" w14:textId="77777777" w:rsidR="00194EFC" w:rsidRPr="0016645D" w:rsidRDefault="0016645D">
      <w:pPr>
        <w:spacing w:line="360" w:lineRule="auto"/>
        <w:ind w:firstLineChars="200" w:firstLine="480"/>
        <w:jc w:val="both"/>
        <w:rPr>
          <w:rFonts w:ascii="Times New Roman" w:hAnsi="Times New Roman"/>
          <w:sz w:val="24"/>
          <w:szCs w:val="24"/>
        </w:rPr>
      </w:pPr>
      <w:r w:rsidRPr="0016645D">
        <w:rPr>
          <w:rFonts w:ascii="Times New Roman" w:hAnsi="Times New Roman"/>
          <w:sz w:val="24"/>
          <w:szCs w:val="24"/>
        </w:rPr>
        <w:t xml:space="preserve">The demand for cassava roots and products are high and fast rising. However, the current food production is far from being able to meet the food needs of the geometrically growing production in the sub-region (FAO, 2018). Nigeria currently holds the record of the largest producer of cassava in the world, but the trend in yield performance (production per hectare) remains low. This low yield may be linked to ineffective agronomic practices and inefficient management of production resources. </w:t>
      </w:r>
    </w:p>
    <w:p w14:paraId="27B29AB7" w14:textId="77777777" w:rsidR="00194EFC" w:rsidRPr="0016645D" w:rsidRDefault="0016645D">
      <w:pPr>
        <w:spacing w:line="360" w:lineRule="auto"/>
        <w:ind w:firstLineChars="200" w:firstLine="480"/>
        <w:jc w:val="both"/>
        <w:rPr>
          <w:rFonts w:ascii="Times New Roman" w:hAnsi="Times New Roman"/>
          <w:sz w:val="24"/>
          <w:szCs w:val="24"/>
        </w:rPr>
      </w:pPr>
      <w:r w:rsidRPr="0016645D">
        <w:rPr>
          <w:rFonts w:ascii="Times New Roman" w:hAnsi="Times New Roman"/>
          <w:sz w:val="24"/>
          <w:szCs w:val="24"/>
        </w:rPr>
        <w:t xml:space="preserve">However, there are increasing concerns that sustaining the availability of cassava products to Nigerian households may be significantly affected by the increasing demand by the expanding agro-allied firms/industries which are using cassava as critical input. </w:t>
      </w:r>
      <w:proofErr w:type="gramStart"/>
      <w:r w:rsidRPr="0016645D">
        <w:rPr>
          <w:rFonts w:ascii="Times New Roman" w:hAnsi="Times New Roman"/>
          <w:sz w:val="24"/>
          <w:szCs w:val="24"/>
        </w:rPr>
        <w:t>(Akinpelu et al., 2011).</w:t>
      </w:r>
      <w:proofErr w:type="gramEnd"/>
      <w:r w:rsidRPr="0016645D">
        <w:rPr>
          <w:rFonts w:ascii="Times New Roman" w:hAnsi="Times New Roman"/>
          <w:sz w:val="24"/>
          <w:szCs w:val="24"/>
        </w:rPr>
        <w:t xml:space="preserve"> </w:t>
      </w:r>
    </w:p>
    <w:p w14:paraId="09E61FBF" w14:textId="77777777" w:rsidR="00194EFC" w:rsidRPr="0016645D" w:rsidRDefault="00194EFC">
      <w:pPr>
        <w:spacing w:line="360" w:lineRule="auto"/>
        <w:jc w:val="both"/>
        <w:rPr>
          <w:rFonts w:ascii="Times New Roman" w:hAnsi="Times New Roman"/>
          <w:sz w:val="24"/>
          <w:szCs w:val="24"/>
        </w:rPr>
      </w:pPr>
    </w:p>
    <w:p w14:paraId="5C5C9DE1" w14:textId="77777777" w:rsidR="00194EFC" w:rsidRPr="0016645D" w:rsidRDefault="0016645D">
      <w:pPr>
        <w:spacing w:line="360" w:lineRule="auto"/>
        <w:jc w:val="both"/>
        <w:rPr>
          <w:rFonts w:ascii="Times New Roman" w:hAnsi="Times New Roman"/>
          <w:b/>
          <w:bCs/>
          <w:sz w:val="24"/>
          <w:szCs w:val="24"/>
        </w:rPr>
      </w:pPr>
      <w:bookmarkStart w:id="12" w:name="_Hlk203049947"/>
      <w:r w:rsidRPr="0016645D">
        <w:rPr>
          <w:rFonts w:ascii="Times New Roman" w:hAnsi="Times New Roman"/>
          <w:b/>
          <w:bCs/>
          <w:sz w:val="24"/>
          <w:szCs w:val="24"/>
        </w:rPr>
        <w:t xml:space="preserve">2.3 TUBER PRODUCTION AND DEVELOPMENT </w:t>
      </w:r>
    </w:p>
    <w:bookmarkEnd w:id="12"/>
    <w:p w14:paraId="6821A31E" w14:textId="77777777" w:rsidR="00194EFC" w:rsidRPr="0016645D" w:rsidRDefault="0016645D">
      <w:pPr>
        <w:spacing w:line="360" w:lineRule="auto"/>
        <w:ind w:firstLineChars="200" w:firstLine="480"/>
        <w:jc w:val="both"/>
        <w:rPr>
          <w:rFonts w:ascii="Times New Roman" w:hAnsi="Times New Roman"/>
          <w:sz w:val="24"/>
          <w:szCs w:val="24"/>
        </w:rPr>
      </w:pPr>
      <w:r w:rsidRPr="0016645D">
        <w:rPr>
          <w:rFonts w:ascii="Times New Roman" w:hAnsi="Times New Roman"/>
          <w:sz w:val="24"/>
          <w:szCs w:val="24"/>
        </w:rPr>
        <w:t xml:space="preserve">Root and tuber crops produce remarkable quantities of energy per day even in comparison to cereals potatoes lead the way in energy production followed by yam. </w:t>
      </w:r>
    </w:p>
    <w:p w14:paraId="6D7BA2B1"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In addiction some root and tuber crops are important source of vitamins minerals and essential amino acids such as lysine (Scott et al., 2000). In spite of their importance African food policies over the last half a century have focused on achieving growth ans self sufficiency in cereals with growth rates in roots and tubers over this period largely driven by area expansion as opposed to root and tuber crops in Africa.</w:t>
      </w:r>
    </w:p>
    <w:p w14:paraId="3B1D569D" w14:textId="77777777" w:rsidR="00194EFC" w:rsidRPr="0016645D" w:rsidRDefault="0016645D">
      <w:pPr>
        <w:spacing w:line="360" w:lineRule="auto"/>
        <w:ind w:firstLineChars="200" w:firstLine="480"/>
        <w:jc w:val="both"/>
        <w:rPr>
          <w:rFonts w:ascii="Times New Roman" w:hAnsi="Times New Roman"/>
          <w:sz w:val="24"/>
          <w:szCs w:val="24"/>
        </w:rPr>
      </w:pPr>
      <w:proofErr w:type="gramStart"/>
      <w:r w:rsidRPr="0016645D">
        <w:rPr>
          <w:rFonts w:ascii="Times New Roman" w:hAnsi="Times New Roman"/>
          <w:sz w:val="24"/>
          <w:szCs w:val="24"/>
        </w:rPr>
        <w:t>Production of root and tuber crops as well as other food crops are</w:t>
      </w:r>
      <w:proofErr w:type="gramEnd"/>
      <w:r w:rsidRPr="0016645D">
        <w:rPr>
          <w:rFonts w:ascii="Times New Roman" w:hAnsi="Times New Roman"/>
          <w:sz w:val="24"/>
          <w:szCs w:val="24"/>
        </w:rPr>
        <w:t xml:space="preserve"> paramount in order to boost the contribution of agriculture to National Development. Hence, the Root and Tuber Expansion Programme (RTEP) as a National Agriculture Initiative Programme was conceived in 2001 in Nigeria as a follow up phase to extend support support to other roots and tubers production and processing of yam (Dioscorea Spp), potatoes (Solanum tuberosum), and cassava (Manihot Esculenta).</w:t>
      </w:r>
    </w:p>
    <w:p w14:paraId="6F9097AE" w14:textId="77777777" w:rsidR="00194EFC" w:rsidRPr="0016645D" w:rsidRDefault="00194EFC">
      <w:pPr>
        <w:spacing w:line="360" w:lineRule="auto"/>
        <w:jc w:val="both"/>
        <w:rPr>
          <w:rFonts w:ascii="Times New Roman" w:hAnsi="Times New Roman"/>
          <w:sz w:val="24"/>
          <w:szCs w:val="24"/>
        </w:rPr>
      </w:pPr>
    </w:p>
    <w:p w14:paraId="1917D577" w14:textId="77777777" w:rsidR="00194EFC" w:rsidRPr="0016645D" w:rsidRDefault="0016645D">
      <w:pPr>
        <w:spacing w:after="0" w:line="240" w:lineRule="auto"/>
        <w:rPr>
          <w:rFonts w:ascii="Times New Roman" w:hAnsi="Times New Roman"/>
          <w:sz w:val="24"/>
          <w:szCs w:val="24"/>
        </w:rPr>
      </w:pPr>
      <w:bookmarkStart w:id="13" w:name="_Hlk203049955"/>
      <w:r w:rsidRPr="0016645D">
        <w:rPr>
          <w:rFonts w:ascii="Times New Roman" w:hAnsi="Times New Roman"/>
          <w:b/>
          <w:bCs/>
          <w:sz w:val="24"/>
          <w:szCs w:val="24"/>
        </w:rPr>
        <w:lastRenderedPageBreak/>
        <w:t xml:space="preserve">2.4 IMPORTANCE OF TUBER CROP IN NIGERIA </w:t>
      </w:r>
    </w:p>
    <w:bookmarkEnd w:id="13"/>
    <w:p w14:paraId="4264F565" w14:textId="77777777" w:rsidR="00194EFC" w:rsidRPr="0016645D" w:rsidRDefault="0016645D">
      <w:pPr>
        <w:spacing w:line="360" w:lineRule="auto"/>
        <w:ind w:firstLineChars="200" w:firstLine="480"/>
        <w:jc w:val="both"/>
        <w:rPr>
          <w:rFonts w:ascii="Times New Roman" w:hAnsi="Times New Roman"/>
          <w:sz w:val="24"/>
          <w:szCs w:val="24"/>
        </w:rPr>
      </w:pPr>
      <w:r w:rsidRPr="0016645D">
        <w:rPr>
          <w:rFonts w:ascii="Times New Roman" w:hAnsi="Times New Roman"/>
          <w:sz w:val="24"/>
          <w:szCs w:val="24"/>
        </w:rPr>
        <w:t xml:space="preserve">Tuber crops, such as yam, cassava, sweet potatoes and cocoyam are essential components of Nigeria's Agricultural landscape. These crops play a crucial role in food security, economic development, and livelihoods for millins of people across the country. </w:t>
      </w:r>
      <w:proofErr w:type="gramStart"/>
      <w:r w:rsidRPr="0016645D">
        <w:rPr>
          <w:rFonts w:ascii="Times New Roman" w:hAnsi="Times New Roman"/>
          <w:sz w:val="24"/>
          <w:szCs w:val="24"/>
        </w:rPr>
        <w:t>(Komolafe, 2018).</w:t>
      </w:r>
      <w:proofErr w:type="gramEnd"/>
      <w:r w:rsidRPr="0016645D">
        <w:rPr>
          <w:rFonts w:ascii="Times New Roman" w:hAnsi="Times New Roman"/>
          <w:sz w:val="24"/>
          <w:szCs w:val="24"/>
        </w:rPr>
        <w:t xml:space="preserve"> Tuber crops are cultivated in diverse agro-ecological zones if Nigeria from the lowlands to the highlands, and are considered staple foods for many Nigerians</w:t>
      </w:r>
    </w:p>
    <w:p w14:paraId="36270240" w14:textId="77777777" w:rsidR="00194EFC" w:rsidRPr="0016645D" w:rsidRDefault="0016645D">
      <w:pPr>
        <w:spacing w:line="360" w:lineRule="auto"/>
        <w:ind w:firstLineChars="200" w:firstLine="480"/>
        <w:jc w:val="both"/>
        <w:rPr>
          <w:rFonts w:ascii="Times New Roman" w:hAnsi="Times New Roman"/>
          <w:sz w:val="24"/>
          <w:szCs w:val="24"/>
        </w:rPr>
      </w:pPr>
      <w:r w:rsidRPr="0016645D">
        <w:rPr>
          <w:rFonts w:ascii="Times New Roman" w:hAnsi="Times New Roman"/>
          <w:sz w:val="24"/>
          <w:szCs w:val="24"/>
        </w:rPr>
        <w:t xml:space="preserve">This literature review seeks to explore the significance of tuber crops in Nigeria focusing in their nutritional, economic and social Importance. </w:t>
      </w:r>
      <w:proofErr w:type="gramStart"/>
      <w:r w:rsidRPr="0016645D">
        <w:rPr>
          <w:rFonts w:ascii="Times New Roman" w:hAnsi="Times New Roman"/>
          <w:sz w:val="24"/>
          <w:szCs w:val="24"/>
        </w:rPr>
        <w:t>(Adenikinju, 2009).</w:t>
      </w:r>
      <w:proofErr w:type="gramEnd"/>
    </w:p>
    <w:p w14:paraId="118E33EF" w14:textId="77777777" w:rsidR="00194EFC" w:rsidRPr="0016645D" w:rsidRDefault="00194EFC">
      <w:pPr>
        <w:spacing w:line="360" w:lineRule="auto"/>
        <w:ind w:firstLineChars="200" w:firstLine="480"/>
        <w:jc w:val="both"/>
        <w:rPr>
          <w:rFonts w:ascii="Times New Roman" w:hAnsi="Times New Roman"/>
          <w:sz w:val="24"/>
          <w:szCs w:val="24"/>
        </w:rPr>
      </w:pPr>
    </w:p>
    <w:p w14:paraId="176B13C5" w14:textId="77777777" w:rsidR="00194EFC" w:rsidRPr="0016645D" w:rsidRDefault="0016645D">
      <w:pPr>
        <w:spacing w:line="360" w:lineRule="auto"/>
        <w:jc w:val="both"/>
        <w:rPr>
          <w:rFonts w:ascii="Times New Roman" w:hAnsi="Times New Roman"/>
          <w:b/>
          <w:bCs/>
          <w:sz w:val="24"/>
          <w:szCs w:val="24"/>
        </w:rPr>
      </w:pPr>
      <w:bookmarkStart w:id="14" w:name="_Hlk203049962"/>
      <w:r w:rsidRPr="0016645D">
        <w:rPr>
          <w:rFonts w:ascii="Times New Roman" w:hAnsi="Times New Roman"/>
          <w:b/>
          <w:bCs/>
          <w:sz w:val="24"/>
          <w:szCs w:val="24"/>
        </w:rPr>
        <w:t xml:space="preserve">2.5 NUTRITIONAL VALUE OF TUBER CROPS </w:t>
      </w:r>
    </w:p>
    <w:bookmarkEnd w:id="14"/>
    <w:p w14:paraId="01E22C09" w14:textId="77777777" w:rsidR="00194EFC" w:rsidRPr="0016645D" w:rsidRDefault="0016645D">
      <w:pPr>
        <w:spacing w:line="360" w:lineRule="auto"/>
        <w:ind w:firstLineChars="200" w:firstLine="480"/>
        <w:jc w:val="both"/>
        <w:rPr>
          <w:rFonts w:ascii="Times New Roman" w:hAnsi="Times New Roman"/>
          <w:sz w:val="24"/>
          <w:szCs w:val="24"/>
        </w:rPr>
      </w:pPr>
      <w:r w:rsidRPr="0016645D">
        <w:rPr>
          <w:rFonts w:ascii="Times New Roman" w:hAnsi="Times New Roman"/>
          <w:sz w:val="24"/>
          <w:szCs w:val="24"/>
        </w:rPr>
        <w:t>Tuber crops are rich in carbohydrates, dietary, fiber, and essential vitamins and minerals, making them an important source of nutrition for the Nigerian population. According to (Okonkwo, 2014), yam, cassava, sweet potato are excellent source of energy, with cassava being particularly high in calories. The high carbohydrate content of tuber crops is vital for the daily energy requirements of the population, especially in rural areas where these crops from the main diet.</w:t>
      </w:r>
    </w:p>
    <w:p w14:paraId="5CC002F9" w14:textId="77777777" w:rsidR="00194EFC" w:rsidRPr="0016645D" w:rsidRDefault="0016645D">
      <w:pPr>
        <w:spacing w:line="360" w:lineRule="auto"/>
        <w:ind w:firstLineChars="200" w:firstLine="480"/>
        <w:jc w:val="both"/>
        <w:rPr>
          <w:rFonts w:ascii="Times New Roman" w:hAnsi="Times New Roman"/>
          <w:sz w:val="24"/>
          <w:szCs w:val="24"/>
        </w:rPr>
      </w:pPr>
      <w:r w:rsidRPr="0016645D">
        <w:rPr>
          <w:rFonts w:ascii="Times New Roman" w:hAnsi="Times New Roman"/>
          <w:sz w:val="24"/>
          <w:szCs w:val="24"/>
        </w:rPr>
        <w:t>In addition to carbohydrates, tuber crops also provide micro nutrients such as vitamin C, potassium, and magnesium. For example, sweet potato, particularly the orange - fleshed variety, is rich in vitamin A, which is essential for maintaining good vision and supporting immune function (Bhandari et al., 2006).</w:t>
      </w:r>
    </w:p>
    <w:p w14:paraId="4D3F0305" w14:textId="77777777" w:rsidR="00194EFC" w:rsidRPr="0016645D" w:rsidRDefault="0016645D">
      <w:pPr>
        <w:spacing w:line="360" w:lineRule="auto"/>
        <w:ind w:firstLineChars="200" w:firstLine="480"/>
        <w:jc w:val="both"/>
        <w:rPr>
          <w:rFonts w:ascii="Times New Roman" w:hAnsi="Times New Roman"/>
          <w:sz w:val="24"/>
          <w:szCs w:val="24"/>
        </w:rPr>
      </w:pPr>
      <w:r w:rsidRPr="0016645D">
        <w:rPr>
          <w:rFonts w:ascii="Times New Roman" w:hAnsi="Times New Roman"/>
          <w:sz w:val="24"/>
          <w:szCs w:val="24"/>
        </w:rPr>
        <w:t>Cassava also contains some level of protein and fat, although it is primarily valued for its carbohydrates contents. This, tuber crops are vital in combating malnutrition</w:t>
      </w:r>
      <w:proofErr w:type="gramStart"/>
      <w:r w:rsidRPr="0016645D">
        <w:rPr>
          <w:rFonts w:ascii="Times New Roman" w:hAnsi="Times New Roman"/>
          <w:sz w:val="24"/>
          <w:szCs w:val="24"/>
        </w:rPr>
        <w:t>,.</w:t>
      </w:r>
      <w:proofErr w:type="gramEnd"/>
      <w:r w:rsidRPr="0016645D">
        <w:rPr>
          <w:rFonts w:ascii="Times New Roman" w:hAnsi="Times New Roman"/>
          <w:sz w:val="24"/>
          <w:szCs w:val="24"/>
        </w:rPr>
        <w:t xml:space="preserve"> </w:t>
      </w:r>
      <w:proofErr w:type="gramStart"/>
      <w:r w:rsidRPr="0016645D">
        <w:rPr>
          <w:rFonts w:ascii="Times New Roman" w:hAnsi="Times New Roman"/>
          <w:sz w:val="24"/>
          <w:szCs w:val="24"/>
        </w:rPr>
        <w:t>especially</w:t>
      </w:r>
      <w:proofErr w:type="gramEnd"/>
      <w:r w:rsidRPr="0016645D">
        <w:rPr>
          <w:rFonts w:ascii="Times New Roman" w:hAnsi="Times New Roman"/>
          <w:sz w:val="24"/>
          <w:szCs w:val="24"/>
        </w:rPr>
        <w:t xml:space="preserve"> in rural communities where other food sources may be limited. </w:t>
      </w:r>
    </w:p>
    <w:p w14:paraId="0563AB44" w14:textId="77777777" w:rsidR="00194EFC" w:rsidRPr="0016645D" w:rsidRDefault="00194EFC">
      <w:pPr>
        <w:spacing w:line="360" w:lineRule="auto"/>
        <w:ind w:firstLineChars="200" w:firstLine="480"/>
        <w:jc w:val="both"/>
        <w:rPr>
          <w:rFonts w:ascii="Times New Roman" w:hAnsi="Times New Roman"/>
          <w:sz w:val="24"/>
          <w:szCs w:val="24"/>
        </w:rPr>
      </w:pPr>
    </w:p>
    <w:p w14:paraId="5BADF803" w14:textId="77777777" w:rsidR="00194EFC" w:rsidRPr="0016645D" w:rsidRDefault="0016645D">
      <w:pPr>
        <w:spacing w:line="360" w:lineRule="auto"/>
        <w:jc w:val="both"/>
        <w:rPr>
          <w:rFonts w:ascii="Times New Roman" w:hAnsi="Times New Roman"/>
          <w:b/>
          <w:bCs/>
          <w:sz w:val="24"/>
          <w:szCs w:val="24"/>
        </w:rPr>
      </w:pPr>
      <w:bookmarkStart w:id="15" w:name="_Hlk203049968"/>
      <w:r w:rsidRPr="0016645D">
        <w:rPr>
          <w:rFonts w:ascii="Times New Roman" w:hAnsi="Times New Roman"/>
          <w:b/>
          <w:bCs/>
          <w:sz w:val="24"/>
          <w:szCs w:val="24"/>
        </w:rPr>
        <w:t xml:space="preserve">2.6 ECONOMIC IMPORTANCE OF TUBER CROPS </w:t>
      </w:r>
    </w:p>
    <w:bookmarkEnd w:id="15"/>
    <w:p w14:paraId="3C1080A7" w14:textId="77777777" w:rsidR="00194EFC" w:rsidRPr="0016645D" w:rsidRDefault="0016645D">
      <w:pPr>
        <w:spacing w:line="360" w:lineRule="auto"/>
        <w:ind w:firstLineChars="200" w:firstLine="480"/>
        <w:jc w:val="both"/>
        <w:rPr>
          <w:rFonts w:ascii="Times New Roman" w:hAnsi="Times New Roman"/>
          <w:sz w:val="24"/>
          <w:szCs w:val="24"/>
        </w:rPr>
      </w:pPr>
      <w:r w:rsidRPr="0016645D">
        <w:rPr>
          <w:rFonts w:ascii="Times New Roman" w:hAnsi="Times New Roman"/>
          <w:sz w:val="24"/>
          <w:szCs w:val="24"/>
        </w:rPr>
        <w:t xml:space="preserve">The contribution of tuber crops in Nigerian's agricultural economy is immense. According to the Food and Agriculture Organization (FAO, 2018), Nigeria is the world's largest producer of cassava, yam and cocoyam, accounting for a significant portion if global production. </w:t>
      </w:r>
      <w:proofErr w:type="gramStart"/>
      <w:r w:rsidRPr="0016645D">
        <w:rPr>
          <w:rFonts w:ascii="Times New Roman" w:hAnsi="Times New Roman"/>
          <w:sz w:val="24"/>
          <w:szCs w:val="24"/>
        </w:rPr>
        <w:t>Tuber crops contributes</w:t>
      </w:r>
      <w:proofErr w:type="gramEnd"/>
      <w:r w:rsidRPr="0016645D">
        <w:rPr>
          <w:rFonts w:ascii="Times New Roman" w:hAnsi="Times New Roman"/>
          <w:sz w:val="24"/>
          <w:szCs w:val="24"/>
        </w:rPr>
        <w:t xml:space="preserve"> not only to food security but also to income generation </w:t>
      </w:r>
      <w:r w:rsidRPr="0016645D">
        <w:rPr>
          <w:rFonts w:ascii="Times New Roman" w:hAnsi="Times New Roman"/>
          <w:sz w:val="24"/>
          <w:szCs w:val="24"/>
        </w:rPr>
        <w:lastRenderedPageBreak/>
        <w:t>for small holder farmers. These crops are easy to grow in Nigerian's diverse climates, and many farmers rely on them for their livelihoods.</w:t>
      </w:r>
    </w:p>
    <w:p w14:paraId="60246048" w14:textId="77777777" w:rsidR="00194EFC" w:rsidRPr="0016645D" w:rsidRDefault="0016645D">
      <w:pPr>
        <w:spacing w:line="360" w:lineRule="auto"/>
        <w:ind w:firstLineChars="200" w:firstLine="480"/>
        <w:jc w:val="both"/>
        <w:rPr>
          <w:rFonts w:ascii="Times New Roman" w:hAnsi="Times New Roman"/>
          <w:sz w:val="24"/>
          <w:szCs w:val="24"/>
        </w:rPr>
      </w:pPr>
      <w:r w:rsidRPr="0016645D">
        <w:rPr>
          <w:rFonts w:ascii="Times New Roman" w:hAnsi="Times New Roman"/>
          <w:sz w:val="24"/>
          <w:szCs w:val="24"/>
        </w:rPr>
        <w:t>In addition to local consumption, tuber crops play a key role in the export product, particularly to countries in West Africa, the United States, and Europe (Opara, 2015). Nigeria's yam exports have generated foreign exchange for the country, contributing to its agricultural trade balance. Cassava as a versatile crop is used in a wide range of processed products, including garri, fufu and flour. These processed forms not only increased the shelf life of cassava but also create employment opportunities in the value chain, such as processing</w:t>
      </w:r>
      <w:proofErr w:type="gramStart"/>
      <w:r w:rsidRPr="0016645D">
        <w:rPr>
          <w:rFonts w:ascii="Times New Roman" w:hAnsi="Times New Roman"/>
          <w:sz w:val="24"/>
          <w:szCs w:val="24"/>
        </w:rPr>
        <w:t>,.</w:t>
      </w:r>
      <w:proofErr w:type="gramEnd"/>
      <w:r w:rsidRPr="0016645D">
        <w:rPr>
          <w:rFonts w:ascii="Times New Roman" w:hAnsi="Times New Roman"/>
          <w:sz w:val="24"/>
          <w:szCs w:val="24"/>
        </w:rPr>
        <w:t xml:space="preserve"> </w:t>
      </w:r>
      <w:proofErr w:type="gramStart"/>
      <w:r w:rsidRPr="0016645D">
        <w:rPr>
          <w:rFonts w:ascii="Times New Roman" w:hAnsi="Times New Roman"/>
          <w:sz w:val="24"/>
          <w:szCs w:val="24"/>
        </w:rPr>
        <w:t>packaging</w:t>
      </w:r>
      <w:proofErr w:type="gramEnd"/>
      <w:r w:rsidRPr="0016645D">
        <w:rPr>
          <w:rFonts w:ascii="Times New Roman" w:hAnsi="Times New Roman"/>
          <w:sz w:val="24"/>
          <w:szCs w:val="24"/>
        </w:rPr>
        <w:t>, and distribution.</w:t>
      </w:r>
    </w:p>
    <w:p w14:paraId="6E8E8D49" w14:textId="77777777" w:rsidR="00194EFC" w:rsidRPr="0016645D" w:rsidRDefault="0016645D">
      <w:pPr>
        <w:spacing w:line="360" w:lineRule="auto"/>
        <w:ind w:firstLineChars="200" w:firstLine="480"/>
        <w:jc w:val="both"/>
        <w:rPr>
          <w:rFonts w:ascii="Times New Roman" w:hAnsi="Times New Roman"/>
          <w:sz w:val="24"/>
          <w:szCs w:val="24"/>
        </w:rPr>
      </w:pPr>
      <w:r w:rsidRPr="0016645D">
        <w:rPr>
          <w:rFonts w:ascii="Times New Roman" w:hAnsi="Times New Roman"/>
          <w:sz w:val="24"/>
          <w:szCs w:val="24"/>
        </w:rPr>
        <w:t xml:space="preserve">The National Root Crops Research Institute (NRCRI) estimates that the tuber crops sectors generates employment for millions of people across Nigeria, including farmers, processors, and traders. Additionally tuber crops have a role in the Nigerian food industry, with several large-scale industries using cassava flour and starch in the production of food items, beverages and industrial products. </w:t>
      </w:r>
      <w:proofErr w:type="gramStart"/>
      <w:r w:rsidRPr="0016645D">
        <w:rPr>
          <w:rFonts w:ascii="Times New Roman" w:hAnsi="Times New Roman"/>
          <w:sz w:val="24"/>
          <w:szCs w:val="24"/>
        </w:rPr>
        <w:t>(Ogunbameru et al., 2013).</w:t>
      </w:r>
      <w:proofErr w:type="gramEnd"/>
    </w:p>
    <w:p w14:paraId="6DCF0F45" w14:textId="77777777" w:rsidR="00194EFC" w:rsidRPr="0016645D" w:rsidRDefault="00194EFC">
      <w:pPr>
        <w:spacing w:line="360" w:lineRule="auto"/>
        <w:ind w:firstLineChars="200" w:firstLine="480"/>
        <w:jc w:val="both"/>
        <w:rPr>
          <w:rFonts w:ascii="Times New Roman" w:hAnsi="Times New Roman"/>
          <w:sz w:val="24"/>
          <w:szCs w:val="24"/>
        </w:rPr>
      </w:pPr>
    </w:p>
    <w:p w14:paraId="3B89BDAE" w14:textId="77777777" w:rsidR="00194EFC" w:rsidRPr="0016645D" w:rsidRDefault="0016645D">
      <w:pPr>
        <w:spacing w:after="0" w:line="240" w:lineRule="auto"/>
        <w:rPr>
          <w:rFonts w:ascii="Times New Roman" w:hAnsi="Times New Roman"/>
          <w:b/>
          <w:bCs/>
          <w:sz w:val="24"/>
          <w:szCs w:val="24"/>
        </w:rPr>
      </w:pPr>
      <w:bookmarkStart w:id="16" w:name="_Hlk203049976"/>
      <w:r w:rsidRPr="0016645D">
        <w:rPr>
          <w:rFonts w:ascii="Times New Roman" w:hAnsi="Times New Roman"/>
          <w:b/>
          <w:bCs/>
          <w:sz w:val="24"/>
          <w:szCs w:val="24"/>
        </w:rPr>
        <w:t xml:space="preserve">2.7 IMPACTS ON AGRICULTURAL PRODUCTION AND LIVELIHOODS </w:t>
      </w:r>
    </w:p>
    <w:bookmarkEnd w:id="16"/>
    <w:p w14:paraId="2E3EA08B" w14:textId="77777777" w:rsidR="00194EFC" w:rsidRPr="0016645D" w:rsidRDefault="00194EFC">
      <w:pPr>
        <w:spacing w:after="0" w:line="240" w:lineRule="auto"/>
        <w:rPr>
          <w:rFonts w:ascii="Times New Roman" w:hAnsi="Times New Roman"/>
          <w:b/>
          <w:bCs/>
          <w:sz w:val="24"/>
          <w:szCs w:val="24"/>
        </w:rPr>
      </w:pPr>
    </w:p>
    <w:p w14:paraId="33A1B04A" w14:textId="77777777" w:rsidR="00194EFC" w:rsidRPr="0016645D" w:rsidRDefault="0016645D">
      <w:pPr>
        <w:spacing w:line="360" w:lineRule="auto"/>
        <w:ind w:firstLineChars="200" w:firstLine="480"/>
        <w:jc w:val="both"/>
        <w:rPr>
          <w:rFonts w:ascii="Times New Roman" w:hAnsi="Times New Roman"/>
          <w:sz w:val="24"/>
          <w:szCs w:val="24"/>
        </w:rPr>
      </w:pPr>
      <w:r w:rsidRPr="0016645D">
        <w:rPr>
          <w:rFonts w:ascii="Times New Roman" w:hAnsi="Times New Roman"/>
          <w:sz w:val="24"/>
          <w:szCs w:val="24"/>
        </w:rPr>
        <w:t>Tuber crops, which are oftens grown in subsistence levels in Kwara state, require consistent labor input and reliable transportation to sustain their market value. The increase in fuel prices can result in farmers reducing the amount of land cultivated or switching to less - fuel - dependent crops. Tuber crops such as yam are highly valued in Nigeria but require substantial energy for irrigation, land preparation, and transportation to urban markets. If fuel prices rise too high, small holder farmers may abandon these crops in favor of less resource - intensive alternatives.</w:t>
      </w:r>
    </w:p>
    <w:p w14:paraId="5CF4DEC6"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An important study by (Ajayi et al., 2016), concluded that changes in fuel price significantly affects the livelihoods of small holder farmers, as it reduces significantly affect the livelihoods of small holder farmers, as it reduces their disposeable income,.limits their access to credit, and diminishes their ability to finance inputs for subsequent planting seasons. (Olowolayemo et al., 2020).This could result in declining yields, lower income from tuber crop sales, and eventually greater food insecurity.</w:t>
      </w:r>
    </w:p>
    <w:p w14:paraId="39132E3E" w14:textId="77777777" w:rsidR="00194EFC" w:rsidRPr="0016645D" w:rsidRDefault="0016645D">
      <w:pPr>
        <w:spacing w:line="360" w:lineRule="auto"/>
        <w:jc w:val="both"/>
        <w:rPr>
          <w:rFonts w:ascii="Times New Roman" w:hAnsi="Times New Roman"/>
          <w:b/>
          <w:bCs/>
          <w:sz w:val="24"/>
          <w:szCs w:val="24"/>
        </w:rPr>
      </w:pPr>
      <w:bookmarkStart w:id="17" w:name="_Hlk203049983"/>
      <w:r w:rsidRPr="0016645D">
        <w:rPr>
          <w:rFonts w:ascii="Times New Roman" w:hAnsi="Times New Roman"/>
          <w:b/>
          <w:bCs/>
          <w:sz w:val="24"/>
          <w:szCs w:val="24"/>
        </w:rPr>
        <w:t xml:space="preserve">2.8 OIL AND AGRICULTURAL PRODUCTIVITY IN NIGERIA </w:t>
      </w:r>
    </w:p>
    <w:bookmarkEnd w:id="17"/>
    <w:p w14:paraId="2FE1D1F9" w14:textId="77777777" w:rsidR="00194EFC" w:rsidRPr="0016645D" w:rsidRDefault="0016645D">
      <w:pPr>
        <w:spacing w:line="360" w:lineRule="auto"/>
        <w:ind w:firstLineChars="200" w:firstLine="480"/>
        <w:jc w:val="both"/>
        <w:rPr>
          <w:rFonts w:ascii="Times New Roman" w:hAnsi="Times New Roman"/>
          <w:b/>
          <w:bCs/>
          <w:sz w:val="24"/>
          <w:szCs w:val="24"/>
        </w:rPr>
      </w:pPr>
      <w:r w:rsidRPr="0016645D">
        <w:rPr>
          <w:rFonts w:ascii="Times New Roman" w:hAnsi="Times New Roman"/>
          <w:sz w:val="24"/>
          <w:szCs w:val="24"/>
        </w:rPr>
        <w:lastRenderedPageBreak/>
        <w:t xml:space="preserve">Oil is a major player in the global economy as its role in the macro economic platform of the world has not diminished despite the inclinations to alternative renewable natural energy source like water, solar power, nuclear and wind. </w:t>
      </w:r>
      <w:proofErr w:type="gramStart"/>
      <w:r w:rsidRPr="0016645D">
        <w:rPr>
          <w:rFonts w:ascii="Times New Roman" w:hAnsi="Times New Roman"/>
          <w:sz w:val="24"/>
          <w:szCs w:val="24"/>
        </w:rPr>
        <w:t>(Ani et al., 2021).</w:t>
      </w:r>
      <w:proofErr w:type="gramEnd"/>
      <w:r w:rsidRPr="0016645D">
        <w:rPr>
          <w:rFonts w:ascii="Times New Roman" w:hAnsi="Times New Roman"/>
          <w:sz w:val="24"/>
          <w:szCs w:val="24"/>
        </w:rPr>
        <w:t xml:space="preserve"> Agriculture provided food at a subsistence but self sufficient level (Komolafe and Adeoti, 2018). </w:t>
      </w:r>
    </w:p>
    <w:p w14:paraId="054101F2" w14:textId="77777777" w:rsidR="00194EFC" w:rsidRPr="0016645D" w:rsidRDefault="0016645D">
      <w:pPr>
        <w:spacing w:line="360" w:lineRule="auto"/>
        <w:ind w:firstLineChars="200" w:firstLine="480"/>
        <w:jc w:val="both"/>
        <w:rPr>
          <w:rFonts w:ascii="Times New Roman" w:hAnsi="Times New Roman"/>
          <w:b/>
          <w:bCs/>
          <w:color w:val="000000"/>
          <w:sz w:val="24"/>
          <w:szCs w:val="24"/>
        </w:rPr>
      </w:pPr>
      <w:r w:rsidRPr="0016645D">
        <w:rPr>
          <w:rFonts w:ascii="Times New Roman" w:hAnsi="Times New Roman"/>
          <w:sz w:val="24"/>
          <w:szCs w:val="24"/>
        </w:rPr>
        <w:t xml:space="preserve">Agriculture is an energy process conversion process, converting solar energy through photosynthesis to food energy for humans and feed for animals. Nigeria is the largest oil producer in Africa and the 6th highest as a member of the organization of the petroleum exporting countries (Ani et al., 2021). Despite the challenges brought about by fuel subsidy removal, small holder farmers often adopt various coping mechanisms to mitigate </w:t>
      </w:r>
      <w:proofErr w:type="gramStart"/>
      <w:r w:rsidRPr="0016645D">
        <w:rPr>
          <w:rFonts w:ascii="Times New Roman" w:hAnsi="Times New Roman"/>
          <w:sz w:val="24"/>
          <w:szCs w:val="24"/>
        </w:rPr>
        <w:t>it's</w:t>
      </w:r>
      <w:proofErr w:type="gramEnd"/>
      <w:r w:rsidRPr="0016645D">
        <w:rPr>
          <w:rFonts w:ascii="Times New Roman" w:hAnsi="Times New Roman"/>
          <w:sz w:val="24"/>
          <w:szCs w:val="24"/>
        </w:rPr>
        <w:t xml:space="preserve"> effects. These include reducing production costs by adopting more sustainable practices, such as afro forestry or organic farming, of diversifing their crops portfolios. However, these strategies are not always feasible for every farmer, especially those in remote areas with limited access to training it resources. </w:t>
      </w:r>
      <w:proofErr w:type="gramStart"/>
      <w:r w:rsidRPr="0016645D">
        <w:rPr>
          <w:rFonts w:ascii="Times New Roman" w:hAnsi="Times New Roman"/>
          <w:sz w:val="24"/>
          <w:szCs w:val="24"/>
        </w:rPr>
        <w:t>(Ojo et al., 2018).</w:t>
      </w:r>
      <w:proofErr w:type="gramEnd"/>
    </w:p>
    <w:p w14:paraId="29F45524" w14:textId="77777777" w:rsidR="00194EFC" w:rsidRPr="0016645D" w:rsidRDefault="0016645D">
      <w:pPr>
        <w:spacing w:line="360" w:lineRule="auto"/>
        <w:ind w:firstLineChars="200" w:firstLine="480"/>
        <w:jc w:val="both"/>
        <w:rPr>
          <w:rFonts w:ascii="Times New Roman" w:hAnsi="Times New Roman"/>
          <w:b/>
          <w:bCs/>
          <w:color w:val="000000"/>
          <w:sz w:val="24"/>
          <w:szCs w:val="24"/>
        </w:rPr>
      </w:pPr>
      <w:r w:rsidRPr="0016645D">
        <w:rPr>
          <w:rFonts w:ascii="Times New Roman" w:hAnsi="Times New Roman"/>
          <w:color w:val="000000"/>
          <w:sz w:val="24"/>
          <w:szCs w:val="24"/>
        </w:rPr>
        <w:t xml:space="preserve">Furthermore, government policies and support </w:t>
      </w:r>
      <w:proofErr w:type="gramStart"/>
      <w:r w:rsidRPr="0016645D">
        <w:rPr>
          <w:rFonts w:ascii="Times New Roman" w:hAnsi="Times New Roman"/>
          <w:color w:val="000000"/>
          <w:sz w:val="24"/>
          <w:szCs w:val="24"/>
        </w:rPr>
        <w:t>systems ,</w:t>
      </w:r>
      <w:proofErr w:type="gramEnd"/>
      <w:r w:rsidRPr="0016645D">
        <w:rPr>
          <w:rFonts w:ascii="Times New Roman" w:hAnsi="Times New Roman"/>
          <w:color w:val="000000"/>
          <w:sz w:val="24"/>
          <w:szCs w:val="24"/>
        </w:rPr>
        <w:t xml:space="preserve"> such as subsidized credit, improved market infrastructure, and targeted agricultural programs, can help mitigates the negative effects of fuel subsidy removal. Several studies have emphasized the need for targeted government interventions to support small holder farmers through financial and technical assistance. (Ojo et al., 2018) </w:t>
      </w:r>
      <w:proofErr w:type="gramStart"/>
      <w:r w:rsidRPr="0016645D">
        <w:rPr>
          <w:rFonts w:ascii="Times New Roman" w:hAnsi="Times New Roman"/>
          <w:color w:val="000000"/>
          <w:sz w:val="24"/>
          <w:szCs w:val="24"/>
        </w:rPr>
        <w:t>Suggested that a robust social safety net, ong with price stabilization mechanisms could shield small holder farmers from the most severe impacts of fuel price increases.</w:t>
      </w:r>
      <w:proofErr w:type="gramEnd"/>
      <w:r w:rsidRPr="0016645D">
        <w:rPr>
          <w:rFonts w:ascii="Times New Roman" w:hAnsi="Times New Roman"/>
          <w:color w:val="000000"/>
          <w:sz w:val="24"/>
          <w:szCs w:val="24"/>
        </w:rPr>
        <w:t xml:space="preserve"> </w:t>
      </w:r>
    </w:p>
    <w:p w14:paraId="1D7310B6" w14:textId="77777777" w:rsidR="00194EFC" w:rsidRPr="0016645D" w:rsidRDefault="0016645D">
      <w:pPr>
        <w:spacing w:line="360" w:lineRule="auto"/>
        <w:ind w:firstLineChars="200" w:firstLine="480"/>
        <w:jc w:val="both"/>
        <w:rPr>
          <w:rFonts w:ascii="Times New Roman" w:hAnsi="Times New Roman"/>
          <w:color w:val="000000"/>
          <w:sz w:val="24"/>
          <w:szCs w:val="24"/>
        </w:rPr>
      </w:pPr>
      <w:r w:rsidRPr="0016645D">
        <w:rPr>
          <w:rFonts w:ascii="Times New Roman" w:hAnsi="Times New Roman"/>
          <w:color w:val="000000"/>
          <w:sz w:val="24"/>
          <w:szCs w:val="24"/>
        </w:rPr>
        <w:t xml:space="preserve">The removal of fuel subsides in Nigeria represents a significant policy shift that can have profound effects on small holder farmers, particularly those growing tuber crops in Kwara state. Fuel price increases raise transportation and input costs, which in turn affect farmer's profitability, productivity, and access to markets. </w:t>
      </w:r>
    </w:p>
    <w:p w14:paraId="6254C64B" w14:textId="77777777" w:rsidR="00194EFC" w:rsidRPr="0016645D" w:rsidRDefault="0016645D">
      <w:pPr>
        <w:spacing w:line="360" w:lineRule="auto"/>
        <w:ind w:firstLineChars="200" w:firstLine="480"/>
        <w:jc w:val="both"/>
        <w:rPr>
          <w:rFonts w:ascii="Times New Roman" w:hAnsi="Times New Roman"/>
          <w:color w:val="000000"/>
          <w:sz w:val="24"/>
          <w:szCs w:val="24"/>
        </w:rPr>
      </w:pPr>
      <w:r w:rsidRPr="0016645D">
        <w:rPr>
          <w:rFonts w:ascii="Times New Roman" w:hAnsi="Times New Roman"/>
          <w:color w:val="000000"/>
          <w:sz w:val="24"/>
          <w:szCs w:val="24"/>
        </w:rPr>
        <w:t xml:space="preserve">Although, coping strategies exist, the overall impact on the livelihoods of small holder farners can be detrimental without appropriate government interventions and support systems. More research is needed to evaluate the effectiveness of </w:t>
      </w:r>
      <w:proofErr w:type="gramStart"/>
      <w:r w:rsidRPr="0016645D">
        <w:rPr>
          <w:rFonts w:ascii="Times New Roman" w:hAnsi="Times New Roman"/>
          <w:color w:val="000000"/>
          <w:sz w:val="24"/>
          <w:szCs w:val="24"/>
        </w:rPr>
        <w:t>these coping mechanism</w:t>
      </w:r>
      <w:proofErr w:type="gramEnd"/>
      <w:r w:rsidRPr="0016645D">
        <w:rPr>
          <w:rFonts w:ascii="Times New Roman" w:hAnsi="Times New Roman"/>
          <w:color w:val="000000"/>
          <w:sz w:val="24"/>
          <w:szCs w:val="24"/>
        </w:rPr>
        <w:t xml:space="preserve"> and assess the long-term impact of fuel removal on small holder farming in Kwara state. </w:t>
      </w:r>
      <w:proofErr w:type="gramStart"/>
      <w:r w:rsidRPr="0016645D">
        <w:rPr>
          <w:rFonts w:ascii="Times New Roman" w:hAnsi="Times New Roman"/>
          <w:color w:val="000000"/>
          <w:sz w:val="24"/>
          <w:szCs w:val="24"/>
        </w:rPr>
        <w:t>(Ojo et al., 2018).</w:t>
      </w:r>
      <w:proofErr w:type="gramEnd"/>
      <w:r w:rsidRPr="0016645D">
        <w:rPr>
          <w:rFonts w:ascii="Times New Roman" w:hAnsi="Times New Roman"/>
          <w:color w:val="000000"/>
          <w:sz w:val="24"/>
          <w:szCs w:val="24"/>
        </w:rPr>
        <w:t xml:space="preserve"> The cost of agricultural inputs, including fuel for generator and farm equipment, plays a major role in determining the productivity and cost-effectiveness of tuber crops production. In many rural Nigerian communities, where electricity supply is unreliable, farmers often </w:t>
      </w:r>
      <w:r w:rsidRPr="0016645D">
        <w:rPr>
          <w:rFonts w:ascii="Times New Roman" w:hAnsi="Times New Roman"/>
          <w:color w:val="000000"/>
          <w:sz w:val="24"/>
          <w:szCs w:val="24"/>
        </w:rPr>
        <w:lastRenderedPageBreak/>
        <w:t>depend on fuel-powered generators for irrigation and processing (Amusa &amp; Okunola, 202). The removal of fuel subsides directly raises the cost of operating such equipment, which can deter farmers from investing in these crucial production processes.</w:t>
      </w:r>
    </w:p>
    <w:p w14:paraId="69482394" w14:textId="77777777" w:rsidR="00194EFC" w:rsidRPr="0016645D" w:rsidRDefault="0016645D">
      <w:pPr>
        <w:spacing w:line="360" w:lineRule="auto"/>
        <w:ind w:firstLineChars="200" w:firstLine="480"/>
        <w:jc w:val="both"/>
        <w:rPr>
          <w:rFonts w:ascii="Times New Roman" w:hAnsi="Times New Roman"/>
          <w:color w:val="000000"/>
          <w:sz w:val="24"/>
          <w:szCs w:val="24"/>
        </w:rPr>
      </w:pPr>
      <w:r w:rsidRPr="0016645D">
        <w:rPr>
          <w:rFonts w:ascii="Times New Roman" w:hAnsi="Times New Roman"/>
          <w:color w:val="000000"/>
          <w:sz w:val="24"/>
          <w:szCs w:val="24"/>
        </w:rPr>
        <w:t>Additionally, increased fuel prices affect the cost of fertilizers and other agrochemicals. Many smallholder farmers rely on subsidized agricultural inputs, but as fuel prices rise, the cost of transportation for these inputs increases, reducing their affordability and availability. Consequently, smallholder farmers may face challenges in maintaining soul fertility, pest control, and crop yield levels for tuber crops like cassava and yam (Olawunmi and Akinola, 2021).</w:t>
      </w:r>
    </w:p>
    <w:p w14:paraId="0F89DA08" w14:textId="77777777" w:rsidR="00194EFC" w:rsidRPr="0016645D" w:rsidRDefault="00194EFC">
      <w:pPr>
        <w:spacing w:line="360" w:lineRule="auto"/>
        <w:ind w:firstLineChars="200" w:firstLine="480"/>
        <w:jc w:val="both"/>
        <w:rPr>
          <w:rFonts w:ascii="Times New Roman" w:hAnsi="Times New Roman"/>
          <w:color w:val="000000"/>
          <w:sz w:val="24"/>
          <w:szCs w:val="24"/>
        </w:rPr>
      </w:pPr>
    </w:p>
    <w:p w14:paraId="367E22A6" w14:textId="77777777" w:rsidR="00194EFC" w:rsidRPr="0016645D" w:rsidRDefault="0016645D">
      <w:pPr>
        <w:spacing w:line="360" w:lineRule="auto"/>
        <w:jc w:val="both"/>
        <w:rPr>
          <w:rFonts w:ascii="Times New Roman" w:hAnsi="Times New Roman"/>
          <w:b/>
          <w:bCs/>
          <w:color w:val="000000"/>
          <w:sz w:val="24"/>
          <w:szCs w:val="24"/>
        </w:rPr>
      </w:pPr>
      <w:bookmarkStart w:id="18" w:name="_Hlk203049991"/>
      <w:r w:rsidRPr="0016645D">
        <w:rPr>
          <w:rFonts w:ascii="Times New Roman" w:hAnsi="Times New Roman"/>
          <w:b/>
          <w:bCs/>
          <w:color w:val="000000"/>
          <w:sz w:val="24"/>
          <w:szCs w:val="24"/>
        </w:rPr>
        <w:t>2.9 Empirical Studies on Fuel Subsidy and Agriculture</w:t>
      </w:r>
    </w:p>
    <w:bookmarkEnd w:id="18"/>
    <w:p w14:paraId="2004078F" w14:textId="77777777" w:rsidR="00194EFC" w:rsidRPr="0016645D" w:rsidRDefault="0016645D">
      <w:pPr>
        <w:spacing w:line="360" w:lineRule="auto"/>
        <w:jc w:val="both"/>
        <w:rPr>
          <w:rFonts w:ascii="Times New Roman" w:hAnsi="Times New Roman"/>
          <w:color w:val="000000"/>
          <w:sz w:val="24"/>
          <w:szCs w:val="24"/>
        </w:rPr>
      </w:pPr>
      <w:r w:rsidRPr="0016645D">
        <w:rPr>
          <w:rFonts w:ascii="Times New Roman" w:hAnsi="Times New Roman"/>
          <w:color w:val="000000"/>
          <w:sz w:val="24"/>
          <w:szCs w:val="24"/>
        </w:rPr>
        <w:t>Olomola (2007) conducted a study on the effect of fuel prices on agricultural production in Nigeria and found a significant negative relationship between fuel cost and agricultural output. Similarly, Yusuf and Salihu (2020) observed that fuel price hikes led to a reduction in yam and cassava production in parts of North Central Nigeria, citing high transportation and processing costs.</w:t>
      </w:r>
    </w:p>
    <w:p w14:paraId="55A2B6D7" w14:textId="77777777" w:rsidR="00194EFC" w:rsidRPr="0016645D" w:rsidRDefault="0016645D">
      <w:pPr>
        <w:spacing w:line="360" w:lineRule="auto"/>
        <w:jc w:val="both"/>
        <w:rPr>
          <w:rFonts w:ascii="Times New Roman" w:hAnsi="Times New Roman"/>
          <w:color w:val="000000"/>
          <w:sz w:val="24"/>
          <w:szCs w:val="24"/>
        </w:rPr>
      </w:pPr>
      <w:r w:rsidRPr="0016645D">
        <w:rPr>
          <w:rFonts w:ascii="Times New Roman" w:hAnsi="Times New Roman"/>
          <w:color w:val="000000"/>
          <w:sz w:val="24"/>
          <w:szCs w:val="24"/>
        </w:rPr>
        <w:t>Other studies (Adeniran et al., 2023) have found that fuel subsidy removal also affects the supply chain, leading to delays in input delivery, post-harvest losses due to inadequate storage, and a decrease in market participation among smallholder farmers.</w:t>
      </w:r>
    </w:p>
    <w:p w14:paraId="5E4D314B" w14:textId="77777777" w:rsidR="00194EFC" w:rsidRPr="0016645D" w:rsidRDefault="0016645D">
      <w:pPr>
        <w:spacing w:after="0" w:line="240" w:lineRule="auto"/>
        <w:rPr>
          <w:rFonts w:ascii="Times New Roman" w:hAnsi="Times New Roman"/>
          <w:b/>
          <w:bCs/>
          <w:color w:val="000000"/>
          <w:sz w:val="24"/>
          <w:szCs w:val="24"/>
        </w:rPr>
      </w:pPr>
      <w:bookmarkStart w:id="19" w:name="_Hlk203049997"/>
      <w:r w:rsidRPr="0016645D">
        <w:rPr>
          <w:rFonts w:ascii="Times New Roman" w:hAnsi="Times New Roman"/>
          <w:b/>
          <w:bCs/>
          <w:color w:val="000000"/>
          <w:sz w:val="24"/>
          <w:szCs w:val="24"/>
        </w:rPr>
        <w:t>2.10 Theoretical Framework</w:t>
      </w:r>
    </w:p>
    <w:bookmarkEnd w:id="19"/>
    <w:p w14:paraId="5268E642" w14:textId="77777777" w:rsidR="00194EFC" w:rsidRPr="0016645D" w:rsidRDefault="00194EFC">
      <w:pPr>
        <w:spacing w:after="0" w:line="240" w:lineRule="auto"/>
        <w:rPr>
          <w:rFonts w:ascii="Times New Roman" w:hAnsi="Times New Roman"/>
          <w:b/>
          <w:bCs/>
          <w:color w:val="000000"/>
          <w:sz w:val="24"/>
          <w:szCs w:val="24"/>
        </w:rPr>
      </w:pPr>
    </w:p>
    <w:p w14:paraId="1D564DEB" w14:textId="77777777" w:rsidR="00194EFC" w:rsidRPr="0016645D" w:rsidRDefault="0016645D">
      <w:pPr>
        <w:spacing w:line="360" w:lineRule="auto"/>
        <w:jc w:val="both"/>
        <w:rPr>
          <w:rFonts w:ascii="Times New Roman" w:hAnsi="Times New Roman"/>
          <w:color w:val="000000"/>
          <w:sz w:val="24"/>
          <w:szCs w:val="24"/>
        </w:rPr>
      </w:pPr>
      <w:r w:rsidRPr="0016645D">
        <w:rPr>
          <w:rFonts w:ascii="Times New Roman" w:hAnsi="Times New Roman"/>
          <w:color w:val="000000"/>
          <w:sz w:val="24"/>
          <w:szCs w:val="24"/>
        </w:rPr>
        <w:t>This study is underpinned by the Household Production Theory, which explains how households allocate their limited resources (time, labor, capital) to maximize utility, given external constraints. The removal of fuel subsidy represents a significant external constraint, altering production choices and resource allocation among smallholder farmers.</w:t>
      </w:r>
    </w:p>
    <w:p w14:paraId="12F7DEFB" w14:textId="77777777" w:rsidR="00194EFC" w:rsidRPr="0016645D" w:rsidRDefault="0016645D">
      <w:pPr>
        <w:spacing w:line="360" w:lineRule="auto"/>
        <w:jc w:val="both"/>
        <w:rPr>
          <w:rFonts w:ascii="Times New Roman" w:hAnsi="Times New Roman"/>
          <w:color w:val="000000"/>
          <w:sz w:val="24"/>
          <w:szCs w:val="24"/>
        </w:rPr>
      </w:pPr>
      <w:r w:rsidRPr="0016645D">
        <w:rPr>
          <w:rFonts w:ascii="Times New Roman" w:hAnsi="Times New Roman"/>
          <w:color w:val="000000"/>
          <w:sz w:val="24"/>
          <w:szCs w:val="24"/>
        </w:rPr>
        <w:t>In addition, the Cost-Push Inflation Theory provides a macroeconomic explanation for how increases in input costs (e.g., fuel) can reduce aggregate supply, leading to inflation and declining productivity—key concerns for the agricultural sector.</w:t>
      </w:r>
    </w:p>
    <w:p w14:paraId="4A31F5E9" w14:textId="77777777" w:rsidR="00194EFC" w:rsidRPr="0016645D" w:rsidRDefault="00194EFC">
      <w:pPr>
        <w:spacing w:line="360" w:lineRule="auto"/>
        <w:jc w:val="both"/>
        <w:rPr>
          <w:rFonts w:ascii="Times New Roman" w:hAnsi="Times New Roman"/>
          <w:color w:val="000000"/>
          <w:sz w:val="24"/>
          <w:szCs w:val="24"/>
        </w:rPr>
      </w:pPr>
    </w:p>
    <w:p w14:paraId="79B3C45B" w14:textId="77777777" w:rsidR="00194EFC" w:rsidRPr="0016645D" w:rsidRDefault="00194EFC">
      <w:pPr>
        <w:spacing w:line="360" w:lineRule="auto"/>
        <w:jc w:val="both"/>
        <w:rPr>
          <w:rFonts w:ascii="Times New Roman" w:hAnsi="Times New Roman"/>
          <w:color w:val="000000"/>
          <w:sz w:val="24"/>
          <w:szCs w:val="24"/>
        </w:rPr>
      </w:pPr>
    </w:p>
    <w:p w14:paraId="44B7B4A9" w14:textId="77777777" w:rsidR="00194EFC" w:rsidRPr="0016645D" w:rsidRDefault="0016645D">
      <w:pPr>
        <w:spacing w:line="360" w:lineRule="auto"/>
        <w:jc w:val="center"/>
        <w:rPr>
          <w:rFonts w:ascii="Times New Roman" w:hAnsi="Times New Roman"/>
          <w:b/>
          <w:bCs/>
          <w:color w:val="000000"/>
          <w:sz w:val="24"/>
          <w:szCs w:val="24"/>
        </w:rPr>
      </w:pPr>
      <w:bookmarkStart w:id="20" w:name="_Hlk203050007"/>
      <w:r w:rsidRPr="0016645D">
        <w:rPr>
          <w:rFonts w:ascii="Times New Roman" w:hAnsi="Times New Roman"/>
          <w:b/>
          <w:bCs/>
          <w:color w:val="000000"/>
          <w:sz w:val="24"/>
          <w:szCs w:val="24"/>
        </w:rPr>
        <w:lastRenderedPageBreak/>
        <w:t>CHAPTER THREE</w:t>
      </w:r>
    </w:p>
    <w:p w14:paraId="569A980D" w14:textId="77777777" w:rsidR="00194EFC" w:rsidRPr="0016645D" w:rsidRDefault="0016645D" w:rsidP="00C71743">
      <w:pPr>
        <w:jc w:val="both"/>
        <w:rPr>
          <w:rFonts w:ascii="Times New Roman" w:hAnsi="Times New Roman"/>
          <w:b/>
          <w:bCs/>
          <w:color w:val="000000"/>
          <w:sz w:val="24"/>
          <w:szCs w:val="24"/>
        </w:rPr>
      </w:pPr>
      <w:r w:rsidRPr="0016645D">
        <w:rPr>
          <w:rFonts w:ascii="Times New Roman" w:hAnsi="Times New Roman"/>
          <w:b/>
          <w:bCs/>
          <w:color w:val="000000"/>
          <w:sz w:val="24"/>
          <w:szCs w:val="24"/>
        </w:rPr>
        <w:t xml:space="preserve">3.0 METHODOLOGY </w:t>
      </w:r>
    </w:p>
    <w:p w14:paraId="03C810B4" w14:textId="77777777" w:rsidR="00194EFC" w:rsidRPr="0016645D" w:rsidRDefault="0016645D" w:rsidP="00C71743">
      <w:pPr>
        <w:jc w:val="both"/>
        <w:rPr>
          <w:rFonts w:ascii="Times New Roman" w:hAnsi="Times New Roman"/>
          <w:b/>
          <w:bCs/>
          <w:color w:val="000000"/>
          <w:sz w:val="24"/>
          <w:szCs w:val="24"/>
        </w:rPr>
      </w:pPr>
      <w:r w:rsidRPr="0016645D">
        <w:rPr>
          <w:rFonts w:ascii="Times New Roman" w:hAnsi="Times New Roman"/>
          <w:b/>
          <w:bCs/>
          <w:color w:val="000000"/>
          <w:sz w:val="24"/>
          <w:szCs w:val="24"/>
        </w:rPr>
        <w:t xml:space="preserve">3.1 THE STUDY AREA </w:t>
      </w:r>
    </w:p>
    <w:bookmarkEnd w:id="20"/>
    <w:p w14:paraId="2D358509" w14:textId="77777777" w:rsidR="00194EFC" w:rsidRPr="0016645D" w:rsidRDefault="0016645D">
      <w:pPr>
        <w:spacing w:line="360" w:lineRule="auto"/>
        <w:jc w:val="both"/>
        <w:rPr>
          <w:rFonts w:ascii="Times New Roman" w:hAnsi="Times New Roman"/>
          <w:color w:val="000000"/>
          <w:sz w:val="24"/>
          <w:szCs w:val="24"/>
        </w:rPr>
      </w:pPr>
      <w:r w:rsidRPr="0016645D">
        <w:rPr>
          <w:rFonts w:ascii="Times New Roman" w:hAnsi="Times New Roman"/>
          <w:color w:val="000000"/>
          <w:sz w:val="24"/>
          <w:szCs w:val="24"/>
        </w:rPr>
        <w:t xml:space="preserve">This study was conducted in Moro Local Government. Ilorin, Kwara </w:t>
      </w:r>
      <w:proofErr w:type="gramStart"/>
      <w:r w:rsidRPr="0016645D">
        <w:rPr>
          <w:rFonts w:ascii="Times New Roman" w:hAnsi="Times New Roman"/>
          <w:color w:val="000000"/>
          <w:sz w:val="24"/>
          <w:szCs w:val="24"/>
        </w:rPr>
        <w:t>state .</w:t>
      </w:r>
      <w:proofErr w:type="gramEnd"/>
    </w:p>
    <w:p w14:paraId="793D7438" w14:textId="77777777" w:rsidR="00194EFC" w:rsidRPr="0016645D" w:rsidRDefault="0016645D">
      <w:pPr>
        <w:spacing w:line="360" w:lineRule="auto"/>
        <w:ind w:firstLineChars="200" w:firstLine="480"/>
        <w:jc w:val="both"/>
        <w:rPr>
          <w:rFonts w:ascii="Times New Roman" w:hAnsi="Times New Roman"/>
          <w:color w:val="000000"/>
          <w:sz w:val="24"/>
          <w:szCs w:val="24"/>
        </w:rPr>
      </w:pPr>
      <w:r w:rsidRPr="0016645D">
        <w:rPr>
          <w:rFonts w:ascii="Times New Roman" w:hAnsi="Times New Roman"/>
          <w:color w:val="000000"/>
          <w:sz w:val="24"/>
          <w:szCs w:val="24"/>
        </w:rPr>
        <w:t xml:space="preserve">Kwara state has a tropical climate characterized by district wet (April to October) and dry (November to March) seasons Annual rainfall ranges from 800mm to 1200mm,. </w:t>
      </w:r>
      <w:proofErr w:type="gramStart"/>
      <w:r w:rsidRPr="0016645D">
        <w:rPr>
          <w:rFonts w:ascii="Times New Roman" w:hAnsi="Times New Roman"/>
          <w:color w:val="000000"/>
          <w:sz w:val="24"/>
          <w:szCs w:val="24"/>
        </w:rPr>
        <w:t>producing</w:t>
      </w:r>
      <w:proofErr w:type="gramEnd"/>
      <w:r w:rsidRPr="0016645D">
        <w:rPr>
          <w:rFonts w:ascii="Times New Roman" w:hAnsi="Times New Roman"/>
          <w:color w:val="000000"/>
          <w:sz w:val="24"/>
          <w:szCs w:val="24"/>
        </w:rPr>
        <w:t xml:space="preserve"> and providing favorable conditions for agriculture. The state is known for the cultivation of tuber crops such as yam, cassava, potatoes and cocoyam which are staole foods and significant sources of income for farmers. Agriculture is the primary economic activities, employing a large portion of the population. Farmers rely on various inputs, </w:t>
      </w:r>
      <w:proofErr w:type="gramStart"/>
      <w:r w:rsidRPr="0016645D">
        <w:rPr>
          <w:rFonts w:ascii="Times New Roman" w:hAnsi="Times New Roman"/>
          <w:color w:val="000000"/>
          <w:sz w:val="24"/>
          <w:szCs w:val="24"/>
        </w:rPr>
        <w:t>Including</w:t>
      </w:r>
      <w:proofErr w:type="gramEnd"/>
      <w:r w:rsidRPr="0016645D">
        <w:rPr>
          <w:rFonts w:ascii="Times New Roman" w:hAnsi="Times New Roman"/>
          <w:color w:val="000000"/>
          <w:sz w:val="24"/>
          <w:szCs w:val="24"/>
        </w:rPr>
        <w:t xml:space="preserve"> fertilizers, fuel for mechanized farming and transportation, which are sensitive to changes in fuel prices. With the removal of fuel subsidies, the cost of these inputs may significantly improve tuber production.</w:t>
      </w:r>
    </w:p>
    <w:p w14:paraId="45A09343" w14:textId="77777777" w:rsidR="00194EFC" w:rsidRPr="0016645D" w:rsidRDefault="0016645D">
      <w:pPr>
        <w:spacing w:line="360" w:lineRule="auto"/>
        <w:ind w:firstLineChars="200" w:firstLine="480"/>
        <w:jc w:val="both"/>
        <w:rPr>
          <w:rFonts w:ascii="Times New Roman" w:hAnsi="Times New Roman"/>
          <w:color w:val="000000"/>
          <w:sz w:val="24"/>
          <w:szCs w:val="24"/>
        </w:rPr>
      </w:pPr>
      <w:r w:rsidRPr="0016645D">
        <w:rPr>
          <w:rFonts w:ascii="Times New Roman" w:hAnsi="Times New Roman"/>
          <w:color w:val="000000"/>
          <w:sz w:val="24"/>
          <w:szCs w:val="24"/>
        </w:rPr>
        <w:t xml:space="preserve">The farming system in Kwara state is predominantly small holder-based with farmers cultivating 1-5 hectares of land. However, these are also medium and large-scale farmers. These systems involve both rain-fed and dry. Season farming, with cassava, yam, potatoes, </w:t>
      </w:r>
      <w:proofErr w:type="gramStart"/>
      <w:r w:rsidRPr="0016645D">
        <w:rPr>
          <w:rFonts w:ascii="Times New Roman" w:hAnsi="Times New Roman"/>
          <w:color w:val="000000"/>
          <w:sz w:val="24"/>
          <w:szCs w:val="24"/>
        </w:rPr>
        <w:t>cocoyam</w:t>
      </w:r>
      <w:proofErr w:type="gramEnd"/>
      <w:r w:rsidRPr="0016645D">
        <w:rPr>
          <w:rFonts w:ascii="Times New Roman" w:hAnsi="Times New Roman"/>
          <w:color w:val="000000"/>
          <w:sz w:val="24"/>
          <w:szCs w:val="24"/>
        </w:rPr>
        <w:t xml:space="preserve"> being major crops cultivated across the states agro-ecological zones. </w:t>
      </w:r>
    </w:p>
    <w:p w14:paraId="2FEDCD5C" w14:textId="77777777" w:rsidR="00C71743" w:rsidRDefault="0016645D">
      <w:pPr>
        <w:spacing w:line="360" w:lineRule="auto"/>
        <w:jc w:val="both"/>
        <w:rPr>
          <w:rFonts w:ascii="Times New Roman" w:hAnsi="Times New Roman"/>
          <w:noProof/>
          <w:sz w:val="24"/>
          <w:szCs w:val="24"/>
          <w:lang w:eastAsia="en-US"/>
        </w:rPr>
      </w:pPr>
      <w:r w:rsidRPr="0016645D">
        <w:rPr>
          <w:rFonts w:ascii="Times New Roman" w:hAnsi="Times New Roman"/>
          <w:color w:val="000000"/>
          <w:sz w:val="24"/>
          <w:szCs w:val="24"/>
        </w:rPr>
        <w:t>There are two main climate seasons, dry and wet seasons in Kwara State; with annual rainfall ranging from 1000mm -1500mm and maximum average temperature ranges betwe</w:t>
      </w:r>
      <w:r w:rsidR="00C71743">
        <w:rPr>
          <w:rFonts w:ascii="Times New Roman" w:hAnsi="Times New Roman"/>
          <w:color w:val="000000"/>
          <w:sz w:val="24"/>
          <w:szCs w:val="24"/>
        </w:rPr>
        <w:t>en 30°c - 35°c (</w:t>
      </w:r>
      <w:proofErr w:type="spellStart"/>
      <w:r w:rsidR="00C71743">
        <w:rPr>
          <w:rFonts w:ascii="Times New Roman" w:hAnsi="Times New Roman"/>
          <w:color w:val="000000"/>
          <w:sz w:val="24"/>
          <w:szCs w:val="24"/>
        </w:rPr>
        <w:t>Oyebanji</w:t>
      </w:r>
      <w:proofErr w:type="spellEnd"/>
      <w:r w:rsidR="00C71743">
        <w:rPr>
          <w:rFonts w:ascii="Times New Roman" w:hAnsi="Times New Roman"/>
          <w:color w:val="000000"/>
          <w:sz w:val="24"/>
          <w:szCs w:val="24"/>
        </w:rPr>
        <w:t>, 2000)</w:t>
      </w:r>
      <w:r w:rsidR="00C71743" w:rsidRPr="00C71743">
        <w:rPr>
          <w:rFonts w:ascii="Times New Roman" w:hAnsi="Times New Roman"/>
          <w:noProof/>
          <w:sz w:val="24"/>
          <w:szCs w:val="24"/>
          <w:lang w:eastAsia="en-US"/>
        </w:rPr>
        <w:t xml:space="preserve"> </w:t>
      </w:r>
    </w:p>
    <w:p w14:paraId="37CB9507" w14:textId="50EC1C1C" w:rsidR="00194EFC" w:rsidRPr="0016645D" w:rsidRDefault="00C71743">
      <w:pPr>
        <w:spacing w:line="360" w:lineRule="auto"/>
        <w:jc w:val="both"/>
        <w:rPr>
          <w:rFonts w:ascii="Times New Roman" w:hAnsi="Times New Roman"/>
          <w:color w:val="000000"/>
          <w:sz w:val="24"/>
          <w:szCs w:val="24"/>
        </w:rPr>
      </w:pPr>
      <w:r w:rsidRPr="0016645D">
        <w:rPr>
          <w:rFonts w:ascii="Times New Roman" w:hAnsi="Times New Roman"/>
          <w:noProof/>
          <w:sz w:val="24"/>
          <w:szCs w:val="24"/>
          <w:lang w:eastAsia="en-US"/>
        </w:rPr>
        <w:drawing>
          <wp:inline distT="0" distB="0" distL="0" distR="0" wp14:anchorId="081324D9" wp14:editId="05555EEC">
            <wp:extent cx="4524375" cy="2152650"/>
            <wp:effectExtent l="0" t="0" r="9525"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extLst>
                        <a:ext uri="{28A0092B-C50C-407E-A947-70E740481C1C}">
                          <a14:useLocalDpi xmlns:a14="http://schemas.microsoft.com/office/drawing/2010/main" val="0"/>
                        </a:ext>
                      </a:extLst>
                    </a:blip>
                    <a:srcRect/>
                    <a:stretch/>
                  </pic:blipFill>
                  <pic:spPr>
                    <a:xfrm>
                      <a:off x="0" y="0"/>
                      <a:ext cx="4524375" cy="2152650"/>
                    </a:xfrm>
                    <a:prstGeom prst="rect">
                      <a:avLst/>
                    </a:prstGeom>
                    <a:ln>
                      <a:noFill/>
                    </a:ln>
                  </pic:spPr>
                </pic:pic>
              </a:graphicData>
            </a:graphic>
          </wp:inline>
        </w:drawing>
      </w:r>
    </w:p>
    <w:p w14:paraId="1820FAB9" w14:textId="77777777" w:rsidR="00194EFC" w:rsidRPr="0016645D" w:rsidRDefault="0016645D" w:rsidP="00C71743">
      <w:pPr>
        <w:spacing w:after="0" w:line="240" w:lineRule="auto"/>
        <w:jc w:val="both"/>
        <w:rPr>
          <w:rFonts w:ascii="Times New Roman" w:hAnsi="Times New Roman"/>
          <w:color w:val="000000"/>
          <w:sz w:val="24"/>
          <w:szCs w:val="24"/>
        </w:rPr>
      </w:pPr>
      <w:r w:rsidRPr="0016645D">
        <w:rPr>
          <w:rFonts w:ascii="Times New Roman" w:hAnsi="Times New Roman"/>
          <w:color w:val="000000"/>
          <w:sz w:val="24"/>
          <w:szCs w:val="24"/>
        </w:rPr>
        <w:t xml:space="preserve"> Map of Nigeria indicating Kwara State                              </w:t>
      </w:r>
      <w:r w:rsidRPr="0016645D">
        <w:rPr>
          <w:rFonts w:ascii="Times New Roman" w:hAnsi="Times New Roman"/>
          <w:sz w:val="24"/>
          <w:szCs w:val="24"/>
        </w:rPr>
        <w:t xml:space="preserve">           </w:t>
      </w:r>
    </w:p>
    <w:p w14:paraId="443F4D98" w14:textId="77777777" w:rsidR="00194EFC" w:rsidRPr="0016645D" w:rsidRDefault="0016645D" w:rsidP="00C71743">
      <w:pPr>
        <w:spacing w:after="0" w:line="240" w:lineRule="auto"/>
        <w:jc w:val="both"/>
        <w:rPr>
          <w:rFonts w:ascii="Times New Roman" w:hAnsi="Times New Roman"/>
          <w:sz w:val="24"/>
          <w:szCs w:val="24"/>
        </w:rPr>
      </w:pPr>
      <w:r w:rsidRPr="0016645D">
        <w:rPr>
          <w:rFonts w:ascii="Times New Roman" w:hAnsi="Times New Roman"/>
          <w:sz w:val="24"/>
          <w:szCs w:val="24"/>
        </w:rPr>
        <w:t xml:space="preserve">               Source by; Akanbi, 2015</w:t>
      </w:r>
    </w:p>
    <w:p w14:paraId="4B909783"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lastRenderedPageBreak/>
        <w:t xml:space="preserve">The choice of Kwara state as the study area is due to </w:t>
      </w:r>
      <w:proofErr w:type="gramStart"/>
      <w:r w:rsidRPr="0016645D">
        <w:rPr>
          <w:rFonts w:ascii="Times New Roman" w:hAnsi="Times New Roman"/>
          <w:sz w:val="24"/>
          <w:szCs w:val="24"/>
        </w:rPr>
        <w:t>it's</w:t>
      </w:r>
      <w:proofErr w:type="gramEnd"/>
      <w:r w:rsidRPr="0016645D">
        <w:rPr>
          <w:rFonts w:ascii="Times New Roman" w:hAnsi="Times New Roman"/>
          <w:sz w:val="24"/>
          <w:szCs w:val="24"/>
        </w:rPr>
        <w:t xml:space="preserve"> significant role in tuber production within the region the diverse farming practices and it's representation of the impact of economic policies like fuel subsidy removal on agriculture productivity in Nigeria.</w:t>
      </w:r>
    </w:p>
    <w:p w14:paraId="05114786" w14:textId="77777777" w:rsidR="00194EFC" w:rsidRPr="0016645D" w:rsidRDefault="00194EFC">
      <w:pPr>
        <w:spacing w:line="360" w:lineRule="auto"/>
        <w:jc w:val="both"/>
        <w:rPr>
          <w:rFonts w:ascii="Times New Roman" w:hAnsi="Times New Roman"/>
          <w:b/>
          <w:bCs/>
          <w:sz w:val="24"/>
          <w:szCs w:val="24"/>
        </w:rPr>
      </w:pPr>
    </w:p>
    <w:p w14:paraId="02F1855F" w14:textId="77777777" w:rsidR="00194EFC" w:rsidRPr="0016645D" w:rsidRDefault="0016645D">
      <w:pPr>
        <w:spacing w:line="360" w:lineRule="auto"/>
        <w:jc w:val="both"/>
        <w:rPr>
          <w:rFonts w:ascii="Times New Roman" w:hAnsi="Times New Roman"/>
          <w:b/>
          <w:bCs/>
          <w:sz w:val="24"/>
          <w:szCs w:val="24"/>
        </w:rPr>
      </w:pPr>
      <w:bookmarkStart w:id="21" w:name="_Hlk203050016"/>
      <w:r w:rsidRPr="0016645D">
        <w:rPr>
          <w:rFonts w:ascii="Times New Roman" w:hAnsi="Times New Roman"/>
          <w:b/>
          <w:bCs/>
          <w:sz w:val="24"/>
          <w:szCs w:val="24"/>
        </w:rPr>
        <w:t xml:space="preserve">3.2 RESEARCH DESIGN </w:t>
      </w:r>
    </w:p>
    <w:bookmarkEnd w:id="21"/>
    <w:p w14:paraId="06964F01"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 xml:space="preserve"> This study adopted a descriptive and explanatory research design. It was combined through quantitative and </w:t>
      </w:r>
      <w:proofErr w:type="gramStart"/>
      <w:r w:rsidRPr="0016645D">
        <w:rPr>
          <w:rFonts w:ascii="Times New Roman" w:hAnsi="Times New Roman"/>
          <w:sz w:val="24"/>
          <w:szCs w:val="24"/>
        </w:rPr>
        <w:t>qualitative approaches to examine how the removal of fuel subsides has</w:t>
      </w:r>
      <w:proofErr w:type="gramEnd"/>
      <w:r w:rsidRPr="0016645D">
        <w:rPr>
          <w:rFonts w:ascii="Times New Roman" w:hAnsi="Times New Roman"/>
          <w:sz w:val="24"/>
          <w:szCs w:val="24"/>
        </w:rPr>
        <w:t xml:space="preserve"> affected tuber production. The study focuses on identifying the relationship between fuel costs, agricultural inputs costs, and tuber output over-time.</w:t>
      </w:r>
    </w:p>
    <w:p w14:paraId="4F618366" w14:textId="77777777" w:rsidR="00194EFC" w:rsidRPr="0016645D" w:rsidRDefault="0016645D">
      <w:pPr>
        <w:spacing w:line="360" w:lineRule="auto"/>
        <w:jc w:val="both"/>
        <w:rPr>
          <w:rFonts w:ascii="Times New Roman" w:hAnsi="Times New Roman"/>
          <w:b/>
          <w:bCs/>
          <w:sz w:val="24"/>
          <w:szCs w:val="24"/>
        </w:rPr>
      </w:pPr>
      <w:bookmarkStart w:id="22" w:name="_Hlk203050022"/>
      <w:r w:rsidRPr="0016645D">
        <w:rPr>
          <w:rFonts w:ascii="Times New Roman" w:hAnsi="Times New Roman"/>
          <w:b/>
          <w:bCs/>
          <w:sz w:val="24"/>
          <w:szCs w:val="24"/>
        </w:rPr>
        <w:t xml:space="preserve">3.3 POPULATION OF THE STUDY </w:t>
      </w:r>
    </w:p>
    <w:bookmarkEnd w:id="22"/>
    <w:p w14:paraId="6AFACD10"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 xml:space="preserve">The population of the study compasses of all tuber farmers (Cassava, Yam, potatoes and cocoyam) across Kwara state. This includes </w:t>
      </w:r>
      <w:proofErr w:type="gramStart"/>
      <w:r w:rsidRPr="0016645D">
        <w:rPr>
          <w:rFonts w:ascii="Times New Roman" w:hAnsi="Times New Roman"/>
          <w:sz w:val="24"/>
          <w:szCs w:val="24"/>
        </w:rPr>
        <w:t>both smallholder</w:t>
      </w:r>
      <w:proofErr w:type="gramEnd"/>
      <w:r w:rsidRPr="0016645D">
        <w:rPr>
          <w:rFonts w:ascii="Times New Roman" w:hAnsi="Times New Roman"/>
          <w:sz w:val="24"/>
          <w:szCs w:val="24"/>
        </w:rPr>
        <w:t xml:space="preserve"> and commercial farmers, as well as key stakeholders such as extension officers, agricultural input suppliers and marketers.</w:t>
      </w:r>
    </w:p>
    <w:p w14:paraId="3299DABF" w14:textId="77777777" w:rsidR="00194EFC" w:rsidRPr="0016645D" w:rsidRDefault="0016645D">
      <w:pPr>
        <w:spacing w:line="360" w:lineRule="auto"/>
        <w:jc w:val="both"/>
        <w:rPr>
          <w:rFonts w:ascii="Times New Roman" w:hAnsi="Times New Roman"/>
          <w:sz w:val="24"/>
          <w:szCs w:val="24"/>
        </w:rPr>
      </w:pPr>
      <w:bookmarkStart w:id="23" w:name="_Hlk203050027"/>
      <w:r w:rsidRPr="0016645D">
        <w:rPr>
          <w:rFonts w:ascii="Times New Roman" w:hAnsi="Times New Roman"/>
          <w:b/>
          <w:bCs/>
          <w:sz w:val="24"/>
          <w:szCs w:val="24"/>
        </w:rPr>
        <w:t xml:space="preserve">3.4 SAMPLING PROCEDURES </w:t>
      </w:r>
    </w:p>
    <w:bookmarkEnd w:id="23"/>
    <w:p w14:paraId="536995A5"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 xml:space="preserve">The three stage sampling </w:t>
      </w:r>
      <w:proofErr w:type="gramStart"/>
      <w:r w:rsidRPr="0016645D">
        <w:rPr>
          <w:rFonts w:ascii="Times New Roman" w:hAnsi="Times New Roman"/>
          <w:sz w:val="24"/>
          <w:szCs w:val="24"/>
        </w:rPr>
        <w:t>techniques was</w:t>
      </w:r>
      <w:proofErr w:type="gramEnd"/>
      <w:r w:rsidRPr="0016645D">
        <w:rPr>
          <w:rFonts w:ascii="Times New Roman" w:hAnsi="Times New Roman"/>
          <w:sz w:val="24"/>
          <w:szCs w:val="24"/>
        </w:rPr>
        <w:t xml:space="preserve"> adopted for this study. The first was a purposive selection of 3 local government from the 16 local government in Kwara state because there are many Tuber farmers there</w:t>
      </w:r>
      <w:proofErr w:type="gramStart"/>
      <w:r w:rsidRPr="0016645D">
        <w:rPr>
          <w:rFonts w:ascii="Times New Roman" w:hAnsi="Times New Roman"/>
          <w:sz w:val="24"/>
          <w:szCs w:val="24"/>
        </w:rPr>
        <w:t>,the</w:t>
      </w:r>
      <w:proofErr w:type="gramEnd"/>
      <w:r w:rsidRPr="0016645D">
        <w:rPr>
          <w:rFonts w:ascii="Times New Roman" w:hAnsi="Times New Roman"/>
          <w:sz w:val="24"/>
          <w:szCs w:val="24"/>
        </w:rPr>
        <w:t xml:space="preserve"> second was a random selection of 2 villages from each of the LGA selected while the last stage was a random selection of 20 farming household from each of the selected villages. This gave us a total of 120 respondents.</w:t>
      </w:r>
    </w:p>
    <w:p w14:paraId="149EC6FE" w14:textId="77777777" w:rsidR="00194EFC" w:rsidRPr="0016645D" w:rsidRDefault="0016645D">
      <w:pPr>
        <w:spacing w:line="360" w:lineRule="auto"/>
        <w:jc w:val="both"/>
        <w:rPr>
          <w:rFonts w:ascii="Times New Roman" w:hAnsi="Times New Roman"/>
          <w:b/>
          <w:bCs/>
          <w:sz w:val="24"/>
          <w:szCs w:val="24"/>
        </w:rPr>
      </w:pPr>
      <w:bookmarkStart w:id="24" w:name="_Hlk203050033"/>
      <w:proofErr w:type="gramStart"/>
      <w:r w:rsidRPr="0016645D">
        <w:rPr>
          <w:rFonts w:ascii="Times New Roman" w:hAnsi="Times New Roman"/>
          <w:b/>
          <w:bCs/>
          <w:sz w:val="24"/>
          <w:szCs w:val="24"/>
        </w:rPr>
        <w:t>3.5  INSTRUMENT</w:t>
      </w:r>
      <w:proofErr w:type="gramEnd"/>
      <w:r w:rsidRPr="0016645D">
        <w:rPr>
          <w:rFonts w:ascii="Times New Roman" w:hAnsi="Times New Roman"/>
          <w:b/>
          <w:bCs/>
          <w:sz w:val="24"/>
          <w:szCs w:val="24"/>
        </w:rPr>
        <w:t xml:space="preserve"> FOR DATA COLLECTION </w:t>
      </w:r>
    </w:p>
    <w:bookmarkEnd w:id="24"/>
    <w:p w14:paraId="2A44AEE7" w14:textId="77777777" w:rsidR="00194EFC" w:rsidRPr="0016645D" w:rsidRDefault="0016645D">
      <w:pPr>
        <w:spacing w:line="360" w:lineRule="auto"/>
        <w:ind w:firstLineChars="200" w:firstLine="480"/>
        <w:jc w:val="both"/>
        <w:rPr>
          <w:rFonts w:ascii="Times New Roman" w:hAnsi="Times New Roman"/>
          <w:sz w:val="24"/>
          <w:szCs w:val="24"/>
        </w:rPr>
      </w:pPr>
      <w:r w:rsidRPr="0016645D">
        <w:rPr>
          <w:rFonts w:ascii="Times New Roman" w:hAnsi="Times New Roman"/>
          <w:sz w:val="24"/>
          <w:szCs w:val="24"/>
        </w:rPr>
        <w:t xml:space="preserve">For the purpose of this study, primary source of data was adopted. Primary data was collected with the aid of structured questionnaire. </w:t>
      </w:r>
    </w:p>
    <w:p w14:paraId="27F6A957"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The structured questionnaire was self-administered to seek relevant information from the respondent on the topic of interes</w:t>
      </w:r>
      <w:r w:rsidRPr="0016645D">
        <w:rPr>
          <w:rFonts w:ascii="Times New Roman" w:hAnsi="Times New Roman"/>
          <w:b/>
          <w:bCs/>
          <w:sz w:val="24"/>
          <w:szCs w:val="24"/>
        </w:rPr>
        <w:t>t; "ASSESSMENT OF FUEL SUBSIDY REMOVAL ON TUBER CROP PRODUCTION (YAM, CASSAVA, POTATO AND COCOYAM).</w:t>
      </w:r>
      <w:r w:rsidRPr="0016645D">
        <w:rPr>
          <w:rFonts w:ascii="Times New Roman" w:hAnsi="Times New Roman"/>
          <w:sz w:val="24"/>
          <w:szCs w:val="24"/>
        </w:rPr>
        <w:t xml:space="preserve"> The questionnaire contained both closed ended and open-ended questions. Prior to completing the questionnaire, each respondent was requested to sign on informed consent form to confirm their readiness to participate in the research. Hence, data gathered from the responses of the samples was prepared for data analysis.</w:t>
      </w:r>
    </w:p>
    <w:p w14:paraId="3CCB24C7" w14:textId="77777777" w:rsidR="00194EFC" w:rsidRPr="0016645D" w:rsidRDefault="0016645D">
      <w:pPr>
        <w:spacing w:line="360" w:lineRule="auto"/>
        <w:jc w:val="both"/>
        <w:rPr>
          <w:rFonts w:ascii="Times New Roman" w:hAnsi="Times New Roman"/>
          <w:b/>
          <w:bCs/>
          <w:sz w:val="24"/>
          <w:szCs w:val="24"/>
        </w:rPr>
      </w:pPr>
      <w:bookmarkStart w:id="25" w:name="_Hlk203050039"/>
      <w:r w:rsidRPr="0016645D">
        <w:rPr>
          <w:rFonts w:ascii="Times New Roman" w:hAnsi="Times New Roman"/>
          <w:b/>
          <w:bCs/>
          <w:sz w:val="24"/>
          <w:szCs w:val="24"/>
        </w:rPr>
        <w:lastRenderedPageBreak/>
        <w:t>3.6 VALIDITY OF INSTRUMENT</w:t>
      </w:r>
    </w:p>
    <w:bookmarkEnd w:id="25"/>
    <w:p w14:paraId="584ECCA5"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Validity is concerned with how consistent an instrument could measure it purpose to measure, content validity method was adopted for the purpose of the study.</w:t>
      </w:r>
    </w:p>
    <w:p w14:paraId="620DB46D"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 xml:space="preserve">Ten (10) questionnaire structured for this research was served to the lecturers including the supervisor, researchers and other expertise in the area of research study in department of Agriculture, Kwara state Polytechnic for validation. The experts were asked to critically examine the instrument in terms of meeting the objectives of the study, the use of tense as well as clarity of words. Some items in the questionnaire were study, the use of tense as well as clarity of words. Somw items in the questionnaire were modified with the modifications of the items by the experts and </w:t>
      </w:r>
      <w:proofErr w:type="gramStart"/>
      <w:r w:rsidRPr="0016645D">
        <w:rPr>
          <w:rFonts w:ascii="Times New Roman" w:hAnsi="Times New Roman"/>
          <w:sz w:val="24"/>
          <w:szCs w:val="24"/>
        </w:rPr>
        <w:t>it's</w:t>
      </w:r>
      <w:proofErr w:type="gramEnd"/>
      <w:r w:rsidRPr="0016645D">
        <w:rPr>
          <w:rFonts w:ascii="Times New Roman" w:hAnsi="Times New Roman"/>
          <w:sz w:val="24"/>
          <w:szCs w:val="24"/>
        </w:rPr>
        <w:t xml:space="preserve"> subsequent corrections by the researcher, the instrument was adjudged valid for the study</w:t>
      </w:r>
    </w:p>
    <w:p w14:paraId="42CF954F" w14:textId="77777777" w:rsidR="00194EFC" w:rsidRPr="0016645D" w:rsidRDefault="0016645D">
      <w:pPr>
        <w:spacing w:line="360" w:lineRule="auto"/>
        <w:jc w:val="both"/>
        <w:rPr>
          <w:rFonts w:ascii="Times New Roman" w:hAnsi="Times New Roman"/>
          <w:b/>
          <w:bCs/>
          <w:sz w:val="24"/>
          <w:szCs w:val="24"/>
        </w:rPr>
      </w:pPr>
      <w:bookmarkStart w:id="26" w:name="_Hlk203050047"/>
      <w:r w:rsidRPr="0016645D">
        <w:rPr>
          <w:rFonts w:ascii="Times New Roman" w:hAnsi="Times New Roman"/>
          <w:b/>
          <w:bCs/>
          <w:sz w:val="24"/>
          <w:szCs w:val="24"/>
        </w:rPr>
        <w:t xml:space="preserve">3.7 ANALYTICAL TECHNIQUES </w:t>
      </w:r>
    </w:p>
    <w:bookmarkEnd w:id="26"/>
    <w:p w14:paraId="309FDE21" w14:textId="77777777" w:rsidR="00194EFC" w:rsidRPr="0016645D" w:rsidRDefault="0016645D">
      <w:pPr>
        <w:spacing w:line="360" w:lineRule="auto"/>
        <w:ind w:firstLineChars="200" w:firstLine="480"/>
        <w:jc w:val="both"/>
        <w:rPr>
          <w:rFonts w:ascii="Times New Roman" w:hAnsi="Times New Roman"/>
          <w:sz w:val="24"/>
          <w:szCs w:val="24"/>
        </w:rPr>
      </w:pPr>
      <w:r w:rsidRPr="0016645D">
        <w:rPr>
          <w:rFonts w:ascii="Times New Roman" w:hAnsi="Times New Roman"/>
          <w:sz w:val="24"/>
          <w:szCs w:val="24"/>
        </w:rPr>
        <w:t xml:space="preserve">The collected data was subjected to both descriptives and inferential statistical analysis. Descriptive statistics, such as frequencies and percentage was used to summarize demographic characteristics of the farmers and the prevalence of different tuber management </w:t>
      </w:r>
      <w:proofErr w:type="gramStart"/>
      <w:r w:rsidRPr="0016645D">
        <w:rPr>
          <w:rFonts w:ascii="Times New Roman" w:hAnsi="Times New Roman"/>
          <w:sz w:val="24"/>
          <w:szCs w:val="24"/>
        </w:rPr>
        <w:t>practices .</w:t>
      </w:r>
      <w:proofErr w:type="gramEnd"/>
    </w:p>
    <w:p w14:paraId="00195715"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 xml:space="preserve">  The method of analysis of the data collected will involve the use of the following:</w:t>
      </w:r>
    </w:p>
    <w:p w14:paraId="672E71DB"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 xml:space="preserve">1. Descriptive statistic </w:t>
      </w:r>
    </w:p>
    <w:p w14:paraId="7BD2C55C"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 xml:space="preserve"> Descriptive statistics is a branch of statistics,which deals with descriptive of obtained data on the basis of these descriptions,a particular group of population is defined for corresponding characteristics.The descriptive statistics include classification, tabulation, diagrammatic and graphical representation.if data, measures of central tendency and variability.These enable the researchers to know about the tendency of data or the scores, which further enhances the ease in description of the phenomena, such single estimate of the series of data which summarizes the distribution are known as parameters of the distribution.The parameters define the distribution completely. </w:t>
      </w:r>
    </w:p>
    <w:p w14:paraId="5FEA49FD" w14:textId="77777777" w:rsidR="00194EFC" w:rsidRPr="0016645D" w:rsidRDefault="0016645D">
      <w:pPr>
        <w:spacing w:line="360" w:lineRule="auto"/>
        <w:ind w:firstLineChars="200" w:firstLine="480"/>
        <w:jc w:val="both"/>
        <w:rPr>
          <w:rFonts w:ascii="Times New Roman" w:hAnsi="Times New Roman"/>
          <w:sz w:val="24"/>
          <w:szCs w:val="24"/>
        </w:rPr>
      </w:pPr>
      <w:r w:rsidRPr="0016645D">
        <w:rPr>
          <w:rFonts w:ascii="Times New Roman" w:hAnsi="Times New Roman"/>
          <w:sz w:val="24"/>
          <w:szCs w:val="24"/>
        </w:rPr>
        <w:t>Descriptive statistics will be used to analyze objectives (1) and (4).</w:t>
      </w:r>
    </w:p>
    <w:p w14:paraId="3A255A95"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 xml:space="preserve">2. .Inferential </w:t>
      </w:r>
      <w:proofErr w:type="gramStart"/>
      <w:r w:rsidRPr="0016645D">
        <w:rPr>
          <w:rFonts w:ascii="Times New Roman" w:hAnsi="Times New Roman"/>
          <w:sz w:val="24"/>
          <w:szCs w:val="24"/>
        </w:rPr>
        <w:t>statistics  such</w:t>
      </w:r>
      <w:proofErr w:type="gramEnd"/>
      <w:r w:rsidRPr="0016645D">
        <w:rPr>
          <w:rFonts w:ascii="Times New Roman" w:hAnsi="Times New Roman"/>
          <w:sz w:val="24"/>
          <w:szCs w:val="24"/>
        </w:rPr>
        <w:t xml:space="preserve"> as Regression and correlation analysis</w:t>
      </w:r>
    </w:p>
    <w:p w14:paraId="4610E0A4"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lastRenderedPageBreak/>
        <w:t xml:space="preserve"> Inferential statistics deals with drawing of conclusions about large group of individuals (population</w:t>
      </w:r>
      <w:proofErr w:type="gramStart"/>
      <w:r w:rsidRPr="0016645D">
        <w:rPr>
          <w:rFonts w:ascii="Times New Roman" w:hAnsi="Times New Roman"/>
          <w:sz w:val="24"/>
          <w:szCs w:val="24"/>
        </w:rPr>
        <w:t>)on</w:t>
      </w:r>
      <w:proofErr w:type="gramEnd"/>
      <w:r w:rsidRPr="0016645D">
        <w:rPr>
          <w:rFonts w:ascii="Times New Roman" w:hAnsi="Times New Roman"/>
          <w:sz w:val="24"/>
          <w:szCs w:val="24"/>
        </w:rPr>
        <w:t xml:space="preserve"> the basis of observation of a few participants from among them or about the events which are yet to occur on the basis of past events.it provides tools to complete the probabilities of future behavior of the subject.</w:t>
      </w:r>
    </w:p>
    <w:p w14:paraId="1086DD9B" w14:textId="77777777" w:rsidR="00194EFC" w:rsidRPr="0016645D" w:rsidRDefault="00194EFC">
      <w:pPr>
        <w:spacing w:line="360" w:lineRule="auto"/>
        <w:jc w:val="both"/>
        <w:rPr>
          <w:rFonts w:ascii="Times New Roman" w:hAnsi="Times New Roman"/>
          <w:sz w:val="24"/>
          <w:szCs w:val="24"/>
        </w:rPr>
      </w:pPr>
    </w:p>
    <w:p w14:paraId="20F0379C"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 xml:space="preserve">i. Profitability test   </w:t>
      </w:r>
    </w:p>
    <w:p w14:paraId="3A922D45"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 xml:space="preserve"> The profitability test is a method to evaluate all products</w:t>
      </w:r>
      <w:proofErr w:type="gramStart"/>
      <w:r w:rsidRPr="0016645D">
        <w:rPr>
          <w:rFonts w:ascii="Times New Roman" w:hAnsi="Times New Roman"/>
          <w:sz w:val="24"/>
          <w:szCs w:val="24"/>
        </w:rPr>
        <w:t>,not</w:t>
      </w:r>
      <w:proofErr w:type="gramEnd"/>
      <w:r w:rsidRPr="0016645D">
        <w:rPr>
          <w:rFonts w:ascii="Times New Roman" w:hAnsi="Times New Roman"/>
          <w:sz w:val="24"/>
          <w:szCs w:val="24"/>
        </w:rPr>
        <w:t xml:space="preserve"> just financial and insurance.</w:t>
      </w:r>
    </w:p>
    <w:p w14:paraId="14DF827E"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 xml:space="preserve"> Formula =TR- </w:t>
      </w:r>
      <w:proofErr w:type="gramStart"/>
      <w:r w:rsidRPr="0016645D">
        <w:rPr>
          <w:rFonts w:ascii="Times New Roman" w:hAnsi="Times New Roman"/>
          <w:sz w:val="24"/>
          <w:szCs w:val="24"/>
        </w:rPr>
        <w:t>TC  =</w:t>
      </w:r>
      <w:proofErr w:type="gramEnd"/>
      <w:r w:rsidRPr="0016645D">
        <w:rPr>
          <w:rFonts w:ascii="Times New Roman" w:hAnsi="Times New Roman"/>
          <w:sz w:val="24"/>
          <w:szCs w:val="24"/>
        </w:rPr>
        <w:t>Total revenue - Total cost  =Net income.</w:t>
      </w:r>
    </w:p>
    <w:p w14:paraId="5D9DC7C1"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The profitability test will be used to achieve objectives (2).</w:t>
      </w:r>
    </w:p>
    <w:p w14:paraId="090528DC"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ii. Ordinary least squares (OLS)</w:t>
      </w:r>
    </w:p>
    <w:p w14:paraId="25FD290F"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OLS regression estimates the relationship between one or more independent variables (predictors) and a dependent variable (response). It accomplishes this by fitting a linear equation to observed data.</w:t>
      </w:r>
    </w:p>
    <w:p w14:paraId="7C1CF392"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Y = f (x)</w:t>
      </w:r>
    </w:p>
    <w:p w14:paraId="7DB9210B"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Income = Y</w:t>
      </w:r>
    </w:p>
    <w:p w14:paraId="4235B0B0"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Cost of input = x</w:t>
      </w:r>
    </w:p>
    <w:p w14:paraId="20C815FF"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 xml:space="preserve">X1 + X2 + X3 + </w:t>
      </w:r>
      <w:proofErr w:type="gramStart"/>
      <w:r w:rsidRPr="0016645D">
        <w:rPr>
          <w:rFonts w:ascii="Times New Roman" w:hAnsi="Times New Roman"/>
          <w:sz w:val="24"/>
          <w:szCs w:val="24"/>
        </w:rPr>
        <w:t>X4 ...........</w:t>
      </w:r>
      <w:proofErr w:type="gramEnd"/>
      <w:r w:rsidRPr="0016645D">
        <w:rPr>
          <w:rFonts w:ascii="Times New Roman" w:hAnsi="Times New Roman"/>
          <w:sz w:val="24"/>
          <w:szCs w:val="24"/>
        </w:rPr>
        <w:t xml:space="preserve"> Xn</w:t>
      </w:r>
    </w:p>
    <w:p w14:paraId="3700AB1C"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 xml:space="preserve">X1____________cost of fertilizer </w:t>
      </w:r>
    </w:p>
    <w:p w14:paraId="2FB111FC"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 xml:space="preserve">X2_____________cost of transportation </w:t>
      </w:r>
    </w:p>
    <w:p w14:paraId="370BCEF5"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 xml:space="preserve">X3______________cost of feed/machineries </w:t>
      </w:r>
    </w:p>
    <w:p w14:paraId="5B0F61BF"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X4______________ cost of miscellaneous fees</w:t>
      </w:r>
    </w:p>
    <w:p w14:paraId="7825C6EF"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 xml:space="preserve">X5_______________cost of renting land </w:t>
      </w:r>
    </w:p>
    <w:p w14:paraId="5C4DA3E7" w14:textId="77777777" w:rsidR="00194EFC" w:rsidRPr="0016645D" w:rsidRDefault="0016645D">
      <w:pPr>
        <w:spacing w:line="360" w:lineRule="auto"/>
        <w:jc w:val="both"/>
        <w:rPr>
          <w:rFonts w:ascii="Times New Roman" w:hAnsi="Times New Roman"/>
          <w:sz w:val="24"/>
          <w:szCs w:val="24"/>
        </w:rPr>
      </w:pPr>
      <w:proofErr w:type="gramStart"/>
      <w:r w:rsidRPr="0016645D">
        <w:rPr>
          <w:rFonts w:ascii="Times New Roman" w:hAnsi="Times New Roman"/>
          <w:sz w:val="24"/>
          <w:szCs w:val="24"/>
        </w:rPr>
        <w:t>Xn ______________ n term.</w:t>
      </w:r>
      <w:proofErr w:type="gramEnd"/>
      <w:r w:rsidRPr="0016645D">
        <w:rPr>
          <w:rFonts w:ascii="Times New Roman" w:hAnsi="Times New Roman"/>
          <w:sz w:val="24"/>
          <w:szCs w:val="24"/>
        </w:rPr>
        <w:t xml:space="preserve"> </w:t>
      </w:r>
    </w:p>
    <w:p w14:paraId="2995B01B"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The OLS regression will be used to achieve objectives (3).</w:t>
      </w:r>
    </w:p>
    <w:p w14:paraId="6E91D7D1" w14:textId="77777777" w:rsidR="00194EFC" w:rsidRPr="0016645D" w:rsidRDefault="00194EFC">
      <w:pPr>
        <w:spacing w:line="360" w:lineRule="auto"/>
        <w:jc w:val="both"/>
        <w:rPr>
          <w:rFonts w:ascii="Times New Roman" w:hAnsi="Times New Roman"/>
          <w:sz w:val="24"/>
          <w:szCs w:val="24"/>
        </w:rPr>
      </w:pPr>
    </w:p>
    <w:p w14:paraId="6C116F39"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 xml:space="preserve">iii. Scale Likert - type </w:t>
      </w:r>
    </w:p>
    <w:p w14:paraId="73E4D91C"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 xml:space="preserve"> The Likert scale is a type of rating scale is a measure instrument used to determine a respondent’s attitude toward self</w:t>
      </w:r>
      <w:proofErr w:type="gramStart"/>
      <w:r w:rsidRPr="0016645D">
        <w:rPr>
          <w:rFonts w:ascii="Times New Roman" w:hAnsi="Times New Roman"/>
          <w:sz w:val="24"/>
          <w:szCs w:val="24"/>
        </w:rPr>
        <w:t>,others</w:t>
      </w:r>
      <w:proofErr w:type="gramEnd"/>
      <w:r w:rsidRPr="0016645D">
        <w:rPr>
          <w:rFonts w:ascii="Times New Roman" w:hAnsi="Times New Roman"/>
          <w:sz w:val="24"/>
          <w:szCs w:val="24"/>
        </w:rPr>
        <w:t xml:space="preserve"> or situations.The likert scale is typically used on surveys or questionnaires,which begins with a statement and ask individuals to respond on an agree/disagree continuum.Each response is assigned a point value,an individual’s score is determined by adding the point values of all the statements.</w:t>
      </w:r>
    </w:p>
    <w:p w14:paraId="2D6A0DAB"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 xml:space="preserve">Example: | Strongly agree | Agree | Undecided | Disagree | </w:t>
      </w:r>
      <w:proofErr w:type="gramStart"/>
      <w:r w:rsidRPr="0016645D">
        <w:rPr>
          <w:rFonts w:ascii="Times New Roman" w:hAnsi="Times New Roman"/>
          <w:sz w:val="24"/>
          <w:szCs w:val="24"/>
        </w:rPr>
        <w:t>Strongly</w:t>
      </w:r>
      <w:proofErr w:type="gramEnd"/>
      <w:r w:rsidRPr="0016645D">
        <w:rPr>
          <w:rFonts w:ascii="Times New Roman" w:hAnsi="Times New Roman"/>
          <w:sz w:val="24"/>
          <w:szCs w:val="24"/>
        </w:rPr>
        <w:t xml:space="preserve"> disagree| will be considered for data collection for this study. </w:t>
      </w:r>
    </w:p>
    <w:p w14:paraId="589B34C2"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Likert scale test will be used to achieve objectives (4).</w:t>
      </w:r>
    </w:p>
    <w:p w14:paraId="5543D5EF" w14:textId="77777777" w:rsidR="00194EFC" w:rsidRPr="0016645D" w:rsidRDefault="00194EFC">
      <w:pPr>
        <w:spacing w:line="360" w:lineRule="auto"/>
        <w:jc w:val="both"/>
        <w:rPr>
          <w:rFonts w:ascii="Times New Roman" w:hAnsi="Times New Roman"/>
          <w:sz w:val="24"/>
          <w:szCs w:val="24"/>
        </w:rPr>
      </w:pPr>
    </w:p>
    <w:p w14:paraId="26731B66" w14:textId="77777777" w:rsidR="00194EFC" w:rsidRPr="0016645D" w:rsidRDefault="00194EFC">
      <w:pPr>
        <w:spacing w:line="360" w:lineRule="auto"/>
        <w:jc w:val="both"/>
        <w:rPr>
          <w:rFonts w:ascii="Times New Roman" w:hAnsi="Times New Roman"/>
          <w:sz w:val="24"/>
          <w:szCs w:val="24"/>
        </w:rPr>
      </w:pPr>
    </w:p>
    <w:p w14:paraId="28EEEF46" w14:textId="77777777" w:rsidR="00194EFC" w:rsidRPr="0016645D" w:rsidRDefault="00194EFC">
      <w:pPr>
        <w:spacing w:line="360" w:lineRule="auto"/>
        <w:jc w:val="both"/>
        <w:rPr>
          <w:rFonts w:ascii="Times New Roman" w:hAnsi="Times New Roman"/>
          <w:sz w:val="24"/>
          <w:szCs w:val="24"/>
        </w:rPr>
      </w:pPr>
    </w:p>
    <w:p w14:paraId="715E1463" w14:textId="77777777" w:rsidR="00194EFC" w:rsidRPr="0016645D" w:rsidRDefault="00194EFC">
      <w:pPr>
        <w:spacing w:line="360" w:lineRule="auto"/>
        <w:jc w:val="both"/>
        <w:rPr>
          <w:rFonts w:ascii="Times New Roman" w:hAnsi="Times New Roman"/>
          <w:sz w:val="24"/>
          <w:szCs w:val="24"/>
        </w:rPr>
      </w:pPr>
    </w:p>
    <w:p w14:paraId="41411080" w14:textId="77777777" w:rsidR="00194EFC" w:rsidRPr="0016645D" w:rsidRDefault="0016645D">
      <w:pPr>
        <w:spacing w:after="0" w:line="240" w:lineRule="auto"/>
        <w:rPr>
          <w:rFonts w:ascii="Times New Roman" w:hAnsi="Times New Roman"/>
          <w:b/>
          <w:bCs/>
          <w:sz w:val="24"/>
          <w:szCs w:val="24"/>
        </w:rPr>
      </w:pPr>
      <w:r w:rsidRPr="0016645D">
        <w:rPr>
          <w:rFonts w:ascii="Times New Roman" w:hAnsi="Times New Roman"/>
          <w:b/>
          <w:bCs/>
          <w:sz w:val="24"/>
          <w:szCs w:val="24"/>
        </w:rPr>
        <w:br w:type="page"/>
      </w:r>
    </w:p>
    <w:p w14:paraId="7822E61F" w14:textId="77777777" w:rsidR="00194EFC" w:rsidRPr="0016645D" w:rsidRDefault="0016645D">
      <w:pPr>
        <w:spacing w:line="360" w:lineRule="auto"/>
        <w:jc w:val="center"/>
        <w:rPr>
          <w:rFonts w:ascii="Times New Roman" w:hAnsi="Times New Roman"/>
          <w:b/>
          <w:bCs/>
          <w:sz w:val="24"/>
          <w:szCs w:val="24"/>
        </w:rPr>
      </w:pPr>
      <w:bookmarkStart w:id="27" w:name="_Hlk203050070"/>
      <w:r w:rsidRPr="0016645D">
        <w:rPr>
          <w:rFonts w:ascii="Times New Roman" w:hAnsi="Times New Roman"/>
          <w:b/>
          <w:bCs/>
          <w:sz w:val="24"/>
          <w:szCs w:val="24"/>
        </w:rPr>
        <w:lastRenderedPageBreak/>
        <w:t>CHAPTER FOUR</w:t>
      </w:r>
    </w:p>
    <w:p w14:paraId="6DE33B7B" w14:textId="77777777" w:rsidR="00194EFC" w:rsidRPr="0016645D" w:rsidRDefault="0016645D">
      <w:pPr>
        <w:spacing w:line="360" w:lineRule="auto"/>
        <w:jc w:val="both"/>
        <w:rPr>
          <w:rFonts w:ascii="Times New Roman" w:hAnsi="Times New Roman"/>
          <w:b/>
          <w:bCs/>
          <w:sz w:val="24"/>
          <w:szCs w:val="24"/>
        </w:rPr>
      </w:pPr>
      <w:r w:rsidRPr="0016645D">
        <w:rPr>
          <w:rFonts w:ascii="Times New Roman" w:hAnsi="Times New Roman"/>
          <w:b/>
          <w:bCs/>
          <w:sz w:val="24"/>
          <w:szCs w:val="24"/>
        </w:rPr>
        <w:t xml:space="preserve">4.0 RESULT AND DISCUSSION </w:t>
      </w:r>
    </w:p>
    <w:p w14:paraId="416DC037" w14:textId="77777777" w:rsidR="00194EFC" w:rsidRPr="0016645D" w:rsidRDefault="0016645D">
      <w:pPr>
        <w:spacing w:line="360" w:lineRule="auto"/>
        <w:jc w:val="both"/>
        <w:rPr>
          <w:rFonts w:ascii="Times New Roman" w:hAnsi="Times New Roman"/>
          <w:b/>
          <w:bCs/>
          <w:sz w:val="24"/>
          <w:szCs w:val="24"/>
        </w:rPr>
      </w:pPr>
      <w:r w:rsidRPr="0016645D">
        <w:rPr>
          <w:rFonts w:ascii="Times New Roman" w:hAnsi="Times New Roman"/>
          <w:b/>
          <w:bCs/>
          <w:sz w:val="24"/>
          <w:szCs w:val="24"/>
        </w:rPr>
        <w:t xml:space="preserve">4 1 Socio-economic Characteristics of Respondents </w:t>
      </w:r>
    </w:p>
    <w:p w14:paraId="2A73D26D" w14:textId="77777777" w:rsidR="00194EFC" w:rsidRPr="0016645D" w:rsidRDefault="0016645D">
      <w:pPr>
        <w:spacing w:line="360" w:lineRule="auto"/>
        <w:jc w:val="both"/>
        <w:rPr>
          <w:rFonts w:ascii="Times New Roman" w:hAnsi="Times New Roman"/>
          <w:b/>
          <w:bCs/>
          <w:sz w:val="24"/>
          <w:szCs w:val="24"/>
        </w:rPr>
      </w:pPr>
      <w:r w:rsidRPr="0016645D">
        <w:rPr>
          <w:rFonts w:ascii="Times New Roman" w:hAnsi="Times New Roman"/>
          <w:b/>
          <w:bCs/>
          <w:sz w:val="24"/>
          <w:szCs w:val="24"/>
        </w:rPr>
        <w:t>4.1.1 Distribution of Respondent by Gender</w:t>
      </w:r>
    </w:p>
    <w:bookmarkEnd w:id="27"/>
    <w:p w14:paraId="385C6E46"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The table 4.1 below shows the distribution of respondents by sex. The table showed that 74.2% of the respondents are male while 25.8% of the respondents are female. This indicates that majority of the tuber farmers in the study area are male</w:t>
      </w:r>
    </w:p>
    <w:p w14:paraId="4CFF42A1" w14:textId="77777777" w:rsidR="00194EFC" w:rsidRPr="0016645D" w:rsidRDefault="0016645D">
      <w:pPr>
        <w:jc w:val="both"/>
        <w:rPr>
          <w:rFonts w:ascii="Times New Roman" w:hAnsi="Times New Roman"/>
          <w:b/>
          <w:bCs/>
          <w:sz w:val="24"/>
          <w:szCs w:val="24"/>
        </w:rPr>
      </w:pPr>
      <w:r w:rsidRPr="0016645D">
        <w:rPr>
          <w:rFonts w:ascii="Times New Roman" w:hAnsi="Times New Roman"/>
          <w:b/>
          <w:bCs/>
          <w:sz w:val="24"/>
          <w:szCs w:val="24"/>
        </w:rPr>
        <w:t xml:space="preserve">Table 4.1: Frequency Distribution of Respondents by Sex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11"/>
        <w:gridCol w:w="1512"/>
        <w:gridCol w:w="2335"/>
      </w:tblGrid>
      <w:tr w:rsidR="00194EFC" w:rsidRPr="0016645D" w14:paraId="4AC49081" w14:textId="77777777">
        <w:trPr>
          <w:trHeight w:val="206"/>
        </w:trPr>
        <w:tc>
          <w:tcPr>
            <w:tcW w:w="1311" w:type="dxa"/>
            <w:tcBorders>
              <w:top w:val="single" w:sz="4" w:space="0" w:color="auto"/>
              <w:left w:val="single" w:sz="4" w:space="0" w:color="auto"/>
              <w:bottom w:val="single" w:sz="4" w:space="0" w:color="auto"/>
              <w:right w:val="single" w:sz="4" w:space="0" w:color="auto"/>
            </w:tcBorders>
          </w:tcPr>
          <w:p w14:paraId="77ABF419" w14:textId="77777777" w:rsidR="00194EFC" w:rsidRPr="0016645D" w:rsidRDefault="0016645D">
            <w:pPr>
              <w:jc w:val="both"/>
              <w:rPr>
                <w:b/>
                <w:bCs/>
                <w:sz w:val="24"/>
                <w:szCs w:val="24"/>
              </w:rPr>
            </w:pPr>
            <w:r w:rsidRPr="0016645D">
              <w:rPr>
                <w:b/>
                <w:bCs/>
                <w:sz w:val="24"/>
                <w:szCs w:val="24"/>
              </w:rPr>
              <w:t xml:space="preserve">Gender </w:t>
            </w:r>
          </w:p>
        </w:tc>
        <w:tc>
          <w:tcPr>
            <w:tcW w:w="1512" w:type="dxa"/>
            <w:tcBorders>
              <w:top w:val="single" w:sz="4" w:space="0" w:color="auto"/>
              <w:left w:val="single" w:sz="4" w:space="0" w:color="auto"/>
              <w:bottom w:val="single" w:sz="4" w:space="0" w:color="auto"/>
              <w:right w:val="single" w:sz="4" w:space="0" w:color="auto"/>
            </w:tcBorders>
          </w:tcPr>
          <w:p w14:paraId="1AC06C94" w14:textId="77777777" w:rsidR="00194EFC" w:rsidRPr="0016645D" w:rsidRDefault="0016645D">
            <w:pPr>
              <w:jc w:val="both"/>
              <w:rPr>
                <w:b/>
                <w:bCs/>
                <w:sz w:val="24"/>
                <w:szCs w:val="24"/>
              </w:rPr>
            </w:pPr>
            <w:r w:rsidRPr="0016645D">
              <w:rPr>
                <w:b/>
                <w:bCs/>
                <w:sz w:val="24"/>
                <w:szCs w:val="24"/>
              </w:rPr>
              <w:t xml:space="preserve">  Frequency </w:t>
            </w:r>
          </w:p>
        </w:tc>
        <w:tc>
          <w:tcPr>
            <w:tcW w:w="2335" w:type="dxa"/>
            <w:tcBorders>
              <w:top w:val="single" w:sz="4" w:space="0" w:color="auto"/>
              <w:left w:val="single" w:sz="4" w:space="0" w:color="auto"/>
              <w:bottom w:val="single" w:sz="4" w:space="0" w:color="auto"/>
              <w:right w:val="single" w:sz="4" w:space="0" w:color="auto"/>
            </w:tcBorders>
          </w:tcPr>
          <w:p w14:paraId="6312293A" w14:textId="77777777" w:rsidR="00194EFC" w:rsidRPr="0016645D" w:rsidRDefault="0016645D">
            <w:pPr>
              <w:jc w:val="both"/>
              <w:rPr>
                <w:b/>
                <w:bCs/>
                <w:sz w:val="24"/>
                <w:szCs w:val="24"/>
              </w:rPr>
            </w:pPr>
            <w:r w:rsidRPr="0016645D">
              <w:rPr>
                <w:b/>
                <w:bCs/>
                <w:sz w:val="24"/>
                <w:szCs w:val="24"/>
              </w:rPr>
              <w:t xml:space="preserve">      Percent </w:t>
            </w:r>
          </w:p>
        </w:tc>
      </w:tr>
      <w:tr w:rsidR="00194EFC" w:rsidRPr="0016645D" w14:paraId="40A86082" w14:textId="77777777">
        <w:tc>
          <w:tcPr>
            <w:tcW w:w="1311" w:type="dxa"/>
            <w:tcBorders>
              <w:top w:val="single" w:sz="4" w:space="0" w:color="auto"/>
              <w:left w:val="single" w:sz="4" w:space="0" w:color="auto"/>
              <w:bottom w:val="single" w:sz="4" w:space="0" w:color="auto"/>
              <w:right w:val="single" w:sz="4" w:space="0" w:color="auto"/>
            </w:tcBorders>
          </w:tcPr>
          <w:p w14:paraId="71E8770F" w14:textId="77777777" w:rsidR="00194EFC" w:rsidRPr="0016645D" w:rsidRDefault="0016645D">
            <w:pPr>
              <w:jc w:val="both"/>
              <w:rPr>
                <w:sz w:val="24"/>
                <w:szCs w:val="24"/>
              </w:rPr>
            </w:pPr>
            <w:r w:rsidRPr="0016645D">
              <w:rPr>
                <w:sz w:val="24"/>
                <w:szCs w:val="24"/>
              </w:rPr>
              <w:t xml:space="preserve">   Male </w:t>
            </w:r>
          </w:p>
        </w:tc>
        <w:tc>
          <w:tcPr>
            <w:tcW w:w="1512" w:type="dxa"/>
            <w:tcBorders>
              <w:top w:val="single" w:sz="4" w:space="0" w:color="auto"/>
              <w:left w:val="single" w:sz="4" w:space="0" w:color="auto"/>
              <w:bottom w:val="single" w:sz="4" w:space="0" w:color="auto"/>
              <w:right w:val="single" w:sz="4" w:space="0" w:color="auto"/>
            </w:tcBorders>
          </w:tcPr>
          <w:p w14:paraId="7E2C5E40" w14:textId="77777777" w:rsidR="00194EFC" w:rsidRPr="0016645D" w:rsidRDefault="0016645D">
            <w:pPr>
              <w:jc w:val="both"/>
              <w:rPr>
                <w:sz w:val="24"/>
                <w:szCs w:val="24"/>
              </w:rPr>
            </w:pPr>
            <w:r w:rsidRPr="0016645D">
              <w:rPr>
                <w:sz w:val="24"/>
                <w:szCs w:val="24"/>
              </w:rPr>
              <w:t>89</w:t>
            </w:r>
          </w:p>
        </w:tc>
        <w:tc>
          <w:tcPr>
            <w:tcW w:w="2335" w:type="dxa"/>
            <w:tcBorders>
              <w:top w:val="single" w:sz="4" w:space="0" w:color="auto"/>
              <w:left w:val="single" w:sz="4" w:space="0" w:color="auto"/>
              <w:bottom w:val="single" w:sz="4" w:space="0" w:color="auto"/>
              <w:right w:val="single" w:sz="4" w:space="0" w:color="auto"/>
            </w:tcBorders>
          </w:tcPr>
          <w:p w14:paraId="0728BB5C" w14:textId="77777777" w:rsidR="00194EFC" w:rsidRPr="0016645D" w:rsidRDefault="0016645D">
            <w:pPr>
              <w:jc w:val="both"/>
              <w:rPr>
                <w:sz w:val="24"/>
                <w:szCs w:val="24"/>
              </w:rPr>
            </w:pPr>
            <w:r w:rsidRPr="0016645D">
              <w:rPr>
                <w:sz w:val="24"/>
                <w:szCs w:val="24"/>
              </w:rPr>
              <w:t>74.2</w:t>
            </w:r>
          </w:p>
        </w:tc>
      </w:tr>
      <w:tr w:rsidR="00194EFC" w:rsidRPr="0016645D" w14:paraId="3D7E0F62" w14:textId="77777777">
        <w:tc>
          <w:tcPr>
            <w:tcW w:w="1311" w:type="dxa"/>
            <w:tcBorders>
              <w:top w:val="single" w:sz="4" w:space="0" w:color="auto"/>
              <w:left w:val="single" w:sz="4" w:space="0" w:color="auto"/>
              <w:bottom w:val="single" w:sz="4" w:space="0" w:color="auto"/>
              <w:right w:val="single" w:sz="4" w:space="0" w:color="auto"/>
            </w:tcBorders>
          </w:tcPr>
          <w:p w14:paraId="168B3BE3" w14:textId="77777777" w:rsidR="00194EFC" w:rsidRPr="0016645D" w:rsidRDefault="0016645D">
            <w:pPr>
              <w:jc w:val="both"/>
              <w:rPr>
                <w:sz w:val="24"/>
                <w:szCs w:val="24"/>
              </w:rPr>
            </w:pPr>
            <w:r w:rsidRPr="0016645D">
              <w:rPr>
                <w:sz w:val="24"/>
                <w:szCs w:val="24"/>
              </w:rPr>
              <w:t xml:space="preserve">   Female</w:t>
            </w:r>
          </w:p>
        </w:tc>
        <w:tc>
          <w:tcPr>
            <w:tcW w:w="1512" w:type="dxa"/>
            <w:tcBorders>
              <w:top w:val="single" w:sz="4" w:space="0" w:color="auto"/>
              <w:left w:val="single" w:sz="4" w:space="0" w:color="auto"/>
              <w:bottom w:val="single" w:sz="4" w:space="0" w:color="auto"/>
              <w:right w:val="single" w:sz="4" w:space="0" w:color="auto"/>
            </w:tcBorders>
          </w:tcPr>
          <w:p w14:paraId="76853313" w14:textId="77777777" w:rsidR="00194EFC" w:rsidRPr="0016645D" w:rsidRDefault="0016645D">
            <w:pPr>
              <w:jc w:val="both"/>
              <w:rPr>
                <w:sz w:val="24"/>
                <w:szCs w:val="24"/>
              </w:rPr>
            </w:pPr>
            <w:r w:rsidRPr="0016645D">
              <w:rPr>
                <w:sz w:val="24"/>
                <w:szCs w:val="24"/>
              </w:rPr>
              <w:t>31</w:t>
            </w:r>
          </w:p>
        </w:tc>
        <w:tc>
          <w:tcPr>
            <w:tcW w:w="2335" w:type="dxa"/>
            <w:tcBorders>
              <w:top w:val="single" w:sz="4" w:space="0" w:color="auto"/>
              <w:left w:val="single" w:sz="4" w:space="0" w:color="auto"/>
              <w:bottom w:val="single" w:sz="4" w:space="0" w:color="auto"/>
              <w:right w:val="single" w:sz="4" w:space="0" w:color="auto"/>
            </w:tcBorders>
          </w:tcPr>
          <w:p w14:paraId="6F056845" w14:textId="77777777" w:rsidR="00194EFC" w:rsidRPr="0016645D" w:rsidRDefault="0016645D">
            <w:pPr>
              <w:jc w:val="both"/>
              <w:rPr>
                <w:sz w:val="24"/>
                <w:szCs w:val="24"/>
              </w:rPr>
            </w:pPr>
            <w:r w:rsidRPr="0016645D">
              <w:rPr>
                <w:sz w:val="24"/>
                <w:szCs w:val="24"/>
              </w:rPr>
              <w:t>25.8</w:t>
            </w:r>
          </w:p>
        </w:tc>
      </w:tr>
      <w:tr w:rsidR="00194EFC" w:rsidRPr="0016645D" w14:paraId="1C1A8F02" w14:textId="77777777">
        <w:tc>
          <w:tcPr>
            <w:tcW w:w="1311" w:type="dxa"/>
            <w:tcBorders>
              <w:top w:val="single" w:sz="4" w:space="0" w:color="auto"/>
              <w:left w:val="single" w:sz="4" w:space="0" w:color="auto"/>
              <w:bottom w:val="single" w:sz="4" w:space="0" w:color="auto"/>
              <w:right w:val="single" w:sz="4" w:space="0" w:color="auto"/>
            </w:tcBorders>
          </w:tcPr>
          <w:p w14:paraId="2821073B" w14:textId="77777777" w:rsidR="00194EFC" w:rsidRPr="0016645D" w:rsidRDefault="0016645D">
            <w:pPr>
              <w:jc w:val="both"/>
              <w:rPr>
                <w:sz w:val="24"/>
                <w:szCs w:val="24"/>
              </w:rPr>
            </w:pPr>
            <w:r w:rsidRPr="0016645D">
              <w:rPr>
                <w:sz w:val="24"/>
                <w:szCs w:val="24"/>
              </w:rPr>
              <w:t xml:space="preserve">   Total</w:t>
            </w:r>
          </w:p>
        </w:tc>
        <w:tc>
          <w:tcPr>
            <w:tcW w:w="1512" w:type="dxa"/>
            <w:tcBorders>
              <w:top w:val="single" w:sz="4" w:space="0" w:color="auto"/>
              <w:left w:val="single" w:sz="4" w:space="0" w:color="auto"/>
              <w:bottom w:val="single" w:sz="4" w:space="0" w:color="auto"/>
              <w:right w:val="single" w:sz="4" w:space="0" w:color="auto"/>
            </w:tcBorders>
          </w:tcPr>
          <w:p w14:paraId="161F3A1A" w14:textId="77777777" w:rsidR="00194EFC" w:rsidRPr="0016645D" w:rsidRDefault="0016645D">
            <w:pPr>
              <w:jc w:val="both"/>
              <w:rPr>
                <w:sz w:val="24"/>
                <w:szCs w:val="24"/>
              </w:rPr>
            </w:pPr>
            <w:r w:rsidRPr="0016645D">
              <w:rPr>
                <w:sz w:val="24"/>
                <w:szCs w:val="24"/>
              </w:rPr>
              <w:t>120</w:t>
            </w:r>
          </w:p>
        </w:tc>
        <w:tc>
          <w:tcPr>
            <w:tcW w:w="2335" w:type="dxa"/>
            <w:tcBorders>
              <w:top w:val="single" w:sz="4" w:space="0" w:color="auto"/>
              <w:left w:val="single" w:sz="4" w:space="0" w:color="auto"/>
              <w:bottom w:val="single" w:sz="4" w:space="0" w:color="auto"/>
              <w:right w:val="single" w:sz="4" w:space="0" w:color="auto"/>
            </w:tcBorders>
          </w:tcPr>
          <w:p w14:paraId="4704BEDA" w14:textId="77777777" w:rsidR="00194EFC" w:rsidRPr="0016645D" w:rsidRDefault="0016645D">
            <w:pPr>
              <w:jc w:val="both"/>
              <w:rPr>
                <w:sz w:val="24"/>
                <w:szCs w:val="24"/>
              </w:rPr>
            </w:pPr>
            <w:r w:rsidRPr="0016645D">
              <w:rPr>
                <w:sz w:val="24"/>
                <w:szCs w:val="24"/>
              </w:rPr>
              <w:t>100.0</w:t>
            </w:r>
          </w:p>
        </w:tc>
      </w:tr>
    </w:tbl>
    <w:p w14:paraId="41ED0316" w14:textId="77777777" w:rsidR="00194EFC" w:rsidRPr="0016645D" w:rsidRDefault="0016645D">
      <w:pPr>
        <w:jc w:val="both"/>
        <w:rPr>
          <w:rFonts w:ascii="Times New Roman" w:hAnsi="Times New Roman"/>
          <w:b/>
          <w:bCs/>
          <w:sz w:val="24"/>
          <w:szCs w:val="24"/>
        </w:rPr>
      </w:pPr>
      <w:r w:rsidRPr="0016645D">
        <w:rPr>
          <w:rFonts w:ascii="Times New Roman" w:hAnsi="Times New Roman"/>
          <w:b/>
          <w:bCs/>
          <w:sz w:val="24"/>
          <w:szCs w:val="24"/>
        </w:rPr>
        <w:t>Source; Field survey, 2025</w:t>
      </w:r>
    </w:p>
    <w:p w14:paraId="3C9C4825" w14:textId="77777777" w:rsidR="00194EFC" w:rsidRPr="0016645D" w:rsidRDefault="00194EFC">
      <w:pPr>
        <w:jc w:val="both"/>
        <w:rPr>
          <w:rFonts w:ascii="Times New Roman" w:hAnsi="Times New Roman"/>
          <w:b/>
          <w:bCs/>
          <w:sz w:val="24"/>
          <w:szCs w:val="24"/>
        </w:rPr>
      </w:pPr>
    </w:p>
    <w:p w14:paraId="52889586" w14:textId="77777777" w:rsidR="00194EFC" w:rsidRPr="0016645D" w:rsidRDefault="0016645D">
      <w:pPr>
        <w:spacing w:line="360" w:lineRule="auto"/>
        <w:jc w:val="both"/>
        <w:rPr>
          <w:rFonts w:ascii="Times New Roman" w:hAnsi="Times New Roman"/>
          <w:b/>
          <w:bCs/>
          <w:sz w:val="24"/>
          <w:szCs w:val="24"/>
        </w:rPr>
      </w:pPr>
      <w:bookmarkStart w:id="28" w:name="_Hlk203050078"/>
      <w:r w:rsidRPr="0016645D">
        <w:rPr>
          <w:rFonts w:ascii="Times New Roman" w:hAnsi="Times New Roman"/>
          <w:b/>
          <w:bCs/>
          <w:sz w:val="24"/>
          <w:szCs w:val="24"/>
        </w:rPr>
        <w:t>4.1.2 Distribution of Respondent by Age</w:t>
      </w:r>
    </w:p>
    <w:bookmarkEnd w:id="28"/>
    <w:p w14:paraId="5CDD069A" w14:textId="77777777" w:rsidR="00194EFC" w:rsidRPr="0016645D" w:rsidRDefault="0016645D">
      <w:pPr>
        <w:spacing w:line="360" w:lineRule="auto"/>
        <w:ind w:firstLineChars="200" w:firstLine="480"/>
        <w:jc w:val="both"/>
        <w:rPr>
          <w:rFonts w:ascii="Times New Roman" w:hAnsi="Times New Roman"/>
          <w:b/>
          <w:bCs/>
          <w:sz w:val="24"/>
          <w:szCs w:val="24"/>
        </w:rPr>
      </w:pPr>
      <w:r w:rsidRPr="0016645D">
        <w:rPr>
          <w:rFonts w:ascii="Times New Roman" w:hAnsi="Times New Roman"/>
          <w:sz w:val="24"/>
          <w:szCs w:val="24"/>
        </w:rPr>
        <w:t>The table 4.2 below showed the distribution of respondents by their age. The table showed that 45.0% are 30 years and below, 25.8% fell between 41 - 50 years, 20.0% fell between 31 - 40 years, 5.0% fell between 51 - 60 and lastly 4.2% of the respondents are 60 years and above.</w:t>
      </w:r>
    </w:p>
    <w:p w14:paraId="26532261" w14:textId="77777777" w:rsidR="00194EFC" w:rsidRPr="0016645D" w:rsidRDefault="00194EFC">
      <w:pPr>
        <w:ind w:firstLineChars="200" w:firstLine="482"/>
        <w:jc w:val="both"/>
        <w:rPr>
          <w:rFonts w:ascii="Times New Roman" w:hAnsi="Times New Roman"/>
          <w:b/>
          <w:bCs/>
          <w:sz w:val="24"/>
          <w:szCs w:val="24"/>
        </w:rPr>
      </w:pPr>
    </w:p>
    <w:p w14:paraId="5E5AB44F" w14:textId="77777777" w:rsidR="00194EFC" w:rsidRPr="0016645D" w:rsidRDefault="00194EFC">
      <w:pPr>
        <w:ind w:firstLineChars="200" w:firstLine="482"/>
        <w:jc w:val="both"/>
        <w:rPr>
          <w:rFonts w:ascii="Times New Roman" w:hAnsi="Times New Roman"/>
          <w:b/>
          <w:bCs/>
          <w:sz w:val="24"/>
          <w:szCs w:val="24"/>
        </w:rPr>
      </w:pPr>
    </w:p>
    <w:p w14:paraId="58C42911" w14:textId="77777777" w:rsidR="00194EFC" w:rsidRPr="0016645D" w:rsidRDefault="00194EFC">
      <w:pPr>
        <w:ind w:firstLineChars="200" w:firstLine="482"/>
        <w:jc w:val="both"/>
        <w:rPr>
          <w:rFonts w:ascii="Times New Roman" w:hAnsi="Times New Roman"/>
          <w:b/>
          <w:bCs/>
          <w:sz w:val="24"/>
          <w:szCs w:val="24"/>
        </w:rPr>
      </w:pPr>
    </w:p>
    <w:p w14:paraId="7868605E" w14:textId="77777777" w:rsidR="00194EFC" w:rsidRPr="0016645D" w:rsidRDefault="0016645D">
      <w:pPr>
        <w:ind w:firstLineChars="200" w:firstLine="482"/>
        <w:jc w:val="both"/>
        <w:rPr>
          <w:rFonts w:ascii="Times New Roman" w:hAnsi="Times New Roman"/>
          <w:b/>
          <w:bCs/>
          <w:sz w:val="24"/>
          <w:szCs w:val="24"/>
        </w:rPr>
      </w:pPr>
      <w:r w:rsidRPr="0016645D">
        <w:rPr>
          <w:rFonts w:ascii="Times New Roman" w:hAnsi="Times New Roman"/>
          <w:b/>
          <w:bCs/>
          <w:sz w:val="24"/>
          <w:szCs w:val="24"/>
        </w:rPr>
        <w:t xml:space="preserve">Table 4.2: Frequency Distribution of Respondent by Age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78"/>
        <w:gridCol w:w="1980"/>
        <w:gridCol w:w="1619"/>
      </w:tblGrid>
      <w:tr w:rsidR="00194EFC" w:rsidRPr="0016645D" w14:paraId="757E5704" w14:textId="77777777">
        <w:tc>
          <w:tcPr>
            <w:tcW w:w="1278" w:type="dxa"/>
            <w:tcBorders>
              <w:top w:val="single" w:sz="4" w:space="0" w:color="auto"/>
              <w:left w:val="single" w:sz="4" w:space="0" w:color="auto"/>
              <w:bottom w:val="single" w:sz="4" w:space="0" w:color="auto"/>
              <w:right w:val="single" w:sz="4" w:space="0" w:color="auto"/>
            </w:tcBorders>
          </w:tcPr>
          <w:p w14:paraId="5745E544" w14:textId="77777777" w:rsidR="00194EFC" w:rsidRPr="0016645D" w:rsidRDefault="0016645D">
            <w:pPr>
              <w:jc w:val="both"/>
              <w:rPr>
                <w:sz w:val="24"/>
                <w:szCs w:val="24"/>
              </w:rPr>
            </w:pPr>
            <w:r w:rsidRPr="0016645D">
              <w:rPr>
                <w:sz w:val="24"/>
                <w:szCs w:val="24"/>
              </w:rPr>
              <w:t>Age</w:t>
            </w:r>
          </w:p>
        </w:tc>
        <w:tc>
          <w:tcPr>
            <w:tcW w:w="1980" w:type="dxa"/>
            <w:tcBorders>
              <w:top w:val="single" w:sz="4" w:space="0" w:color="auto"/>
              <w:left w:val="single" w:sz="4" w:space="0" w:color="auto"/>
              <w:bottom w:val="single" w:sz="4" w:space="0" w:color="auto"/>
              <w:right w:val="single" w:sz="4" w:space="0" w:color="auto"/>
            </w:tcBorders>
          </w:tcPr>
          <w:p w14:paraId="2F7949EE" w14:textId="77777777" w:rsidR="00194EFC" w:rsidRPr="0016645D" w:rsidRDefault="0016645D">
            <w:pPr>
              <w:jc w:val="both"/>
              <w:rPr>
                <w:sz w:val="24"/>
                <w:szCs w:val="24"/>
              </w:rPr>
            </w:pPr>
            <w:r w:rsidRPr="0016645D">
              <w:rPr>
                <w:sz w:val="24"/>
                <w:szCs w:val="24"/>
              </w:rPr>
              <w:t xml:space="preserve">Frequency </w:t>
            </w:r>
          </w:p>
        </w:tc>
        <w:tc>
          <w:tcPr>
            <w:tcW w:w="1619" w:type="dxa"/>
            <w:tcBorders>
              <w:top w:val="single" w:sz="4" w:space="0" w:color="auto"/>
              <w:left w:val="single" w:sz="4" w:space="0" w:color="auto"/>
              <w:bottom w:val="single" w:sz="4" w:space="0" w:color="auto"/>
              <w:right w:val="single" w:sz="4" w:space="0" w:color="auto"/>
            </w:tcBorders>
          </w:tcPr>
          <w:p w14:paraId="5B15FC56" w14:textId="77777777" w:rsidR="00194EFC" w:rsidRPr="0016645D" w:rsidRDefault="0016645D">
            <w:pPr>
              <w:ind w:firstLineChars="200" w:firstLine="480"/>
              <w:jc w:val="both"/>
              <w:rPr>
                <w:sz w:val="24"/>
                <w:szCs w:val="24"/>
              </w:rPr>
            </w:pPr>
            <w:r w:rsidRPr="0016645D">
              <w:rPr>
                <w:sz w:val="24"/>
                <w:szCs w:val="24"/>
              </w:rPr>
              <w:t xml:space="preserve">Percent </w:t>
            </w:r>
          </w:p>
        </w:tc>
      </w:tr>
      <w:tr w:rsidR="00194EFC" w:rsidRPr="0016645D" w14:paraId="51D1E67A" w14:textId="77777777">
        <w:tc>
          <w:tcPr>
            <w:tcW w:w="1278" w:type="dxa"/>
            <w:tcBorders>
              <w:top w:val="single" w:sz="4" w:space="0" w:color="auto"/>
              <w:left w:val="single" w:sz="4" w:space="0" w:color="auto"/>
              <w:bottom w:val="single" w:sz="4" w:space="0" w:color="auto"/>
              <w:right w:val="single" w:sz="4" w:space="0" w:color="auto"/>
            </w:tcBorders>
          </w:tcPr>
          <w:p w14:paraId="0ADD2440" w14:textId="77777777" w:rsidR="00194EFC" w:rsidRPr="0016645D" w:rsidRDefault="0016645D">
            <w:pPr>
              <w:jc w:val="both"/>
              <w:rPr>
                <w:sz w:val="24"/>
                <w:szCs w:val="24"/>
              </w:rPr>
            </w:pPr>
            <w:r w:rsidRPr="0016645D">
              <w:rPr>
                <w:sz w:val="24"/>
                <w:szCs w:val="24"/>
              </w:rPr>
              <w:t>&lt;= 30</w:t>
            </w:r>
          </w:p>
        </w:tc>
        <w:tc>
          <w:tcPr>
            <w:tcW w:w="1980" w:type="dxa"/>
            <w:tcBorders>
              <w:top w:val="single" w:sz="4" w:space="0" w:color="auto"/>
              <w:left w:val="single" w:sz="4" w:space="0" w:color="auto"/>
              <w:bottom w:val="single" w:sz="4" w:space="0" w:color="auto"/>
              <w:right w:val="single" w:sz="4" w:space="0" w:color="auto"/>
            </w:tcBorders>
          </w:tcPr>
          <w:p w14:paraId="60C45F06" w14:textId="77777777" w:rsidR="00194EFC" w:rsidRPr="0016645D" w:rsidRDefault="0016645D">
            <w:pPr>
              <w:ind w:firstLineChars="200" w:firstLine="480"/>
              <w:jc w:val="both"/>
              <w:rPr>
                <w:sz w:val="24"/>
                <w:szCs w:val="24"/>
              </w:rPr>
            </w:pPr>
            <w:r w:rsidRPr="0016645D">
              <w:rPr>
                <w:sz w:val="24"/>
                <w:szCs w:val="24"/>
              </w:rPr>
              <w:t>54</w:t>
            </w:r>
          </w:p>
        </w:tc>
        <w:tc>
          <w:tcPr>
            <w:tcW w:w="1619" w:type="dxa"/>
            <w:tcBorders>
              <w:top w:val="single" w:sz="4" w:space="0" w:color="auto"/>
              <w:left w:val="single" w:sz="4" w:space="0" w:color="auto"/>
              <w:bottom w:val="single" w:sz="4" w:space="0" w:color="auto"/>
              <w:right w:val="single" w:sz="4" w:space="0" w:color="auto"/>
            </w:tcBorders>
          </w:tcPr>
          <w:p w14:paraId="687E56B9" w14:textId="77777777" w:rsidR="00194EFC" w:rsidRPr="0016645D" w:rsidRDefault="0016645D">
            <w:pPr>
              <w:ind w:firstLineChars="200" w:firstLine="480"/>
              <w:jc w:val="both"/>
              <w:rPr>
                <w:sz w:val="24"/>
                <w:szCs w:val="24"/>
              </w:rPr>
            </w:pPr>
            <w:r w:rsidRPr="0016645D">
              <w:rPr>
                <w:sz w:val="24"/>
                <w:szCs w:val="24"/>
              </w:rPr>
              <w:t>45.0</w:t>
            </w:r>
          </w:p>
        </w:tc>
      </w:tr>
      <w:tr w:rsidR="00194EFC" w:rsidRPr="0016645D" w14:paraId="06EF48E7" w14:textId="77777777">
        <w:tc>
          <w:tcPr>
            <w:tcW w:w="1278" w:type="dxa"/>
            <w:tcBorders>
              <w:top w:val="single" w:sz="4" w:space="0" w:color="auto"/>
              <w:left w:val="single" w:sz="4" w:space="0" w:color="auto"/>
              <w:bottom w:val="single" w:sz="4" w:space="0" w:color="auto"/>
              <w:right w:val="single" w:sz="4" w:space="0" w:color="auto"/>
            </w:tcBorders>
          </w:tcPr>
          <w:p w14:paraId="7C83A60A" w14:textId="77777777" w:rsidR="00194EFC" w:rsidRPr="0016645D" w:rsidRDefault="0016645D">
            <w:pPr>
              <w:jc w:val="both"/>
              <w:rPr>
                <w:sz w:val="24"/>
                <w:szCs w:val="24"/>
              </w:rPr>
            </w:pPr>
            <w:r w:rsidRPr="0016645D">
              <w:rPr>
                <w:sz w:val="24"/>
                <w:szCs w:val="24"/>
              </w:rPr>
              <w:t>31 - 40</w:t>
            </w:r>
          </w:p>
        </w:tc>
        <w:tc>
          <w:tcPr>
            <w:tcW w:w="1980" w:type="dxa"/>
            <w:tcBorders>
              <w:top w:val="single" w:sz="4" w:space="0" w:color="auto"/>
              <w:left w:val="single" w:sz="4" w:space="0" w:color="auto"/>
              <w:bottom w:val="single" w:sz="4" w:space="0" w:color="auto"/>
              <w:right w:val="single" w:sz="4" w:space="0" w:color="auto"/>
            </w:tcBorders>
          </w:tcPr>
          <w:p w14:paraId="6185D806" w14:textId="77777777" w:rsidR="00194EFC" w:rsidRPr="0016645D" w:rsidRDefault="0016645D">
            <w:pPr>
              <w:ind w:firstLineChars="200" w:firstLine="480"/>
              <w:jc w:val="both"/>
              <w:rPr>
                <w:sz w:val="24"/>
                <w:szCs w:val="24"/>
              </w:rPr>
            </w:pPr>
            <w:r w:rsidRPr="0016645D">
              <w:rPr>
                <w:sz w:val="24"/>
                <w:szCs w:val="24"/>
              </w:rPr>
              <w:t>24</w:t>
            </w:r>
          </w:p>
        </w:tc>
        <w:tc>
          <w:tcPr>
            <w:tcW w:w="1619" w:type="dxa"/>
            <w:tcBorders>
              <w:top w:val="single" w:sz="4" w:space="0" w:color="auto"/>
              <w:left w:val="single" w:sz="4" w:space="0" w:color="auto"/>
              <w:bottom w:val="single" w:sz="4" w:space="0" w:color="auto"/>
              <w:right w:val="single" w:sz="4" w:space="0" w:color="auto"/>
            </w:tcBorders>
          </w:tcPr>
          <w:p w14:paraId="66BD4AE6" w14:textId="77777777" w:rsidR="00194EFC" w:rsidRPr="0016645D" w:rsidRDefault="0016645D">
            <w:pPr>
              <w:ind w:firstLineChars="200" w:firstLine="480"/>
              <w:jc w:val="both"/>
              <w:rPr>
                <w:sz w:val="24"/>
                <w:szCs w:val="24"/>
              </w:rPr>
            </w:pPr>
            <w:r w:rsidRPr="0016645D">
              <w:rPr>
                <w:sz w:val="24"/>
                <w:szCs w:val="24"/>
              </w:rPr>
              <w:t>20.0</w:t>
            </w:r>
          </w:p>
        </w:tc>
      </w:tr>
      <w:tr w:rsidR="00194EFC" w:rsidRPr="0016645D" w14:paraId="0CBC5A0F" w14:textId="77777777">
        <w:tc>
          <w:tcPr>
            <w:tcW w:w="1278" w:type="dxa"/>
            <w:tcBorders>
              <w:top w:val="single" w:sz="4" w:space="0" w:color="auto"/>
              <w:left w:val="single" w:sz="4" w:space="0" w:color="auto"/>
              <w:bottom w:val="single" w:sz="4" w:space="0" w:color="auto"/>
              <w:right w:val="single" w:sz="4" w:space="0" w:color="auto"/>
            </w:tcBorders>
          </w:tcPr>
          <w:p w14:paraId="24CC7640" w14:textId="77777777" w:rsidR="00194EFC" w:rsidRPr="0016645D" w:rsidRDefault="0016645D">
            <w:pPr>
              <w:jc w:val="both"/>
              <w:rPr>
                <w:sz w:val="24"/>
                <w:szCs w:val="24"/>
              </w:rPr>
            </w:pPr>
            <w:r w:rsidRPr="0016645D">
              <w:rPr>
                <w:sz w:val="24"/>
                <w:szCs w:val="24"/>
              </w:rPr>
              <w:lastRenderedPageBreak/>
              <w:t>41 - 50</w:t>
            </w:r>
          </w:p>
        </w:tc>
        <w:tc>
          <w:tcPr>
            <w:tcW w:w="1980" w:type="dxa"/>
            <w:tcBorders>
              <w:top w:val="single" w:sz="4" w:space="0" w:color="auto"/>
              <w:left w:val="single" w:sz="4" w:space="0" w:color="auto"/>
              <w:bottom w:val="single" w:sz="4" w:space="0" w:color="auto"/>
              <w:right w:val="single" w:sz="4" w:space="0" w:color="auto"/>
            </w:tcBorders>
          </w:tcPr>
          <w:p w14:paraId="52E12ECB" w14:textId="77777777" w:rsidR="00194EFC" w:rsidRPr="0016645D" w:rsidRDefault="0016645D">
            <w:pPr>
              <w:ind w:firstLineChars="200" w:firstLine="480"/>
              <w:jc w:val="both"/>
              <w:rPr>
                <w:sz w:val="24"/>
                <w:szCs w:val="24"/>
              </w:rPr>
            </w:pPr>
            <w:r w:rsidRPr="0016645D">
              <w:rPr>
                <w:sz w:val="24"/>
                <w:szCs w:val="24"/>
              </w:rPr>
              <w:t>31</w:t>
            </w:r>
          </w:p>
        </w:tc>
        <w:tc>
          <w:tcPr>
            <w:tcW w:w="1619" w:type="dxa"/>
            <w:tcBorders>
              <w:top w:val="single" w:sz="4" w:space="0" w:color="auto"/>
              <w:left w:val="single" w:sz="4" w:space="0" w:color="auto"/>
              <w:bottom w:val="single" w:sz="4" w:space="0" w:color="auto"/>
              <w:right w:val="single" w:sz="4" w:space="0" w:color="auto"/>
            </w:tcBorders>
          </w:tcPr>
          <w:p w14:paraId="23CD0EC5" w14:textId="77777777" w:rsidR="00194EFC" w:rsidRPr="0016645D" w:rsidRDefault="0016645D">
            <w:pPr>
              <w:ind w:firstLineChars="200" w:firstLine="480"/>
              <w:jc w:val="both"/>
              <w:rPr>
                <w:sz w:val="24"/>
                <w:szCs w:val="24"/>
              </w:rPr>
            </w:pPr>
            <w:r w:rsidRPr="0016645D">
              <w:rPr>
                <w:sz w:val="24"/>
                <w:szCs w:val="24"/>
              </w:rPr>
              <w:t>25.8</w:t>
            </w:r>
          </w:p>
        </w:tc>
      </w:tr>
      <w:tr w:rsidR="00194EFC" w:rsidRPr="0016645D" w14:paraId="0719EEED" w14:textId="77777777">
        <w:trPr>
          <w:trHeight w:val="518"/>
        </w:trPr>
        <w:tc>
          <w:tcPr>
            <w:tcW w:w="1278" w:type="dxa"/>
            <w:tcBorders>
              <w:top w:val="single" w:sz="4" w:space="0" w:color="auto"/>
              <w:left w:val="single" w:sz="4" w:space="0" w:color="auto"/>
              <w:bottom w:val="single" w:sz="4" w:space="0" w:color="auto"/>
              <w:right w:val="single" w:sz="4" w:space="0" w:color="auto"/>
            </w:tcBorders>
          </w:tcPr>
          <w:p w14:paraId="30D7B7A9" w14:textId="77777777" w:rsidR="00194EFC" w:rsidRPr="0016645D" w:rsidRDefault="0016645D">
            <w:pPr>
              <w:jc w:val="both"/>
              <w:rPr>
                <w:sz w:val="24"/>
                <w:szCs w:val="24"/>
              </w:rPr>
            </w:pPr>
            <w:r w:rsidRPr="0016645D">
              <w:rPr>
                <w:sz w:val="24"/>
                <w:szCs w:val="24"/>
              </w:rPr>
              <w:t>51 - 60</w:t>
            </w:r>
          </w:p>
        </w:tc>
        <w:tc>
          <w:tcPr>
            <w:tcW w:w="1980" w:type="dxa"/>
            <w:tcBorders>
              <w:top w:val="single" w:sz="4" w:space="0" w:color="auto"/>
              <w:left w:val="single" w:sz="4" w:space="0" w:color="auto"/>
              <w:bottom w:val="single" w:sz="4" w:space="0" w:color="auto"/>
              <w:right w:val="single" w:sz="4" w:space="0" w:color="auto"/>
            </w:tcBorders>
          </w:tcPr>
          <w:p w14:paraId="5EAD8970" w14:textId="77777777" w:rsidR="00194EFC" w:rsidRPr="0016645D" w:rsidRDefault="0016645D">
            <w:pPr>
              <w:ind w:firstLineChars="200" w:firstLine="480"/>
              <w:jc w:val="both"/>
              <w:rPr>
                <w:sz w:val="24"/>
                <w:szCs w:val="24"/>
              </w:rPr>
            </w:pPr>
            <w:r w:rsidRPr="0016645D">
              <w:rPr>
                <w:sz w:val="24"/>
                <w:szCs w:val="24"/>
              </w:rPr>
              <w:t>6</w:t>
            </w:r>
          </w:p>
        </w:tc>
        <w:tc>
          <w:tcPr>
            <w:tcW w:w="1619" w:type="dxa"/>
            <w:tcBorders>
              <w:top w:val="single" w:sz="4" w:space="0" w:color="auto"/>
              <w:left w:val="single" w:sz="4" w:space="0" w:color="auto"/>
              <w:bottom w:val="single" w:sz="4" w:space="0" w:color="auto"/>
              <w:right w:val="single" w:sz="4" w:space="0" w:color="auto"/>
            </w:tcBorders>
          </w:tcPr>
          <w:p w14:paraId="427E6C9F" w14:textId="77777777" w:rsidR="00194EFC" w:rsidRPr="0016645D" w:rsidRDefault="0016645D">
            <w:pPr>
              <w:ind w:firstLineChars="200" w:firstLine="480"/>
              <w:jc w:val="both"/>
              <w:rPr>
                <w:sz w:val="24"/>
                <w:szCs w:val="24"/>
              </w:rPr>
            </w:pPr>
            <w:r w:rsidRPr="0016645D">
              <w:rPr>
                <w:sz w:val="24"/>
                <w:szCs w:val="24"/>
              </w:rPr>
              <w:t>5.0</w:t>
            </w:r>
          </w:p>
        </w:tc>
      </w:tr>
      <w:tr w:rsidR="00194EFC" w:rsidRPr="0016645D" w14:paraId="2054B6B3" w14:textId="77777777">
        <w:tc>
          <w:tcPr>
            <w:tcW w:w="1278" w:type="dxa"/>
            <w:tcBorders>
              <w:top w:val="single" w:sz="4" w:space="0" w:color="auto"/>
              <w:left w:val="single" w:sz="4" w:space="0" w:color="auto"/>
              <w:bottom w:val="single" w:sz="4" w:space="0" w:color="auto"/>
              <w:right w:val="single" w:sz="4" w:space="0" w:color="auto"/>
            </w:tcBorders>
          </w:tcPr>
          <w:p w14:paraId="08EFA170" w14:textId="77777777" w:rsidR="00194EFC" w:rsidRPr="0016645D" w:rsidRDefault="0016645D">
            <w:pPr>
              <w:jc w:val="both"/>
              <w:rPr>
                <w:sz w:val="24"/>
                <w:szCs w:val="24"/>
              </w:rPr>
            </w:pPr>
            <w:r w:rsidRPr="0016645D">
              <w:rPr>
                <w:sz w:val="24"/>
                <w:szCs w:val="24"/>
              </w:rPr>
              <w:t>Above 60</w:t>
            </w:r>
          </w:p>
        </w:tc>
        <w:tc>
          <w:tcPr>
            <w:tcW w:w="1980" w:type="dxa"/>
            <w:tcBorders>
              <w:top w:val="single" w:sz="4" w:space="0" w:color="auto"/>
              <w:left w:val="single" w:sz="4" w:space="0" w:color="auto"/>
              <w:bottom w:val="single" w:sz="4" w:space="0" w:color="auto"/>
              <w:right w:val="single" w:sz="4" w:space="0" w:color="auto"/>
            </w:tcBorders>
          </w:tcPr>
          <w:p w14:paraId="6C110706" w14:textId="77777777" w:rsidR="00194EFC" w:rsidRPr="0016645D" w:rsidRDefault="0016645D">
            <w:pPr>
              <w:ind w:firstLineChars="200" w:firstLine="480"/>
              <w:jc w:val="both"/>
              <w:rPr>
                <w:sz w:val="24"/>
                <w:szCs w:val="24"/>
              </w:rPr>
            </w:pPr>
            <w:r w:rsidRPr="0016645D">
              <w:rPr>
                <w:sz w:val="24"/>
                <w:szCs w:val="24"/>
              </w:rPr>
              <w:t>5</w:t>
            </w:r>
          </w:p>
        </w:tc>
        <w:tc>
          <w:tcPr>
            <w:tcW w:w="1619" w:type="dxa"/>
            <w:tcBorders>
              <w:top w:val="single" w:sz="4" w:space="0" w:color="auto"/>
              <w:left w:val="single" w:sz="4" w:space="0" w:color="auto"/>
              <w:bottom w:val="single" w:sz="4" w:space="0" w:color="auto"/>
              <w:right w:val="single" w:sz="4" w:space="0" w:color="auto"/>
            </w:tcBorders>
          </w:tcPr>
          <w:p w14:paraId="64475A01" w14:textId="77777777" w:rsidR="00194EFC" w:rsidRPr="0016645D" w:rsidRDefault="0016645D">
            <w:pPr>
              <w:ind w:firstLineChars="200" w:firstLine="480"/>
              <w:jc w:val="both"/>
              <w:rPr>
                <w:sz w:val="24"/>
                <w:szCs w:val="24"/>
              </w:rPr>
            </w:pPr>
            <w:r w:rsidRPr="0016645D">
              <w:rPr>
                <w:sz w:val="24"/>
                <w:szCs w:val="24"/>
              </w:rPr>
              <w:t>4.2</w:t>
            </w:r>
          </w:p>
        </w:tc>
      </w:tr>
      <w:tr w:rsidR="00194EFC" w:rsidRPr="0016645D" w14:paraId="67621129" w14:textId="77777777">
        <w:tc>
          <w:tcPr>
            <w:tcW w:w="1278" w:type="dxa"/>
            <w:tcBorders>
              <w:top w:val="single" w:sz="4" w:space="0" w:color="auto"/>
              <w:left w:val="single" w:sz="4" w:space="0" w:color="auto"/>
              <w:bottom w:val="single" w:sz="4" w:space="0" w:color="auto"/>
              <w:right w:val="single" w:sz="4" w:space="0" w:color="auto"/>
            </w:tcBorders>
          </w:tcPr>
          <w:p w14:paraId="6CF1BECD" w14:textId="77777777" w:rsidR="00194EFC" w:rsidRPr="0016645D" w:rsidRDefault="0016645D">
            <w:pPr>
              <w:jc w:val="both"/>
              <w:rPr>
                <w:sz w:val="24"/>
                <w:szCs w:val="24"/>
              </w:rPr>
            </w:pPr>
            <w:r w:rsidRPr="0016645D">
              <w:rPr>
                <w:sz w:val="24"/>
                <w:szCs w:val="24"/>
              </w:rPr>
              <w:t>Total</w:t>
            </w:r>
          </w:p>
        </w:tc>
        <w:tc>
          <w:tcPr>
            <w:tcW w:w="1980" w:type="dxa"/>
            <w:tcBorders>
              <w:top w:val="single" w:sz="4" w:space="0" w:color="auto"/>
              <w:left w:val="single" w:sz="4" w:space="0" w:color="auto"/>
              <w:bottom w:val="single" w:sz="4" w:space="0" w:color="auto"/>
              <w:right w:val="single" w:sz="4" w:space="0" w:color="auto"/>
            </w:tcBorders>
          </w:tcPr>
          <w:p w14:paraId="1131AD25" w14:textId="77777777" w:rsidR="00194EFC" w:rsidRPr="0016645D" w:rsidRDefault="0016645D">
            <w:pPr>
              <w:ind w:firstLineChars="200" w:firstLine="480"/>
              <w:jc w:val="both"/>
              <w:rPr>
                <w:sz w:val="24"/>
                <w:szCs w:val="24"/>
              </w:rPr>
            </w:pPr>
            <w:r w:rsidRPr="0016645D">
              <w:rPr>
                <w:sz w:val="24"/>
                <w:szCs w:val="24"/>
              </w:rPr>
              <w:t>120</w:t>
            </w:r>
          </w:p>
        </w:tc>
        <w:tc>
          <w:tcPr>
            <w:tcW w:w="1619" w:type="dxa"/>
            <w:tcBorders>
              <w:top w:val="single" w:sz="4" w:space="0" w:color="auto"/>
              <w:left w:val="single" w:sz="4" w:space="0" w:color="auto"/>
              <w:bottom w:val="single" w:sz="4" w:space="0" w:color="auto"/>
              <w:right w:val="single" w:sz="4" w:space="0" w:color="auto"/>
            </w:tcBorders>
          </w:tcPr>
          <w:p w14:paraId="39CC22DB" w14:textId="77777777" w:rsidR="00194EFC" w:rsidRPr="0016645D" w:rsidRDefault="0016645D">
            <w:pPr>
              <w:ind w:firstLineChars="200" w:firstLine="480"/>
              <w:jc w:val="both"/>
              <w:rPr>
                <w:sz w:val="24"/>
                <w:szCs w:val="24"/>
              </w:rPr>
            </w:pPr>
            <w:r w:rsidRPr="0016645D">
              <w:rPr>
                <w:sz w:val="24"/>
                <w:szCs w:val="24"/>
              </w:rPr>
              <w:t>100</w:t>
            </w:r>
          </w:p>
        </w:tc>
      </w:tr>
    </w:tbl>
    <w:p w14:paraId="3839376C" w14:textId="77777777" w:rsidR="00194EFC" w:rsidRPr="0016645D" w:rsidRDefault="0016645D">
      <w:pPr>
        <w:jc w:val="both"/>
        <w:rPr>
          <w:rFonts w:ascii="Times New Roman" w:hAnsi="Times New Roman"/>
          <w:b/>
          <w:bCs/>
          <w:sz w:val="24"/>
          <w:szCs w:val="24"/>
        </w:rPr>
      </w:pPr>
      <w:r w:rsidRPr="0016645D">
        <w:rPr>
          <w:rFonts w:ascii="Times New Roman" w:hAnsi="Times New Roman"/>
          <w:b/>
          <w:bCs/>
          <w:sz w:val="24"/>
          <w:szCs w:val="24"/>
        </w:rPr>
        <w:t>Source; Field survey, 2025</w:t>
      </w:r>
    </w:p>
    <w:p w14:paraId="061008CC" w14:textId="77777777" w:rsidR="00194EFC" w:rsidRPr="0016645D" w:rsidRDefault="00194EFC">
      <w:pPr>
        <w:jc w:val="both"/>
        <w:rPr>
          <w:rFonts w:ascii="Times New Roman" w:hAnsi="Times New Roman"/>
          <w:b/>
          <w:bCs/>
          <w:sz w:val="24"/>
          <w:szCs w:val="24"/>
        </w:rPr>
      </w:pPr>
    </w:p>
    <w:p w14:paraId="302E366E" w14:textId="77777777" w:rsidR="00194EFC" w:rsidRPr="0016645D" w:rsidRDefault="0016645D">
      <w:pPr>
        <w:jc w:val="both"/>
        <w:rPr>
          <w:rFonts w:ascii="Times New Roman" w:hAnsi="Times New Roman"/>
          <w:b/>
          <w:bCs/>
          <w:sz w:val="24"/>
          <w:szCs w:val="24"/>
        </w:rPr>
      </w:pPr>
      <w:bookmarkStart w:id="29" w:name="_Hlk203050084"/>
      <w:r w:rsidRPr="0016645D">
        <w:rPr>
          <w:rFonts w:ascii="Times New Roman" w:hAnsi="Times New Roman"/>
          <w:b/>
          <w:bCs/>
          <w:sz w:val="24"/>
          <w:szCs w:val="24"/>
        </w:rPr>
        <w:t>4.1.3 Distribution of Respondent by Marital Status</w:t>
      </w:r>
    </w:p>
    <w:bookmarkEnd w:id="29"/>
    <w:p w14:paraId="77EAD5E7" w14:textId="77777777" w:rsidR="00194EFC" w:rsidRPr="0016645D" w:rsidRDefault="0016645D">
      <w:pPr>
        <w:spacing w:line="360" w:lineRule="auto"/>
        <w:ind w:firstLineChars="200" w:firstLine="480"/>
        <w:jc w:val="both"/>
        <w:rPr>
          <w:rFonts w:ascii="Times New Roman" w:hAnsi="Times New Roman"/>
          <w:sz w:val="24"/>
          <w:szCs w:val="24"/>
        </w:rPr>
      </w:pPr>
      <w:r w:rsidRPr="0016645D">
        <w:rPr>
          <w:rFonts w:ascii="Times New Roman" w:hAnsi="Times New Roman"/>
          <w:sz w:val="24"/>
          <w:szCs w:val="24"/>
        </w:rPr>
        <w:t>The table 4.3 below showed the distribution of respondents by their marital status. The table showed that 57.5% of the respondents are married, while 27.5% are single, 8.3% are widowed and 6.7% are divorced. This implies that majority of the respondents in the study area are married and have a sense of responsibility.</w:t>
      </w:r>
    </w:p>
    <w:p w14:paraId="071CE4C0" w14:textId="77777777" w:rsidR="00194EFC" w:rsidRPr="0016645D" w:rsidRDefault="0016645D">
      <w:pPr>
        <w:ind w:firstLineChars="200" w:firstLine="482"/>
        <w:jc w:val="both"/>
        <w:rPr>
          <w:rFonts w:ascii="Times New Roman" w:hAnsi="Times New Roman"/>
          <w:b/>
          <w:bCs/>
          <w:sz w:val="24"/>
          <w:szCs w:val="24"/>
        </w:rPr>
      </w:pPr>
      <w:r w:rsidRPr="0016645D">
        <w:rPr>
          <w:rFonts w:ascii="Times New Roman" w:hAnsi="Times New Roman"/>
          <w:b/>
          <w:bCs/>
          <w:sz w:val="24"/>
          <w:szCs w:val="24"/>
        </w:rPr>
        <w:t xml:space="preserve">Table 4.3: Frequency Distribution of Respondents by Marital Status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09"/>
        <w:gridCol w:w="1553"/>
        <w:gridCol w:w="1812"/>
      </w:tblGrid>
      <w:tr w:rsidR="00194EFC" w:rsidRPr="0016645D" w14:paraId="5B2FFE10" w14:textId="77777777">
        <w:tc>
          <w:tcPr>
            <w:tcW w:w="1709" w:type="dxa"/>
            <w:tcBorders>
              <w:top w:val="single" w:sz="4" w:space="0" w:color="auto"/>
              <w:left w:val="single" w:sz="4" w:space="0" w:color="auto"/>
              <w:bottom w:val="single" w:sz="4" w:space="0" w:color="auto"/>
              <w:right w:val="single" w:sz="4" w:space="0" w:color="auto"/>
            </w:tcBorders>
          </w:tcPr>
          <w:p w14:paraId="7A804787" w14:textId="77777777" w:rsidR="00194EFC" w:rsidRPr="0016645D" w:rsidRDefault="0016645D">
            <w:pPr>
              <w:jc w:val="both"/>
              <w:rPr>
                <w:b/>
                <w:bCs/>
                <w:sz w:val="24"/>
                <w:szCs w:val="24"/>
              </w:rPr>
            </w:pPr>
            <w:r w:rsidRPr="0016645D">
              <w:rPr>
                <w:b/>
                <w:bCs/>
                <w:sz w:val="24"/>
                <w:szCs w:val="24"/>
              </w:rPr>
              <w:t xml:space="preserve">Marital Status </w:t>
            </w:r>
          </w:p>
        </w:tc>
        <w:tc>
          <w:tcPr>
            <w:tcW w:w="1553" w:type="dxa"/>
            <w:tcBorders>
              <w:top w:val="single" w:sz="4" w:space="0" w:color="auto"/>
              <w:left w:val="single" w:sz="4" w:space="0" w:color="auto"/>
              <w:bottom w:val="single" w:sz="4" w:space="0" w:color="auto"/>
              <w:right w:val="single" w:sz="4" w:space="0" w:color="auto"/>
            </w:tcBorders>
          </w:tcPr>
          <w:p w14:paraId="26450593" w14:textId="77777777" w:rsidR="00194EFC" w:rsidRPr="0016645D" w:rsidRDefault="0016645D">
            <w:pPr>
              <w:jc w:val="both"/>
              <w:rPr>
                <w:b/>
                <w:bCs/>
                <w:sz w:val="24"/>
                <w:szCs w:val="24"/>
              </w:rPr>
            </w:pPr>
            <w:r w:rsidRPr="0016645D">
              <w:rPr>
                <w:b/>
                <w:bCs/>
                <w:sz w:val="24"/>
                <w:szCs w:val="24"/>
              </w:rPr>
              <w:t xml:space="preserve">Frequency </w:t>
            </w:r>
          </w:p>
        </w:tc>
        <w:tc>
          <w:tcPr>
            <w:tcW w:w="1812" w:type="dxa"/>
            <w:tcBorders>
              <w:top w:val="single" w:sz="4" w:space="0" w:color="auto"/>
              <w:left w:val="single" w:sz="4" w:space="0" w:color="auto"/>
              <w:bottom w:val="single" w:sz="4" w:space="0" w:color="auto"/>
              <w:right w:val="single" w:sz="4" w:space="0" w:color="auto"/>
            </w:tcBorders>
          </w:tcPr>
          <w:p w14:paraId="40F391DF" w14:textId="77777777" w:rsidR="00194EFC" w:rsidRPr="0016645D" w:rsidRDefault="0016645D">
            <w:pPr>
              <w:jc w:val="both"/>
              <w:rPr>
                <w:b/>
                <w:bCs/>
                <w:sz w:val="24"/>
                <w:szCs w:val="24"/>
              </w:rPr>
            </w:pPr>
            <w:r w:rsidRPr="0016645D">
              <w:rPr>
                <w:b/>
                <w:bCs/>
                <w:sz w:val="24"/>
                <w:szCs w:val="24"/>
              </w:rPr>
              <w:t xml:space="preserve">Percent </w:t>
            </w:r>
          </w:p>
        </w:tc>
      </w:tr>
      <w:tr w:rsidR="00194EFC" w:rsidRPr="0016645D" w14:paraId="2D7098D2" w14:textId="77777777">
        <w:tc>
          <w:tcPr>
            <w:tcW w:w="1709" w:type="dxa"/>
            <w:tcBorders>
              <w:top w:val="single" w:sz="4" w:space="0" w:color="auto"/>
              <w:left w:val="single" w:sz="4" w:space="0" w:color="auto"/>
              <w:bottom w:val="single" w:sz="4" w:space="0" w:color="auto"/>
              <w:right w:val="single" w:sz="4" w:space="0" w:color="auto"/>
            </w:tcBorders>
          </w:tcPr>
          <w:p w14:paraId="5B3294C9" w14:textId="77777777" w:rsidR="00194EFC" w:rsidRPr="0016645D" w:rsidRDefault="0016645D">
            <w:pPr>
              <w:jc w:val="both"/>
              <w:rPr>
                <w:sz w:val="24"/>
                <w:szCs w:val="24"/>
              </w:rPr>
            </w:pPr>
            <w:r w:rsidRPr="0016645D">
              <w:rPr>
                <w:sz w:val="24"/>
                <w:szCs w:val="24"/>
              </w:rPr>
              <w:t>Single</w:t>
            </w:r>
          </w:p>
        </w:tc>
        <w:tc>
          <w:tcPr>
            <w:tcW w:w="1553" w:type="dxa"/>
            <w:tcBorders>
              <w:top w:val="single" w:sz="4" w:space="0" w:color="auto"/>
              <w:left w:val="single" w:sz="4" w:space="0" w:color="auto"/>
              <w:bottom w:val="single" w:sz="4" w:space="0" w:color="auto"/>
              <w:right w:val="single" w:sz="4" w:space="0" w:color="auto"/>
            </w:tcBorders>
          </w:tcPr>
          <w:p w14:paraId="3E82CF37" w14:textId="77777777" w:rsidR="00194EFC" w:rsidRPr="0016645D" w:rsidRDefault="0016645D">
            <w:pPr>
              <w:ind w:firstLineChars="200" w:firstLine="480"/>
              <w:jc w:val="both"/>
              <w:rPr>
                <w:sz w:val="24"/>
                <w:szCs w:val="24"/>
              </w:rPr>
            </w:pPr>
            <w:r w:rsidRPr="0016645D">
              <w:rPr>
                <w:sz w:val="24"/>
                <w:szCs w:val="24"/>
              </w:rPr>
              <w:t>33</w:t>
            </w:r>
          </w:p>
        </w:tc>
        <w:tc>
          <w:tcPr>
            <w:tcW w:w="1812" w:type="dxa"/>
            <w:tcBorders>
              <w:top w:val="single" w:sz="4" w:space="0" w:color="auto"/>
              <w:left w:val="single" w:sz="4" w:space="0" w:color="auto"/>
              <w:bottom w:val="single" w:sz="4" w:space="0" w:color="auto"/>
              <w:right w:val="single" w:sz="4" w:space="0" w:color="auto"/>
            </w:tcBorders>
          </w:tcPr>
          <w:p w14:paraId="3B5455E9" w14:textId="77777777" w:rsidR="00194EFC" w:rsidRPr="0016645D" w:rsidRDefault="0016645D">
            <w:pPr>
              <w:ind w:firstLineChars="200" w:firstLine="480"/>
              <w:jc w:val="both"/>
              <w:rPr>
                <w:sz w:val="24"/>
                <w:szCs w:val="24"/>
              </w:rPr>
            </w:pPr>
            <w:r w:rsidRPr="0016645D">
              <w:rPr>
                <w:sz w:val="24"/>
                <w:szCs w:val="24"/>
              </w:rPr>
              <w:t>27.5</w:t>
            </w:r>
          </w:p>
        </w:tc>
      </w:tr>
      <w:tr w:rsidR="00194EFC" w:rsidRPr="0016645D" w14:paraId="39321F93" w14:textId="77777777">
        <w:tc>
          <w:tcPr>
            <w:tcW w:w="1709" w:type="dxa"/>
            <w:tcBorders>
              <w:top w:val="single" w:sz="4" w:space="0" w:color="auto"/>
              <w:left w:val="single" w:sz="4" w:space="0" w:color="auto"/>
              <w:bottom w:val="single" w:sz="4" w:space="0" w:color="auto"/>
              <w:right w:val="single" w:sz="4" w:space="0" w:color="auto"/>
            </w:tcBorders>
          </w:tcPr>
          <w:p w14:paraId="53A38D93" w14:textId="77777777" w:rsidR="00194EFC" w:rsidRPr="0016645D" w:rsidRDefault="0016645D">
            <w:pPr>
              <w:jc w:val="both"/>
              <w:rPr>
                <w:sz w:val="24"/>
                <w:szCs w:val="24"/>
              </w:rPr>
            </w:pPr>
            <w:r w:rsidRPr="0016645D">
              <w:rPr>
                <w:sz w:val="24"/>
                <w:szCs w:val="24"/>
              </w:rPr>
              <w:t>Married</w:t>
            </w:r>
          </w:p>
        </w:tc>
        <w:tc>
          <w:tcPr>
            <w:tcW w:w="1553" w:type="dxa"/>
            <w:tcBorders>
              <w:top w:val="single" w:sz="4" w:space="0" w:color="auto"/>
              <w:left w:val="single" w:sz="4" w:space="0" w:color="auto"/>
              <w:bottom w:val="single" w:sz="4" w:space="0" w:color="auto"/>
              <w:right w:val="single" w:sz="4" w:space="0" w:color="auto"/>
            </w:tcBorders>
          </w:tcPr>
          <w:p w14:paraId="447B1FB6" w14:textId="77777777" w:rsidR="00194EFC" w:rsidRPr="0016645D" w:rsidRDefault="0016645D">
            <w:pPr>
              <w:ind w:firstLineChars="200" w:firstLine="480"/>
              <w:jc w:val="both"/>
              <w:rPr>
                <w:sz w:val="24"/>
                <w:szCs w:val="24"/>
              </w:rPr>
            </w:pPr>
            <w:r w:rsidRPr="0016645D">
              <w:rPr>
                <w:sz w:val="24"/>
                <w:szCs w:val="24"/>
              </w:rPr>
              <w:t>69</w:t>
            </w:r>
          </w:p>
        </w:tc>
        <w:tc>
          <w:tcPr>
            <w:tcW w:w="1812" w:type="dxa"/>
            <w:tcBorders>
              <w:top w:val="single" w:sz="4" w:space="0" w:color="auto"/>
              <w:left w:val="single" w:sz="4" w:space="0" w:color="auto"/>
              <w:bottom w:val="single" w:sz="4" w:space="0" w:color="auto"/>
              <w:right w:val="single" w:sz="4" w:space="0" w:color="auto"/>
            </w:tcBorders>
          </w:tcPr>
          <w:p w14:paraId="427C64C1" w14:textId="77777777" w:rsidR="00194EFC" w:rsidRPr="0016645D" w:rsidRDefault="0016645D">
            <w:pPr>
              <w:ind w:firstLineChars="200" w:firstLine="480"/>
              <w:jc w:val="both"/>
              <w:rPr>
                <w:sz w:val="24"/>
                <w:szCs w:val="24"/>
              </w:rPr>
            </w:pPr>
            <w:r w:rsidRPr="0016645D">
              <w:rPr>
                <w:sz w:val="24"/>
                <w:szCs w:val="24"/>
              </w:rPr>
              <w:t>57.5</w:t>
            </w:r>
          </w:p>
        </w:tc>
      </w:tr>
      <w:tr w:rsidR="00194EFC" w:rsidRPr="0016645D" w14:paraId="044BC394" w14:textId="77777777">
        <w:tc>
          <w:tcPr>
            <w:tcW w:w="1709" w:type="dxa"/>
            <w:tcBorders>
              <w:top w:val="single" w:sz="4" w:space="0" w:color="auto"/>
              <w:left w:val="single" w:sz="4" w:space="0" w:color="auto"/>
              <w:bottom w:val="single" w:sz="4" w:space="0" w:color="auto"/>
              <w:right w:val="single" w:sz="4" w:space="0" w:color="auto"/>
            </w:tcBorders>
          </w:tcPr>
          <w:p w14:paraId="52F20D9D" w14:textId="77777777" w:rsidR="00194EFC" w:rsidRPr="0016645D" w:rsidRDefault="0016645D">
            <w:pPr>
              <w:jc w:val="both"/>
              <w:rPr>
                <w:sz w:val="24"/>
                <w:szCs w:val="24"/>
              </w:rPr>
            </w:pPr>
            <w:r w:rsidRPr="0016645D">
              <w:rPr>
                <w:sz w:val="24"/>
                <w:szCs w:val="24"/>
              </w:rPr>
              <w:t xml:space="preserve">Divorced </w:t>
            </w:r>
          </w:p>
        </w:tc>
        <w:tc>
          <w:tcPr>
            <w:tcW w:w="1553" w:type="dxa"/>
            <w:tcBorders>
              <w:top w:val="single" w:sz="4" w:space="0" w:color="auto"/>
              <w:left w:val="single" w:sz="4" w:space="0" w:color="auto"/>
              <w:bottom w:val="single" w:sz="4" w:space="0" w:color="auto"/>
              <w:right w:val="single" w:sz="4" w:space="0" w:color="auto"/>
            </w:tcBorders>
          </w:tcPr>
          <w:p w14:paraId="2B011741" w14:textId="77777777" w:rsidR="00194EFC" w:rsidRPr="0016645D" w:rsidRDefault="0016645D">
            <w:pPr>
              <w:ind w:firstLineChars="200" w:firstLine="480"/>
              <w:jc w:val="both"/>
              <w:rPr>
                <w:sz w:val="24"/>
                <w:szCs w:val="24"/>
              </w:rPr>
            </w:pPr>
            <w:r w:rsidRPr="0016645D">
              <w:rPr>
                <w:sz w:val="24"/>
                <w:szCs w:val="24"/>
              </w:rPr>
              <w:t>8</w:t>
            </w:r>
          </w:p>
        </w:tc>
        <w:tc>
          <w:tcPr>
            <w:tcW w:w="1812" w:type="dxa"/>
            <w:tcBorders>
              <w:top w:val="single" w:sz="4" w:space="0" w:color="auto"/>
              <w:left w:val="single" w:sz="4" w:space="0" w:color="auto"/>
              <w:bottom w:val="single" w:sz="4" w:space="0" w:color="auto"/>
              <w:right w:val="single" w:sz="4" w:space="0" w:color="auto"/>
            </w:tcBorders>
          </w:tcPr>
          <w:p w14:paraId="63E5DC92" w14:textId="77777777" w:rsidR="00194EFC" w:rsidRPr="0016645D" w:rsidRDefault="0016645D">
            <w:pPr>
              <w:ind w:firstLineChars="200" w:firstLine="480"/>
              <w:jc w:val="both"/>
              <w:rPr>
                <w:sz w:val="24"/>
                <w:szCs w:val="24"/>
              </w:rPr>
            </w:pPr>
            <w:r w:rsidRPr="0016645D">
              <w:rPr>
                <w:sz w:val="24"/>
                <w:szCs w:val="24"/>
              </w:rPr>
              <w:t>6.7</w:t>
            </w:r>
          </w:p>
        </w:tc>
      </w:tr>
      <w:tr w:rsidR="00194EFC" w:rsidRPr="0016645D" w14:paraId="617E49CA" w14:textId="77777777">
        <w:tc>
          <w:tcPr>
            <w:tcW w:w="1709" w:type="dxa"/>
            <w:tcBorders>
              <w:top w:val="single" w:sz="4" w:space="0" w:color="auto"/>
              <w:left w:val="single" w:sz="4" w:space="0" w:color="auto"/>
              <w:bottom w:val="single" w:sz="4" w:space="0" w:color="auto"/>
              <w:right w:val="single" w:sz="4" w:space="0" w:color="auto"/>
            </w:tcBorders>
          </w:tcPr>
          <w:p w14:paraId="699AC5E0" w14:textId="77777777" w:rsidR="00194EFC" w:rsidRPr="0016645D" w:rsidRDefault="0016645D">
            <w:pPr>
              <w:jc w:val="both"/>
              <w:rPr>
                <w:sz w:val="24"/>
                <w:szCs w:val="24"/>
              </w:rPr>
            </w:pPr>
            <w:r w:rsidRPr="0016645D">
              <w:rPr>
                <w:sz w:val="24"/>
                <w:szCs w:val="24"/>
              </w:rPr>
              <w:t xml:space="preserve">Widowed </w:t>
            </w:r>
          </w:p>
        </w:tc>
        <w:tc>
          <w:tcPr>
            <w:tcW w:w="1553" w:type="dxa"/>
            <w:tcBorders>
              <w:top w:val="single" w:sz="4" w:space="0" w:color="auto"/>
              <w:left w:val="single" w:sz="4" w:space="0" w:color="auto"/>
              <w:bottom w:val="single" w:sz="4" w:space="0" w:color="auto"/>
              <w:right w:val="single" w:sz="4" w:space="0" w:color="auto"/>
            </w:tcBorders>
          </w:tcPr>
          <w:p w14:paraId="71A61CA8" w14:textId="77777777" w:rsidR="00194EFC" w:rsidRPr="0016645D" w:rsidRDefault="0016645D">
            <w:pPr>
              <w:ind w:firstLineChars="200" w:firstLine="480"/>
              <w:jc w:val="both"/>
              <w:rPr>
                <w:sz w:val="24"/>
                <w:szCs w:val="24"/>
              </w:rPr>
            </w:pPr>
            <w:r w:rsidRPr="0016645D">
              <w:rPr>
                <w:sz w:val="24"/>
                <w:szCs w:val="24"/>
              </w:rPr>
              <w:t>10</w:t>
            </w:r>
          </w:p>
        </w:tc>
        <w:tc>
          <w:tcPr>
            <w:tcW w:w="1812" w:type="dxa"/>
            <w:tcBorders>
              <w:top w:val="single" w:sz="4" w:space="0" w:color="auto"/>
              <w:left w:val="single" w:sz="4" w:space="0" w:color="auto"/>
              <w:bottom w:val="single" w:sz="4" w:space="0" w:color="auto"/>
              <w:right w:val="single" w:sz="4" w:space="0" w:color="auto"/>
            </w:tcBorders>
          </w:tcPr>
          <w:p w14:paraId="0CA643A8" w14:textId="77777777" w:rsidR="00194EFC" w:rsidRPr="0016645D" w:rsidRDefault="0016645D">
            <w:pPr>
              <w:ind w:firstLineChars="200" w:firstLine="480"/>
              <w:jc w:val="both"/>
              <w:rPr>
                <w:sz w:val="24"/>
                <w:szCs w:val="24"/>
              </w:rPr>
            </w:pPr>
            <w:r w:rsidRPr="0016645D">
              <w:rPr>
                <w:sz w:val="24"/>
                <w:szCs w:val="24"/>
              </w:rPr>
              <w:t>8.3</w:t>
            </w:r>
          </w:p>
        </w:tc>
      </w:tr>
      <w:tr w:rsidR="00194EFC" w:rsidRPr="0016645D" w14:paraId="334233DE" w14:textId="77777777">
        <w:tc>
          <w:tcPr>
            <w:tcW w:w="1709" w:type="dxa"/>
            <w:tcBorders>
              <w:top w:val="single" w:sz="4" w:space="0" w:color="auto"/>
              <w:left w:val="single" w:sz="4" w:space="0" w:color="auto"/>
              <w:bottom w:val="single" w:sz="4" w:space="0" w:color="auto"/>
              <w:right w:val="single" w:sz="4" w:space="0" w:color="auto"/>
            </w:tcBorders>
          </w:tcPr>
          <w:p w14:paraId="44E1A858" w14:textId="77777777" w:rsidR="00194EFC" w:rsidRPr="0016645D" w:rsidRDefault="0016645D">
            <w:pPr>
              <w:jc w:val="both"/>
              <w:rPr>
                <w:sz w:val="24"/>
                <w:szCs w:val="24"/>
              </w:rPr>
            </w:pPr>
            <w:r w:rsidRPr="0016645D">
              <w:rPr>
                <w:sz w:val="24"/>
                <w:szCs w:val="24"/>
              </w:rPr>
              <w:t xml:space="preserve">Total </w:t>
            </w:r>
          </w:p>
        </w:tc>
        <w:tc>
          <w:tcPr>
            <w:tcW w:w="1553" w:type="dxa"/>
            <w:tcBorders>
              <w:top w:val="single" w:sz="4" w:space="0" w:color="auto"/>
              <w:left w:val="single" w:sz="4" w:space="0" w:color="auto"/>
              <w:bottom w:val="single" w:sz="4" w:space="0" w:color="auto"/>
              <w:right w:val="single" w:sz="4" w:space="0" w:color="auto"/>
            </w:tcBorders>
          </w:tcPr>
          <w:p w14:paraId="20040945" w14:textId="77777777" w:rsidR="00194EFC" w:rsidRPr="0016645D" w:rsidRDefault="0016645D">
            <w:pPr>
              <w:ind w:firstLineChars="200" w:firstLine="480"/>
              <w:jc w:val="both"/>
              <w:rPr>
                <w:sz w:val="24"/>
                <w:szCs w:val="24"/>
              </w:rPr>
            </w:pPr>
            <w:r w:rsidRPr="0016645D">
              <w:rPr>
                <w:sz w:val="24"/>
                <w:szCs w:val="24"/>
              </w:rPr>
              <w:t>120</w:t>
            </w:r>
          </w:p>
        </w:tc>
        <w:tc>
          <w:tcPr>
            <w:tcW w:w="1812" w:type="dxa"/>
            <w:tcBorders>
              <w:top w:val="single" w:sz="4" w:space="0" w:color="auto"/>
              <w:left w:val="single" w:sz="4" w:space="0" w:color="auto"/>
              <w:bottom w:val="single" w:sz="4" w:space="0" w:color="auto"/>
              <w:right w:val="single" w:sz="4" w:space="0" w:color="auto"/>
            </w:tcBorders>
          </w:tcPr>
          <w:p w14:paraId="55E4529D" w14:textId="77777777" w:rsidR="00194EFC" w:rsidRPr="0016645D" w:rsidRDefault="0016645D">
            <w:pPr>
              <w:ind w:firstLineChars="200" w:firstLine="480"/>
              <w:jc w:val="both"/>
              <w:rPr>
                <w:sz w:val="24"/>
                <w:szCs w:val="24"/>
              </w:rPr>
            </w:pPr>
            <w:r w:rsidRPr="0016645D">
              <w:rPr>
                <w:sz w:val="24"/>
                <w:szCs w:val="24"/>
              </w:rPr>
              <w:t>100.0</w:t>
            </w:r>
          </w:p>
        </w:tc>
      </w:tr>
    </w:tbl>
    <w:p w14:paraId="0DCC9588" w14:textId="77777777" w:rsidR="00194EFC" w:rsidRPr="0016645D" w:rsidRDefault="0016645D">
      <w:pPr>
        <w:jc w:val="both"/>
        <w:rPr>
          <w:rFonts w:ascii="Times New Roman" w:hAnsi="Times New Roman"/>
          <w:b/>
          <w:bCs/>
          <w:sz w:val="24"/>
          <w:szCs w:val="24"/>
        </w:rPr>
      </w:pPr>
      <w:r w:rsidRPr="0016645D">
        <w:rPr>
          <w:rFonts w:ascii="Times New Roman" w:hAnsi="Times New Roman"/>
          <w:b/>
          <w:bCs/>
          <w:sz w:val="24"/>
          <w:szCs w:val="24"/>
        </w:rPr>
        <w:t>Source; Field survey, 2025</w:t>
      </w:r>
    </w:p>
    <w:p w14:paraId="7C9139A0" w14:textId="77777777" w:rsidR="00194EFC" w:rsidRPr="0016645D" w:rsidRDefault="00194EFC">
      <w:pPr>
        <w:jc w:val="both"/>
        <w:rPr>
          <w:rFonts w:ascii="Times New Roman" w:hAnsi="Times New Roman"/>
          <w:sz w:val="24"/>
          <w:szCs w:val="24"/>
        </w:rPr>
      </w:pPr>
    </w:p>
    <w:p w14:paraId="6A5CAA4E" w14:textId="77777777" w:rsidR="00194EFC" w:rsidRPr="0016645D" w:rsidRDefault="0016645D">
      <w:pPr>
        <w:spacing w:line="360" w:lineRule="auto"/>
        <w:jc w:val="both"/>
        <w:rPr>
          <w:rFonts w:ascii="Times New Roman" w:hAnsi="Times New Roman"/>
          <w:b/>
          <w:bCs/>
          <w:sz w:val="24"/>
          <w:szCs w:val="24"/>
        </w:rPr>
      </w:pPr>
      <w:bookmarkStart w:id="30" w:name="_Hlk203050138"/>
      <w:r w:rsidRPr="0016645D">
        <w:rPr>
          <w:rFonts w:ascii="Times New Roman" w:hAnsi="Times New Roman"/>
          <w:b/>
          <w:bCs/>
          <w:sz w:val="24"/>
          <w:szCs w:val="24"/>
        </w:rPr>
        <w:t>4.1.4 Distribution of Respondent by Education Level</w:t>
      </w:r>
    </w:p>
    <w:bookmarkEnd w:id="30"/>
    <w:p w14:paraId="7FFE63D9"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The table 4.4 below shows the distribution of respondents by their educational level. The table showed that 13.3% of the tuber farmers had no formal education, while 19.2% of the tuber farmers had primary education, while 29.2% had secondary education, while 0.8% had tertiary education and finally 37.5% of the farmers had Adult education. This implies that the tubers farmers are literate.</w:t>
      </w:r>
    </w:p>
    <w:p w14:paraId="5D498327" w14:textId="77777777" w:rsidR="00194EFC" w:rsidRPr="0016645D" w:rsidRDefault="0016645D">
      <w:pPr>
        <w:jc w:val="both"/>
        <w:rPr>
          <w:rFonts w:ascii="Times New Roman" w:hAnsi="Times New Roman"/>
          <w:b/>
          <w:bCs/>
          <w:sz w:val="24"/>
          <w:szCs w:val="24"/>
        </w:rPr>
      </w:pPr>
      <w:r w:rsidRPr="0016645D">
        <w:rPr>
          <w:rFonts w:ascii="Times New Roman" w:hAnsi="Times New Roman"/>
          <w:b/>
          <w:bCs/>
          <w:sz w:val="24"/>
          <w:szCs w:val="24"/>
        </w:rPr>
        <w:t>Table 4.4 Frequency Distribution of Respondents by Education Level</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38"/>
        <w:gridCol w:w="1310"/>
        <w:gridCol w:w="1625"/>
      </w:tblGrid>
      <w:tr w:rsidR="00194EFC" w:rsidRPr="0016645D" w14:paraId="3422BD95" w14:textId="77777777">
        <w:tc>
          <w:tcPr>
            <w:tcW w:w="2538" w:type="dxa"/>
            <w:tcBorders>
              <w:top w:val="single" w:sz="4" w:space="0" w:color="auto"/>
              <w:left w:val="single" w:sz="4" w:space="0" w:color="auto"/>
              <w:bottom w:val="single" w:sz="4" w:space="0" w:color="auto"/>
              <w:right w:val="single" w:sz="4" w:space="0" w:color="auto"/>
            </w:tcBorders>
          </w:tcPr>
          <w:p w14:paraId="68394ACE" w14:textId="77777777" w:rsidR="00194EFC" w:rsidRPr="0016645D" w:rsidRDefault="0016645D">
            <w:pPr>
              <w:jc w:val="both"/>
              <w:rPr>
                <w:b/>
                <w:bCs/>
                <w:sz w:val="24"/>
                <w:szCs w:val="24"/>
              </w:rPr>
            </w:pPr>
            <w:r w:rsidRPr="0016645D">
              <w:rPr>
                <w:b/>
                <w:bCs/>
                <w:sz w:val="24"/>
                <w:szCs w:val="24"/>
              </w:rPr>
              <w:lastRenderedPageBreak/>
              <w:t xml:space="preserve">Level of Education </w:t>
            </w:r>
          </w:p>
        </w:tc>
        <w:tc>
          <w:tcPr>
            <w:tcW w:w="510" w:type="dxa"/>
            <w:tcBorders>
              <w:top w:val="single" w:sz="4" w:space="0" w:color="auto"/>
              <w:left w:val="single" w:sz="4" w:space="0" w:color="auto"/>
              <w:bottom w:val="single" w:sz="4" w:space="0" w:color="auto"/>
              <w:right w:val="single" w:sz="4" w:space="0" w:color="auto"/>
            </w:tcBorders>
          </w:tcPr>
          <w:p w14:paraId="78F7A04B" w14:textId="77777777" w:rsidR="00194EFC" w:rsidRPr="0016645D" w:rsidRDefault="0016645D">
            <w:pPr>
              <w:jc w:val="both"/>
              <w:rPr>
                <w:b/>
                <w:bCs/>
                <w:sz w:val="24"/>
                <w:szCs w:val="24"/>
              </w:rPr>
            </w:pPr>
            <w:r w:rsidRPr="0016645D">
              <w:rPr>
                <w:b/>
                <w:bCs/>
                <w:sz w:val="24"/>
                <w:szCs w:val="24"/>
              </w:rPr>
              <w:t xml:space="preserve">Frequency </w:t>
            </w:r>
          </w:p>
        </w:tc>
        <w:tc>
          <w:tcPr>
            <w:tcW w:w="1625" w:type="dxa"/>
            <w:tcBorders>
              <w:top w:val="single" w:sz="4" w:space="0" w:color="auto"/>
              <w:left w:val="single" w:sz="4" w:space="0" w:color="auto"/>
              <w:bottom w:val="single" w:sz="4" w:space="0" w:color="auto"/>
              <w:right w:val="single" w:sz="4" w:space="0" w:color="auto"/>
            </w:tcBorders>
          </w:tcPr>
          <w:p w14:paraId="4ECD46D2" w14:textId="77777777" w:rsidR="00194EFC" w:rsidRPr="0016645D" w:rsidRDefault="0016645D">
            <w:pPr>
              <w:jc w:val="both"/>
              <w:rPr>
                <w:b/>
                <w:bCs/>
                <w:sz w:val="24"/>
                <w:szCs w:val="24"/>
              </w:rPr>
            </w:pPr>
            <w:r w:rsidRPr="0016645D">
              <w:rPr>
                <w:b/>
                <w:bCs/>
                <w:sz w:val="24"/>
                <w:szCs w:val="24"/>
              </w:rPr>
              <w:t xml:space="preserve">Percent </w:t>
            </w:r>
          </w:p>
        </w:tc>
      </w:tr>
      <w:tr w:rsidR="00194EFC" w:rsidRPr="0016645D" w14:paraId="7743D617" w14:textId="77777777">
        <w:tc>
          <w:tcPr>
            <w:tcW w:w="2538" w:type="dxa"/>
            <w:tcBorders>
              <w:top w:val="single" w:sz="4" w:space="0" w:color="auto"/>
              <w:left w:val="single" w:sz="4" w:space="0" w:color="auto"/>
              <w:bottom w:val="single" w:sz="4" w:space="0" w:color="auto"/>
              <w:right w:val="single" w:sz="4" w:space="0" w:color="auto"/>
            </w:tcBorders>
          </w:tcPr>
          <w:p w14:paraId="33CFC80F" w14:textId="77777777" w:rsidR="00194EFC" w:rsidRPr="0016645D" w:rsidRDefault="0016645D">
            <w:pPr>
              <w:jc w:val="both"/>
              <w:rPr>
                <w:sz w:val="24"/>
                <w:szCs w:val="24"/>
              </w:rPr>
            </w:pPr>
            <w:r w:rsidRPr="0016645D">
              <w:rPr>
                <w:sz w:val="24"/>
                <w:szCs w:val="24"/>
              </w:rPr>
              <w:t xml:space="preserve">No formal Education </w:t>
            </w:r>
          </w:p>
        </w:tc>
        <w:tc>
          <w:tcPr>
            <w:tcW w:w="510" w:type="dxa"/>
            <w:tcBorders>
              <w:top w:val="single" w:sz="4" w:space="0" w:color="auto"/>
              <w:left w:val="single" w:sz="4" w:space="0" w:color="auto"/>
              <w:bottom w:val="single" w:sz="4" w:space="0" w:color="auto"/>
              <w:right w:val="single" w:sz="4" w:space="0" w:color="auto"/>
            </w:tcBorders>
          </w:tcPr>
          <w:p w14:paraId="453AB380" w14:textId="77777777" w:rsidR="00194EFC" w:rsidRPr="0016645D" w:rsidRDefault="0016645D">
            <w:pPr>
              <w:jc w:val="both"/>
              <w:rPr>
                <w:sz w:val="24"/>
                <w:szCs w:val="24"/>
              </w:rPr>
            </w:pPr>
            <w:r w:rsidRPr="0016645D">
              <w:rPr>
                <w:sz w:val="24"/>
                <w:szCs w:val="24"/>
              </w:rPr>
              <w:t>16</w:t>
            </w:r>
          </w:p>
        </w:tc>
        <w:tc>
          <w:tcPr>
            <w:tcW w:w="1625" w:type="dxa"/>
            <w:tcBorders>
              <w:top w:val="single" w:sz="4" w:space="0" w:color="auto"/>
              <w:left w:val="single" w:sz="4" w:space="0" w:color="auto"/>
              <w:bottom w:val="single" w:sz="4" w:space="0" w:color="auto"/>
              <w:right w:val="single" w:sz="4" w:space="0" w:color="auto"/>
            </w:tcBorders>
          </w:tcPr>
          <w:p w14:paraId="78051D59" w14:textId="77777777" w:rsidR="00194EFC" w:rsidRPr="0016645D" w:rsidRDefault="0016645D">
            <w:pPr>
              <w:jc w:val="both"/>
              <w:rPr>
                <w:sz w:val="24"/>
                <w:szCs w:val="24"/>
              </w:rPr>
            </w:pPr>
            <w:r w:rsidRPr="0016645D">
              <w:rPr>
                <w:sz w:val="24"/>
                <w:szCs w:val="24"/>
              </w:rPr>
              <w:t>13.3</w:t>
            </w:r>
          </w:p>
        </w:tc>
      </w:tr>
      <w:tr w:rsidR="00194EFC" w:rsidRPr="0016645D" w14:paraId="09B6B19D" w14:textId="77777777">
        <w:tc>
          <w:tcPr>
            <w:tcW w:w="2538" w:type="dxa"/>
            <w:tcBorders>
              <w:top w:val="single" w:sz="4" w:space="0" w:color="auto"/>
              <w:left w:val="single" w:sz="4" w:space="0" w:color="auto"/>
              <w:bottom w:val="single" w:sz="4" w:space="0" w:color="auto"/>
              <w:right w:val="single" w:sz="4" w:space="0" w:color="auto"/>
            </w:tcBorders>
          </w:tcPr>
          <w:p w14:paraId="00792CD1" w14:textId="77777777" w:rsidR="00194EFC" w:rsidRPr="0016645D" w:rsidRDefault="0016645D">
            <w:pPr>
              <w:jc w:val="both"/>
              <w:rPr>
                <w:sz w:val="24"/>
                <w:szCs w:val="24"/>
              </w:rPr>
            </w:pPr>
            <w:r w:rsidRPr="0016645D">
              <w:rPr>
                <w:sz w:val="24"/>
                <w:szCs w:val="24"/>
              </w:rPr>
              <w:t xml:space="preserve">Primary </w:t>
            </w:r>
          </w:p>
        </w:tc>
        <w:tc>
          <w:tcPr>
            <w:tcW w:w="510" w:type="dxa"/>
            <w:tcBorders>
              <w:top w:val="single" w:sz="4" w:space="0" w:color="auto"/>
              <w:left w:val="single" w:sz="4" w:space="0" w:color="auto"/>
              <w:bottom w:val="single" w:sz="4" w:space="0" w:color="auto"/>
              <w:right w:val="single" w:sz="4" w:space="0" w:color="auto"/>
            </w:tcBorders>
          </w:tcPr>
          <w:p w14:paraId="43B8F62A" w14:textId="77777777" w:rsidR="00194EFC" w:rsidRPr="0016645D" w:rsidRDefault="0016645D">
            <w:pPr>
              <w:jc w:val="both"/>
              <w:rPr>
                <w:sz w:val="24"/>
                <w:szCs w:val="24"/>
              </w:rPr>
            </w:pPr>
            <w:r w:rsidRPr="0016645D">
              <w:rPr>
                <w:sz w:val="24"/>
                <w:szCs w:val="24"/>
              </w:rPr>
              <w:t>23</w:t>
            </w:r>
          </w:p>
        </w:tc>
        <w:tc>
          <w:tcPr>
            <w:tcW w:w="1625" w:type="dxa"/>
            <w:tcBorders>
              <w:top w:val="single" w:sz="4" w:space="0" w:color="auto"/>
              <w:left w:val="single" w:sz="4" w:space="0" w:color="auto"/>
              <w:bottom w:val="single" w:sz="4" w:space="0" w:color="auto"/>
              <w:right w:val="single" w:sz="4" w:space="0" w:color="auto"/>
            </w:tcBorders>
          </w:tcPr>
          <w:p w14:paraId="29C8717E" w14:textId="77777777" w:rsidR="00194EFC" w:rsidRPr="0016645D" w:rsidRDefault="0016645D">
            <w:pPr>
              <w:jc w:val="both"/>
              <w:rPr>
                <w:sz w:val="24"/>
                <w:szCs w:val="24"/>
              </w:rPr>
            </w:pPr>
            <w:r w:rsidRPr="0016645D">
              <w:rPr>
                <w:sz w:val="24"/>
                <w:szCs w:val="24"/>
              </w:rPr>
              <w:t>19.2</w:t>
            </w:r>
          </w:p>
        </w:tc>
      </w:tr>
      <w:tr w:rsidR="00194EFC" w:rsidRPr="0016645D" w14:paraId="4082FB98" w14:textId="77777777">
        <w:tc>
          <w:tcPr>
            <w:tcW w:w="2538" w:type="dxa"/>
            <w:tcBorders>
              <w:top w:val="single" w:sz="4" w:space="0" w:color="auto"/>
              <w:left w:val="single" w:sz="4" w:space="0" w:color="auto"/>
              <w:bottom w:val="single" w:sz="4" w:space="0" w:color="auto"/>
              <w:right w:val="single" w:sz="4" w:space="0" w:color="auto"/>
            </w:tcBorders>
          </w:tcPr>
          <w:p w14:paraId="40C88869" w14:textId="77777777" w:rsidR="00194EFC" w:rsidRPr="0016645D" w:rsidRDefault="0016645D">
            <w:pPr>
              <w:jc w:val="both"/>
              <w:rPr>
                <w:sz w:val="24"/>
                <w:szCs w:val="24"/>
              </w:rPr>
            </w:pPr>
            <w:r w:rsidRPr="0016645D">
              <w:rPr>
                <w:sz w:val="24"/>
                <w:szCs w:val="24"/>
              </w:rPr>
              <w:t xml:space="preserve">Secondary </w:t>
            </w:r>
          </w:p>
        </w:tc>
        <w:tc>
          <w:tcPr>
            <w:tcW w:w="510" w:type="dxa"/>
            <w:tcBorders>
              <w:top w:val="single" w:sz="4" w:space="0" w:color="auto"/>
              <w:left w:val="single" w:sz="4" w:space="0" w:color="auto"/>
              <w:bottom w:val="single" w:sz="4" w:space="0" w:color="auto"/>
              <w:right w:val="single" w:sz="4" w:space="0" w:color="auto"/>
            </w:tcBorders>
          </w:tcPr>
          <w:p w14:paraId="6825FCB5" w14:textId="77777777" w:rsidR="00194EFC" w:rsidRPr="0016645D" w:rsidRDefault="0016645D">
            <w:pPr>
              <w:jc w:val="both"/>
              <w:rPr>
                <w:sz w:val="24"/>
                <w:szCs w:val="24"/>
              </w:rPr>
            </w:pPr>
            <w:r w:rsidRPr="0016645D">
              <w:rPr>
                <w:sz w:val="24"/>
                <w:szCs w:val="24"/>
              </w:rPr>
              <w:t>35</w:t>
            </w:r>
          </w:p>
        </w:tc>
        <w:tc>
          <w:tcPr>
            <w:tcW w:w="1625" w:type="dxa"/>
            <w:tcBorders>
              <w:top w:val="single" w:sz="4" w:space="0" w:color="auto"/>
              <w:left w:val="single" w:sz="4" w:space="0" w:color="auto"/>
              <w:bottom w:val="single" w:sz="4" w:space="0" w:color="auto"/>
              <w:right w:val="single" w:sz="4" w:space="0" w:color="auto"/>
            </w:tcBorders>
          </w:tcPr>
          <w:p w14:paraId="145CA06C" w14:textId="77777777" w:rsidR="00194EFC" w:rsidRPr="0016645D" w:rsidRDefault="0016645D">
            <w:pPr>
              <w:jc w:val="both"/>
              <w:rPr>
                <w:sz w:val="24"/>
                <w:szCs w:val="24"/>
              </w:rPr>
            </w:pPr>
            <w:r w:rsidRPr="0016645D">
              <w:rPr>
                <w:sz w:val="24"/>
                <w:szCs w:val="24"/>
              </w:rPr>
              <w:t>29.2</w:t>
            </w:r>
          </w:p>
        </w:tc>
      </w:tr>
      <w:tr w:rsidR="00194EFC" w:rsidRPr="0016645D" w14:paraId="4D7692F8" w14:textId="77777777">
        <w:tc>
          <w:tcPr>
            <w:tcW w:w="2538" w:type="dxa"/>
            <w:tcBorders>
              <w:top w:val="single" w:sz="4" w:space="0" w:color="auto"/>
              <w:left w:val="single" w:sz="4" w:space="0" w:color="auto"/>
              <w:bottom w:val="single" w:sz="4" w:space="0" w:color="auto"/>
              <w:right w:val="single" w:sz="4" w:space="0" w:color="auto"/>
            </w:tcBorders>
          </w:tcPr>
          <w:p w14:paraId="7BFABE12" w14:textId="77777777" w:rsidR="00194EFC" w:rsidRPr="0016645D" w:rsidRDefault="0016645D">
            <w:pPr>
              <w:jc w:val="both"/>
              <w:rPr>
                <w:sz w:val="24"/>
                <w:szCs w:val="24"/>
              </w:rPr>
            </w:pPr>
            <w:r w:rsidRPr="0016645D">
              <w:rPr>
                <w:sz w:val="24"/>
                <w:szCs w:val="24"/>
              </w:rPr>
              <w:t xml:space="preserve">Tertiary </w:t>
            </w:r>
          </w:p>
        </w:tc>
        <w:tc>
          <w:tcPr>
            <w:tcW w:w="510" w:type="dxa"/>
            <w:tcBorders>
              <w:top w:val="single" w:sz="4" w:space="0" w:color="auto"/>
              <w:left w:val="single" w:sz="4" w:space="0" w:color="auto"/>
              <w:bottom w:val="single" w:sz="4" w:space="0" w:color="auto"/>
              <w:right w:val="single" w:sz="4" w:space="0" w:color="auto"/>
            </w:tcBorders>
          </w:tcPr>
          <w:p w14:paraId="5D5AC028" w14:textId="77777777" w:rsidR="00194EFC" w:rsidRPr="0016645D" w:rsidRDefault="0016645D">
            <w:pPr>
              <w:jc w:val="both"/>
              <w:rPr>
                <w:sz w:val="24"/>
                <w:szCs w:val="24"/>
              </w:rPr>
            </w:pPr>
            <w:r w:rsidRPr="0016645D">
              <w:rPr>
                <w:sz w:val="24"/>
                <w:szCs w:val="24"/>
              </w:rPr>
              <w:t>1</w:t>
            </w:r>
          </w:p>
        </w:tc>
        <w:tc>
          <w:tcPr>
            <w:tcW w:w="1625" w:type="dxa"/>
            <w:tcBorders>
              <w:top w:val="single" w:sz="4" w:space="0" w:color="auto"/>
              <w:left w:val="single" w:sz="4" w:space="0" w:color="auto"/>
              <w:bottom w:val="single" w:sz="4" w:space="0" w:color="auto"/>
              <w:right w:val="single" w:sz="4" w:space="0" w:color="auto"/>
            </w:tcBorders>
          </w:tcPr>
          <w:p w14:paraId="7D8AB60A" w14:textId="77777777" w:rsidR="00194EFC" w:rsidRPr="0016645D" w:rsidRDefault="0016645D">
            <w:pPr>
              <w:jc w:val="both"/>
              <w:rPr>
                <w:sz w:val="24"/>
                <w:szCs w:val="24"/>
              </w:rPr>
            </w:pPr>
            <w:r w:rsidRPr="0016645D">
              <w:rPr>
                <w:sz w:val="24"/>
                <w:szCs w:val="24"/>
              </w:rPr>
              <w:t>0.8</w:t>
            </w:r>
          </w:p>
        </w:tc>
      </w:tr>
      <w:tr w:rsidR="00194EFC" w:rsidRPr="0016645D" w14:paraId="12EAE850" w14:textId="77777777">
        <w:tc>
          <w:tcPr>
            <w:tcW w:w="2538" w:type="dxa"/>
            <w:tcBorders>
              <w:top w:val="single" w:sz="4" w:space="0" w:color="auto"/>
              <w:left w:val="single" w:sz="4" w:space="0" w:color="auto"/>
              <w:bottom w:val="single" w:sz="4" w:space="0" w:color="auto"/>
              <w:right w:val="single" w:sz="4" w:space="0" w:color="auto"/>
            </w:tcBorders>
          </w:tcPr>
          <w:p w14:paraId="58F11F51" w14:textId="77777777" w:rsidR="00194EFC" w:rsidRPr="0016645D" w:rsidRDefault="0016645D">
            <w:pPr>
              <w:jc w:val="both"/>
              <w:rPr>
                <w:sz w:val="24"/>
                <w:szCs w:val="24"/>
              </w:rPr>
            </w:pPr>
            <w:r w:rsidRPr="0016645D">
              <w:rPr>
                <w:sz w:val="24"/>
                <w:szCs w:val="24"/>
              </w:rPr>
              <w:t xml:space="preserve">Adult Education </w:t>
            </w:r>
          </w:p>
        </w:tc>
        <w:tc>
          <w:tcPr>
            <w:tcW w:w="510" w:type="dxa"/>
            <w:tcBorders>
              <w:top w:val="single" w:sz="4" w:space="0" w:color="auto"/>
              <w:left w:val="single" w:sz="4" w:space="0" w:color="auto"/>
              <w:bottom w:val="single" w:sz="4" w:space="0" w:color="auto"/>
              <w:right w:val="single" w:sz="4" w:space="0" w:color="auto"/>
            </w:tcBorders>
          </w:tcPr>
          <w:p w14:paraId="354B3D7E" w14:textId="77777777" w:rsidR="00194EFC" w:rsidRPr="0016645D" w:rsidRDefault="0016645D">
            <w:pPr>
              <w:jc w:val="both"/>
              <w:rPr>
                <w:sz w:val="24"/>
                <w:szCs w:val="24"/>
              </w:rPr>
            </w:pPr>
            <w:r w:rsidRPr="0016645D">
              <w:rPr>
                <w:sz w:val="24"/>
                <w:szCs w:val="24"/>
              </w:rPr>
              <w:t>45</w:t>
            </w:r>
          </w:p>
        </w:tc>
        <w:tc>
          <w:tcPr>
            <w:tcW w:w="1625" w:type="dxa"/>
            <w:tcBorders>
              <w:top w:val="single" w:sz="4" w:space="0" w:color="auto"/>
              <w:left w:val="single" w:sz="4" w:space="0" w:color="auto"/>
              <w:bottom w:val="single" w:sz="4" w:space="0" w:color="auto"/>
              <w:right w:val="single" w:sz="4" w:space="0" w:color="auto"/>
            </w:tcBorders>
          </w:tcPr>
          <w:p w14:paraId="2282E72A" w14:textId="77777777" w:rsidR="00194EFC" w:rsidRPr="0016645D" w:rsidRDefault="0016645D">
            <w:pPr>
              <w:jc w:val="both"/>
              <w:rPr>
                <w:sz w:val="24"/>
                <w:szCs w:val="24"/>
              </w:rPr>
            </w:pPr>
            <w:r w:rsidRPr="0016645D">
              <w:rPr>
                <w:sz w:val="24"/>
                <w:szCs w:val="24"/>
              </w:rPr>
              <w:t>37.5</w:t>
            </w:r>
          </w:p>
        </w:tc>
      </w:tr>
      <w:tr w:rsidR="00194EFC" w:rsidRPr="0016645D" w14:paraId="4DB7C93F" w14:textId="77777777">
        <w:tc>
          <w:tcPr>
            <w:tcW w:w="2538" w:type="dxa"/>
            <w:tcBorders>
              <w:top w:val="single" w:sz="4" w:space="0" w:color="auto"/>
              <w:left w:val="single" w:sz="4" w:space="0" w:color="auto"/>
              <w:bottom w:val="single" w:sz="4" w:space="0" w:color="auto"/>
              <w:right w:val="single" w:sz="4" w:space="0" w:color="auto"/>
            </w:tcBorders>
          </w:tcPr>
          <w:p w14:paraId="58DF056D" w14:textId="77777777" w:rsidR="00194EFC" w:rsidRPr="0016645D" w:rsidRDefault="0016645D">
            <w:pPr>
              <w:jc w:val="both"/>
              <w:rPr>
                <w:sz w:val="24"/>
                <w:szCs w:val="24"/>
              </w:rPr>
            </w:pPr>
            <w:r w:rsidRPr="0016645D">
              <w:rPr>
                <w:sz w:val="24"/>
                <w:szCs w:val="24"/>
              </w:rPr>
              <w:t>Total</w:t>
            </w:r>
          </w:p>
        </w:tc>
        <w:tc>
          <w:tcPr>
            <w:tcW w:w="510" w:type="dxa"/>
            <w:tcBorders>
              <w:top w:val="single" w:sz="4" w:space="0" w:color="auto"/>
              <w:left w:val="single" w:sz="4" w:space="0" w:color="auto"/>
              <w:bottom w:val="single" w:sz="4" w:space="0" w:color="auto"/>
              <w:right w:val="single" w:sz="4" w:space="0" w:color="auto"/>
            </w:tcBorders>
          </w:tcPr>
          <w:p w14:paraId="7EE0018F" w14:textId="77777777" w:rsidR="00194EFC" w:rsidRPr="0016645D" w:rsidRDefault="0016645D">
            <w:pPr>
              <w:jc w:val="both"/>
              <w:rPr>
                <w:sz w:val="24"/>
                <w:szCs w:val="24"/>
              </w:rPr>
            </w:pPr>
            <w:r w:rsidRPr="0016645D">
              <w:rPr>
                <w:sz w:val="24"/>
                <w:szCs w:val="24"/>
              </w:rPr>
              <w:t>120</w:t>
            </w:r>
          </w:p>
        </w:tc>
        <w:tc>
          <w:tcPr>
            <w:tcW w:w="1625" w:type="dxa"/>
            <w:tcBorders>
              <w:top w:val="single" w:sz="4" w:space="0" w:color="auto"/>
              <w:left w:val="single" w:sz="4" w:space="0" w:color="auto"/>
              <w:bottom w:val="single" w:sz="4" w:space="0" w:color="auto"/>
              <w:right w:val="single" w:sz="4" w:space="0" w:color="auto"/>
            </w:tcBorders>
          </w:tcPr>
          <w:p w14:paraId="72A8B86B" w14:textId="77777777" w:rsidR="00194EFC" w:rsidRPr="0016645D" w:rsidRDefault="0016645D">
            <w:pPr>
              <w:jc w:val="both"/>
              <w:rPr>
                <w:sz w:val="24"/>
                <w:szCs w:val="24"/>
              </w:rPr>
            </w:pPr>
            <w:r w:rsidRPr="0016645D">
              <w:rPr>
                <w:sz w:val="24"/>
                <w:szCs w:val="24"/>
              </w:rPr>
              <w:t>100.0</w:t>
            </w:r>
          </w:p>
        </w:tc>
      </w:tr>
    </w:tbl>
    <w:p w14:paraId="1EB050C7" w14:textId="77777777" w:rsidR="00194EFC" w:rsidRPr="0016645D" w:rsidRDefault="0016645D">
      <w:pPr>
        <w:jc w:val="both"/>
        <w:rPr>
          <w:rFonts w:ascii="Times New Roman" w:hAnsi="Times New Roman"/>
          <w:b/>
          <w:bCs/>
          <w:sz w:val="24"/>
          <w:szCs w:val="24"/>
        </w:rPr>
      </w:pPr>
      <w:proofErr w:type="gramStart"/>
      <w:r w:rsidRPr="0016645D">
        <w:rPr>
          <w:rFonts w:ascii="Times New Roman" w:hAnsi="Times New Roman"/>
          <w:b/>
          <w:bCs/>
          <w:sz w:val="24"/>
          <w:szCs w:val="24"/>
        </w:rPr>
        <w:t>Source; Field survey, 2025.</w:t>
      </w:r>
      <w:proofErr w:type="gramEnd"/>
    </w:p>
    <w:p w14:paraId="6D17A26E" w14:textId="77777777" w:rsidR="00194EFC" w:rsidRPr="0016645D" w:rsidRDefault="00194EFC">
      <w:pPr>
        <w:jc w:val="both"/>
        <w:rPr>
          <w:rFonts w:ascii="Times New Roman" w:hAnsi="Times New Roman"/>
          <w:b/>
          <w:bCs/>
          <w:sz w:val="24"/>
          <w:szCs w:val="24"/>
        </w:rPr>
      </w:pPr>
    </w:p>
    <w:p w14:paraId="3EBF4262" w14:textId="77777777" w:rsidR="00194EFC" w:rsidRPr="0016645D" w:rsidRDefault="0016645D">
      <w:pPr>
        <w:spacing w:line="360" w:lineRule="auto"/>
        <w:jc w:val="both"/>
        <w:rPr>
          <w:rFonts w:ascii="Times New Roman" w:hAnsi="Times New Roman"/>
          <w:b/>
          <w:bCs/>
          <w:sz w:val="24"/>
          <w:szCs w:val="24"/>
        </w:rPr>
      </w:pPr>
      <w:r w:rsidRPr="0016645D">
        <w:rPr>
          <w:rFonts w:ascii="Times New Roman" w:hAnsi="Times New Roman"/>
          <w:b/>
          <w:bCs/>
          <w:sz w:val="24"/>
          <w:szCs w:val="24"/>
        </w:rPr>
        <w:t>4.1.5 Distribution of Respondent by Household size</w:t>
      </w:r>
    </w:p>
    <w:p w14:paraId="4A627D25" w14:textId="77777777" w:rsidR="00194EFC" w:rsidRPr="0016645D" w:rsidRDefault="0016645D">
      <w:pPr>
        <w:spacing w:line="360" w:lineRule="auto"/>
        <w:ind w:firstLineChars="200" w:firstLine="480"/>
        <w:jc w:val="both"/>
        <w:rPr>
          <w:rFonts w:ascii="Times New Roman" w:hAnsi="Times New Roman"/>
          <w:sz w:val="24"/>
          <w:szCs w:val="24"/>
        </w:rPr>
      </w:pPr>
      <w:r w:rsidRPr="0016645D">
        <w:rPr>
          <w:rFonts w:ascii="Times New Roman" w:hAnsi="Times New Roman"/>
          <w:sz w:val="24"/>
          <w:szCs w:val="24"/>
        </w:rPr>
        <w:t>The table 4.5 below shows the distribution of tuber farmers by their household size. The table showz that 45.8% of the farming household has household size of 5 persons and below while 38.5% has household of 5 - 10 persons and lastly 18.3% of the household size has the household size of 10 above. This implies that majority of the respondents has a fairly large household size.</w:t>
      </w:r>
    </w:p>
    <w:p w14:paraId="3F67E296" w14:textId="77777777" w:rsidR="00194EFC" w:rsidRPr="0016645D" w:rsidRDefault="00194EFC">
      <w:pPr>
        <w:ind w:firstLineChars="200" w:firstLine="480"/>
        <w:jc w:val="both"/>
        <w:rPr>
          <w:rFonts w:ascii="Times New Roman" w:hAnsi="Times New Roman"/>
          <w:sz w:val="24"/>
          <w:szCs w:val="24"/>
        </w:rPr>
      </w:pPr>
    </w:p>
    <w:p w14:paraId="0F6C6EC9" w14:textId="77777777" w:rsidR="00194EFC" w:rsidRPr="0016645D" w:rsidRDefault="00194EFC">
      <w:pPr>
        <w:jc w:val="both"/>
        <w:rPr>
          <w:rFonts w:ascii="Times New Roman" w:hAnsi="Times New Roman"/>
          <w:b/>
          <w:bCs/>
          <w:sz w:val="24"/>
          <w:szCs w:val="24"/>
        </w:rPr>
      </w:pPr>
    </w:p>
    <w:p w14:paraId="4DE2C3C6" w14:textId="77777777" w:rsidR="00194EFC" w:rsidRPr="0016645D" w:rsidRDefault="0016645D">
      <w:pPr>
        <w:jc w:val="both"/>
        <w:rPr>
          <w:rFonts w:ascii="Times New Roman" w:hAnsi="Times New Roman"/>
          <w:b/>
          <w:bCs/>
          <w:sz w:val="24"/>
          <w:szCs w:val="24"/>
        </w:rPr>
      </w:pPr>
      <w:r w:rsidRPr="0016645D">
        <w:rPr>
          <w:rFonts w:ascii="Times New Roman" w:hAnsi="Times New Roman"/>
          <w:b/>
          <w:bCs/>
          <w:sz w:val="24"/>
          <w:szCs w:val="24"/>
        </w:rPr>
        <w:t xml:space="preserve">Table 4.5 Frequency Distribution of Respondents by Household size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98"/>
        <w:gridCol w:w="1310"/>
        <w:gridCol w:w="1807"/>
      </w:tblGrid>
      <w:tr w:rsidR="00194EFC" w:rsidRPr="0016645D" w14:paraId="0AF01723" w14:textId="77777777">
        <w:tc>
          <w:tcPr>
            <w:tcW w:w="1998" w:type="dxa"/>
            <w:tcBorders>
              <w:top w:val="single" w:sz="4" w:space="0" w:color="auto"/>
              <w:left w:val="single" w:sz="4" w:space="0" w:color="auto"/>
              <w:bottom w:val="single" w:sz="4" w:space="0" w:color="auto"/>
              <w:right w:val="single" w:sz="4" w:space="0" w:color="auto"/>
            </w:tcBorders>
          </w:tcPr>
          <w:p w14:paraId="0F7D69F6" w14:textId="77777777" w:rsidR="00194EFC" w:rsidRPr="0016645D" w:rsidRDefault="0016645D">
            <w:pPr>
              <w:jc w:val="both"/>
              <w:rPr>
                <w:b/>
                <w:bCs/>
                <w:sz w:val="24"/>
                <w:szCs w:val="24"/>
              </w:rPr>
            </w:pPr>
            <w:r w:rsidRPr="0016645D">
              <w:rPr>
                <w:b/>
                <w:bCs/>
                <w:sz w:val="24"/>
                <w:szCs w:val="24"/>
              </w:rPr>
              <w:t xml:space="preserve">Household size </w:t>
            </w:r>
          </w:p>
        </w:tc>
        <w:tc>
          <w:tcPr>
            <w:tcW w:w="1204" w:type="dxa"/>
            <w:tcBorders>
              <w:top w:val="single" w:sz="4" w:space="0" w:color="auto"/>
              <w:left w:val="single" w:sz="4" w:space="0" w:color="auto"/>
              <w:bottom w:val="single" w:sz="4" w:space="0" w:color="auto"/>
              <w:right w:val="single" w:sz="4" w:space="0" w:color="auto"/>
            </w:tcBorders>
          </w:tcPr>
          <w:p w14:paraId="5956AC7A" w14:textId="77777777" w:rsidR="00194EFC" w:rsidRPr="0016645D" w:rsidRDefault="0016645D">
            <w:pPr>
              <w:jc w:val="both"/>
              <w:rPr>
                <w:b/>
                <w:bCs/>
                <w:sz w:val="24"/>
                <w:szCs w:val="24"/>
              </w:rPr>
            </w:pPr>
            <w:r w:rsidRPr="0016645D">
              <w:rPr>
                <w:b/>
                <w:bCs/>
                <w:sz w:val="24"/>
                <w:szCs w:val="24"/>
              </w:rPr>
              <w:t xml:space="preserve">  Frequency </w:t>
            </w:r>
          </w:p>
        </w:tc>
        <w:tc>
          <w:tcPr>
            <w:tcW w:w="1807" w:type="dxa"/>
            <w:tcBorders>
              <w:top w:val="single" w:sz="4" w:space="0" w:color="auto"/>
              <w:left w:val="single" w:sz="4" w:space="0" w:color="auto"/>
              <w:bottom w:val="single" w:sz="4" w:space="0" w:color="auto"/>
              <w:right w:val="single" w:sz="4" w:space="0" w:color="auto"/>
            </w:tcBorders>
          </w:tcPr>
          <w:p w14:paraId="6D23A14E" w14:textId="77777777" w:rsidR="00194EFC" w:rsidRPr="0016645D" w:rsidRDefault="0016645D">
            <w:pPr>
              <w:ind w:firstLineChars="200" w:firstLine="482"/>
              <w:jc w:val="both"/>
              <w:rPr>
                <w:b/>
                <w:bCs/>
                <w:sz w:val="24"/>
                <w:szCs w:val="24"/>
              </w:rPr>
            </w:pPr>
            <w:r w:rsidRPr="0016645D">
              <w:rPr>
                <w:b/>
                <w:bCs/>
                <w:sz w:val="24"/>
                <w:szCs w:val="24"/>
              </w:rPr>
              <w:t xml:space="preserve">Percent </w:t>
            </w:r>
          </w:p>
        </w:tc>
      </w:tr>
      <w:tr w:rsidR="00194EFC" w:rsidRPr="0016645D" w14:paraId="59207708" w14:textId="77777777">
        <w:tc>
          <w:tcPr>
            <w:tcW w:w="1998" w:type="dxa"/>
            <w:tcBorders>
              <w:top w:val="single" w:sz="4" w:space="0" w:color="auto"/>
              <w:left w:val="single" w:sz="4" w:space="0" w:color="auto"/>
              <w:bottom w:val="single" w:sz="4" w:space="0" w:color="auto"/>
              <w:right w:val="single" w:sz="4" w:space="0" w:color="auto"/>
            </w:tcBorders>
          </w:tcPr>
          <w:p w14:paraId="37B45F79" w14:textId="77777777" w:rsidR="00194EFC" w:rsidRPr="0016645D" w:rsidRDefault="0016645D">
            <w:pPr>
              <w:jc w:val="both"/>
              <w:rPr>
                <w:sz w:val="24"/>
                <w:szCs w:val="24"/>
              </w:rPr>
            </w:pPr>
            <w:r w:rsidRPr="0016645D">
              <w:rPr>
                <w:sz w:val="24"/>
                <w:szCs w:val="24"/>
              </w:rPr>
              <w:t>&lt;= 5</w:t>
            </w:r>
          </w:p>
        </w:tc>
        <w:tc>
          <w:tcPr>
            <w:tcW w:w="1204" w:type="dxa"/>
            <w:tcBorders>
              <w:top w:val="single" w:sz="4" w:space="0" w:color="auto"/>
              <w:left w:val="single" w:sz="4" w:space="0" w:color="auto"/>
              <w:bottom w:val="single" w:sz="4" w:space="0" w:color="auto"/>
              <w:right w:val="single" w:sz="4" w:space="0" w:color="auto"/>
            </w:tcBorders>
          </w:tcPr>
          <w:p w14:paraId="1DBF82EB" w14:textId="77777777" w:rsidR="00194EFC" w:rsidRPr="0016645D" w:rsidRDefault="0016645D">
            <w:pPr>
              <w:ind w:firstLineChars="200" w:firstLine="480"/>
              <w:jc w:val="both"/>
              <w:rPr>
                <w:sz w:val="24"/>
                <w:szCs w:val="24"/>
              </w:rPr>
            </w:pPr>
            <w:r w:rsidRPr="0016645D">
              <w:rPr>
                <w:sz w:val="24"/>
                <w:szCs w:val="24"/>
              </w:rPr>
              <w:t>55</w:t>
            </w:r>
          </w:p>
        </w:tc>
        <w:tc>
          <w:tcPr>
            <w:tcW w:w="1807" w:type="dxa"/>
            <w:tcBorders>
              <w:top w:val="single" w:sz="4" w:space="0" w:color="auto"/>
              <w:left w:val="single" w:sz="4" w:space="0" w:color="auto"/>
              <w:bottom w:val="single" w:sz="4" w:space="0" w:color="auto"/>
              <w:right w:val="single" w:sz="4" w:space="0" w:color="auto"/>
            </w:tcBorders>
          </w:tcPr>
          <w:p w14:paraId="570E42AB" w14:textId="77777777" w:rsidR="00194EFC" w:rsidRPr="0016645D" w:rsidRDefault="0016645D">
            <w:pPr>
              <w:jc w:val="both"/>
              <w:rPr>
                <w:sz w:val="24"/>
                <w:szCs w:val="24"/>
              </w:rPr>
            </w:pPr>
            <w:r w:rsidRPr="0016645D">
              <w:rPr>
                <w:sz w:val="24"/>
                <w:szCs w:val="24"/>
              </w:rPr>
              <w:t>45.8</w:t>
            </w:r>
          </w:p>
        </w:tc>
      </w:tr>
      <w:tr w:rsidR="00194EFC" w:rsidRPr="0016645D" w14:paraId="0BFD72AB" w14:textId="77777777">
        <w:tc>
          <w:tcPr>
            <w:tcW w:w="1998" w:type="dxa"/>
            <w:tcBorders>
              <w:top w:val="single" w:sz="4" w:space="0" w:color="auto"/>
              <w:left w:val="single" w:sz="4" w:space="0" w:color="auto"/>
              <w:bottom w:val="single" w:sz="4" w:space="0" w:color="auto"/>
              <w:right w:val="single" w:sz="4" w:space="0" w:color="auto"/>
            </w:tcBorders>
          </w:tcPr>
          <w:p w14:paraId="4D8350BC" w14:textId="77777777" w:rsidR="00194EFC" w:rsidRPr="0016645D" w:rsidRDefault="0016645D">
            <w:pPr>
              <w:jc w:val="both"/>
              <w:rPr>
                <w:sz w:val="24"/>
                <w:szCs w:val="24"/>
              </w:rPr>
            </w:pPr>
            <w:r w:rsidRPr="0016645D">
              <w:rPr>
                <w:sz w:val="24"/>
                <w:szCs w:val="24"/>
              </w:rPr>
              <w:t>5 - 10</w:t>
            </w:r>
          </w:p>
        </w:tc>
        <w:tc>
          <w:tcPr>
            <w:tcW w:w="1204" w:type="dxa"/>
            <w:tcBorders>
              <w:top w:val="single" w:sz="4" w:space="0" w:color="auto"/>
              <w:left w:val="single" w:sz="4" w:space="0" w:color="auto"/>
              <w:bottom w:val="single" w:sz="4" w:space="0" w:color="auto"/>
              <w:right w:val="single" w:sz="4" w:space="0" w:color="auto"/>
            </w:tcBorders>
          </w:tcPr>
          <w:p w14:paraId="41BD2C8A" w14:textId="77777777" w:rsidR="00194EFC" w:rsidRPr="0016645D" w:rsidRDefault="0016645D">
            <w:pPr>
              <w:ind w:firstLineChars="200" w:firstLine="480"/>
              <w:jc w:val="both"/>
              <w:rPr>
                <w:sz w:val="24"/>
                <w:szCs w:val="24"/>
              </w:rPr>
            </w:pPr>
            <w:r w:rsidRPr="0016645D">
              <w:rPr>
                <w:sz w:val="24"/>
                <w:szCs w:val="24"/>
              </w:rPr>
              <w:t>43</w:t>
            </w:r>
          </w:p>
        </w:tc>
        <w:tc>
          <w:tcPr>
            <w:tcW w:w="1807" w:type="dxa"/>
            <w:tcBorders>
              <w:top w:val="single" w:sz="4" w:space="0" w:color="auto"/>
              <w:left w:val="single" w:sz="4" w:space="0" w:color="auto"/>
              <w:bottom w:val="single" w:sz="4" w:space="0" w:color="auto"/>
              <w:right w:val="single" w:sz="4" w:space="0" w:color="auto"/>
            </w:tcBorders>
          </w:tcPr>
          <w:p w14:paraId="116287B9" w14:textId="77777777" w:rsidR="00194EFC" w:rsidRPr="0016645D" w:rsidRDefault="0016645D">
            <w:pPr>
              <w:jc w:val="both"/>
              <w:rPr>
                <w:sz w:val="24"/>
                <w:szCs w:val="24"/>
              </w:rPr>
            </w:pPr>
            <w:r w:rsidRPr="0016645D">
              <w:rPr>
                <w:sz w:val="24"/>
                <w:szCs w:val="24"/>
              </w:rPr>
              <w:t>38.5</w:t>
            </w:r>
          </w:p>
        </w:tc>
      </w:tr>
      <w:tr w:rsidR="00194EFC" w:rsidRPr="0016645D" w14:paraId="5EB20FD8" w14:textId="77777777">
        <w:tc>
          <w:tcPr>
            <w:tcW w:w="1998" w:type="dxa"/>
            <w:tcBorders>
              <w:top w:val="single" w:sz="4" w:space="0" w:color="auto"/>
              <w:left w:val="single" w:sz="4" w:space="0" w:color="auto"/>
              <w:bottom w:val="single" w:sz="4" w:space="0" w:color="auto"/>
              <w:right w:val="single" w:sz="4" w:space="0" w:color="auto"/>
            </w:tcBorders>
          </w:tcPr>
          <w:p w14:paraId="1524AEEA" w14:textId="77777777" w:rsidR="00194EFC" w:rsidRPr="0016645D" w:rsidRDefault="0016645D">
            <w:pPr>
              <w:jc w:val="both"/>
              <w:rPr>
                <w:sz w:val="24"/>
                <w:szCs w:val="24"/>
              </w:rPr>
            </w:pPr>
            <w:r w:rsidRPr="0016645D">
              <w:rPr>
                <w:sz w:val="24"/>
                <w:szCs w:val="24"/>
              </w:rPr>
              <w:t>Above 10</w:t>
            </w:r>
          </w:p>
        </w:tc>
        <w:tc>
          <w:tcPr>
            <w:tcW w:w="1204" w:type="dxa"/>
            <w:tcBorders>
              <w:top w:val="single" w:sz="4" w:space="0" w:color="auto"/>
              <w:left w:val="single" w:sz="4" w:space="0" w:color="auto"/>
              <w:bottom w:val="single" w:sz="4" w:space="0" w:color="auto"/>
              <w:right w:val="single" w:sz="4" w:space="0" w:color="auto"/>
            </w:tcBorders>
          </w:tcPr>
          <w:p w14:paraId="3B57019A" w14:textId="77777777" w:rsidR="00194EFC" w:rsidRPr="0016645D" w:rsidRDefault="0016645D">
            <w:pPr>
              <w:ind w:firstLineChars="200" w:firstLine="480"/>
              <w:jc w:val="both"/>
              <w:rPr>
                <w:sz w:val="24"/>
                <w:szCs w:val="24"/>
              </w:rPr>
            </w:pPr>
            <w:r w:rsidRPr="0016645D">
              <w:rPr>
                <w:sz w:val="24"/>
                <w:szCs w:val="24"/>
              </w:rPr>
              <w:t>22</w:t>
            </w:r>
          </w:p>
        </w:tc>
        <w:tc>
          <w:tcPr>
            <w:tcW w:w="1807" w:type="dxa"/>
            <w:tcBorders>
              <w:top w:val="single" w:sz="4" w:space="0" w:color="auto"/>
              <w:left w:val="single" w:sz="4" w:space="0" w:color="auto"/>
              <w:bottom w:val="single" w:sz="4" w:space="0" w:color="auto"/>
              <w:right w:val="single" w:sz="4" w:space="0" w:color="auto"/>
            </w:tcBorders>
          </w:tcPr>
          <w:p w14:paraId="13E54C70" w14:textId="77777777" w:rsidR="00194EFC" w:rsidRPr="0016645D" w:rsidRDefault="0016645D">
            <w:pPr>
              <w:jc w:val="both"/>
              <w:rPr>
                <w:sz w:val="24"/>
                <w:szCs w:val="24"/>
              </w:rPr>
            </w:pPr>
            <w:r w:rsidRPr="0016645D">
              <w:rPr>
                <w:sz w:val="24"/>
                <w:szCs w:val="24"/>
              </w:rPr>
              <w:t>18.3</w:t>
            </w:r>
          </w:p>
        </w:tc>
      </w:tr>
      <w:tr w:rsidR="00194EFC" w:rsidRPr="0016645D" w14:paraId="41FB4CC5" w14:textId="77777777">
        <w:tc>
          <w:tcPr>
            <w:tcW w:w="1998" w:type="dxa"/>
            <w:tcBorders>
              <w:top w:val="single" w:sz="4" w:space="0" w:color="auto"/>
              <w:left w:val="single" w:sz="4" w:space="0" w:color="auto"/>
              <w:bottom w:val="single" w:sz="4" w:space="0" w:color="auto"/>
              <w:right w:val="single" w:sz="4" w:space="0" w:color="auto"/>
            </w:tcBorders>
          </w:tcPr>
          <w:p w14:paraId="7016C348" w14:textId="77777777" w:rsidR="00194EFC" w:rsidRPr="0016645D" w:rsidRDefault="0016645D">
            <w:pPr>
              <w:jc w:val="both"/>
              <w:rPr>
                <w:sz w:val="24"/>
                <w:szCs w:val="24"/>
              </w:rPr>
            </w:pPr>
            <w:r w:rsidRPr="0016645D">
              <w:rPr>
                <w:sz w:val="24"/>
                <w:szCs w:val="24"/>
              </w:rPr>
              <w:t>Total</w:t>
            </w:r>
          </w:p>
        </w:tc>
        <w:tc>
          <w:tcPr>
            <w:tcW w:w="1204" w:type="dxa"/>
            <w:tcBorders>
              <w:top w:val="single" w:sz="4" w:space="0" w:color="auto"/>
              <w:left w:val="single" w:sz="4" w:space="0" w:color="auto"/>
              <w:bottom w:val="single" w:sz="4" w:space="0" w:color="auto"/>
              <w:right w:val="single" w:sz="4" w:space="0" w:color="auto"/>
            </w:tcBorders>
          </w:tcPr>
          <w:p w14:paraId="344E9DFD" w14:textId="77777777" w:rsidR="00194EFC" w:rsidRPr="0016645D" w:rsidRDefault="0016645D">
            <w:pPr>
              <w:ind w:firstLineChars="200" w:firstLine="480"/>
              <w:jc w:val="both"/>
              <w:rPr>
                <w:sz w:val="24"/>
                <w:szCs w:val="24"/>
              </w:rPr>
            </w:pPr>
            <w:r w:rsidRPr="0016645D">
              <w:rPr>
                <w:sz w:val="24"/>
                <w:szCs w:val="24"/>
              </w:rPr>
              <w:t>120</w:t>
            </w:r>
          </w:p>
        </w:tc>
        <w:tc>
          <w:tcPr>
            <w:tcW w:w="1807" w:type="dxa"/>
            <w:tcBorders>
              <w:top w:val="single" w:sz="4" w:space="0" w:color="auto"/>
              <w:left w:val="single" w:sz="4" w:space="0" w:color="auto"/>
              <w:bottom w:val="single" w:sz="4" w:space="0" w:color="auto"/>
              <w:right w:val="single" w:sz="4" w:space="0" w:color="auto"/>
            </w:tcBorders>
          </w:tcPr>
          <w:p w14:paraId="470FBE10" w14:textId="77777777" w:rsidR="00194EFC" w:rsidRPr="0016645D" w:rsidRDefault="0016645D">
            <w:pPr>
              <w:jc w:val="both"/>
              <w:rPr>
                <w:sz w:val="24"/>
                <w:szCs w:val="24"/>
              </w:rPr>
            </w:pPr>
            <w:r w:rsidRPr="0016645D">
              <w:rPr>
                <w:sz w:val="24"/>
                <w:szCs w:val="24"/>
              </w:rPr>
              <w:t>100.0</w:t>
            </w:r>
          </w:p>
        </w:tc>
      </w:tr>
    </w:tbl>
    <w:p w14:paraId="60BCFD0D" w14:textId="77777777" w:rsidR="00194EFC" w:rsidRPr="0016645D" w:rsidRDefault="0016645D">
      <w:pPr>
        <w:jc w:val="both"/>
        <w:rPr>
          <w:rFonts w:ascii="Times New Roman" w:hAnsi="Times New Roman"/>
          <w:b/>
          <w:bCs/>
          <w:sz w:val="24"/>
          <w:szCs w:val="24"/>
        </w:rPr>
      </w:pPr>
      <w:proofErr w:type="gramStart"/>
      <w:r w:rsidRPr="0016645D">
        <w:rPr>
          <w:rFonts w:ascii="Times New Roman" w:hAnsi="Times New Roman"/>
          <w:b/>
          <w:bCs/>
          <w:sz w:val="24"/>
          <w:szCs w:val="24"/>
        </w:rPr>
        <w:t>Source; Field survey, 2025.</w:t>
      </w:r>
      <w:proofErr w:type="gramEnd"/>
    </w:p>
    <w:p w14:paraId="4D44D39C" w14:textId="77777777" w:rsidR="00194EFC" w:rsidRPr="0016645D" w:rsidRDefault="00194EFC">
      <w:pPr>
        <w:jc w:val="both"/>
        <w:rPr>
          <w:rFonts w:ascii="Times New Roman" w:hAnsi="Times New Roman"/>
          <w:b/>
          <w:bCs/>
          <w:sz w:val="24"/>
          <w:szCs w:val="24"/>
        </w:rPr>
      </w:pPr>
    </w:p>
    <w:p w14:paraId="6476D31F" w14:textId="77777777" w:rsidR="00194EFC" w:rsidRPr="0016645D" w:rsidRDefault="0016645D">
      <w:pPr>
        <w:spacing w:line="360" w:lineRule="auto"/>
        <w:jc w:val="both"/>
        <w:rPr>
          <w:rFonts w:ascii="Times New Roman" w:hAnsi="Times New Roman"/>
          <w:b/>
          <w:bCs/>
          <w:sz w:val="24"/>
          <w:szCs w:val="24"/>
        </w:rPr>
      </w:pPr>
      <w:bookmarkStart w:id="31" w:name="_Hlk203050163"/>
      <w:r w:rsidRPr="0016645D">
        <w:rPr>
          <w:rFonts w:ascii="Times New Roman" w:hAnsi="Times New Roman"/>
          <w:b/>
          <w:bCs/>
          <w:sz w:val="24"/>
          <w:szCs w:val="24"/>
        </w:rPr>
        <w:t>4.1.6 Distribution of Respondent by Farm size</w:t>
      </w:r>
    </w:p>
    <w:bookmarkEnd w:id="31"/>
    <w:p w14:paraId="3D8E4918"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lastRenderedPageBreak/>
        <w:t>The table below shows the distribution of respondents by their farm size. The table shows that 47.5% of the farmers has a farm size of 5acres and below while 36.7% has a farm size of 6 - 10 acres, 7.5% of the farmers has a farm size of 11 - 15ha while 5.0% has a farm size of 16 - 20 acres and lastly 3.3% of the farmers has a farm size of 20 acres and above.</w:t>
      </w:r>
    </w:p>
    <w:p w14:paraId="1696E8BA" w14:textId="77777777" w:rsidR="00194EFC" w:rsidRPr="0016645D" w:rsidRDefault="0016645D">
      <w:pPr>
        <w:jc w:val="both"/>
        <w:rPr>
          <w:rFonts w:ascii="Times New Roman" w:hAnsi="Times New Roman"/>
          <w:b/>
          <w:bCs/>
          <w:sz w:val="24"/>
          <w:szCs w:val="24"/>
        </w:rPr>
      </w:pPr>
      <w:r w:rsidRPr="0016645D">
        <w:rPr>
          <w:rFonts w:ascii="Times New Roman" w:hAnsi="Times New Roman"/>
          <w:b/>
          <w:bCs/>
          <w:sz w:val="24"/>
          <w:szCs w:val="24"/>
        </w:rPr>
        <w:t>Table 4.6: Frequency Distribution of Respondents by Farm size</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58"/>
        <w:gridCol w:w="1310"/>
        <w:gridCol w:w="1847"/>
      </w:tblGrid>
      <w:tr w:rsidR="00194EFC" w:rsidRPr="0016645D" w14:paraId="50286062" w14:textId="77777777">
        <w:tc>
          <w:tcPr>
            <w:tcW w:w="2358" w:type="dxa"/>
            <w:tcBorders>
              <w:top w:val="single" w:sz="4" w:space="0" w:color="auto"/>
              <w:left w:val="single" w:sz="4" w:space="0" w:color="auto"/>
              <w:bottom w:val="single" w:sz="4" w:space="0" w:color="auto"/>
              <w:right w:val="single" w:sz="4" w:space="0" w:color="auto"/>
            </w:tcBorders>
          </w:tcPr>
          <w:p w14:paraId="366AD43A" w14:textId="77777777" w:rsidR="00194EFC" w:rsidRPr="0016645D" w:rsidRDefault="0016645D">
            <w:pPr>
              <w:jc w:val="both"/>
              <w:rPr>
                <w:b/>
                <w:bCs/>
                <w:sz w:val="24"/>
                <w:szCs w:val="24"/>
              </w:rPr>
            </w:pPr>
            <w:r w:rsidRPr="0016645D">
              <w:rPr>
                <w:b/>
                <w:bCs/>
                <w:sz w:val="24"/>
                <w:szCs w:val="24"/>
              </w:rPr>
              <w:t xml:space="preserve">Farm size </w:t>
            </w:r>
          </w:p>
        </w:tc>
        <w:tc>
          <w:tcPr>
            <w:tcW w:w="524" w:type="dxa"/>
            <w:tcBorders>
              <w:top w:val="single" w:sz="4" w:space="0" w:color="auto"/>
              <w:left w:val="single" w:sz="4" w:space="0" w:color="auto"/>
              <w:bottom w:val="single" w:sz="4" w:space="0" w:color="auto"/>
              <w:right w:val="single" w:sz="4" w:space="0" w:color="auto"/>
            </w:tcBorders>
          </w:tcPr>
          <w:p w14:paraId="3B5C98CD" w14:textId="77777777" w:rsidR="00194EFC" w:rsidRPr="0016645D" w:rsidRDefault="0016645D">
            <w:pPr>
              <w:jc w:val="both"/>
              <w:rPr>
                <w:b/>
                <w:bCs/>
                <w:sz w:val="24"/>
                <w:szCs w:val="24"/>
              </w:rPr>
            </w:pPr>
            <w:r w:rsidRPr="0016645D">
              <w:rPr>
                <w:b/>
                <w:bCs/>
                <w:sz w:val="24"/>
                <w:szCs w:val="24"/>
              </w:rPr>
              <w:t xml:space="preserve">Frequency </w:t>
            </w:r>
          </w:p>
        </w:tc>
        <w:tc>
          <w:tcPr>
            <w:tcW w:w="1847" w:type="dxa"/>
            <w:tcBorders>
              <w:top w:val="single" w:sz="4" w:space="0" w:color="auto"/>
              <w:left w:val="single" w:sz="4" w:space="0" w:color="auto"/>
              <w:bottom w:val="single" w:sz="4" w:space="0" w:color="auto"/>
              <w:right w:val="single" w:sz="4" w:space="0" w:color="auto"/>
            </w:tcBorders>
          </w:tcPr>
          <w:p w14:paraId="6A5EC13E" w14:textId="77777777" w:rsidR="00194EFC" w:rsidRPr="0016645D" w:rsidRDefault="0016645D">
            <w:pPr>
              <w:jc w:val="both"/>
              <w:rPr>
                <w:b/>
                <w:bCs/>
                <w:sz w:val="24"/>
                <w:szCs w:val="24"/>
              </w:rPr>
            </w:pPr>
            <w:r w:rsidRPr="0016645D">
              <w:rPr>
                <w:b/>
                <w:bCs/>
                <w:sz w:val="24"/>
                <w:szCs w:val="24"/>
              </w:rPr>
              <w:t>Percentange</w:t>
            </w:r>
          </w:p>
        </w:tc>
      </w:tr>
      <w:tr w:rsidR="00194EFC" w:rsidRPr="0016645D" w14:paraId="0DBA6164" w14:textId="77777777">
        <w:tc>
          <w:tcPr>
            <w:tcW w:w="2358" w:type="dxa"/>
            <w:tcBorders>
              <w:top w:val="single" w:sz="4" w:space="0" w:color="auto"/>
              <w:left w:val="single" w:sz="4" w:space="0" w:color="auto"/>
              <w:bottom w:val="single" w:sz="4" w:space="0" w:color="auto"/>
              <w:right w:val="single" w:sz="4" w:space="0" w:color="auto"/>
            </w:tcBorders>
          </w:tcPr>
          <w:p w14:paraId="380668EB" w14:textId="77777777" w:rsidR="00194EFC" w:rsidRPr="0016645D" w:rsidRDefault="0016645D">
            <w:pPr>
              <w:jc w:val="both"/>
              <w:rPr>
                <w:b/>
                <w:bCs/>
                <w:sz w:val="24"/>
                <w:szCs w:val="24"/>
              </w:rPr>
            </w:pPr>
            <w:r w:rsidRPr="0016645D">
              <w:rPr>
                <w:sz w:val="24"/>
                <w:szCs w:val="24"/>
              </w:rPr>
              <w:t>&lt;= 5acres</w:t>
            </w:r>
          </w:p>
        </w:tc>
        <w:tc>
          <w:tcPr>
            <w:tcW w:w="524" w:type="dxa"/>
            <w:tcBorders>
              <w:top w:val="single" w:sz="4" w:space="0" w:color="auto"/>
              <w:left w:val="single" w:sz="4" w:space="0" w:color="auto"/>
              <w:bottom w:val="single" w:sz="4" w:space="0" w:color="auto"/>
              <w:right w:val="single" w:sz="4" w:space="0" w:color="auto"/>
            </w:tcBorders>
          </w:tcPr>
          <w:p w14:paraId="68F3C6A0" w14:textId="77777777" w:rsidR="00194EFC" w:rsidRPr="0016645D" w:rsidRDefault="0016645D">
            <w:pPr>
              <w:ind w:firstLineChars="200" w:firstLine="480"/>
              <w:jc w:val="both"/>
              <w:rPr>
                <w:sz w:val="24"/>
                <w:szCs w:val="24"/>
              </w:rPr>
            </w:pPr>
            <w:r w:rsidRPr="0016645D">
              <w:rPr>
                <w:sz w:val="24"/>
                <w:szCs w:val="24"/>
              </w:rPr>
              <w:t>57</w:t>
            </w:r>
          </w:p>
        </w:tc>
        <w:tc>
          <w:tcPr>
            <w:tcW w:w="1847" w:type="dxa"/>
            <w:tcBorders>
              <w:top w:val="single" w:sz="4" w:space="0" w:color="auto"/>
              <w:left w:val="single" w:sz="4" w:space="0" w:color="auto"/>
              <w:bottom w:val="single" w:sz="4" w:space="0" w:color="auto"/>
              <w:right w:val="single" w:sz="4" w:space="0" w:color="auto"/>
            </w:tcBorders>
          </w:tcPr>
          <w:p w14:paraId="6B17DE5C" w14:textId="77777777" w:rsidR="00194EFC" w:rsidRPr="0016645D" w:rsidRDefault="0016645D">
            <w:pPr>
              <w:jc w:val="both"/>
              <w:rPr>
                <w:sz w:val="24"/>
                <w:szCs w:val="24"/>
              </w:rPr>
            </w:pPr>
            <w:r w:rsidRPr="0016645D">
              <w:rPr>
                <w:sz w:val="24"/>
                <w:szCs w:val="24"/>
              </w:rPr>
              <w:t>47.5</w:t>
            </w:r>
          </w:p>
        </w:tc>
      </w:tr>
      <w:tr w:rsidR="00194EFC" w:rsidRPr="0016645D" w14:paraId="345F486B" w14:textId="77777777">
        <w:tc>
          <w:tcPr>
            <w:tcW w:w="2358" w:type="dxa"/>
            <w:tcBorders>
              <w:top w:val="single" w:sz="4" w:space="0" w:color="auto"/>
              <w:left w:val="single" w:sz="4" w:space="0" w:color="auto"/>
              <w:bottom w:val="single" w:sz="4" w:space="0" w:color="auto"/>
              <w:right w:val="single" w:sz="4" w:space="0" w:color="auto"/>
            </w:tcBorders>
          </w:tcPr>
          <w:p w14:paraId="4236F772" w14:textId="77777777" w:rsidR="00194EFC" w:rsidRPr="0016645D" w:rsidRDefault="0016645D">
            <w:pPr>
              <w:jc w:val="both"/>
              <w:rPr>
                <w:b/>
                <w:bCs/>
                <w:sz w:val="24"/>
                <w:szCs w:val="24"/>
              </w:rPr>
            </w:pPr>
            <w:r w:rsidRPr="0016645D">
              <w:rPr>
                <w:sz w:val="24"/>
                <w:szCs w:val="24"/>
              </w:rPr>
              <w:t>11 - 15ha</w:t>
            </w:r>
          </w:p>
        </w:tc>
        <w:tc>
          <w:tcPr>
            <w:tcW w:w="524" w:type="dxa"/>
            <w:tcBorders>
              <w:top w:val="single" w:sz="4" w:space="0" w:color="auto"/>
              <w:left w:val="single" w:sz="4" w:space="0" w:color="auto"/>
              <w:bottom w:val="single" w:sz="4" w:space="0" w:color="auto"/>
              <w:right w:val="single" w:sz="4" w:space="0" w:color="auto"/>
            </w:tcBorders>
          </w:tcPr>
          <w:p w14:paraId="51BF9A25" w14:textId="77777777" w:rsidR="00194EFC" w:rsidRPr="0016645D" w:rsidRDefault="0016645D">
            <w:pPr>
              <w:ind w:firstLineChars="200" w:firstLine="480"/>
              <w:jc w:val="both"/>
              <w:rPr>
                <w:sz w:val="24"/>
                <w:szCs w:val="24"/>
              </w:rPr>
            </w:pPr>
            <w:r w:rsidRPr="0016645D">
              <w:rPr>
                <w:sz w:val="24"/>
                <w:szCs w:val="24"/>
              </w:rPr>
              <w:t>9</w:t>
            </w:r>
          </w:p>
        </w:tc>
        <w:tc>
          <w:tcPr>
            <w:tcW w:w="1847" w:type="dxa"/>
            <w:tcBorders>
              <w:top w:val="single" w:sz="4" w:space="0" w:color="auto"/>
              <w:left w:val="single" w:sz="4" w:space="0" w:color="auto"/>
              <w:bottom w:val="single" w:sz="4" w:space="0" w:color="auto"/>
              <w:right w:val="single" w:sz="4" w:space="0" w:color="auto"/>
            </w:tcBorders>
          </w:tcPr>
          <w:p w14:paraId="3E894D17" w14:textId="77777777" w:rsidR="00194EFC" w:rsidRPr="0016645D" w:rsidRDefault="0016645D">
            <w:pPr>
              <w:jc w:val="both"/>
              <w:rPr>
                <w:sz w:val="24"/>
                <w:szCs w:val="24"/>
              </w:rPr>
            </w:pPr>
            <w:r w:rsidRPr="0016645D">
              <w:rPr>
                <w:sz w:val="24"/>
                <w:szCs w:val="24"/>
              </w:rPr>
              <w:t>7.5</w:t>
            </w:r>
          </w:p>
        </w:tc>
      </w:tr>
      <w:tr w:rsidR="00194EFC" w:rsidRPr="0016645D" w14:paraId="43371776" w14:textId="77777777">
        <w:tc>
          <w:tcPr>
            <w:tcW w:w="2358" w:type="dxa"/>
            <w:tcBorders>
              <w:top w:val="single" w:sz="4" w:space="0" w:color="auto"/>
              <w:left w:val="single" w:sz="4" w:space="0" w:color="auto"/>
              <w:bottom w:val="single" w:sz="4" w:space="0" w:color="auto"/>
              <w:right w:val="single" w:sz="4" w:space="0" w:color="auto"/>
            </w:tcBorders>
          </w:tcPr>
          <w:p w14:paraId="4669FB46" w14:textId="77777777" w:rsidR="00194EFC" w:rsidRPr="0016645D" w:rsidRDefault="0016645D">
            <w:pPr>
              <w:jc w:val="both"/>
              <w:rPr>
                <w:b/>
                <w:bCs/>
                <w:sz w:val="24"/>
                <w:szCs w:val="24"/>
              </w:rPr>
            </w:pPr>
            <w:r w:rsidRPr="0016645D">
              <w:rPr>
                <w:sz w:val="24"/>
                <w:szCs w:val="24"/>
              </w:rPr>
              <w:t xml:space="preserve">16 - 20acres </w:t>
            </w:r>
          </w:p>
        </w:tc>
        <w:tc>
          <w:tcPr>
            <w:tcW w:w="524" w:type="dxa"/>
            <w:tcBorders>
              <w:top w:val="single" w:sz="4" w:space="0" w:color="auto"/>
              <w:left w:val="single" w:sz="4" w:space="0" w:color="auto"/>
              <w:bottom w:val="single" w:sz="4" w:space="0" w:color="auto"/>
              <w:right w:val="single" w:sz="4" w:space="0" w:color="auto"/>
            </w:tcBorders>
          </w:tcPr>
          <w:p w14:paraId="6AD9946E" w14:textId="77777777" w:rsidR="00194EFC" w:rsidRPr="0016645D" w:rsidRDefault="0016645D">
            <w:pPr>
              <w:ind w:firstLineChars="200" w:firstLine="480"/>
              <w:jc w:val="both"/>
              <w:rPr>
                <w:sz w:val="24"/>
                <w:szCs w:val="24"/>
              </w:rPr>
            </w:pPr>
            <w:r w:rsidRPr="0016645D">
              <w:rPr>
                <w:sz w:val="24"/>
                <w:szCs w:val="24"/>
              </w:rPr>
              <w:t>6</w:t>
            </w:r>
          </w:p>
        </w:tc>
        <w:tc>
          <w:tcPr>
            <w:tcW w:w="1847" w:type="dxa"/>
            <w:tcBorders>
              <w:top w:val="single" w:sz="4" w:space="0" w:color="auto"/>
              <w:left w:val="single" w:sz="4" w:space="0" w:color="auto"/>
              <w:bottom w:val="single" w:sz="4" w:space="0" w:color="auto"/>
              <w:right w:val="single" w:sz="4" w:space="0" w:color="auto"/>
            </w:tcBorders>
          </w:tcPr>
          <w:p w14:paraId="38201E4C" w14:textId="77777777" w:rsidR="00194EFC" w:rsidRPr="0016645D" w:rsidRDefault="0016645D">
            <w:pPr>
              <w:jc w:val="both"/>
              <w:rPr>
                <w:sz w:val="24"/>
                <w:szCs w:val="24"/>
              </w:rPr>
            </w:pPr>
            <w:r w:rsidRPr="0016645D">
              <w:rPr>
                <w:sz w:val="24"/>
                <w:szCs w:val="24"/>
              </w:rPr>
              <w:t>5.0</w:t>
            </w:r>
          </w:p>
        </w:tc>
      </w:tr>
      <w:tr w:rsidR="00194EFC" w:rsidRPr="0016645D" w14:paraId="7AF4E98B" w14:textId="77777777">
        <w:tc>
          <w:tcPr>
            <w:tcW w:w="2358" w:type="dxa"/>
            <w:tcBorders>
              <w:top w:val="single" w:sz="4" w:space="0" w:color="auto"/>
              <w:left w:val="single" w:sz="4" w:space="0" w:color="auto"/>
              <w:bottom w:val="single" w:sz="4" w:space="0" w:color="auto"/>
              <w:right w:val="single" w:sz="4" w:space="0" w:color="auto"/>
            </w:tcBorders>
          </w:tcPr>
          <w:p w14:paraId="338BD924" w14:textId="77777777" w:rsidR="00194EFC" w:rsidRPr="0016645D" w:rsidRDefault="0016645D">
            <w:pPr>
              <w:jc w:val="both"/>
              <w:rPr>
                <w:b/>
                <w:bCs/>
                <w:sz w:val="24"/>
                <w:szCs w:val="24"/>
              </w:rPr>
            </w:pPr>
            <w:r w:rsidRPr="0016645D">
              <w:rPr>
                <w:sz w:val="24"/>
                <w:szCs w:val="24"/>
              </w:rPr>
              <w:t xml:space="preserve">6 - 10acres </w:t>
            </w:r>
          </w:p>
        </w:tc>
        <w:tc>
          <w:tcPr>
            <w:tcW w:w="524" w:type="dxa"/>
            <w:tcBorders>
              <w:top w:val="single" w:sz="4" w:space="0" w:color="auto"/>
              <w:left w:val="single" w:sz="4" w:space="0" w:color="auto"/>
              <w:bottom w:val="single" w:sz="4" w:space="0" w:color="auto"/>
              <w:right w:val="single" w:sz="4" w:space="0" w:color="auto"/>
            </w:tcBorders>
          </w:tcPr>
          <w:p w14:paraId="17161AAA" w14:textId="77777777" w:rsidR="00194EFC" w:rsidRPr="0016645D" w:rsidRDefault="0016645D">
            <w:pPr>
              <w:ind w:firstLineChars="200" w:firstLine="480"/>
              <w:jc w:val="both"/>
              <w:rPr>
                <w:sz w:val="24"/>
                <w:szCs w:val="24"/>
              </w:rPr>
            </w:pPr>
            <w:r w:rsidRPr="0016645D">
              <w:rPr>
                <w:sz w:val="24"/>
                <w:szCs w:val="24"/>
              </w:rPr>
              <w:t>44</w:t>
            </w:r>
          </w:p>
        </w:tc>
        <w:tc>
          <w:tcPr>
            <w:tcW w:w="1847" w:type="dxa"/>
            <w:tcBorders>
              <w:top w:val="single" w:sz="4" w:space="0" w:color="auto"/>
              <w:left w:val="single" w:sz="4" w:space="0" w:color="auto"/>
              <w:bottom w:val="single" w:sz="4" w:space="0" w:color="auto"/>
              <w:right w:val="single" w:sz="4" w:space="0" w:color="auto"/>
            </w:tcBorders>
          </w:tcPr>
          <w:p w14:paraId="4609A467" w14:textId="77777777" w:rsidR="00194EFC" w:rsidRPr="0016645D" w:rsidRDefault="0016645D">
            <w:pPr>
              <w:jc w:val="both"/>
              <w:rPr>
                <w:sz w:val="24"/>
                <w:szCs w:val="24"/>
              </w:rPr>
            </w:pPr>
            <w:r w:rsidRPr="0016645D">
              <w:rPr>
                <w:sz w:val="24"/>
                <w:szCs w:val="24"/>
              </w:rPr>
              <w:t>36.7</w:t>
            </w:r>
          </w:p>
        </w:tc>
      </w:tr>
      <w:tr w:rsidR="00194EFC" w:rsidRPr="0016645D" w14:paraId="1C194BE1" w14:textId="77777777">
        <w:tc>
          <w:tcPr>
            <w:tcW w:w="2358" w:type="dxa"/>
            <w:tcBorders>
              <w:top w:val="single" w:sz="4" w:space="0" w:color="auto"/>
              <w:left w:val="single" w:sz="4" w:space="0" w:color="auto"/>
              <w:bottom w:val="single" w:sz="4" w:space="0" w:color="auto"/>
              <w:right w:val="single" w:sz="4" w:space="0" w:color="auto"/>
            </w:tcBorders>
          </w:tcPr>
          <w:p w14:paraId="20B06971" w14:textId="77777777" w:rsidR="00194EFC" w:rsidRPr="0016645D" w:rsidRDefault="0016645D">
            <w:pPr>
              <w:jc w:val="both"/>
              <w:rPr>
                <w:b/>
                <w:bCs/>
                <w:sz w:val="24"/>
                <w:szCs w:val="24"/>
              </w:rPr>
            </w:pPr>
            <w:r w:rsidRPr="0016645D">
              <w:rPr>
                <w:sz w:val="24"/>
                <w:szCs w:val="24"/>
              </w:rPr>
              <w:t xml:space="preserve">   More than 20acres</w:t>
            </w:r>
          </w:p>
        </w:tc>
        <w:tc>
          <w:tcPr>
            <w:tcW w:w="524" w:type="dxa"/>
            <w:tcBorders>
              <w:top w:val="single" w:sz="4" w:space="0" w:color="auto"/>
              <w:left w:val="single" w:sz="4" w:space="0" w:color="auto"/>
              <w:bottom w:val="single" w:sz="4" w:space="0" w:color="auto"/>
              <w:right w:val="single" w:sz="4" w:space="0" w:color="auto"/>
            </w:tcBorders>
          </w:tcPr>
          <w:p w14:paraId="2AC9D5EA" w14:textId="77777777" w:rsidR="00194EFC" w:rsidRPr="0016645D" w:rsidRDefault="0016645D">
            <w:pPr>
              <w:ind w:firstLineChars="200" w:firstLine="480"/>
              <w:jc w:val="both"/>
              <w:rPr>
                <w:sz w:val="24"/>
                <w:szCs w:val="24"/>
              </w:rPr>
            </w:pPr>
            <w:r w:rsidRPr="0016645D">
              <w:rPr>
                <w:sz w:val="24"/>
                <w:szCs w:val="24"/>
              </w:rPr>
              <w:t>4</w:t>
            </w:r>
          </w:p>
        </w:tc>
        <w:tc>
          <w:tcPr>
            <w:tcW w:w="1847" w:type="dxa"/>
            <w:tcBorders>
              <w:top w:val="single" w:sz="4" w:space="0" w:color="auto"/>
              <w:left w:val="single" w:sz="4" w:space="0" w:color="auto"/>
              <w:bottom w:val="single" w:sz="4" w:space="0" w:color="auto"/>
              <w:right w:val="single" w:sz="4" w:space="0" w:color="auto"/>
            </w:tcBorders>
          </w:tcPr>
          <w:p w14:paraId="1C203EE3" w14:textId="77777777" w:rsidR="00194EFC" w:rsidRPr="0016645D" w:rsidRDefault="0016645D">
            <w:pPr>
              <w:jc w:val="both"/>
              <w:rPr>
                <w:sz w:val="24"/>
                <w:szCs w:val="24"/>
              </w:rPr>
            </w:pPr>
            <w:r w:rsidRPr="0016645D">
              <w:rPr>
                <w:sz w:val="24"/>
                <w:szCs w:val="24"/>
              </w:rPr>
              <w:t>3.3</w:t>
            </w:r>
          </w:p>
        </w:tc>
      </w:tr>
      <w:tr w:rsidR="00194EFC" w:rsidRPr="0016645D" w14:paraId="58585215" w14:textId="77777777">
        <w:tc>
          <w:tcPr>
            <w:tcW w:w="2358" w:type="dxa"/>
            <w:tcBorders>
              <w:top w:val="single" w:sz="4" w:space="0" w:color="auto"/>
              <w:left w:val="single" w:sz="4" w:space="0" w:color="auto"/>
              <w:bottom w:val="single" w:sz="4" w:space="0" w:color="auto"/>
              <w:right w:val="single" w:sz="4" w:space="0" w:color="auto"/>
            </w:tcBorders>
          </w:tcPr>
          <w:p w14:paraId="1180C02C" w14:textId="77777777" w:rsidR="00194EFC" w:rsidRPr="0016645D" w:rsidRDefault="0016645D">
            <w:pPr>
              <w:jc w:val="both"/>
              <w:rPr>
                <w:b/>
                <w:bCs/>
                <w:sz w:val="24"/>
                <w:szCs w:val="24"/>
              </w:rPr>
            </w:pPr>
            <w:r w:rsidRPr="0016645D">
              <w:rPr>
                <w:sz w:val="24"/>
                <w:szCs w:val="24"/>
              </w:rPr>
              <w:t>Total</w:t>
            </w:r>
          </w:p>
        </w:tc>
        <w:tc>
          <w:tcPr>
            <w:tcW w:w="524" w:type="dxa"/>
            <w:tcBorders>
              <w:top w:val="single" w:sz="4" w:space="0" w:color="auto"/>
              <w:left w:val="single" w:sz="4" w:space="0" w:color="auto"/>
              <w:bottom w:val="single" w:sz="4" w:space="0" w:color="auto"/>
              <w:right w:val="single" w:sz="4" w:space="0" w:color="auto"/>
            </w:tcBorders>
          </w:tcPr>
          <w:p w14:paraId="13590BC3" w14:textId="77777777" w:rsidR="00194EFC" w:rsidRPr="0016645D" w:rsidRDefault="0016645D">
            <w:pPr>
              <w:ind w:firstLineChars="200" w:firstLine="480"/>
              <w:jc w:val="both"/>
              <w:rPr>
                <w:sz w:val="24"/>
                <w:szCs w:val="24"/>
              </w:rPr>
            </w:pPr>
            <w:r w:rsidRPr="0016645D">
              <w:rPr>
                <w:sz w:val="24"/>
                <w:szCs w:val="24"/>
              </w:rPr>
              <w:t>120</w:t>
            </w:r>
          </w:p>
        </w:tc>
        <w:tc>
          <w:tcPr>
            <w:tcW w:w="1847" w:type="dxa"/>
            <w:tcBorders>
              <w:top w:val="single" w:sz="4" w:space="0" w:color="auto"/>
              <w:left w:val="single" w:sz="4" w:space="0" w:color="auto"/>
              <w:bottom w:val="single" w:sz="4" w:space="0" w:color="auto"/>
              <w:right w:val="single" w:sz="4" w:space="0" w:color="auto"/>
            </w:tcBorders>
          </w:tcPr>
          <w:p w14:paraId="5A24FF05" w14:textId="77777777" w:rsidR="00194EFC" w:rsidRPr="0016645D" w:rsidRDefault="0016645D">
            <w:pPr>
              <w:jc w:val="both"/>
              <w:rPr>
                <w:sz w:val="24"/>
                <w:szCs w:val="24"/>
              </w:rPr>
            </w:pPr>
            <w:r w:rsidRPr="0016645D">
              <w:rPr>
                <w:sz w:val="24"/>
                <w:szCs w:val="24"/>
              </w:rPr>
              <w:t>100.0</w:t>
            </w:r>
          </w:p>
        </w:tc>
      </w:tr>
    </w:tbl>
    <w:p w14:paraId="4F51E5B7" w14:textId="77777777" w:rsidR="00194EFC" w:rsidRPr="0016645D" w:rsidRDefault="0016645D">
      <w:pPr>
        <w:jc w:val="both"/>
        <w:rPr>
          <w:rFonts w:ascii="Times New Roman" w:hAnsi="Times New Roman"/>
          <w:b/>
          <w:bCs/>
          <w:sz w:val="24"/>
          <w:szCs w:val="24"/>
        </w:rPr>
      </w:pPr>
      <w:r w:rsidRPr="0016645D">
        <w:rPr>
          <w:rFonts w:ascii="Times New Roman" w:hAnsi="Times New Roman"/>
          <w:b/>
          <w:bCs/>
          <w:sz w:val="24"/>
          <w:szCs w:val="24"/>
        </w:rPr>
        <w:t>Source; Field survey, 2025</w:t>
      </w:r>
    </w:p>
    <w:p w14:paraId="13E68183" w14:textId="77777777" w:rsidR="00194EFC" w:rsidRPr="0016645D" w:rsidRDefault="00194EFC">
      <w:pPr>
        <w:spacing w:line="360" w:lineRule="auto"/>
        <w:jc w:val="both"/>
        <w:rPr>
          <w:rFonts w:ascii="Times New Roman" w:hAnsi="Times New Roman"/>
          <w:b/>
          <w:bCs/>
          <w:sz w:val="24"/>
          <w:szCs w:val="24"/>
        </w:rPr>
      </w:pPr>
    </w:p>
    <w:p w14:paraId="0D0344E0" w14:textId="77777777" w:rsidR="00194EFC" w:rsidRPr="0016645D" w:rsidRDefault="0016645D">
      <w:pPr>
        <w:spacing w:line="360" w:lineRule="auto"/>
        <w:jc w:val="both"/>
        <w:rPr>
          <w:rFonts w:ascii="Times New Roman" w:hAnsi="Times New Roman"/>
          <w:b/>
          <w:bCs/>
          <w:sz w:val="24"/>
          <w:szCs w:val="24"/>
        </w:rPr>
      </w:pPr>
      <w:bookmarkStart w:id="32" w:name="_Hlk203050169"/>
      <w:r w:rsidRPr="0016645D">
        <w:rPr>
          <w:rFonts w:ascii="Times New Roman" w:hAnsi="Times New Roman"/>
          <w:b/>
          <w:bCs/>
          <w:sz w:val="24"/>
          <w:szCs w:val="24"/>
        </w:rPr>
        <w:t xml:space="preserve">4.1.7 Distribution of Respondent by Farm experience </w:t>
      </w:r>
    </w:p>
    <w:bookmarkEnd w:id="32"/>
    <w:p w14:paraId="51760763" w14:textId="77777777" w:rsidR="00194EFC" w:rsidRPr="0016645D" w:rsidRDefault="0016645D">
      <w:pPr>
        <w:spacing w:line="360" w:lineRule="auto"/>
        <w:ind w:firstLineChars="200" w:firstLine="480"/>
        <w:jc w:val="both"/>
        <w:rPr>
          <w:rFonts w:ascii="Times New Roman" w:hAnsi="Times New Roman"/>
          <w:b/>
          <w:bCs/>
          <w:sz w:val="24"/>
          <w:szCs w:val="24"/>
        </w:rPr>
      </w:pPr>
      <w:r w:rsidRPr="0016645D">
        <w:rPr>
          <w:rFonts w:ascii="Times New Roman" w:hAnsi="Times New Roman"/>
          <w:sz w:val="24"/>
          <w:szCs w:val="24"/>
        </w:rPr>
        <w:t>The table 4.7 below shows the distribution of respondents by farming experience. The table revealed that 62.5%, 25.8%, 1.7% and 10.0 of the farming households head has farming experience of 10 years and below, 10 - 20 years and 20 - 30 years and 30years above respectively.</w:t>
      </w:r>
    </w:p>
    <w:p w14:paraId="623020D3" w14:textId="77777777" w:rsidR="00194EFC" w:rsidRPr="0016645D" w:rsidRDefault="0016645D">
      <w:pPr>
        <w:jc w:val="both"/>
        <w:rPr>
          <w:rFonts w:ascii="Times New Roman" w:hAnsi="Times New Roman"/>
          <w:b/>
          <w:bCs/>
          <w:sz w:val="24"/>
          <w:szCs w:val="24"/>
        </w:rPr>
      </w:pPr>
      <w:r w:rsidRPr="0016645D">
        <w:rPr>
          <w:rFonts w:ascii="Times New Roman" w:hAnsi="Times New Roman"/>
          <w:b/>
          <w:bCs/>
          <w:sz w:val="24"/>
          <w:szCs w:val="24"/>
        </w:rPr>
        <w:t xml:space="preserve">Table 4.7: Frequency Distribution of Respondents by Farming Experience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08"/>
        <w:gridCol w:w="1310"/>
        <w:gridCol w:w="1754"/>
      </w:tblGrid>
      <w:tr w:rsidR="00194EFC" w:rsidRPr="0016645D" w14:paraId="4187F35F" w14:textId="77777777">
        <w:tc>
          <w:tcPr>
            <w:tcW w:w="2808" w:type="dxa"/>
            <w:tcBorders>
              <w:top w:val="single" w:sz="4" w:space="0" w:color="auto"/>
              <w:left w:val="single" w:sz="4" w:space="0" w:color="auto"/>
              <w:bottom w:val="single" w:sz="4" w:space="0" w:color="auto"/>
              <w:right w:val="single" w:sz="4" w:space="0" w:color="auto"/>
            </w:tcBorders>
          </w:tcPr>
          <w:p w14:paraId="6B682F31" w14:textId="77777777" w:rsidR="00194EFC" w:rsidRPr="0016645D" w:rsidRDefault="0016645D">
            <w:pPr>
              <w:jc w:val="both"/>
              <w:rPr>
                <w:b/>
                <w:bCs/>
                <w:sz w:val="24"/>
                <w:szCs w:val="24"/>
              </w:rPr>
            </w:pPr>
            <w:r w:rsidRPr="0016645D">
              <w:rPr>
                <w:b/>
                <w:bCs/>
                <w:sz w:val="24"/>
                <w:szCs w:val="24"/>
              </w:rPr>
              <w:t xml:space="preserve">Farming experience </w:t>
            </w:r>
          </w:p>
        </w:tc>
        <w:tc>
          <w:tcPr>
            <w:tcW w:w="614" w:type="dxa"/>
            <w:tcBorders>
              <w:top w:val="single" w:sz="4" w:space="0" w:color="auto"/>
              <w:left w:val="single" w:sz="4" w:space="0" w:color="auto"/>
              <w:bottom w:val="single" w:sz="4" w:space="0" w:color="auto"/>
              <w:right w:val="single" w:sz="4" w:space="0" w:color="auto"/>
            </w:tcBorders>
          </w:tcPr>
          <w:p w14:paraId="16E76443" w14:textId="77777777" w:rsidR="00194EFC" w:rsidRPr="0016645D" w:rsidRDefault="0016645D">
            <w:pPr>
              <w:jc w:val="both"/>
              <w:rPr>
                <w:b/>
                <w:bCs/>
                <w:sz w:val="24"/>
                <w:szCs w:val="24"/>
              </w:rPr>
            </w:pPr>
            <w:r w:rsidRPr="0016645D">
              <w:rPr>
                <w:b/>
                <w:bCs/>
                <w:sz w:val="24"/>
                <w:szCs w:val="24"/>
              </w:rPr>
              <w:t xml:space="preserve">Frequency </w:t>
            </w:r>
          </w:p>
        </w:tc>
        <w:tc>
          <w:tcPr>
            <w:tcW w:w="1754" w:type="dxa"/>
            <w:tcBorders>
              <w:top w:val="single" w:sz="4" w:space="0" w:color="auto"/>
              <w:left w:val="single" w:sz="4" w:space="0" w:color="auto"/>
              <w:bottom w:val="single" w:sz="4" w:space="0" w:color="auto"/>
              <w:right w:val="single" w:sz="4" w:space="0" w:color="auto"/>
            </w:tcBorders>
          </w:tcPr>
          <w:p w14:paraId="45FE22C0" w14:textId="77777777" w:rsidR="00194EFC" w:rsidRPr="0016645D" w:rsidRDefault="0016645D">
            <w:pPr>
              <w:jc w:val="both"/>
              <w:rPr>
                <w:b/>
                <w:bCs/>
                <w:sz w:val="24"/>
                <w:szCs w:val="24"/>
              </w:rPr>
            </w:pPr>
            <w:r w:rsidRPr="0016645D">
              <w:rPr>
                <w:b/>
                <w:bCs/>
                <w:sz w:val="24"/>
                <w:szCs w:val="24"/>
              </w:rPr>
              <w:t xml:space="preserve">Percent </w:t>
            </w:r>
          </w:p>
        </w:tc>
      </w:tr>
      <w:tr w:rsidR="00194EFC" w:rsidRPr="0016645D" w14:paraId="55FD0059" w14:textId="77777777">
        <w:tc>
          <w:tcPr>
            <w:tcW w:w="2808" w:type="dxa"/>
            <w:tcBorders>
              <w:top w:val="single" w:sz="4" w:space="0" w:color="auto"/>
              <w:left w:val="single" w:sz="4" w:space="0" w:color="auto"/>
              <w:bottom w:val="single" w:sz="4" w:space="0" w:color="auto"/>
              <w:right w:val="single" w:sz="4" w:space="0" w:color="auto"/>
            </w:tcBorders>
          </w:tcPr>
          <w:p w14:paraId="17905244" w14:textId="77777777" w:rsidR="00194EFC" w:rsidRPr="0016645D" w:rsidRDefault="0016645D">
            <w:pPr>
              <w:jc w:val="both"/>
              <w:rPr>
                <w:sz w:val="24"/>
                <w:szCs w:val="24"/>
              </w:rPr>
            </w:pPr>
            <w:r w:rsidRPr="0016645D">
              <w:rPr>
                <w:sz w:val="24"/>
                <w:szCs w:val="24"/>
              </w:rPr>
              <w:t xml:space="preserve">    &lt;= 10years</w:t>
            </w:r>
          </w:p>
        </w:tc>
        <w:tc>
          <w:tcPr>
            <w:tcW w:w="614" w:type="dxa"/>
            <w:tcBorders>
              <w:top w:val="single" w:sz="4" w:space="0" w:color="auto"/>
              <w:left w:val="single" w:sz="4" w:space="0" w:color="auto"/>
              <w:bottom w:val="single" w:sz="4" w:space="0" w:color="auto"/>
              <w:right w:val="single" w:sz="4" w:space="0" w:color="auto"/>
            </w:tcBorders>
          </w:tcPr>
          <w:p w14:paraId="16B0AA83" w14:textId="77777777" w:rsidR="00194EFC" w:rsidRPr="0016645D" w:rsidRDefault="0016645D">
            <w:pPr>
              <w:ind w:firstLineChars="200" w:firstLine="480"/>
              <w:jc w:val="both"/>
              <w:rPr>
                <w:sz w:val="24"/>
                <w:szCs w:val="24"/>
              </w:rPr>
            </w:pPr>
            <w:r w:rsidRPr="0016645D">
              <w:rPr>
                <w:sz w:val="24"/>
                <w:szCs w:val="24"/>
              </w:rPr>
              <w:t>75</w:t>
            </w:r>
          </w:p>
        </w:tc>
        <w:tc>
          <w:tcPr>
            <w:tcW w:w="1754" w:type="dxa"/>
            <w:tcBorders>
              <w:top w:val="single" w:sz="4" w:space="0" w:color="auto"/>
              <w:left w:val="single" w:sz="4" w:space="0" w:color="auto"/>
              <w:bottom w:val="single" w:sz="4" w:space="0" w:color="auto"/>
              <w:right w:val="single" w:sz="4" w:space="0" w:color="auto"/>
            </w:tcBorders>
          </w:tcPr>
          <w:p w14:paraId="128A12B9" w14:textId="77777777" w:rsidR="00194EFC" w:rsidRPr="0016645D" w:rsidRDefault="0016645D">
            <w:pPr>
              <w:ind w:firstLineChars="200" w:firstLine="480"/>
              <w:jc w:val="both"/>
              <w:rPr>
                <w:sz w:val="24"/>
                <w:szCs w:val="24"/>
              </w:rPr>
            </w:pPr>
            <w:r w:rsidRPr="0016645D">
              <w:rPr>
                <w:sz w:val="24"/>
                <w:szCs w:val="24"/>
              </w:rPr>
              <w:t>62.5</w:t>
            </w:r>
          </w:p>
        </w:tc>
      </w:tr>
      <w:tr w:rsidR="00194EFC" w:rsidRPr="0016645D" w14:paraId="0786A32C" w14:textId="77777777">
        <w:tc>
          <w:tcPr>
            <w:tcW w:w="2808" w:type="dxa"/>
            <w:tcBorders>
              <w:top w:val="single" w:sz="4" w:space="0" w:color="auto"/>
              <w:left w:val="single" w:sz="4" w:space="0" w:color="auto"/>
              <w:bottom w:val="single" w:sz="4" w:space="0" w:color="auto"/>
              <w:right w:val="single" w:sz="4" w:space="0" w:color="auto"/>
            </w:tcBorders>
          </w:tcPr>
          <w:p w14:paraId="66033890" w14:textId="77777777" w:rsidR="00194EFC" w:rsidRPr="0016645D" w:rsidRDefault="0016645D">
            <w:pPr>
              <w:jc w:val="both"/>
              <w:rPr>
                <w:sz w:val="24"/>
                <w:szCs w:val="24"/>
              </w:rPr>
            </w:pPr>
            <w:r w:rsidRPr="0016645D">
              <w:rPr>
                <w:sz w:val="24"/>
                <w:szCs w:val="24"/>
              </w:rPr>
              <w:t xml:space="preserve">    10 - 20years</w:t>
            </w:r>
          </w:p>
        </w:tc>
        <w:tc>
          <w:tcPr>
            <w:tcW w:w="614" w:type="dxa"/>
            <w:tcBorders>
              <w:top w:val="single" w:sz="4" w:space="0" w:color="auto"/>
              <w:left w:val="single" w:sz="4" w:space="0" w:color="auto"/>
              <w:bottom w:val="single" w:sz="4" w:space="0" w:color="auto"/>
              <w:right w:val="single" w:sz="4" w:space="0" w:color="auto"/>
            </w:tcBorders>
          </w:tcPr>
          <w:p w14:paraId="249DCB2C" w14:textId="77777777" w:rsidR="00194EFC" w:rsidRPr="0016645D" w:rsidRDefault="0016645D">
            <w:pPr>
              <w:ind w:firstLineChars="200" w:firstLine="480"/>
              <w:jc w:val="both"/>
              <w:rPr>
                <w:sz w:val="24"/>
                <w:szCs w:val="24"/>
              </w:rPr>
            </w:pPr>
            <w:r w:rsidRPr="0016645D">
              <w:rPr>
                <w:sz w:val="24"/>
                <w:szCs w:val="24"/>
              </w:rPr>
              <w:t>31</w:t>
            </w:r>
          </w:p>
        </w:tc>
        <w:tc>
          <w:tcPr>
            <w:tcW w:w="1754" w:type="dxa"/>
            <w:tcBorders>
              <w:top w:val="single" w:sz="4" w:space="0" w:color="auto"/>
              <w:left w:val="single" w:sz="4" w:space="0" w:color="auto"/>
              <w:bottom w:val="single" w:sz="4" w:space="0" w:color="auto"/>
              <w:right w:val="single" w:sz="4" w:space="0" w:color="auto"/>
            </w:tcBorders>
          </w:tcPr>
          <w:p w14:paraId="54882F2D" w14:textId="77777777" w:rsidR="00194EFC" w:rsidRPr="0016645D" w:rsidRDefault="0016645D">
            <w:pPr>
              <w:ind w:firstLineChars="200" w:firstLine="480"/>
              <w:jc w:val="both"/>
              <w:rPr>
                <w:sz w:val="24"/>
                <w:szCs w:val="24"/>
              </w:rPr>
            </w:pPr>
            <w:r w:rsidRPr="0016645D">
              <w:rPr>
                <w:sz w:val="24"/>
                <w:szCs w:val="24"/>
              </w:rPr>
              <w:t>25.8</w:t>
            </w:r>
          </w:p>
        </w:tc>
      </w:tr>
      <w:tr w:rsidR="00194EFC" w:rsidRPr="0016645D" w14:paraId="2CEC5C67" w14:textId="77777777">
        <w:tc>
          <w:tcPr>
            <w:tcW w:w="2808" w:type="dxa"/>
            <w:tcBorders>
              <w:top w:val="single" w:sz="4" w:space="0" w:color="auto"/>
              <w:left w:val="single" w:sz="4" w:space="0" w:color="auto"/>
              <w:bottom w:val="single" w:sz="4" w:space="0" w:color="auto"/>
              <w:right w:val="single" w:sz="4" w:space="0" w:color="auto"/>
            </w:tcBorders>
          </w:tcPr>
          <w:p w14:paraId="532E8FF2" w14:textId="77777777" w:rsidR="00194EFC" w:rsidRPr="0016645D" w:rsidRDefault="0016645D">
            <w:pPr>
              <w:jc w:val="both"/>
              <w:rPr>
                <w:sz w:val="24"/>
                <w:szCs w:val="24"/>
              </w:rPr>
            </w:pPr>
            <w:r w:rsidRPr="0016645D">
              <w:rPr>
                <w:sz w:val="24"/>
                <w:szCs w:val="24"/>
              </w:rPr>
              <w:t xml:space="preserve">    20 - 30years</w:t>
            </w:r>
          </w:p>
        </w:tc>
        <w:tc>
          <w:tcPr>
            <w:tcW w:w="614" w:type="dxa"/>
            <w:tcBorders>
              <w:top w:val="single" w:sz="4" w:space="0" w:color="auto"/>
              <w:left w:val="single" w:sz="4" w:space="0" w:color="auto"/>
              <w:bottom w:val="single" w:sz="4" w:space="0" w:color="auto"/>
              <w:right w:val="single" w:sz="4" w:space="0" w:color="auto"/>
            </w:tcBorders>
          </w:tcPr>
          <w:p w14:paraId="3C552343" w14:textId="77777777" w:rsidR="00194EFC" w:rsidRPr="0016645D" w:rsidRDefault="0016645D">
            <w:pPr>
              <w:ind w:firstLineChars="200" w:firstLine="480"/>
              <w:jc w:val="both"/>
              <w:rPr>
                <w:sz w:val="24"/>
                <w:szCs w:val="24"/>
              </w:rPr>
            </w:pPr>
            <w:r w:rsidRPr="0016645D">
              <w:rPr>
                <w:sz w:val="24"/>
                <w:szCs w:val="24"/>
              </w:rPr>
              <w:t>2</w:t>
            </w:r>
          </w:p>
        </w:tc>
        <w:tc>
          <w:tcPr>
            <w:tcW w:w="1754" w:type="dxa"/>
            <w:tcBorders>
              <w:top w:val="single" w:sz="4" w:space="0" w:color="auto"/>
              <w:left w:val="single" w:sz="4" w:space="0" w:color="auto"/>
              <w:bottom w:val="single" w:sz="4" w:space="0" w:color="auto"/>
              <w:right w:val="single" w:sz="4" w:space="0" w:color="auto"/>
            </w:tcBorders>
          </w:tcPr>
          <w:p w14:paraId="29368DD8" w14:textId="77777777" w:rsidR="00194EFC" w:rsidRPr="0016645D" w:rsidRDefault="0016645D">
            <w:pPr>
              <w:ind w:firstLineChars="200" w:firstLine="480"/>
              <w:jc w:val="both"/>
              <w:rPr>
                <w:sz w:val="24"/>
                <w:szCs w:val="24"/>
              </w:rPr>
            </w:pPr>
            <w:r w:rsidRPr="0016645D">
              <w:rPr>
                <w:sz w:val="24"/>
                <w:szCs w:val="24"/>
              </w:rPr>
              <w:t>1.7</w:t>
            </w:r>
          </w:p>
        </w:tc>
      </w:tr>
      <w:tr w:rsidR="00194EFC" w:rsidRPr="0016645D" w14:paraId="6F08F83F" w14:textId="77777777">
        <w:tc>
          <w:tcPr>
            <w:tcW w:w="2808" w:type="dxa"/>
            <w:tcBorders>
              <w:top w:val="single" w:sz="4" w:space="0" w:color="auto"/>
              <w:left w:val="single" w:sz="4" w:space="0" w:color="auto"/>
              <w:bottom w:val="single" w:sz="4" w:space="0" w:color="auto"/>
              <w:right w:val="single" w:sz="4" w:space="0" w:color="auto"/>
            </w:tcBorders>
          </w:tcPr>
          <w:p w14:paraId="02A1B975" w14:textId="77777777" w:rsidR="00194EFC" w:rsidRPr="0016645D" w:rsidRDefault="0016645D">
            <w:pPr>
              <w:jc w:val="both"/>
              <w:rPr>
                <w:sz w:val="24"/>
                <w:szCs w:val="24"/>
              </w:rPr>
            </w:pPr>
            <w:r w:rsidRPr="0016645D">
              <w:rPr>
                <w:sz w:val="24"/>
                <w:szCs w:val="24"/>
              </w:rPr>
              <w:t xml:space="preserve"> Above 30years </w:t>
            </w:r>
          </w:p>
        </w:tc>
        <w:tc>
          <w:tcPr>
            <w:tcW w:w="614" w:type="dxa"/>
            <w:tcBorders>
              <w:top w:val="single" w:sz="4" w:space="0" w:color="auto"/>
              <w:left w:val="single" w:sz="4" w:space="0" w:color="auto"/>
              <w:bottom w:val="single" w:sz="4" w:space="0" w:color="auto"/>
              <w:right w:val="single" w:sz="4" w:space="0" w:color="auto"/>
            </w:tcBorders>
          </w:tcPr>
          <w:p w14:paraId="11546F69" w14:textId="77777777" w:rsidR="00194EFC" w:rsidRPr="0016645D" w:rsidRDefault="0016645D">
            <w:pPr>
              <w:ind w:firstLineChars="200" w:firstLine="480"/>
              <w:jc w:val="both"/>
              <w:rPr>
                <w:sz w:val="24"/>
                <w:szCs w:val="24"/>
              </w:rPr>
            </w:pPr>
            <w:r w:rsidRPr="0016645D">
              <w:rPr>
                <w:sz w:val="24"/>
                <w:szCs w:val="24"/>
              </w:rPr>
              <w:t>12</w:t>
            </w:r>
          </w:p>
        </w:tc>
        <w:tc>
          <w:tcPr>
            <w:tcW w:w="1754" w:type="dxa"/>
            <w:tcBorders>
              <w:top w:val="single" w:sz="4" w:space="0" w:color="auto"/>
              <w:left w:val="single" w:sz="4" w:space="0" w:color="auto"/>
              <w:bottom w:val="single" w:sz="4" w:space="0" w:color="auto"/>
              <w:right w:val="single" w:sz="4" w:space="0" w:color="auto"/>
            </w:tcBorders>
          </w:tcPr>
          <w:p w14:paraId="6F42C192" w14:textId="77777777" w:rsidR="00194EFC" w:rsidRPr="0016645D" w:rsidRDefault="0016645D">
            <w:pPr>
              <w:ind w:firstLineChars="200" w:firstLine="480"/>
              <w:jc w:val="both"/>
              <w:rPr>
                <w:sz w:val="24"/>
                <w:szCs w:val="24"/>
              </w:rPr>
            </w:pPr>
            <w:r w:rsidRPr="0016645D">
              <w:rPr>
                <w:sz w:val="24"/>
                <w:szCs w:val="24"/>
              </w:rPr>
              <w:t>10.0</w:t>
            </w:r>
          </w:p>
        </w:tc>
      </w:tr>
      <w:tr w:rsidR="00194EFC" w:rsidRPr="0016645D" w14:paraId="7B063DE3" w14:textId="77777777">
        <w:tc>
          <w:tcPr>
            <w:tcW w:w="2808" w:type="dxa"/>
            <w:tcBorders>
              <w:top w:val="single" w:sz="4" w:space="0" w:color="auto"/>
              <w:left w:val="single" w:sz="4" w:space="0" w:color="auto"/>
              <w:bottom w:val="single" w:sz="4" w:space="0" w:color="auto"/>
              <w:right w:val="single" w:sz="4" w:space="0" w:color="auto"/>
            </w:tcBorders>
          </w:tcPr>
          <w:p w14:paraId="46286C9E" w14:textId="77777777" w:rsidR="00194EFC" w:rsidRPr="0016645D" w:rsidRDefault="0016645D">
            <w:pPr>
              <w:jc w:val="both"/>
              <w:rPr>
                <w:sz w:val="24"/>
                <w:szCs w:val="24"/>
              </w:rPr>
            </w:pPr>
            <w:r w:rsidRPr="0016645D">
              <w:rPr>
                <w:sz w:val="24"/>
                <w:szCs w:val="24"/>
              </w:rPr>
              <w:t xml:space="preserve">Total </w:t>
            </w:r>
          </w:p>
        </w:tc>
        <w:tc>
          <w:tcPr>
            <w:tcW w:w="614" w:type="dxa"/>
            <w:tcBorders>
              <w:top w:val="single" w:sz="4" w:space="0" w:color="auto"/>
              <w:left w:val="single" w:sz="4" w:space="0" w:color="auto"/>
              <w:bottom w:val="single" w:sz="4" w:space="0" w:color="auto"/>
              <w:right w:val="single" w:sz="4" w:space="0" w:color="auto"/>
            </w:tcBorders>
          </w:tcPr>
          <w:p w14:paraId="17DBBA40" w14:textId="77777777" w:rsidR="00194EFC" w:rsidRPr="0016645D" w:rsidRDefault="0016645D">
            <w:pPr>
              <w:ind w:firstLineChars="200" w:firstLine="480"/>
              <w:jc w:val="both"/>
              <w:rPr>
                <w:sz w:val="24"/>
                <w:szCs w:val="24"/>
              </w:rPr>
            </w:pPr>
            <w:r w:rsidRPr="0016645D">
              <w:rPr>
                <w:sz w:val="24"/>
                <w:szCs w:val="24"/>
              </w:rPr>
              <w:t>120</w:t>
            </w:r>
          </w:p>
        </w:tc>
        <w:tc>
          <w:tcPr>
            <w:tcW w:w="1754" w:type="dxa"/>
            <w:tcBorders>
              <w:top w:val="single" w:sz="4" w:space="0" w:color="auto"/>
              <w:left w:val="single" w:sz="4" w:space="0" w:color="auto"/>
              <w:bottom w:val="single" w:sz="4" w:space="0" w:color="auto"/>
              <w:right w:val="single" w:sz="4" w:space="0" w:color="auto"/>
            </w:tcBorders>
          </w:tcPr>
          <w:p w14:paraId="6384DC59" w14:textId="77777777" w:rsidR="00194EFC" w:rsidRPr="0016645D" w:rsidRDefault="0016645D">
            <w:pPr>
              <w:ind w:firstLineChars="200" w:firstLine="480"/>
              <w:jc w:val="both"/>
              <w:rPr>
                <w:sz w:val="24"/>
                <w:szCs w:val="24"/>
              </w:rPr>
            </w:pPr>
            <w:r w:rsidRPr="0016645D">
              <w:rPr>
                <w:sz w:val="24"/>
                <w:szCs w:val="24"/>
              </w:rPr>
              <w:t>100.0</w:t>
            </w:r>
          </w:p>
        </w:tc>
      </w:tr>
    </w:tbl>
    <w:p w14:paraId="39811B76" w14:textId="77777777" w:rsidR="00194EFC" w:rsidRPr="0016645D" w:rsidRDefault="0016645D">
      <w:pPr>
        <w:jc w:val="both"/>
        <w:rPr>
          <w:rFonts w:ascii="Times New Roman" w:hAnsi="Times New Roman"/>
          <w:b/>
          <w:bCs/>
          <w:sz w:val="24"/>
          <w:szCs w:val="24"/>
        </w:rPr>
      </w:pPr>
      <w:proofErr w:type="gramStart"/>
      <w:r w:rsidRPr="0016645D">
        <w:rPr>
          <w:rFonts w:ascii="Times New Roman" w:hAnsi="Times New Roman"/>
          <w:b/>
          <w:bCs/>
          <w:sz w:val="24"/>
          <w:szCs w:val="24"/>
        </w:rPr>
        <w:t>Source; Field survey, 2025.</w:t>
      </w:r>
      <w:proofErr w:type="gramEnd"/>
    </w:p>
    <w:p w14:paraId="29074A39" w14:textId="4814D9B0" w:rsidR="00194EFC" w:rsidRPr="0016645D" w:rsidRDefault="0016645D">
      <w:pPr>
        <w:spacing w:line="360" w:lineRule="auto"/>
        <w:jc w:val="both"/>
        <w:rPr>
          <w:rFonts w:ascii="Times New Roman" w:hAnsi="Times New Roman"/>
          <w:b/>
          <w:bCs/>
          <w:sz w:val="24"/>
          <w:szCs w:val="24"/>
        </w:rPr>
      </w:pPr>
      <w:bookmarkStart w:id="33" w:name="_Hlk203050175"/>
      <w:r w:rsidRPr="0016645D">
        <w:rPr>
          <w:rFonts w:ascii="Times New Roman" w:hAnsi="Times New Roman"/>
          <w:b/>
          <w:bCs/>
          <w:sz w:val="24"/>
          <w:szCs w:val="24"/>
        </w:rPr>
        <w:lastRenderedPageBreak/>
        <w:t xml:space="preserve">4.1.8 Distribution of Respondent by Farming system </w:t>
      </w:r>
    </w:p>
    <w:bookmarkEnd w:id="33"/>
    <w:p w14:paraId="17B723B5" w14:textId="77777777" w:rsidR="00194EFC" w:rsidRPr="0016645D" w:rsidRDefault="0016645D">
      <w:pPr>
        <w:spacing w:line="360" w:lineRule="auto"/>
        <w:ind w:firstLineChars="200" w:firstLine="480"/>
        <w:jc w:val="both"/>
        <w:rPr>
          <w:rFonts w:ascii="Times New Roman" w:hAnsi="Times New Roman"/>
          <w:sz w:val="24"/>
          <w:szCs w:val="24"/>
        </w:rPr>
      </w:pPr>
      <w:r w:rsidRPr="0016645D">
        <w:rPr>
          <w:rFonts w:ascii="Times New Roman" w:hAnsi="Times New Roman"/>
          <w:sz w:val="24"/>
          <w:szCs w:val="24"/>
        </w:rPr>
        <w:t xml:space="preserve">The table 4.8 shows the distribution of respondents by farming system. The table 4.8 revealed that 52.5% of the farmers engage in rainfed farming while 10.8% engage in irrigation farming, 35.8% engage in mixed farming and 0.8 engage in other farming systems. This table shows that most tuber farmers engage in rainfed farming system. </w:t>
      </w:r>
    </w:p>
    <w:p w14:paraId="67E196AA" w14:textId="77777777" w:rsidR="00194EFC" w:rsidRPr="0016645D" w:rsidRDefault="0016645D">
      <w:pPr>
        <w:jc w:val="both"/>
        <w:rPr>
          <w:rFonts w:ascii="Times New Roman" w:hAnsi="Times New Roman"/>
          <w:b/>
          <w:bCs/>
          <w:sz w:val="24"/>
          <w:szCs w:val="24"/>
        </w:rPr>
      </w:pPr>
      <w:r w:rsidRPr="0016645D">
        <w:rPr>
          <w:rFonts w:ascii="Times New Roman" w:hAnsi="Times New Roman"/>
          <w:b/>
          <w:bCs/>
          <w:sz w:val="24"/>
          <w:szCs w:val="24"/>
        </w:rPr>
        <w:t xml:space="preserve">Table 4.8: Frequency Distribution of Respondents by Farming system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58"/>
        <w:gridCol w:w="1530"/>
        <w:gridCol w:w="1746"/>
      </w:tblGrid>
      <w:tr w:rsidR="00194EFC" w:rsidRPr="0016645D" w14:paraId="673F8D1E" w14:textId="77777777">
        <w:tc>
          <w:tcPr>
            <w:tcW w:w="2358" w:type="dxa"/>
            <w:tcBorders>
              <w:top w:val="single" w:sz="4" w:space="0" w:color="auto"/>
              <w:left w:val="single" w:sz="4" w:space="0" w:color="auto"/>
              <w:bottom w:val="single" w:sz="4" w:space="0" w:color="auto"/>
              <w:right w:val="single" w:sz="4" w:space="0" w:color="auto"/>
            </w:tcBorders>
          </w:tcPr>
          <w:p w14:paraId="545DF5A3" w14:textId="77777777" w:rsidR="00194EFC" w:rsidRPr="0016645D" w:rsidRDefault="0016645D">
            <w:pPr>
              <w:jc w:val="both"/>
              <w:rPr>
                <w:sz w:val="24"/>
                <w:szCs w:val="24"/>
              </w:rPr>
            </w:pPr>
            <w:r w:rsidRPr="0016645D">
              <w:rPr>
                <w:sz w:val="24"/>
                <w:szCs w:val="24"/>
              </w:rPr>
              <w:t xml:space="preserve">Farming system </w:t>
            </w:r>
          </w:p>
        </w:tc>
        <w:tc>
          <w:tcPr>
            <w:tcW w:w="1530" w:type="dxa"/>
            <w:tcBorders>
              <w:top w:val="single" w:sz="4" w:space="0" w:color="auto"/>
              <w:left w:val="single" w:sz="4" w:space="0" w:color="auto"/>
              <w:bottom w:val="single" w:sz="4" w:space="0" w:color="auto"/>
              <w:right w:val="single" w:sz="4" w:space="0" w:color="auto"/>
            </w:tcBorders>
          </w:tcPr>
          <w:p w14:paraId="33A54E0D" w14:textId="77777777" w:rsidR="00194EFC" w:rsidRPr="0016645D" w:rsidRDefault="0016645D">
            <w:pPr>
              <w:jc w:val="both"/>
              <w:rPr>
                <w:sz w:val="24"/>
                <w:szCs w:val="24"/>
              </w:rPr>
            </w:pPr>
            <w:r w:rsidRPr="0016645D">
              <w:rPr>
                <w:sz w:val="24"/>
                <w:szCs w:val="24"/>
              </w:rPr>
              <w:t xml:space="preserve">   Frequency </w:t>
            </w:r>
          </w:p>
        </w:tc>
        <w:tc>
          <w:tcPr>
            <w:tcW w:w="1746" w:type="dxa"/>
            <w:tcBorders>
              <w:top w:val="single" w:sz="4" w:space="0" w:color="auto"/>
              <w:left w:val="single" w:sz="4" w:space="0" w:color="auto"/>
              <w:bottom w:val="single" w:sz="4" w:space="0" w:color="auto"/>
              <w:right w:val="single" w:sz="4" w:space="0" w:color="auto"/>
            </w:tcBorders>
          </w:tcPr>
          <w:p w14:paraId="67B00869" w14:textId="77777777" w:rsidR="00194EFC" w:rsidRPr="0016645D" w:rsidRDefault="0016645D">
            <w:pPr>
              <w:ind w:firstLineChars="200" w:firstLine="480"/>
              <w:jc w:val="both"/>
              <w:rPr>
                <w:sz w:val="24"/>
                <w:szCs w:val="24"/>
              </w:rPr>
            </w:pPr>
            <w:r w:rsidRPr="0016645D">
              <w:rPr>
                <w:sz w:val="24"/>
                <w:szCs w:val="24"/>
              </w:rPr>
              <w:t xml:space="preserve">Percent </w:t>
            </w:r>
          </w:p>
        </w:tc>
      </w:tr>
      <w:tr w:rsidR="00194EFC" w:rsidRPr="0016645D" w14:paraId="0F447DF9" w14:textId="77777777">
        <w:tc>
          <w:tcPr>
            <w:tcW w:w="2358" w:type="dxa"/>
            <w:tcBorders>
              <w:top w:val="single" w:sz="4" w:space="0" w:color="auto"/>
              <w:left w:val="single" w:sz="4" w:space="0" w:color="auto"/>
              <w:bottom w:val="single" w:sz="4" w:space="0" w:color="auto"/>
              <w:right w:val="single" w:sz="4" w:space="0" w:color="auto"/>
            </w:tcBorders>
          </w:tcPr>
          <w:p w14:paraId="0C15A419" w14:textId="77777777" w:rsidR="00194EFC" w:rsidRPr="0016645D" w:rsidRDefault="0016645D">
            <w:pPr>
              <w:jc w:val="both"/>
              <w:rPr>
                <w:sz w:val="24"/>
                <w:szCs w:val="24"/>
              </w:rPr>
            </w:pPr>
            <w:r w:rsidRPr="0016645D">
              <w:rPr>
                <w:sz w:val="24"/>
                <w:szCs w:val="24"/>
              </w:rPr>
              <w:t xml:space="preserve">Rainfed </w:t>
            </w:r>
          </w:p>
        </w:tc>
        <w:tc>
          <w:tcPr>
            <w:tcW w:w="1530" w:type="dxa"/>
            <w:tcBorders>
              <w:top w:val="single" w:sz="4" w:space="0" w:color="auto"/>
              <w:left w:val="single" w:sz="4" w:space="0" w:color="auto"/>
              <w:bottom w:val="single" w:sz="4" w:space="0" w:color="auto"/>
              <w:right w:val="single" w:sz="4" w:space="0" w:color="auto"/>
            </w:tcBorders>
          </w:tcPr>
          <w:p w14:paraId="354511A6" w14:textId="77777777" w:rsidR="00194EFC" w:rsidRPr="0016645D" w:rsidRDefault="0016645D">
            <w:pPr>
              <w:ind w:firstLineChars="200" w:firstLine="480"/>
              <w:jc w:val="both"/>
              <w:rPr>
                <w:sz w:val="24"/>
                <w:szCs w:val="24"/>
              </w:rPr>
            </w:pPr>
            <w:r w:rsidRPr="0016645D">
              <w:rPr>
                <w:sz w:val="24"/>
                <w:szCs w:val="24"/>
              </w:rPr>
              <w:t>63</w:t>
            </w:r>
          </w:p>
        </w:tc>
        <w:tc>
          <w:tcPr>
            <w:tcW w:w="1746" w:type="dxa"/>
            <w:tcBorders>
              <w:top w:val="single" w:sz="4" w:space="0" w:color="auto"/>
              <w:left w:val="single" w:sz="4" w:space="0" w:color="auto"/>
              <w:bottom w:val="single" w:sz="4" w:space="0" w:color="auto"/>
              <w:right w:val="single" w:sz="4" w:space="0" w:color="auto"/>
            </w:tcBorders>
          </w:tcPr>
          <w:p w14:paraId="35C2DA7B" w14:textId="77777777" w:rsidR="00194EFC" w:rsidRPr="0016645D" w:rsidRDefault="0016645D">
            <w:pPr>
              <w:ind w:firstLineChars="200" w:firstLine="480"/>
              <w:jc w:val="both"/>
              <w:rPr>
                <w:sz w:val="24"/>
                <w:szCs w:val="24"/>
              </w:rPr>
            </w:pPr>
            <w:r w:rsidRPr="0016645D">
              <w:rPr>
                <w:sz w:val="24"/>
                <w:szCs w:val="24"/>
              </w:rPr>
              <w:t>52.5</w:t>
            </w:r>
          </w:p>
        </w:tc>
      </w:tr>
      <w:tr w:rsidR="00194EFC" w:rsidRPr="0016645D" w14:paraId="792EF311" w14:textId="77777777">
        <w:trPr>
          <w:trHeight w:val="489"/>
        </w:trPr>
        <w:tc>
          <w:tcPr>
            <w:tcW w:w="2358" w:type="dxa"/>
            <w:tcBorders>
              <w:top w:val="single" w:sz="4" w:space="0" w:color="auto"/>
              <w:left w:val="single" w:sz="4" w:space="0" w:color="auto"/>
              <w:bottom w:val="single" w:sz="4" w:space="0" w:color="auto"/>
              <w:right w:val="single" w:sz="4" w:space="0" w:color="auto"/>
            </w:tcBorders>
          </w:tcPr>
          <w:p w14:paraId="51A17267" w14:textId="77777777" w:rsidR="00194EFC" w:rsidRPr="0016645D" w:rsidRDefault="0016645D">
            <w:pPr>
              <w:jc w:val="both"/>
              <w:rPr>
                <w:sz w:val="24"/>
                <w:szCs w:val="24"/>
              </w:rPr>
            </w:pPr>
            <w:r w:rsidRPr="0016645D">
              <w:rPr>
                <w:sz w:val="24"/>
                <w:szCs w:val="24"/>
              </w:rPr>
              <w:t xml:space="preserve">Irrigation farming </w:t>
            </w:r>
          </w:p>
        </w:tc>
        <w:tc>
          <w:tcPr>
            <w:tcW w:w="1530" w:type="dxa"/>
            <w:tcBorders>
              <w:top w:val="single" w:sz="4" w:space="0" w:color="auto"/>
              <w:left w:val="single" w:sz="4" w:space="0" w:color="auto"/>
              <w:bottom w:val="single" w:sz="4" w:space="0" w:color="auto"/>
              <w:right w:val="single" w:sz="4" w:space="0" w:color="auto"/>
            </w:tcBorders>
          </w:tcPr>
          <w:p w14:paraId="39AEB50E" w14:textId="77777777" w:rsidR="00194EFC" w:rsidRPr="0016645D" w:rsidRDefault="0016645D">
            <w:pPr>
              <w:ind w:firstLineChars="200" w:firstLine="480"/>
              <w:jc w:val="both"/>
              <w:rPr>
                <w:sz w:val="24"/>
                <w:szCs w:val="24"/>
              </w:rPr>
            </w:pPr>
            <w:r w:rsidRPr="0016645D">
              <w:rPr>
                <w:sz w:val="24"/>
                <w:szCs w:val="24"/>
              </w:rPr>
              <w:t>13</w:t>
            </w:r>
          </w:p>
        </w:tc>
        <w:tc>
          <w:tcPr>
            <w:tcW w:w="1746" w:type="dxa"/>
            <w:tcBorders>
              <w:top w:val="single" w:sz="4" w:space="0" w:color="auto"/>
              <w:left w:val="single" w:sz="4" w:space="0" w:color="auto"/>
              <w:bottom w:val="single" w:sz="4" w:space="0" w:color="auto"/>
              <w:right w:val="single" w:sz="4" w:space="0" w:color="auto"/>
            </w:tcBorders>
          </w:tcPr>
          <w:p w14:paraId="7E64B98B" w14:textId="77777777" w:rsidR="00194EFC" w:rsidRPr="0016645D" w:rsidRDefault="0016645D">
            <w:pPr>
              <w:ind w:firstLineChars="200" w:firstLine="480"/>
              <w:jc w:val="both"/>
              <w:rPr>
                <w:sz w:val="24"/>
                <w:szCs w:val="24"/>
              </w:rPr>
            </w:pPr>
            <w:r w:rsidRPr="0016645D">
              <w:rPr>
                <w:sz w:val="24"/>
                <w:szCs w:val="24"/>
              </w:rPr>
              <w:t>10.8</w:t>
            </w:r>
          </w:p>
        </w:tc>
      </w:tr>
      <w:tr w:rsidR="00194EFC" w:rsidRPr="0016645D" w14:paraId="7456E77D" w14:textId="77777777">
        <w:tc>
          <w:tcPr>
            <w:tcW w:w="2358" w:type="dxa"/>
            <w:tcBorders>
              <w:top w:val="single" w:sz="4" w:space="0" w:color="auto"/>
              <w:left w:val="single" w:sz="4" w:space="0" w:color="auto"/>
              <w:bottom w:val="single" w:sz="4" w:space="0" w:color="auto"/>
              <w:right w:val="single" w:sz="4" w:space="0" w:color="auto"/>
            </w:tcBorders>
          </w:tcPr>
          <w:p w14:paraId="192FD0D5" w14:textId="77777777" w:rsidR="00194EFC" w:rsidRPr="0016645D" w:rsidRDefault="0016645D">
            <w:pPr>
              <w:jc w:val="both"/>
              <w:rPr>
                <w:sz w:val="24"/>
                <w:szCs w:val="24"/>
              </w:rPr>
            </w:pPr>
            <w:r w:rsidRPr="0016645D">
              <w:rPr>
                <w:sz w:val="24"/>
                <w:szCs w:val="24"/>
              </w:rPr>
              <w:t xml:space="preserve">Mixed farming </w:t>
            </w:r>
          </w:p>
        </w:tc>
        <w:tc>
          <w:tcPr>
            <w:tcW w:w="1530" w:type="dxa"/>
            <w:tcBorders>
              <w:top w:val="single" w:sz="4" w:space="0" w:color="auto"/>
              <w:left w:val="single" w:sz="4" w:space="0" w:color="auto"/>
              <w:bottom w:val="single" w:sz="4" w:space="0" w:color="auto"/>
              <w:right w:val="single" w:sz="4" w:space="0" w:color="auto"/>
            </w:tcBorders>
          </w:tcPr>
          <w:p w14:paraId="5A6B4661" w14:textId="77777777" w:rsidR="00194EFC" w:rsidRPr="0016645D" w:rsidRDefault="0016645D">
            <w:pPr>
              <w:ind w:firstLineChars="200" w:firstLine="480"/>
              <w:jc w:val="both"/>
              <w:rPr>
                <w:sz w:val="24"/>
                <w:szCs w:val="24"/>
              </w:rPr>
            </w:pPr>
            <w:r w:rsidRPr="0016645D">
              <w:rPr>
                <w:sz w:val="24"/>
                <w:szCs w:val="24"/>
              </w:rPr>
              <w:t>43</w:t>
            </w:r>
          </w:p>
        </w:tc>
        <w:tc>
          <w:tcPr>
            <w:tcW w:w="1746" w:type="dxa"/>
            <w:tcBorders>
              <w:top w:val="single" w:sz="4" w:space="0" w:color="auto"/>
              <w:left w:val="single" w:sz="4" w:space="0" w:color="auto"/>
              <w:bottom w:val="single" w:sz="4" w:space="0" w:color="auto"/>
              <w:right w:val="single" w:sz="4" w:space="0" w:color="auto"/>
            </w:tcBorders>
          </w:tcPr>
          <w:p w14:paraId="6077F09F" w14:textId="77777777" w:rsidR="00194EFC" w:rsidRPr="0016645D" w:rsidRDefault="0016645D">
            <w:pPr>
              <w:ind w:firstLineChars="200" w:firstLine="480"/>
              <w:jc w:val="both"/>
              <w:rPr>
                <w:sz w:val="24"/>
                <w:szCs w:val="24"/>
              </w:rPr>
            </w:pPr>
            <w:r w:rsidRPr="0016645D">
              <w:rPr>
                <w:sz w:val="24"/>
                <w:szCs w:val="24"/>
              </w:rPr>
              <w:t>35.8</w:t>
            </w:r>
          </w:p>
        </w:tc>
      </w:tr>
      <w:tr w:rsidR="00194EFC" w:rsidRPr="0016645D" w14:paraId="46240FEA" w14:textId="77777777">
        <w:tc>
          <w:tcPr>
            <w:tcW w:w="2358" w:type="dxa"/>
            <w:tcBorders>
              <w:top w:val="single" w:sz="4" w:space="0" w:color="auto"/>
              <w:left w:val="single" w:sz="4" w:space="0" w:color="auto"/>
              <w:bottom w:val="single" w:sz="4" w:space="0" w:color="auto"/>
              <w:right w:val="single" w:sz="4" w:space="0" w:color="auto"/>
            </w:tcBorders>
          </w:tcPr>
          <w:p w14:paraId="44FB9D8C" w14:textId="77777777" w:rsidR="00194EFC" w:rsidRPr="0016645D" w:rsidRDefault="0016645D">
            <w:pPr>
              <w:jc w:val="both"/>
              <w:rPr>
                <w:sz w:val="24"/>
                <w:szCs w:val="24"/>
              </w:rPr>
            </w:pPr>
            <w:r w:rsidRPr="0016645D">
              <w:rPr>
                <w:sz w:val="24"/>
                <w:szCs w:val="24"/>
              </w:rPr>
              <w:t>Other</w:t>
            </w:r>
          </w:p>
        </w:tc>
        <w:tc>
          <w:tcPr>
            <w:tcW w:w="1530" w:type="dxa"/>
            <w:tcBorders>
              <w:top w:val="single" w:sz="4" w:space="0" w:color="auto"/>
              <w:left w:val="single" w:sz="4" w:space="0" w:color="auto"/>
              <w:bottom w:val="single" w:sz="4" w:space="0" w:color="auto"/>
              <w:right w:val="single" w:sz="4" w:space="0" w:color="auto"/>
            </w:tcBorders>
          </w:tcPr>
          <w:p w14:paraId="03D7D682" w14:textId="77777777" w:rsidR="00194EFC" w:rsidRPr="0016645D" w:rsidRDefault="0016645D">
            <w:pPr>
              <w:ind w:firstLineChars="200" w:firstLine="480"/>
              <w:jc w:val="both"/>
              <w:rPr>
                <w:sz w:val="24"/>
                <w:szCs w:val="24"/>
              </w:rPr>
            </w:pPr>
            <w:r w:rsidRPr="0016645D">
              <w:rPr>
                <w:sz w:val="24"/>
                <w:szCs w:val="24"/>
              </w:rPr>
              <w:t>1</w:t>
            </w:r>
          </w:p>
        </w:tc>
        <w:tc>
          <w:tcPr>
            <w:tcW w:w="1746" w:type="dxa"/>
            <w:tcBorders>
              <w:top w:val="single" w:sz="4" w:space="0" w:color="auto"/>
              <w:left w:val="single" w:sz="4" w:space="0" w:color="auto"/>
              <w:bottom w:val="single" w:sz="4" w:space="0" w:color="auto"/>
              <w:right w:val="single" w:sz="4" w:space="0" w:color="auto"/>
            </w:tcBorders>
          </w:tcPr>
          <w:p w14:paraId="0A4CFA1E" w14:textId="77777777" w:rsidR="00194EFC" w:rsidRPr="0016645D" w:rsidRDefault="0016645D">
            <w:pPr>
              <w:ind w:firstLineChars="200" w:firstLine="480"/>
              <w:jc w:val="both"/>
              <w:rPr>
                <w:sz w:val="24"/>
                <w:szCs w:val="24"/>
              </w:rPr>
            </w:pPr>
            <w:r w:rsidRPr="0016645D">
              <w:rPr>
                <w:sz w:val="24"/>
                <w:szCs w:val="24"/>
              </w:rPr>
              <w:t>0.8</w:t>
            </w:r>
          </w:p>
        </w:tc>
      </w:tr>
      <w:tr w:rsidR="00194EFC" w:rsidRPr="0016645D" w14:paraId="1A42EFD9" w14:textId="77777777">
        <w:tc>
          <w:tcPr>
            <w:tcW w:w="2358" w:type="dxa"/>
            <w:tcBorders>
              <w:top w:val="single" w:sz="4" w:space="0" w:color="auto"/>
              <w:left w:val="single" w:sz="4" w:space="0" w:color="auto"/>
              <w:bottom w:val="single" w:sz="4" w:space="0" w:color="auto"/>
              <w:right w:val="single" w:sz="4" w:space="0" w:color="auto"/>
            </w:tcBorders>
          </w:tcPr>
          <w:p w14:paraId="708354A1" w14:textId="77777777" w:rsidR="00194EFC" w:rsidRPr="0016645D" w:rsidRDefault="0016645D">
            <w:pPr>
              <w:jc w:val="both"/>
              <w:rPr>
                <w:sz w:val="24"/>
                <w:szCs w:val="24"/>
              </w:rPr>
            </w:pPr>
            <w:r w:rsidRPr="0016645D">
              <w:rPr>
                <w:sz w:val="24"/>
                <w:szCs w:val="24"/>
              </w:rPr>
              <w:t xml:space="preserve">Total </w:t>
            </w:r>
          </w:p>
        </w:tc>
        <w:tc>
          <w:tcPr>
            <w:tcW w:w="1530" w:type="dxa"/>
            <w:tcBorders>
              <w:top w:val="single" w:sz="4" w:space="0" w:color="auto"/>
              <w:left w:val="single" w:sz="4" w:space="0" w:color="auto"/>
              <w:bottom w:val="single" w:sz="4" w:space="0" w:color="auto"/>
              <w:right w:val="single" w:sz="4" w:space="0" w:color="auto"/>
            </w:tcBorders>
          </w:tcPr>
          <w:p w14:paraId="79528F68" w14:textId="77777777" w:rsidR="00194EFC" w:rsidRPr="0016645D" w:rsidRDefault="0016645D">
            <w:pPr>
              <w:ind w:firstLineChars="200" w:firstLine="480"/>
              <w:jc w:val="both"/>
              <w:rPr>
                <w:sz w:val="24"/>
                <w:szCs w:val="24"/>
              </w:rPr>
            </w:pPr>
            <w:r w:rsidRPr="0016645D">
              <w:rPr>
                <w:sz w:val="24"/>
                <w:szCs w:val="24"/>
              </w:rPr>
              <w:t>120</w:t>
            </w:r>
          </w:p>
        </w:tc>
        <w:tc>
          <w:tcPr>
            <w:tcW w:w="1746" w:type="dxa"/>
            <w:tcBorders>
              <w:top w:val="single" w:sz="4" w:space="0" w:color="auto"/>
              <w:left w:val="single" w:sz="4" w:space="0" w:color="auto"/>
              <w:bottom w:val="single" w:sz="4" w:space="0" w:color="auto"/>
              <w:right w:val="single" w:sz="4" w:space="0" w:color="auto"/>
            </w:tcBorders>
          </w:tcPr>
          <w:p w14:paraId="6F5490C6" w14:textId="77777777" w:rsidR="00194EFC" w:rsidRPr="0016645D" w:rsidRDefault="0016645D">
            <w:pPr>
              <w:ind w:firstLineChars="200" w:firstLine="480"/>
              <w:jc w:val="both"/>
              <w:rPr>
                <w:sz w:val="24"/>
                <w:szCs w:val="24"/>
              </w:rPr>
            </w:pPr>
            <w:r w:rsidRPr="0016645D">
              <w:rPr>
                <w:sz w:val="24"/>
                <w:szCs w:val="24"/>
              </w:rPr>
              <w:t>100.0</w:t>
            </w:r>
          </w:p>
        </w:tc>
      </w:tr>
    </w:tbl>
    <w:p w14:paraId="14F80B50" w14:textId="77777777" w:rsidR="00194EFC" w:rsidRPr="0016645D" w:rsidRDefault="0016645D">
      <w:pPr>
        <w:jc w:val="both"/>
        <w:rPr>
          <w:rFonts w:ascii="Times New Roman" w:hAnsi="Times New Roman"/>
          <w:b/>
          <w:bCs/>
          <w:sz w:val="24"/>
          <w:szCs w:val="24"/>
        </w:rPr>
      </w:pPr>
      <w:proofErr w:type="gramStart"/>
      <w:r w:rsidRPr="0016645D">
        <w:rPr>
          <w:rFonts w:ascii="Times New Roman" w:hAnsi="Times New Roman"/>
          <w:b/>
          <w:bCs/>
          <w:sz w:val="24"/>
          <w:szCs w:val="24"/>
        </w:rPr>
        <w:t>Source; Field survey, 2025.</w:t>
      </w:r>
      <w:proofErr w:type="gramEnd"/>
    </w:p>
    <w:p w14:paraId="3727278D" w14:textId="77777777" w:rsidR="00C71743" w:rsidRDefault="00C71743">
      <w:pPr>
        <w:jc w:val="both"/>
        <w:rPr>
          <w:rFonts w:ascii="Times New Roman" w:hAnsi="Times New Roman"/>
          <w:b/>
          <w:bCs/>
          <w:sz w:val="24"/>
          <w:szCs w:val="24"/>
        </w:rPr>
      </w:pPr>
      <w:bookmarkStart w:id="34" w:name="_Hlk203050188"/>
    </w:p>
    <w:p w14:paraId="1906CB1D" w14:textId="77777777" w:rsidR="00194EFC" w:rsidRPr="0016645D" w:rsidRDefault="0016645D">
      <w:pPr>
        <w:jc w:val="both"/>
        <w:rPr>
          <w:rFonts w:ascii="Times New Roman" w:hAnsi="Times New Roman"/>
          <w:b/>
          <w:bCs/>
          <w:sz w:val="24"/>
          <w:szCs w:val="24"/>
        </w:rPr>
      </w:pPr>
      <w:r w:rsidRPr="0016645D">
        <w:rPr>
          <w:rFonts w:ascii="Times New Roman" w:hAnsi="Times New Roman"/>
          <w:b/>
          <w:bCs/>
          <w:sz w:val="24"/>
          <w:szCs w:val="24"/>
        </w:rPr>
        <w:t>4.2.1 PROFITABILITY OF TUBER CROP PRODUCTION FARMERS IN THE STUDY AREA</w:t>
      </w:r>
    </w:p>
    <w:bookmarkEnd w:id="34"/>
    <w:p w14:paraId="34AACCA9"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This table 4.2  shows that 54.2% of the respondents accept that tuber crop production is still profitable even after the subsidy removal while 25.0% of the respondents shows that tuber crop production is not profitable after the subsidy removal and 20.8% of the respondents are unsure whether it is profitable or not after the removal of fuel subsidy.</w:t>
      </w:r>
    </w:p>
    <w:p w14:paraId="481942D3" w14:textId="77777777" w:rsidR="00194EFC" w:rsidRPr="0016645D" w:rsidRDefault="0016645D">
      <w:pPr>
        <w:jc w:val="both"/>
        <w:rPr>
          <w:rFonts w:ascii="Times New Roman" w:hAnsi="Times New Roman"/>
          <w:sz w:val="24"/>
          <w:szCs w:val="24"/>
        </w:rPr>
      </w:pPr>
      <w:r w:rsidRPr="0016645D">
        <w:rPr>
          <w:rFonts w:ascii="Times New Roman" w:hAnsi="Times New Roman"/>
          <w:b/>
          <w:bCs/>
          <w:sz w:val="24"/>
          <w:szCs w:val="24"/>
        </w:rPr>
        <w:t>4.2 Profitability of Tuber Crop Production</w:t>
      </w:r>
      <w:r w:rsidRPr="0016645D">
        <w:rPr>
          <w:rFonts w:ascii="Times New Roman" w:hAnsi="Times New Roman"/>
          <w:sz w:val="24"/>
          <w:szCs w:val="24"/>
        </w:rPr>
        <w:t xml:space="preserve">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72"/>
        <w:gridCol w:w="1554"/>
        <w:gridCol w:w="1812"/>
      </w:tblGrid>
      <w:tr w:rsidR="00194EFC" w:rsidRPr="0016645D" w14:paraId="05CACEF1" w14:textId="77777777" w:rsidTr="00C71743">
        <w:tc>
          <w:tcPr>
            <w:tcW w:w="1372" w:type="dxa"/>
            <w:tcBorders>
              <w:top w:val="single" w:sz="4" w:space="0" w:color="auto"/>
              <w:left w:val="single" w:sz="4" w:space="0" w:color="auto"/>
              <w:bottom w:val="single" w:sz="4" w:space="0" w:color="auto"/>
              <w:right w:val="single" w:sz="4" w:space="0" w:color="auto"/>
            </w:tcBorders>
            <w:vAlign w:val="center"/>
          </w:tcPr>
          <w:p w14:paraId="0C256F20" w14:textId="77777777" w:rsidR="00194EFC" w:rsidRPr="0016645D" w:rsidRDefault="0016645D" w:rsidP="00C71743">
            <w:pPr>
              <w:spacing w:after="0"/>
              <w:jc w:val="center"/>
              <w:rPr>
                <w:b/>
                <w:bCs/>
                <w:sz w:val="24"/>
                <w:szCs w:val="24"/>
              </w:rPr>
            </w:pPr>
            <w:r w:rsidRPr="0016645D">
              <w:rPr>
                <w:sz w:val="24"/>
                <w:szCs w:val="24"/>
              </w:rPr>
              <w:t>Valid</w:t>
            </w:r>
          </w:p>
        </w:tc>
        <w:tc>
          <w:tcPr>
            <w:tcW w:w="1554" w:type="dxa"/>
            <w:tcBorders>
              <w:top w:val="single" w:sz="4" w:space="0" w:color="auto"/>
              <w:left w:val="single" w:sz="4" w:space="0" w:color="auto"/>
              <w:bottom w:val="single" w:sz="4" w:space="0" w:color="auto"/>
              <w:right w:val="single" w:sz="4" w:space="0" w:color="auto"/>
            </w:tcBorders>
            <w:vAlign w:val="center"/>
          </w:tcPr>
          <w:p w14:paraId="1324C345" w14:textId="74251F51" w:rsidR="00194EFC" w:rsidRPr="0016645D" w:rsidRDefault="0016645D" w:rsidP="00C71743">
            <w:pPr>
              <w:spacing w:after="0"/>
              <w:jc w:val="center"/>
              <w:rPr>
                <w:b/>
                <w:bCs/>
                <w:sz w:val="24"/>
                <w:szCs w:val="24"/>
              </w:rPr>
            </w:pPr>
            <w:r w:rsidRPr="0016645D">
              <w:rPr>
                <w:b/>
                <w:bCs/>
                <w:sz w:val="24"/>
                <w:szCs w:val="24"/>
              </w:rPr>
              <w:t>Frequency</w:t>
            </w:r>
          </w:p>
        </w:tc>
        <w:tc>
          <w:tcPr>
            <w:tcW w:w="1812" w:type="dxa"/>
            <w:tcBorders>
              <w:top w:val="single" w:sz="4" w:space="0" w:color="auto"/>
              <w:left w:val="single" w:sz="4" w:space="0" w:color="auto"/>
              <w:bottom w:val="single" w:sz="4" w:space="0" w:color="auto"/>
              <w:right w:val="single" w:sz="4" w:space="0" w:color="auto"/>
            </w:tcBorders>
            <w:vAlign w:val="center"/>
          </w:tcPr>
          <w:p w14:paraId="0463DABA" w14:textId="4F2F5120" w:rsidR="00194EFC" w:rsidRPr="0016645D" w:rsidRDefault="0016645D" w:rsidP="00C71743">
            <w:pPr>
              <w:spacing w:after="0"/>
              <w:jc w:val="center"/>
              <w:rPr>
                <w:b/>
                <w:bCs/>
                <w:sz w:val="24"/>
                <w:szCs w:val="24"/>
              </w:rPr>
            </w:pPr>
            <w:r w:rsidRPr="0016645D">
              <w:rPr>
                <w:b/>
                <w:bCs/>
                <w:sz w:val="24"/>
                <w:szCs w:val="24"/>
              </w:rPr>
              <w:t>Percent</w:t>
            </w:r>
          </w:p>
        </w:tc>
      </w:tr>
      <w:tr w:rsidR="00194EFC" w:rsidRPr="0016645D" w14:paraId="22960E34" w14:textId="77777777" w:rsidTr="00C71743">
        <w:tc>
          <w:tcPr>
            <w:tcW w:w="1372" w:type="dxa"/>
            <w:tcBorders>
              <w:top w:val="single" w:sz="4" w:space="0" w:color="auto"/>
              <w:left w:val="single" w:sz="4" w:space="0" w:color="auto"/>
              <w:bottom w:val="single" w:sz="4" w:space="0" w:color="auto"/>
              <w:right w:val="single" w:sz="4" w:space="0" w:color="auto"/>
            </w:tcBorders>
            <w:vAlign w:val="center"/>
          </w:tcPr>
          <w:p w14:paraId="50719DF6" w14:textId="77777777" w:rsidR="00194EFC" w:rsidRPr="0016645D" w:rsidRDefault="0016645D" w:rsidP="00C71743">
            <w:pPr>
              <w:spacing w:after="0"/>
              <w:jc w:val="center"/>
              <w:rPr>
                <w:sz w:val="24"/>
                <w:szCs w:val="24"/>
              </w:rPr>
            </w:pPr>
            <w:r w:rsidRPr="0016645D">
              <w:rPr>
                <w:sz w:val="24"/>
                <w:szCs w:val="24"/>
              </w:rPr>
              <w:t>Yes</w:t>
            </w:r>
          </w:p>
        </w:tc>
        <w:tc>
          <w:tcPr>
            <w:tcW w:w="1554" w:type="dxa"/>
            <w:tcBorders>
              <w:top w:val="single" w:sz="4" w:space="0" w:color="auto"/>
              <w:left w:val="single" w:sz="4" w:space="0" w:color="auto"/>
              <w:bottom w:val="single" w:sz="4" w:space="0" w:color="auto"/>
              <w:right w:val="single" w:sz="4" w:space="0" w:color="auto"/>
            </w:tcBorders>
            <w:vAlign w:val="center"/>
          </w:tcPr>
          <w:p w14:paraId="31C5B8DD" w14:textId="77777777" w:rsidR="00194EFC" w:rsidRPr="0016645D" w:rsidRDefault="0016645D" w:rsidP="00C71743">
            <w:pPr>
              <w:spacing w:after="0"/>
              <w:jc w:val="center"/>
              <w:rPr>
                <w:sz w:val="24"/>
                <w:szCs w:val="24"/>
              </w:rPr>
            </w:pPr>
            <w:r w:rsidRPr="0016645D">
              <w:rPr>
                <w:sz w:val="24"/>
                <w:szCs w:val="24"/>
              </w:rPr>
              <w:t>65</w:t>
            </w:r>
          </w:p>
        </w:tc>
        <w:tc>
          <w:tcPr>
            <w:tcW w:w="1812" w:type="dxa"/>
            <w:tcBorders>
              <w:top w:val="single" w:sz="4" w:space="0" w:color="auto"/>
              <w:left w:val="single" w:sz="4" w:space="0" w:color="auto"/>
              <w:bottom w:val="single" w:sz="4" w:space="0" w:color="auto"/>
              <w:right w:val="single" w:sz="4" w:space="0" w:color="auto"/>
            </w:tcBorders>
            <w:vAlign w:val="center"/>
          </w:tcPr>
          <w:p w14:paraId="0951CF9A" w14:textId="77777777" w:rsidR="00194EFC" w:rsidRPr="0016645D" w:rsidRDefault="0016645D" w:rsidP="00C71743">
            <w:pPr>
              <w:spacing w:after="0"/>
              <w:jc w:val="center"/>
              <w:rPr>
                <w:sz w:val="24"/>
                <w:szCs w:val="24"/>
              </w:rPr>
            </w:pPr>
            <w:r w:rsidRPr="0016645D">
              <w:rPr>
                <w:sz w:val="24"/>
                <w:szCs w:val="24"/>
              </w:rPr>
              <w:t>54.2</w:t>
            </w:r>
          </w:p>
        </w:tc>
      </w:tr>
      <w:tr w:rsidR="00194EFC" w:rsidRPr="0016645D" w14:paraId="2DE82E28" w14:textId="77777777" w:rsidTr="00C71743">
        <w:tc>
          <w:tcPr>
            <w:tcW w:w="1372" w:type="dxa"/>
            <w:tcBorders>
              <w:top w:val="single" w:sz="4" w:space="0" w:color="auto"/>
              <w:left w:val="single" w:sz="4" w:space="0" w:color="auto"/>
              <w:bottom w:val="single" w:sz="4" w:space="0" w:color="auto"/>
              <w:right w:val="single" w:sz="4" w:space="0" w:color="auto"/>
            </w:tcBorders>
            <w:vAlign w:val="center"/>
          </w:tcPr>
          <w:p w14:paraId="71ABB0C3" w14:textId="77777777" w:rsidR="00194EFC" w:rsidRPr="0016645D" w:rsidRDefault="0016645D" w:rsidP="00C71743">
            <w:pPr>
              <w:spacing w:after="0"/>
              <w:jc w:val="center"/>
              <w:rPr>
                <w:sz w:val="24"/>
                <w:szCs w:val="24"/>
              </w:rPr>
            </w:pPr>
            <w:r w:rsidRPr="0016645D">
              <w:rPr>
                <w:sz w:val="24"/>
                <w:szCs w:val="24"/>
              </w:rPr>
              <w:t>No</w:t>
            </w:r>
          </w:p>
        </w:tc>
        <w:tc>
          <w:tcPr>
            <w:tcW w:w="1554" w:type="dxa"/>
            <w:tcBorders>
              <w:top w:val="single" w:sz="4" w:space="0" w:color="auto"/>
              <w:left w:val="single" w:sz="4" w:space="0" w:color="auto"/>
              <w:bottom w:val="single" w:sz="4" w:space="0" w:color="auto"/>
              <w:right w:val="single" w:sz="4" w:space="0" w:color="auto"/>
            </w:tcBorders>
            <w:vAlign w:val="center"/>
          </w:tcPr>
          <w:p w14:paraId="62A91ACE" w14:textId="77777777" w:rsidR="00194EFC" w:rsidRPr="0016645D" w:rsidRDefault="0016645D" w:rsidP="00C71743">
            <w:pPr>
              <w:spacing w:after="0"/>
              <w:jc w:val="center"/>
              <w:rPr>
                <w:sz w:val="24"/>
                <w:szCs w:val="24"/>
              </w:rPr>
            </w:pPr>
            <w:r w:rsidRPr="0016645D">
              <w:rPr>
                <w:sz w:val="24"/>
                <w:szCs w:val="24"/>
              </w:rPr>
              <w:t>30</w:t>
            </w:r>
          </w:p>
        </w:tc>
        <w:tc>
          <w:tcPr>
            <w:tcW w:w="1812" w:type="dxa"/>
            <w:tcBorders>
              <w:top w:val="single" w:sz="4" w:space="0" w:color="auto"/>
              <w:left w:val="single" w:sz="4" w:space="0" w:color="auto"/>
              <w:bottom w:val="single" w:sz="4" w:space="0" w:color="auto"/>
              <w:right w:val="single" w:sz="4" w:space="0" w:color="auto"/>
            </w:tcBorders>
            <w:vAlign w:val="center"/>
          </w:tcPr>
          <w:p w14:paraId="0C763551" w14:textId="77777777" w:rsidR="00194EFC" w:rsidRPr="0016645D" w:rsidRDefault="0016645D" w:rsidP="00C71743">
            <w:pPr>
              <w:spacing w:after="0"/>
              <w:jc w:val="center"/>
              <w:rPr>
                <w:sz w:val="24"/>
                <w:szCs w:val="24"/>
              </w:rPr>
            </w:pPr>
            <w:r w:rsidRPr="0016645D">
              <w:rPr>
                <w:sz w:val="24"/>
                <w:szCs w:val="24"/>
              </w:rPr>
              <w:t>25.0</w:t>
            </w:r>
          </w:p>
        </w:tc>
      </w:tr>
      <w:tr w:rsidR="00194EFC" w:rsidRPr="0016645D" w14:paraId="45679FE2" w14:textId="77777777" w:rsidTr="00C71743">
        <w:tc>
          <w:tcPr>
            <w:tcW w:w="1372" w:type="dxa"/>
            <w:tcBorders>
              <w:top w:val="single" w:sz="4" w:space="0" w:color="auto"/>
              <w:left w:val="single" w:sz="4" w:space="0" w:color="auto"/>
              <w:bottom w:val="single" w:sz="4" w:space="0" w:color="auto"/>
              <w:right w:val="single" w:sz="4" w:space="0" w:color="auto"/>
            </w:tcBorders>
            <w:vAlign w:val="center"/>
          </w:tcPr>
          <w:p w14:paraId="3F3F842E" w14:textId="77777777" w:rsidR="00194EFC" w:rsidRPr="0016645D" w:rsidRDefault="0016645D" w:rsidP="00C71743">
            <w:pPr>
              <w:spacing w:after="0"/>
              <w:jc w:val="center"/>
              <w:rPr>
                <w:sz w:val="24"/>
                <w:szCs w:val="24"/>
              </w:rPr>
            </w:pPr>
            <w:r w:rsidRPr="0016645D">
              <w:rPr>
                <w:sz w:val="24"/>
                <w:szCs w:val="24"/>
              </w:rPr>
              <w:t>Unsure</w:t>
            </w:r>
          </w:p>
        </w:tc>
        <w:tc>
          <w:tcPr>
            <w:tcW w:w="1554" w:type="dxa"/>
            <w:tcBorders>
              <w:top w:val="single" w:sz="4" w:space="0" w:color="auto"/>
              <w:left w:val="single" w:sz="4" w:space="0" w:color="auto"/>
              <w:bottom w:val="single" w:sz="4" w:space="0" w:color="auto"/>
              <w:right w:val="single" w:sz="4" w:space="0" w:color="auto"/>
            </w:tcBorders>
            <w:vAlign w:val="center"/>
          </w:tcPr>
          <w:p w14:paraId="02BEB5C7" w14:textId="77777777" w:rsidR="00194EFC" w:rsidRPr="0016645D" w:rsidRDefault="0016645D" w:rsidP="00C71743">
            <w:pPr>
              <w:spacing w:after="0"/>
              <w:jc w:val="center"/>
              <w:rPr>
                <w:sz w:val="24"/>
                <w:szCs w:val="24"/>
              </w:rPr>
            </w:pPr>
            <w:r w:rsidRPr="0016645D">
              <w:rPr>
                <w:sz w:val="24"/>
                <w:szCs w:val="24"/>
              </w:rPr>
              <w:t>25</w:t>
            </w:r>
          </w:p>
        </w:tc>
        <w:tc>
          <w:tcPr>
            <w:tcW w:w="1812" w:type="dxa"/>
            <w:tcBorders>
              <w:top w:val="single" w:sz="4" w:space="0" w:color="auto"/>
              <w:left w:val="single" w:sz="4" w:space="0" w:color="auto"/>
              <w:bottom w:val="single" w:sz="4" w:space="0" w:color="auto"/>
              <w:right w:val="single" w:sz="4" w:space="0" w:color="auto"/>
            </w:tcBorders>
            <w:vAlign w:val="center"/>
          </w:tcPr>
          <w:p w14:paraId="69503755" w14:textId="77777777" w:rsidR="00194EFC" w:rsidRPr="0016645D" w:rsidRDefault="0016645D" w:rsidP="00C71743">
            <w:pPr>
              <w:spacing w:after="0"/>
              <w:jc w:val="center"/>
              <w:rPr>
                <w:sz w:val="24"/>
                <w:szCs w:val="24"/>
              </w:rPr>
            </w:pPr>
            <w:r w:rsidRPr="0016645D">
              <w:rPr>
                <w:sz w:val="24"/>
                <w:szCs w:val="24"/>
              </w:rPr>
              <w:t>20.8</w:t>
            </w:r>
          </w:p>
        </w:tc>
      </w:tr>
      <w:tr w:rsidR="00194EFC" w:rsidRPr="0016645D" w14:paraId="21C67CE9" w14:textId="77777777" w:rsidTr="00C71743">
        <w:trPr>
          <w:trHeight w:val="70"/>
        </w:trPr>
        <w:tc>
          <w:tcPr>
            <w:tcW w:w="1372" w:type="dxa"/>
            <w:tcBorders>
              <w:top w:val="single" w:sz="4" w:space="0" w:color="auto"/>
              <w:left w:val="single" w:sz="4" w:space="0" w:color="auto"/>
              <w:bottom w:val="single" w:sz="4" w:space="0" w:color="auto"/>
              <w:right w:val="single" w:sz="4" w:space="0" w:color="auto"/>
            </w:tcBorders>
            <w:vAlign w:val="center"/>
          </w:tcPr>
          <w:p w14:paraId="336D7014" w14:textId="77777777" w:rsidR="00194EFC" w:rsidRPr="0016645D" w:rsidRDefault="0016645D" w:rsidP="00C71743">
            <w:pPr>
              <w:spacing w:after="0"/>
              <w:jc w:val="center"/>
              <w:rPr>
                <w:sz w:val="24"/>
                <w:szCs w:val="24"/>
              </w:rPr>
            </w:pPr>
            <w:r w:rsidRPr="0016645D">
              <w:rPr>
                <w:sz w:val="24"/>
                <w:szCs w:val="24"/>
              </w:rPr>
              <w:t>Total</w:t>
            </w:r>
          </w:p>
        </w:tc>
        <w:tc>
          <w:tcPr>
            <w:tcW w:w="1554" w:type="dxa"/>
            <w:tcBorders>
              <w:top w:val="single" w:sz="4" w:space="0" w:color="auto"/>
              <w:left w:val="single" w:sz="4" w:space="0" w:color="auto"/>
              <w:bottom w:val="single" w:sz="4" w:space="0" w:color="auto"/>
              <w:right w:val="single" w:sz="4" w:space="0" w:color="auto"/>
            </w:tcBorders>
            <w:vAlign w:val="center"/>
          </w:tcPr>
          <w:p w14:paraId="087173FB" w14:textId="77777777" w:rsidR="00194EFC" w:rsidRPr="0016645D" w:rsidRDefault="0016645D" w:rsidP="00C71743">
            <w:pPr>
              <w:spacing w:after="0"/>
              <w:jc w:val="center"/>
              <w:rPr>
                <w:sz w:val="24"/>
                <w:szCs w:val="24"/>
              </w:rPr>
            </w:pPr>
            <w:r w:rsidRPr="0016645D">
              <w:rPr>
                <w:sz w:val="24"/>
                <w:szCs w:val="24"/>
              </w:rPr>
              <w:t>120</w:t>
            </w:r>
          </w:p>
        </w:tc>
        <w:tc>
          <w:tcPr>
            <w:tcW w:w="1812" w:type="dxa"/>
            <w:tcBorders>
              <w:top w:val="single" w:sz="4" w:space="0" w:color="auto"/>
              <w:left w:val="single" w:sz="4" w:space="0" w:color="auto"/>
              <w:bottom w:val="single" w:sz="4" w:space="0" w:color="auto"/>
              <w:right w:val="single" w:sz="4" w:space="0" w:color="auto"/>
            </w:tcBorders>
            <w:vAlign w:val="center"/>
          </w:tcPr>
          <w:p w14:paraId="037B06F4" w14:textId="77777777" w:rsidR="00194EFC" w:rsidRPr="0016645D" w:rsidRDefault="0016645D" w:rsidP="00C71743">
            <w:pPr>
              <w:spacing w:after="0"/>
              <w:jc w:val="center"/>
              <w:rPr>
                <w:sz w:val="24"/>
                <w:szCs w:val="24"/>
              </w:rPr>
            </w:pPr>
            <w:r w:rsidRPr="0016645D">
              <w:rPr>
                <w:sz w:val="24"/>
                <w:szCs w:val="24"/>
              </w:rPr>
              <w:t>100.0</w:t>
            </w:r>
          </w:p>
        </w:tc>
      </w:tr>
    </w:tbl>
    <w:p w14:paraId="56B2A7F2" w14:textId="77777777" w:rsidR="00194EFC" w:rsidRPr="0016645D" w:rsidRDefault="0016645D">
      <w:pPr>
        <w:jc w:val="both"/>
        <w:rPr>
          <w:rFonts w:ascii="Times New Roman" w:hAnsi="Times New Roman"/>
          <w:b/>
          <w:bCs/>
          <w:sz w:val="24"/>
          <w:szCs w:val="24"/>
        </w:rPr>
      </w:pPr>
      <w:r w:rsidRPr="0016645D">
        <w:rPr>
          <w:rFonts w:ascii="Times New Roman" w:hAnsi="Times New Roman"/>
          <w:b/>
          <w:bCs/>
          <w:sz w:val="24"/>
          <w:szCs w:val="24"/>
        </w:rPr>
        <w:t>Source; Field Survey, 2025</w:t>
      </w:r>
    </w:p>
    <w:p w14:paraId="1EE1DCB0" w14:textId="77777777" w:rsidR="00194EFC" w:rsidRPr="0016645D" w:rsidRDefault="00194EFC">
      <w:pPr>
        <w:jc w:val="both"/>
        <w:rPr>
          <w:rFonts w:ascii="Times New Roman" w:hAnsi="Times New Roman"/>
          <w:b/>
          <w:bCs/>
          <w:sz w:val="24"/>
          <w:szCs w:val="24"/>
        </w:rPr>
      </w:pPr>
    </w:p>
    <w:p w14:paraId="164B4772" w14:textId="77777777" w:rsidR="00C71743" w:rsidRDefault="00C71743">
      <w:pPr>
        <w:spacing w:after="0" w:line="240" w:lineRule="auto"/>
        <w:rPr>
          <w:rFonts w:ascii="Times New Roman" w:hAnsi="Times New Roman"/>
          <w:b/>
          <w:bCs/>
          <w:sz w:val="24"/>
          <w:szCs w:val="24"/>
        </w:rPr>
      </w:pPr>
      <w:r>
        <w:rPr>
          <w:rFonts w:ascii="Times New Roman" w:hAnsi="Times New Roman"/>
          <w:b/>
          <w:bCs/>
          <w:sz w:val="24"/>
          <w:szCs w:val="24"/>
        </w:rPr>
        <w:br w:type="page"/>
      </w:r>
    </w:p>
    <w:p w14:paraId="59DC0362" w14:textId="6C6C6AD4" w:rsidR="00194EFC" w:rsidRPr="0016645D" w:rsidRDefault="0016645D">
      <w:pPr>
        <w:jc w:val="both"/>
        <w:rPr>
          <w:rFonts w:ascii="Times New Roman" w:hAnsi="Times New Roman"/>
          <w:b/>
          <w:bCs/>
          <w:sz w:val="24"/>
          <w:szCs w:val="24"/>
        </w:rPr>
      </w:pPr>
      <w:r w:rsidRPr="0016645D">
        <w:rPr>
          <w:rFonts w:ascii="Times New Roman" w:hAnsi="Times New Roman"/>
          <w:b/>
          <w:bCs/>
          <w:sz w:val="24"/>
          <w:szCs w:val="24"/>
        </w:rPr>
        <w:lastRenderedPageBreak/>
        <w:t xml:space="preserve">Statistics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23"/>
        <w:gridCol w:w="1114"/>
        <w:gridCol w:w="1164"/>
        <w:gridCol w:w="1216"/>
        <w:gridCol w:w="1164"/>
        <w:gridCol w:w="1164"/>
        <w:gridCol w:w="1164"/>
        <w:gridCol w:w="1236"/>
      </w:tblGrid>
      <w:tr w:rsidR="00194EFC" w:rsidRPr="0016645D" w14:paraId="410CA0D5" w14:textId="77777777">
        <w:tc>
          <w:tcPr>
            <w:tcW w:w="1197" w:type="dxa"/>
            <w:tcBorders>
              <w:top w:val="single" w:sz="4" w:space="0" w:color="auto"/>
              <w:left w:val="single" w:sz="4" w:space="0" w:color="auto"/>
              <w:bottom w:val="single" w:sz="4" w:space="0" w:color="auto"/>
              <w:right w:val="single" w:sz="4" w:space="0" w:color="auto"/>
            </w:tcBorders>
          </w:tcPr>
          <w:p w14:paraId="687AB053" w14:textId="77777777" w:rsidR="00194EFC" w:rsidRPr="0016645D" w:rsidRDefault="0016645D">
            <w:pPr>
              <w:jc w:val="both"/>
              <w:rPr>
                <w:sz w:val="24"/>
                <w:szCs w:val="24"/>
              </w:rPr>
            </w:pPr>
            <w:r w:rsidRPr="0016645D">
              <w:rPr>
                <w:sz w:val="24"/>
                <w:szCs w:val="24"/>
              </w:rPr>
              <w:t>N</w:t>
            </w:r>
          </w:p>
        </w:tc>
        <w:tc>
          <w:tcPr>
            <w:tcW w:w="1197" w:type="dxa"/>
            <w:tcBorders>
              <w:top w:val="single" w:sz="4" w:space="0" w:color="auto"/>
              <w:left w:val="single" w:sz="4" w:space="0" w:color="auto"/>
              <w:bottom w:val="single" w:sz="4" w:space="0" w:color="auto"/>
              <w:right w:val="single" w:sz="4" w:space="0" w:color="auto"/>
            </w:tcBorders>
          </w:tcPr>
          <w:p w14:paraId="45CB454E" w14:textId="77777777" w:rsidR="00194EFC" w:rsidRPr="0016645D" w:rsidRDefault="00194EFC">
            <w:pPr>
              <w:jc w:val="both"/>
              <w:rPr>
                <w:sz w:val="24"/>
                <w:szCs w:val="24"/>
              </w:rPr>
            </w:pPr>
          </w:p>
        </w:tc>
        <w:tc>
          <w:tcPr>
            <w:tcW w:w="1197" w:type="dxa"/>
            <w:tcBorders>
              <w:top w:val="single" w:sz="4" w:space="0" w:color="auto"/>
              <w:left w:val="single" w:sz="4" w:space="0" w:color="auto"/>
              <w:bottom w:val="single" w:sz="4" w:space="0" w:color="auto"/>
              <w:right w:val="single" w:sz="4" w:space="0" w:color="auto"/>
            </w:tcBorders>
          </w:tcPr>
          <w:p w14:paraId="222EA36B" w14:textId="77777777" w:rsidR="00194EFC" w:rsidRPr="0016645D" w:rsidRDefault="0016645D">
            <w:pPr>
              <w:jc w:val="both"/>
              <w:rPr>
                <w:sz w:val="24"/>
                <w:szCs w:val="24"/>
              </w:rPr>
            </w:pPr>
            <w:r w:rsidRPr="0016645D">
              <w:rPr>
                <w:sz w:val="24"/>
                <w:szCs w:val="24"/>
              </w:rPr>
              <w:t>Fer_CA</w:t>
            </w:r>
          </w:p>
        </w:tc>
        <w:tc>
          <w:tcPr>
            <w:tcW w:w="1197" w:type="dxa"/>
            <w:tcBorders>
              <w:top w:val="single" w:sz="4" w:space="0" w:color="auto"/>
              <w:left w:val="single" w:sz="4" w:space="0" w:color="auto"/>
              <w:bottom w:val="single" w:sz="4" w:space="0" w:color="auto"/>
              <w:right w:val="single" w:sz="4" w:space="0" w:color="auto"/>
            </w:tcBorders>
          </w:tcPr>
          <w:p w14:paraId="724010CA" w14:textId="77777777" w:rsidR="00194EFC" w:rsidRPr="0016645D" w:rsidRDefault="0016645D">
            <w:pPr>
              <w:jc w:val="both"/>
              <w:rPr>
                <w:sz w:val="24"/>
                <w:szCs w:val="24"/>
              </w:rPr>
            </w:pPr>
            <w:r w:rsidRPr="0016645D">
              <w:rPr>
                <w:sz w:val="24"/>
                <w:szCs w:val="24"/>
              </w:rPr>
              <w:t>Trans_CA</w:t>
            </w:r>
          </w:p>
        </w:tc>
        <w:tc>
          <w:tcPr>
            <w:tcW w:w="1197" w:type="dxa"/>
            <w:tcBorders>
              <w:top w:val="single" w:sz="4" w:space="0" w:color="auto"/>
              <w:left w:val="single" w:sz="4" w:space="0" w:color="auto"/>
              <w:bottom w:val="single" w:sz="4" w:space="0" w:color="auto"/>
              <w:right w:val="single" w:sz="4" w:space="0" w:color="auto"/>
            </w:tcBorders>
          </w:tcPr>
          <w:p w14:paraId="1ED11C2E" w14:textId="77777777" w:rsidR="00194EFC" w:rsidRPr="0016645D" w:rsidRDefault="0016645D">
            <w:pPr>
              <w:jc w:val="both"/>
              <w:rPr>
                <w:sz w:val="24"/>
                <w:szCs w:val="24"/>
              </w:rPr>
            </w:pPr>
            <w:r w:rsidRPr="0016645D">
              <w:rPr>
                <w:sz w:val="24"/>
                <w:szCs w:val="24"/>
              </w:rPr>
              <w:t>Mac_CA</w:t>
            </w:r>
          </w:p>
        </w:tc>
        <w:tc>
          <w:tcPr>
            <w:tcW w:w="1197" w:type="dxa"/>
            <w:tcBorders>
              <w:top w:val="single" w:sz="4" w:space="0" w:color="auto"/>
              <w:left w:val="single" w:sz="4" w:space="0" w:color="auto"/>
              <w:bottom w:val="single" w:sz="4" w:space="0" w:color="auto"/>
              <w:right w:val="single" w:sz="4" w:space="0" w:color="auto"/>
            </w:tcBorders>
          </w:tcPr>
          <w:p w14:paraId="5732E1DB" w14:textId="77777777" w:rsidR="00194EFC" w:rsidRPr="0016645D" w:rsidRDefault="0016645D">
            <w:pPr>
              <w:jc w:val="both"/>
              <w:rPr>
                <w:sz w:val="24"/>
                <w:szCs w:val="24"/>
              </w:rPr>
            </w:pPr>
            <w:r w:rsidRPr="0016645D">
              <w:rPr>
                <w:sz w:val="24"/>
                <w:szCs w:val="24"/>
              </w:rPr>
              <w:t>Ren_CA</w:t>
            </w:r>
          </w:p>
        </w:tc>
        <w:tc>
          <w:tcPr>
            <w:tcW w:w="1197" w:type="dxa"/>
            <w:tcBorders>
              <w:top w:val="single" w:sz="4" w:space="0" w:color="auto"/>
              <w:left w:val="single" w:sz="4" w:space="0" w:color="auto"/>
              <w:bottom w:val="single" w:sz="4" w:space="0" w:color="auto"/>
              <w:right w:val="single" w:sz="4" w:space="0" w:color="auto"/>
            </w:tcBorders>
          </w:tcPr>
          <w:p w14:paraId="560F83E5" w14:textId="77777777" w:rsidR="00194EFC" w:rsidRPr="0016645D" w:rsidRDefault="0016645D">
            <w:pPr>
              <w:jc w:val="both"/>
              <w:rPr>
                <w:sz w:val="24"/>
                <w:szCs w:val="24"/>
              </w:rPr>
            </w:pPr>
            <w:r w:rsidRPr="0016645D">
              <w:rPr>
                <w:sz w:val="24"/>
                <w:szCs w:val="24"/>
              </w:rPr>
              <w:t>Lab_CA</w:t>
            </w:r>
          </w:p>
        </w:tc>
        <w:tc>
          <w:tcPr>
            <w:tcW w:w="1197" w:type="dxa"/>
            <w:tcBorders>
              <w:top w:val="single" w:sz="4" w:space="0" w:color="auto"/>
              <w:left w:val="single" w:sz="4" w:space="0" w:color="auto"/>
              <w:bottom w:val="single" w:sz="4" w:space="0" w:color="auto"/>
              <w:right w:val="single" w:sz="4" w:space="0" w:color="auto"/>
            </w:tcBorders>
          </w:tcPr>
          <w:p w14:paraId="2C43D344" w14:textId="77777777" w:rsidR="00194EFC" w:rsidRPr="0016645D" w:rsidRDefault="0016645D">
            <w:pPr>
              <w:jc w:val="both"/>
              <w:rPr>
                <w:sz w:val="24"/>
                <w:szCs w:val="24"/>
              </w:rPr>
            </w:pPr>
            <w:r w:rsidRPr="0016645D">
              <w:rPr>
                <w:sz w:val="24"/>
                <w:szCs w:val="24"/>
              </w:rPr>
              <w:t xml:space="preserve">Annual income </w:t>
            </w:r>
          </w:p>
        </w:tc>
      </w:tr>
      <w:tr w:rsidR="00194EFC" w:rsidRPr="0016645D" w14:paraId="6E781CE2" w14:textId="77777777">
        <w:trPr>
          <w:trHeight w:val="315"/>
        </w:trPr>
        <w:tc>
          <w:tcPr>
            <w:tcW w:w="1197" w:type="dxa"/>
            <w:tcBorders>
              <w:top w:val="single" w:sz="4" w:space="0" w:color="auto"/>
              <w:left w:val="single" w:sz="4" w:space="0" w:color="auto"/>
              <w:bottom w:val="single" w:sz="4" w:space="0" w:color="auto"/>
              <w:right w:val="single" w:sz="4" w:space="0" w:color="auto"/>
            </w:tcBorders>
          </w:tcPr>
          <w:p w14:paraId="1C82F003" w14:textId="77777777" w:rsidR="00194EFC" w:rsidRPr="0016645D" w:rsidRDefault="00194EFC">
            <w:pPr>
              <w:jc w:val="both"/>
              <w:rPr>
                <w:sz w:val="24"/>
                <w:szCs w:val="24"/>
              </w:rPr>
            </w:pPr>
          </w:p>
        </w:tc>
        <w:tc>
          <w:tcPr>
            <w:tcW w:w="1197" w:type="dxa"/>
            <w:tcBorders>
              <w:top w:val="single" w:sz="4" w:space="0" w:color="auto"/>
              <w:left w:val="single" w:sz="4" w:space="0" w:color="auto"/>
              <w:bottom w:val="single" w:sz="4" w:space="0" w:color="auto"/>
              <w:right w:val="single" w:sz="4" w:space="0" w:color="auto"/>
            </w:tcBorders>
          </w:tcPr>
          <w:p w14:paraId="663E5464" w14:textId="77777777" w:rsidR="00194EFC" w:rsidRPr="0016645D" w:rsidRDefault="0016645D">
            <w:pPr>
              <w:jc w:val="both"/>
              <w:rPr>
                <w:sz w:val="24"/>
                <w:szCs w:val="24"/>
              </w:rPr>
            </w:pPr>
            <w:r w:rsidRPr="0016645D">
              <w:rPr>
                <w:sz w:val="24"/>
                <w:szCs w:val="24"/>
              </w:rPr>
              <w:t xml:space="preserve">Valid </w:t>
            </w:r>
          </w:p>
        </w:tc>
        <w:tc>
          <w:tcPr>
            <w:tcW w:w="1197" w:type="dxa"/>
            <w:tcBorders>
              <w:top w:val="single" w:sz="4" w:space="0" w:color="auto"/>
              <w:left w:val="single" w:sz="4" w:space="0" w:color="auto"/>
              <w:bottom w:val="single" w:sz="4" w:space="0" w:color="auto"/>
              <w:right w:val="single" w:sz="4" w:space="0" w:color="auto"/>
            </w:tcBorders>
          </w:tcPr>
          <w:p w14:paraId="00386E1A" w14:textId="77777777" w:rsidR="00194EFC" w:rsidRPr="0016645D" w:rsidRDefault="0016645D">
            <w:pPr>
              <w:jc w:val="both"/>
              <w:rPr>
                <w:sz w:val="24"/>
                <w:szCs w:val="24"/>
              </w:rPr>
            </w:pPr>
            <w:r w:rsidRPr="0016645D">
              <w:rPr>
                <w:sz w:val="24"/>
                <w:szCs w:val="24"/>
              </w:rPr>
              <w:t>120</w:t>
            </w:r>
          </w:p>
        </w:tc>
        <w:tc>
          <w:tcPr>
            <w:tcW w:w="1197" w:type="dxa"/>
            <w:tcBorders>
              <w:top w:val="single" w:sz="4" w:space="0" w:color="auto"/>
              <w:left w:val="single" w:sz="4" w:space="0" w:color="auto"/>
              <w:bottom w:val="single" w:sz="4" w:space="0" w:color="auto"/>
              <w:right w:val="single" w:sz="4" w:space="0" w:color="auto"/>
            </w:tcBorders>
          </w:tcPr>
          <w:p w14:paraId="0FE492E5" w14:textId="77777777" w:rsidR="00194EFC" w:rsidRPr="0016645D" w:rsidRDefault="0016645D">
            <w:pPr>
              <w:jc w:val="both"/>
              <w:rPr>
                <w:sz w:val="24"/>
                <w:szCs w:val="24"/>
              </w:rPr>
            </w:pPr>
            <w:r w:rsidRPr="0016645D">
              <w:rPr>
                <w:sz w:val="24"/>
                <w:szCs w:val="24"/>
              </w:rPr>
              <w:t>120</w:t>
            </w:r>
          </w:p>
        </w:tc>
        <w:tc>
          <w:tcPr>
            <w:tcW w:w="1197" w:type="dxa"/>
            <w:tcBorders>
              <w:top w:val="single" w:sz="4" w:space="0" w:color="auto"/>
              <w:left w:val="single" w:sz="4" w:space="0" w:color="auto"/>
              <w:bottom w:val="single" w:sz="4" w:space="0" w:color="auto"/>
              <w:right w:val="single" w:sz="4" w:space="0" w:color="auto"/>
            </w:tcBorders>
          </w:tcPr>
          <w:p w14:paraId="4EE41E8E" w14:textId="77777777" w:rsidR="00194EFC" w:rsidRPr="0016645D" w:rsidRDefault="0016645D">
            <w:pPr>
              <w:jc w:val="both"/>
              <w:rPr>
                <w:sz w:val="24"/>
                <w:szCs w:val="24"/>
              </w:rPr>
            </w:pPr>
            <w:r w:rsidRPr="0016645D">
              <w:rPr>
                <w:sz w:val="24"/>
                <w:szCs w:val="24"/>
              </w:rPr>
              <w:t>120</w:t>
            </w:r>
          </w:p>
        </w:tc>
        <w:tc>
          <w:tcPr>
            <w:tcW w:w="1197" w:type="dxa"/>
            <w:tcBorders>
              <w:top w:val="single" w:sz="4" w:space="0" w:color="auto"/>
              <w:left w:val="single" w:sz="4" w:space="0" w:color="auto"/>
              <w:bottom w:val="single" w:sz="4" w:space="0" w:color="auto"/>
              <w:right w:val="single" w:sz="4" w:space="0" w:color="auto"/>
            </w:tcBorders>
          </w:tcPr>
          <w:p w14:paraId="2074FABF" w14:textId="77777777" w:rsidR="00194EFC" w:rsidRPr="0016645D" w:rsidRDefault="0016645D">
            <w:pPr>
              <w:jc w:val="both"/>
              <w:rPr>
                <w:sz w:val="24"/>
                <w:szCs w:val="24"/>
              </w:rPr>
            </w:pPr>
            <w:r w:rsidRPr="0016645D">
              <w:rPr>
                <w:sz w:val="24"/>
                <w:szCs w:val="24"/>
              </w:rPr>
              <w:t>120</w:t>
            </w:r>
          </w:p>
        </w:tc>
        <w:tc>
          <w:tcPr>
            <w:tcW w:w="1197" w:type="dxa"/>
            <w:tcBorders>
              <w:top w:val="single" w:sz="4" w:space="0" w:color="auto"/>
              <w:left w:val="single" w:sz="4" w:space="0" w:color="auto"/>
              <w:bottom w:val="single" w:sz="4" w:space="0" w:color="auto"/>
              <w:right w:val="single" w:sz="4" w:space="0" w:color="auto"/>
            </w:tcBorders>
          </w:tcPr>
          <w:p w14:paraId="42C4302D" w14:textId="77777777" w:rsidR="00194EFC" w:rsidRPr="0016645D" w:rsidRDefault="0016645D">
            <w:pPr>
              <w:jc w:val="both"/>
              <w:rPr>
                <w:sz w:val="24"/>
                <w:szCs w:val="24"/>
              </w:rPr>
            </w:pPr>
            <w:r w:rsidRPr="0016645D">
              <w:rPr>
                <w:sz w:val="24"/>
                <w:szCs w:val="24"/>
              </w:rPr>
              <w:t>120</w:t>
            </w:r>
          </w:p>
        </w:tc>
        <w:tc>
          <w:tcPr>
            <w:tcW w:w="1197" w:type="dxa"/>
            <w:tcBorders>
              <w:top w:val="single" w:sz="4" w:space="0" w:color="auto"/>
              <w:left w:val="single" w:sz="4" w:space="0" w:color="auto"/>
              <w:bottom w:val="single" w:sz="4" w:space="0" w:color="auto"/>
              <w:right w:val="single" w:sz="4" w:space="0" w:color="auto"/>
            </w:tcBorders>
          </w:tcPr>
          <w:p w14:paraId="7B79106D" w14:textId="77777777" w:rsidR="00194EFC" w:rsidRPr="0016645D" w:rsidRDefault="0016645D">
            <w:pPr>
              <w:jc w:val="both"/>
              <w:rPr>
                <w:sz w:val="24"/>
                <w:szCs w:val="24"/>
              </w:rPr>
            </w:pPr>
            <w:r w:rsidRPr="0016645D">
              <w:rPr>
                <w:sz w:val="24"/>
                <w:szCs w:val="24"/>
              </w:rPr>
              <w:t>120</w:t>
            </w:r>
          </w:p>
        </w:tc>
      </w:tr>
      <w:tr w:rsidR="00194EFC" w:rsidRPr="0016645D" w14:paraId="21F38C04" w14:textId="77777777">
        <w:tc>
          <w:tcPr>
            <w:tcW w:w="1197" w:type="dxa"/>
            <w:tcBorders>
              <w:top w:val="single" w:sz="4" w:space="0" w:color="auto"/>
              <w:left w:val="single" w:sz="4" w:space="0" w:color="auto"/>
              <w:bottom w:val="single" w:sz="4" w:space="0" w:color="auto"/>
              <w:right w:val="single" w:sz="4" w:space="0" w:color="auto"/>
            </w:tcBorders>
          </w:tcPr>
          <w:p w14:paraId="10F8EA8A" w14:textId="77777777" w:rsidR="00194EFC" w:rsidRPr="0016645D" w:rsidRDefault="00194EFC">
            <w:pPr>
              <w:jc w:val="both"/>
              <w:rPr>
                <w:sz w:val="24"/>
                <w:szCs w:val="24"/>
              </w:rPr>
            </w:pPr>
          </w:p>
        </w:tc>
        <w:tc>
          <w:tcPr>
            <w:tcW w:w="1197" w:type="dxa"/>
            <w:tcBorders>
              <w:top w:val="single" w:sz="4" w:space="0" w:color="auto"/>
              <w:left w:val="single" w:sz="4" w:space="0" w:color="auto"/>
              <w:bottom w:val="single" w:sz="4" w:space="0" w:color="auto"/>
              <w:right w:val="single" w:sz="4" w:space="0" w:color="auto"/>
            </w:tcBorders>
          </w:tcPr>
          <w:p w14:paraId="384A5AEB" w14:textId="77777777" w:rsidR="00194EFC" w:rsidRPr="0016645D" w:rsidRDefault="0016645D">
            <w:pPr>
              <w:jc w:val="both"/>
              <w:rPr>
                <w:sz w:val="24"/>
                <w:szCs w:val="24"/>
              </w:rPr>
            </w:pPr>
            <w:r w:rsidRPr="0016645D">
              <w:rPr>
                <w:sz w:val="24"/>
                <w:szCs w:val="24"/>
              </w:rPr>
              <w:t xml:space="preserve">Missing </w:t>
            </w:r>
          </w:p>
        </w:tc>
        <w:tc>
          <w:tcPr>
            <w:tcW w:w="1197" w:type="dxa"/>
            <w:tcBorders>
              <w:top w:val="single" w:sz="4" w:space="0" w:color="auto"/>
              <w:left w:val="single" w:sz="4" w:space="0" w:color="auto"/>
              <w:bottom w:val="single" w:sz="4" w:space="0" w:color="auto"/>
              <w:right w:val="single" w:sz="4" w:space="0" w:color="auto"/>
            </w:tcBorders>
          </w:tcPr>
          <w:p w14:paraId="178EB859" w14:textId="77777777" w:rsidR="00194EFC" w:rsidRPr="0016645D" w:rsidRDefault="0016645D">
            <w:pPr>
              <w:jc w:val="both"/>
              <w:rPr>
                <w:sz w:val="24"/>
                <w:szCs w:val="24"/>
              </w:rPr>
            </w:pPr>
            <w:r w:rsidRPr="0016645D">
              <w:rPr>
                <w:sz w:val="24"/>
                <w:szCs w:val="24"/>
              </w:rPr>
              <w:t>0</w:t>
            </w:r>
          </w:p>
        </w:tc>
        <w:tc>
          <w:tcPr>
            <w:tcW w:w="1197" w:type="dxa"/>
            <w:tcBorders>
              <w:top w:val="single" w:sz="4" w:space="0" w:color="auto"/>
              <w:left w:val="single" w:sz="4" w:space="0" w:color="auto"/>
              <w:bottom w:val="single" w:sz="4" w:space="0" w:color="auto"/>
              <w:right w:val="single" w:sz="4" w:space="0" w:color="auto"/>
            </w:tcBorders>
          </w:tcPr>
          <w:p w14:paraId="5942F30A" w14:textId="77777777" w:rsidR="00194EFC" w:rsidRPr="0016645D" w:rsidRDefault="0016645D">
            <w:pPr>
              <w:jc w:val="both"/>
              <w:rPr>
                <w:sz w:val="24"/>
                <w:szCs w:val="24"/>
              </w:rPr>
            </w:pPr>
            <w:r w:rsidRPr="0016645D">
              <w:rPr>
                <w:sz w:val="24"/>
                <w:szCs w:val="24"/>
              </w:rPr>
              <w:t>0</w:t>
            </w:r>
          </w:p>
        </w:tc>
        <w:tc>
          <w:tcPr>
            <w:tcW w:w="1197" w:type="dxa"/>
            <w:tcBorders>
              <w:top w:val="single" w:sz="4" w:space="0" w:color="auto"/>
              <w:left w:val="single" w:sz="4" w:space="0" w:color="auto"/>
              <w:bottom w:val="single" w:sz="4" w:space="0" w:color="auto"/>
              <w:right w:val="single" w:sz="4" w:space="0" w:color="auto"/>
            </w:tcBorders>
          </w:tcPr>
          <w:p w14:paraId="7872B61F" w14:textId="77777777" w:rsidR="00194EFC" w:rsidRPr="0016645D" w:rsidRDefault="0016645D">
            <w:pPr>
              <w:jc w:val="both"/>
              <w:rPr>
                <w:sz w:val="24"/>
                <w:szCs w:val="24"/>
              </w:rPr>
            </w:pPr>
            <w:r w:rsidRPr="0016645D">
              <w:rPr>
                <w:sz w:val="24"/>
                <w:szCs w:val="24"/>
              </w:rPr>
              <w:t>0</w:t>
            </w:r>
          </w:p>
        </w:tc>
        <w:tc>
          <w:tcPr>
            <w:tcW w:w="1197" w:type="dxa"/>
            <w:tcBorders>
              <w:top w:val="single" w:sz="4" w:space="0" w:color="auto"/>
              <w:left w:val="single" w:sz="4" w:space="0" w:color="auto"/>
              <w:bottom w:val="single" w:sz="4" w:space="0" w:color="auto"/>
              <w:right w:val="single" w:sz="4" w:space="0" w:color="auto"/>
            </w:tcBorders>
          </w:tcPr>
          <w:p w14:paraId="63C1CE40" w14:textId="77777777" w:rsidR="00194EFC" w:rsidRPr="0016645D" w:rsidRDefault="0016645D">
            <w:pPr>
              <w:jc w:val="both"/>
              <w:rPr>
                <w:sz w:val="24"/>
                <w:szCs w:val="24"/>
              </w:rPr>
            </w:pPr>
            <w:r w:rsidRPr="0016645D">
              <w:rPr>
                <w:sz w:val="24"/>
                <w:szCs w:val="24"/>
              </w:rPr>
              <w:t>0</w:t>
            </w:r>
          </w:p>
        </w:tc>
        <w:tc>
          <w:tcPr>
            <w:tcW w:w="1197" w:type="dxa"/>
            <w:tcBorders>
              <w:top w:val="single" w:sz="4" w:space="0" w:color="auto"/>
              <w:left w:val="single" w:sz="4" w:space="0" w:color="auto"/>
              <w:bottom w:val="single" w:sz="4" w:space="0" w:color="auto"/>
              <w:right w:val="single" w:sz="4" w:space="0" w:color="auto"/>
            </w:tcBorders>
          </w:tcPr>
          <w:p w14:paraId="1D126B5B" w14:textId="77777777" w:rsidR="00194EFC" w:rsidRPr="0016645D" w:rsidRDefault="0016645D">
            <w:pPr>
              <w:jc w:val="both"/>
              <w:rPr>
                <w:sz w:val="24"/>
                <w:szCs w:val="24"/>
              </w:rPr>
            </w:pPr>
            <w:r w:rsidRPr="0016645D">
              <w:rPr>
                <w:sz w:val="24"/>
                <w:szCs w:val="24"/>
              </w:rPr>
              <w:t>0</w:t>
            </w:r>
          </w:p>
        </w:tc>
        <w:tc>
          <w:tcPr>
            <w:tcW w:w="1197" w:type="dxa"/>
            <w:tcBorders>
              <w:top w:val="single" w:sz="4" w:space="0" w:color="auto"/>
              <w:left w:val="single" w:sz="4" w:space="0" w:color="auto"/>
              <w:bottom w:val="single" w:sz="4" w:space="0" w:color="auto"/>
              <w:right w:val="single" w:sz="4" w:space="0" w:color="auto"/>
            </w:tcBorders>
          </w:tcPr>
          <w:p w14:paraId="66AD506E" w14:textId="77777777" w:rsidR="00194EFC" w:rsidRPr="0016645D" w:rsidRDefault="0016645D">
            <w:pPr>
              <w:jc w:val="both"/>
              <w:rPr>
                <w:sz w:val="24"/>
                <w:szCs w:val="24"/>
              </w:rPr>
            </w:pPr>
            <w:r w:rsidRPr="0016645D">
              <w:rPr>
                <w:sz w:val="24"/>
                <w:szCs w:val="24"/>
              </w:rPr>
              <w:t>0</w:t>
            </w:r>
          </w:p>
        </w:tc>
      </w:tr>
      <w:tr w:rsidR="00194EFC" w:rsidRPr="0016645D" w14:paraId="14D91C3C" w14:textId="77777777">
        <w:tc>
          <w:tcPr>
            <w:tcW w:w="1197" w:type="dxa"/>
            <w:tcBorders>
              <w:top w:val="single" w:sz="4" w:space="0" w:color="auto"/>
              <w:left w:val="single" w:sz="4" w:space="0" w:color="auto"/>
              <w:bottom w:val="single" w:sz="4" w:space="0" w:color="auto"/>
              <w:right w:val="single" w:sz="4" w:space="0" w:color="auto"/>
            </w:tcBorders>
          </w:tcPr>
          <w:p w14:paraId="174F3931" w14:textId="77777777" w:rsidR="00194EFC" w:rsidRPr="0016645D" w:rsidRDefault="0016645D">
            <w:pPr>
              <w:jc w:val="both"/>
              <w:rPr>
                <w:sz w:val="24"/>
                <w:szCs w:val="24"/>
              </w:rPr>
            </w:pPr>
            <w:r w:rsidRPr="0016645D">
              <w:rPr>
                <w:sz w:val="24"/>
                <w:szCs w:val="24"/>
              </w:rPr>
              <w:t>Mean</w:t>
            </w:r>
          </w:p>
        </w:tc>
        <w:tc>
          <w:tcPr>
            <w:tcW w:w="1197" w:type="dxa"/>
            <w:tcBorders>
              <w:top w:val="single" w:sz="4" w:space="0" w:color="auto"/>
              <w:left w:val="single" w:sz="4" w:space="0" w:color="auto"/>
              <w:bottom w:val="single" w:sz="4" w:space="0" w:color="auto"/>
              <w:right w:val="single" w:sz="4" w:space="0" w:color="auto"/>
            </w:tcBorders>
          </w:tcPr>
          <w:p w14:paraId="5551C811" w14:textId="77777777" w:rsidR="00194EFC" w:rsidRPr="0016645D" w:rsidRDefault="00194EFC">
            <w:pPr>
              <w:jc w:val="both"/>
              <w:rPr>
                <w:sz w:val="24"/>
                <w:szCs w:val="24"/>
              </w:rPr>
            </w:pPr>
          </w:p>
        </w:tc>
        <w:tc>
          <w:tcPr>
            <w:tcW w:w="1197" w:type="dxa"/>
            <w:tcBorders>
              <w:top w:val="single" w:sz="4" w:space="0" w:color="auto"/>
              <w:left w:val="single" w:sz="4" w:space="0" w:color="auto"/>
              <w:bottom w:val="single" w:sz="4" w:space="0" w:color="auto"/>
              <w:right w:val="single" w:sz="4" w:space="0" w:color="auto"/>
            </w:tcBorders>
          </w:tcPr>
          <w:p w14:paraId="3D752804" w14:textId="77777777" w:rsidR="00194EFC" w:rsidRPr="0016645D" w:rsidRDefault="0016645D">
            <w:pPr>
              <w:jc w:val="both"/>
              <w:rPr>
                <w:sz w:val="24"/>
                <w:szCs w:val="24"/>
              </w:rPr>
            </w:pPr>
            <w:r w:rsidRPr="0016645D">
              <w:rPr>
                <w:sz w:val="24"/>
                <w:szCs w:val="24"/>
              </w:rPr>
              <w:t>30400.00</w:t>
            </w:r>
          </w:p>
        </w:tc>
        <w:tc>
          <w:tcPr>
            <w:tcW w:w="1197" w:type="dxa"/>
            <w:tcBorders>
              <w:top w:val="single" w:sz="4" w:space="0" w:color="auto"/>
              <w:left w:val="single" w:sz="4" w:space="0" w:color="auto"/>
              <w:bottom w:val="single" w:sz="4" w:space="0" w:color="auto"/>
              <w:right w:val="single" w:sz="4" w:space="0" w:color="auto"/>
            </w:tcBorders>
          </w:tcPr>
          <w:p w14:paraId="528CF440" w14:textId="77777777" w:rsidR="00194EFC" w:rsidRPr="0016645D" w:rsidRDefault="0016645D">
            <w:pPr>
              <w:jc w:val="both"/>
              <w:rPr>
                <w:sz w:val="24"/>
                <w:szCs w:val="24"/>
              </w:rPr>
            </w:pPr>
            <w:r w:rsidRPr="0016645D">
              <w:rPr>
                <w:sz w:val="24"/>
                <w:szCs w:val="24"/>
              </w:rPr>
              <w:t>21900.00</w:t>
            </w:r>
          </w:p>
        </w:tc>
        <w:tc>
          <w:tcPr>
            <w:tcW w:w="1197" w:type="dxa"/>
            <w:tcBorders>
              <w:top w:val="single" w:sz="4" w:space="0" w:color="auto"/>
              <w:left w:val="single" w:sz="4" w:space="0" w:color="auto"/>
              <w:bottom w:val="single" w:sz="4" w:space="0" w:color="auto"/>
              <w:right w:val="single" w:sz="4" w:space="0" w:color="auto"/>
            </w:tcBorders>
          </w:tcPr>
          <w:p w14:paraId="04830A14" w14:textId="77777777" w:rsidR="00194EFC" w:rsidRPr="0016645D" w:rsidRDefault="0016645D">
            <w:pPr>
              <w:jc w:val="both"/>
              <w:rPr>
                <w:sz w:val="24"/>
                <w:szCs w:val="24"/>
              </w:rPr>
            </w:pPr>
            <w:r w:rsidRPr="0016645D">
              <w:rPr>
                <w:sz w:val="24"/>
                <w:szCs w:val="24"/>
              </w:rPr>
              <w:t>40300.00</w:t>
            </w:r>
          </w:p>
        </w:tc>
        <w:tc>
          <w:tcPr>
            <w:tcW w:w="1197" w:type="dxa"/>
            <w:tcBorders>
              <w:top w:val="single" w:sz="4" w:space="0" w:color="auto"/>
              <w:left w:val="single" w:sz="4" w:space="0" w:color="auto"/>
              <w:bottom w:val="single" w:sz="4" w:space="0" w:color="auto"/>
              <w:right w:val="single" w:sz="4" w:space="0" w:color="auto"/>
            </w:tcBorders>
          </w:tcPr>
          <w:p w14:paraId="3226580A" w14:textId="77777777" w:rsidR="00194EFC" w:rsidRPr="0016645D" w:rsidRDefault="0016645D">
            <w:pPr>
              <w:jc w:val="both"/>
              <w:rPr>
                <w:sz w:val="24"/>
                <w:szCs w:val="24"/>
              </w:rPr>
            </w:pPr>
            <w:r w:rsidRPr="0016645D">
              <w:rPr>
                <w:sz w:val="24"/>
                <w:szCs w:val="24"/>
              </w:rPr>
              <w:t>21100.00</w:t>
            </w:r>
          </w:p>
        </w:tc>
        <w:tc>
          <w:tcPr>
            <w:tcW w:w="1197" w:type="dxa"/>
            <w:tcBorders>
              <w:top w:val="single" w:sz="4" w:space="0" w:color="auto"/>
              <w:left w:val="single" w:sz="4" w:space="0" w:color="auto"/>
              <w:bottom w:val="single" w:sz="4" w:space="0" w:color="auto"/>
              <w:right w:val="single" w:sz="4" w:space="0" w:color="auto"/>
            </w:tcBorders>
          </w:tcPr>
          <w:p w14:paraId="040C4902" w14:textId="77777777" w:rsidR="00194EFC" w:rsidRPr="0016645D" w:rsidRDefault="0016645D">
            <w:pPr>
              <w:jc w:val="both"/>
              <w:rPr>
                <w:sz w:val="24"/>
                <w:szCs w:val="24"/>
              </w:rPr>
            </w:pPr>
            <w:r w:rsidRPr="0016645D">
              <w:rPr>
                <w:sz w:val="24"/>
                <w:szCs w:val="24"/>
              </w:rPr>
              <w:t>41000.00</w:t>
            </w:r>
          </w:p>
        </w:tc>
        <w:tc>
          <w:tcPr>
            <w:tcW w:w="1197" w:type="dxa"/>
            <w:tcBorders>
              <w:top w:val="single" w:sz="4" w:space="0" w:color="auto"/>
              <w:left w:val="single" w:sz="4" w:space="0" w:color="auto"/>
              <w:bottom w:val="single" w:sz="4" w:space="0" w:color="auto"/>
              <w:right w:val="single" w:sz="4" w:space="0" w:color="auto"/>
            </w:tcBorders>
          </w:tcPr>
          <w:p w14:paraId="66598F3E" w14:textId="77777777" w:rsidR="00194EFC" w:rsidRPr="0016645D" w:rsidRDefault="0016645D">
            <w:pPr>
              <w:jc w:val="both"/>
              <w:rPr>
                <w:sz w:val="24"/>
                <w:szCs w:val="24"/>
              </w:rPr>
            </w:pPr>
            <w:r w:rsidRPr="0016645D">
              <w:rPr>
                <w:sz w:val="24"/>
                <w:szCs w:val="24"/>
              </w:rPr>
              <w:t>3988200.0</w:t>
            </w:r>
          </w:p>
        </w:tc>
      </w:tr>
    </w:tbl>
    <w:p w14:paraId="681CF40C"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b/>
          <w:bCs/>
          <w:sz w:val="24"/>
          <w:szCs w:val="24"/>
        </w:rPr>
        <w:cr/>
      </w:r>
      <w:r w:rsidRPr="0016645D">
        <w:rPr>
          <w:rFonts w:ascii="Times New Roman" w:hAnsi="Times New Roman"/>
          <w:sz w:val="24"/>
          <w:szCs w:val="24"/>
        </w:rPr>
        <w:t>Fer_CA = 30400</w:t>
      </w:r>
    </w:p>
    <w:p w14:paraId="39CB70CA"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Trans_CA = 21900</w:t>
      </w:r>
      <w:r w:rsidRPr="0016645D">
        <w:rPr>
          <w:rFonts w:ascii="Times New Roman" w:hAnsi="Times New Roman"/>
          <w:sz w:val="24"/>
          <w:szCs w:val="24"/>
        </w:rPr>
        <w:cr/>
        <w:t>Mac_CA = 40300</w:t>
      </w:r>
      <w:r w:rsidRPr="0016645D">
        <w:rPr>
          <w:rFonts w:ascii="Times New Roman" w:hAnsi="Times New Roman"/>
          <w:sz w:val="24"/>
          <w:szCs w:val="24"/>
        </w:rPr>
        <w:cr/>
        <w:t>Ren_CA = 21100</w:t>
      </w:r>
      <w:r w:rsidRPr="0016645D">
        <w:rPr>
          <w:rFonts w:ascii="Times New Roman" w:hAnsi="Times New Roman"/>
          <w:sz w:val="24"/>
          <w:szCs w:val="24"/>
        </w:rPr>
        <w:cr/>
        <w:t>Lab_CA = 41000</w:t>
      </w:r>
    </w:p>
    <w:p w14:paraId="4CB2B599"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Revenue = 3988200</w:t>
      </w:r>
    </w:p>
    <w:p w14:paraId="7EED7B9B"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Gross Margin (REVENUE-TVC)</w:t>
      </w:r>
    </w:p>
    <w:p w14:paraId="77ABDF05"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3,988,200 - 128,700 = 3,859,500</w:t>
      </w:r>
    </w:p>
    <w:p w14:paraId="1797AA72"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The facts that the Gross Margin is 3,859,500, this means that tuber farming is profitable from the Gross Margin analysis.</w:t>
      </w:r>
    </w:p>
    <w:p w14:paraId="307292FC" w14:textId="6100A0C7" w:rsidR="00194EFC" w:rsidRPr="0016645D" w:rsidRDefault="0016645D">
      <w:pPr>
        <w:jc w:val="both"/>
        <w:rPr>
          <w:rFonts w:ascii="Times New Roman" w:hAnsi="Times New Roman"/>
          <w:b/>
          <w:bCs/>
          <w:sz w:val="24"/>
          <w:szCs w:val="24"/>
        </w:rPr>
      </w:pPr>
      <w:bookmarkStart w:id="35" w:name="_Hlk203050205"/>
      <w:r w:rsidRPr="0016645D">
        <w:rPr>
          <w:rFonts w:ascii="Times New Roman" w:hAnsi="Times New Roman"/>
          <w:b/>
          <w:bCs/>
          <w:sz w:val="24"/>
          <w:szCs w:val="24"/>
        </w:rPr>
        <w:t xml:space="preserve">4.3.1 DISTRIBUTION OF THE RESPONDENTS ACCORDING TO THE EFFECT OF FUEL SUBSIDY REMOVAL ON TUBER CROP PRODUCTION </w:t>
      </w:r>
      <w:bookmarkEnd w:id="35"/>
    </w:p>
    <w:p w14:paraId="4EE32415" w14:textId="77777777" w:rsidR="00C71743" w:rsidRDefault="00C71743">
      <w:pPr>
        <w:spacing w:after="0" w:line="240" w:lineRule="auto"/>
        <w:rPr>
          <w:rFonts w:ascii="Times New Roman" w:hAnsi="Times New Roman"/>
          <w:b/>
          <w:bCs/>
          <w:sz w:val="24"/>
          <w:szCs w:val="24"/>
        </w:rPr>
      </w:pPr>
      <w:r>
        <w:rPr>
          <w:rFonts w:ascii="Times New Roman" w:hAnsi="Times New Roman"/>
          <w:b/>
          <w:bCs/>
          <w:sz w:val="24"/>
          <w:szCs w:val="24"/>
        </w:rPr>
        <w:br w:type="page"/>
      </w:r>
    </w:p>
    <w:p w14:paraId="367D9089" w14:textId="7024CD41" w:rsidR="00194EFC" w:rsidRPr="0016645D" w:rsidRDefault="0016645D">
      <w:pPr>
        <w:jc w:val="both"/>
        <w:rPr>
          <w:rFonts w:ascii="Times New Roman" w:hAnsi="Times New Roman"/>
          <w:b/>
          <w:bCs/>
          <w:sz w:val="24"/>
          <w:szCs w:val="24"/>
        </w:rPr>
      </w:pPr>
      <w:r w:rsidRPr="0016645D">
        <w:rPr>
          <w:rFonts w:ascii="Times New Roman" w:hAnsi="Times New Roman"/>
          <w:b/>
          <w:bCs/>
          <w:sz w:val="24"/>
          <w:szCs w:val="24"/>
        </w:rPr>
        <w:lastRenderedPageBreak/>
        <w:t xml:space="preserve">Table 4.3 Regression Analysis showing the relationship between Socio-economic Characteristics of Respondents and Effect of fuel subsidy removal </w:t>
      </w:r>
    </w:p>
    <w:p w14:paraId="0A1E9A16" w14:textId="77777777" w:rsidR="00194EFC" w:rsidRPr="0016645D" w:rsidRDefault="0016645D">
      <w:pPr>
        <w:jc w:val="both"/>
        <w:rPr>
          <w:rFonts w:ascii="Times New Roman" w:hAnsi="Times New Roman"/>
          <w:sz w:val="24"/>
          <w:szCs w:val="24"/>
        </w:rPr>
      </w:pPr>
      <w:r w:rsidRPr="0016645D">
        <w:rPr>
          <w:rFonts w:ascii="Times New Roman" w:hAnsi="Times New Roman"/>
          <w:sz w:val="24"/>
          <w:szCs w:val="24"/>
        </w:rPr>
        <w:t xml:space="preserve">Coefficients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04"/>
        <w:gridCol w:w="1314"/>
        <w:gridCol w:w="1739"/>
        <w:gridCol w:w="1476"/>
        <w:gridCol w:w="1488"/>
        <w:gridCol w:w="1062"/>
        <w:gridCol w:w="1062"/>
      </w:tblGrid>
      <w:tr w:rsidR="00194EFC" w:rsidRPr="0016645D" w14:paraId="727E3B03" w14:textId="77777777">
        <w:tc>
          <w:tcPr>
            <w:tcW w:w="1275" w:type="dxa"/>
            <w:tcBorders>
              <w:top w:val="single" w:sz="4" w:space="0" w:color="auto"/>
              <w:left w:val="single" w:sz="4" w:space="0" w:color="auto"/>
              <w:bottom w:val="single" w:sz="4" w:space="0" w:color="auto"/>
              <w:right w:val="single" w:sz="4" w:space="0" w:color="auto"/>
            </w:tcBorders>
          </w:tcPr>
          <w:p w14:paraId="5309E7F4" w14:textId="77777777" w:rsidR="00194EFC" w:rsidRPr="0016645D" w:rsidRDefault="0016645D" w:rsidP="00C71743">
            <w:pPr>
              <w:spacing w:after="0" w:line="240" w:lineRule="auto"/>
              <w:jc w:val="both"/>
              <w:rPr>
                <w:sz w:val="24"/>
                <w:szCs w:val="24"/>
              </w:rPr>
            </w:pPr>
            <w:r w:rsidRPr="0016645D">
              <w:rPr>
                <w:sz w:val="24"/>
                <w:szCs w:val="24"/>
              </w:rPr>
              <w:t>Model</w:t>
            </w:r>
          </w:p>
        </w:tc>
        <w:tc>
          <w:tcPr>
            <w:tcW w:w="1353" w:type="dxa"/>
            <w:tcBorders>
              <w:top w:val="single" w:sz="4" w:space="0" w:color="auto"/>
              <w:left w:val="single" w:sz="4" w:space="0" w:color="auto"/>
              <w:bottom w:val="single" w:sz="4" w:space="0" w:color="auto"/>
              <w:right w:val="single" w:sz="4" w:space="0" w:color="auto"/>
            </w:tcBorders>
          </w:tcPr>
          <w:p w14:paraId="3E144AB1" w14:textId="77777777" w:rsidR="00194EFC" w:rsidRPr="0016645D" w:rsidRDefault="00194EFC" w:rsidP="00C71743">
            <w:pPr>
              <w:spacing w:after="0" w:line="240" w:lineRule="auto"/>
              <w:jc w:val="both"/>
              <w:rPr>
                <w:sz w:val="24"/>
                <w:szCs w:val="24"/>
              </w:rPr>
            </w:pPr>
          </w:p>
        </w:tc>
        <w:tc>
          <w:tcPr>
            <w:tcW w:w="1749" w:type="dxa"/>
            <w:tcBorders>
              <w:top w:val="single" w:sz="4" w:space="0" w:color="auto"/>
              <w:left w:val="single" w:sz="4" w:space="0" w:color="auto"/>
              <w:bottom w:val="single" w:sz="4" w:space="0" w:color="auto"/>
              <w:right w:val="single" w:sz="4" w:space="0" w:color="auto"/>
            </w:tcBorders>
          </w:tcPr>
          <w:p w14:paraId="2B8233FB" w14:textId="77777777" w:rsidR="00194EFC" w:rsidRPr="0016645D" w:rsidRDefault="0016645D" w:rsidP="00C71743">
            <w:pPr>
              <w:spacing w:after="0" w:line="240" w:lineRule="auto"/>
              <w:jc w:val="both"/>
              <w:rPr>
                <w:sz w:val="24"/>
                <w:szCs w:val="24"/>
              </w:rPr>
            </w:pPr>
            <w:r w:rsidRPr="0016645D">
              <w:rPr>
                <w:sz w:val="24"/>
                <w:szCs w:val="24"/>
              </w:rPr>
              <w:t xml:space="preserve">Unstandardized Coefficients </w:t>
            </w:r>
          </w:p>
        </w:tc>
        <w:tc>
          <w:tcPr>
            <w:tcW w:w="1170" w:type="dxa"/>
            <w:tcBorders>
              <w:top w:val="single" w:sz="4" w:space="0" w:color="auto"/>
              <w:left w:val="single" w:sz="4" w:space="0" w:color="auto"/>
              <w:bottom w:val="single" w:sz="4" w:space="0" w:color="auto"/>
              <w:right w:val="single" w:sz="4" w:space="0" w:color="auto"/>
            </w:tcBorders>
          </w:tcPr>
          <w:p w14:paraId="3D10E931" w14:textId="77777777" w:rsidR="00194EFC" w:rsidRPr="0016645D" w:rsidRDefault="00194EFC" w:rsidP="00C71743">
            <w:pPr>
              <w:spacing w:after="0" w:line="240" w:lineRule="auto"/>
              <w:jc w:val="both"/>
              <w:rPr>
                <w:sz w:val="24"/>
                <w:szCs w:val="24"/>
              </w:rPr>
            </w:pPr>
          </w:p>
        </w:tc>
        <w:tc>
          <w:tcPr>
            <w:tcW w:w="1501" w:type="dxa"/>
            <w:tcBorders>
              <w:top w:val="single" w:sz="4" w:space="0" w:color="auto"/>
              <w:left w:val="single" w:sz="4" w:space="0" w:color="auto"/>
              <w:bottom w:val="single" w:sz="4" w:space="0" w:color="auto"/>
              <w:right w:val="single" w:sz="4" w:space="0" w:color="auto"/>
            </w:tcBorders>
          </w:tcPr>
          <w:p w14:paraId="4CCEE1CE" w14:textId="77777777" w:rsidR="00194EFC" w:rsidRPr="0016645D" w:rsidRDefault="0016645D" w:rsidP="00C71743">
            <w:pPr>
              <w:spacing w:after="0" w:line="240" w:lineRule="auto"/>
              <w:jc w:val="both"/>
              <w:rPr>
                <w:sz w:val="24"/>
                <w:szCs w:val="24"/>
              </w:rPr>
            </w:pPr>
            <w:r w:rsidRPr="0016645D">
              <w:rPr>
                <w:sz w:val="24"/>
                <w:szCs w:val="24"/>
              </w:rPr>
              <w:t xml:space="preserve">Standardized Coefficients </w:t>
            </w:r>
          </w:p>
        </w:tc>
        <w:tc>
          <w:tcPr>
            <w:tcW w:w="1265" w:type="dxa"/>
            <w:tcBorders>
              <w:top w:val="single" w:sz="4" w:space="0" w:color="auto"/>
              <w:left w:val="single" w:sz="4" w:space="0" w:color="auto"/>
              <w:bottom w:val="single" w:sz="4" w:space="0" w:color="auto"/>
              <w:right w:val="single" w:sz="4" w:space="0" w:color="auto"/>
            </w:tcBorders>
          </w:tcPr>
          <w:p w14:paraId="37B96FFB" w14:textId="77777777" w:rsidR="00194EFC" w:rsidRPr="0016645D" w:rsidRDefault="0016645D" w:rsidP="00C71743">
            <w:pPr>
              <w:spacing w:after="0" w:line="240" w:lineRule="auto"/>
              <w:jc w:val="both"/>
              <w:rPr>
                <w:sz w:val="24"/>
                <w:szCs w:val="24"/>
              </w:rPr>
            </w:pPr>
            <w:r w:rsidRPr="0016645D">
              <w:rPr>
                <w:sz w:val="24"/>
                <w:szCs w:val="24"/>
              </w:rPr>
              <w:t>t</w:t>
            </w:r>
          </w:p>
        </w:tc>
        <w:tc>
          <w:tcPr>
            <w:tcW w:w="1265" w:type="dxa"/>
            <w:tcBorders>
              <w:top w:val="single" w:sz="4" w:space="0" w:color="auto"/>
              <w:left w:val="single" w:sz="4" w:space="0" w:color="auto"/>
              <w:bottom w:val="single" w:sz="4" w:space="0" w:color="auto"/>
              <w:right w:val="single" w:sz="4" w:space="0" w:color="auto"/>
            </w:tcBorders>
          </w:tcPr>
          <w:p w14:paraId="6009C959" w14:textId="77777777" w:rsidR="00194EFC" w:rsidRPr="0016645D" w:rsidRDefault="0016645D" w:rsidP="00C71743">
            <w:pPr>
              <w:spacing w:after="0" w:line="240" w:lineRule="auto"/>
              <w:jc w:val="both"/>
              <w:rPr>
                <w:sz w:val="24"/>
                <w:szCs w:val="24"/>
              </w:rPr>
            </w:pPr>
            <w:r w:rsidRPr="0016645D">
              <w:rPr>
                <w:sz w:val="24"/>
                <w:szCs w:val="24"/>
              </w:rPr>
              <w:t>Sig.</w:t>
            </w:r>
          </w:p>
        </w:tc>
      </w:tr>
      <w:tr w:rsidR="00194EFC" w:rsidRPr="0016645D" w14:paraId="71479C3B" w14:textId="77777777">
        <w:tc>
          <w:tcPr>
            <w:tcW w:w="1275" w:type="dxa"/>
            <w:tcBorders>
              <w:top w:val="single" w:sz="4" w:space="0" w:color="auto"/>
              <w:left w:val="single" w:sz="4" w:space="0" w:color="auto"/>
              <w:bottom w:val="single" w:sz="4" w:space="0" w:color="auto"/>
              <w:right w:val="single" w:sz="4" w:space="0" w:color="auto"/>
            </w:tcBorders>
          </w:tcPr>
          <w:p w14:paraId="6FAAE091" w14:textId="77777777" w:rsidR="00194EFC" w:rsidRPr="0016645D" w:rsidRDefault="00194EFC" w:rsidP="00C71743">
            <w:pPr>
              <w:spacing w:after="0" w:line="240" w:lineRule="auto"/>
              <w:jc w:val="both"/>
              <w:rPr>
                <w:sz w:val="24"/>
                <w:szCs w:val="24"/>
              </w:rPr>
            </w:pPr>
          </w:p>
        </w:tc>
        <w:tc>
          <w:tcPr>
            <w:tcW w:w="1353" w:type="dxa"/>
            <w:tcBorders>
              <w:top w:val="single" w:sz="4" w:space="0" w:color="auto"/>
              <w:left w:val="single" w:sz="4" w:space="0" w:color="auto"/>
              <w:bottom w:val="single" w:sz="4" w:space="0" w:color="auto"/>
              <w:right w:val="single" w:sz="4" w:space="0" w:color="auto"/>
            </w:tcBorders>
          </w:tcPr>
          <w:p w14:paraId="09760BE5" w14:textId="77777777" w:rsidR="00194EFC" w:rsidRPr="0016645D" w:rsidRDefault="00194EFC" w:rsidP="00C71743">
            <w:pPr>
              <w:spacing w:after="0" w:line="240" w:lineRule="auto"/>
              <w:jc w:val="both"/>
              <w:rPr>
                <w:sz w:val="24"/>
                <w:szCs w:val="24"/>
              </w:rPr>
            </w:pPr>
          </w:p>
        </w:tc>
        <w:tc>
          <w:tcPr>
            <w:tcW w:w="1749" w:type="dxa"/>
            <w:tcBorders>
              <w:top w:val="single" w:sz="4" w:space="0" w:color="auto"/>
              <w:left w:val="single" w:sz="4" w:space="0" w:color="auto"/>
              <w:bottom w:val="single" w:sz="4" w:space="0" w:color="auto"/>
              <w:right w:val="single" w:sz="4" w:space="0" w:color="auto"/>
            </w:tcBorders>
          </w:tcPr>
          <w:p w14:paraId="10B3155A" w14:textId="77777777" w:rsidR="00194EFC" w:rsidRPr="0016645D" w:rsidRDefault="0016645D" w:rsidP="00C71743">
            <w:pPr>
              <w:spacing w:after="0" w:line="240" w:lineRule="auto"/>
              <w:jc w:val="both"/>
              <w:rPr>
                <w:sz w:val="24"/>
                <w:szCs w:val="24"/>
              </w:rPr>
            </w:pPr>
            <w:r w:rsidRPr="0016645D">
              <w:rPr>
                <w:sz w:val="24"/>
                <w:szCs w:val="24"/>
              </w:rPr>
              <w:t>B</w:t>
            </w:r>
          </w:p>
        </w:tc>
        <w:tc>
          <w:tcPr>
            <w:tcW w:w="1170" w:type="dxa"/>
            <w:tcBorders>
              <w:top w:val="single" w:sz="4" w:space="0" w:color="auto"/>
              <w:left w:val="single" w:sz="4" w:space="0" w:color="auto"/>
              <w:bottom w:val="single" w:sz="4" w:space="0" w:color="auto"/>
              <w:right w:val="single" w:sz="4" w:space="0" w:color="auto"/>
            </w:tcBorders>
          </w:tcPr>
          <w:p w14:paraId="4146EA46" w14:textId="77777777" w:rsidR="00194EFC" w:rsidRPr="0016645D" w:rsidRDefault="00194EFC" w:rsidP="00C71743">
            <w:pPr>
              <w:spacing w:after="0" w:line="240" w:lineRule="auto"/>
              <w:jc w:val="both"/>
              <w:rPr>
                <w:sz w:val="24"/>
                <w:szCs w:val="24"/>
              </w:rPr>
            </w:pPr>
          </w:p>
        </w:tc>
        <w:tc>
          <w:tcPr>
            <w:tcW w:w="1501" w:type="dxa"/>
            <w:tcBorders>
              <w:top w:val="single" w:sz="4" w:space="0" w:color="auto"/>
              <w:left w:val="single" w:sz="4" w:space="0" w:color="auto"/>
              <w:bottom w:val="single" w:sz="4" w:space="0" w:color="auto"/>
              <w:right w:val="single" w:sz="4" w:space="0" w:color="auto"/>
            </w:tcBorders>
          </w:tcPr>
          <w:p w14:paraId="58964B55" w14:textId="77777777" w:rsidR="00194EFC" w:rsidRPr="0016645D" w:rsidRDefault="0016645D" w:rsidP="00C71743">
            <w:pPr>
              <w:spacing w:after="0" w:line="240" w:lineRule="auto"/>
              <w:jc w:val="both"/>
              <w:rPr>
                <w:sz w:val="24"/>
                <w:szCs w:val="24"/>
              </w:rPr>
            </w:pPr>
            <w:r w:rsidRPr="0016645D">
              <w:rPr>
                <w:sz w:val="24"/>
                <w:szCs w:val="24"/>
              </w:rPr>
              <w:t>Beta</w:t>
            </w:r>
          </w:p>
        </w:tc>
        <w:tc>
          <w:tcPr>
            <w:tcW w:w="1265" w:type="dxa"/>
            <w:tcBorders>
              <w:top w:val="single" w:sz="4" w:space="0" w:color="auto"/>
              <w:left w:val="single" w:sz="4" w:space="0" w:color="auto"/>
              <w:bottom w:val="single" w:sz="4" w:space="0" w:color="auto"/>
              <w:right w:val="single" w:sz="4" w:space="0" w:color="auto"/>
            </w:tcBorders>
          </w:tcPr>
          <w:p w14:paraId="18D4D5CC" w14:textId="77777777" w:rsidR="00194EFC" w:rsidRPr="0016645D" w:rsidRDefault="00194EFC" w:rsidP="00C71743">
            <w:pPr>
              <w:spacing w:after="0" w:line="240" w:lineRule="auto"/>
              <w:jc w:val="both"/>
              <w:rPr>
                <w:sz w:val="24"/>
                <w:szCs w:val="24"/>
              </w:rPr>
            </w:pPr>
          </w:p>
        </w:tc>
        <w:tc>
          <w:tcPr>
            <w:tcW w:w="1265" w:type="dxa"/>
            <w:tcBorders>
              <w:top w:val="single" w:sz="4" w:space="0" w:color="auto"/>
              <w:left w:val="single" w:sz="4" w:space="0" w:color="auto"/>
              <w:bottom w:val="single" w:sz="4" w:space="0" w:color="auto"/>
              <w:right w:val="single" w:sz="4" w:space="0" w:color="auto"/>
            </w:tcBorders>
          </w:tcPr>
          <w:p w14:paraId="381AA563" w14:textId="77777777" w:rsidR="00194EFC" w:rsidRPr="0016645D" w:rsidRDefault="00194EFC" w:rsidP="00C71743">
            <w:pPr>
              <w:spacing w:after="0" w:line="240" w:lineRule="auto"/>
              <w:jc w:val="both"/>
              <w:rPr>
                <w:sz w:val="24"/>
                <w:szCs w:val="24"/>
              </w:rPr>
            </w:pPr>
          </w:p>
        </w:tc>
      </w:tr>
      <w:tr w:rsidR="00194EFC" w:rsidRPr="0016645D" w14:paraId="17186767" w14:textId="77777777">
        <w:tc>
          <w:tcPr>
            <w:tcW w:w="1275" w:type="dxa"/>
            <w:tcBorders>
              <w:top w:val="single" w:sz="4" w:space="0" w:color="auto"/>
              <w:left w:val="single" w:sz="4" w:space="0" w:color="auto"/>
              <w:bottom w:val="single" w:sz="4" w:space="0" w:color="auto"/>
              <w:right w:val="single" w:sz="4" w:space="0" w:color="auto"/>
            </w:tcBorders>
          </w:tcPr>
          <w:p w14:paraId="63417865" w14:textId="77777777" w:rsidR="00194EFC" w:rsidRPr="0016645D" w:rsidRDefault="0016645D" w:rsidP="00C71743">
            <w:pPr>
              <w:spacing w:after="0" w:line="240" w:lineRule="auto"/>
              <w:jc w:val="both"/>
              <w:rPr>
                <w:sz w:val="24"/>
                <w:szCs w:val="24"/>
              </w:rPr>
            </w:pPr>
            <w:r w:rsidRPr="0016645D">
              <w:rPr>
                <w:sz w:val="24"/>
                <w:szCs w:val="24"/>
              </w:rPr>
              <w:t>1</w:t>
            </w:r>
          </w:p>
        </w:tc>
        <w:tc>
          <w:tcPr>
            <w:tcW w:w="1353" w:type="dxa"/>
            <w:tcBorders>
              <w:top w:val="single" w:sz="4" w:space="0" w:color="auto"/>
              <w:left w:val="single" w:sz="4" w:space="0" w:color="auto"/>
              <w:bottom w:val="single" w:sz="4" w:space="0" w:color="auto"/>
              <w:right w:val="single" w:sz="4" w:space="0" w:color="auto"/>
            </w:tcBorders>
          </w:tcPr>
          <w:p w14:paraId="61B4A95C" w14:textId="77777777" w:rsidR="00194EFC" w:rsidRPr="0016645D" w:rsidRDefault="0016645D" w:rsidP="00C71743">
            <w:pPr>
              <w:spacing w:after="0" w:line="240" w:lineRule="auto"/>
              <w:jc w:val="both"/>
              <w:rPr>
                <w:sz w:val="24"/>
                <w:szCs w:val="24"/>
              </w:rPr>
            </w:pPr>
            <w:r w:rsidRPr="0016645D">
              <w:rPr>
                <w:sz w:val="24"/>
                <w:szCs w:val="24"/>
              </w:rPr>
              <w:t>(Constant)</w:t>
            </w:r>
          </w:p>
        </w:tc>
        <w:tc>
          <w:tcPr>
            <w:tcW w:w="1749" w:type="dxa"/>
            <w:tcBorders>
              <w:top w:val="single" w:sz="4" w:space="0" w:color="auto"/>
              <w:left w:val="single" w:sz="4" w:space="0" w:color="auto"/>
              <w:bottom w:val="single" w:sz="4" w:space="0" w:color="auto"/>
              <w:right w:val="single" w:sz="4" w:space="0" w:color="auto"/>
            </w:tcBorders>
          </w:tcPr>
          <w:p w14:paraId="6AD21320" w14:textId="77777777" w:rsidR="00194EFC" w:rsidRPr="0016645D" w:rsidRDefault="0016645D" w:rsidP="00C71743">
            <w:pPr>
              <w:spacing w:after="0" w:line="240" w:lineRule="auto"/>
              <w:jc w:val="both"/>
              <w:rPr>
                <w:sz w:val="24"/>
                <w:szCs w:val="24"/>
              </w:rPr>
            </w:pPr>
            <w:r w:rsidRPr="0016645D">
              <w:rPr>
                <w:sz w:val="24"/>
                <w:szCs w:val="24"/>
              </w:rPr>
              <w:t>3676035.275</w:t>
            </w:r>
          </w:p>
          <w:p w14:paraId="18349143" w14:textId="77777777" w:rsidR="00194EFC" w:rsidRPr="0016645D" w:rsidRDefault="00194EFC" w:rsidP="00C71743">
            <w:pPr>
              <w:spacing w:after="0" w:line="240" w:lineRule="auto"/>
              <w:jc w:val="both"/>
              <w:rPr>
                <w:sz w:val="24"/>
                <w:szCs w:val="24"/>
              </w:rPr>
            </w:pPr>
          </w:p>
        </w:tc>
        <w:tc>
          <w:tcPr>
            <w:tcW w:w="1170" w:type="dxa"/>
            <w:tcBorders>
              <w:top w:val="single" w:sz="4" w:space="0" w:color="auto"/>
              <w:left w:val="single" w:sz="4" w:space="0" w:color="auto"/>
              <w:bottom w:val="single" w:sz="4" w:space="0" w:color="auto"/>
              <w:right w:val="single" w:sz="4" w:space="0" w:color="auto"/>
            </w:tcBorders>
          </w:tcPr>
          <w:p w14:paraId="33B57AB4" w14:textId="77777777" w:rsidR="00194EFC" w:rsidRPr="0016645D" w:rsidRDefault="0016645D" w:rsidP="00C71743">
            <w:pPr>
              <w:spacing w:after="0" w:line="240" w:lineRule="auto"/>
              <w:jc w:val="both"/>
              <w:rPr>
                <w:sz w:val="24"/>
                <w:szCs w:val="24"/>
              </w:rPr>
            </w:pPr>
            <w:r w:rsidRPr="0016645D">
              <w:rPr>
                <w:sz w:val="24"/>
                <w:szCs w:val="24"/>
              </w:rPr>
              <w:t>1471336.587</w:t>
            </w:r>
          </w:p>
          <w:p w14:paraId="54310A2E" w14:textId="77777777" w:rsidR="00194EFC" w:rsidRPr="0016645D" w:rsidRDefault="00194EFC" w:rsidP="00C71743">
            <w:pPr>
              <w:spacing w:after="0" w:line="240" w:lineRule="auto"/>
              <w:jc w:val="both"/>
              <w:rPr>
                <w:sz w:val="24"/>
                <w:szCs w:val="24"/>
              </w:rPr>
            </w:pPr>
          </w:p>
        </w:tc>
        <w:tc>
          <w:tcPr>
            <w:tcW w:w="1501" w:type="dxa"/>
            <w:tcBorders>
              <w:top w:val="single" w:sz="4" w:space="0" w:color="auto"/>
              <w:left w:val="single" w:sz="4" w:space="0" w:color="auto"/>
              <w:bottom w:val="single" w:sz="4" w:space="0" w:color="auto"/>
              <w:right w:val="single" w:sz="4" w:space="0" w:color="auto"/>
            </w:tcBorders>
          </w:tcPr>
          <w:p w14:paraId="786068CA" w14:textId="77777777" w:rsidR="00194EFC" w:rsidRPr="0016645D" w:rsidRDefault="00194EFC" w:rsidP="00C71743">
            <w:pPr>
              <w:spacing w:after="0" w:line="240" w:lineRule="auto"/>
              <w:jc w:val="both"/>
              <w:rPr>
                <w:sz w:val="24"/>
                <w:szCs w:val="24"/>
              </w:rPr>
            </w:pPr>
          </w:p>
          <w:p w14:paraId="25A104AC" w14:textId="77777777" w:rsidR="00194EFC" w:rsidRPr="0016645D" w:rsidRDefault="00194EFC" w:rsidP="00C71743">
            <w:pPr>
              <w:spacing w:after="0" w:line="240" w:lineRule="auto"/>
              <w:jc w:val="both"/>
              <w:rPr>
                <w:sz w:val="24"/>
                <w:szCs w:val="24"/>
              </w:rPr>
            </w:pPr>
          </w:p>
        </w:tc>
        <w:tc>
          <w:tcPr>
            <w:tcW w:w="1265" w:type="dxa"/>
            <w:tcBorders>
              <w:top w:val="single" w:sz="4" w:space="0" w:color="auto"/>
              <w:left w:val="single" w:sz="4" w:space="0" w:color="auto"/>
              <w:bottom w:val="single" w:sz="4" w:space="0" w:color="auto"/>
              <w:right w:val="single" w:sz="4" w:space="0" w:color="auto"/>
            </w:tcBorders>
          </w:tcPr>
          <w:p w14:paraId="2D3CF48E" w14:textId="77777777" w:rsidR="00194EFC" w:rsidRPr="0016645D" w:rsidRDefault="0016645D" w:rsidP="00C71743">
            <w:pPr>
              <w:spacing w:after="0" w:line="240" w:lineRule="auto"/>
              <w:jc w:val="both"/>
              <w:rPr>
                <w:sz w:val="24"/>
                <w:szCs w:val="24"/>
              </w:rPr>
            </w:pPr>
            <w:r w:rsidRPr="0016645D">
              <w:rPr>
                <w:sz w:val="24"/>
                <w:szCs w:val="24"/>
              </w:rPr>
              <w:t>2.498</w:t>
            </w:r>
          </w:p>
        </w:tc>
        <w:tc>
          <w:tcPr>
            <w:tcW w:w="1265" w:type="dxa"/>
            <w:tcBorders>
              <w:top w:val="single" w:sz="4" w:space="0" w:color="auto"/>
              <w:left w:val="single" w:sz="4" w:space="0" w:color="auto"/>
              <w:bottom w:val="single" w:sz="4" w:space="0" w:color="auto"/>
              <w:right w:val="single" w:sz="4" w:space="0" w:color="auto"/>
            </w:tcBorders>
          </w:tcPr>
          <w:p w14:paraId="167EBCA9" w14:textId="77777777" w:rsidR="00194EFC" w:rsidRPr="0016645D" w:rsidRDefault="0016645D" w:rsidP="00C71743">
            <w:pPr>
              <w:spacing w:after="0" w:line="240" w:lineRule="auto"/>
              <w:jc w:val="both"/>
              <w:rPr>
                <w:sz w:val="24"/>
                <w:szCs w:val="24"/>
              </w:rPr>
            </w:pPr>
            <w:r w:rsidRPr="0016645D">
              <w:rPr>
                <w:sz w:val="24"/>
                <w:szCs w:val="24"/>
              </w:rPr>
              <w:t>0.014</w:t>
            </w:r>
          </w:p>
        </w:tc>
      </w:tr>
      <w:tr w:rsidR="00194EFC" w:rsidRPr="0016645D" w14:paraId="7EA438FB" w14:textId="77777777">
        <w:tc>
          <w:tcPr>
            <w:tcW w:w="1275" w:type="dxa"/>
            <w:tcBorders>
              <w:top w:val="single" w:sz="4" w:space="0" w:color="auto"/>
              <w:left w:val="single" w:sz="4" w:space="0" w:color="auto"/>
              <w:bottom w:val="single" w:sz="4" w:space="0" w:color="auto"/>
              <w:right w:val="single" w:sz="4" w:space="0" w:color="auto"/>
            </w:tcBorders>
          </w:tcPr>
          <w:p w14:paraId="1E43A340" w14:textId="77777777" w:rsidR="00194EFC" w:rsidRPr="0016645D" w:rsidRDefault="00194EFC" w:rsidP="00C71743">
            <w:pPr>
              <w:spacing w:after="0" w:line="240" w:lineRule="auto"/>
              <w:jc w:val="both"/>
              <w:rPr>
                <w:sz w:val="24"/>
                <w:szCs w:val="24"/>
              </w:rPr>
            </w:pPr>
          </w:p>
        </w:tc>
        <w:tc>
          <w:tcPr>
            <w:tcW w:w="1353" w:type="dxa"/>
            <w:tcBorders>
              <w:top w:val="single" w:sz="4" w:space="0" w:color="auto"/>
              <w:left w:val="single" w:sz="4" w:space="0" w:color="auto"/>
              <w:bottom w:val="single" w:sz="4" w:space="0" w:color="auto"/>
              <w:right w:val="single" w:sz="4" w:space="0" w:color="auto"/>
            </w:tcBorders>
          </w:tcPr>
          <w:p w14:paraId="23DA9702" w14:textId="77777777" w:rsidR="00194EFC" w:rsidRPr="0016645D" w:rsidRDefault="0016645D" w:rsidP="00C71743">
            <w:pPr>
              <w:spacing w:after="0" w:line="240" w:lineRule="auto"/>
              <w:jc w:val="both"/>
              <w:rPr>
                <w:sz w:val="24"/>
                <w:szCs w:val="24"/>
              </w:rPr>
            </w:pPr>
            <w:r w:rsidRPr="0016645D">
              <w:rPr>
                <w:sz w:val="24"/>
                <w:szCs w:val="24"/>
              </w:rPr>
              <w:t>Age</w:t>
            </w:r>
          </w:p>
        </w:tc>
        <w:tc>
          <w:tcPr>
            <w:tcW w:w="1749" w:type="dxa"/>
            <w:tcBorders>
              <w:top w:val="single" w:sz="4" w:space="0" w:color="auto"/>
              <w:left w:val="single" w:sz="4" w:space="0" w:color="auto"/>
              <w:bottom w:val="single" w:sz="4" w:space="0" w:color="auto"/>
              <w:right w:val="single" w:sz="4" w:space="0" w:color="auto"/>
            </w:tcBorders>
          </w:tcPr>
          <w:p w14:paraId="13DFE984" w14:textId="77777777" w:rsidR="00194EFC" w:rsidRPr="0016645D" w:rsidRDefault="00194EFC" w:rsidP="00C71743">
            <w:pPr>
              <w:spacing w:after="0" w:line="240" w:lineRule="auto"/>
              <w:jc w:val="both"/>
              <w:rPr>
                <w:sz w:val="24"/>
                <w:szCs w:val="24"/>
              </w:rPr>
            </w:pPr>
          </w:p>
          <w:p w14:paraId="100E32DD" w14:textId="77777777" w:rsidR="00194EFC" w:rsidRPr="0016645D" w:rsidRDefault="0016645D" w:rsidP="00C71743">
            <w:pPr>
              <w:spacing w:after="0" w:line="240" w:lineRule="auto"/>
              <w:jc w:val="both"/>
              <w:rPr>
                <w:sz w:val="24"/>
                <w:szCs w:val="24"/>
              </w:rPr>
            </w:pPr>
            <w:r w:rsidRPr="0016645D">
              <w:rPr>
                <w:sz w:val="24"/>
                <w:szCs w:val="24"/>
              </w:rPr>
              <w:t>-6008.854</w:t>
            </w:r>
          </w:p>
        </w:tc>
        <w:tc>
          <w:tcPr>
            <w:tcW w:w="1170" w:type="dxa"/>
            <w:tcBorders>
              <w:top w:val="single" w:sz="4" w:space="0" w:color="auto"/>
              <w:left w:val="single" w:sz="4" w:space="0" w:color="auto"/>
              <w:bottom w:val="single" w:sz="4" w:space="0" w:color="auto"/>
              <w:right w:val="single" w:sz="4" w:space="0" w:color="auto"/>
            </w:tcBorders>
          </w:tcPr>
          <w:p w14:paraId="0BC20DD2" w14:textId="77777777" w:rsidR="00194EFC" w:rsidRPr="0016645D" w:rsidRDefault="0016645D" w:rsidP="00C71743">
            <w:pPr>
              <w:spacing w:after="0" w:line="240" w:lineRule="auto"/>
              <w:jc w:val="both"/>
              <w:rPr>
                <w:sz w:val="24"/>
                <w:szCs w:val="24"/>
              </w:rPr>
            </w:pPr>
            <w:r w:rsidRPr="0016645D">
              <w:rPr>
                <w:sz w:val="24"/>
                <w:szCs w:val="24"/>
              </w:rPr>
              <w:t>5500.772</w:t>
            </w:r>
          </w:p>
          <w:p w14:paraId="2E98FA58" w14:textId="77777777" w:rsidR="00194EFC" w:rsidRPr="0016645D" w:rsidRDefault="00194EFC" w:rsidP="00C71743">
            <w:pPr>
              <w:spacing w:after="0" w:line="240" w:lineRule="auto"/>
              <w:jc w:val="both"/>
              <w:rPr>
                <w:sz w:val="24"/>
                <w:szCs w:val="24"/>
              </w:rPr>
            </w:pPr>
          </w:p>
        </w:tc>
        <w:tc>
          <w:tcPr>
            <w:tcW w:w="1501" w:type="dxa"/>
            <w:tcBorders>
              <w:top w:val="single" w:sz="4" w:space="0" w:color="auto"/>
              <w:left w:val="single" w:sz="4" w:space="0" w:color="auto"/>
              <w:bottom w:val="single" w:sz="4" w:space="0" w:color="auto"/>
              <w:right w:val="single" w:sz="4" w:space="0" w:color="auto"/>
            </w:tcBorders>
          </w:tcPr>
          <w:p w14:paraId="3DC8DFA1" w14:textId="77777777" w:rsidR="00194EFC" w:rsidRPr="0016645D" w:rsidRDefault="0016645D" w:rsidP="00C71743">
            <w:pPr>
              <w:spacing w:after="0" w:line="240" w:lineRule="auto"/>
              <w:jc w:val="both"/>
              <w:rPr>
                <w:sz w:val="24"/>
                <w:szCs w:val="24"/>
              </w:rPr>
            </w:pPr>
            <w:r w:rsidRPr="0016645D">
              <w:rPr>
                <w:sz w:val="24"/>
                <w:szCs w:val="24"/>
              </w:rPr>
              <w:t>-0.118</w:t>
            </w:r>
          </w:p>
        </w:tc>
        <w:tc>
          <w:tcPr>
            <w:tcW w:w="1265" w:type="dxa"/>
            <w:tcBorders>
              <w:top w:val="single" w:sz="4" w:space="0" w:color="auto"/>
              <w:left w:val="single" w:sz="4" w:space="0" w:color="auto"/>
              <w:bottom w:val="single" w:sz="4" w:space="0" w:color="auto"/>
              <w:right w:val="single" w:sz="4" w:space="0" w:color="auto"/>
            </w:tcBorders>
          </w:tcPr>
          <w:p w14:paraId="5E37FF46" w14:textId="77777777" w:rsidR="00194EFC" w:rsidRPr="0016645D" w:rsidRDefault="0016645D" w:rsidP="00C71743">
            <w:pPr>
              <w:spacing w:after="0" w:line="240" w:lineRule="auto"/>
              <w:jc w:val="both"/>
              <w:rPr>
                <w:sz w:val="24"/>
                <w:szCs w:val="24"/>
              </w:rPr>
            </w:pPr>
            <w:r w:rsidRPr="0016645D">
              <w:rPr>
                <w:sz w:val="24"/>
                <w:szCs w:val="24"/>
              </w:rPr>
              <w:t>-1.092</w:t>
            </w:r>
          </w:p>
        </w:tc>
        <w:tc>
          <w:tcPr>
            <w:tcW w:w="1265" w:type="dxa"/>
            <w:tcBorders>
              <w:top w:val="single" w:sz="4" w:space="0" w:color="auto"/>
              <w:left w:val="single" w:sz="4" w:space="0" w:color="auto"/>
              <w:bottom w:val="single" w:sz="4" w:space="0" w:color="auto"/>
              <w:right w:val="single" w:sz="4" w:space="0" w:color="auto"/>
            </w:tcBorders>
          </w:tcPr>
          <w:p w14:paraId="25490DD4" w14:textId="77777777" w:rsidR="00194EFC" w:rsidRPr="0016645D" w:rsidRDefault="0016645D" w:rsidP="00C71743">
            <w:pPr>
              <w:spacing w:after="0" w:line="240" w:lineRule="auto"/>
              <w:jc w:val="both"/>
              <w:rPr>
                <w:sz w:val="24"/>
                <w:szCs w:val="24"/>
              </w:rPr>
            </w:pPr>
            <w:r w:rsidRPr="0016645D">
              <w:rPr>
                <w:sz w:val="24"/>
                <w:szCs w:val="24"/>
              </w:rPr>
              <w:t>0.277</w:t>
            </w:r>
          </w:p>
        </w:tc>
      </w:tr>
      <w:tr w:rsidR="00194EFC" w:rsidRPr="0016645D" w14:paraId="2A0D8BA6" w14:textId="77777777">
        <w:tc>
          <w:tcPr>
            <w:tcW w:w="1275" w:type="dxa"/>
            <w:tcBorders>
              <w:top w:val="single" w:sz="4" w:space="0" w:color="auto"/>
              <w:left w:val="single" w:sz="4" w:space="0" w:color="auto"/>
              <w:bottom w:val="single" w:sz="4" w:space="0" w:color="auto"/>
              <w:right w:val="single" w:sz="4" w:space="0" w:color="auto"/>
            </w:tcBorders>
          </w:tcPr>
          <w:p w14:paraId="7D2AF382" w14:textId="77777777" w:rsidR="00194EFC" w:rsidRPr="0016645D" w:rsidRDefault="00194EFC" w:rsidP="00C71743">
            <w:pPr>
              <w:spacing w:after="0" w:line="240" w:lineRule="auto"/>
              <w:jc w:val="both"/>
              <w:rPr>
                <w:sz w:val="24"/>
                <w:szCs w:val="24"/>
              </w:rPr>
            </w:pPr>
          </w:p>
        </w:tc>
        <w:tc>
          <w:tcPr>
            <w:tcW w:w="1353" w:type="dxa"/>
            <w:tcBorders>
              <w:top w:val="single" w:sz="4" w:space="0" w:color="auto"/>
              <w:left w:val="single" w:sz="4" w:space="0" w:color="auto"/>
              <w:bottom w:val="single" w:sz="4" w:space="0" w:color="auto"/>
              <w:right w:val="single" w:sz="4" w:space="0" w:color="auto"/>
            </w:tcBorders>
          </w:tcPr>
          <w:p w14:paraId="73CCCC04" w14:textId="77777777" w:rsidR="00194EFC" w:rsidRPr="0016645D" w:rsidRDefault="0016645D" w:rsidP="00C71743">
            <w:pPr>
              <w:spacing w:after="0" w:line="240" w:lineRule="auto"/>
              <w:jc w:val="both"/>
              <w:rPr>
                <w:sz w:val="24"/>
                <w:szCs w:val="24"/>
              </w:rPr>
            </w:pPr>
            <w:r w:rsidRPr="0016645D">
              <w:rPr>
                <w:sz w:val="24"/>
                <w:szCs w:val="24"/>
              </w:rPr>
              <w:t xml:space="preserve">Household size </w:t>
            </w:r>
          </w:p>
        </w:tc>
        <w:tc>
          <w:tcPr>
            <w:tcW w:w="1749" w:type="dxa"/>
            <w:tcBorders>
              <w:top w:val="single" w:sz="4" w:space="0" w:color="auto"/>
              <w:left w:val="single" w:sz="4" w:space="0" w:color="auto"/>
              <w:bottom w:val="single" w:sz="4" w:space="0" w:color="auto"/>
              <w:right w:val="single" w:sz="4" w:space="0" w:color="auto"/>
            </w:tcBorders>
          </w:tcPr>
          <w:p w14:paraId="12BBB728" w14:textId="77777777" w:rsidR="00194EFC" w:rsidRPr="0016645D" w:rsidRDefault="0016645D" w:rsidP="00C71743">
            <w:pPr>
              <w:spacing w:after="0" w:line="240" w:lineRule="auto"/>
              <w:jc w:val="both"/>
              <w:rPr>
                <w:sz w:val="24"/>
                <w:szCs w:val="24"/>
              </w:rPr>
            </w:pPr>
            <w:r w:rsidRPr="0016645D">
              <w:rPr>
                <w:sz w:val="24"/>
                <w:szCs w:val="24"/>
              </w:rPr>
              <w:t>-8929.353</w:t>
            </w:r>
          </w:p>
        </w:tc>
        <w:tc>
          <w:tcPr>
            <w:tcW w:w="1170" w:type="dxa"/>
            <w:tcBorders>
              <w:top w:val="single" w:sz="4" w:space="0" w:color="auto"/>
              <w:left w:val="single" w:sz="4" w:space="0" w:color="auto"/>
              <w:bottom w:val="single" w:sz="4" w:space="0" w:color="auto"/>
              <w:right w:val="single" w:sz="4" w:space="0" w:color="auto"/>
            </w:tcBorders>
          </w:tcPr>
          <w:p w14:paraId="466E3D31" w14:textId="77777777" w:rsidR="00194EFC" w:rsidRPr="0016645D" w:rsidRDefault="0016645D" w:rsidP="00C71743">
            <w:pPr>
              <w:spacing w:after="0" w:line="240" w:lineRule="auto"/>
              <w:jc w:val="both"/>
              <w:rPr>
                <w:sz w:val="24"/>
                <w:szCs w:val="24"/>
              </w:rPr>
            </w:pPr>
            <w:r w:rsidRPr="0016645D">
              <w:rPr>
                <w:sz w:val="24"/>
                <w:szCs w:val="24"/>
              </w:rPr>
              <w:t>14368.712</w:t>
            </w:r>
          </w:p>
          <w:p w14:paraId="0E2E5B78" w14:textId="77777777" w:rsidR="00194EFC" w:rsidRPr="0016645D" w:rsidRDefault="00194EFC" w:rsidP="00C71743">
            <w:pPr>
              <w:spacing w:after="0" w:line="240" w:lineRule="auto"/>
              <w:jc w:val="both"/>
              <w:rPr>
                <w:sz w:val="24"/>
                <w:szCs w:val="24"/>
              </w:rPr>
            </w:pPr>
          </w:p>
        </w:tc>
        <w:tc>
          <w:tcPr>
            <w:tcW w:w="1501" w:type="dxa"/>
            <w:tcBorders>
              <w:top w:val="single" w:sz="4" w:space="0" w:color="auto"/>
              <w:left w:val="single" w:sz="4" w:space="0" w:color="auto"/>
              <w:bottom w:val="single" w:sz="4" w:space="0" w:color="auto"/>
              <w:right w:val="single" w:sz="4" w:space="0" w:color="auto"/>
            </w:tcBorders>
          </w:tcPr>
          <w:p w14:paraId="2377B5D4" w14:textId="77777777" w:rsidR="00194EFC" w:rsidRPr="0016645D" w:rsidRDefault="0016645D" w:rsidP="00C71743">
            <w:pPr>
              <w:spacing w:after="0" w:line="240" w:lineRule="auto"/>
              <w:jc w:val="both"/>
              <w:rPr>
                <w:sz w:val="24"/>
                <w:szCs w:val="24"/>
              </w:rPr>
            </w:pPr>
            <w:r w:rsidRPr="0016645D">
              <w:rPr>
                <w:sz w:val="24"/>
                <w:szCs w:val="24"/>
              </w:rPr>
              <w:t>-0.067</w:t>
            </w:r>
          </w:p>
        </w:tc>
        <w:tc>
          <w:tcPr>
            <w:tcW w:w="1265" w:type="dxa"/>
            <w:tcBorders>
              <w:top w:val="single" w:sz="4" w:space="0" w:color="auto"/>
              <w:left w:val="single" w:sz="4" w:space="0" w:color="auto"/>
              <w:bottom w:val="single" w:sz="4" w:space="0" w:color="auto"/>
              <w:right w:val="single" w:sz="4" w:space="0" w:color="auto"/>
            </w:tcBorders>
          </w:tcPr>
          <w:p w14:paraId="42875870" w14:textId="77777777" w:rsidR="00194EFC" w:rsidRPr="0016645D" w:rsidRDefault="0016645D" w:rsidP="00C71743">
            <w:pPr>
              <w:spacing w:after="0" w:line="240" w:lineRule="auto"/>
              <w:jc w:val="both"/>
              <w:rPr>
                <w:sz w:val="24"/>
                <w:szCs w:val="24"/>
              </w:rPr>
            </w:pPr>
            <w:r w:rsidRPr="0016645D">
              <w:rPr>
                <w:sz w:val="24"/>
                <w:szCs w:val="24"/>
              </w:rPr>
              <w:t>-0.621</w:t>
            </w:r>
          </w:p>
        </w:tc>
        <w:tc>
          <w:tcPr>
            <w:tcW w:w="1265" w:type="dxa"/>
            <w:tcBorders>
              <w:top w:val="single" w:sz="4" w:space="0" w:color="auto"/>
              <w:left w:val="single" w:sz="4" w:space="0" w:color="auto"/>
              <w:bottom w:val="single" w:sz="4" w:space="0" w:color="auto"/>
              <w:right w:val="single" w:sz="4" w:space="0" w:color="auto"/>
            </w:tcBorders>
          </w:tcPr>
          <w:p w14:paraId="5D589308" w14:textId="77777777" w:rsidR="00194EFC" w:rsidRPr="0016645D" w:rsidRDefault="0016645D" w:rsidP="00C71743">
            <w:pPr>
              <w:spacing w:after="0" w:line="240" w:lineRule="auto"/>
              <w:jc w:val="both"/>
              <w:rPr>
                <w:sz w:val="24"/>
                <w:szCs w:val="24"/>
              </w:rPr>
            </w:pPr>
            <w:r w:rsidRPr="0016645D">
              <w:rPr>
                <w:sz w:val="24"/>
                <w:szCs w:val="24"/>
              </w:rPr>
              <w:t>0.536</w:t>
            </w:r>
          </w:p>
        </w:tc>
      </w:tr>
      <w:tr w:rsidR="00194EFC" w:rsidRPr="0016645D" w14:paraId="31C20CBF" w14:textId="77777777">
        <w:tc>
          <w:tcPr>
            <w:tcW w:w="1275" w:type="dxa"/>
            <w:tcBorders>
              <w:top w:val="single" w:sz="4" w:space="0" w:color="auto"/>
              <w:left w:val="single" w:sz="4" w:space="0" w:color="auto"/>
              <w:bottom w:val="single" w:sz="4" w:space="0" w:color="auto"/>
              <w:right w:val="single" w:sz="4" w:space="0" w:color="auto"/>
            </w:tcBorders>
          </w:tcPr>
          <w:p w14:paraId="64B32ECD" w14:textId="77777777" w:rsidR="00194EFC" w:rsidRPr="0016645D" w:rsidRDefault="00194EFC" w:rsidP="00C71743">
            <w:pPr>
              <w:spacing w:after="0" w:line="240" w:lineRule="auto"/>
              <w:jc w:val="both"/>
              <w:rPr>
                <w:sz w:val="24"/>
                <w:szCs w:val="24"/>
              </w:rPr>
            </w:pPr>
          </w:p>
        </w:tc>
        <w:tc>
          <w:tcPr>
            <w:tcW w:w="1353" w:type="dxa"/>
            <w:tcBorders>
              <w:top w:val="single" w:sz="4" w:space="0" w:color="auto"/>
              <w:left w:val="single" w:sz="4" w:space="0" w:color="auto"/>
              <w:bottom w:val="single" w:sz="4" w:space="0" w:color="auto"/>
              <w:right w:val="single" w:sz="4" w:space="0" w:color="auto"/>
            </w:tcBorders>
          </w:tcPr>
          <w:p w14:paraId="491763F6" w14:textId="77777777" w:rsidR="00194EFC" w:rsidRPr="0016645D" w:rsidRDefault="0016645D" w:rsidP="00C71743">
            <w:pPr>
              <w:spacing w:after="0" w:line="240" w:lineRule="auto"/>
              <w:jc w:val="both"/>
              <w:rPr>
                <w:sz w:val="24"/>
                <w:szCs w:val="24"/>
              </w:rPr>
            </w:pPr>
            <w:r w:rsidRPr="0016645D">
              <w:rPr>
                <w:sz w:val="24"/>
                <w:szCs w:val="24"/>
              </w:rPr>
              <w:t>Farm size</w:t>
            </w:r>
          </w:p>
        </w:tc>
        <w:tc>
          <w:tcPr>
            <w:tcW w:w="1749" w:type="dxa"/>
            <w:tcBorders>
              <w:top w:val="single" w:sz="4" w:space="0" w:color="auto"/>
              <w:left w:val="single" w:sz="4" w:space="0" w:color="auto"/>
              <w:bottom w:val="single" w:sz="4" w:space="0" w:color="auto"/>
              <w:right w:val="single" w:sz="4" w:space="0" w:color="auto"/>
            </w:tcBorders>
          </w:tcPr>
          <w:p w14:paraId="2162A704" w14:textId="77777777" w:rsidR="00194EFC" w:rsidRPr="0016645D" w:rsidRDefault="0016645D" w:rsidP="00C71743">
            <w:pPr>
              <w:spacing w:after="0" w:line="240" w:lineRule="auto"/>
              <w:jc w:val="both"/>
              <w:rPr>
                <w:sz w:val="24"/>
                <w:szCs w:val="24"/>
              </w:rPr>
            </w:pPr>
            <w:r w:rsidRPr="0016645D">
              <w:rPr>
                <w:sz w:val="24"/>
                <w:szCs w:val="24"/>
              </w:rPr>
              <w:t>5021.326</w:t>
            </w:r>
          </w:p>
        </w:tc>
        <w:tc>
          <w:tcPr>
            <w:tcW w:w="1170" w:type="dxa"/>
            <w:tcBorders>
              <w:top w:val="single" w:sz="4" w:space="0" w:color="auto"/>
              <w:left w:val="single" w:sz="4" w:space="0" w:color="auto"/>
              <w:bottom w:val="single" w:sz="4" w:space="0" w:color="auto"/>
              <w:right w:val="single" w:sz="4" w:space="0" w:color="auto"/>
            </w:tcBorders>
          </w:tcPr>
          <w:p w14:paraId="60AE0557" w14:textId="77777777" w:rsidR="00194EFC" w:rsidRPr="0016645D" w:rsidRDefault="0016645D" w:rsidP="00C71743">
            <w:pPr>
              <w:spacing w:after="0" w:line="240" w:lineRule="auto"/>
              <w:jc w:val="both"/>
              <w:rPr>
                <w:sz w:val="24"/>
                <w:szCs w:val="24"/>
              </w:rPr>
            </w:pPr>
            <w:r w:rsidRPr="0016645D">
              <w:rPr>
                <w:sz w:val="24"/>
                <w:szCs w:val="24"/>
              </w:rPr>
              <w:t>8285.468</w:t>
            </w:r>
          </w:p>
          <w:p w14:paraId="0F0FBFFD" w14:textId="77777777" w:rsidR="00194EFC" w:rsidRPr="0016645D" w:rsidRDefault="00194EFC" w:rsidP="00C71743">
            <w:pPr>
              <w:spacing w:after="0" w:line="240" w:lineRule="auto"/>
              <w:jc w:val="both"/>
              <w:rPr>
                <w:sz w:val="24"/>
                <w:szCs w:val="24"/>
              </w:rPr>
            </w:pPr>
          </w:p>
        </w:tc>
        <w:tc>
          <w:tcPr>
            <w:tcW w:w="1501" w:type="dxa"/>
            <w:tcBorders>
              <w:top w:val="single" w:sz="4" w:space="0" w:color="auto"/>
              <w:left w:val="single" w:sz="4" w:space="0" w:color="auto"/>
              <w:bottom w:val="single" w:sz="4" w:space="0" w:color="auto"/>
              <w:right w:val="single" w:sz="4" w:space="0" w:color="auto"/>
            </w:tcBorders>
          </w:tcPr>
          <w:p w14:paraId="6A44F72B" w14:textId="77777777" w:rsidR="00194EFC" w:rsidRPr="0016645D" w:rsidRDefault="0016645D" w:rsidP="00C71743">
            <w:pPr>
              <w:spacing w:after="0" w:line="240" w:lineRule="auto"/>
              <w:jc w:val="both"/>
              <w:rPr>
                <w:sz w:val="24"/>
                <w:szCs w:val="24"/>
              </w:rPr>
            </w:pPr>
            <w:r w:rsidRPr="0016645D">
              <w:rPr>
                <w:sz w:val="24"/>
                <w:szCs w:val="24"/>
              </w:rPr>
              <w:t>0.058</w:t>
            </w:r>
          </w:p>
        </w:tc>
        <w:tc>
          <w:tcPr>
            <w:tcW w:w="1265" w:type="dxa"/>
            <w:tcBorders>
              <w:top w:val="single" w:sz="4" w:space="0" w:color="auto"/>
              <w:left w:val="single" w:sz="4" w:space="0" w:color="auto"/>
              <w:bottom w:val="single" w:sz="4" w:space="0" w:color="auto"/>
              <w:right w:val="single" w:sz="4" w:space="0" w:color="auto"/>
            </w:tcBorders>
          </w:tcPr>
          <w:p w14:paraId="72CB178A" w14:textId="77777777" w:rsidR="00194EFC" w:rsidRPr="0016645D" w:rsidRDefault="0016645D" w:rsidP="00C71743">
            <w:pPr>
              <w:spacing w:after="0" w:line="240" w:lineRule="auto"/>
              <w:jc w:val="both"/>
              <w:rPr>
                <w:sz w:val="24"/>
                <w:szCs w:val="24"/>
              </w:rPr>
            </w:pPr>
            <w:r w:rsidRPr="0016645D">
              <w:rPr>
                <w:sz w:val="24"/>
                <w:szCs w:val="24"/>
              </w:rPr>
              <w:t>0.606</w:t>
            </w:r>
          </w:p>
        </w:tc>
        <w:tc>
          <w:tcPr>
            <w:tcW w:w="1265" w:type="dxa"/>
            <w:tcBorders>
              <w:top w:val="single" w:sz="4" w:space="0" w:color="auto"/>
              <w:left w:val="single" w:sz="4" w:space="0" w:color="auto"/>
              <w:bottom w:val="single" w:sz="4" w:space="0" w:color="auto"/>
              <w:right w:val="single" w:sz="4" w:space="0" w:color="auto"/>
            </w:tcBorders>
          </w:tcPr>
          <w:p w14:paraId="7453110D" w14:textId="77777777" w:rsidR="00194EFC" w:rsidRPr="0016645D" w:rsidRDefault="0016645D" w:rsidP="00C71743">
            <w:pPr>
              <w:spacing w:after="0" w:line="240" w:lineRule="auto"/>
              <w:jc w:val="both"/>
              <w:rPr>
                <w:sz w:val="24"/>
                <w:szCs w:val="24"/>
              </w:rPr>
            </w:pPr>
            <w:r w:rsidRPr="0016645D">
              <w:rPr>
                <w:sz w:val="24"/>
                <w:szCs w:val="24"/>
              </w:rPr>
              <w:t>0.546</w:t>
            </w:r>
          </w:p>
        </w:tc>
      </w:tr>
      <w:tr w:rsidR="00194EFC" w:rsidRPr="0016645D" w14:paraId="4F6C370B" w14:textId="77777777">
        <w:tc>
          <w:tcPr>
            <w:tcW w:w="1275" w:type="dxa"/>
            <w:tcBorders>
              <w:top w:val="single" w:sz="4" w:space="0" w:color="auto"/>
              <w:left w:val="single" w:sz="4" w:space="0" w:color="auto"/>
              <w:bottom w:val="single" w:sz="4" w:space="0" w:color="auto"/>
              <w:right w:val="single" w:sz="4" w:space="0" w:color="auto"/>
            </w:tcBorders>
          </w:tcPr>
          <w:p w14:paraId="7C6FB9F3" w14:textId="77777777" w:rsidR="00194EFC" w:rsidRPr="0016645D" w:rsidRDefault="00194EFC" w:rsidP="00C71743">
            <w:pPr>
              <w:spacing w:after="0" w:line="240" w:lineRule="auto"/>
              <w:jc w:val="both"/>
              <w:rPr>
                <w:sz w:val="24"/>
                <w:szCs w:val="24"/>
              </w:rPr>
            </w:pPr>
          </w:p>
        </w:tc>
        <w:tc>
          <w:tcPr>
            <w:tcW w:w="1353" w:type="dxa"/>
            <w:tcBorders>
              <w:top w:val="single" w:sz="4" w:space="0" w:color="auto"/>
              <w:left w:val="single" w:sz="4" w:space="0" w:color="auto"/>
              <w:bottom w:val="single" w:sz="4" w:space="0" w:color="auto"/>
              <w:right w:val="single" w:sz="4" w:space="0" w:color="auto"/>
            </w:tcBorders>
          </w:tcPr>
          <w:p w14:paraId="653D92D1" w14:textId="77777777" w:rsidR="00194EFC" w:rsidRPr="0016645D" w:rsidRDefault="0016645D" w:rsidP="00C71743">
            <w:pPr>
              <w:spacing w:after="0" w:line="240" w:lineRule="auto"/>
              <w:jc w:val="both"/>
              <w:rPr>
                <w:sz w:val="24"/>
                <w:szCs w:val="24"/>
              </w:rPr>
            </w:pPr>
            <w:r w:rsidRPr="0016645D">
              <w:rPr>
                <w:sz w:val="24"/>
                <w:szCs w:val="24"/>
              </w:rPr>
              <w:t xml:space="preserve">Years of experience </w:t>
            </w:r>
          </w:p>
        </w:tc>
        <w:tc>
          <w:tcPr>
            <w:tcW w:w="1749" w:type="dxa"/>
            <w:tcBorders>
              <w:top w:val="single" w:sz="4" w:space="0" w:color="auto"/>
              <w:left w:val="single" w:sz="4" w:space="0" w:color="auto"/>
              <w:bottom w:val="single" w:sz="4" w:space="0" w:color="auto"/>
              <w:right w:val="single" w:sz="4" w:space="0" w:color="auto"/>
            </w:tcBorders>
          </w:tcPr>
          <w:p w14:paraId="0636395D" w14:textId="77777777" w:rsidR="00194EFC" w:rsidRPr="0016645D" w:rsidRDefault="0016645D" w:rsidP="00C71743">
            <w:pPr>
              <w:spacing w:after="0" w:line="240" w:lineRule="auto"/>
              <w:jc w:val="both"/>
              <w:rPr>
                <w:sz w:val="24"/>
                <w:szCs w:val="24"/>
              </w:rPr>
            </w:pPr>
            <w:r w:rsidRPr="0016645D">
              <w:rPr>
                <w:sz w:val="24"/>
                <w:szCs w:val="24"/>
              </w:rPr>
              <w:t>7979.841</w:t>
            </w:r>
          </w:p>
        </w:tc>
        <w:tc>
          <w:tcPr>
            <w:tcW w:w="1170" w:type="dxa"/>
            <w:tcBorders>
              <w:top w:val="single" w:sz="4" w:space="0" w:color="auto"/>
              <w:left w:val="single" w:sz="4" w:space="0" w:color="auto"/>
              <w:bottom w:val="single" w:sz="4" w:space="0" w:color="auto"/>
              <w:right w:val="single" w:sz="4" w:space="0" w:color="auto"/>
            </w:tcBorders>
          </w:tcPr>
          <w:p w14:paraId="69436BAA" w14:textId="77777777" w:rsidR="00194EFC" w:rsidRPr="0016645D" w:rsidRDefault="0016645D" w:rsidP="00C71743">
            <w:pPr>
              <w:spacing w:after="0" w:line="240" w:lineRule="auto"/>
              <w:jc w:val="both"/>
              <w:rPr>
                <w:sz w:val="24"/>
                <w:szCs w:val="24"/>
              </w:rPr>
            </w:pPr>
            <w:r w:rsidRPr="0016645D">
              <w:rPr>
                <w:sz w:val="24"/>
                <w:szCs w:val="24"/>
              </w:rPr>
              <w:t>6850.866</w:t>
            </w:r>
          </w:p>
        </w:tc>
        <w:tc>
          <w:tcPr>
            <w:tcW w:w="1501" w:type="dxa"/>
            <w:tcBorders>
              <w:top w:val="single" w:sz="4" w:space="0" w:color="auto"/>
              <w:left w:val="single" w:sz="4" w:space="0" w:color="auto"/>
              <w:bottom w:val="single" w:sz="4" w:space="0" w:color="auto"/>
              <w:right w:val="single" w:sz="4" w:space="0" w:color="auto"/>
            </w:tcBorders>
          </w:tcPr>
          <w:p w14:paraId="5A865284" w14:textId="77777777" w:rsidR="00194EFC" w:rsidRPr="0016645D" w:rsidRDefault="0016645D" w:rsidP="00C71743">
            <w:pPr>
              <w:spacing w:after="0" w:line="240" w:lineRule="auto"/>
              <w:jc w:val="both"/>
              <w:rPr>
                <w:sz w:val="24"/>
                <w:szCs w:val="24"/>
              </w:rPr>
            </w:pPr>
            <w:r w:rsidRPr="0016645D">
              <w:rPr>
                <w:sz w:val="24"/>
                <w:szCs w:val="24"/>
              </w:rPr>
              <w:t>0.136</w:t>
            </w:r>
          </w:p>
        </w:tc>
        <w:tc>
          <w:tcPr>
            <w:tcW w:w="1265" w:type="dxa"/>
            <w:tcBorders>
              <w:top w:val="single" w:sz="4" w:space="0" w:color="auto"/>
              <w:left w:val="single" w:sz="4" w:space="0" w:color="auto"/>
              <w:bottom w:val="single" w:sz="4" w:space="0" w:color="auto"/>
              <w:right w:val="single" w:sz="4" w:space="0" w:color="auto"/>
            </w:tcBorders>
          </w:tcPr>
          <w:p w14:paraId="6E187229" w14:textId="77777777" w:rsidR="00194EFC" w:rsidRPr="0016645D" w:rsidRDefault="0016645D" w:rsidP="00C71743">
            <w:pPr>
              <w:spacing w:after="0" w:line="240" w:lineRule="auto"/>
              <w:jc w:val="both"/>
              <w:rPr>
                <w:sz w:val="24"/>
                <w:szCs w:val="24"/>
              </w:rPr>
            </w:pPr>
            <w:r w:rsidRPr="0016645D">
              <w:rPr>
                <w:sz w:val="24"/>
                <w:szCs w:val="24"/>
              </w:rPr>
              <w:t>1.165</w:t>
            </w:r>
          </w:p>
        </w:tc>
        <w:tc>
          <w:tcPr>
            <w:tcW w:w="1265" w:type="dxa"/>
            <w:tcBorders>
              <w:top w:val="single" w:sz="4" w:space="0" w:color="auto"/>
              <w:left w:val="single" w:sz="4" w:space="0" w:color="auto"/>
              <w:bottom w:val="single" w:sz="4" w:space="0" w:color="auto"/>
              <w:right w:val="single" w:sz="4" w:space="0" w:color="auto"/>
            </w:tcBorders>
          </w:tcPr>
          <w:p w14:paraId="3AE0716D" w14:textId="77777777" w:rsidR="00194EFC" w:rsidRPr="0016645D" w:rsidRDefault="0016645D" w:rsidP="00C71743">
            <w:pPr>
              <w:spacing w:after="0" w:line="240" w:lineRule="auto"/>
              <w:jc w:val="both"/>
              <w:rPr>
                <w:sz w:val="24"/>
                <w:szCs w:val="24"/>
              </w:rPr>
            </w:pPr>
            <w:r w:rsidRPr="0016645D">
              <w:rPr>
                <w:sz w:val="24"/>
                <w:szCs w:val="24"/>
              </w:rPr>
              <w:t>0.247</w:t>
            </w:r>
          </w:p>
        </w:tc>
      </w:tr>
      <w:tr w:rsidR="00194EFC" w:rsidRPr="0016645D" w14:paraId="0771758B" w14:textId="77777777">
        <w:tc>
          <w:tcPr>
            <w:tcW w:w="1275" w:type="dxa"/>
            <w:tcBorders>
              <w:top w:val="single" w:sz="4" w:space="0" w:color="auto"/>
              <w:left w:val="single" w:sz="4" w:space="0" w:color="auto"/>
              <w:bottom w:val="single" w:sz="4" w:space="0" w:color="auto"/>
              <w:right w:val="single" w:sz="4" w:space="0" w:color="auto"/>
            </w:tcBorders>
          </w:tcPr>
          <w:p w14:paraId="05886FAD" w14:textId="77777777" w:rsidR="00194EFC" w:rsidRPr="0016645D" w:rsidRDefault="00194EFC" w:rsidP="00C71743">
            <w:pPr>
              <w:spacing w:after="0" w:line="240" w:lineRule="auto"/>
              <w:jc w:val="both"/>
              <w:rPr>
                <w:sz w:val="24"/>
                <w:szCs w:val="24"/>
              </w:rPr>
            </w:pPr>
          </w:p>
        </w:tc>
        <w:tc>
          <w:tcPr>
            <w:tcW w:w="1353" w:type="dxa"/>
            <w:tcBorders>
              <w:top w:val="single" w:sz="4" w:space="0" w:color="auto"/>
              <w:left w:val="single" w:sz="4" w:space="0" w:color="auto"/>
              <w:bottom w:val="single" w:sz="4" w:space="0" w:color="auto"/>
              <w:right w:val="single" w:sz="4" w:space="0" w:color="auto"/>
            </w:tcBorders>
          </w:tcPr>
          <w:p w14:paraId="5E30E8AF" w14:textId="77777777" w:rsidR="00194EFC" w:rsidRPr="0016645D" w:rsidRDefault="0016645D" w:rsidP="00C71743">
            <w:pPr>
              <w:spacing w:after="0" w:line="240" w:lineRule="auto"/>
              <w:jc w:val="both"/>
              <w:rPr>
                <w:sz w:val="24"/>
                <w:szCs w:val="24"/>
              </w:rPr>
            </w:pPr>
            <w:r w:rsidRPr="0016645D">
              <w:rPr>
                <w:sz w:val="24"/>
                <w:szCs w:val="24"/>
              </w:rPr>
              <w:t xml:space="preserve">Gender </w:t>
            </w:r>
          </w:p>
        </w:tc>
        <w:tc>
          <w:tcPr>
            <w:tcW w:w="1749" w:type="dxa"/>
            <w:tcBorders>
              <w:top w:val="single" w:sz="4" w:space="0" w:color="auto"/>
              <w:left w:val="single" w:sz="4" w:space="0" w:color="auto"/>
              <w:bottom w:val="single" w:sz="4" w:space="0" w:color="auto"/>
              <w:right w:val="single" w:sz="4" w:space="0" w:color="auto"/>
            </w:tcBorders>
          </w:tcPr>
          <w:p w14:paraId="155B5B31" w14:textId="77777777" w:rsidR="00194EFC" w:rsidRPr="0016645D" w:rsidRDefault="0016645D" w:rsidP="00C71743">
            <w:pPr>
              <w:spacing w:after="0" w:line="240" w:lineRule="auto"/>
              <w:jc w:val="both"/>
              <w:rPr>
                <w:sz w:val="24"/>
                <w:szCs w:val="24"/>
              </w:rPr>
            </w:pPr>
            <w:r w:rsidRPr="0016645D">
              <w:rPr>
                <w:sz w:val="24"/>
                <w:szCs w:val="24"/>
              </w:rPr>
              <w:t>-168008.471</w:t>
            </w:r>
          </w:p>
        </w:tc>
        <w:tc>
          <w:tcPr>
            <w:tcW w:w="1170" w:type="dxa"/>
            <w:tcBorders>
              <w:top w:val="single" w:sz="4" w:space="0" w:color="auto"/>
              <w:left w:val="single" w:sz="4" w:space="0" w:color="auto"/>
              <w:bottom w:val="single" w:sz="4" w:space="0" w:color="auto"/>
              <w:right w:val="single" w:sz="4" w:space="0" w:color="auto"/>
            </w:tcBorders>
          </w:tcPr>
          <w:p w14:paraId="6CC62391" w14:textId="77777777" w:rsidR="00194EFC" w:rsidRPr="0016645D" w:rsidRDefault="0016645D" w:rsidP="00C71743">
            <w:pPr>
              <w:spacing w:after="0" w:line="240" w:lineRule="auto"/>
              <w:jc w:val="both"/>
              <w:rPr>
                <w:sz w:val="24"/>
                <w:szCs w:val="24"/>
              </w:rPr>
            </w:pPr>
            <w:r w:rsidRPr="0016645D">
              <w:rPr>
                <w:sz w:val="24"/>
                <w:szCs w:val="24"/>
              </w:rPr>
              <w:t>128296.138</w:t>
            </w:r>
          </w:p>
        </w:tc>
        <w:tc>
          <w:tcPr>
            <w:tcW w:w="1501" w:type="dxa"/>
            <w:tcBorders>
              <w:top w:val="single" w:sz="4" w:space="0" w:color="auto"/>
              <w:left w:val="single" w:sz="4" w:space="0" w:color="auto"/>
              <w:bottom w:val="single" w:sz="4" w:space="0" w:color="auto"/>
              <w:right w:val="single" w:sz="4" w:space="0" w:color="auto"/>
            </w:tcBorders>
          </w:tcPr>
          <w:p w14:paraId="084F576F" w14:textId="77777777" w:rsidR="00194EFC" w:rsidRPr="0016645D" w:rsidRDefault="0016645D" w:rsidP="00C71743">
            <w:pPr>
              <w:spacing w:after="0" w:line="240" w:lineRule="auto"/>
              <w:jc w:val="both"/>
              <w:rPr>
                <w:sz w:val="24"/>
                <w:szCs w:val="24"/>
              </w:rPr>
            </w:pPr>
            <w:r w:rsidRPr="0016645D">
              <w:rPr>
                <w:sz w:val="24"/>
                <w:szCs w:val="24"/>
              </w:rPr>
              <w:t>-0.132</w:t>
            </w:r>
          </w:p>
        </w:tc>
        <w:tc>
          <w:tcPr>
            <w:tcW w:w="1265" w:type="dxa"/>
            <w:tcBorders>
              <w:top w:val="single" w:sz="4" w:space="0" w:color="auto"/>
              <w:left w:val="single" w:sz="4" w:space="0" w:color="auto"/>
              <w:bottom w:val="single" w:sz="4" w:space="0" w:color="auto"/>
              <w:right w:val="single" w:sz="4" w:space="0" w:color="auto"/>
            </w:tcBorders>
          </w:tcPr>
          <w:p w14:paraId="66D9E436" w14:textId="77777777" w:rsidR="00194EFC" w:rsidRPr="0016645D" w:rsidRDefault="0016645D" w:rsidP="00C71743">
            <w:pPr>
              <w:spacing w:after="0" w:line="240" w:lineRule="auto"/>
              <w:jc w:val="both"/>
              <w:rPr>
                <w:sz w:val="24"/>
                <w:szCs w:val="24"/>
              </w:rPr>
            </w:pPr>
            <w:r w:rsidRPr="0016645D">
              <w:rPr>
                <w:sz w:val="24"/>
                <w:szCs w:val="24"/>
              </w:rPr>
              <w:t>-1.310</w:t>
            </w:r>
          </w:p>
          <w:p w14:paraId="5014CFDF" w14:textId="77777777" w:rsidR="00194EFC" w:rsidRPr="0016645D" w:rsidRDefault="00194EFC" w:rsidP="00C71743">
            <w:pPr>
              <w:spacing w:after="0" w:line="240" w:lineRule="auto"/>
              <w:jc w:val="both"/>
              <w:rPr>
                <w:sz w:val="24"/>
                <w:szCs w:val="24"/>
              </w:rPr>
            </w:pPr>
          </w:p>
        </w:tc>
        <w:tc>
          <w:tcPr>
            <w:tcW w:w="1265" w:type="dxa"/>
            <w:tcBorders>
              <w:top w:val="single" w:sz="4" w:space="0" w:color="auto"/>
              <w:left w:val="single" w:sz="4" w:space="0" w:color="auto"/>
              <w:bottom w:val="single" w:sz="4" w:space="0" w:color="auto"/>
              <w:right w:val="single" w:sz="4" w:space="0" w:color="auto"/>
            </w:tcBorders>
          </w:tcPr>
          <w:p w14:paraId="49777933" w14:textId="77777777" w:rsidR="00194EFC" w:rsidRPr="0016645D" w:rsidRDefault="0016645D" w:rsidP="00C71743">
            <w:pPr>
              <w:spacing w:after="0" w:line="240" w:lineRule="auto"/>
              <w:jc w:val="both"/>
              <w:rPr>
                <w:sz w:val="24"/>
                <w:szCs w:val="24"/>
              </w:rPr>
            </w:pPr>
            <w:r w:rsidRPr="0016645D">
              <w:rPr>
                <w:sz w:val="24"/>
                <w:szCs w:val="24"/>
              </w:rPr>
              <w:t>0.193</w:t>
            </w:r>
          </w:p>
        </w:tc>
      </w:tr>
      <w:tr w:rsidR="00194EFC" w:rsidRPr="0016645D" w14:paraId="3D4EEB92" w14:textId="77777777">
        <w:tc>
          <w:tcPr>
            <w:tcW w:w="1275" w:type="dxa"/>
            <w:tcBorders>
              <w:top w:val="single" w:sz="4" w:space="0" w:color="auto"/>
              <w:left w:val="single" w:sz="4" w:space="0" w:color="auto"/>
              <w:bottom w:val="single" w:sz="4" w:space="0" w:color="auto"/>
              <w:right w:val="single" w:sz="4" w:space="0" w:color="auto"/>
            </w:tcBorders>
          </w:tcPr>
          <w:p w14:paraId="26B70B12" w14:textId="77777777" w:rsidR="00194EFC" w:rsidRPr="0016645D" w:rsidRDefault="00194EFC" w:rsidP="00C71743">
            <w:pPr>
              <w:spacing w:after="0" w:line="240" w:lineRule="auto"/>
              <w:jc w:val="both"/>
              <w:rPr>
                <w:sz w:val="24"/>
                <w:szCs w:val="24"/>
              </w:rPr>
            </w:pPr>
          </w:p>
        </w:tc>
        <w:tc>
          <w:tcPr>
            <w:tcW w:w="1353" w:type="dxa"/>
            <w:tcBorders>
              <w:top w:val="single" w:sz="4" w:space="0" w:color="auto"/>
              <w:left w:val="single" w:sz="4" w:space="0" w:color="auto"/>
              <w:bottom w:val="single" w:sz="4" w:space="0" w:color="auto"/>
              <w:right w:val="single" w:sz="4" w:space="0" w:color="auto"/>
            </w:tcBorders>
          </w:tcPr>
          <w:p w14:paraId="57308682" w14:textId="77777777" w:rsidR="00194EFC" w:rsidRPr="0016645D" w:rsidRDefault="0016645D" w:rsidP="00C71743">
            <w:pPr>
              <w:spacing w:after="0" w:line="240" w:lineRule="auto"/>
              <w:jc w:val="both"/>
              <w:rPr>
                <w:sz w:val="24"/>
                <w:szCs w:val="24"/>
              </w:rPr>
            </w:pPr>
            <w:r w:rsidRPr="0016645D">
              <w:rPr>
                <w:sz w:val="24"/>
                <w:szCs w:val="24"/>
              </w:rPr>
              <w:t xml:space="preserve">Level of education </w:t>
            </w:r>
          </w:p>
        </w:tc>
        <w:tc>
          <w:tcPr>
            <w:tcW w:w="1749" w:type="dxa"/>
            <w:tcBorders>
              <w:top w:val="single" w:sz="4" w:space="0" w:color="auto"/>
              <w:left w:val="single" w:sz="4" w:space="0" w:color="auto"/>
              <w:bottom w:val="single" w:sz="4" w:space="0" w:color="auto"/>
              <w:right w:val="single" w:sz="4" w:space="0" w:color="auto"/>
            </w:tcBorders>
          </w:tcPr>
          <w:p w14:paraId="7BA50250" w14:textId="77777777" w:rsidR="00194EFC" w:rsidRPr="0016645D" w:rsidRDefault="0016645D" w:rsidP="00C71743">
            <w:pPr>
              <w:spacing w:after="0" w:line="240" w:lineRule="auto"/>
              <w:jc w:val="both"/>
              <w:rPr>
                <w:sz w:val="24"/>
                <w:szCs w:val="24"/>
              </w:rPr>
            </w:pPr>
            <w:r w:rsidRPr="0016645D">
              <w:rPr>
                <w:sz w:val="24"/>
                <w:szCs w:val="24"/>
              </w:rPr>
              <w:t>-9365.673</w:t>
            </w:r>
          </w:p>
        </w:tc>
        <w:tc>
          <w:tcPr>
            <w:tcW w:w="1170" w:type="dxa"/>
            <w:tcBorders>
              <w:top w:val="single" w:sz="4" w:space="0" w:color="auto"/>
              <w:left w:val="single" w:sz="4" w:space="0" w:color="auto"/>
              <w:bottom w:val="single" w:sz="4" w:space="0" w:color="auto"/>
              <w:right w:val="single" w:sz="4" w:space="0" w:color="auto"/>
            </w:tcBorders>
          </w:tcPr>
          <w:p w14:paraId="0456B625" w14:textId="77777777" w:rsidR="00194EFC" w:rsidRPr="0016645D" w:rsidRDefault="0016645D" w:rsidP="00C71743">
            <w:pPr>
              <w:spacing w:after="0" w:line="240" w:lineRule="auto"/>
              <w:jc w:val="both"/>
              <w:rPr>
                <w:sz w:val="24"/>
                <w:szCs w:val="24"/>
              </w:rPr>
            </w:pPr>
            <w:r w:rsidRPr="0016645D">
              <w:rPr>
                <w:sz w:val="24"/>
                <w:szCs w:val="24"/>
              </w:rPr>
              <w:t>37536.376</w:t>
            </w:r>
          </w:p>
        </w:tc>
        <w:tc>
          <w:tcPr>
            <w:tcW w:w="1501" w:type="dxa"/>
            <w:tcBorders>
              <w:top w:val="single" w:sz="4" w:space="0" w:color="auto"/>
              <w:left w:val="single" w:sz="4" w:space="0" w:color="auto"/>
              <w:bottom w:val="single" w:sz="4" w:space="0" w:color="auto"/>
              <w:right w:val="single" w:sz="4" w:space="0" w:color="auto"/>
            </w:tcBorders>
          </w:tcPr>
          <w:p w14:paraId="0D965F51" w14:textId="77777777" w:rsidR="00194EFC" w:rsidRPr="0016645D" w:rsidRDefault="0016645D" w:rsidP="00C71743">
            <w:pPr>
              <w:spacing w:after="0" w:line="240" w:lineRule="auto"/>
              <w:jc w:val="both"/>
              <w:rPr>
                <w:sz w:val="24"/>
                <w:szCs w:val="24"/>
              </w:rPr>
            </w:pPr>
            <w:r w:rsidRPr="0016645D">
              <w:rPr>
                <w:sz w:val="24"/>
                <w:szCs w:val="24"/>
              </w:rPr>
              <w:t>-0.025</w:t>
            </w:r>
          </w:p>
          <w:p w14:paraId="5CD370E7" w14:textId="77777777" w:rsidR="00194EFC" w:rsidRPr="0016645D" w:rsidRDefault="00194EFC" w:rsidP="00C71743">
            <w:pPr>
              <w:spacing w:after="0" w:line="240" w:lineRule="auto"/>
              <w:jc w:val="both"/>
              <w:rPr>
                <w:sz w:val="24"/>
                <w:szCs w:val="24"/>
              </w:rPr>
            </w:pPr>
          </w:p>
        </w:tc>
        <w:tc>
          <w:tcPr>
            <w:tcW w:w="1265" w:type="dxa"/>
            <w:tcBorders>
              <w:top w:val="single" w:sz="4" w:space="0" w:color="auto"/>
              <w:left w:val="single" w:sz="4" w:space="0" w:color="auto"/>
              <w:bottom w:val="single" w:sz="4" w:space="0" w:color="auto"/>
              <w:right w:val="single" w:sz="4" w:space="0" w:color="auto"/>
            </w:tcBorders>
          </w:tcPr>
          <w:p w14:paraId="369F3CE3" w14:textId="77777777" w:rsidR="00194EFC" w:rsidRPr="0016645D" w:rsidRDefault="0016645D" w:rsidP="00C71743">
            <w:pPr>
              <w:spacing w:after="0" w:line="240" w:lineRule="auto"/>
              <w:jc w:val="both"/>
              <w:rPr>
                <w:sz w:val="24"/>
                <w:szCs w:val="24"/>
              </w:rPr>
            </w:pPr>
            <w:r w:rsidRPr="0016645D">
              <w:rPr>
                <w:sz w:val="24"/>
                <w:szCs w:val="24"/>
              </w:rPr>
              <w:t>-0.250</w:t>
            </w:r>
          </w:p>
          <w:p w14:paraId="15EFAAAE" w14:textId="77777777" w:rsidR="00194EFC" w:rsidRPr="0016645D" w:rsidRDefault="00194EFC" w:rsidP="00C71743">
            <w:pPr>
              <w:spacing w:after="0" w:line="240" w:lineRule="auto"/>
              <w:jc w:val="both"/>
              <w:rPr>
                <w:sz w:val="24"/>
                <w:szCs w:val="24"/>
              </w:rPr>
            </w:pPr>
          </w:p>
        </w:tc>
        <w:tc>
          <w:tcPr>
            <w:tcW w:w="1265" w:type="dxa"/>
            <w:tcBorders>
              <w:top w:val="single" w:sz="4" w:space="0" w:color="auto"/>
              <w:left w:val="single" w:sz="4" w:space="0" w:color="auto"/>
              <w:bottom w:val="single" w:sz="4" w:space="0" w:color="auto"/>
              <w:right w:val="single" w:sz="4" w:space="0" w:color="auto"/>
            </w:tcBorders>
          </w:tcPr>
          <w:p w14:paraId="2673A35D" w14:textId="77777777" w:rsidR="00194EFC" w:rsidRPr="0016645D" w:rsidRDefault="0016645D" w:rsidP="00C71743">
            <w:pPr>
              <w:spacing w:after="0" w:line="240" w:lineRule="auto"/>
              <w:jc w:val="both"/>
              <w:rPr>
                <w:sz w:val="24"/>
                <w:szCs w:val="24"/>
              </w:rPr>
            </w:pPr>
            <w:r w:rsidRPr="0016645D">
              <w:rPr>
                <w:sz w:val="24"/>
                <w:szCs w:val="24"/>
              </w:rPr>
              <w:t>0.803</w:t>
            </w:r>
          </w:p>
        </w:tc>
      </w:tr>
      <w:tr w:rsidR="00194EFC" w:rsidRPr="0016645D" w14:paraId="7EE8EBDB" w14:textId="77777777">
        <w:tc>
          <w:tcPr>
            <w:tcW w:w="1275" w:type="dxa"/>
            <w:tcBorders>
              <w:top w:val="single" w:sz="4" w:space="0" w:color="auto"/>
              <w:left w:val="single" w:sz="4" w:space="0" w:color="auto"/>
              <w:bottom w:val="single" w:sz="4" w:space="0" w:color="auto"/>
              <w:right w:val="single" w:sz="4" w:space="0" w:color="auto"/>
            </w:tcBorders>
          </w:tcPr>
          <w:p w14:paraId="17B01024" w14:textId="77777777" w:rsidR="00194EFC" w:rsidRPr="0016645D" w:rsidRDefault="00194EFC" w:rsidP="00C71743">
            <w:pPr>
              <w:spacing w:after="0" w:line="240" w:lineRule="auto"/>
              <w:jc w:val="both"/>
              <w:rPr>
                <w:sz w:val="24"/>
                <w:szCs w:val="24"/>
              </w:rPr>
            </w:pPr>
          </w:p>
        </w:tc>
        <w:tc>
          <w:tcPr>
            <w:tcW w:w="1353" w:type="dxa"/>
            <w:tcBorders>
              <w:top w:val="single" w:sz="4" w:space="0" w:color="auto"/>
              <w:left w:val="single" w:sz="4" w:space="0" w:color="auto"/>
              <w:bottom w:val="single" w:sz="4" w:space="0" w:color="auto"/>
              <w:right w:val="single" w:sz="4" w:space="0" w:color="auto"/>
            </w:tcBorders>
          </w:tcPr>
          <w:p w14:paraId="5867EF39" w14:textId="77777777" w:rsidR="00194EFC" w:rsidRPr="0016645D" w:rsidRDefault="0016645D" w:rsidP="00C71743">
            <w:pPr>
              <w:spacing w:after="0" w:line="240" w:lineRule="auto"/>
              <w:jc w:val="both"/>
              <w:rPr>
                <w:sz w:val="24"/>
                <w:szCs w:val="24"/>
              </w:rPr>
            </w:pPr>
            <w:r w:rsidRPr="0016645D">
              <w:rPr>
                <w:sz w:val="24"/>
                <w:szCs w:val="24"/>
              </w:rPr>
              <w:t>Trans_CA</w:t>
            </w:r>
          </w:p>
        </w:tc>
        <w:tc>
          <w:tcPr>
            <w:tcW w:w="1749" w:type="dxa"/>
            <w:tcBorders>
              <w:top w:val="single" w:sz="4" w:space="0" w:color="auto"/>
              <w:left w:val="single" w:sz="4" w:space="0" w:color="auto"/>
              <w:bottom w:val="single" w:sz="4" w:space="0" w:color="auto"/>
              <w:right w:val="single" w:sz="4" w:space="0" w:color="auto"/>
            </w:tcBorders>
          </w:tcPr>
          <w:p w14:paraId="265135C0" w14:textId="77777777" w:rsidR="00194EFC" w:rsidRPr="0016645D" w:rsidRDefault="0016645D" w:rsidP="00C71743">
            <w:pPr>
              <w:spacing w:after="0" w:line="240" w:lineRule="auto"/>
              <w:jc w:val="both"/>
              <w:rPr>
                <w:sz w:val="24"/>
                <w:szCs w:val="24"/>
              </w:rPr>
            </w:pPr>
            <w:r w:rsidRPr="0016645D">
              <w:rPr>
                <w:sz w:val="24"/>
                <w:szCs w:val="24"/>
              </w:rPr>
              <w:t>-176.442</w:t>
            </w:r>
          </w:p>
        </w:tc>
        <w:tc>
          <w:tcPr>
            <w:tcW w:w="1170" w:type="dxa"/>
            <w:tcBorders>
              <w:top w:val="single" w:sz="4" w:space="0" w:color="auto"/>
              <w:left w:val="single" w:sz="4" w:space="0" w:color="auto"/>
              <w:bottom w:val="single" w:sz="4" w:space="0" w:color="auto"/>
              <w:right w:val="single" w:sz="4" w:space="0" w:color="auto"/>
            </w:tcBorders>
          </w:tcPr>
          <w:p w14:paraId="1487CAA3" w14:textId="77777777" w:rsidR="00194EFC" w:rsidRPr="0016645D" w:rsidRDefault="0016645D" w:rsidP="00C71743">
            <w:pPr>
              <w:spacing w:after="0" w:line="240" w:lineRule="auto"/>
              <w:jc w:val="both"/>
              <w:rPr>
                <w:sz w:val="24"/>
                <w:szCs w:val="24"/>
              </w:rPr>
            </w:pPr>
            <w:r w:rsidRPr="0016645D">
              <w:rPr>
                <w:sz w:val="24"/>
                <w:szCs w:val="24"/>
              </w:rPr>
              <w:t>86.351</w:t>
            </w:r>
          </w:p>
        </w:tc>
        <w:tc>
          <w:tcPr>
            <w:tcW w:w="1501" w:type="dxa"/>
            <w:tcBorders>
              <w:top w:val="single" w:sz="4" w:space="0" w:color="auto"/>
              <w:left w:val="single" w:sz="4" w:space="0" w:color="auto"/>
              <w:bottom w:val="single" w:sz="4" w:space="0" w:color="auto"/>
              <w:right w:val="single" w:sz="4" w:space="0" w:color="auto"/>
            </w:tcBorders>
          </w:tcPr>
          <w:p w14:paraId="3875986C" w14:textId="77777777" w:rsidR="00194EFC" w:rsidRPr="0016645D" w:rsidRDefault="0016645D" w:rsidP="00C71743">
            <w:pPr>
              <w:spacing w:after="0" w:line="240" w:lineRule="auto"/>
              <w:jc w:val="both"/>
              <w:rPr>
                <w:sz w:val="24"/>
                <w:szCs w:val="24"/>
              </w:rPr>
            </w:pPr>
            <w:r w:rsidRPr="0016645D">
              <w:rPr>
                <w:sz w:val="24"/>
                <w:szCs w:val="24"/>
              </w:rPr>
              <w:t>-1.384</w:t>
            </w:r>
          </w:p>
        </w:tc>
        <w:tc>
          <w:tcPr>
            <w:tcW w:w="1265" w:type="dxa"/>
            <w:tcBorders>
              <w:top w:val="single" w:sz="4" w:space="0" w:color="auto"/>
              <w:left w:val="single" w:sz="4" w:space="0" w:color="auto"/>
              <w:bottom w:val="single" w:sz="4" w:space="0" w:color="auto"/>
              <w:right w:val="single" w:sz="4" w:space="0" w:color="auto"/>
            </w:tcBorders>
          </w:tcPr>
          <w:p w14:paraId="12652C79" w14:textId="77777777" w:rsidR="00194EFC" w:rsidRPr="0016645D" w:rsidRDefault="0016645D" w:rsidP="00C71743">
            <w:pPr>
              <w:spacing w:after="0" w:line="240" w:lineRule="auto"/>
              <w:jc w:val="both"/>
              <w:rPr>
                <w:sz w:val="24"/>
                <w:szCs w:val="24"/>
              </w:rPr>
            </w:pPr>
            <w:r w:rsidRPr="0016645D">
              <w:rPr>
                <w:sz w:val="24"/>
                <w:szCs w:val="24"/>
              </w:rPr>
              <w:t>-2.043</w:t>
            </w:r>
          </w:p>
        </w:tc>
        <w:tc>
          <w:tcPr>
            <w:tcW w:w="1265" w:type="dxa"/>
            <w:tcBorders>
              <w:top w:val="single" w:sz="4" w:space="0" w:color="auto"/>
              <w:left w:val="single" w:sz="4" w:space="0" w:color="auto"/>
              <w:bottom w:val="single" w:sz="4" w:space="0" w:color="auto"/>
              <w:right w:val="single" w:sz="4" w:space="0" w:color="auto"/>
            </w:tcBorders>
          </w:tcPr>
          <w:p w14:paraId="4E67CB23" w14:textId="77777777" w:rsidR="00194EFC" w:rsidRPr="0016645D" w:rsidRDefault="0016645D" w:rsidP="00C71743">
            <w:pPr>
              <w:spacing w:after="0" w:line="240" w:lineRule="auto"/>
              <w:jc w:val="both"/>
              <w:rPr>
                <w:sz w:val="24"/>
                <w:szCs w:val="24"/>
              </w:rPr>
            </w:pPr>
            <w:r w:rsidRPr="0016645D">
              <w:rPr>
                <w:sz w:val="24"/>
                <w:szCs w:val="24"/>
              </w:rPr>
              <w:t>0.043</w:t>
            </w:r>
          </w:p>
        </w:tc>
      </w:tr>
      <w:tr w:rsidR="00194EFC" w:rsidRPr="0016645D" w14:paraId="322306C6" w14:textId="77777777">
        <w:tc>
          <w:tcPr>
            <w:tcW w:w="1275" w:type="dxa"/>
            <w:tcBorders>
              <w:top w:val="single" w:sz="4" w:space="0" w:color="auto"/>
              <w:left w:val="single" w:sz="4" w:space="0" w:color="auto"/>
              <w:bottom w:val="single" w:sz="4" w:space="0" w:color="auto"/>
              <w:right w:val="single" w:sz="4" w:space="0" w:color="auto"/>
            </w:tcBorders>
          </w:tcPr>
          <w:p w14:paraId="48AD3136" w14:textId="77777777" w:rsidR="00194EFC" w:rsidRPr="0016645D" w:rsidRDefault="00194EFC" w:rsidP="00C71743">
            <w:pPr>
              <w:spacing w:after="0" w:line="240" w:lineRule="auto"/>
              <w:jc w:val="both"/>
              <w:rPr>
                <w:sz w:val="24"/>
                <w:szCs w:val="24"/>
              </w:rPr>
            </w:pPr>
          </w:p>
        </w:tc>
        <w:tc>
          <w:tcPr>
            <w:tcW w:w="1353" w:type="dxa"/>
            <w:tcBorders>
              <w:top w:val="single" w:sz="4" w:space="0" w:color="auto"/>
              <w:left w:val="single" w:sz="4" w:space="0" w:color="auto"/>
              <w:bottom w:val="single" w:sz="4" w:space="0" w:color="auto"/>
              <w:right w:val="single" w:sz="4" w:space="0" w:color="auto"/>
            </w:tcBorders>
          </w:tcPr>
          <w:p w14:paraId="3745B9D0" w14:textId="77777777" w:rsidR="00194EFC" w:rsidRPr="0016645D" w:rsidRDefault="0016645D" w:rsidP="00C71743">
            <w:pPr>
              <w:spacing w:after="0" w:line="240" w:lineRule="auto"/>
              <w:jc w:val="both"/>
              <w:rPr>
                <w:sz w:val="24"/>
                <w:szCs w:val="24"/>
              </w:rPr>
            </w:pPr>
            <w:r w:rsidRPr="0016645D">
              <w:rPr>
                <w:sz w:val="24"/>
                <w:szCs w:val="24"/>
              </w:rPr>
              <w:t>Mac_CA</w:t>
            </w:r>
          </w:p>
        </w:tc>
        <w:tc>
          <w:tcPr>
            <w:tcW w:w="1749" w:type="dxa"/>
            <w:tcBorders>
              <w:top w:val="single" w:sz="4" w:space="0" w:color="auto"/>
              <w:left w:val="single" w:sz="4" w:space="0" w:color="auto"/>
              <w:bottom w:val="single" w:sz="4" w:space="0" w:color="auto"/>
              <w:right w:val="single" w:sz="4" w:space="0" w:color="auto"/>
            </w:tcBorders>
          </w:tcPr>
          <w:p w14:paraId="08F62833" w14:textId="77777777" w:rsidR="00194EFC" w:rsidRPr="0016645D" w:rsidRDefault="0016645D" w:rsidP="00C71743">
            <w:pPr>
              <w:spacing w:after="0" w:line="240" w:lineRule="auto"/>
              <w:jc w:val="both"/>
              <w:rPr>
                <w:sz w:val="24"/>
                <w:szCs w:val="24"/>
              </w:rPr>
            </w:pPr>
            <w:r w:rsidRPr="0016645D">
              <w:rPr>
                <w:sz w:val="24"/>
                <w:szCs w:val="24"/>
              </w:rPr>
              <w:t>46.562</w:t>
            </w:r>
          </w:p>
        </w:tc>
        <w:tc>
          <w:tcPr>
            <w:tcW w:w="1170" w:type="dxa"/>
            <w:tcBorders>
              <w:top w:val="single" w:sz="4" w:space="0" w:color="auto"/>
              <w:left w:val="single" w:sz="4" w:space="0" w:color="auto"/>
              <w:bottom w:val="single" w:sz="4" w:space="0" w:color="auto"/>
              <w:right w:val="single" w:sz="4" w:space="0" w:color="auto"/>
            </w:tcBorders>
          </w:tcPr>
          <w:p w14:paraId="6670D284" w14:textId="77777777" w:rsidR="00194EFC" w:rsidRPr="0016645D" w:rsidRDefault="0016645D" w:rsidP="00C71743">
            <w:pPr>
              <w:spacing w:after="0" w:line="240" w:lineRule="auto"/>
              <w:jc w:val="both"/>
              <w:rPr>
                <w:sz w:val="24"/>
                <w:szCs w:val="24"/>
              </w:rPr>
            </w:pPr>
            <w:r w:rsidRPr="0016645D">
              <w:rPr>
                <w:sz w:val="24"/>
                <w:szCs w:val="24"/>
              </w:rPr>
              <w:t>24.445</w:t>
            </w:r>
          </w:p>
          <w:p w14:paraId="1148EF51" w14:textId="77777777" w:rsidR="00194EFC" w:rsidRPr="0016645D" w:rsidRDefault="00194EFC" w:rsidP="00C71743">
            <w:pPr>
              <w:spacing w:after="0" w:line="240" w:lineRule="auto"/>
              <w:jc w:val="both"/>
              <w:rPr>
                <w:sz w:val="24"/>
                <w:szCs w:val="24"/>
              </w:rPr>
            </w:pPr>
          </w:p>
        </w:tc>
        <w:tc>
          <w:tcPr>
            <w:tcW w:w="1501" w:type="dxa"/>
            <w:tcBorders>
              <w:top w:val="single" w:sz="4" w:space="0" w:color="auto"/>
              <w:left w:val="single" w:sz="4" w:space="0" w:color="auto"/>
              <w:bottom w:val="single" w:sz="4" w:space="0" w:color="auto"/>
              <w:right w:val="single" w:sz="4" w:space="0" w:color="auto"/>
            </w:tcBorders>
          </w:tcPr>
          <w:p w14:paraId="3611B657" w14:textId="77777777" w:rsidR="00194EFC" w:rsidRPr="0016645D" w:rsidRDefault="0016645D" w:rsidP="00C71743">
            <w:pPr>
              <w:spacing w:after="0" w:line="240" w:lineRule="auto"/>
              <w:jc w:val="both"/>
              <w:rPr>
                <w:sz w:val="24"/>
                <w:szCs w:val="24"/>
              </w:rPr>
            </w:pPr>
            <w:r w:rsidRPr="0016645D">
              <w:rPr>
                <w:sz w:val="24"/>
                <w:szCs w:val="24"/>
              </w:rPr>
              <w:t>*2.086</w:t>
            </w:r>
          </w:p>
        </w:tc>
        <w:tc>
          <w:tcPr>
            <w:tcW w:w="1265" w:type="dxa"/>
            <w:tcBorders>
              <w:top w:val="single" w:sz="4" w:space="0" w:color="auto"/>
              <w:left w:val="single" w:sz="4" w:space="0" w:color="auto"/>
              <w:bottom w:val="single" w:sz="4" w:space="0" w:color="auto"/>
              <w:right w:val="single" w:sz="4" w:space="0" w:color="auto"/>
            </w:tcBorders>
          </w:tcPr>
          <w:p w14:paraId="608CFF1F" w14:textId="77777777" w:rsidR="00194EFC" w:rsidRPr="0016645D" w:rsidRDefault="0016645D" w:rsidP="00C71743">
            <w:pPr>
              <w:spacing w:after="0" w:line="240" w:lineRule="auto"/>
              <w:jc w:val="both"/>
              <w:rPr>
                <w:sz w:val="24"/>
                <w:szCs w:val="24"/>
              </w:rPr>
            </w:pPr>
            <w:r w:rsidRPr="0016645D">
              <w:rPr>
                <w:sz w:val="24"/>
                <w:szCs w:val="24"/>
              </w:rPr>
              <w:t>1.905</w:t>
            </w:r>
          </w:p>
        </w:tc>
        <w:tc>
          <w:tcPr>
            <w:tcW w:w="1265" w:type="dxa"/>
            <w:tcBorders>
              <w:top w:val="single" w:sz="4" w:space="0" w:color="auto"/>
              <w:left w:val="single" w:sz="4" w:space="0" w:color="auto"/>
              <w:bottom w:val="single" w:sz="4" w:space="0" w:color="auto"/>
              <w:right w:val="single" w:sz="4" w:space="0" w:color="auto"/>
            </w:tcBorders>
          </w:tcPr>
          <w:p w14:paraId="1C242819" w14:textId="77777777" w:rsidR="00194EFC" w:rsidRPr="0016645D" w:rsidRDefault="0016645D" w:rsidP="00C71743">
            <w:pPr>
              <w:spacing w:after="0" w:line="240" w:lineRule="auto"/>
              <w:jc w:val="both"/>
              <w:rPr>
                <w:sz w:val="24"/>
                <w:szCs w:val="24"/>
              </w:rPr>
            </w:pPr>
            <w:r w:rsidRPr="0016645D">
              <w:rPr>
                <w:sz w:val="24"/>
                <w:szCs w:val="24"/>
              </w:rPr>
              <w:t>0.059</w:t>
            </w:r>
          </w:p>
        </w:tc>
      </w:tr>
      <w:tr w:rsidR="00194EFC" w:rsidRPr="0016645D" w14:paraId="733D78F9" w14:textId="77777777">
        <w:tc>
          <w:tcPr>
            <w:tcW w:w="1275" w:type="dxa"/>
            <w:tcBorders>
              <w:top w:val="single" w:sz="4" w:space="0" w:color="auto"/>
              <w:left w:val="single" w:sz="4" w:space="0" w:color="auto"/>
              <w:bottom w:val="single" w:sz="4" w:space="0" w:color="auto"/>
              <w:right w:val="single" w:sz="4" w:space="0" w:color="auto"/>
            </w:tcBorders>
          </w:tcPr>
          <w:p w14:paraId="04C79C8B" w14:textId="77777777" w:rsidR="00194EFC" w:rsidRPr="0016645D" w:rsidRDefault="00194EFC" w:rsidP="00C71743">
            <w:pPr>
              <w:spacing w:after="0" w:line="240" w:lineRule="auto"/>
              <w:jc w:val="both"/>
              <w:rPr>
                <w:sz w:val="24"/>
                <w:szCs w:val="24"/>
              </w:rPr>
            </w:pPr>
          </w:p>
        </w:tc>
        <w:tc>
          <w:tcPr>
            <w:tcW w:w="1353" w:type="dxa"/>
            <w:tcBorders>
              <w:top w:val="single" w:sz="4" w:space="0" w:color="auto"/>
              <w:left w:val="single" w:sz="4" w:space="0" w:color="auto"/>
              <w:bottom w:val="single" w:sz="4" w:space="0" w:color="auto"/>
              <w:right w:val="single" w:sz="4" w:space="0" w:color="auto"/>
            </w:tcBorders>
          </w:tcPr>
          <w:p w14:paraId="78CD4653" w14:textId="77777777" w:rsidR="00194EFC" w:rsidRPr="0016645D" w:rsidRDefault="0016645D" w:rsidP="00C71743">
            <w:pPr>
              <w:spacing w:after="0" w:line="240" w:lineRule="auto"/>
              <w:jc w:val="both"/>
              <w:rPr>
                <w:sz w:val="24"/>
                <w:szCs w:val="24"/>
              </w:rPr>
            </w:pPr>
            <w:r w:rsidRPr="0016645D">
              <w:rPr>
                <w:sz w:val="24"/>
                <w:szCs w:val="24"/>
              </w:rPr>
              <w:t>Rent_CA</w:t>
            </w:r>
          </w:p>
        </w:tc>
        <w:tc>
          <w:tcPr>
            <w:tcW w:w="1749" w:type="dxa"/>
            <w:tcBorders>
              <w:top w:val="single" w:sz="4" w:space="0" w:color="auto"/>
              <w:left w:val="single" w:sz="4" w:space="0" w:color="auto"/>
              <w:bottom w:val="single" w:sz="4" w:space="0" w:color="auto"/>
              <w:right w:val="single" w:sz="4" w:space="0" w:color="auto"/>
            </w:tcBorders>
          </w:tcPr>
          <w:p w14:paraId="760FE971" w14:textId="77777777" w:rsidR="00194EFC" w:rsidRPr="0016645D" w:rsidRDefault="0016645D" w:rsidP="00C71743">
            <w:pPr>
              <w:spacing w:after="0" w:line="240" w:lineRule="auto"/>
              <w:jc w:val="both"/>
              <w:rPr>
                <w:sz w:val="24"/>
                <w:szCs w:val="24"/>
              </w:rPr>
            </w:pPr>
            <w:r w:rsidRPr="0016645D">
              <w:rPr>
                <w:sz w:val="24"/>
                <w:szCs w:val="24"/>
              </w:rPr>
              <w:t>11.838</w:t>
            </w:r>
          </w:p>
        </w:tc>
        <w:tc>
          <w:tcPr>
            <w:tcW w:w="1170" w:type="dxa"/>
            <w:tcBorders>
              <w:top w:val="single" w:sz="4" w:space="0" w:color="auto"/>
              <w:left w:val="single" w:sz="4" w:space="0" w:color="auto"/>
              <w:bottom w:val="single" w:sz="4" w:space="0" w:color="auto"/>
              <w:right w:val="single" w:sz="4" w:space="0" w:color="auto"/>
            </w:tcBorders>
          </w:tcPr>
          <w:p w14:paraId="5B7B87AA" w14:textId="77777777" w:rsidR="00194EFC" w:rsidRPr="0016645D" w:rsidRDefault="0016645D" w:rsidP="00C71743">
            <w:pPr>
              <w:spacing w:after="0" w:line="240" w:lineRule="auto"/>
              <w:jc w:val="both"/>
              <w:rPr>
                <w:sz w:val="24"/>
                <w:szCs w:val="24"/>
              </w:rPr>
            </w:pPr>
            <w:r w:rsidRPr="0016645D">
              <w:rPr>
                <w:sz w:val="24"/>
                <w:szCs w:val="24"/>
              </w:rPr>
              <w:t>6.094</w:t>
            </w:r>
          </w:p>
        </w:tc>
        <w:tc>
          <w:tcPr>
            <w:tcW w:w="1501" w:type="dxa"/>
            <w:tcBorders>
              <w:top w:val="single" w:sz="4" w:space="0" w:color="auto"/>
              <w:left w:val="single" w:sz="4" w:space="0" w:color="auto"/>
              <w:bottom w:val="single" w:sz="4" w:space="0" w:color="auto"/>
              <w:right w:val="single" w:sz="4" w:space="0" w:color="auto"/>
            </w:tcBorders>
          </w:tcPr>
          <w:p w14:paraId="2D106917" w14:textId="77777777" w:rsidR="00194EFC" w:rsidRPr="0016645D" w:rsidRDefault="0016645D" w:rsidP="00C71743">
            <w:pPr>
              <w:spacing w:after="0" w:line="240" w:lineRule="auto"/>
              <w:jc w:val="both"/>
              <w:rPr>
                <w:sz w:val="24"/>
                <w:szCs w:val="24"/>
              </w:rPr>
            </w:pPr>
            <w:r w:rsidRPr="0016645D">
              <w:rPr>
                <w:sz w:val="24"/>
                <w:szCs w:val="24"/>
              </w:rPr>
              <w:t>0.680</w:t>
            </w:r>
          </w:p>
        </w:tc>
        <w:tc>
          <w:tcPr>
            <w:tcW w:w="1265" w:type="dxa"/>
            <w:tcBorders>
              <w:top w:val="single" w:sz="4" w:space="0" w:color="auto"/>
              <w:left w:val="single" w:sz="4" w:space="0" w:color="auto"/>
              <w:bottom w:val="single" w:sz="4" w:space="0" w:color="auto"/>
              <w:right w:val="single" w:sz="4" w:space="0" w:color="auto"/>
            </w:tcBorders>
          </w:tcPr>
          <w:p w14:paraId="699C5325" w14:textId="77777777" w:rsidR="00194EFC" w:rsidRPr="0016645D" w:rsidRDefault="0016645D" w:rsidP="00C71743">
            <w:pPr>
              <w:spacing w:after="0" w:line="240" w:lineRule="auto"/>
              <w:jc w:val="both"/>
              <w:rPr>
                <w:sz w:val="24"/>
                <w:szCs w:val="24"/>
              </w:rPr>
            </w:pPr>
            <w:r w:rsidRPr="0016645D">
              <w:rPr>
                <w:sz w:val="24"/>
                <w:szCs w:val="24"/>
              </w:rPr>
              <w:t>1.942</w:t>
            </w:r>
          </w:p>
        </w:tc>
        <w:tc>
          <w:tcPr>
            <w:tcW w:w="1265" w:type="dxa"/>
            <w:tcBorders>
              <w:top w:val="single" w:sz="4" w:space="0" w:color="auto"/>
              <w:left w:val="single" w:sz="4" w:space="0" w:color="auto"/>
              <w:bottom w:val="single" w:sz="4" w:space="0" w:color="auto"/>
              <w:right w:val="single" w:sz="4" w:space="0" w:color="auto"/>
            </w:tcBorders>
          </w:tcPr>
          <w:p w14:paraId="2D2EB0B2" w14:textId="77777777" w:rsidR="00194EFC" w:rsidRPr="0016645D" w:rsidRDefault="0016645D" w:rsidP="00C71743">
            <w:pPr>
              <w:spacing w:after="0" w:line="240" w:lineRule="auto"/>
              <w:jc w:val="both"/>
              <w:rPr>
                <w:sz w:val="24"/>
                <w:szCs w:val="24"/>
              </w:rPr>
            </w:pPr>
            <w:r w:rsidRPr="0016645D">
              <w:rPr>
                <w:sz w:val="24"/>
                <w:szCs w:val="24"/>
              </w:rPr>
              <w:t>0.055</w:t>
            </w:r>
          </w:p>
        </w:tc>
      </w:tr>
      <w:tr w:rsidR="00194EFC" w:rsidRPr="0016645D" w14:paraId="0D2DD247" w14:textId="77777777">
        <w:tc>
          <w:tcPr>
            <w:tcW w:w="1275" w:type="dxa"/>
            <w:tcBorders>
              <w:top w:val="single" w:sz="4" w:space="0" w:color="auto"/>
              <w:left w:val="single" w:sz="4" w:space="0" w:color="auto"/>
              <w:bottom w:val="single" w:sz="4" w:space="0" w:color="auto"/>
              <w:right w:val="single" w:sz="4" w:space="0" w:color="auto"/>
            </w:tcBorders>
          </w:tcPr>
          <w:p w14:paraId="1856E045" w14:textId="77777777" w:rsidR="00194EFC" w:rsidRPr="0016645D" w:rsidRDefault="00194EFC" w:rsidP="00C71743">
            <w:pPr>
              <w:spacing w:after="0" w:line="240" w:lineRule="auto"/>
              <w:jc w:val="both"/>
              <w:rPr>
                <w:sz w:val="24"/>
                <w:szCs w:val="24"/>
              </w:rPr>
            </w:pPr>
          </w:p>
        </w:tc>
        <w:tc>
          <w:tcPr>
            <w:tcW w:w="1353" w:type="dxa"/>
            <w:tcBorders>
              <w:top w:val="single" w:sz="4" w:space="0" w:color="auto"/>
              <w:left w:val="single" w:sz="4" w:space="0" w:color="auto"/>
              <w:bottom w:val="single" w:sz="4" w:space="0" w:color="auto"/>
              <w:right w:val="single" w:sz="4" w:space="0" w:color="auto"/>
            </w:tcBorders>
          </w:tcPr>
          <w:p w14:paraId="57E67BA0" w14:textId="77777777" w:rsidR="00194EFC" w:rsidRPr="0016645D" w:rsidRDefault="0016645D" w:rsidP="00C71743">
            <w:pPr>
              <w:spacing w:after="0" w:line="240" w:lineRule="auto"/>
              <w:jc w:val="both"/>
              <w:rPr>
                <w:sz w:val="24"/>
                <w:szCs w:val="24"/>
              </w:rPr>
            </w:pPr>
            <w:r w:rsidRPr="0016645D">
              <w:rPr>
                <w:sz w:val="24"/>
                <w:szCs w:val="24"/>
              </w:rPr>
              <w:t>Lab_CA</w:t>
            </w:r>
          </w:p>
        </w:tc>
        <w:tc>
          <w:tcPr>
            <w:tcW w:w="1749" w:type="dxa"/>
            <w:tcBorders>
              <w:top w:val="single" w:sz="4" w:space="0" w:color="auto"/>
              <w:left w:val="single" w:sz="4" w:space="0" w:color="auto"/>
              <w:bottom w:val="single" w:sz="4" w:space="0" w:color="auto"/>
              <w:right w:val="single" w:sz="4" w:space="0" w:color="auto"/>
            </w:tcBorders>
          </w:tcPr>
          <w:p w14:paraId="40218AAF" w14:textId="77777777" w:rsidR="00194EFC" w:rsidRPr="0016645D" w:rsidRDefault="0016645D" w:rsidP="00C71743">
            <w:pPr>
              <w:spacing w:after="0" w:line="240" w:lineRule="auto"/>
              <w:jc w:val="both"/>
              <w:rPr>
                <w:sz w:val="24"/>
                <w:szCs w:val="24"/>
              </w:rPr>
            </w:pPr>
            <w:r w:rsidRPr="0016645D">
              <w:rPr>
                <w:sz w:val="24"/>
                <w:szCs w:val="24"/>
              </w:rPr>
              <w:t>-30.740</w:t>
            </w:r>
          </w:p>
        </w:tc>
        <w:tc>
          <w:tcPr>
            <w:tcW w:w="1170" w:type="dxa"/>
            <w:tcBorders>
              <w:top w:val="single" w:sz="4" w:space="0" w:color="auto"/>
              <w:left w:val="single" w:sz="4" w:space="0" w:color="auto"/>
              <w:bottom w:val="single" w:sz="4" w:space="0" w:color="auto"/>
              <w:right w:val="single" w:sz="4" w:space="0" w:color="auto"/>
            </w:tcBorders>
          </w:tcPr>
          <w:p w14:paraId="61D22214" w14:textId="77777777" w:rsidR="00194EFC" w:rsidRPr="0016645D" w:rsidRDefault="0016645D" w:rsidP="00C71743">
            <w:pPr>
              <w:spacing w:after="0" w:line="240" w:lineRule="auto"/>
              <w:jc w:val="both"/>
              <w:rPr>
                <w:sz w:val="24"/>
                <w:szCs w:val="24"/>
              </w:rPr>
            </w:pPr>
            <w:r w:rsidRPr="0016645D">
              <w:rPr>
                <w:sz w:val="24"/>
                <w:szCs w:val="24"/>
              </w:rPr>
              <w:t>15.500</w:t>
            </w:r>
          </w:p>
        </w:tc>
        <w:tc>
          <w:tcPr>
            <w:tcW w:w="1501" w:type="dxa"/>
            <w:tcBorders>
              <w:top w:val="single" w:sz="4" w:space="0" w:color="auto"/>
              <w:left w:val="single" w:sz="4" w:space="0" w:color="auto"/>
              <w:bottom w:val="single" w:sz="4" w:space="0" w:color="auto"/>
              <w:right w:val="single" w:sz="4" w:space="0" w:color="auto"/>
            </w:tcBorders>
          </w:tcPr>
          <w:p w14:paraId="5572568B" w14:textId="77777777" w:rsidR="00194EFC" w:rsidRPr="0016645D" w:rsidRDefault="0016645D" w:rsidP="00C71743">
            <w:pPr>
              <w:spacing w:after="0" w:line="240" w:lineRule="auto"/>
              <w:jc w:val="both"/>
              <w:rPr>
                <w:sz w:val="24"/>
                <w:szCs w:val="24"/>
              </w:rPr>
            </w:pPr>
            <w:r w:rsidRPr="0016645D">
              <w:rPr>
                <w:sz w:val="24"/>
                <w:szCs w:val="24"/>
              </w:rPr>
              <w:t>-1.369</w:t>
            </w:r>
          </w:p>
        </w:tc>
        <w:tc>
          <w:tcPr>
            <w:tcW w:w="1265" w:type="dxa"/>
            <w:tcBorders>
              <w:top w:val="single" w:sz="4" w:space="0" w:color="auto"/>
              <w:left w:val="single" w:sz="4" w:space="0" w:color="auto"/>
              <w:bottom w:val="single" w:sz="4" w:space="0" w:color="auto"/>
              <w:right w:val="single" w:sz="4" w:space="0" w:color="auto"/>
            </w:tcBorders>
          </w:tcPr>
          <w:p w14:paraId="1E6F0750" w14:textId="77777777" w:rsidR="00194EFC" w:rsidRPr="0016645D" w:rsidRDefault="0016645D" w:rsidP="00C71743">
            <w:pPr>
              <w:spacing w:after="0" w:line="240" w:lineRule="auto"/>
              <w:jc w:val="both"/>
              <w:rPr>
                <w:sz w:val="24"/>
                <w:szCs w:val="24"/>
              </w:rPr>
            </w:pPr>
            <w:r w:rsidRPr="0016645D">
              <w:rPr>
                <w:sz w:val="24"/>
                <w:szCs w:val="24"/>
              </w:rPr>
              <w:t>-1.983</w:t>
            </w:r>
          </w:p>
        </w:tc>
        <w:tc>
          <w:tcPr>
            <w:tcW w:w="1265" w:type="dxa"/>
            <w:tcBorders>
              <w:top w:val="single" w:sz="4" w:space="0" w:color="auto"/>
              <w:left w:val="single" w:sz="4" w:space="0" w:color="auto"/>
              <w:bottom w:val="single" w:sz="4" w:space="0" w:color="auto"/>
              <w:right w:val="single" w:sz="4" w:space="0" w:color="auto"/>
            </w:tcBorders>
          </w:tcPr>
          <w:p w14:paraId="2478425C" w14:textId="77777777" w:rsidR="00194EFC" w:rsidRPr="0016645D" w:rsidRDefault="0016645D" w:rsidP="00C71743">
            <w:pPr>
              <w:spacing w:after="0" w:line="240" w:lineRule="auto"/>
              <w:jc w:val="both"/>
              <w:rPr>
                <w:sz w:val="24"/>
                <w:szCs w:val="24"/>
              </w:rPr>
            </w:pPr>
            <w:r w:rsidRPr="0016645D">
              <w:rPr>
                <w:sz w:val="24"/>
                <w:szCs w:val="24"/>
              </w:rPr>
              <w:t>0.050</w:t>
            </w:r>
          </w:p>
          <w:p w14:paraId="34968309" w14:textId="77777777" w:rsidR="00194EFC" w:rsidRPr="0016645D" w:rsidRDefault="00194EFC" w:rsidP="00C71743">
            <w:pPr>
              <w:spacing w:after="0" w:line="240" w:lineRule="auto"/>
              <w:jc w:val="both"/>
              <w:rPr>
                <w:sz w:val="24"/>
                <w:szCs w:val="24"/>
              </w:rPr>
            </w:pPr>
          </w:p>
        </w:tc>
      </w:tr>
      <w:tr w:rsidR="00194EFC" w:rsidRPr="0016645D" w14:paraId="6ED187F2" w14:textId="77777777">
        <w:trPr>
          <w:trHeight w:val="1065"/>
        </w:trPr>
        <w:tc>
          <w:tcPr>
            <w:tcW w:w="1275" w:type="dxa"/>
            <w:tcBorders>
              <w:top w:val="single" w:sz="4" w:space="0" w:color="auto"/>
              <w:left w:val="single" w:sz="4" w:space="0" w:color="auto"/>
              <w:bottom w:val="single" w:sz="4" w:space="0" w:color="auto"/>
              <w:right w:val="single" w:sz="4" w:space="0" w:color="auto"/>
            </w:tcBorders>
          </w:tcPr>
          <w:p w14:paraId="31E8B7C0" w14:textId="77777777" w:rsidR="00194EFC" w:rsidRPr="0016645D" w:rsidRDefault="00194EFC" w:rsidP="00C71743">
            <w:pPr>
              <w:spacing w:after="0" w:line="240" w:lineRule="auto"/>
              <w:jc w:val="both"/>
              <w:rPr>
                <w:sz w:val="24"/>
                <w:szCs w:val="24"/>
              </w:rPr>
            </w:pPr>
          </w:p>
        </w:tc>
        <w:tc>
          <w:tcPr>
            <w:tcW w:w="1353" w:type="dxa"/>
            <w:tcBorders>
              <w:top w:val="single" w:sz="4" w:space="0" w:color="auto"/>
              <w:left w:val="single" w:sz="4" w:space="0" w:color="auto"/>
              <w:bottom w:val="single" w:sz="4" w:space="0" w:color="auto"/>
              <w:right w:val="single" w:sz="4" w:space="0" w:color="auto"/>
            </w:tcBorders>
          </w:tcPr>
          <w:p w14:paraId="47DDFEF1" w14:textId="77777777" w:rsidR="00194EFC" w:rsidRPr="0016645D" w:rsidRDefault="0016645D" w:rsidP="00C71743">
            <w:pPr>
              <w:spacing w:after="0" w:line="240" w:lineRule="auto"/>
              <w:jc w:val="both"/>
              <w:rPr>
                <w:sz w:val="24"/>
                <w:szCs w:val="24"/>
              </w:rPr>
            </w:pPr>
            <w:r w:rsidRPr="0016645D">
              <w:rPr>
                <w:sz w:val="24"/>
                <w:szCs w:val="24"/>
              </w:rPr>
              <w:t xml:space="preserve">Average yield per hectare after subsidy removal </w:t>
            </w:r>
          </w:p>
        </w:tc>
        <w:tc>
          <w:tcPr>
            <w:tcW w:w="1749" w:type="dxa"/>
            <w:tcBorders>
              <w:top w:val="single" w:sz="4" w:space="0" w:color="auto"/>
              <w:left w:val="single" w:sz="4" w:space="0" w:color="auto"/>
              <w:bottom w:val="single" w:sz="4" w:space="0" w:color="auto"/>
              <w:right w:val="single" w:sz="4" w:space="0" w:color="auto"/>
            </w:tcBorders>
          </w:tcPr>
          <w:p w14:paraId="2A8A3440" w14:textId="77777777" w:rsidR="00194EFC" w:rsidRPr="0016645D" w:rsidRDefault="0016645D" w:rsidP="00C71743">
            <w:pPr>
              <w:spacing w:after="0" w:line="240" w:lineRule="auto"/>
              <w:jc w:val="both"/>
              <w:rPr>
                <w:sz w:val="24"/>
                <w:szCs w:val="24"/>
              </w:rPr>
            </w:pPr>
            <w:r w:rsidRPr="0016645D">
              <w:rPr>
                <w:sz w:val="24"/>
                <w:szCs w:val="24"/>
              </w:rPr>
              <w:t>83.667</w:t>
            </w:r>
          </w:p>
        </w:tc>
        <w:tc>
          <w:tcPr>
            <w:tcW w:w="1170" w:type="dxa"/>
            <w:tcBorders>
              <w:top w:val="single" w:sz="4" w:space="0" w:color="auto"/>
              <w:left w:val="single" w:sz="4" w:space="0" w:color="auto"/>
              <w:bottom w:val="single" w:sz="4" w:space="0" w:color="auto"/>
              <w:right w:val="single" w:sz="4" w:space="0" w:color="auto"/>
            </w:tcBorders>
          </w:tcPr>
          <w:p w14:paraId="130346C8" w14:textId="77777777" w:rsidR="00194EFC" w:rsidRPr="0016645D" w:rsidRDefault="0016645D" w:rsidP="00C71743">
            <w:pPr>
              <w:spacing w:after="0" w:line="240" w:lineRule="auto"/>
              <w:jc w:val="both"/>
              <w:rPr>
                <w:sz w:val="24"/>
                <w:szCs w:val="24"/>
              </w:rPr>
            </w:pPr>
            <w:r w:rsidRPr="0016645D">
              <w:rPr>
                <w:sz w:val="24"/>
                <w:szCs w:val="24"/>
              </w:rPr>
              <w:t xml:space="preserve">   660.293</w:t>
            </w:r>
          </w:p>
        </w:tc>
        <w:tc>
          <w:tcPr>
            <w:tcW w:w="1501" w:type="dxa"/>
            <w:tcBorders>
              <w:top w:val="single" w:sz="4" w:space="0" w:color="auto"/>
              <w:left w:val="single" w:sz="4" w:space="0" w:color="auto"/>
              <w:bottom w:val="single" w:sz="4" w:space="0" w:color="auto"/>
              <w:right w:val="single" w:sz="4" w:space="0" w:color="auto"/>
            </w:tcBorders>
          </w:tcPr>
          <w:p w14:paraId="7FBF1DBA" w14:textId="77777777" w:rsidR="00194EFC" w:rsidRPr="0016645D" w:rsidRDefault="0016645D" w:rsidP="00C71743">
            <w:pPr>
              <w:spacing w:after="0" w:line="240" w:lineRule="auto"/>
              <w:jc w:val="both"/>
              <w:rPr>
                <w:sz w:val="24"/>
                <w:szCs w:val="24"/>
              </w:rPr>
            </w:pPr>
            <w:r w:rsidRPr="0016645D">
              <w:rPr>
                <w:sz w:val="24"/>
                <w:szCs w:val="24"/>
              </w:rPr>
              <w:t>0.012</w:t>
            </w:r>
          </w:p>
        </w:tc>
        <w:tc>
          <w:tcPr>
            <w:tcW w:w="1265" w:type="dxa"/>
            <w:tcBorders>
              <w:top w:val="single" w:sz="4" w:space="0" w:color="auto"/>
              <w:left w:val="single" w:sz="4" w:space="0" w:color="auto"/>
              <w:bottom w:val="single" w:sz="4" w:space="0" w:color="auto"/>
              <w:right w:val="single" w:sz="4" w:space="0" w:color="auto"/>
            </w:tcBorders>
          </w:tcPr>
          <w:p w14:paraId="61E455D0" w14:textId="77777777" w:rsidR="00194EFC" w:rsidRPr="0016645D" w:rsidRDefault="0016645D" w:rsidP="00C71743">
            <w:pPr>
              <w:spacing w:after="0" w:line="240" w:lineRule="auto"/>
              <w:jc w:val="both"/>
              <w:rPr>
                <w:sz w:val="24"/>
                <w:szCs w:val="24"/>
              </w:rPr>
            </w:pPr>
            <w:r w:rsidRPr="0016645D">
              <w:rPr>
                <w:sz w:val="24"/>
                <w:szCs w:val="24"/>
              </w:rPr>
              <w:t>0.127</w:t>
            </w:r>
          </w:p>
          <w:p w14:paraId="0FBD0679" w14:textId="77777777" w:rsidR="00194EFC" w:rsidRPr="0016645D" w:rsidRDefault="00194EFC" w:rsidP="00C71743">
            <w:pPr>
              <w:spacing w:after="0" w:line="240" w:lineRule="auto"/>
              <w:jc w:val="both"/>
              <w:rPr>
                <w:sz w:val="24"/>
                <w:szCs w:val="24"/>
              </w:rPr>
            </w:pPr>
          </w:p>
        </w:tc>
        <w:tc>
          <w:tcPr>
            <w:tcW w:w="1265" w:type="dxa"/>
            <w:tcBorders>
              <w:top w:val="single" w:sz="4" w:space="0" w:color="auto"/>
              <w:left w:val="single" w:sz="4" w:space="0" w:color="auto"/>
              <w:bottom w:val="single" w:sz="4" w:space="0" w:color="auto"/>
              <w:right w:val="single" w:sz="4" w:space="0" w:color="auto"/>
            </w:tcBorders>
          </w:tcPr>
          <w:p w14:paraId="61AE17BD" w14:textId="77777777" w:rsidR="00194EFC" w:rsidRPr="0016645D" w:rsidRDefault="0016645D" w:rsidP="00C71743">
            <w:pPr>
              <w:spacing w:after="0" w:line="240" w:lineRule="auto"/>
              <w:jc w:val="both"/>
              <w:rPr>
                <w:sz w:val="24"/>
                <w:szCs w:val="24"/>
              </w:rPr>
            </w:pPr>
            <w:r w:rsidRPr="0016645D">
              <w:rPr>
                <w:sz w:val="24"/>
                <w:szCs w:val="24"/>
              </w:rPr>
              <w:t>0.899</w:t>
            </w:r>
          </w:p>
        </w:tc>
      </w:tr>
      <w:tr w:rsidR="00194EFC" w:rsidRPr="0016645D" w14:paraId="66D14205" w14:textId="77777777">
        <w:tc>
          <w:tcPr>
            <w:tcW w:w="1275" w:type="dxa"/>
            <w:tcBorders>
              <w:top w:val="single" w:sz="4" w:space="0" w:color="auto"/>
              <w:left w:val="single" w:sz="4" w:space="0" w:color="auto"/>
              <w:bottom w:val="single" w:sz="4" w:space="0" w:color="auto"/>
              <w:right w:val="single" w:sz="4" w:space="0" w:color="auto"/>
            </w:tcBorders>
          </w:tcPr>
          <w:p w14:paraId="77594A65" w14:textId="77777777" w:rsidR="00194EFC" w:rsidRPr="0016645D" w:rsidRDefault="00194EFC" w:rsidP="00C71743">
            <w:pPr>
              <w:spacing w:after="0" w:line="240" w:lineRule="auto"/>
              <w:jc w:val="both"/>
              <w:rPr>
                <w:sz w:val="24"/>
                <w:szCs w:val="24"/>
              </w:rPr>
            </w:pPr>
          </w:p>
        </w:tc>
        <w:tc>
          <w:tcPr>
            <w:tcW w:w="1353" w:type="dxa"/>
            <w:tcBorders>
              <w:top w:val="single" w:sz="4" w:space="0" w:color="auto"/>
              <w:left w:val="single" w:sz="4" w:space="0" w:color="auto"/>
              <w:bottom w:val="single" w:sz="4" w:space="0" w:color="auto"/>
              <w:right w:val="single" w:sz="4" w:space="0" w:color="auto"/>
            </w:tcBorders>
          </w:tcPr>
          <w:p w14:paraId="3787EBB8" w14:textId="77777777" w:rsidR="00194EFC" w:rsidRPr="0016645D" w:rsidRDefault="0016645D" w:rsidP="00C71743">
            <w:pPr>
              <w:spacing w:after="0" w:line="240" w:lineRule="auto"/>
              <w:jc w:val="both"/>
              <w:rPr>
                <w:sz w:val="24"/>
                <w:szCs w:val="24"/>
              </w:rPr>
            </w:pPr>
            <w:r w:rsidRPr="0016645D">
              <w:rPr>
                <w:sz w:val="24"/>
                <w:szCs w:val="24"/>
              </w:rPr>
              <w:t xml:space="preserve">Average market price after the subsidy removal </w:t>
            </w:r>
          </w:p>
        </w:tc>
        <w:tc>
          <w:tcPr>
            <w:tcW w:w="1749" w:type="dxa"/>
            <w:tcBorders>
              <w:top w:val="single" w:sz="4" w:space="0" w:color="auto"/>
              <w:left w:val="single" w:sz="4" w:space="0" w:color="auto"/>
              <w:bottom w:val="single" w:sz="4" w:space="0" w:color="auto"/>
              <w:right w:val="single" w:sz="4" w:space="0" w:color="auto"/>
            </w:tcBorders>
          </w:tcPr>
          <w:p w14:paraId="746AC264" w14:textId="77777777" w:rsidR="00194EFC" w:rsidRPr="0016645D" w:rsidRDefault="0016645D" w:rsidP="00C71743">
            <w:pPr>
              <w:spacing w:after="0" w:line="240" w:lineRule="auto"/>
              <w:jc w:val="both"/>
              <w:rPr>
                <w:sz w:val="24"/>
                <w:szCs w:val="24"/>
              </w:rPr>
            </w:pPr>
            <w:r w:rsidRPr="0016645D">
              <w:rPr>
                <w:sz w:val="24"/>
                <w:szCs w:val="24"/>
              </w:rPr>
              <w:t>1.017</w:t>
            </w:r>
          </w:p>
        </w:tc>
        <w:tc>
          <w:tcPr>
            <w:tcW w:w="1170" w:type="dxa"/>
            <w:tcBorders>
              <w:top w:val="single" w:sz="4" w:space="0" w:color="auto"/>
              <w:left w:val="single" w:sz="4" w:space="0" w:color="auto"/>
              <w:bottom w:val="single" w:sz="4" w:space="0" w:color="auto"/>
              <w:right w:val="single" w:sz="4" w:space="0" w:color="auto"/>
            </w:tcBorders>
          </w:tcPr>
          <w:p w14:paraId="3EB05A48" w14:textId="77777777" w:rsidR="00194EFC" w:rsidRPr="0016645D" w:rsidRDefault="0016645D" w:rsidP="00C71743">
            <w:pPr>
              <w:spacing w:after="0" w:line="240" w:lineRule="auto"/>
              <w:jc w:val="both"/>
              <w:rPr>
                <w:sz w:val="24"/>
                <w:szCs w:val="24"/>
              </w:rPr>
            </w:pPr>
            <w:r w:rsidRPr="0016645D">
              <w:rPr>
                <w:sz w:val="24"/>
                <w:szCs w:val="24"/>
              </w:rPr>
              <w:t>0.814</w:t>
            </w:r>
          </w:p>
        </w:tc>
        <w:tc>
          <w:tcPr>
            <w:tcW w:w="1501" w:type="dxa"/>
            <w:tcBorders>
              <w:top w:val="single" w:sz="4" w:space="0" w:color="auto"/>
              <w:left w:val="single" w:sz="4" w:space="0" w:color="auto"/>
              <w:bottom w:val="single" w:sz="4" w:space="0" w:color="auto"/>
              <w:right w:val="single" w:sz="4" w:space="0" w:color="auto"/>
            </w:tcBorders>
          </w:tcPr>
          <w:p w14:paraId="0E8461FD" w14:textId="77777777" w:rsidR="00194EFC" w:rsidRPr="0016645D" w:rsidRDefault="0016645D" w:rsidP="00C71743">
            <w:pPr>
              <w:spacing w:after="0" w:line="240" w:lineRule="auto"/>
              <w:jc w:val="both"/>
              <w:rPr>
                <w:sz w:val="24"/>
                <w:szCs w:val="24"/>
              </w:rPr>
            </w:pPr>
            <w:r w:rsidRPr="0016645D">
              <w:rPr>
                <w:sz w:val="24"/>
                <w:szCs w:val="24"/>
              </w:rPr>
              <w:t>0.120</w:t>
            </w:r>
          </w:p>
        </w:tc>
        <w:tc>
          <w:tcPr>
            <w:tcW w:w="1265" w:type="dxa"/>
            <w:tcBorders>
              <w:top w:val="single" w:sz="4" w:space="0" w:color="auto"/>
              <w:left w:val="single" w:sz="4" w:space="0" w:color="auto"/>
              <w:bottom w:val="single" w:sz="4" w:space="0" w:color="auto"/>
              <w:right w:val="single" w:sz="4" w:space="0" w:color="auto"/>
            </w:tcBorders>
          </w:tcPr>
          <w:p w14:paraId="07AFD49F" w14:textId="77777777" w:rsidR="00194EFC" w:rsidRPr="0016645D" w:rsidRDefault="0016645D" w:rsidP="00C71743">
            <w:pPr>
              <w:spacing w:after="0" w:line="240" w:lineRule="auto"/>
              <w:jc w:val="both"/>
              <w:rPr>
                <w:sz w:val="24"/>
                <w:szCs w:val="24"/>
              </w:rPr>
            </w:pPr>
            <w:r w:rsidRPr="0016645D">
              <w:rPr>
                <w:sz w:val="24"/>
                <w:szCs w:val="24"/>
              </w:rPr>
              <w:t>1.250</w:t>
            </w:r>
          </w:p>
        </w:tc>
        <w:tc>
          <w:tcPr>
            <w:tcW w:w="1265" w:type="dxa"/>
            <w:tcBorders>
              <w:top w:val="single" w:sz="4" w:space="0" w:color="auto"/>
              <w:left w:val="single" w:sz="4" w:space="0" w:color="auto"/>
              <w:bottom w:val="single" w:sz="4" w:space="0" w:color="auto"/>
              <w:right w:val="single" w:sz="4" w:space="0" w:color="auto"/>
            </w:tcBorders>
          </w:tcPr>
          <w:p w14:paraId="7F7C8397" w14:textId="77777777" w:rsidR="00194EFC" w:rsidRPr="0016645D" w:rsidRDefault="0016645D" w:rsidP="00C71743">
            <w:pPr>
              <w:spacing w:after="0" w:line="240" w:lineRule="auto"/>
              <w:jc w:val="both"/>
              <w:rPr>
                <w:sz w:val="24"/>
                <w:szCs w:val="24"/>
              </w:rPr>
            </w:pPr>
            <w:r w:rsidRPr="0016645D">
              <w:rPr>
                <w:sz w:val="24"/>
                <w:szCs w:val="24"/>
              </w:rPr>
              <w:t>0.214</w:t>
            </w:r>
          </w:p>
        </w:tc>
      </w:tr>
    </w:tbl>
    <w:p w14:paraId="04DEB7ED" w14:textId="77777777" w:rsidR="00194EFC" w:rsidRPr="0016645D" w:rsidRDefault="0016645D">
      <w:pPr>
        <w:jc w:val="both"/>
        <w:rPr>
          <w:rFonts w:ascii="Times New Roman" w:hAnsi="Times New Roman"/>
          <w:sz w:val="24"/>
          <w:szCs w:val="24"/>
        </w:rPr>
      </w:pPr>
      <w:r w:rsidRPr="0016645D">
        <w:rPr>
          <w:rFonts w:ascii="Times New Roman" w:hAnsi="Times New Roman"/>
          <w:sz w:val="24"/>
          <w:szCs w:val="24"/>
        </w:rPr>
        <w:t>Significant at 1%</w:t>
      </w:r>
    </w:p>
    <w:p w14:paraId="6F42A71B" w14:textId="77777777" w:rsidR="00194EFC" w:rsidRPr="0016645D" w:rsidRDefault="0016645D">
      <w:pPr>
        <w:jc w:val="both"/>
        <w:rPr>
          <w:rFonts w:ascii="Times New Roman" w:hAnsi="Times New Roman"/>
          <w:sz w:val="24"/>
          <w:szCs w:val="24"/>
        </w:rPr>
      </w:pPr>
      <w:r w:rsidRPr="0016645D">
        <w:rPr>
          <w:rFonts w:ascii="Times New Roman" w:hAnsi="Times New Roman"/>
          <w:sz w:val="24"/>
          <w:szCs w:val="24"/>
        </w:rPr>
        <w:t xml:space="preserve">a. Dependent variable: revenue </w:t>
      </w:r>
    </w:p>
    <w:p w14:paraId="6B11B6DC"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 xml:space="preserve">The table 4.3 above shows that the average cost of machinery after the subsidy removal has significant impacts in improving the revenue of the respondents, </w:t>
      </w:r>
      <w:proofErr w:type="gramStart"/>
      <w:r w:rsidRPr="0016645D">
        <w:rPr>
          <w:rFonts w:ascii="Times New Roman" w:hAnsi="Times New Roman"/>
          <w:sz w:val="24"/>
          <w:szCs w:val="24"/>
        </w:rPr>
        <w:t>the  cost</w:t>
      </w:r>
      <w:proofErr w:type="gramEnd"/>
      <w:r w:rsidRPr="0016645D">
        <w:rPr>
          <w:rFonts w:ascii="Times New Roman" w:hAnsi="Times New Roman"/>
          <w:sz w:val="24"/>
          <w:szCs w:val="24"/>
        </w:rPr>
        <w:t xml:space="preserve"> of machines after the subsidy removal can greatly improve the revenue of the respondents by getting machines and tractors that can work in the farmland makes farm activities more faster and easier instead of manual labor hiring. While other variables (household size, years of experience, </w:t>
      </w:r>
      <w:r w:rsidRPr="0016645D">
        <w:rPr>
          <w:rFonts w:ascii="Times New Roman" w:hAnsi="Times New Roman"/>
          <w:sz w:val="24"/>
          <w:szCs w:val="24"/>
        </w:rPr>
        <w:lastRenderedPageBreak/>
        <w:t>gender, level of education, farm size, transportation cost, age, land rent cost, labour cost) are not statistically significant (p&gt;0.05), meaning their impacts on revenue are not strong enough to be considered meaningful in this model.</w:t>
      </w:r>
    </w:p>
    <w:p w14:paraId="27A9D004" w14:textId="77777777" w:rsidR="00194EFC" w:rsidRPr="0016645D" w:rsidRDefault="0016645D">
      <w:pPr>
        <w:jc w:val="both"/>
        <w:rPr>
          <w:rFonts w:ascii="Times New Roman" w:hAnsi="Times New Roman"/>
          <w:b/>
          <w:bCs/>
          <w:sz w:val="24"/>
          <w:szCs w:val="24"/>
        </w:rPr>
      </w:pPr>
      <w:bookmarkStart w:id="36" w:name="_Hlk203050219"/>
      <w:r w:rsidRPr="0016645D">
        <w:rPr>
          <w:rFonts w:ascii="Times New Roman" w:hAnsi="Times New Roman"/>
          <w:b/>
          <w:bCs/>
          <w:sz w:val="24"/>
          <w:szCs w:val="24"/>
        </w:rPr>
        <w:t xml:space="preserve">4.4 CONSTRAINTS FACED BY TUBER CROP FARMERS IN THE STUDY AREA </w:t>
      </w:r>
    </w:p>
    <w:bookmarkEnd w:id="36"/>
    <w:p w14:paraId="389DF881" w14:textId="77777777" w:rsidR="00194EFC" w:rsidRPr="0016645D" w:rsidRDefault="0016645D">
      <w:pPr>
        <w:spacing w:line="360" w:lineRule="auto"/>
        <w:jc w:val="both"/>
        <w:rPr>
          <w:rFonts w:ascii="Times New Roman" w:hAnsi="Times New Roman"/>
          <w:b/>
          <w:bCs/>
          <w:sz w:val="24"/>
          <w:szCs w:val="24"/>
        </w:rPr>
      </w:pPr>
      <w:r w:rsidRPr="0016645D">
        <w:rPr>
          <w:rFonts w:ascii="Times New Roman" w:hAnsi="Times New Roman"/>
          <w:b/>
          <w:bCs/>
          <w:sz w:val="24"/>
          <w:szCs w:val="24"/>
        </w:rPr>
        <w:t>Table 4.4.1 Shows the Constraints faced and Identified by the Respondents.</w:t>
      </w:r>
    </w:p>
    <w:p w14:paraId="1F53388B"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It shows that the problems of transportation cost, market price and cost of fertilizer are the three least severe constraints faced by the farmers in the study area while the cost of labour, quantity of produce provided and cost of storage are the three most severe constraints faced by the farmers.</w:t>
      </w:r>
    </w:p>
    <w:p w14:paraId="56ACF181" w14:textId="77777777" w:rsidR="00194EFC" w:rsidRPr="0016645D" w:rsidRDefault="0016645D">
      <w:pPr>
        <w:spacing w:line="360" w:lineRule="auto"/>
        <w:jc w:val="both"/>
        <w:rPr>
          <w:rFonts w:ascii="Times New Roman" w:hAnsi="Times New Roman"/>
          <w:b/>
          <w:bCs/>
          <w:sz w:val="24"/>
          <w:szCs w:val="24"/>
        </w:rPr>
      </w:pPr>
      <w:r w:rsidRPr="0016645D">
        <w:rPr>
          <w:rFonts w:ascii="Times New Roman" w:hAnsi="Times New Roman"/>
          <w:b/>
          <w:bCs/>
          <w:sz w:val="24"/>
          <w:szCs w:val="24"/>
        </w:rPr>
        <w:t>Table 4.4.1 Distribution of the Respondents According to the Challenges associated with the removal of fuel subsidy.</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98"/>
        <w:gridCol w:w="1077"/>
        <w:gridCol w:w="1080"/>
        <w:gridCol w:w="1085"/>
        <w:gridCol w:w="1086"/>
        <w:gridCol w:w="1193"/>
        <w:gridCol w:w="1014"/>
        <w:gridCol w:w="1112"/>
      </w:tblGrid>
      <w:tr w:rsidR="00194EFC" w:rsidRPr="0016645D" w14:paraId="51EBDE67" w14:textId="77777777">
        <w:tc>
          <w:tcPr>
            <w:tcW w:w="1604" w:type="dxa"/>
            <w:tcBorders>
              <w:top w:val="single" w:sz="4" w:space="0" w:color="auto"/>
              <w:left w:val="single" w:sz="4" w:space="0" w:color="auto"/>
              <w:bottom w:val="single" w:sz="4" w:space="0" w:color="auto"/>
              <w:right w:val="single" w:sz="4" w:space="0" w:color="auto"/>
            </w:tcBorders>
          </w:tcPr>
          <w:p w14:paraId="43B9C6DE" w14:textId="77777777" w:rsidR="00194EFC" w:rsidRPr="0016645D" w:rsidRDefault="0016645D" w:rsidP="00C71743">
            <w:pPr>
              <w:spacing w:after="0"/>
              <w:jc w:val="both"/>
              <w:rPr>
                <w:b/>
                <w:bCs/>
                <w:sz w:val="24"/>
                <w:szCs w:val="24"/>
              </w:rPr>
            </w:pPr>
            <w:r w:rsidRPr="0016645D">
              <w:rPr>
                <w:b/>
                <w:bCs/>
                <w:sz w:val="24"/>
                <w:szCs w:val="24"/>
              </w:rPr>
              <w:t xml:space="preserve">Variables </w:t>
            </w:r>
          </w:p>
        </w:tc>
        <w:tc>
          <w:tcPr>
            <w:tcW w:w="1134" w:type="dxa"/>
            <w:tcBorders>
              <w:top w:val="single" w:sz="4" w:space="0" w:color="auto"/>
              <w:left w:val="single" w:sz="4" w:space="0" w:color="auto"/>
              <w:bottom w:val="single" w:sz="4" w:space="0" w:color="auto"/>
              <w:right w:val="single" w:sz="4" w:space="0" w:color="auto"/>
            </w:tcBorders>
          </w:tcPr>
          <w:p w14:paraId="490F06CB" w14:textId="77777777" w:rsidR="00194EFC" w:rsidRPr="0016645D" w:rsidRDefault="0016645D" w:rsidP="00C71743">
            <w:pPr>
              <w:spacing w:after="0"/>
              <w:jc w:val="both"/>
              <w:rPr>
                <w:b/>
                <w:bCs/>
                <w:sz w:val="24"/>
                <w:szCs w:val="24"/>
              </w:rPr>
            </w:pPr>
            <w:r w:rsidRPr="0016645D">
              <w:rPr>
                <w:b/>
                <w:bCs/>
                <w:sz w:val="24"/>
                <w:szCs w:val="24"/>
              </w:rPr>
              <w:t>NS</w:t>
            </w:r>
          </w:p>
        </w:tc>
        <w:tc>
          <w:tcPr>
            <w:tcW w:w="1137" w:type="dxa"/>
            <w:tcBorders>
              <w:top w:val="single" w:sz="4" w:space="0" w:color="auto"/>
              <w:left w:val="single" w:sz="4" w:space="0" w:color="auto"/>
              <w:bottom w:val="single" w:sz="4" w:space="0" w:color="auto"/>
              <w:right w:val="single" w:sz="4" w:space="0" w:color="auto"/>
            </w:tcBorders>
          </w:tcPr>
          <w:p w14:paraId="608472E9" w14:textId="77777777" w:rsidR="00194EFC" w:rsidRPr="0016645D" w:rsidRDefault="0016645D" w:rsidP="00C71743">
            <w:pPr>
              <w:spacing w:after="0"/>
              <w:jc w:val="both"/>
              <w:rPr>
                <w:b/>
                <w:bCs/>
                <w:sz w:val="24"/>
                <w:szCs w:val="24"/>
              </w:rPr>
            </w:pPr>
            <w:r w:rsidRPr="0016645D">
              <w:rPr>
                <w:b/>
                <w:bCs/>
                <w:sz w:val="24"/>
                <w:szCs w:val="24"/>
              </w:rPr>
              <w:t>MS</w:t>
            </w:r>
          </w:p>
        </w:tc>
        <w:tc>
          <w:tcPr>
            <w:tcW w:w="1126" w:type="dxa"/>
            <w:tcBorders>
              <w:top w:val="single" w:sz="4" w:space="0" w:color="auto"/>
              <w:left w:val="single" w:sz="4" w:space="0" w:color="auto"/>
              <w:bottom w:val="single" w:sz="4" w:space="0" w:color="auto"/>
              <w:right w:val="single" w:sz="4" w:space="0" w:color="auto"/>
            </w:tcBorders>
          </w:tcPr>
          <w:p w14:paraId="54393454" w14:textId="77777777" w:rsidR="00194EFC" w:rsidRPr="0016645D" w:rsidRDefault="0016645D" w:rsidP="00C71743">
            <w:pPr>
              <w:spacing w:after="0"/>
              <w:jc w:val="both"/>
              <w:rPr>
                <w:b/>
                <w:bCs/>
                <w:sz w:val="24"/>
                <w:szCs w:val="24"/>
              </w:rPr>
            </w:pPr>
            <w:r w:rsidRPr="0016645D">
              <w:rPr>
                <w:b/>
                <w:bCs/>
                <w:sz w:val="24"/>
                <w:szCs w:val="24"/>
              </w:rPr>
              <w:t>S</w:t>
            </w:r>
          </w:p>
        </w:tc>
        <w:tc>
          <w:tcPr>
            <w:tcW w:w="1127" w:type="dxa"/>
            <w:tcBorders>
              <w:top w:val="single" w:sz="4" w:space="0" w:color="auto"/>
              <w:left w:val="single" w:sz="4" w:space="0" w:color="auto"/>
              <w:bottom w:val="single" w:sz="4" w:space="0" w:color="auto"/>
              <w:right w:val="single" w:sz="4" w:space="0" w:color="auto"/>
            </w:tcBorders>
          </w:tcPr>
          <w:p w14:paraId="319952A2" w14:textId="77777777" w:rsidR="00194EFC" w:rsidRPr="0016645D" w:rsidRDefault="0016645D" w:rsidP="00C71743">
            <w:pPr>
              <w:spacing w:after="0"/>
              <w:jc w:val="both"/>
              <w:rPr>
                <w:b/>
                <w:bCs/>
                <w:sz w:val="24"/>
                <w:szCs w:val="24"/>
              </w:rPr>
            </w:pPr>
            <w:r w:rsidRPr="0016645D">
              <w:rPr>
                <w:b/>
                <w:bCs/>
                <w:sz w:val="24"/>
                <w:szCs w:val="24"/>
              </w:rPr>
              <w:t>VS</w:t>
            </w:r>
          </w:p>
        </w:tc>
        <w:tc>
          <w:tcPr>
            <w:tcW w:w="1249" w:type="dxa"/>
            <w:tcBorders>
              <w:top w:val="single" w:sz="4" w:space="0" w:color="auto"/>
              <w:left w:val="single" w:sz="4" w:space="0" w:color="auto"/>
              <w:bottom w:val="single" w:sz="4" w:space="0" w:color="auto"/>
              <w:right w:val="single" w:sz="4" w:space="0" w:color="auto"/>
            </w:tcBorders>
          </w:tcPr>
          <w:p w14:paraId="6203DBB4" w14:textId="77777777" w:rsidR="00194EFC" w:rsidRPr="0016645D" w:rsidRDefault="0016645D" w:rsidP="00C71743">
            <w:pPr>
              <w:spacing w:after="0"/>
              <w:jc w:val="both"/>
              <w:rPr>
                <w:b/>
                <w:bCs/>
                <w:sz w:val="24"/>
                <w:szCs w:val="24"/>
              </w:rPr>
            </w:pPr>
            <w:r w:rsidRPr="0016645D">
              <w:rPr>
                <w:b/>
                <w:bCs/>
                <w:sz w:val="24"/>
                <w:szCs w:val="24"/>
              </w:rPr>
              <w:t>UD</w:t>
            </w:r>
          </w:p>
        </w:tc>
        <w:tc>
          <w:tcPr>
            <w:tcW w:w="1044" w:type="dxa"/>
            <w:tcBorders>
              <w:top w:val="single" w:sz="4" w:space="0" w:color="auto"/>
              <w:left w:val="single" w:sz="4" w:space="0" w:color="auto"/>
              <w:bottom w:val="single" w:sz="4" w:space="0" w:color="auto"/>
              <w:right w:val="single" w:sz="4" w:space="0" w:color="auto"/>
            </w:tcBorders>
          </w:tcPr>
          <w:p w14:paraId="491073D6" w14:textId="77777777" w:rsidR="00194EFC" w:rsidRPr="0016645D" w:rsidRDefault="0016645D" w:rsidP="00C71743">
            <w:pPr>
              <w:spacing w:after="0"/>
              <w:jc w:val="both"/>
              <w:rPr>
                <w:b/>
                <w:bCs/>
                <w:sz w:val="24"/>
                <w:szCs w:val="24"/>
              </w:rPr>
            </w:pPr>
            <w:r w:rsidRPr="0016645D">
              <w:rPr>
                <w:b/>
                <w:bCs/>
                <w:sz w:val="24"/>
                <w:szCs w:val="24"/>
              </w:rPr>
              <w:t>Mean</w:t>
            </w:r>
          </w:p>
          <w:p w14:paraId="1738C4B7" w14:textId="77777777" w:rsidR="00194EFC" w:rsidRPr="0016645D" w:rsidRDefault="0016645D" w:rsidP="00C71743">
            <w:pPr>
              <w:spacing w:after="0"/>
              <w:jc w:val="both"/>
              <w:rPr>
                <w:b/>
                <w:bCs/>
                <w:sz w:val="24"/>
                <w:szCs w:val="24"/>
              </w:rPr>
            </w:pPr>
            <w:r w:rsidRPr="0016645D">
              <w:rPr>
                <w:b/>
                <w:bCs/>
                <w:sz w:val="24"/>
                <w:szCs w:val="24"/>
              </w:rPr>
              <w:t>SD</w:t>
            </w:r>
          </w:p>
        </w:tc>
        <w:tc>
          <w:tcPr>
            <w:tcW w:w="1159" w:type="dxa"/>
            <w:tcBorders>
              <w:top w:val="single" w:sz="4" w:space="0" w:color="auto"/>
              <w:left w:val="single" w:sz="4" w:space="0" w:color="auto"/>
              <w:bottom w:val="single" w:sz="4" w:space="0" w:color="auto"/>
              <w:right w:val="single" w:sz="4" w:space="0" w:color="auto"/>
            </w:tcBorders>
          </w:tcPr>
          <w:p w14:paraId="77DF7080" w14:textId="77777777" w:rsidR="00194EFC" w:rsidRPr="0016645D" w:rsidRDefault="0016645D" w:rsidP="00C71743">
            <w:pPr>
              <w:spacing w:after="0"/>
              <w:jc w:val="both"/>
              <w:rPr>
                <w:b/>
                <w:bCs/>
                <w:sz w:val="24"/>
                <w:szCs w:val="24"/>
              </w:rPr>
            </w:pPr>
            <w:r w:rsidRPr="0016645D">
              <w:rPr>
                <w:b/>
                <w:bCs/>
                <w:sz w:val="24"/>
                <w:szCs w:val="24"/>
              </w:rPr>
              <w:t>Rank</w:t>
            </w:r>
          </w:p>
        </w:tc>
      </w:tr>
      <w:tr w:rsidR="00194EFC" w:rsidRPr="0016645D" w14:paraId="702EA676" w14:textId="77777777">
        <w:tc>
          <w:tcPr>
            <w:tcW w:w="1604" w:type="dxa"/>
            <w:tcBorders>
              <w:top w:val="single" w:sz="4" w:space="0" w:color="auto"/>
              <w:left w:val="single" w:sz="4" w:space="0" w:color="auto"/>
              <w:bottom w:val="single" w:sz="4" w:space="0" w:color="auto"/>
              <w:right w:val="single" w:sz="4" w:space="0" w:color="auto"/>
            </w:tcBorders>
          </w:tcPr>
          <w:p w14:paraId="60BFF1A7" w14:textId="77777777" w:rsidR="00194EFC" w:rsidRPr="0016645D" w:rsidRDefault="0016645D" w:rsidP="00C71743">
            <w:pPr>
              <w:spacing w:after="0"/>
              <w:jc w:val="both"/>
              <w:rPr>
                <w:sz w:val="24"/>
                <w:szCs w:val="24"/>
              </w:rPr>
            </w:pPr>
            <w:r w:rsidRPr="0016645D">
              <w:rPr>
                <w:sz w:val="24"/>
                <w:szCs w:val="24"/>
              </w:rPr>
              <w:t xml:space="preserve">Cost of transportation </w:t>
            </w:r>
          </w:p>
        </w:tc>
        <w:tc>
          <w:tcPr>
            <w:tcW w:w="1134" w:type="dxa"/>
            <w:tcBorders>
              <w:top w:val="single" w:sz="4" w:space="0" w:color="auto"/>
              <w:left w:val="single" w:sz="4" w:space="0" w:color="auto"/>
              <w:bottom w:val="single" w:sz="4" w:space="0" w:color="auto"/>
              <w:right w:val="single" w:sz="4" w:space="0" w:color="auto"/>
            </w:tcBorders>
          </w:tcPr>
          <w:p w14:paraId="3EA68483" w14:textId="77777777" w:rsidR="00194EFC" w:rsidRPr="0016645D" w:rsidRDefault="0016645D" w:rsidP="00C71743">
            <w:pPr>
              <w:spacing w:after="0"/>
              <w:jc w:val="both"/>
              <w:rPr>
                <w:sz w:val="24"/>
                <w:szCs w:val="24"/>
              </w:rPr>
            </w:pPr>
            <w:r w:rsidRPr="0016645D">
              <w:rPr>
                <w:sz w:val="24"/>
                <w:szCs w:val="24"/>
              </w:rPr>
              <w:t>4 (3.3)</w:t>
            </w:r>
          </w:p>
        </w:tc>
        <w:tc>
          <w:tcPr>
            <w:tcW w:w="1137" w:type="dxa"/>
            <w:tcBorders>
              <w:top w:val="single" w:sz="4" w:space="0" w:color="auto"/>
              <w:left w:val="single" w:sz="4" w:space="0" w:color="auto"/>
              <w:bottom w:val="single" w:sz="4" w:space="0" w:color="auto"/>
              <w:right w:val="single" w:sz="4" w:space="0" w:color="auto"/>
            </w:tcBorders>
          </w:tcPr>
          <w:p w14:paraId="15365E33" w14:textId="77777777" w:rsidR="00194EFC" w:rsidRPr="0016645D" w:rsidRDefault="0016645D" w:rsidP="00C71743">
            <w:pPr>
              <w:spacing w:after="0"/>
              <w:jc w:val="both"/>
              <w:rPr>
                <w:sz w:val="24"/>
                <w:szCs w:val="24"/>
              </w:rPr>
            </w:pPr>
            <w:r w:rsidRPr="0016645D">
              <w:rPr>
                <w:sz w:val="24"/>
                <w:szCs w:val="24"/>
              </w:rPr>
              <w:t xml:space="preserve">     -----</w:t>
            </w:r>
          </w:p>
        </w:tc>
        <w:tc>
          <w:tcPr>
            <w:tcW w:w="1126" w:type="dxa"/>
            <w:tcBorders>
              <w:top w:val="single" w:sz="4" w:space="0" w:color="auto"/>
              <w:left w:val="single" w:sz="4" w:space="0" w:color="auto"/>
              <w:bottom w:val="single" w:sz="4" w:space="0" w:color="auto"/>
              <w:right w:val="single" w:sz="4" w:space="0" w:color="auto"/>
            </w:tcBorders>
          </w:tcPr>
          <w:p w14:paraId="61C87E60" w14:textId="77777777" w:rsidR="00194EFC" w:rsidRPr="0016645D" w:rsidRDefault="0016645D" w:rsidP="00C71743">
            <w:pPr>
              <w:spacing w:after="0"/>
              <w:jc w:val="both"/>
              <w:rPr>
                <w:sz w:val="24"/>
                <w:szCs w:val="24"/>
              </w:rPr>
            </w:pPr>
            <w:r w:rsidRPr="0016645D">
              <w:rPr>
                <w:sz w:val="24"/>
                <w:szCs w:val="24"/>
              </w:rPr>
              <w:t>22 (18.3)</w:t>
            </w:r>
          </w:p>
        </w:tc>
        <w:tc>
          <w:tcPr>
            <w:tcW w:w="1127" w:type="dxa"/>
            <w:tcBorders>
              <w:top w:val="single" w:sz="4" w:space="0" w:color="auto"/>
              <w:left w:val="single" w:sz="4" w:space="0" w:color="auto"/>
              <w:bottom w:val="single" w:sz="4" w:space="0" w:color="auto"/>
              <w:right w:val="single" w:sz="4" w:space="0" w:color="auto"/>
            </w:tcBorders>
          </w:tcPr>
          <w:p w14:paraId="63A51D63" w14:textId="77777777" w:rsidR="00194EFC" w:rsidRPr="0016645D" w:rsidRDefault="0016645D" w:rsidP="00C71743">
            <w:pPr>
              <w:spacing w:after="0"/>
              <w:jc w:val="both"/>
              <w:rPr>
                <w:sz w:val="24"/>
                <w:szCs w:val="24"/>
              </w:rPr>
            </w:pPr>
            <w:r w:rsidRPr="0016645D">
              <w:rPr>
                <w:sz w:val="24"/>
                <w:szCs w:val="24"/>
              </w:rPr>
              <w:t>82 (68.3)</w:t>
            </w:r>
          </w:p>
        </w:tc>
        <w:tc>
          <w:tcPr>
            <w:tcW w:w="1249" w:type="dxa"/>
            <w:tcBorders>
              <w:top w:val="single" w:sz="4" w:space="0" w:color="auto"/>
              <w:left w:val="single" w:sz="4" w:space="0" w:color="auto"/>
              <w:bottom w:val="single" w:sz="4" w:space="0" w:color="auto"/>
              <w:right w:val="single" w:sz="4" w:space="0" w:color="auto"/>
            </w:tcBorders>
          </w:tcPr>
          <w:p w14:paraId="50654A1D" w14:textId="77777777" w:rsidR="00194EFC" w:rsidRPr="0016645D" w:rsidRDefault="0016645D" w:rsidP="00C71743">
            <w:pPr>
              <w:spacing w:after="0"/>
              <w:jc w:val="both"/>
              <w:rPr>
                <w:sz w:val="24"/>
                <w:szCs w:val="24"/>
              </w:rPr>
            </w:pPr>
            <w:r w:rsidRPr="0016645D">
              <w:rPr>
                <w:sz w:val="24"/>
                <w:szCs w:val="24"/>
              </w:rPr>
              <w:t>12 (10.0)</w:t>
            </w:r>
          </w:p>
        </w:tc>
        <w:tc>
          <w:tcPr>
            <w:tcW w:w="1044" w:type="dxa"/>
            <w:tcBorders>
              <w:top w:val="single" w:sz="4" w:space="0" w:color="auto"/>
              <w:left w:val="single" w:sz="4" w:space="0" w:color="auto"/>
              <w:bottom w:val="single" w:sz="4" w:space="0" w:color="auto"/>
              <w:right w:val="single" w:sz="4" w:space="0" w:color="auto"/>
            </w:tcBorders>
          </w:tcPr>
          <w:p w14:paraId="58D90AA2" w14:textId="77777777" w:rsidR="00194EFC" w:rsidRPr="0016645D" w:rsidRDefault="0016645D" w:rsidP="00C71743">
            <w:pPr>
              <w:spacing w:after="0"/>
              <w:jc w:val="both"/>
              <w:rPr>
                <w:sz w:val="24"/>
                <w:szCs w:val="24"/>
              </w:rPr>
            </w:pPr>
            <w:r w:rsidRPr="0016645D">
              <w:rPr>
                <w:sz w:val="24"/>
                <w:szCs w:val="24"/>
              </w:rPr>
              <w:t>4.48</w:t>
            </w:r>
          </w:p>
        </w:tc>
        <w:tc>
          <w:tcPr>
            <w:tcW w:w="1159" w:type="dxa"/>
            <w:tcBorders>
              <w:top w:val="single" w:sz="4" w:space="0" w:color="auto"/>
              <w:left w:val="single" w:sz="4" w:space="0" w:color="auto"/>
              <w:bottom w:val="single" w:sz="4" w:space="0" w:color="auto"/>
              <w:right w:val="single" w:sz="4" w:space="0" w:color="auto"/>
            </w:tcBorders>
          </w:tcPr>
          <w:p w14:paraId="1979C95D" w14:textId="77777777" w:rsidR="00194EFC" w:rsidRPr="0016645D" w:rsidRDefault="0016645D" w:rsidP="00C71743">
            <w:pPr>
              <w:spacing w:after="0"/>
              <w:ind w:firstLineChars="200" w:firstLine="480"/>
              <w:jc w:val="both"/>
              <w:rPr>
                <w:sz w:val="24"/>
                <w:szCs w:val="24"/>
              </w:rPr>
            </w:pPr>
            <w:r w:rsidRPr="0016645D">
              <w:rPr>
                <w:sz w:val="24"/>
                <w:szCs w:val="24"/>
              </w:rPr>
              <w:t>1</w:t>
            </w:r>
          </w:p>
        </w:tc>
      </w:tr>
      <w:tr w:rsidR="00194EFC" w:rsidRPr="0016645D" w14:paraId="41144B32" w14:textId="77777777">
        <w:trPr>
          <w:trHeight w:val="768"/>
        </w:trPr>
        <w:tc>
          <w:tcPr>
            <w:tcW w:w="1604" w:type="dxa"/>
            <w:tcBorders>
              <w:top w:val="single" w:sz="4" w:space="0" w:color="auto"/>
              <w:left w:val="single" w:sz="4" w:space="0" w:color="auto"/>
              <w:bottom w:val="single" w:sz="4" w:space="0" w:color="auto"/>
              <w:right w:val="single" w:sz="4" w:space="0" w:color="auto"/>
            </w:tcBorders>
          </w:tcPr>
          <w:p w14:paraId="48B4E71E" w14:textId="77777777" w:rsidR="00194EFC" w:rsidRPr="0016645D" w:rsidRDefault="0016645D" w:rsidP="00C71743">
            <w:pPr>
              <w:spacing w:after="0"/>
              <w:jc w:val="both"/>
              <w:rPr>
                <w:sz w:val="24"/>
                <w:szCs w:val="24"/>
              </w:rPr>
            </w:pPr>
            <w:r w:rsidRPr="0016645D">
              <w:rPr>
                <w:sz w:val="24"/>
                <w:szCs w:val="24"/>
              </w:rPr>
              <w:t>Market price</w:t>
            </w:r>
          </w:p>
        </w:tc>
        <w:tc>
          <w:tcPr>
            <w:tcW w:w="1134" w:type="dxa"/>
            <w:tcBorders>
              <w:top w:val="single" w:sz="4" w:space="0" w:color="auto"/>
              <w:left w:val="single" w:sz="4" w:space="0" w:color="auto"/>
              <w:bottom w:val="single" w:sz="4" w:space="0" w:color="auto"/>
              <w:right w:val="single" w:sz="4" w:space="0" w:color="auto"/>
            </w:tcBorders>
          </w:tcPr>
          <w:p w14:paraId="5F133340" w14:textId="77777777" w:rsidR="00194EFC" w:rsidRPr="0016645D" w:rsidRDefault="0016645D" w:rsidP="00C71743">
            <w:pPr>
              <w:spacing w:after="0"/>
              <w:jc w:val="both"/>
              <w:rPr>
                <w:sz w:val="24"/>
                <w:szCs w:val="24"/>
              </w:rPr>
            </w:pPr>
            <w:r w:rsidRPr="0016645D">
              <w:rPr>
                <w:sz w:val="24"/>
                <w:szCs w:val="24"/>
              </w:rPr>
              <w:t>2 (1.7)</w:t>
            </w:r>
          </w:p>
        </w:tc>
        <w:tc>
          <w:tcPr>
            <w:tcW w:w="1137" w:type="dxa"/>
            <w:tcBorders>
              <w:top w:val="single" w:sz="4" w:space="0" w:color="auto"/>
              <w:left w:val="single" w:sz="4" w:space="0" w:color="auto"/>
              <w:bottom w:val="single" w:sz="4" w:space="0" w:color="auto"/>
              <w:right w:val="single" w:sz="4" w:space="0" w:color="auto"/>
            </w:tcBorders>
          </w:tcPr>
          <w:p w14:paraId="7EA217C8" w14:textId="77777777" w:rsidR="00194EFC" w:rsidRPr="0016645D" w:rsidRDefault="0016645D" w:rsidP="00C71743">
            <w:pPr>
              <w:spacing w:after="0"/>
              <w:jc w:val="both"/>
              <w:rPr>
                <w:sz w:val="24"/>
                <w:szCs w:val="24"/>
              </w:rPr>
            </w:pPr>
            <w:r w:rsidRPr="0016645D">
              <w:rPr>
                <w:sz w:val="24"/>
                <w:szCs w:val="24"/>
              </w:rPr>
              <w:t>2 (1.7)</w:t>
            </w:r>
          </w:p>
        </w:tc>
        <w:tc>
          <w:tcPr>
            <w:tcW w:w="1126" w:type="dxa"/>
            <w:tcBorders>
              <w:top w:val="single" w:sz="4" w:space="0" w:color="auto"/>
              <w:left w:val="single" w:sz="4" w:space="0" w:color="auto"/>
              <w:bottom w:val="single" w:sz="4" w:space="0" w:color="auto"/>
              <w:right w:val="single" w:sz="4" w:space="0" w:color="auto"/>
            </w:tcBorders>
          </w:tcPr>
          <w:p w14:paraId="2B774553" w14:textId="77777777" w:rsidR="00194EFC" w:rsidRPr="0016645D" w:rsidRDefault="0016645D" w:rsidP="00C71743">
            <w:pPr>
              <w:spacing w:after="0"/>
              <w:jc w:val="both"/>
              <w:rPr>
                <w:sz w:val="24"/>
                <w:szCs w:val="24"/>
              </w:rPr>
            </w:pPr>
            <w:r w:rsidRPr="0016645D">
              <w:rPr>
                <w:sz w:val="24"/>
                <w:szCs w:val="24"/>
              </w:rPr>
              <w:t>47 (39.2)</w:t>
            </w:r>
          </w:p>
        </w:tc>
        <w:tc>
          <w:tcPr>
            <w:tcW w:w="1127" w:type="dxa"/>
            <w:tcBorders>
              <w:top w:val="single" w:sz="4" w:space="0" w:color="auto"/>
              <w:left w:val="single" w:sz="4" w:space="0" w:color="auto"/>
              <w:bottom w:val="single" w:sz="4" w:space="0" w:color="auto"/>
              <w:right w:val="single" w:sz="4" w:space="0" w:color="auto"/>
            </w:tcBorders>
          </w:tcPr>
          <w:p w14:paraId="19AB49C3" w14:textId="77777777" w:rsidR="00194EFC" w:rsidRPr="0016645D" w:rsidRDefault="0016645D" w:rsidP="00C71743">
            <w:pPr>
              <w:spacing w:after="0"/>
              <w:jc w:val="both"/>
              <w:rPr>
                <w:sz w:val="24"/>
                <w:szCs w:val="24"/>
              </w:rPr>
            </w:pPr>
            <w:r w:rsidRPr="0016645D">
              <w:rPr>
                <w:sz w:val="24"/>
                <w:szCs w:val="24"/>
              </w:rPr>
              <w:t>57 (47.5)</w:t>
            </w:r>
          </w:p>
        </w:tc>
        <w:tc>
          <w:tcPr>
            <w:tcW w:w="1249" w:type="dxa"/>
            <w:tcBorders>
              <w:top w:val="single" w:sz="4" w:space="0" w:color="auto"/>
              <w:left w:val="single" w:sz="4" w:space="0" w:color="auto"/>
              <w:bottom w:val="single" w:sz="4" w:space="0" w:color="auto"/>
              <w:right w:val="single" w:sz="4" w:space="0" w:color="auto"/>
            </w:tcBorders>
          </w:tcPr>
          <w:p w14:paraId="5B3971B0" w14:textId="77777777" w:rsidR="00194EFC" w:rsidRPr="0016645D" w:rsidRDefault="0016645D" w:rsidP="00C71743">
            <w:pPr>
              <w:spacing w:after="0"/>
              <w:jc w:val="both"/>
              <w:rPr>
                <w:sz w:val="24"/>
                <w:szCs w:val="24"/>
              </w:rPr>
            </w:pPr>
            <w:r w:rsidRPr="0016645D">
              <w:rPr>
                <w:sz w:val="24"/>
                <w:szCs w:val="24"/>
              </w:rPr>
              <w:t>12 (10.0)</w:t>
            </w:r>
          </w:p>
        </w:tc>
        <w:tc>
          <w:tcPr>
            <w:tcW w:w="1044" w:type="dxa"/>
            <w:tcBorders>
              <w:top w:val="single" w:sz="4" w:space="0" w:color="auto"/>
              <w:left w:val="single" w:sz="4" w:space="0" w:color="auto"/>
              <w:bottom w:val="single" w:sz="4" w:space="0" w:color="auto"/>
              <w:right w:val="single" w:sz="4" w:space="0" w:color="auto"/>
            </w:tcBorders>
          </w:tcPr>
          <w:p w14:paraId="45CB6173" w14:textId="77777777" w:rsidR="00194EFC" w:rsidRPr="0016645D" w:rsidRDefault="0016645D" w:rsidP="00C71743">
            <w:pPr>
              <w:spacing w:after="0"/>
              <w:jc w:val="both"/>
              <w:rPr>
                <w:sz w:val="24"/>
                <w:szCs w:val="24"/>
              </w:rPr>
            </w:pPr>
            <w:r w:rsidRPr="0016645D">
              <w:rPr>
                <w:sz w:val="24"/>
                <w:szCs w:val="24"/>
              </w:rPr>
              <w:t>4.29</w:t>
            </w:r>
          </w:p>
        </w:tc>
        <w:tc>
          <w:tcPr>
            <w:tcW w:w="1159" w:type="dxa"/>
            <w:tcBorders>
              <w:top w:val="single" w:sz="4" w:space="0" w:color="auto"/>
              <w:left w:val="single" w:sz="4" w:space="0" w:color="auto"/>
              <w:bottom w:val="single" w:sz="4" w:space="0" w:color="auto"/>
              <w:right w:val="single" w:sz="4" w:space="0" w:color="auto"/>
            </w:tcBorders>
          </w:tcPr>
          <w:p w14:paraId="266663ED" w14:textId="77777777" w:rsidR="00194EFC" w:rsidRPr="0016645D" w:rsidRDefault="0016645D" w:rsidP="00C71743">
            <w:pPr>
              <w:spacing w:after="0"/>
              <w:ind w:firstLineChars="200" w:firstLine="480"/>
              <w:jc w:val="both"/>
              <w:rPr>
                <w:sz w:val="24"/>
                <w:szCs w:val="24"/>
              </w:rPr>
            </w:pPr>
            <w:r w:rsidRPr="0016645D">
              <w:rPr>
                <w:sz w:val="24"/>
                <w:szCs w:val="24"/>
              </w:rPr>
              <w:t>2</w:t>
            </w:r>
          </w:p>
        </w:tc>
      </w:tr>
      <w:tr w:rsidR="00194EFC" w:rsidRPr="0016645D" w14:paraId="3B0A19E8" w14:textId="77777777">
        <w:trPr>
          <w:trHeight w:val="461"/>
        </w:trPr>
        <w:tc>
          <w:tcPr>
            <w:tcW w:w="1604" w:type="dxa"/>
            <w:tcBorders>
              <w:top w:val="single" w:sz="4" w:space="0" w:color="auto"/>
              <w:left w:val="single" w:sz="4" w:space="0" w:color="auto"/>
              <w:bottom w:val="single" w:sz="4" w:space="0" w:color="auto"/>
              <w:right w:val="single" w:sz="4" w:space="0" w:color="auto"/>
            </w:tcBorders>
          </w:tcPr>
          <w:p w14:paraId="42959DAC" w14:textId="77777777" w:rsidR="00194EFC" w:rsidRPr="0016645D" w:rsidRDefault="0016645D" w:rsidP="00C71743">
            <w:pPr>
              <w:spacing w:after="0"/>
              <w:jc w:val="both"/>
              <w:rPr>
                <w:sz w:val="24"/>
                <w:szCs w:val="24"/>
              </w:rPr>
            </w:pPr>
            <w:r w:rsidRPr="0016645D">
              <w:rPr>
                <w:sz w:val="24"/>
                <w:szCs w:val="24"/>
              </w:rPr>
              <w:t xml:space="preserve">Cost of fertilizer </w:t>
            </w:r>
          </w:p>
        </w:tc>
        <w:tc>
          <w:tcPr>
            <w:tcW w:w="1134" w:type="dxa"/>
            <w:tcBorders>
              <w:top w:val="single" w:sz="4" w:space="0" w:color="auto"/>
              <w:left w:val="single" w:sz="4" w:space="0" w:color="auto"/>
              <w:bottom w:val="single" w:sz="4" w:space="0" w:color="auto"/>
              <w:right w:val="single" w:sz="4" w:space="0" w:color="auto"/>
            </w:tcBorders>
          </w:tcPr>
          <w:p w14:paraId="00CEA788" w14:textId="77777777" w:rsidR="00194EFC" w:rsidRPr="0016645D" w:rsidRDefault="0016645D" w:rsidP="00C71743">
            <w:pPr>
              <w:spacing w:after="0"/>
              <w:jc w:val="both"/>
              <w:rPr>
                <w:sz w:val="24"/>
                <w:szCs w:val="24"/>
              </w:rPr>
            </w:pPr>
            <w:r w:rsidRPr="0016645D">
              <w:rPr>
                <w:sz w:val="24"/>
                <w:szCs w:val="24"/>
              </w:rPr>
              <w:t>3 (2.5)</w:t>
            </w:r>
          </w:p>
        </w:tc>
        <w:tc>
          <w:tcPr>
            <w:tcW w:w="1137" w:type="dxa"/>
            <w:tcBorders>
              <w:top w:val="single" w:sz="4" w:space="0" w:color="auto"/>
              <w:left w:val="single" w:sz="4" w:space="0" w:color="auto"/>
              <w:bottom w:val="single" w:sz="4" w:space="0" w:color="auto"/>
              <w:right w:val="single" w:sz="4" w:space="0" w:color="auto"/>
            </w:tcBorders>
          </w:tcPr>
          <w:p w14:paraId="12FDA9EE" w14:textId="77777777" w:rsidR="00194EFC" w:rsidRPr="0016645D" w:rsidRDefault="0016645D" w:rsidP="00C71743">
            <w:pPr>
              <w:spacing w:after="0"/>
              <w:jc w:val="both"/>
              <w:rPr>
                <w:sz w:val="24"/>
                <w:szCs w:val="24"/>
              </w:rPr>
            </w:pPr>
            <w:r w:rsidRPr="0016645D">
              <w:rPr>
                <w:sz w:val="24"/>
                <w:szCs w:val="24"/>
              </w:rPr>
              <w:t>4 (3.3)</w:t>
            </w:r>
          </w:p>
        </w:tc>
        <w:tc>
          <w:tcPr>
            <w:tcW w:w="1126" w:type="dxa"/>
            <w:tcBorders>
              <w:top w:val="single" w:sz="4" w:space="0" w:color="auto"/>
              <w:left w:val="single" w:sz="4" w:space="0" w:color="auto"/>
              <w:bottom w:val="single" w:sz="4" w:space="0" w:color="auto"/>
              <w:right w:val="single" w:sz="4" w:space="0" w:color="auto"/>
            </w:tcBorders>
          </w:tcPr>
          <w:p w14:paraId="286CD8AB" w14:textId="77777777" w:rsidR="00194EFC" w:rsidRPr="0016645D" w:rsidRDefault="0016645D" w:rsidP="00C71743">
            <w:pPr>
              <w:spacing w:after="0"/>
              <w:jc w:val="both"/>
              <w:rPr>
                <w:sz w:val="24"/>
                <w:szCs w:val="24"/>
              </w:rPr>
            </w:pPr>
            <w:r w:rsidRPr="0016645D">
              <w:rPr>
                <w:sz w:val="24"/>
                <w:szCs w:val="24"/>
              </w:rPr>
              <w:t>28 (23.3)</w:t>
            </w:r>
          </w:p>
        </w:tc>
        <w:tc>
          <w:tcPr>
            <w:tcW w:w="1127" w:type="dxa"/>
            <w:tcBorders>
              <w:top w:val="single" w:sz="4" w:space="0" w:color="auto"/>
              <w:left w:val="single" w:sz="4" w:space="0" w:color="auto"/>
              <w:bottom w:val="single" w:sz="4" w:space="0" w:color="auto"/>
              <w:right w:val="single" w:sz="4" w:space="0" w:color="auto"/>
            </w:tcBorders>
          </w:tcPr>
          <w:p w14:paraId="72C0E8DB" w14:textId="77777777" w:rsidR="00194EFC" w:rsidRPr="0016645D" w:rsidRDefault="0016645D" w:rsidP="00C71743">
            <w:pPr>
              <w:spacing w:after="0"/>
              <w:jc w:val="both"/>
              <w:rPr>
                <w:sz w:val="24"/>
                <w:szCs w:val="24"/>
              </w:rPr>
            </w:pPr>
            <w:r w:rsidRPr="0016645D">
              <w:rPr>
                <w:sz w:val="24"/>
                <w:szCs w:val="24"/>
              </w:rPr>
              <w:t>65 (54.2)</w:t>
            </w:r>
          </w:p>
        </w:tc>
        <w:tc>
          <w:tcPr>
            <w:tcW w:w="1249" w:type="dxa"/>
            <w:tcBorders>
              <w:top w:val="single" w:sz="4" w:space="0" w:color="auto"/>
              <w:left w:val="single" w:sz="4" w:space="0" w:color="auto"/>
              <w:bottom w:val="single" w:sz="4" w:space="0" w:color="auto"/>
              <w:right w:val="single" w:sz="4" w:space="0" w:color="auto"/>
            </w:tcBorders>
          </w:tcPr>
          <w:p w14:paraId="6DB1FBC0" w14:textId="77777777" w:rsidR="00194EFC" w:rsidRPr="0016645D" w:rsidRDefault="0016645D" w:rsidP="00C71743">
            <w:pPr>
              <w:spacing w:after="0"/>
              <w:jc w:val="both"/>
              <w:rPr>
                <w:sz w:val="24"/>
                <w:szCs w:val="24"/>
              </w:rPr>
            </w:pPr>
            <w:r w:rsidRPr="0016645D">
              <w:rPr>
                <w:sz w:val="24"/>
                <w:szCs w:val="24"/>
              </w:rPr>
              <w:t>20 (16.7)</w:t>
            </w:r>
          </w:p>
        </w:tc>
        <w:tc>
          <w:tcPr>
            <w:tcW w:w="1044" w:type="dxa"/>
            <w:tcBorders>
              <w:top w:val="single" w:sz="4" w:space="0" w:color="auto"/>
              <w:left w:val="single" w:sz="4" w:space="0" w:color="auto"/>
              <w:bottom w:val="single" w:sz="4" w:space="0" w:color="auto"/>
              <w:right w:val="single" w:sz="4" w:space="0" w:color="auto"/>
            </w:tcBorders>
          </w:tcPr>
          <w:p w14:paraId="6013E36B" w14:textId="77777777" w:rsidR="00194EFC" w:rsidRPr="0016645D" w:rsidRDefault="0016645D" w:rsidP="00C71743">
            <w:pPr>
              <w:spacing w:after="0"/>
              <w:jc w:val="both"/>
              <w:rPr>
                <w:sz w:val="24"/>
                <w:szCs w:val="24"/>
              </w:rPr>
            </w:pPr>
            <w:r w:rsidRPr="0016645D">
              <w:rPr>
                <w:sz w:val="24"/>
                <w:szCs w:val="24"/>
              </w:rPr>
              <w:t>4.23</w:t>
            </w:r>
          </w:p>
        </w:tc>
        <w:tc>
          <w:tcPr>
            <w:tcW w:w="1159" w:type="dxa"/>
            <w:tcBorders>
              <w:top w:val="single" w:sz="4" w:space="0" w:color="auto"/>
              <w:left w:val="single" w:sz="4" w:space="0" w:color="auto"/>
              <w:bottom w:val="single" w:sz="4" w:space="0" w:color="auto"/>
              <w:right w:val="single" w:sz="4" w:space="0" w:color="auto"/>
            </w:tcBorders>
          </w:tcPr>
          <w:p w14:paraId="760864A6" w14:textId="77777777" w:rsidR="00194EFC" w:rsidRPr="0016645D" w:rsidRDefault="0016645D" w:rsidP="00C71743">
            <w:pPr>
              <w:spacing w:after="0"/>
              <w:ind w:firstLineChars="200" w:firstLine="480"/>
              <w:jc w:val="both"/>
              <w:rPr>
                <w:sz w:val="24"/>
                <w:szCs w:val="24"/>
              </w:rPr>
            </w:pPr>
            <w:r w:rsidRPr="0016645D">
              <w:rPr>
                <w:sz w:val="24"/>
                <w:szCs w:val="24"/>
              </w:rPr>
              <w:t>3</w:t>
            </w:r>
          </w:p>
        </w:tc>
      </w:tr>
      <w:tr w:rsidR="00194EFC" w:rsidRPr="0016645D" w14:paraId="6C937B40" w14:textId="77777777">
        <w:tc>
          <w:tcPr>
            <w:tcW w:w="1604" w:type="dxa"/>
            <w:tcBorders>
              <w:top w:val="single" w:sz="4" w:space="0" w:color="auto"/>
              <w:left w:val="single" w:sz="4" w:space="0" w:color="auto"/>
              <w:bottom w:val="single" w:sz="4" w:space="0" w:color="auto"/>
              <w:right w:val="single" w:sz="4" w:space="0" w:color="auto"/>
            </w:tcBorders>
          </w:tcPr>
          <w:p w14:paraId="0D90BED0" w14:textId="77777777" w:rsidR="00194EFC" w:rsidRPr="0016645D" w:rsidRDefault="0016645D" w:rsidP="00C71743">
            <w:pPr>
              <w:spacing w:after="0"/>
              <w:jc w:val="both"/>
              <w:rPr>
                <w:sz w:val="24"/>
                <w:szCs w:val="24"/>
              </w:rPr>
            </w:pPr>
            <w:r w:rsidRPr="0016645D">
              <w:rPr>
                <w:sz w:val="24"/>
                <w:szCs w:val="24"/>
              </w:rPr>
              <w:t xml:space="preserve">Cost of seeds </w:t>
            </w:r>
          </w:p>
        </w:tc>
        <w:tc>
          <w:tcPr>
            <w:tcW w:w="1134" w:type="dxa"/>
            <w:tcBorders>
              <w:top w:val="single" w:sz="4" w:space="0" w:color="auto"/>
              <w:left w:val="single" w:sz="4" w:space="0" w:color="auto"/>
              <w:bottom w:val="single" w:sz="4" w:space="0" w:color="auto"/>
              <w:right w:val="single" w:sz="4" w:space="0" w:color="auto"/>
            </w:tcBorders>
          </w:tcPr>
          <w:p w14:paraId="04F4E9C3" w14:textId="77777777" w:rsidR="00194EFC" w:rsidRPr="0016645D" w:rsidRDefault="0016645D" w:rsidP="00C71743">
            <w:pPr>
              <w:spacing w:after="0"/>
              <w:jc w:val="both"/>
              <w:rPr>
                <w:sz w:val="24"/>
                <w:szCs w:val="24"/>
              </w:rPr>
            </w:pPr>
            <w:r w:rsidRPr="0016645D">
              <w:rPr>
                <w:sz w:val="24"/>
                <w:szCs w:val="24"/>
              </w:rPr>
              <w:t>2 (1.7)</w:t>
            </w:r>
          </w:p>
        </w:tc>
        <w:tc>
          <w:tcPr>
            <w:tcW w:w="1137" w:type="dxa"/>
            <w:tcBorders>
              <w:top w:val="single" w:sz="4" w:space="0" w:color="auto"/>
              <w:left w:val="single" w:sz="4" w:space="0" w:color="auto"/>
              <w:bottom w:val="single" w:sz="4" w:space="0" w:color="auto"/>
              <w:right w:val="single" w:sz="4" w:space="0" w:color="auto"/>
            </w:tcBorders>
          </w:tcPr>
          <w:p w14:paraId="42B89A28" w14:textId="77777777" w:rsidR="00194EFC" w:rsidRPr="0016645D" w:rsidRDefault="0016645D" w:rsidP="00C71743">
            <w:pPr>
              <w:spacing w:after="0"/>
              <w:jc w:val="both"/>
              <w:rPr>
                <w:sz w:val="24"/>
                <w:szCs w:val="24"/>
              </w:rPr>
            </w:pPr>
            <w:r w:rsidRPr="0016645D">
              <w:rPr>
                <w:sz w:val="24"/>
                <w:szCs w:val="24"/>
              </w:rPr>
              <w:t>6 (5.0)</w:t>
            </w:r>
          </w:p>
        </w:tc>
        <w:tc>
          <w:tcPr>
            <w:tcW w:w="1126" w:type="dxa"/>
            <w:tcBorders>
              <w:top w:val="single" w:sz="4" w:space="0" w:color="auto"/>
              <w:left w:val="single" w:sz="4" w:space="0" w:color="auto"/>
              <w:bottom w:val="single" w:sz="4" w:space="0" w:color="auto"/>
              <w:right w:val="single" w:sz="4" w:space="0" w:color="auto"/>
            </w:tcBorders>
          </w:tcPr>
          <w:p w14:paraId="3EFED2D6" w14:textId="77777777" w:rsidR="00194EFC" w:rsidRPr="0016645D" w:rsidRDefault="0016645D" w:rsidP="00C71743">
            <w:pPr>
              <w:spacing w:after="0"/>
              <w:jc w:val="both"/>
              <w:rPr>
                <w:sz w:val="24"/>
                <w:szCs w:val="24"/>
              </w:rPr>
            </w:pPr>
            <w:r w:rsidRPr="0016645D">
              <w:rPr>
                <w:sz w:val="24"/>
                <w:szCs w:val="24"/>
              </w:rPr>
              <w:t>25 (20.8)</w:t>
            </w:r>
          </w:p>
        </w:tc>
        <w:tc>
          <w:tcPr>
            <w:tcW w:w="1127" w:type="dxa"/>
            <w:tcBorders>
              <w:top w:val="single" w:sz="4" w:space="0" w:color="auto"/>
              <w:left w:val="single" w:sz="4" w:space="0" w:color="auto"/>
              <w:bottom w:val="single" w:sz="4" w:space="0" w:color="auto"/>
              <w:right w:val="single" w:sz="4" w:space="0" w:color="auto"/>
            </w:tcBorders>
          </w:tcPr>
          <w:p w14:paraId="50EB4192" w14:textId="77777777" w:rsidR="00194EFC" w:rsidRPr="0016645D" w:rsidRDefault="0016645D" w:rsidP="00C71743">
            <w:pPr>
              <w:spacing w:after="0"/>
              <w:jc w:val="both"/>
              <w:rPr>
                <w:sz w:val="24"/>
                <w:szCs w:val="24"/>
              </w:rPr>
            </w:pPr>
            <w:r w:rsidRPr="0016645D">
              <w:rPr>
                <w:sz w:val="24"/>
                <w:szCs w:val="24"/>
              </w:rPr>
              <w:t>66 (55.0)</w:t>
            </w:r>
          </w:p>
        </w:tc>
        <w:tc>
          <w:tcPr>
            <w:tcW w:w="1249" w:type="dxa"/>
            <w:tcBorders>
              <w:top w:val="single" w:sz="4" w:space="0" w:color="auto"/>
              <w:left w:val="single" w:sz="4" w:space="0" w:color="auto"/>
              <w:bottom w:val="single" w:sz="4" w:space="0" w:color="auto"/>
              <w:right w:val="single" w:sz="4" w:space="0" w:color="auto"/>
            </w:tcBorders>
          </w:tcPr>
          <w:p w14:paraId="6C3F521B" w14:textId="77777777" w:rsidR="00194EFC" w:rsidRPr="0016645D" w:rsidRDefault="0016645D" w:rsidP="00C71743">
            <w:pPr>
              <w:spacing w:after="0"/>
              <w:jc w:val="both"/>
              <w:rPr>
                <w:sz w:val="24"/>
                <w:szCs w:val="24"/>
              </w:rPr>
            </w:pPr>
            <w:r w:rsidRPr="0016645D">
              <w:rPr>
                <w:sz w:val="24"/>
                <w:szCs w:val="24"/>
              </w:rPr>
              <w:t>21 (17.5)</w:t>
            </w:r>
          </w:p>
        </w:tc>
        <w:tc>
          <w:tcPr>
            <w:tcW w:w="1044" w:type="dxa"/>
            <w:tcBorders>
              <w:top w:val="single" w:sz="4" w:space="0" w:color="auto"/>
              <w:left w:val="single" w:sz="4" w:space="0" w:color="auto"/>
              <w:bottom w:val="single" w:sz="4" w:space="0" w:color="auto"/>
              <w:right w:val="single" w:sz="4" w:space="0" w:color="auto"/>
            </w:tcBorders>
          </w:tcPr>
          <w:p w14:paraId="543DCE5E" w14:textId="77777777" w:rsidR="00194EFC" w:rsidRPr="0016645D" w:rsidRDefault="0016645D" w:rsidP="00C71743">
            <w:pPr>
              <w:spacing w:after="0"/>
              <w:jc w:val="both"/>
              <w:rPr>
                <w:sz w:val="24"/>
                <w:szCs w:val="24"/>
              </w:rPr>
            </w:pPr>
            <w:r w:rsidRPr="0016645D">
              <w:rPr>
                <w:sz w:val="24"/>
                <w:szCs w:val="24"/>
              </w:rPr>
              <w:t>4.23</w:t>
            </w:r>
          </w:p>
        </w:tc>
        <w:tc>
          <w:tcPr>
            <w:tcW w:w="1159" w:type="dxa"/>
            <w:tcBorders>
              <w:top w:val="single" w:sz="4" w:space="0" w:color="auto"/>
              <w:left w:val="single" w:sz="4" w:space="0" w:color="auto"/>
              <w:bottom w:val="single" w:sz="4" w:space="0" w:color="auto"/>
              <w:right w:val="single" w:sz="4" w:space="0" w:color="auto"/>
            </w:tcBorders>
          </w:tcPr>
          <w:p w14:paraId="6222D007" w14:textId="77777777" w:rsidR="00194EFC" w:rsidRPr="0016645D" w:rsidRDefault="0016645D" w:rsidP="00C71743">
            <w:pPr>
              <w:spacing w:after="0"/>
              <w:ind w:firstLineChars="200" w:firstLine="480"/>
              <w:jc w:val="both"/>
              <w:rPr>
                <w:sz w:val="24"/>
                <w:szCs w:val="24"/>
              </w:rPr>
            </w:pPr>
            <w:r w:rsidRPr="0016645D">
              <w:rPr>
                <w:sz w:val="24"/>
                <w:szCs w:val="24"/>
              </w:rPr>
              <w:t>4</w:t>
            </w:r>
          </w:p>
        </w:tc>
      </w:tr>
      <w:tr w:rsidR="00194EFC" w:rsidRPr="0016645D" w14:paraId="53158A60" w14:textId="77777777">
        <w:tc>
          <w:tcPr>
            <w:tcW w:w="1604" w:type="dxa"/>
            <w:tcBorders>
              <w:top w:val="single" w:sz="4" w:space="0" w:color="auto"/>
              <w:left w:val="single" w:sz="4" w:space="0" w:color="auto"/>
              <w:bottom w:val="single" w:sz="4" w:space="0" w:color="auto"/>
              <w:right w:val="single" w:sz="4" w:space="0" w:color="auto"/>
            </w:tcBorders>
          </w:tcPr>
          <w:p w14:paraId="70EC36DD" w14:textId="77777777" w:rsidR="00194EFC" w:rsidRPr="0016645D" w:rsidRDefault="0016645D" w:rsidP="00C71743">
            <w:pPr>
              <w:spacing w:after="0"/>
              <w:jc w:val="both"/>
              <w:rPr>
                <w:sz w:val="24"/>
                <w:szCs w:val="24"/>
              </w:rPr>
            </w:pPr>
            <w:r w:rsidRPr="0016645D">
              <w:rPr>
                <w:sz w:val="24"/>
                <w:szCs w:val="24"/>
              </w:rPr>
              <w:t xml:space="preserve">Cost of labour </w:t>
            </w:r>
          </w:p>
        </w:tc>
        <w:tc>
          <w:tcPr>
            <w:tcW w:w="1134" w:type="dxa"/>
            <w:tcBorders>
              <w:top w:val="single" w:sz="4" w:space="0" w:color="auto"/>
              <w:left w:val="single" w:sz="4" w:space="0" w:color="auto"/>
              <w:bottom w:val="single" w:sz="4" w:space="0" w:color="auto"/>
              <w:right w:val="single" w:sz="4" w:space="0" w:color="auto"/>
            </w:tcBorders>
          </w:tcPr>
          <w:p w14:paraId="3101BCCA" w14:textId="77777777" w:rsidR="00194EFC" w:rsidRPr="0016645D" w:rsidRDefault="0016645D" w:rsidP="00C71743">
            <w:pPr>
              <w:spacing w:after="0"/>
              <w:jc w:val="both"/>
              <w:rPr>
                <w:sz w:val="24"/>
                <w:szCs w:val="24"/>
              </w:rPr>
            </w:pPr>
            <w:r w:rsidRPr="0016645D">
              <w:rPr>
                <w:sz w:val="24"/>
                <w:szCs w:val="24"/>
              </w:rPr>
              <w:t>4 (3.3)</w:t>
            </w:r>
          </w:p>
        </w:tc>
        <w:tc>
          <w:tcPr>
            <w:tcW w:w="1137" w:type="dxa"/>
            <w:tcBorders>
              <w:top w:val="single" w:sz="4" w:space="0" w:color="auto"/>
              <w:left w:val="single" w:sz="4" w:space="0" w:color="auto"/>
              <w:bottom w:val="single" w:sz="4" w:space="0" w:color="auto"/>
              <w:right w:val="single" w:sz="4" w:space="0" w:color="auto"/>
            </w:tcBorders>
          </w:tcPr>
          <w:p w14:paraId="2AB458A4" w14:textId="77777777" w:rsidR="00194EFC" w:rsidRPr="0016645D" w:rsidRDefault="0016645D" w:rsidP="00C71743">
            <w:pPr>
              <w:spacing w:after="0"/>
              <w:jc w:val="both"/>
              <w:rPr>
                <w:sz w:val="24"/>
                <w:szCs w:val="24"/>
              </w:rPr>
            </w:pPr>
            <w:r w:rsidRPr="0016645D">
              <w:rPr>
                <w:sz w:val="24"/>
                <w:szCs w:val="24"/>
              </w:rPr>
              <w:t>4 (3.3)</w:t>
            </w:r>
          </w:p>
        </w:tc>
        <w:tc>
          <w:tcPr>
            <w:tcW w:w="1126" w:type="dxa"/>
            <w:tcBorders>
              <w:top w:val="single" w:sz="4" w:space="0" w:color="auto"/>
              <w:left w:val="single" w:sz="4" w:space="0" w:color="auto"/>
              <w:bottom w:val="single" w:sz="4" w:space="0" w:color="auto"/>
              <w:right w:val="single" w:sz="4" w:space="0" w:color="auto"/>
            </w:tcBorders>
          </w:tcPr>
          <w:p w14:paraId="63B95B73" w14:textId="77777777" w:rsidR="00194EFC" w:rsidRPr="0016645D" w:rsidRDefault="0016645D" w:rsidP="00C71743">
            <w:pPr>
              <w:spacing w:after="0"/>
              <w:jc w:val="both"/>
              <w:rPr>
                <w:sz w:val="24"/>
                <w:szCs w:val="24"/>
              </w:rPr>
            </w:pPr>
            <w:r w:rsidRPr="0016645D">
              <w:rPr>
                <w:sz w:val="24"/>
                <w:szCs w:val="24"/>
              </w:rPr>
              <w:t>34 (28.3)</w:t>
            </w:r>
          </w:p>
        </w:tc>
        <w:tc>
          <w:tcPr>
            <w:tcW w:w="1127" w:type="dxa"/>
            <w:tcBorders>
              <w:top w:val="single" w:sz="4" w:space="0" w:color="auto"/>
              <w:left w:val="single" w:sz="4" w:space="0" w:color="auto"/>
              <w:bottom w:val="single" w:sz="4" w:space="0" w:color="auto"/>
              <w:right w:val="single" w:sz="4" w:space="0" w:color="auto"/>
            </w:tcBorders>
          </w:tcPr>
          <w:p w14:paraId="58F63CBE" w14:textId="77777777" w:rsidR="00194EFC" w:rsidRPr="0016645D" w:rsidRDefault="0016645D" w:rsidP="00C71743">
            <w:pPr>
              <w:spacing w:after="0"/>
              <w:jc w:val="both"/>
              <w:rPr>
                <w:sz w:val="24"/>
                <w:szCs w:val="24"/>
              </w:rPr>
            </w:pPr>
            <w:r w:rsidRPr="0016645D">
              <w:rPr>
                <w:sz w:val="24"/>
                <w:szCs w:val="24"/>
              </w:rPr>
              <w:t>59 (49.2)</w:t>
            </w:r>
          </w:p>
        </w:tc>
        <w:tc>
          <w:tcPr>
            <w:tcW w:w="1249" w:type="dxa"/>
            <w:tcBorders>
              <w:top w:val="single" w:sz="4" w:space="0" w:color="auto"/>
              <w:left w:val="single" w:sz="4" w:space="0" w:color="auto"/>
              <w:bottom w:val="single" w:sz="4" w:space="0" w:color="auto"/>
              <w:right w:val="single" w:sz="4" w:space="0" w:color="auto"/>
            </w:tcBorders>
          </w:tcPr>
          <w:p w14:paraId="7985296D" w14:textId="77777777" w:rsidR="00194EFC" w:rsidRPr="0016645D" w:rsidRDefault="0016645D" w:rsidP="00C71743">
            <w:pPr>
              <w:spacing w:after="0"/>
              <w:jc w:val="both"/>
              <w:rPr>
                <w:sz w:val="24"/>
                <w:szCs w:val="24"/>
              </w:rPr>
            </w:pPr>
            <w:r w:rsidRPr="0016645D">
              <w:rPr>
                <w:sz w:val="24"/>
                <w:szCs w:val="24"/>
              </w:rPr>
              <w:t>17 (14.2)</w:t>
            </w:r>
          </w:p>
        </w:tc>
        <w:tc>
          <w:tcPr>
            <w:tcW w:w="1044" w:type="dxa"/>
            <w:tcBorders>
              <w:top w:val="single" w:sz="4" w:space="0" w:color="auto"/>
              <w:left w:val="single" w:sz="4" w:space="0" w:color="auto"/>
              <w:bottom w:val="single" w:sz="4" w:space="0" w:color="auto"/>
              <w:right w:val="single" w:sz="4" w:space="0" w:color="auto"/>
            </w:tcBorders>
          </w:tcPr>
          <w:p w14:paraId="049323BA" w14:textId="77777777" w:rsidR="00194EFC" w:rsidRPr="0016645D" w:rsidRDefault="0016645D" w:rsidP="00C71743">
            <w:pPr>
              <w:spacing w:after="0"/>
              <w:jc w:val="both"/>
              <w:rPr>
                <w:sz w:val="24"/>
                <w:szCs w:val="24"/>
              </w:rPr>
            </w:pPr>
            <w:r w:rsidRPr="0016645D">
              <w:rPr>
                <w:sz w:val="24"/>
                <w:szCs w:val="24"/>
              </w:rPr>
              <w:t>4.12</w:t>
            </w:r>
          </w:p>
        </w:tc>
        <w:tc>
          <w:tcPr>
            <w:tcW w:w="1159" w:type="dxa"/>
            <w:tcBorders>
              <w:top w:val="single" w:sz="4" w:space="0" w:color="auto"/>
              <w:left w:val="single" w:sz="4" w:space="0" w:color="auto"/>
              <w:bottom w:val="single" w:sz="4" w:space="0" w:color="auto"/>
              <w:right w:val="single" w:sz="4" w:space="0" w:color="auto"/>
            </w:tcBorders>
          </w:tcPr>
          <w:p w14:paraId="1BCE440E" w14:textId="77777777" w:rsidR="00194EFC" w:rsidRPr="0016645D" w:rsidRDefault="0016645D" w:rsidP="00C71743">
            <w:pPr>
              <w:spacing w:after="0"/>
              <w:ind w:firstLineChars="200" w:firstLine="480"/>
              <w:jc w:val="both"/>
              <w:rPr>
                <w:sz w:val="24"/>
                <w:szCs w:val="24"/>
              </w:rPr>
            </w:pPr>
            <w:r w:rsidRPr="0016645D">
              <w:rPr>
                <w:sz w:val="24"/>
                <w:szCs w:val="24"/>
              </w:rPr>
              <w:t>5</w:t>
            </w:r>
          </w:p>
        </w:tc>
      </w:tr>
      <w:tr w:rsidR="00194EFC" w:rsidRPr="0016645D" w14:paraId="5F9D3D44" w14:textId="77777777">
        <w:tc>
          <w:tcPr>
            <w:tcW w:w="1604" w:type="dxa"/>
            <w:tcBorders>
              <w:top w:val="single" w:sz="4" w:space="0" w:color="auto"/>
              <w:left w:val="single" w:sz="4" w:space="0" w:color="auto"/>
              <w:bottom w:val="single" w:sz="4" w:space="0" w:color="auto"/>
              <w:right w:val="single" w:sz="4" w:space="0" w:color="auto"/>
            </w:tcBorders>
          </w:tcPr>
          <w:p w14:paraId="7C6A750A" w14:textId="77777777" w:rsidR="00194EFC" w:rsidRPr="0016645D" w:rsidRDefault="0016645D" w:rsidP="00C71743">
            <w:pPr>
              <w:spacing w:after="0"/>
              <w:jc w:val="both"/>
              <w:rPr>
                <w:sz w:val="24"/>
                <w:szCs w:val="24"/>
              </w:rPr>
            </w:pPr>
            <w:r w:rsidRPr="0016645D">
              <w:rPr>
                <w:sz w:val="24"/>
                <w:szCs w:val="24"/>
              </w:rPr>
              <w:t xml:space="preserve">Quantity provided </w:t>
            </w:r>
          </w:p>
        </w:tc>
        <w:tc>
          <w:tcPr>
            <w:tcW w:w="1134" w:type="dxa"/>
            <w:tcBorders>
              <w:top w:val="single" w:sz="4" w:space="0" w:color="auto"/>
              <w:left w:val="single" w:sz="4" w:space="0" w:color="auto"/>
              <w:bottom w:val="single" w:sz="4" w:space="0" w:color="auto"/>
              <w:right w:val="single" w:sz="4" w:space="0" w:color="auto"/>
            </w:tcBorders>
          </w:tcPr>
          <w:p w14:paraId="1B18FD9E" w14:textId="77777777" w:rsidR="00194EFC" w:rsidRPr="0016645D" w:rsidRDefault="0016645D" w:rsidP="00C71743">
            <w:pPr>
              <w:spacing w:after="0"/>
              <w:jc w:val="both"/>
              <w:rPr>
                <w:sz w:val="24"/>
                <w:szCs w:val="24"/>
              </w:rPr>
            </w:pPr>
            <w:r w:rsidRPr="0016645D">
              <w:rPr>
                <w:sz w:val="24"/>
                <w:szCs w:val="24"/>
              </w:rPr>
              <w:t>3 (2.5)</w:t>
            </w:r>
          </w:p>
        </w:tc>
        <w:tc>
          <w:tcPr>
            <w:tcW w:w="1137" w:type="dxa"/>
            <w:tcBorders>
              <w:top w:val="single" w:sz="4" w:space="0" w:color="auto"/>
              <w:left w:val="single" w:sz="4" w:space="0" w:color="auto"/>
              <w:bottom w:val="single" w:sz="4" w:space="0" w:color="auto"/>
              <w:right w:val="single" w:sz="4" w:space="0" w:color="auto"/>
            </w:tcBorders>
          </w:tcPr>
          <w:p w14:paraId="28C648FA" w14:textId="77777777" w:rsidR="00194EFC" w:rsidRPr="0016645D" w:rsidRDefault="0016645D" w:rsidP="00C71743">
            <w:pPr>
              <w:spacing w:after="0"/>
              <w:jc w:val="both"/>
              <w:rPr>
                <w:sz w:val="24"/>
                <w:szCs w:val="24"/>
              </w:rPr>
            </w:pPr>
            <w:r w:rsidRPr="0016645D">
              <w:rPr>
                <w:sz w:val="24"/>
                <w:szCs w:val="24"/>
              </w:rPr>
              <w:t>3 (2.5)</w:t>
            </w:r>
          </w:p>
        </w:tc>
        <w:tc>
          <w:tcPr>
            <w:tcW w:w="1126" w:type="dxa"/>
            <w:tcBorders>
              <w:top w:val="single" w:sz="4" w:space="0" w:color="auto"/>
              <w:left w:val="single" w:sz="4" w:space="0" w:color="auto"/>
              <w:bottom w:val="single" w:sz="4" w:space="0" w:color="auto"/>
              <w:right w:val="single" w:sz="4" w:space="0" w:color="auto"/>
            </w:tcBorders>
          </w:tcPr>
          <w:p w14:paraId="59EA6999" w14:textId="77777777" w:rsidR="00194EFC" w:rsidRPr="0016645D" w:rsidRDefault="0016645D" w:rsidP="00C71743">
            <w:pPr>
              <w:spacing w:after="0"/>
              <w:jc w:val="both"/>
              <w:rPr>
                <w:sz w:val="24"/>
                <w:szCs w:val="24"/>
              </w:rPr>
            </w:pPr>
            <w:r w:rsidRPr="0016645D">
              <w:rPr>
                <w:sz w:val="24"/>
                <w:szCs w:val="24"/>
              </w:rPr>
              <w:t>52 (43.3)</w:t>
            </w:r>
          </w:p>
        </w:tc>
        <w:tc>
          <w:tcPr>
            <w:tcW w:w="1127" w:type="dxa"/>
            <w:tcBorders>
              <w:top w:val="single" w:sz="4" w:space="0" w:color="auto"/>
              <w:left w:val="single" w:sz="4" w:space="0" w:color="auto"/>
              <w:bottom w:val="single" w:sz="4" w:space="0" w:color="auto"/>
              <w:right w:val="single" w:sz="4" w:space="0" w:color="auto"/>
            </w:tcBorders>
          </w:tcPr>
          <w:p w14:paraId="10E1F710" w14:textId="77777777" w:rsidR="00194EFC" w:rsidRPr="0016645D" w:rsidRDefault="0016645D" w:rsidP="00C71743">
            <w:pPr>
              <w:spacing w:after="0"/>
              <w:jc w:val="both"/>
              <w:rPr>
                <w:sz w:val="24"/>
                <w:szCs w:val="24"/>
              </w:rPr>
            </w:pPr>
            <w:r w:rsidRPr="0016645D">
              <w:rPr>
                <w:sz w:val="24"/>
                <w:szCs w:val="24"/>
              </w:rPr>
              <w:t>44 (36.7)</w:t>
            </w:r>
          </w:p>
        </w:tc>
        <w:tc>
          <w:tcPr>
            <w:tcW w:w="1249" w:type="dxa"/>
            <w:tcBorders>
              <w:top w:val="single" w:sz="4" w:space="0" w:color="auto"/>
              <w:left w:val="single" w:sz="4" w:space="0" w:color="auto"/>
              <w:bottom w:val="single" w:sz="4" w:space="0" w:color="auto"/>
              <w:right w:val="single" w:sz="4" w:space="0" w:color="auto"/>
            </w:tcBorders>
          </w:tcPr>
          <w:p w14:paraId="47CFEA8B" w14:textId="77777777" w:rsidR="00194EFC" w:rsidRPr="0016645D" w:rsidRDefault="0016645D" w:rsidP="00C71743">
            <w:pPr>
              <w:spacing w:after="0"/>
              <w:jc w:val="both"/>
              <w:rPr>
                <w:sz w:val="24"/>
                <w:szCs w:val="24"/>
              </w:rPr>
            </w:pPr>
            <w:r w:rsidRPr="0016645D">
              <w:rPr>
                <w:sz w:val="24"/>
                <w:szCs w:val="24"/>
              </w:rPr>
              <w:t>18 (15.0)</w:t>
            </w:r>
          </w:p>
        </w:tc>
        <w:tc>
          <w:tcPr>
            <w:tcW w:w="1044" w:type="dxa"/>
            <w:tcBorders>
              <w:top w:val="single" w:sz="4" w:space="0" w:color="auto"/>
              <w:left w:val="single" w:sz="4" w:space="0" w:color="auto"/>
              <w:bottom w:val="single" w:sz="4" w:space="0" w:color="auto"/>
              <w:right w:val="single" w:sz="4" w:space="0" w:color="auto"/>
            </w:tcBorders>
          </w:tcPr>
          <w:p w14:paraId="0E65A626" w14:textId="77777777" w:rsidR="00194EFC" w:rsidRPr="0016645D" w:rsidRDefault="0016645D" w:rsidP="00C71743">
            <w:pPr>
              <w:spacing w:after="0"/>
              <w:jc w:val="both"/>
              <w:rPr>
                <w:sz w:val="24"/>
                <w:szCs w:val="24"/>
              </w:rPr>
            </w:pPr>
            <w:r w:rsidRPr="0016645D">
              <w:rPr>
                <w:sz w:val="24"/>
                <w:szCs w:val="24"/>
              </w:rPr>
              <w:t>4.09</w:t>
            </w:r>
          </w:p>
        </w:tc>
        <w:tc>
          <w:tcPr>
            <w:tcW w:w="1159" w:type="dxa"/>
            <w:tcBorders>
              <w:top w:val="single" w:sz="4" w:space="0" w:color="auto"/>
              <w:left w:val="single" w:sz="4" w:space="0" w:color="auto"/>
              <w:bottom w:val="single" w:sz="4" w:space="0" w:color="auto"/>
              <w:right w:val="single" w:sz="4" w:space="0" w:color="auto"/>
            </w:tcBorders>
          </w:tcPr>
          <w:p w14:paraId="6CA3B680" w14:textId="77777777" w:rsidR="00194EFC" w:rsidRPr="0016645D" w:rsidRDefault="0016645D" w:rsidP="00C71743">
            <w:pPr>
              <w:spacing w:after="0"/>
              <w:ind w:firstLineChars="200" w:firstLine="480"/>
              <w:jc w:val="both"/>
              <w:rPr>
                <w:sz w:val="24"/>
                <w:szCs w:val="24"/>
              </w:rPr>
            </w:pPr>
            <w:r w:rsidRPr="0016645D">
              <w:rPr>
                <w:sz w:val="24"/>
                <w:szCs w:val="24"/>
              </w:rPr>
              <w:t>6</w:t>
            </w:r>
          </w:p>
        </w:tc>
      </w:tr>
      <w:tr w:rsidR="00194EFC" w:rsidRPr="0016645D" w14:paraId="6CB620D8" w14:textId="77777777">
        <w:tc>
          <w:tcPr>
            <w:tcW w:w="1604" w:type="dxa"/>
            <w:tcBorders>
              <w:top w:val="single" w:sz="4" w:space="0" w:color="auto"/>
              <w:left w:val="single" w:sz="4" w:space="0" w:color="auto"/>
              <w:bottom w:val="single" w:sz="4" w:space="0" w:color="auto"/>
              <w:right w:val="single" w:sz="4" w:space="0" w:color="auto"/>
            </w:tcBorders>
          </w:tcPr>
          <w:p w14:paraId="2E4441C8" w14:textId="77777777" w:rsidR="00194EFC" w:rsidRPr="0016645D" w:rsidRDefault="0016645D" w:rsidP="00C71743">
            <w:pPr>
              <w:spacing w:after="0"/>
              <w:jc w:val="both"/>
              <w:rPr>
                <w:sz w:val="24"/>
                <w:szCs w:val="24"/>
              </w:rPr>
            </w:pPr>
            <w:r w:rsidRPr="0016645D">
              <w:rPr>
                <w:sz w:val="24"/>
                <w:szCs w:val="24"/>
              </w:rPr>
              <w:t xml:space="preserve">Cost of storage </w:t>
            </w:r>
          </w:p>
        </w:tc>
        <w:tc>
          <w:tcPr>
            <w:tcW w:w="1134" w:type="dxa"/>
            <w:tcBorders>
              <w:top w:val="single" w:sz="4" w:space="0" w:color="auto"/>
              <w:left w:val="single" w:sz="4" w:space="0" w:color="auto"/>
              <w:bottom w:val="single" w:sz="4" w:space="0" w:color="auto"/>
              <w:right w:val="single" w:sz="4" w:space="0" w:color="auto"/>
            </w:tcBorders>
          </w:tcPr>
          <w:p w14:paraId="0B9C5499" w14:textId="77777777" w:rsidR="00194EFC" w:rsidRPr="0016645D" w:rsidRDefault="0016645D" w:rsidP="00C71743">
            <w:pPr>
              <w:spacing w:after="0"/>
              <w:jc w:val="both"/>
              <w:rPr>
                <w:sz w:val="24"/>
                <w:szCs w:val="24"/>
              </w:rPr>
            </w:pPr>
            <w:r w:rsidRPr="0016645D">
              <w:rPr>
                <w:sz w:val="24"/>
                <w:szCs w:val="24"/>
              </w:rPr>
              <w:t>5 (4.2)</w:t>
            </w:r>
          </w:p>
        </w:tc>
        <w:tc>
          <w:tcPr>
            <w:tcW w:w="1137" w:type="dxa"/>
            <w:tcBorders>
              <w:top w:val="single" w:sz="4" w:space="0" w:color="auto"/>
              <w:left w:val="single" w:sz="4" w:space="0" w:color="auto"/>
              <w:bottom w:val="single" w:sz="4" w:space="0" w:color="auto"/>
              <w:right w:val="single" w:sz="4" w:space="0" w:color="auto"/>
            </w:tcBorders>
          </w:tcPr>
          <w:p w14:paraId="07663B3E" w14:textId="77777777" w:rsidR="00194EFC" w:rsidRPr="0016645D" w:rsidRDefault="0016645D" w:rsidP="00C71743">
            <w:pPr>
              <w:spacing w:after="0"/>
              <w:jc w:val="both"/>
              <w:rPr>
                <w:sz w:val="24"/>
                <w:szCs w:val="24"/>
              </w:rPr>
            </w:pPr>
            <w:r w:rsidRPr="0016645D">
              <w:rPr>
                <w:sz w:val="24"/>
                <w:szCs w:val="24"/>
              </w:rPr>
              <w:t>1 (0.8)</w:t>
            </w:r>
          </w:p>
        </w:tc>
        <w:tc>
          <w:tcPr>
            <w:tcW w:w="1126" w:type="dxa"/>
            <w:tcBorders>
              <w:top w:val="single" w:sz="4" w:space="0" w:color="auto"/>
              <w:left w:val="single" w:sz="4" w:space="0" w:color="auto"/>
              <w:bottom w:val="single" w:sz="4" w:space="0" w:color="auto"/>
              <w:right w:val="single" w:sz="4" w:space="0" w:color="auto"/>
            </w:tcBorders>
          </w:tcPr>
          <w:p w14:paraId="77FB5BD6" w14:textId="77777777" w:rsidR="00194EFC" w:rsidRPr="0016645D" w:rsidRDefault="0016645D" w:rsidP="00C71743">
            <w:pPr>
              <w:spacing w:after="0"/>
              <w:jc w:val="both"/>
              <w:rPr>
                <w:sz w:val="24"/>
                <w:szCs w:val="24"/>
              </w:rPr>
            </w:pPr>
            <w:r w:rsidRPr="0016645D">
              <w:rPr>
                <w:sz w:val="24"/>
                <w:szCs w:val="24"/>
              </w:rPr>
              <w:t>43 (35.8)</w:t>
            </w:r>
          </w:p>
        </w:tc>
        <w:tc>
          <w:tcPr>
            <w:tcW w:w="1127" w:type="dxa"/>
            <w:tcBorders>
              <w:top w:val="single" w:sz="4" w:space="0" w:color="auto"/>
              <w:left w:val="single" w:sz="4" w:space="0" w:color="auto"/>
              <w:bottom w:val="single" w:sz="4" w:space="0" w:color="auto"/>
              <w:right w:val="single" w:sz="4" w:space="0" w:color="auto"/>
            </w:tcBorders>
          </w:tcPr>
          <w:p w14:paraId="00FF284B" w14:textId="77777777" w:rsidR="00194EFC" w:rsidRPr="0016645D" w:rsidRDefault="0016645D" w:rsidP="00C71743">
            <w:pPr>
              <w:spacing w:after="0"/>
              <w:jc w:val="both"/>
              <w:rPr>
                <w:sz w:val="24"/>
                <w:szCs w:val="24"/>
              </w:rPr>
            </w:pPr>
            <w:r w:rsidRPr="0016645D">
              <w:rPr>
                <w:sz w:val="24"/>
                <w:szCs w:val="24"/>
              </w:rPr>
              <w:t>47 (39.2)</w:t>
            </w:r>
          </w:p>
        </w:tc>
        <w:tc>
          <w:tcPr>
            <w:tcW w:w="1249" w:type="dxa"/>
            <w:tcBorders>
              <w:top w:val="single" w:sz="4" w:space="0" w:color="auto"/>
              <w:left w:val="single" w:sz="4" w:space="0" w:color="auto"/>
              <w:bottom w:val="single" w:sz="4" w:space="0" w:color="auto"/>
              <w:right w:val="single" w:sz="4" w:space="0" w:color="auto"/>
            </w:tcBorders>
          </w:tcPr>
          <w:p w14:paraId="57B968FC" w14:textId="77777777" w:rsidR="00194EFC" w:rsidRPr="0016645D" w:rsidRDefault="0016645D" w:rsidP="00C71743">
            <w:pPr>
              <w:spacing w:after="0"/>
              <w:jc w:val="both"/>
              <w:rPr>
                <w:sz w:val="24"/>
                <w:szCs w:val="24"/>
              </w:rPr>
            </w:pPr>
            <w:r w:rsidRPr="0016645D">
              <w:rPr>
                <w:sz w:val="24"/>
                <w:szCs w:val="24"/>
              </w:rPr>
              <w:t>24 (20.0)</w:t>
            </w:r>
          </w:p>
        </w:tc>
        <w:tc>
          <w:tcPr>
            <w:tcW w:w="1044" w:type="dxa"/>
            <w:tcBorders>
              <w:top w:val="single" w:sz="4" w:space="0" w:color="auto"/>
              <w:left w:val="single" w:sz="4" w:space="0" w:color="auto"/>
              <w:bottom w:val="single" w:sz="4" w:space="0" w:color="auto"/>
              <w:right w:val="single" w:sz="4" w:space="0" w:color="auto"/>
            </w:tcBorders>
          </w:tcPr>
          <w:p w14:paraId="7EFD7E09" w14:textId="77777777" w:rsidR="00194EFC" w:rsidRPr="0016645D" w:rsidRDefault="0016645D" w:rsidP="00C71743">
            <w:pPr>
              <w:spacing w:after="0"/>
              <w:jc w:val="both"/>
              <w:rPr>
                <w:sz w:val="24"/>
                <w:szCs w:val="24"/>
              </w:rPr>
            </w:pPr>
            <w:r w:rsidRPr="0016645D">
              <w:rPr>
                <w:sz w:val="24"/>
                <w:szCs w:val="24"/>
              </w:rPr>
              <w:t>4.05</w:t>
            </w:r>
          </w:p>
        </w:tc>
        <w:tc>
          <w:tcPr>
            <w:tcW w:w="1159" w:type="dxa"/>
            <w:tcBorders>
              <w:top w:val="single" w:sz="4" w:space="0" w:color="auto"/>
              <w:left w:val="single" w:sz="4" w:space="0" w:color="auto"/>
              <w:bottom w:val="single" w:sz="4" w:space="0" w:color="auto"/>
              <w:right w:val="single" w:sz="4" w:space="0" w:color="auto"/>
            </w:tcBorders>
          </w:tcPr>
          <w:p w14:paraId="5DD9198D" w14:textId="77777777" w:rsidR="00194EFC" w:rsidRPr="0016645D" w:rsidRDefault="0016645D" w:rsidP="00C71743">
            <w:pPr>
              <w:spacing w:after="0"/>
              <w:ind w:firstLineChars="200" w:firstLine="480"/>
              <w:jc w:val="both"/>
              <w:rPr>
                <w:sz w:val="24"/>
                <w:szCs w:val="24"/>
              </w:rPr>
            </w:pPr>
            <w:r w:rsidRPr="0016645D">
              <w:rPr>
                <w:sz w:val="24"/>
                <w:szCs w:val="24"/>
              </w:rPr>
              <w:t>7</w:t>
            </w:r>
          </w:p>
        </w:tc>
      </w:tr>
    </w:tbl>
    <w:p w14:paraId="2216EA84" w14:textId="77777777" w:rsidR="00194EFC" w:rsidRPr="0016645D" w:rsidRDefault="0016645D">
      <w:pPr>
        <w:jc w:val="both"/>
        <w:rPr>
          <w:rFonts w:ascii="Times New Roman" w:hAnsi="Times New Roman"/>
          <w:b/>
          <w:bCs/>
          <w:sz w:val="24"/>
          <w:szCs w:val="24"/>
        </w:rPr>
      </w:pPr>
      <w:proofErr w:type="gramStart"/>
      <w:r w:rsidRPr="0016645D">
        <w:rPr>
          <w:rFonts w:ascii="Times New Roman" w:hAnsi="Times New Roman"/>
          <w:b/>
          <w:bCs/>
          <w:sz w:val="24"/>
          <w:szCs w:val="24"/>
        </w:rPr>
        <w:t>Source; Field Survey, 2025.</w:t>
      </w:r>
      <w:proofErr w:type="gramEnd"/>
    </w:p>
    <w:p w14:paraId="54B72232" w14:textId="77777777" w:rsidR="00194EFC" w:rsidRPr="0016645D" w:rsidRDefault="0016645D">
      <w:pPr>
        <w:spacing w:after="0" w:line="240" w:lineRule="auto"/>
        <w:rPr>
          <w:rFonts w:ascii="Times New Roman" w:hAnsi="Times New Roman"/>
          <w:b/>
          <w:bCs/>
          <w:sz w:val="24"/>
          <w:szCs w:val="24"/>
        </w:rPr>
      </w:pPr>
      <w:r w:rsidRPr="0016645D">
        <w:rPr>
          <w:rFonts w:ascii="Times New Roman" w:hAnsi="Times New Roman"/>
          <w:b/>
          <w:bCs/>
          <w:sz w:val="24"/>
          <w:szCs w:val="24"/>
        </w:rPr>
        <w:t>NS = Not Severe =5</w:t>
      </w:r>
    </w:p>
    <w:p w14:paraId="10A7BF45" w14:textId="77777777" w:rsidR="00194EFC" w:rsidRPr="0016645D" w:rsidRDefault="00194EFC">
      <w:pPr>
        <w:spacing w:after="0" w:line="240" w:lineRule="auto"/>
        <w:rPr>
          <w:rFonts w:ascii="Times New Roman" w:hAnsi="Times New Roman"/>
          <w:b/>
          <w:bCs/>
          <w:sz w:val="24"/>
          <w:szCs w:val="24"/>
        </w:rPr>
      </w:pPr>
    </w:p>
    <w:p w14:paraId="0E616B26" w14:textId="77777777" w:rsidR="00194EFC" w:rsidRPr="0016645D" w:rsidRDefault="0016645D">
      <w:pPr>
        <w:jc w:val="both"/>
        <w:rPr>
          <w:rFonts w:ascii="Times New Roman" w:hAnsi="Times New Roman"/>
          <w:b/>
          <w:bCs/>
          <w:sz w:val="24"/>
          <w:szCs w:val="24"/>
        </w:rPr>
      </w:pPr>
      <w:r w:rsidRPr="0016645D">
        <w:rPr>
          <w:rFonts w:ascii="Times New Roman" w:hAnsi="Times New Roman"/>
          <w:b/>
          <w:bCs/>
          <w:sz w:val="24"/>
          <w:szCs w:val="24"/>
        </w:rPr>
        <w:t>MS = Mildly Severe = 4</w:t>
      </w:r>
    </w:p>
    <w:p w14:paraId="4A58434E" w14:textId="77777777" w:rsidR="00194EFC" w:rsidRPr="0016645D" w:rsidRDefault="0016645D">
      <w:pPr>
        <w:jc w:val="both"/>
        <w:rPr>
          <w:rFonts w:ascii="Times New Roman" w:hAnsi="Times New Roman"/>
          <w:b/>
          <w:bCs/>
          <w:sz w:val="24"/>
          <w:szCs w:val="24"/>
        </w:rPr>
      </w:pPr>
      <w:r w:rsidRPr="0016645D">
        <w:rPr>
          <w:rFonts w:ascii="Times New Roman" w:hAnsi="Times New Roman"/>
          <w:b/>
          <w:bCs/>
          <w:sz w:val="24"/>
          <w:szCs w:val="24"/>
        </w:rPr>
        <w:t>S = Severe = 3</w:t>
      </w:r>
    </w:p>
    <w:p w14:paraId="371AF183" w14:textId="77777777" w:rsidR="00194EFC" w:rsidRPr="0016645D" w:rsidRDefault="0016645D">
      <w:pPr>
        <w:jc w:val="both"/>
        <w:rPr>
          <w:rFonts w:ascii="Times New Roman" w:hAnsi="Times New Roman"/>
          <w:b/>
          <w:bCs/>
          <w:sz w:val="24"/>
          <w:szCs w:val="24"/>
        </w:rPr>
      </w:pPr>
      <w:r w:rsidRPr="0016645D">
        <w:rPr>
          <w:rFonts w:ascii="Times New Roman" w:hAnsi="Times New Roman"/>
          <w:b/>
          <w:bCs/>
          <w:sz w:val="24"/>
          <w:szCs w:val="24"/>
        </w:rPr>
        <w:t>VS = Very Severe = 2</w:t>
      </w:r>
    </w:p>
    <w:p w14:paraId="6CB215AE" w14:textId="47C4CBA6" w:rsidR="00194EFC" w:rsidRPr="0016645D" w:rsidRDefault="0016645D" w:rsidP="00C71743">
      <w:pPr>
        <w:jc w:val="both"/>
        <w:rPr>
          <w:rFonts w:ascii="Times New Roman" w:hAnsi="Times New Roman"/>
          <w:b/>
          <w:bCs/>
          <w:sz w:val="24"/>
          <w:szCs w:val="24"/>
        </w:rPr>
      </w:pPr>
      <w:r w:rsidRPr="0016645D">
        <w:rPr>
          <w:rFonts w:ascii="Times New Roman" w:hAnsi="Times New Roman"/>
          <w:b/>
          <w:bCs/>
          <w:sz w:val="24"/>
          <w:szCs w:val="24"/>
        </w:rPr>
        <w:t>UD = Undecided = 1</w:t>
      </w:r>
      <w:r w:rsidRPr="0016645D">
        <w:rPr>
          <w:rFonts w:ascii="Times New Roman" w:hAnsi="Times New Roman"/>
          <w:b/>
          <w:bCs/>
          <w:sz w:val="24"/>
          <w:szCs w:val="24"/>
        </w:rPr>
        <w:br w:type="page"/>
      </w:r>
    </w:p>
    <w:p w14:paraId="06F6A5E2" w14:textId="77777777" w:rsidR="00194EFC" w:rsidRPr="0016645D" w:rsidRDefault="0016645D">
      <w:pPr>
        <w:spacing w:line="360" w:lineRule="auto"/>
        <w:jc w:val="center"/>
        <w:rPr>
          <w:rFonts w:ascii="Times New Roman" w:hAnsi="Times New Roman"/>
          <w:b/>
          <w:bCs/>
          <w:sz w:val="24"/>
          <w:szCs w:val="24"/>
        </w:rPr>
      </w:pPr>
      <w:bookmarkStart w:id="37" w:name="_Hlk203050234"/>
      <w:r w:rsidRPr="0016645D">
        <w:rPr>
          <w:rFonts w:ascii="Times New Roman" w:hAnsi="Times New Roman"/>
          <w:b/>
          <w:bCs/>
          <w:sz w:val="24"/>
          <w:szCs w:val="24"/>
        </w:rPr>
        <w:lastRenderedPageBreak/>
        <w:t>CHAPTER FIVE</w:t>
      </w:r>
    </w:p>
    <w:p w14:paraId="3F467158" w14:textId="77777777" w:rsidR="00194EFC" w:rsidRPr="0016645D" w:rsidRDefault="0016645D">
      <w:pPr>
        <w:spacing w:line="360" w:lineRule="auto"/>
        <w:jc w:val="both"/>
        <w:rPr>
          <w:rFonts w:ascii="Times New Roman" w:hAnsi="Times New Roman"/>
          <w:b/>
          <w:bCs/>
          <w:sz w:val="24"/>
          <w:szCs w:val="24"/>
        </w:rPr>
      </w:pPr>
      <w:r w:rsidRPr="0016645D">
        <w:rPr>
          <w:rFonts w:ascii="Times New Roman" w:hAnsi="Times New Roman"/>
          <w:b/>
          <w:bCs/>
          <w:sz w:val="24"/>
          <w:szCs w:val="24"/>
        </w:rPr>
        <w:t xml:space="preserve">5.0 Conclusion and Recommendations </w:t>
      </w:r>
    </w:p>
    <w:p w14:paraId="0C771730" w14:textId="77777777" w:rsidR="00194EFC" w:rsidRPr="0016645D" w:rsidRDefault="0016645D">
      <w:pPr>
        <w:spacing w:line="360" w:lineRule="auto"/>
        <w:jc w:val="both"/>
        <w:rPr>
          <w:rFonts w:ascii="Times New Roman" w:hAnsi="Times New Roman"/>
          <w:b/>
          <w:bCs/>
          <w:sz w:val="24"/>
          <w:szCs w:val="24"/>
        </w:rPr>
      </w:pPr>
      <w:r w:rsidRPr="0016645D">
        <w:rPr>
          <w:rFonts w:ascii="Times New Roman" w:hAnsi="Times New Roman"/>
          <w:b/>
          <w:bCs/>
          <w:sz w:val="24"/>
          <w:szCs w:val="24"/>
        </w:rPr>
        <w:t xml:space="preserve">5.1 Summary </w:t>
      </w:r>
    </w:p>
    <w:bookmarkEnd w:id="37"/>
    <w:p w14:paraId="4FC13439"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The study titled “Assessment of Fuel Subsidy Removal on Tuber Crop Production Among Smallholder Farmers in Kwara State” investigates the implications of recent government policy changes—specifically the removal of fuel subsidies—on the production capacity, livelihood, and economic sustainability of smallholder tuber crop farmers in the region. Tuber crops such as yam, cassava, and sweet potatoes are critical to food security and rural income in Kwara State.</w:t>
      </w:r>
    </w:p>
    <w:p w14:paraId="41FD59DB"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The findings of the study reveal that the increased cost of fuel has led to a surge in the prices of transportation, agro-inputs, and mechanized farming services. This has resulted in reduced access to farm inputs, delayed land preparation, and diminished market access, ultimately reducing farm productivity and profitability. Smallholder farmers, who already operate under resource constraints, are particularly vulnerable to these changes, with many reducing their cultivation area or shifting to less input-intensive crops.</w:t>
      </w:r>
    </w:p>
    <w:p w14:paraId="2F6CF6A9"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Moreover, the study highlights that the removal of fuel subsidies has had cascading effects on food prices, cost of living, and rural poverty levels. Farmers also reported reduced income and greater difficulty sustaining their households. Access to</w:t>
      </w:r>
    </w:p>
    <w:p w14:paraId="023F6B8B" w14:textId="77777777" w:rsidR="00194EFC" w:rsidRPr="0016645D" w:rsidRDefault="0016645D">
      <w:pPr>
        <w:spacing w:line="360" w:lineRule="auto"/>
        <w:jc w:val="both"/>
        <w:rPr>
          <w:rFonts w:ascii="Times New Roman" w:hAnsi="Times New Roman"/>
          <w:sz w:val="24"/>
          <w:szCs w:val="24"/>
        </w:rPr>
      </w:pPr>
      <w:proofErr w:type="gramStart"/>
      <w:r w:rsidRPr="0016645D">
        <w:rPr>
          <w:rFonts w:ascii="Times New Roman" w:hAnsi="Times New Roman"/>
          <w:sz w:val="24"/>
          <w:szCs w:val="24"/>
        </w:rPr>
        <w:t>extension</w:t>
      </w:r>
      <w:proofErr w:type="gramEnd"/>
      <w:r w:rsidRPr="0016645D">
        <w:rPr>
          <w:rFonts w:ascii="Times New Roman" w:hAnsi="Times New Roman"/>
          <w:sz w:val="24"/>
          <w:szCs w:val="24"/>
        </w:rPr>
        <w:t xml:space="preserve"> services and government support was noted to be inadequate, further compounding the challenges faced.</w:t>
      </w:r>
    </w:p>
    <w:p w14:paraId="3C68B9E5" w14:textId="77777777" w:rsidR="00194EFC" w:rsidRPr="0016645D" w:rsidRDefault="0016645D">
      <w:pPr>
        <w:spacing w:line="360" w:lineRule="auto"/>
        <w:jc w:val="both"/>
        <w:rPr>
          <w:rFonts w:ascii="Times New Roman" w:hAnsi="Times New Roman"/>
          <w:b/>
          <w:bCs/>
          <w:sz w:val="24"/>
          <w:szCs w:val="24"/>
        </w:rPr>
      </w:pPr>
      <w:bookmarkStart w:id="38" w:name="_Hlk203050242"/>
      <w:r w:rsidRPr="0016645D">
        <w:rPr>
          <w:rFonts w:ascii="Times New Roman" w:hAnsi="Times New Roman"/>
          <w:b/>
          <w:bCs/>
          <w:sz w:val="24"/>
          <w:szCs w:val="24"/>
        </w:rPr>
        <w:t>5.2 Conclusion</w:t>
      </w:r>
    </w:p>
    <w:bookmarkEnd w:id="38"/>
    <w:p w14:paraId="18B05A90"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The removal of fuel subsidies in Nigeria has had significant implications for smallholder farmers in Kwara State, particularly those engaged in tuber crop production. Findings from the study reveal that the increase in fuel prices has led to higher costs of transportation, agro-inputs, irrigation, and farm operations, thereby affecting production efficiency and profitability. Many farmers have been forced to reduce the size of cultivated land, cut back on labor, or rely more heavily on manual practices, resulting in lower productivity.</w:t>
      </w:r>
    </w:p>
    <w:p w14:paraId="408F0E05"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 xml:space="preserve">The study also indicates that the impact of subsidy removal disproportionately affects vulnerable farmers, especially those with limited access to alternative energy sources, credit </w:t>
      </w:r>
      <w:r w:rsidRPr="0016645D">
        <w:rPr>
          <w:rFonts w:ascii="Times New Roman" w:hAnsi="Times New Roman"/>
          <w:sz w:val="24"/>
          <w:szCs w:val="24"/>
        </w:rPr>
        <w:lastRenderedPageBreak/>
        <w:t>facilities, or mechanized farming tools. Despite the adverse effects, some farmers are exploring coping strategies such as cooperative farming, use of organic inputs, and alternative market linkages to mitigate the challenges posed by increased fuel costs.</w:t>
      </w:r>
    </w:p>
    <w:p w14:paraId="4B19A923"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The removal of fuel subsidies in Nigeria, while aimed at addressing fiscal sustainability and reducing government expenditure, has had far-reaching consequences on key sectors of the economy—most notably, agriculture. This study specifically focused on tuber crop production among smallholder farmers in Kwara State, a region where agriculture forms the backbone of rural livelihoods and food security.</w:t>
      </w:r>
    </w:p>
    <w:p w14:paraId="327A7CF5"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The findings clearly show that the elimination of fuel subsidies has led to a surge in the cost of fuel, which in turn has increased the cost of essential farm operations such as land preparation, irrigation, transportation of inputs and produce, and processing. Many smallholder farmers—who already operate on narrow profit margins—have been unable to absorb these costs. Consequently, some have reduced their farm sizes, shifted to less fuel-dependent crops, or exited farming altogether.</w:t>
      </w:r>
    </w:p>
    <w:p w14:paraId="2018834B"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Additionally, the rising fuel costs have disrupted supply chains and made access to markets more difficult, especially for farmers in remote or underserved communities. This has resulted in reduced profitability and increased post-harvest losses. Furthermore, the research highlighted that most of the farmers affected lack access to coping mechanisms such as financial support, mechanization alternatives, or efficient market structures.</w:t>
      </w:r>
    </w:p>
    <w:p w14:paraId="6771A83D"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Despite these challenges, the resilience of smallholder farmers is evident in the various adaptive strategies they are developing. These include forming cooperative societies, engaging in resource-sharing, and seeking alternative sources of energy. However, these efforts alone are insufficient to counteract the widespread economic stress triggered by subsidy removal.</w:t>
      </w:r>
    </w:p>
    <w:p w14:paraId="0E501DC1"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In essence, fuel subsidy removal has exposed the fragility of rural agriculture in the absence of safety nets, infrastructure, and market resilience. A more balanced approach that supports vulnerable populations through transitionary policies is essential for long-term growth and food security.</w:t>
      </w:r>
    </w:p>
    <w:p w14:paraId="2C1B3737" w14:textId="77777777" w:rsidR="00C71743" w:rsidRDefault="00C71743">
      <w:pPr>
        <w:spacing w:after="0" w:line="240" w:lineRule="auto"/>
        <w:rPr>
          <w:rFonts w:ascii="Times New Roman" w:hAnsi="Times New Roman"/>
          <w:b/>
          <w:bCs/>
          <w:sz w:val="24"/>
          <w:szCs w:val="24"/>
        </w:rPr>
      </w:pPr>
      <w:bookmarkStart w:id="39" w:name="_Hlk203050252"/>
      <w:r>
        <w:rPr>
          <w:rFonts w:ascii="Times New Roman" w:hAnsi="Times New Roman"/>
          <w:b/>
          <w:bCs/>
          <w:sz w:val="24"/>
          <w:szCs w:val="24"/>
        </w:rPr>
        <w:br w:type="page"/>
      </w:r>
    </w:p>
    <w:p w14:paraId="2E486237" w14:textId="63C588BA" w:rsidR="00194EFC" w:rsidRPr="0016645D" w:rsidRDefault="0016645D">
      <w:pPr>
        <w:spacing w:line="360" w:lineRule="auto"/>
        <w:jc w:val="both"/>
        <w:rPr>
          <w:rFonts w:ascii="Times New Roman" w:hAnsi="Times New Roman"/>
          <w:b/>
          <w:bCs/>
          <w:sz w:val="24"/>
          <w:szCs w:val="24"/>
        </w:rPr>
      </w:pPr>
      <w:r w:rsidRPr="0016645D">
        <w:rPr>
          <w:rFonts w:ascii="Times New Roman" w:hAnsi="Times New Roman"/>
          <w:b/>
          <w:bCs/>
          <w:sz w:val="24"/>
          <w:szCs w:val="24"/>
        </w:rPr>
        <w:lastRenderedPageBreak/>
        <w:t xml:space="preserve">5.3 RECOMMENDATIONS </w:t>
      </w:r>
    </w:p>
    <w:bookmarkEnd w:id="39"/>
    <w:p w14:paraId="29ECA9E1" w14:textId="77777777" w:rsidR="00194EFC" w:rsidRPr="0016645D" w:rsidRDefault="0016645D">
      <w:pPr>
        <w:spacing w:line="360" w:lineRule="auto"/>
        <w:jc w:val="both"/>
        <w:rPr>
          <w:rFonts w:ascii="Times New Roman" w:hAnsi="Times New Roman"/>
          <w:b/>
          <w:bCs/>
          <w:sz w:val="24"/>
          <w:szCs w:val="24"/>
        </w:rPr>
      </w:pPr>
      <w:r w:rsidRPr="0016645D">
        <w:rPr>
          <w:rFonts w:ascii="Times New Roman" w:hAnsi="Times New Roman"/>
          <w:b/>
          <w:bCs/>
          <w:sz w:val="24"/>
          <w:szCs w:val="24"/>
        </w:rPr>
        <w:t>1. Government Intervention and Support:</w:t>
      </w:r>
    </w:p>
    <w:p w14:paraId="773DE4AB"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The government should implement targeted support programs such as fertilizer and input subsidies, low-interest loans, and access to mechanized tools to cushion the effects of subsidy removal on smallholder farmers.</w:t>
      </w:r>
    </w:p>
    <w:p w14:paraId="1C7A5C59" w14:textId="77777777" w:rsidR="00194EFC" w:rsidRPr="0016645D" w:rsidRDefault="00194EFC">
      <w:pPr>
        <w:spacing w:line="360" w:lineRule="auto"/>
        <w:jc w:val="both"/>
        <w:rPr>
          <w:rFonts w:ascii="Times New Roman" w:hAnsi="Times New Roman"/>
          <w:sz w:val="24"/>
          <w:szCs w:val="24"/>
        </w:rPr>
      </w:pPr>
    </w:p>
    <w:p w14:paraId="1D358F49" w14:textId="77777777" w:rsidR="00194EFC" w:rsidRPr="0016645D" w:rsidRDefault="0016645D">
      <w:pPr>
        <w:spacing w:line="360" w:lineRule="auto"/>
        <w:jc w:val="both"/>
        <w:rPr>
          <w:rFonts w:ascii="Times New Roman" w:hAnsi="Times New Roman"/>
          <w:b/>
          <w:bCs/>
          <w:sz w:val="24"/>
          <w:szCs w:val="24"/>
        </w:rPr>
      </w:pPr>
      <w:r w:rsidRPr="0016645D">
        <w:rPr>
          <w:rFonts w:ascii="Times New Roman" w:hAnsi="Times New Roman"/>
          <w:b/>
          <w:bCs/>
          <w:sz w:val="24"/>
          <w:szCs w:val="24"/>
        </w:rPr>
        <w:t>2. Investment in Rural Infrastructure:</w:t>
      </w:r>
    </w:p>
    <w:p w14:paraId="2AC6ABE7"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Improved rural roads, storage facilities, and irrigation systems can reduce dependence on fuel-powered machinery and transportation, ultimately lowering production costs for farmers.</w:t>
      </w:r>
    </w:p>
    <w:p w14:paraId="22BD823B" w14:textId="77777777" w:rsidR="00194EFC" w:rsidRPr="0016645D" w:rsidRDefault="0016645D">
      <w:pPr>
        <w:spacing w:line="360" w:lineRule="auto"/>
        <w:jc w:val="both"/>
        <w:rPr>
          <w:rFonts w:ascii="Times New Roman" w:hAnsi="Times New Roman"/>
          <w:b/>
          <w:bCs/>
          <w:sz w:val="24"/>
          <w:szCs w:val="24"/>
        </w:rPr>
      </w:pPr>
      <w:r w:rsidRPr="0016645D">
        <w:rPr>
          <w:rFonts w:ascii="Times New Roman" w:hAnsi="Times New Roman"/>
          <w:b/>
          <w:bCs/>
          <w:sz w:val="24"/>
          <w:szCs w:val="24"/>
        </w:rPr>
        <w:t>3. Promotion of Renewable Energy and Alternatives:</w:t>
      </w:r>
    </w:p>
    <w:p w14:paraId="5B39C595"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Encouraging the use of solar-powered irrigation systems and processing equipment can provide a sustainable alternative to diesel and petrol, reducing energy costs over time.</w:t>
      </w:r>
    </w:p>
    <w:p w14:paraId="525DCF27" w14:textId="77777777" w:rsidR="00194EFC" w:rsidRPr="0016645D" w:rsidRDefault="0016645D">
      <w:pPr>
        <w:spacing w:line="360" w:lineRule="auto"/>
        <w:jc w:val="both"/>
        <w:rPr>
          <w:rFonts w:ascii="Times New Roman" w:hAnsi="Times New Roman"/>
          <w:b/>
          <w:bCs/>
          <w:sz w:val="24"/>
          <w:szCs w:val="24"/>
        </w:rPr>
      </w:pPr>
      <w:r w:rsidRPr="0016645D">
        <w:rPr>
          <w:rFonts w:ascii="Times New Roman" w:hAnsi="Times New Roman"/>
          <w:b/>
          <w:bCs/>
          <w:sz w:val="24"/>
          <w:szCs w:val="24"/>
        </w:rPr>
        <w:t>4. Capacity Building and Training:</w:t>
      </w:r>
    </w:p>
    <w:p w14:paraId="73E0E5D4"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Training programs should be organized to educate farmers on cost-effective farming practices, climate-smart agriculture, and the use of organic inputs to maintain productivity under new economic conditions.</w:t>
      </w:r>
    </w:p>
    <w:p w14:paraId="15DDEDFB" w14:textId="77777777" w:rsidR="00194EFC" w:rsidRPr="0016645D" w:rsidRDefault="0016645D">
      <w:pPr>
        <w:spacing w:line="360" w:lineRule="auto"/>
        <w:jc w:val="both"/>
        <w:rPr>
          <w:rFonts w:ascii="Times New Roman" w:hAnsi="Times New Roman"/>
          <w:b/>
          <w:bCs/>
          <w:sz w:val="24"/>
          <w:szCs w:val="24"/>
        </w:rPr>
      </w:pPr>
      <w:r w:rsidRPr="0016645D">
        <w:rPr>
          <w:rFonts w:ascii="Times New Roman" w:hAnsi="Times New Roman"/>
          <w:b/>
          <w:bCs/>
          <w:sz w:val="24"/>
          <w:szCs w:val="24"/>
        </w:rPr>
        <w:t>5. Strengthening Farmer Cooperatives:</w:t>
      </w:r>
    </w:p>
    <w:p w14:paraId="7DFF6250"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Empowering and expanding farmer cooperatives can help smallholder farmers pool resources, access bulk purchasing of inputs, and negotiate better prices for their produce.</w:t>
      </w:r>
    </w:p>
    <w:p w14:paraId="496B96BD" w14:textId="77777777" w:rsidR="00194EFC" w:rsidRPr="0016645D" w:rsidRDefault="0016645D">
      <w:pPr>
        <w:spacing w:line="360" w:lineRule="auto"/>
        <w:jc w:val="both"/>
        <w:rPr>
          <w:rFonts w:ascii="Times New Roman" w:hAnsi="Times New Roman"/>
          <w:b/>
          <w:bCs/>
          <w:sz w:val="24"/>
          <w:szCs w:val="24"/>
        </w:rPr>
      </w:pPr>
      <w:r w:rsidRPr="0016645D">
        <w:rPr>
          <w:rFonts w:ascii="Times New Roman" w:hAnsi="Times New Roman"/>
          <w:b/>
          <w:bCs/>
          <w:sz w:val="24"/>
          <w:szCs w:val="24"/>
        </w:rPr>
        <w:t>6. Policy Reform and Monitoring:</w:t>
      </w:r>
    </w:p>
    <w:p w14:paraId="3F82BE48" w14:textId="77777777" w:rsidR="00194EFC" w:rsidRPr="0016645D" w:rsidRDefault="0016645D">
      <w:pPr>
        <w:spacing w:line="360" w:lineRule="auto"/>
        <w:jc w:val="both"/>
        <w:rPr>
          <w:rFonts w:ascii="Times New Roman" w:hAnsi="Times New Roman"/>
          <w:sz w:val="24"/>
          <w:szCs w:val="24"/>
        </w:rPr>
      </w:pPr>
      <w:r w:rsidRPr="0016645D">
        <w:rPr>
          <w:rFonts w:ascii="Times New Roman" w:hAnsi="Times New Roman"/>
          <w:sz w:val="24"/>
          <w:szCs w:val="24"/>
        </w:rPr>
        <w:t>Policymakers should continuously assess the impact of subsidy removal on the agricultural sector and introduce flexible policies that support rural livelihoods while maintaining macroeconomic stability.</w:t>
      </w:r>
    </w:p>
    <w:p w14:paraId="15CAA008" w14:textId="77777777" w:rsidR="00194EFC" w:rsidRPr="0016645D" w:rsidRDefault="00194EFC">
      <w:pPr>
        <w:spacing w:line="360" w:lineRule="auto"/>
        <w:jc w:val="both"/>
        <w:rPr>
          <w:rFonts w:ascii="Times New Roman" w:hAnsi="Times New Roman"/>
          <w:sz w:val="24"/>
          <w:szCs w:val="24"/>
        </w:rPr>
      </w:pPr>
    </w:p>
    <w:p w14:paraId="196A1E83" w14:textId="77777777" w:rsidR="00194EFC" w:rsidRPr="0016645D" w:rsidRDefault="00194EFC">
      <w:pPr>
        <w:spacing w:after="0" w:line="240" w:lineRule="auto"/>
        <w:rPr>
          <w:rFonts w:ascii="Times New Roman" w:hAnsi="Times New Roman"/>
          <w:b/>
          <w:bCs/>
          <w:sz w:val="24"/>
          <w:szCs w:val="24"/>
        </w:rPr>
      </w:pPr>
    </w:p>
    <w:p w14:paraId="172145A2" w14:textId="77777777" w:rsidR="00194EFC" w:rsidRPr="0016645D" w:rsidRDefault="00194EFC">
      <w:pPr>
        <w:spacing w:after="0" w:line="240" w:lineRule="auto"/>
        <w:rPr>
          <w:rFonts w:ascii="Times New Roman" w:hAnsi="Times New Roman"/>
          <w:b/>
          <w:bCs/>
          <w:sz w:val="24"/>
          <w:szCs w:val="24"/>
        </w:rPr>
      </w:pPr>
    </w:p>
    <w:p w14:paraId="63C444F0" w14:textId="77777777" w:rsidR="006D2A9B" w:rsidRPr="0016645D" w:rsidRDefault="006D2A9B">
      <w:pPr>
        <w:spacing w:after="0" w:line="240" w:lineRule="auto"/>
        <w:rPr>
          <w:rFonts w:ascii="Times New Roman" w:hAnsi="Times New Roman"/>
          <w:b/>
          <w:bCs/>
          <w:sz w:val="24"/>
          <w:szCs w:val="24"/>
        </w:rPr>
      </w:pPr>
      <w:r w:rsidRPr="0016645D">
        <w:rPr>
          <w:rFonts w:ascii="Times New Roman" w:hAnsi="Times New Roman"/>
          <w:b/>
          <w:bCs/>
          <w:sz w:val="24"/>
          <w:szCs w:val="24"/>
        </w:rPr>
        <w:br w:type="page"/>
      </w:r>
    </w:p>
    <w:p w14:paraId="72791A9C" w14:textId="5E93B644" w:rsidR="00194EFC" w:rsidRPr="0016645D" w:rsidRDefault="0016645D">
      <w:pPr>
        <w:spacing w:after="0" w:line="240" w:lineRule="auto"/>
        <w:jc w:val="center"/>
        <w:rPr>
          <w:rFonts w:ascii="Times New Roman" w:hAnsi="Times New Roman"/>
          <w:b/>
          <w:bCs/>
          <w:sz w:val="24"/>
          <w:szCs w:val="24"/>
        </w:rPr>
      </w:pPr>
      <w:bookmarkStart w:id="40" w:name="_Hlk203050265"/>
      <w:r w:rsidRPr="0016645D">
        <w:rPr>
          <w:rFonts w:ascii="Times New Roman" w:hAnsi="Times New Roman"/>
          <w:b/>
          <w:bCs/>
          <w:sz w:val="24"/>
          <w:szCs w:val="24"/>
        </w:rPr>
        <w:lastRenderedPageBreak/>
        <w:t xml:space="preserve">REFERENCES </w:t>
      </w:r>
    </w:p>
    <w:bookmarkEnd w:id="40"/>
    <w:p w14:paraId="2AFECCCE" w14:textId="77777777" w:rsidR="00194EFC" w:rsidRPr="0016645D" w:rsidRDefault="00194EFC">
      <w:pPr>
        <w:spacing w:after="0" w:line="240" w:lineRule="auto"/>
        <w:jc w:val="center"/>
        <w:rPr>
          <w:rFonts w:ascii="Times New Roman" w:hAnsi="Times New Roman"/>
          <w:sz w:val="24"/>
          <w:szCs w:val="24"/>
        </w:rPr>
      </w:pPr>
    </w:p>
    <w:p w14:paraId="0C03D7AD" w14:textId="77777777" w:rsidR="00194EFC" w:rsidRPr="0016645D" w:rsidRDefault="0016645D">
      <w:pPr>
        <w:spacing w:line="360" w:lineRule="auto"/>
        <w:ind w:left="1440" w:hanging="1440"/>
        <w:jc w:val="both"/>
        <w:rPr>
          <w:rFonts w:ascii="Times New Roman" w:hAnsi="Times New Roman"/>
          <w:sz w:val="24"/>
          <w:szCs w:val="24"/>
        </w:rPr>
      </w:pPr>
      <w:proofErr w:type="gramStart"/>
      <w:r w:rsidRPr="0016645D">
        <w:rPr>
          <w:rFonts w:ascii="Times New Roman" w:hAnsi="Times New Roman"/>
          <w:sz w:val="24"/>
          <w:szCs w:val="24"/>
        </w:rPr>
        <w:t>Adeyonu, A. G., Okunola, A., Alao, M. E., Oyawoye, E. O. and Okonkwo, C. E. (2021).</w:t>
      </w:r>
      <w:proofErr w:type="gramEnd"/>
      <w:r w:rsidRPr="0016645D">
        <w:rPr>
          <w:rFonts w:ascii="Times New Roman" w:hAnsi="Times New Roman"/>
          <w:sz w:val="24"/>
          <w:szCs w:val="24"/>
        </w:rPr>
        <w:t xml:space="preserve"> </w:t>
      </w:r>
      <w:proofErr w:type="gramStart"/>
      <w:r w:rsidRPr="0016645D">
        <w:rPr>
          <w:rFonts w:ascii="Times New Roman" w:hAnsi="Times New Roman"/>
          <w:sz w:val="24"/>
          <w:szCs w:val="24"/>
        </w:rPr>
        <w:t>An assessment of broiler value chain in Nigeria.</w:t>
      </w:r>
      <w:proofErr w:type="gramEnd"/>
      <w:r w:rsidRPr="0016645D">
        <w:rPr>
          <w:rFonts w:ascii="Times New Roman" w:hAnsi="Times New Roman"/>
          <w:sz w:val="24"/>
          <w:szCs w:val="24"/>
        </w:rPr>
        <w:t xml:space="preserve"> Open Agriculture, Vol. 6, No. 1, 2021, pp. 296-307. https://doi.org/10.1515/opag-2020-0168 </w:t>
      </w:r>
    </w:p>
    <w:p w14:paraId="0A75BD5A" w14:textId="77777777" w:rsidR="00194EFC" w:rsidRPr="0016645D" w:rsidRDefault="0016645D">
      <w:pPr>
        <w:spacing w:line="360" w:lineRule="auto"/>
        <w:ind w:left="1440" w:hanging="1440"/>
        <w:jc w:val="both"/>
        <w:rPr>
          <w:rFonts w:ascii="Times New Roman" w:hAnsi="Times New Roman"/>
          <w:sz w:val="24"/>
          <w:szCs w:val="24"/>
        </w:rPr>
      </w:pPr>
      <w:proofErr w:type="gramStart"/>
      <w:r w:rsidRPr="0016645D">
        <w:rPr>
          <w:rFonts w:ascii="Times New Roman" w:hAnsi="Times New Roman"/>
          <w:sz w:val="24"/>
          <w:szCs w:val="24"/>
        </w:rPr>
        <w:t>Adikwu, O. J., Ochimana, S. O., &amp; Babafemi, A. A. (2025).</w:t>
      </w:r>
      <w:proofErr w:type="gramEnd"/>
      <w:r w:rsidRPr="0016645D">
        <w:rPr>
          <w:rFonts w:ascii="Times New Roman" w:hAnsi="Times New Roman"/>
          <w:sz w:val="24"/>
          <w:szCs w:val="24"/>
        </w:rPr>
        <w:t xml:space="preserve"> </w:t>
      </w:r>
      <w:proofErr w:type="gramStart"/>
      <w:r w:rsidRPr="0016645D">
        <w:rPr>
          <w:rFonts w:ascii="Times New Roman" w:hAnsi="Times New Roman"/>
          <w:sz w:val="24"/>
          <w:szCs w:val="24"/>
        </w:rPr>
        <w:t>Economic assessment of yam production before and after subsidy removal in Okpokwu Local Government Area of Benue State, Nigeria.</w:t>
      </w:r>
      <w:proofErr w:type="gramEnd"/>
      <w:r w:rsidRPr="0016645D">
        <w:rPr>
          <w:rFonts w:ascii="Times New Roman" w:hAnsi="Times New Roman"/>
          <w:sz w:val="24"/>
          <w:szCs w:val="24"/>
        </w:rPr>
        <w:t xml:space="preserve"> Revista Electronica de Estudios Internacionales y Desarrollo, 7(1), 12–25.https://ojs.ual.es/ojs/index.php/eea/article/view/9888</w:t>
      </w:r>
    </w:p>
    <w:p w14:paraId="61EDCD55" w14:textId="77777777" w:rsidR="00194EFC" w:rsidRPr="0016645D" w:rsidRDefault="0016645D">
      <w:pPr>
        <w:spacing w:line="360" w:lineRule="auto"/>
        <w:ind w:left="1440" w:hanging="1440"/>
        <w:jc w:val="both"/>
        <w:rPr>
          <w:rFonts w:ascii="Times New Roman" w:hAnsi="Times New Roman"/>
          <w:sz w:val="24"/>
          <w:szCs w:val="24"/>
        </w:rPr>
      </w:pPr>
      <w:proofErr w:type="gramStart"/>
      <w:r w:rsidRPr="0016645D">
        <w:rPr>
          <w:rFonts w:ascii="Times New Roman" w:hAnsi="Times New Roman"/>
          <w:sz w:val="24"/>
          <w:szCs w:val="24"/>
        </w:rPr>
        <w:t>Adikwu, O., Ochimana, G. A., &amp; Ikegh, G. T. (2024).</w:t>
      </w:r>
      <w:proofErr w:type="gramEnd"/>
      <w:r w:rsidRPr="0016645D">
        <w:rPr>
          <w:rFonts w:ascii="Times New Roman" w:hAnsi="Times New Roman"/>
          <w:sz w:val="24"/>
          <w:szCs w:val="24"/>
        </w:rPr>
        <w:t xml:space="preserve"> </w:t>
      </w:r>
      <w:proofErr w:type="gramStart"/>
      <w:r w:rsidRPr="0016645D">
        <w:rPr>
          <w:rFonts w:ascii="Times New Roman" w:hAnsi="Times New Roman"/>
          <w:sz w:val="24"/>
          <w:szCs w:val="24"/>
        </w:rPr>
        <w:t>Fuel subsidy removal and its influence on food security status among rural farmers in Gwer‑West LGA, Benue State, Nigeria.</w:t>
      </w:r>
      <w:proofErr w:type="gramEnd"/>
      <w:r w:rsidRPr="0016645D">
        <w:rPr>
          <w:rFonts w:ascii="Times New Roman" w:hAnsi="Times New Roman"/>
          <w:sz w:val="24"/>
          <w:szCs w:val="24"/>
        </w:rPr>
        <w:t xml:space="preserve"> Interdisciplinary Journal of Agriculture and Environmental Sciences, 5(2), 45–60. https://doi.org/10.5281/zenodo.14516077 </w:t>
      </w:r>
    </w:p>
    <w:p w14:paraId="7AEB1316" w14:textId="77777777" w:rsidR="00194EFC" w:rsidRPr="0016645D" w:rsidRDefault="0016645D">
      <w:pPr>
        <w:spacing w:line="360" w:lineRule="auto"/>
        <w:ind w:left="1440" w:hanging="1440"/>
        <w:jc w:val="both"/>
        <w:rPr>
          <w:rFonts w:ascii="Times New Roman" w:hAnsi="Times New Roman"/>
          <w:sz w:val="24"/>
          <w:szCs w:val="24"/>
        </w:rPr>
      </w:pPr>
      <w:r w:rsidRPr="0016645D">
        <w:rPr>
          <w:rFonts w:ascii="Times New Roman" w:hAnsi="Times New Roman"/>
          <w:sz w:val="24"/>
          <w:szCs w:val="24"/>
        </w:rPr>
        <w:t xml:space="preserve">Akinyemi, O., Alege, P.O., Ajayi, O.O., Adediran, O.S., Urhie, E. (2017), A simulation of the removal of fuel subsidy and the performance of the agricultural sector in Nigeria using a dynamic computable general equilibrium approach. Covenant Journal of Business and Social Sciences, 8(1), 60-70. </w:t>
      </w:r>
    </w:p>
    <w:p w14:paraId="274831B3" w14:textId="77777777" w:rsidR="00194EFC" w:rsidRPr="0016645D" w:rsidRDefault="0016645D">
      <w:pPr>
        <w:spacing w:line="360" w:lineRule="auto"/>
        <w:ind w:left="1440" w:hanging="1440"/>
        <w:jc w:val="both"/>
        <w:rPr>
          <w:rFonts w:ascii="Times New Roman" w:hAnsi="Times New Roman"/>
          <w:sz w:val="24"/>
          <w:szCs w:val="24"/>
        </w:rPr>
      </w:pPr>
      <w:r w:rsidRPr="0016645D">
        <w:rPr>
          <w:rFonts w:ascii="Times New Roman" w:hAnsi="Times New Roman"/>
          <w:sz w:val="24"/>
          <w:szCs w:val="24"/>
        </w:rPr>
        <w:t>Amaiquema, J.R.P., Amaiquema, A.R.P. (2017), Consequences of oil and food price shocks on the Ecuadorian economy. International Journal of Energy Economics and Policy, 7(3), 146-151</w:t>
      </w:r>
    </w:p>
    <w:p w14:paraId="17A75980" w14:textId="77777777" w:rsidR="00194EFC" w:rsidRPr="0016645D" w:rsidRDefault="0016645D">
      <w:pPr>
        <w:spacing w:line="360" w:lineRule="auto"/>
        <w:ind w:left="1440" w:hanging="1440"/>
        <w:jc w:val="both"/>
        <w:rPr>
          <w:rFonts w:ascii="Times New Roman" w:hAnsi="Times New Roman"/>
          <w:sz w:val="24"/>
          <w:szCs w:val="24"/>
        </w:rPr>
      </w:pPr>
      <w:r w:rsidRPr="0016645D">
        <w:rPr>
          <w:rFonts w:ascii="Times New Roman" w:hAnsi="Times New Roman"/>
          <w:sz w:val="24"/>
          <w:szCs w:val="24"/>
        </w:rPr>
        <w:t>Academic, edu (2023), https//www. Academia.edu. accessed July, 2023.</w:t>
      </w:r>
    </w:p>
    <w:p w14:paraId="0A214331" w14:textId="77777777" w:rsidR="00194EFC" w:rsidRPr="0016645D" w:rsidRDefault="0016645D">
      <w:pPr>
        <w:spacing w:line="360" w:lineRule="auto"/>
        <w:ind w:left="1440" w:hanging="1440"/>
        <w:jc w:val="both"/>
        <w:rPr>
          <w:rFonts w:ascii="Times New Roman" w:hAnsi="Times New Roman"/>
          <w:sz w:val="24"/>
          <w:szCs w:val="24"/>
        </w:rPr>
      </w:pPr>
      <w:r w:rsidRPr="0016645D">
        <w:rPr>
          <w:rFonts w:ascii="Times New Roman" w:hAnsi="Times New Roman"/>
          <w:sz w:val="24"/>
          <w:szCs w:val="24"/>
        </w:rPr>
        <w:t xml:space="preserve">Adamu, A. (2023), History of Fuel Subsidy Removal in Nigeria, Blue print Newspapers. </w:t>
      </w:r>
    </w:p>
    <w:p w14:paraId="391B716A" w14:textId="77777777" w:rsidR="00194EFC" w:rsidRPr="0016645D" w:rsidRDefault="0016645D">
      <w:pPr>
        <w:spacing w:line="360" w:lineRule="auto"/>
        <w:ind w:left="1440" w:hanging="1440"/>
        <w:jc w:val="both"/>
        <w:rPr>
          <w:rFonts w:ascii="Times New Roman" w:hAnsi="Times New Roman"/>
          <w:sz w:val="24"/>
          <w:szCs w:val="24"/>
        </w:rPr>
      </w:pPr>
      <w:r w:rsidRPr="0016645D">
        <w:rPr>
          <w:rFonts w:ascii="Times New Roman" w:hAnsi="Times New Roman"/>
          <w:sz w:val="24"/>
          <w:szCs w:val="24"/>
        </w:rPr>
        <w:t xml:space="preserve">Adenikinju, A. (2009). </w:t>
      </w:r>
      <w:proofErr w:type="gramStart"/>
      <w:r w:rsidRPr="0016645D">
        <w:rPr>
          <w:rFonts w:ascii="Times New Roman" w:hAnsi="Times New Roman"/>
          <w:sz w:val="24"/>
          <w:szCs w:val="24"/>
        </w:rPr>
        <w:t>Pricing and Subsidy in Nigeria, OECD Conference Centre Paris, 9-10 June.</w:t>
      </w:r>
      <w:proofErr w:type="gramEnd"/>
      <w:r w:rsidRPr="0016645D">
        <w:rPr>
          <w:rFonts w:ascii="Times New Roman" w:hAnsi="Times New Roman"/>
          <w:sz w:val="24"/>
          <w:szCs w:val="24"/>
        </w:rPr>
        <w:t xml:space="preserve"> </w:t>
      </w:r>
    </w:p>
    <w:p w14:paraId="6CDAB557" w14:textId="77777777" w:rsidR="00194EFC" w:rsidRPr="0016645D" w:rsidRDefault="0016645D">
      <w:pPr>
        <w:spacing w:line="360" w:lineRule="auto"/>
        <w:ind w:left="1440" w:hanging="1440"/>
        <w:jc w:val="both"/>
        <w:rPr>
          <w:rFonts w:ascii="Times New Roman" w:hAnsi="Times New Roman"/>
          <w:sz w:val="24"/>
          <w:szCs w:val="24"/>
        </w:rPr>
      </w:pPr>
      <w:r w:rsidRPr="0016645D">
        <w:rPr>
          <w:rFonts w:ascii="Times New Roman" w:hAnsi="Times New Roman"/>
          <w:sz w:val="24"/>
          <w:szCs w:val="24"/>
        </w:rPr>
        <w:t xml:space="preserve">Alozie, E. (2009). </w:t>
      </w:r>
      <w:proofErr w:type="gramStart"/>
      <w:r w:rsidRPr="0016645D">
        <w:rPr>
          <w:rFonts w:ascii="Times New Roman" w:hAnsi="Times New Roman"/>
          <w:sz w:val="24"/>
          <w:szCs w:val="24"/>
        </w:rPr>
        <w:t>The Lies above Deregulation, Nigerian Newsword.</w:t>
      </w:r>
      <w:proofErr w:type="gramEnd"/>
      <w:r w:rsidRPr="0016645D">
        <w:rPr>
          <w:rFonts w:ascii="Times New Roman" w:hAnsi="Times New Roman"/>
          <w:sz w:val="24"/>
          <w:szCs w:val="24"/>
        </w:rPr>
        <w:t xml:space="preserve"> </w:t>
      </w:r>
    </w:p>
    <w:p w14:paraId="1D6BAF89" w14:textId="77777777" w:rsidR="00194EFC" w:rsidRPr="0016645D" w:rsidRDefault="0016645D">
      <w:pPr>
        <w:spacing w:line="360" w:lineRule="auto"/>
        <w:ind w:left="1440" w:hanging="1440"/>
        <w:jc w:val="both"/>
        <w:rPr>
          <w:rFonts w:ascii="Times New Roman" w:hAnsi="Times New Roman"/>
          <w:sz w:val="24"/>
          <w:szCs w:val="24"/>
        </w:rPr>
      </w:pPr>
      <w:proofErr w:type="gramStart"/>
      <w:r w:rsidRPr="0016645D">
        <w:rPr>
          <w:rFonts w:ascii="Times New Roman" w:hAnsi="Times New Roman"/>
          <w:sz w:val="24"/>
          <w:szCs w:val="24"/>
        </w:rPr>
        <w:t>Ani, D. P., Onoja, E. A., &amp; Humbe, I. T. (2021).</w:t>
      </w:r>
      <w:proofErr w:type="gramEnd"/>
      <w:r w:rsidRPr="0016645D">
        <w:rPr>
          <w:rFonts w:ascii="Times New Roman" w:hAnsi="Times New Roman"/>
          <w:sz w:val="24"/>
          <w:szCs w:val="24"/>
        </w:rPr>
        <w:t xml:space="preserve"> Partial fuel subsidy removal in Nigeria: Its effects on the economy and agricultural sector.International Journal of Social Ecology &amp; Sustainable Development, 12(1), 1–17. https://doi.org/10.4018/IJSESD.2021010108 </w:t>
      </w:r>
    </w:p>
    <w:p w14:paraId="4739E805" w14:textId="77777777" w:rsidR="00194EFC" w:rsidRPr="0016645D" w:rsidRDefault="0016645D">
      <w:pPr>
        <w:spacing w:line="360" w:lineRule="auto"/>
        <w:ind w:left="1440" w:hanging="1440"/>
        <w:jc w:val="both"/>
        <w:rPr>
          <w:rFonts w:ascii="Times New Roman" w:hAnsi="Times New Roman"/>
          <w:sz w:val="24"/>
          <w:szCs w:val="24"/>
        </w:rPr>
      </w:pPr>
      <w:r w:rsidRPr="0016645D">
        <w:rPr>
          <w:rFonts w:ascii="Times New Roman" w:hAnsi="Times New Roman"/>
          <w:sz w:val="24"/>
          <w:szCs w:val="24"/>
        </w:rPr>
        <w:lastRenderedPageBreak/>
        <w:t xml:space="preserve">Central Bank of Nigeria (2015), Annual Report Available, https//www .cbn.gov.ng. </w:t>
      </w:r>
      <w:r w:rsidRPr="0016645D">
        <w:rPr>
          <w:rFonts w:ascii="Times New Roman" w:hAnsi="Times New Roman"/>
          <w:sz w:val="24"/>
          <w:szCs w:val="24"/>
        </w:rPr>
        <w:cr/>
        <w:t xml:space="preserve">Fischer, C. (2019), Fuel Subsidy Reform: The Role </w:t>
      </w:r>
      <w:proofErr w:type="gramStart"/>
      <w:r w:rsidRPr="0016645D">
        <w:rPr>
          <w:rFonts w:ascii="Times New Roman" w:hAnsi="Times New Roman"/>
          <w:sz w:val="24"/>
          <w:szCs w:val="24"/>
        </w:rPr>
        <w:t>Of</w:t>
      </w:r>
      <w:proofErr w:type="gramEnd"/>
      <w:r w:rsidRPr="0016645D">
        <w:rPr>
          <w:rFonts w:ascii="Times New Roman" w:hAnsi="Times New Roman"/>
          <w:sz w:val="24"/>
          <w:szCs w:val="24"/>
        </w:rPr>
        <w:t xml:space="preserve"> Public Opinion And Civil Society. Energy Policy, 128, 804-811.  </w:t>
      </w:r>
    </w:p>
    <w:p w14:paraId="1386EC13" w14:textId="77777777" w:rsidR="00194EFC" w:rsidRPr="0016645D" w:rsidRDefault="0016645D">
      <w:pPr>
        <w:spacing w:line="360" w:lineRule="auto"/>
        <w:ind w:left="1440" w:hanging="1440"/>
        <w:jc w:val="both"/>
        <w:rPr>
          <w:rFonts w:ascii="Times New Roman" w:hAnsi="Times New Roman"/>
          <w:sz w:val="24"/>
          <w:szCs w:val="24"/>
        </w:rPr>
      </w:pPr>
      <w:proofErr w:type="gramStart"/>
      <w:r w:rsidRPr="0016645D">
        <w:rPr>
          <w:rFonts w:ascii="Times New Roman" w:hAnsi="Times New Roman"/>
          <w:sz w:val="24"/>
          <w:szCs w:val="24"/>
        </w:rPr>
        <w:t>Effiong, E. and Umoh G. (2016).</w:t>
      </w:r>
      <w:proofErr w:type="gramEnd"/>
      <w:r w:rsidRPr="0016645D">
        <w:rPr>
          <w:rFonts w:ascii="Times New Roman" w:hAnsi="Times New Roman"/>
          <w:sz w:val="24"/>
          <w:szCs w:val="24"/>
        </w:rPr>
        <w:t xml:space="preserve"> </w:t>
      </w:r>
      <w:proofErr w:type="gramStart"/>
      <w:r w:rsidRPr="0016645D">
        <w:rPr>
          <w:rFonts w:ascii="Times New Roman" w:hAnsi="Times New Roman"/>
          <w:sz w:val="24"/>
          <w:szCs w:val="24"/>
        </w:rPr>
        <w:t>Impacts of Power and Market Relations on the Poultry Sector of Akwa Ibom State, Nigeria.</w:t>
      </w:r>
      <w:proofErr w:type="gramEnd"/>
      <w:r w:rsidRPr="0016645D">
        <w:rPr>
          <w:rFonts w:ascii="Times New Roman" w:hAnsi="Times New Roman"/>
          <w:sz w:val="24"/>
          <w:szCs w:val="24"/>
        </w:rPr>
        <w:t xml:space="preserve"> Journal of Biology, Agriculture and Healthcare, ISSN 2224-3208 (Paper) ISSN 2225-093X (Online) Vol.6, No.18, 2. </w:t>
      </w:r>
    </w:p>
    <w:p w14:paraId="3A1B49BA" w14:textId="77777777" w:rsidR="00194EFC" w:rsidRPr="0016645D" w:rsidRDefault="0016645D">
      <w:pPr>
        <w:spacing w:line="360" w:lineRule="auto"/>
        <w:ind w:left="1440" w:hanging="1440"/>
        <w:jc w:val="both"/>
        <w:rPr>
          <w:rFonts w:ascii="Times New Roman" w:hAnsi="Times New Roman"/>
          <w:sz w:val="24"/>
          <w:szCs w:val="24"/>
        </w:rPr>
      </w:pPr>
      <w:proofErr w:type="gramStart"/>
      <w:r w:rsidRPr="0016645D">
        <w:rPr>
          <w:rFonts w:ascii="Times New Roman" w:hAnsi="Times New Roman"/>
          <w:sz w:val="24"/>
          <w:szCs w:val="24"/>
        </w:rPr>
        <w:t>Kayode, A. M., &amp; Abdulmajeed, R. A. (2024).</w:t>
      </w:r>
      <w:proofErr w:type="gramEnd"/>
      <w:r w:rsidRPr="0016645D">
        <w:rPr>
          <w:rFonts w:ascii="Times New Roman" w:hAnsi="Times New Roman"/>
          <w:sz w:val="24"/>
          <w:szCs w:val="24"/>
        </w:rPr>
        <w:t xml:space="preserve"> </w:t>
      </w:r>
      <w:proofErr w:type="gramStart"/>
      <w:r w:rsidRPr="0016645D">
        <w:rPr>
          <w:rFonts w:ascii="Times New Roman" w:hAnsi="Times New Roman"/>
          <w:sz w:val="24"/>
          <w:szCs w:val="24"/>
        </w:rPr>
        <w:t>The socio-economic implications of fuel subsidy removal on rural households in Kwara State, Nigeria.</w:t>
      </w:r>
      <w:proofErr w:type="gramEnd"/>
      <w:r w:rsidRPr="0016645D">
        <w:rPr>
          <w:rFonts w:ascii="Times New Roman" w:hAnsi="Times New Roman"/>
          <w:sz w:val="24"/>
          <w:szCs w:val="24"/>
        </w:rPr>
        <w:t xml:space="preserve"> Malaysian Journal of Business and Economic Management, 4(2), 22–35.https://mjbem.com.my/index.php/mjbem/article/view/94</w:t>
      </w:r>
    </w:p>
    <w:p w14:paraId="43E84095" w14:textId="77777777" w:rsidR="00194EFC" w:rsidRPr="0016645D" w:rsidRDefault="0016645D">
      <w:pPr>
        <w:spacing w:line="360" w:lineRule="auto"/>
        <w:ind w:left="1440" w:hanging="1440"/>
        <w:jc w:val="both"/>
        <w:rPr>
          <w:rFonts w:ascii="Times New Roman" w:hAnsi="Times New Roman"/>
          <w:sz w:val="24"/>
          <w:szCs w:val="24"/>
        </w:rPr>
      </w:pPr>
      <w:proofErr w:type="gramStart"/>
      <w:r w:rsidRPr="0016645D">
        <w:rPr>
          <w:rFonts w:ascii="Times New Roman" w:hAnsi="Times New Roman"/>
          <w:sz w:val="24"/>
          <w:szCs w:val="24"/>
        </w:rPr>
        <w:t>Kayode, W. F. &amp; Abdulmajeed, T. I. (2025).</w:t>
      </w:r>
      <w:proofErr w:type="gramEnd"/>
      <w:r w:rsidRPr="0016645D">
        <w:rPr>
          <w:rFonts w:ascii="Times New Roman" w:hAnsi="Times New Roman"/>
          <w:sz w:val="24"/>
          <w:szCs w:val="24"/>
        </w:rPr>
        <w:t xml:space="preserve"> Assessment of the impact of fuel subsidy removal on market prices in Kwara State, Nigeria (May 2023–present).Malaysian Journal of Business, Economics and Management, 4(1), in press. https://doi.org/10.56532/mjbem.v4i1.94 </w:t>
      </w:r>
    </w:p>
    <w:p w14:paraId="40027011" w14:textId="77777777" w:rsidR="00194EFC" w:rsidRPr="0016645D" w:rsidRDefault="0016645D">
      <w:pPr>
        <w:spacing w:line="360" w:lineRule="auto"/>
        <w:ind w:left="1440" w:hanging="1440"/>
        <w:jc w:val="both"/>
        <w:rPr>
          <w:rFonts w:ascii="Times New Roman" w:hAnsi="Times New Roman"/>
          <w:sz w:val="24"/>
          <w:szCs w:val="24"/>
        </w:rPr>
      </w:pPr>
      <w:proofErr w:type="gramStart"/>
      <w:r w:rsidRPr="0016645D">
        <w:rPr>
          <w:rFonts w:ascii="Times New Roman" w:hAnsi="Times New Roman"/>
          <w:sz w:val="24"/>
          <w:szCs w:val="24"/>
        </w:rPr>
        <w:t>Meludu, N. T., Komolafe, O. J., &amp; Chilaka, P. C. (2024).</w:t>
      </w:r>
      <w:proofErr w:type="gramEnd"/>
      <w:r w:rsidRPr="0016645D">
        <w:rPr>
          <w:rFonts w:ascii="Times New Roman" w:hAnsi="Times New Roman"/>
          <w:sz w:val="24"/>
          <w:szCs w:val="24"/>
        </w:rPr>
        <w:t xml:space="preserve"> Influence of fuel subsidy removal on the prices of major food commodities in Southeastern Nigeria. West African Journal on Sustainable Development, 1(1), 23–39. </w:t>
      </w:r>
    </w:p>
    <w:p w14:paraId="38921125" w14:textId="77777777" w:rsidR="00194EFC" w:rsidRPr="0016645D" w:rsidRDefault="0016645D">
      <w:pPr>
        <w:spacing w:line="360" w:lineRule="auto"/>
        <w:ind w:left="1440" w:hanging="1440"/>
        <w:jc w:val="both"/>
        <w:rPr>
          <w:rFonts w:ascii="Times New Roman" w:hAnsi="Times New Roman"/>
          <w:sz w:val="24"/>
          <w:szCs w:val="24"/>
        </w:rPr>
      </w:pPr>
      <w:proofErr w:type="gramStart"/>
      <w:r w:rsidRPr="0016645D">
        <w:rPr>
          <w:rFonts w:ascii="Times New Roman" w:hAnsi="Times New Roman"/>
          <w:sz w:val="24"/>
          <w:szCs w:val="24"/>
        </w:rPr>
        <w:t>Meludu, T. N., Komolafe, R. I., &amp; Chilaka, C. C. (2024).</w:t>
      </w:r>
      <w:proofErr w:type="gramEnd"/>
      <w:r w:rsidRPr="0016645D">
        <w:rPr>
          <w:rFonts w:ascii="Times New Roman" w:hAnsi="Times New Roman"/>
          <w:sz w:val="24"/>
          <w:szCs w:val="24"/>
        </w:rPr>
        <w:t xml:space="preserve"> Influence of fuel subsidy removal on prices of major food commodities in Southeastern Nigeria. West African Journal of Sustainable Development, 12(2), 90–106. https://journals.unizik.edu.ng/wajsd/article/view/2928</w:t>
      </w:r>
    </w:p>
    <w:p w14:paraId="56A89188" w14:textId="77777777" w:rsidR="00194EFC" w:rsidRPr="0016645D" w:rsidRDefault="0016645D">
      <w:pPr>
        <w:spacing w:line="360" w:lineRule="auto"/>
        <w:ind w:left="1440" w:hanging="1440"/>
        <w:jc w:val="both"/>
        <w:rPr>
          <w:rFonts w:ascii="Times New Roman" w:hAnsi="Times New Roman"/>
          <w:sz w:val="24"/>
          <w:szCs w:val="24"/>
        </w:rPr>
      </w:pPr>
      <w:proofErr w:type="gramStart"/>
      <w:r w:rsidRPr="0016645D">
        <w:rPr>
          <w:rFonts w:ascii="Times New Roman" w:hAnsi="Times New Roman"/>
          <w:sz w:val="24"/>
          <w:szCs w:val="24"/>
        </w:rPr>
        <w:t>Okwoli, W. S., Dutse, A. I., &amp; Adegbe, O. V. (2025).</w:t>
      </w:r>
      <w:proofErr w:type="gramEnd"/>
      <w:r w:rsidRPr="0016645D">
        <w:rPr>
          <w:rFonts w:ascii="Times New Roman" w:hAnsi="Times New Roman"/>
          <w:sz w:val="24"/>
          <w:szCs w:val="24"/>
        </w:rPr>
        <w:t xml:space="preserve"> </w:t>
      </w:r>
      <w:proofErr w:type="gramStart"/>
      <w:r w:rsidRPr="0016645D">
        <w:rPr>
          <w:rFonts w:ascii="Times New Roman" w:hAnsi="Times New Roman"/>
          <w:sz w:val="24"/>
          <w:szCs w:val="24"/>
        </w:rPr>
        <w:t>Effect of fuel subsidy removal on tomato production in Garun Mallam LGA, Kano State, Nigeria.</w:t>
      </w:r>
      <w:proofErr w:type="gramEnd"/>
      <w:r w:rsidRPr="0016645D">
        <w:rPr>
          <w:rFonts w:ascii="Times New Roman" w:hAnsi="Times New Roman"/>
          <w:sz w:val="24"/>
          <w:szCs w:val="24"/>
        </w:rPr>
        <w:t xml:space="preserve"> Kashere Journal of Politics &amp; Int’l Relations, 3(2), 307–318. </w:t>
      </w:r>
    </w:p>
    <w:p w14:paraId="1BE3E720" w14:textId="77777777" w:rsidR="00194EFC" w:rsidRPr="0016645D" w:rsidRDefault="0016645D">
      <w:pPr>
        <w:spacing w:line="360" w:lineRule="auto"/>
        <w:ind w:left="1440" w:hanging="1440"/>
        <w:jc w:val="both"/>
        <w:rPr>
          <w:rFonts w:ascii="Times New Roman" w:hAnsi="Times New Roman"/>
          <w:sz w:val="24"/>
          <w:szCs w:val="24"/>
        </w:rPr>
      </w:pPr>
      <w:proofErr w:type="gramStart"/>
      <w:r w:rsidRPr="0016645D">
        <w:rPr>
          <w:rFonts w:ascii="Times New Roman" w:hAnsi="Times New Roman"/>
          <w:sz w:val="24"/>
          <w:szCs w:val="24"/>
        </w:rPr>
        <w:t>Olakunle, K. A., Adepoju, A. O., &amp; Okunlola, J. O. (2023).</w:t>
      </w:r>
      <w:proofErr w:type="gramEnd"/>
      <w:r w:rsidRPr="0016645D">
        <w:rPr>
          <w:rFonts w:ascii="Times New Roman" w:hAnsi="Times New Roman"/>
          <w:sz w:val="24"/>
          <w:szCs w:val="24"/>
        </w:rPr>
        <w:t xml:space="preserve"> Challenges faced by crop farmers: A survey of subsistence farmers in Kwara State, Nigeria. Research Journal of Agricultural and Environmental Management, 12(4), 77–89. https://www.researchgate.net/publication/352647233</w:t>
      </w:r>
    </w:p>
    <w:p w14:paraId="11266C80" w14:textId="77777777" w:rsidR="00194EFC" w:rsidRPr="0016645D" w:rsidRDefault="0016645D">
      <w:pPr>
        <w:spacing w:line="360" w:lineRule="auto"/>
        <w:ind w:left="1440" w:hanging="1440"/>
        <w:jc w:val="both"/>
        <w:rPr>
          <w:rFonts w:ascii="Times New Roman" w:hAnsi="Times New Roman"/>
          <w:sz w:val="24"/>
          <w:szCs w:val="24"/>
        </w:rPr>
      </w:pPr>
      <w:proofErr w:type="gramStart"/>
      <w:r w:rsidRPr="0016645D">
        <w:rPr>
          <w:rFonts w:ascii="Times New Roman" w:hAnsi="Times New Roman"/>
          <w:sz w:val="24"/>
          <w:szCs w:val="24"/>
        </w:rPr>
        <w:lastRenderedPageBreak/>
        <w:t>Onwuaroh, F. C., Mohammed, B. L., &amp; Abdullahi, S. A. (2024).</w:t>
      </w:r>
      <w:proofErr w:type="gramEnd"/>
      <w:r w:rsidRPr="0016645D">
        <w:rPr>
          <w:rFonts w:ascii="Times New Roman" w:hAnsi="Times New Roman"/>
          <w:sz w:val="24"/>
          <w:szCs w:val="24"/>
        </w:rPr>
        <w:t xml:space="preserve"> Effects of fuel subsidy removal on maize farmers’ profit and production cost in Gombe State, Nigeria. UNIZIK Journal of Agriculture and Extension, 6(1), 45–60. https://journals.unizik.edu.ng/ujaee/article/view/4994</w:t>
      </w:r>
    </w:p>
    <w:p w14:paraId="0A1D34FB" w14:textId="77777777" w:rsidR="00194EFC" w:rsidRPr="0016645D" w:rsidRDefault="0016645D">
      <w:pPr>
        <w:spacing w:line="360" w:lineRule="auto"/>
        <w:ind w:left="1440" w:hanging="1440"/>
        <w:jc w:val="both"/>
        <w:rPr>
          <w:rFonts w:ascii="Times New Roman" w:hAnsi="Times New Roman"/>
          <w:sz w:val="24"/>
          <w:szCs w:val="24"/>
        </w:rPr>
      </w:pPr>
      <w:proofErr w:type="gramStart"/>
      <w:r w:rsidRPr="0016645D">
        <w:rPr>
          <w:rFonts w:ascii="Times New Roman" w:hAnsi="Times New Roman"/>
          <w:sz w:val="24"/>
          <w:szCs w:val="24"/>
        </w:rPr>
        <w:t>Raifu, I. A. &amp; Afolabi, J. A. (2024).</w:t>
      </w:r>
      <w:proofErr w:type="gramEnd"/>
      <w:r w:rsidRPr="0016645D">
        <w:rPr>
          <w:rFonts w:ascii="Times New Roman" w:hAnsi="Times New Roman"/>
          <w:sz w:val="24"/>
          <w:szCs w:val="24"/>
        </w:rPr>
        <w:t xml:space="preserve"> </w:t>
      </w:r>
      <w:proofErr w:type="gramStart"/>
      <w:r w:rsidRPr="0016645D">
        <w:rPr>
          <w:rFonts w:ascii="Times New Roman" w:hAnsi="Times New Roman"/>
          <w:sz w:val="24"/>
          <w:szCs w:val="24"/>
        </w:rPr>
        <w:t>Simulating the inflationary effects of fuel subsidy removal in Nigeria: Evidence from a novel dynamic ARDL approach.</w:t>
      </w:r>
      <w:proofErr w:type="gramEnd"/>
      <w:r w:rsidRPr="0016645D">
        <w:rPr>
          <w:rFonts w:ascii="Times New Roman" w:hAnsi="Times New Roman"/>
          <w:sz w:val="24"/>
          <w:szCs w:val="24"/>
        </w:rPr>
        <w:t xml:space="preserve"> </w:t>
      </w:r>
      <w:proofErr w:type="gramStart"/>
      <w:r w:rsidRPr="0016645D">
        <w:rPr>
          <w:rFonts w:ascii="Times New Roman" w:hAnsi="Times New Roman"/>
          <w:sz w:val="24"/>
          <w:szCs w:val="24"/>
        </w:rPr>
        <w:t>Energy Research Letters, 5(4).</w:t>
      </w:r>
      <w:proofErr w:type="gramEnd"/>
      <w:r w:rsidRPr="0016645D">
        <w:rPr>
          <w:rFonts w:ascii="Times New Roman" w:hAnsi="Times New Roman"/>
          <w:sz w:val="24"/>
          <w:szCs w:val="24"/>
        </w:rPr>
        <w:t xml:space="preserve"> https://doi.org/10.46557/001c.94368 </w:t>
      </w:r>
    </w:p>
    <w:p w14:paraId="1D8649CB" w14:textId="77777777" w:rsidR="00194EFC" w:rsidRPr="0016645D" w:rsidRDefault="0016645D">
      <w:pPr>
        <w:spacing w:line="360" w:lineRule="auto"/>
        <w:ind w:left="1440" w:hanging="1440"/>
        <w:jc w:val="both"/>
        <w:rPr>
          <w:rFonts w:ascii="Times New Roman" w:hAnsi="Times New Roman"/>
          <w:sz w:val="24"/>
          <w:szCs w:val="24"/>
        </w:rPr>
      </w:pPr>
      <w:r w:rsidRPr="0016645D">
        <w:rPr>
          <w:rFonts w:ascii="Times New Roman" w:hAnsi="Times New Roman"/>
          <w:sz w:val="24"/>
          <w:szCs w:val="24"/>
        </w:rPr>
        <w:t xml:space="preserve">The Nation (2023, August 24). Kwara female farmers reject rice palliatives, demand land, farm inputs. </w:t>
      </w:r>
      <w:proofErr w:type="gramStart"/>
      <w:r w:rsidRPr="0016645D">
        <w:rPr>
          <w:rFonts w:ascii="Times New Roman" w:hAnsi="Times New Roman"/>
          <w:sz w:val="24"/>
          <w:szCs w:val="24"/>
        </w:rPr>
        <w:t>Retrieved from https://thenationonlineng.net/kwara-female-farmers-reject-rice-palliatives-demand-land-farm-inputs.</w:t>
      </w:r>
      <w:proofErr w:type="gramEnd"/>
    </w:p>
    <w:p w14:paraId="43C9A499" w14:textId="77777777" w:rsidR="00194EFC" w:rsidRPr="0016645D" w:rsidRDefault="00194EFC">
      <w:pPr>
        <w:spacing w:line="360" w:lineRule="auto"/>
        <w:ind w:left="1440" w:hanging="1440"/>
        <w:jc w:val="both"/>
        <w:rPr>
          <w:rFonts w:ascii="Times New Roman" w:hAnsi="Times New Roman"/>
          <w:sz w:val="24"/>
          <w:szCs w:val="24"/>
        </w:rPr>
      </w:pPr>
    </w:p>
    <w:p w14:paraId="29BC4FBC" w14:textId="77777777" w:rsidR="00194EFC" w:rsidRPr="0016645D" w:rsidRDefault="00194EFC">
      <w:pPr>
        <w:spacing w:line="360" w:lineRule="auto"/>
        <w:ind w:left="1440" w:hanging="1440"/>
        <w:jc w:val="both"/>
        <w:rPr>
          <w:rFonts w:ascii="Times New Roman" w:hAnsi="Times New Roman"/>
          <w:sz w:val="24"/>
          <w:szCs w:val="24"/>
        </w:rPr>
      </w:pPr>
    </w:p>
    <w:p w14:paraId="384BA415" w14:textId="77777777" w:rsidR="00194EFC" w:rsidRPr="0016645D" w:rsidRDefault="00194EFC">
      <w:pPr>
        <w:spacing w:line="360" w:lineRule="auto"/>
        <w:ind w:left="1440" w:hanging="1440"/>
        <w:jc w:val="both"/>
        <w:rPr>
          <w:rFonts w:ascii="Times New Roman" w:hAnsi="Times New Roman"/>
          <w:sz w:val="24"/>
          <w:szCs w:val="24"/>
        </w:rPr>
      </w:pPr>
    </w:p>
    <w:p w14:paraId="48E289BA" w14:textId="77777777" w:rsidR="00194EFC" w:rsidRPr="0016645D" w:rsidRDefault="00194EFC">
      <w:pPr>
        <w:spacing w:line="360" w:lineRule="auto"/>
        <w:ind w:left="1440" w:hanging="1440"/>
        <w:jc w:val="both"/>
        <w:rPr>
          <w:rFonts w:ascii="Times New Roman" w:hAnsi="Times New Roman"/>
          <w:sz w:val="24"/>
          <w:szCs w:val="24"/>
        </w:rPr>
      </w:pPr>
    </w:p>
    <w:p w14:paraId="35CA8514" w14:textId="77777777" w:rsidR="00194EFC" w:rsidRPr="0016645D" w:rsidRDefault="00194EFC">
      <w:pPr>
        <w:spacing w:line="360" w:lineRule="auto"/>
        <w:ind w:left="1440" w:hanging="1440"/>
        <w:jc w:val="both"/>
        <w:rPr>
          <w:rFonts w:ascii="Times New Roman" w:hAnsi="Times New Roman"/>
          <w:sz w:val="24"/>
          <w:szCs w:val="24"/>
        </w:rPr>
      </w:pPr>
    </w:p>
    <w:p w14:paraId="3560284F" w14:textId="77777777" w:rsidR="00194EFC" w:rsidRPr="0016645D" w:rsidRDefault="00194EFC">
      <w:pPr>
        <w:spacing w:line="360" w:lineRule="auto"/>
        <w:ind w:left="1440" w:hanging="1440"/>
        <w:jc w:val="both"/>
        <w:rPr>
          <w:rFonts w:ascii="Times New Roman" w:hAnsi="Times New Roman"/>
          <w:sz w:val="24"/>
          <w:szCs w:val="24"/>
        </w:rPr>
      </w:pPr>
    </w:p>
    <w:p w14:paraId="44F72296" w14:textId="77777777" w:rsidR="00194EFC" w:rsidRPr="0016645D" w:rsidRDefault="00194EFC">
      <w:pPr>
        <w:spacing w:line="360" w:lineRule="auto"/>
        <w:ind w:left="1440" w:hanging="1440"/>
        <w:jc w:val="both"/>
        <w:rPr>
          <w:rFonts w:ascii="Times New Roman" w:hAnsi="Times New Roman"/>
          <w:sz w:val="24"/>
          <w:szCs w:val="24"/>
        </w:rPr>
      </w:pPr>
    </w:p>
    <w:p w14:paraId="57F69DB2" w14:textId="77777777" w:rsidR="00194EFC" w:rsidRPr="0016645D" w:rsidRDefault="00194EFC">
      <w:pPr>
        <w:spacing w:line="360" w:lineRule="auto"/>
        <w:ind w:left="1440" w:hanging="1440"/>
        <w:jc w:val="both"/>
        <w:rPr>
          <w:rFonts w:ascii="Times New Roman" w:hAnsi="Times New Roman"/>
          <w:sz w:val="24"/>
          <w:szCs w:val="24"/>
        </w:rPr>
      </w:pPr>
    </w:p>
    <w:p w14:paraId="2B0CA143" w14:textId="77777777" w:rsidR="00194EFC" w:rsidRPr="0016645D" w:rsidRDefault="00194EFC">
      <w:pPr>
        <w:spacing w:line="360" w:lineRule="auto"/>
        <w:ind w:left="1440" w:hanging="1440"/>
        <w:jc w:val="both"/>
        <w:rPr>
          <w:rFonts w:ascii="Times New Roman" w:hAnsi="Times New Roman"/>
          <w:sz w:val="24"/>
          <w:szCs w:val="24"/>
        </w:rPr>
      </w:pPr>
    </w:p>
    <w:p w14:paraId="1E935AE3" w14:textId="77777777" w:rsidR="00194EFC" w:rsidRPr="0016645D" w:rsidRDefault="00194EFC">
      <w:pPr>
        <w:spacing w:line="360" w:lineRule="auto"/>
        <w:ind w:left="1440" w:hanging="1440"/>
        <w:jc w:val="both"/>
        <w:rPr>
          <w:rFonts w:ascii="Times New Roman" w:hAnsi="Times New Roman"/>
          <w:sz w:val="24"/>
          <w:szCs w:val="24"/>
        </w:rPr>
      </w:pPr>
    </w:p>
    <w:p w14:paraId="16127E40" w14:textId="77777777" w:rsidR="00194EFC" w:rsidRPr="0016645D" w:rsidRDefault="00194EFC">
      <w:pPr>
        <w:spacing w:line="360" w:lineRule="auto"/>
        <w:ind w:left="1440" w:hanging="1440"/>
        <w:jc w:val="both"/>
        <w:rPr>
          <w:rFonts w:ascii="Times New Roman" w:hAnsi="Times New Roman"/>
          <w:sz w:val="24"/>
          <w:szCs w:val="24"/>
        </w:rPr>
      </w:pPr>
    </w:p>
    <w:p w14:paraId="5E82112C" w14:textId="77777777" w:rsidR="00194EFC" w:rsidRPr="0016645D" w:rsidRDefault="00194EFC">
      <w:pPr>
        <w:spacing w:line="360" w:lineRule="auto"/>
        <w:ind w:left="1440" w:hanging="1440"/>
        <w:jc w:val="both"/>
        <w:rPr>
          <w:rFonts w:ascii="Times New Roman" w:hAnsi="Times New Roman"/>
          <w:sz w:val="24"/>
          <w:szCs w:val="24"/>
        </w:rPr>
      </w:pPr>
    </w:p>
    <w:p w14:paraId="3ED9C077" w14:textId="77777777" w:rsidR="00194EFC" w:rsidRPr="0016645D" w:rsidRDefault="00194EFC">
      <w:pPr>
        <w:spacing w:line="360" w:lineRule="auto"/>
        <w:ind w:left="1440" w:hanging="1440"/>
        <w:jc w:val="both"/>
        <w:rPr>
          <w:rFonts w:ascii="Times New Roman" w:hAnsi="Times New Roman"/>
          <w:sz w:val="24"/>
          <w:szCs w:val="24"/>
        </w:rPr>
      </w:pPr>
    </w:p>
    <w:p w14:paraId="42B97C42" w14:textId="77777777" w:rsidR="00194EFC" w:rsidRPr="0016645D" w:rsidRDefault="00194EFC">
      <w:pPr>
        <w:spacing w:line="360" w:lineRule="auto"/>
        <w:ind w:left="1440" w:hanging="1440"/>
        <w:jc w:val="both"/>
        <w:rPr>
          <w:rFonts w:ascii="Times New Roman" w:hAnsi="Times New Roman"/>
          <w:sz w:val="24"/>
          <w:szCs w:val="24"/>
        </w:rPr>
      </w:pPr>
    </w:p>
    <w:p w14:paraId="60E0C073" w14:textId="77777777" w:rsidR="00194EFC" w:rsidRPr="0016645D" w:rsidRDefault="00194EFC">
      <w:pPr>
        <w:spacing w:line="360" w:lineRule="auto"/>
        <w:ind w:left="1440" w:hanging="1440"/>
        <w:jc w:val="both"/>
        <w:rPr>
          <w:rFonts w:ascii="Times New Roman" w:hAnsi="Times New Roman"/>
          <w:sz w:val="24"/>
          <w:szCs w:val="24"/>
        </w:rPr>
      </w:pPr>
    </w:p>
    <w:p w14:paraId="2943D8C4" w14:textId="77777777" w:rsidR="00194EFC" w:rsidRPr="0016645D" w:rsidRDefault="0016645D">
      <w:pPr>
        <w:pStyle w:val="NormalWeb"/>
        <w:widowControl/>
        <w:spacing w:after="0" w:line="360" w:lineRule="auto"/>
        <w:jc w:val="center"/>
        <w:rPr>
          <w:rFonts w:ascii="Times New Roman" w:eastAsia="-webkit-standard" w:hAnsi="Times New Roman" w:cs="Times New Roman"/>
          <w:b/>
          <w:bCs/>
          <w:color w:val="000000"/>
        </w:rPr>
      </w:pPr>
      <w:r w:rsidRPr="0016645D">
        <w:rPr>
          <w:rFonts w:ascii="Times New Roman" w:eastAsia="-webkit-standard" w:hAnsi="Times New Roman" w:cs="Times New Roman"/>
          <w:b/>
          <w:bCs/>
          <w:color w:val="000000"/>
        </w:rPr>
        <w:lastRenderedPageBreak/>
        <w:t xml:space="preserve">APPENDIX </w:t>
      </w:r>
    </w:p>
    <w:p w14:paraId="2ADF9AA4" w14:textId="77777777" w:rsidR="00194EFC" w:rsidRPr="0016645D" w:rsidRDefault="0016645D">
      <w:pPr>
        <w:pStyle w:val="NormalWeb"/>
        <w:widowControl/>
        <w:spacing w:after="0" w:line="360" w:lineRule="auto"/>
        <w:jc w:val="center"/>
        <w:rPr>
          <w:rFonts w:ascii="Times New Roman" w:eastAsia="-webkit-standard" w:hAnsi="Times New Roman" w:cs="Times New Roman"/>
          <w:b/>
          <w:bCs/>
          <w:color w:val="000000"/>
        </w:rPr>
      </w:pPr>
      <w:r w:rsidRPr="0016645D">
        <w:rPr>
          <w:rFonts w:ascii="Times New Roman" w:eastAsia="-webkit-standard" w:hAnsi="Times New Roman" w:cs="Times New Roman"/>
          <w:b/>
          <w:bCs/>
          <w:color w:val="000000"/>
        </w:rPr>
        <w:t>QUESTIONNAIRE ON THE TOPIC:</w:t>
      </w:r>
    </w:p>
    <w:p w14:paraId="5F3C4B56" w14:textId="77777777" w:rsidR="00194EFC" w:rsidRPr="0016645D" w:rsidRDefault="0016645D">
      <w:pPr>
        <w:pStyle w:val="NormalWeb"/>
        <w:widowControl/>
        <w:spacing w:after="0" w:line="360" w:lineRule="auto"/>
        <w:rPr>
          <w:rFonts w:ascii="Times New Roman" w:eastAsia="-webkit-standard" w:hAnsi="Times New Roman" w:cs="Times New Roman"/>
          <w:b/>
          <w:bCs/>
          <w:color w:val="000000"/>
        </w:rPr>
      </w:pPr>
      <w:proofErr w:type="gramStart"/>
      <w:r w:rsidRPr="0016645D">
        <w:rPr>
          <w:rFonts w:ascii="Times New Roman" w:eastAsia="-webkit-standard" w:hAnsi="Times New Roman" w:cs="Times New Roman"/>
          <w:b/>
          <w:bCs/>
          <w:color w:val="000000"/>
        </w:rPr>
        <w:t>ASSESSMENT OF FUEL SUBSIDY REMOVAL ON TUBER PRODUCTION AMOUNG SMALLHOLDER FARMERS IN KWARA STATE, NIGERIA.</w:t>
      </w:r>
      <w:proofErr w:type="gramEnd"/>
    </w:p>
    <w:p w14:paraId="27230034" w14:textId="77777777" w:rsidR="00194EFC" w:rsidRPr="0016645D" w:rsidRDefault="0016645D">
      <w:pPr>
        <w:pStyle w:val="NormalWeb"/>
        <w:widowControl/>
        <w:spacing w:after="0" w:line="360" w:lineRule="auto"/>
        <w:rPr>
          <w:rFonts w:ascii="Times New Roman" w:eastAsia="-webkit-standard" w:hAnsi="Times New Roman" w:cs="Times New Roman"/>
          <w:color w:val="000000"/>
        </w:rPr>
      </w:pPr>
      <w:r w:rsidRPr="0016645D">
        <w:rPr>
          <w:rFonts w:ascii="Times New Roman" w:hAnsi="Times New Roman" w:cs="Times New Roman"/>
        </w:rPr>
        <w:t>Please answer all questions as honestly as possible. For multiple choice questions, select the opinion that best matches your experience or opinion.If a question doesn't apply to you</w:t>
      </w:r>
      <w:proofErr w:type="gramStart"/>
      <w:r w:rsidRPr="0016645D">
        <w:rPr>
          <w:rFonts w:ascii="Times New Roman" w:hAnsi="Times New Roman" w:cs="Times New Roman"/>
        </w:rPr>
        <w:t>,please</w:t>
      </w:r>
      <w:proofErr w:type="gramEnd"/>
      <w:r w:rsidRPr="0016645D">
        <w:rPr>
          <w:rFonts w:ascii="Times New Roman" w:hAnsi="Times New Roman" w:cs="Times New Roman"/>
        </w:rPr>
        <w:t xml:space="preserve"> leave it blank!</w:t>
      </w:r>
    </w:p>
    <w:p w14:paraId="04CB9C31" w14:textId="77777777" w:rsidR="00194EFC" w:rsidRPr="0016645D" w:rsidRDefault="0016645D">
      <w:pPr>
        <w:pStyle w:val="NormalWeb"/>
        <w:widowControl/>
        <w:spacing w:after="0" w:line="360" w:lineRule="auto"/>
        <w:rPr>
          <w:rFonts w:ascii="Times New Roman" w:eastAsia="-webkit-standard" w:hAnsi="Times New Roman" w:cs="Times New Roman"/>
          <w:color w:val="000000"/>
        </w:rPr>
      </w:pPr>
      <w:r w:rsidRPr="0016645D">
        <w:rPr>
          <w:rFonts w:ascii="Times New Roman" w:eastAsia="-webkit-standard" w:hAnsi="Times New Roman" w:cs="Times New Roman"/>
          <w:color w:val="000000"/>
        </w:rPr>
        <w:t>SECTION A: Socio-economic characteristics of tuber farmers (respondent)</w:t>
      </w:r>
    </w:p>
    <w:p w14:paraId="1233BA5A" w14:textId="77777777" w:rsidR="00194EFC" w:rsidRPr="0016645D" w:rsidRDefault="0016645D">
      <w:pPr>
        <w:spacing w:after="0" w:line="360" w:lineRule="auto"/>
        <w:jc w:val="both"/>
        <w:rPr>
          <w:rFonts w:ascii="Times New Roman" w:eastAsia="-webkit-standard" w:hAnsi="Times New Roman"/>
          <w:color w:val="000000"/>
          <w:sz w:val="24"/>
          <w:szCs w:val="24"/>
        </w:rPr>
      </w:pPr>
      <w:r w:rsidRPr="0016645D">
        <w:rPr>
          <w:rFonts w:ascii="Times New Roman" w:eastAsia="-webkit-standard" w:hAnsi="Times New Roman"/>
          <w:color w:val="000000"/>
          <w:sz w:val="24"/>
          <w:szCs w:val="24"/>
        </w:rPr>
        <w:t>1. Age: [please specify (---------------)]</w:t>
      </w:r>
    </w:p>
    <w:p w14:paraId="6580CB29" w14:textId="77777777" w:rsidR="00194EFC" w:rsidRPr="0016645D" w:rsidRDefault="0016645D">
      <w:pPr>
        <w:spacing w:after="0" w:line="360" w:lineRule="auto"/>
        <w:jc w:val="both"/>
        <w:rPr>
          <w:rFonts w:ascii="Times New Roman" w:eastAsia="-webkit-standard" w:hAnsi="Times New Roman"/>
          <w:color w:val="000000"/>
          <w:sz w:val="24"/>
          <w:szCs w:val="24"/>
        </w:rPr>
      </w:pPr>
      <w:r w:rsidRPr="0016645D">
        <w:rPr>
          <w:rFonts w:ascii="Times New Roman" w:eastAsia="-webkit-standard" w:hAnsi="Times New Roman"/>
          <w:color w:val="000000"/>
          <w:sz w:val="24"/>
          <w:szCs w:val="24"/>
        </w:rPr>
        <w:t>2. Gender: (a</w:t>
      </w:r>
      <w:proofErr w:type="gramStart"/>
      <w:r w:rsidRPr="0016645D">
        <w:rPr>
          <w:rFonts w:ascii="Times New Roman" w:eastAsia="-webkit-standard" w:hAnsi="Times New Roman"/>
          <w:color w:val="000000"/>
          <w:sz w:val="24"/>
          <w:szCs w:val="24"/>
        </w:rPr>
        <w:t>)Male</w:t>
      </w:r>
      <w:proofErr w:type="gramEnd"/>
      <w:r w:rsidRPr="0016645D">
        <w:rPr>
          <w:rFonts w:ascii="Times New Roman" w:eastAsia="-webkit-standard" w:hAnsi="Times New Roman"/>
          <w:color w:val="000000"/>
          <w:sz w:val="24"/>
          <w:szCs w:val="24"/>
        </w:rPr>
        <w:t xml:space="preserve"> ( ) (b)Female ( )</w:t>
      </w:r>
    </w:p>
    <w:p w14:paraId="18FED424" w14:textId="77777777" w:rsidR="00194EFC" w:rsidRPr="0016645D" w:rsidRDefault="0016645D">
      <w:pPr>
        <w:spacing w:after="0" w:line="360" w:lineRule="auto"/>
        <w:jc w:val="both"/>
        <w:rPr>
          <w:rFonts w:ascii="Times New Roman" w:eastAsia="-webkit-standard" w:hAnsi="Times New Roman"/>
          <w:color w:val="000000"/>
          <w:sz w:val="24"/>
          <w:szCs w:val="24"/>
        </w:rPr>
      </w:pPr>
      <w:r w:rsidRPr="0016645D">
        <w:rPr>
          <w:rFonts w:ascii="Times New Roman" w:eastAsia="-webkit-standard" w:hAnsi="Times New Roman"/>
          <w:color w:val="000000"/>
          <w:sz w:val="24"/>
          <w:szCs w:val="24"/>
        </w:rPr>
        <w:t>3. Marital status: (a</w:t>
      </w:r>
      <w:proofErr w:type="gramStart"/>
      <w:r w:rsidRPr="0016645D">
        <w:rPr>
          <w:rFonts w:ascii="Times New Roman" w:eastAsia="-webkit-standard" w:hAnsi="Times New Roman"/>
          <w:color w:val="000000"/>
          <w:sz w:val="24"/>
          <w:szCs w:val="24"/>
        </w:rPr>
        <w:t>)single</w:t>
      </w:r>
      <w:proofErr w:type="gramEnd"/>
      <w:r w:rsidRPr="0016645D">
        <w:rPr>
          <w:rFonts w:ascii="Times New Roman" w:eastAsia="-webkit-standard" w:hAnsi="Times New Roman"/>
          <w:color w:val="000000"/>
          <w:sz w:val="24"/>
          <w:szCs w:val="24"/>
        </w:rPr>
        <w:t xml:space="preserve"> ( ) (b)Married ( ) (c)Divorced ( ) (d)widowed ( )</w:t>
      </w:r>
    </w:p>
    <w:p w14:paraId="031D204E" w14:textId="77777777" w:rsidR="00194EFC" w:rsidRPr="0016645D" w:rsidRDefault="0016645D">
      <w:pPr>
        <w:spacing w:after="0" w:line="360" w:lineRule="auto"/>
        <w:jc w:val="both"/>
        <w:rPr>
          <w:rFonts w:ascii="Times New Roman" w:eastAsia="-webkit-standard" w:hAnsi="Times New Roman"/>
          <w:color w:val="000000"/>
          <w:sz w:val="24"/>
          <w:szCs w:val="24"/>
        </w:rPr>
      </w:pPr>
      <w:r w:rsidRPr="0016645D">
        <w:rPr>
          <w:rFonts w:ascii="Times New Roman" w:eastAsia="-webkit-standard" w:hAnsi="Times New Roman"/>
          <w:color w:val="000000"/>
          <w:sz w:val="24"/>
          <w:szCs w:val="24"/>
        </w:rPr>
        <w:t>4. Level of education: (a</w:t>
      </w:r>
      <w:proofErr w:type="gramStart"/>
      <w:r w:rsidRPr="0016645D">
        <w:rPr>
          <w:rFonts w:ascii="Times New Roman" w:eastAsia="-webkit-standard" w:hAnsi="Times New Roman"/>
          <w:color w:val="000000"/>
          <w:sz w:val="24"/>
          <w:szCs w:val="24"/>
        </w:rPr>
        <w:t>)No</w:t>
      </w:r>
      <w:proofErr w:type="gramEnd"/>
      <w:r w:rsidRPr="0016645D">
        <w:rPr>
          <w:rFonts w:ascii="Times New Roman" w:eastAsia="-webkit-standard" w:hAnsi="Times New Roman"/>
          <w:color w:val="000000"/>
          <w:sz w:val="24"/>
          <w:szCs w:val="24"/>
        </w:rPr>
        <w:t xml:space="preserve"> formal level education ( ) (b)Primary school( ) (c) Secondary school( ) (e)Higher education ( ) (f)Others ( )</w:t>
      </w:r>
    </w:p>
    <w:p w14:paraId="0F6CFECB" w14:textId="77777777" w:rsidR="00194EFC" w:rsidRPr="0016645D" w:rsidRDefault="0016645D">
      <w:pPr>
        <w:spacing w:after="0" w:line="360" w:lineRule="auto"/>
        <w:jc w:val="both"/>
        <w:rPr>
          <w:rFonts w:ascii="Times New Roman" w:eastAsia="-webkit-standard" w:hAnsi="Times New Roman"/>
          <w:color w:val="000000"/>
          <w:sz w:val="24"/>
          <w:szCs w:val="24"/>
        </w:rPr>
      </w:pPr>
      <w:r w:rsidRPr="0016645D">
        <w:rPr>
          <w:rFonts w:ascii="Times New Roman" w:eastAsia="-webkit-standard" w:hAnsi="Times New Roman"/>
          <w:color w:val="000000"/>
          <w:sz w:val="24"/>
          <w:szCs w:val="24"/>
        </w:rPr>
        <w:t>5. Household size: Number of people living in the household___________</w:t>
      </w:r>
    </w:p>
    <w:p w14:paraId="63777CE6" w14:textId="77777777" w:rsidR="00194EFC" w:rsidRPr="0016645D" w:rsidRDefault="0016645D">
      <w:pPr>
        <w:spacing w:after="0" w:line="360" w:lineRule="auto"/>
        <w:jc w:val="both"/>
        <w:rPr>
          <w:rFonts w:ascii="Times New Roman" w:eastAsia="-webkit-standard" w:hAnsi="Times New Roman"/>
          <w:color w:val="000000"/>
          <w:sz w:val="24"/>
          <w:szCs w:val="24"/>
        </w:rPr>
      </w:pPr>
      <w:r w:rsidRPr="0016645D">
        <w:rPr>
          <w:rFonts w:ascii="Times New Roman" w:eastAsia="-webkit-standard" w:hAnsi="Times New Roman"/>
          <w:color w:val="000000"/>
          <w:sz w:val="24"/>
          <w:szCs w:val="24"/>
        </w:rPr>
        <w:t>6. Primary occupation: (a</w:t>
      </w:r>
      <w:proofErr w:type="gramStart"/>
      <w:r w:rsidRPr="0016645D">
        <w:rPr>
          <w:rFonts w:ascii="Times New Roman" w:eastAsia="-webkit-standard" w:hAnsi="Times New Roman"/>
          <w:color w:val="000000"/>
          <w:sz w:val="24"/>
          <w:szCs w:val="24"/>
        </w:rPr>
        <w:t>)tuber</w:t>
      </w:r>
      <w:proofErr w:type="gramEnd"/>
      <w:r w:rsidRPr="0016645D">
        <w:rPr>
          <w:rFonts w:ascii="Times New Roman" w:eastAsia="-webkit-standard" w:hAnsi="Times New Roman"/>
          <w:color w:val="000000"/>
          <w:sz w:val="24"/>
          <w:szCs w:val="24"/>
        </w:rPr>
        <w:t xml:space="preserve"> farming ( ) (b)other farming activities ( ) (c)Trading( ) (d) Civil service ( ) (e)others (please specify)_______</w:t>
      </w:r>
    </w:p>
    <w:p w14:paraId="79FF7B83" w14:textId="77777777" w:rsidR="00194EFC" w:rsidRPr="0016645D" w:rsidRDefault="0016645D">
      <w:pPr>
        <w:spacing w:after="0" w:line="360" w:lineRule="auto"/>
        <w:jc w:val="both"/>
        <w:rPr>
          <w:rFonts w:ascii="Times New Roman" w:hAnsi="Times New Roman"/>
          <w:sz w:val="24"/>
          <w:szCs w:val="24"/>
        </w:rPr>
      </w:pPr>
      <w:r w:rsidRPr="0016645D">
        <w:rPr>
          <w:rFonts w:ascii="Times New Roman" w:eastAsia="-webkit-standard" w:hAnsi="Times New Roman"/>
          <w:color w:val="000000"/>
          <w:sz w:val="24"/>
          <w:szCs w:val="24"/>
        </w:rPr>
        <w:t xml:space="preserve">7. What </w:t>
      </w:r>
      <w:proofErr w:type="gramStart"/>
      <w:r w:rsidRPr="0016645D">
        <w:rPr>
          <w:rFonts w:ascii="Times New Roman" w:eastAsia="-webkit-standard" w:hAnsi="Times New Roman"/>
          <w:color w:val="000000"/>
          <w:sz w:val="24"/>
          <w:szCs w:val="24"/>
        </w:rPr>
        <w:t>are your primary source</w:t>
      </w:r>
      <w:proofErr w:type="gramEnd"/>
      <w:r w:rsidRPr="0016645D">
        <w:rPr>
          <w:rFonts w:ascii="Times New Roman" w:eastAsia="-webkit-standard" w:hAnsi="Times New Roman"/>
          <w:color w:val="000000"/>
          <w:sz w:val="24"/>
          <w:szCs w:val="24"/>
        </w:rPr>
        <w:t xml:space="preserve"> of income? </w:t>
      </w:r>
      <w:r w:rsidRPr="0016645D">
        <w:rPr>
          <w:rFonts w:ascii="Times New Roman" w:hAnsi="Times New Roman"/>
          <w:sz w:val="24"/>
          <w:szCs w:val="24"/>
        </w:rPr>
        <w:t>(a)Farming ( ) (b</w:t>
      </w:r>
      <w:proofErr w:type="gramStart"/>
      <w:r w:rsidRPr="0016645D">
        <w:rPr>
          <w:rFonts w:ascii="Times New Roman" w:hAnsi="Times New Roman"/>
          <w:sz w:val="24"/>
          <w:szCs w:val="24"/>
        </w:rPr>
        <w:t>)Trading</w:t>
      </w:r>
      <w:proofErr w:type="gramEnd"/>
      <w:r w:rsidRPr="0016645D">
        <w:rPr>
          <w:rFonts w:ascii="Times New Roman" w:hAnsi="Times New Roman"/>
          <w:sz w:val="24"/>
          <w:szCs w:val="24"/>
        </w:rPr>
        <w:t xml:space="preserve"> ( ) (c) Civil Service( ) (d)Clergy ( ) </w:t>
      </w:r>
    </w:p>
    <w:p w14:paraId="5932495F" w14:textId="77777777" w:rsidR="00194EFC" w:rsidRPr="0016645D" w:rsidRDefault="0016645D">
      <w:pPr>
        <w:spacing w:after="0" w:line="360" w:lineRule="auto"/>
        <w:jc w:val="both"/>
        <w:rPr>
          <w:rFonts w:ascii="Times New Roman" w:eastAsia="-webkit-standard" w:hAnsi="Times New Roman"/>
          <w:color w:val="000000"/>
          <w:sz w:val="24"/>
          <w:szCs w:val="24"/>
        </w:rPr>
      </w:pPr>
      <w:r w:rsidRPr="0016645D">
        <w:rPr>
          <w:rFonts w:ascii="Times New Roman" w:eastAsia="-webkit-standard" w:hAnsi="Times New Roman"/>
          <w:color w:val="000000"/>
          <w:sz w:val="24"/>
          <w:szCs w:val="24"/>
        </w:rPr>
        <w:t>8. Farm size: [please specify (-------------)]</w:t>
      </w:r>
    </w:p>
    <w:p w14:paraId="7935BA38" w14:textId="77777777" w:rsidR="00194EFC" w:rsidRPr="0016645D" w:rsidRDefault="0016645D">
      <w:pPr>
        <w:spacing w:after="0" w:line="360" w:lineRule="auto"/>
        <w:jc w:val="both"/>
        <w:rPr>
          <w:rFonts w:ascii="Times New Roman" w:eastAsia="-webkit-standard" w:hAnsi="Times New Roman"/>
          <w:color w:val="000000"/>
          <w:sz w:val="24"/>
          <w:szCs w:val="24"/>
        </w:rPr>
      </w:pPr>
      <w:r w:rsidRPr="0016645D">
        <w:rPr>
          <w:rFonts w:ascii="Times New Roman" w:eastAsia="-webkit-standard" w:hAnsi="Times New Roman"/>
          <w:color w:val="000000"/>
          <w:sz w:val="24"/>
          <w:szCs w:val="24"/>
        </w:rPr>
        <w:t>9. Years of farming experience: [please specify (-----------)]</w:t>
      </w:r>
    </w:p>
    <w:p w14:paraId="1D35E816" w14:textId="77777777" w:rsidR="00194EFC" w:rsidRPr="0016645D" w:rsidRDefault="0016645D">
      <w:pPr>
        <w:spacing w:after="0" w:line="360" w:lineRule="auto"/>
        <w:jc w:val="both"/>
        <w:rPr>
          <w:rFonts w:ascii="Times New Roman" w:eastAsia="-webkit-standard" w:hAnsi="Times New Roman"/>
          <w:color w:val="000000"/>
          <w:sz w:val="24"/>
          <w:szCs w:val="24"/>
        </w:rPr>
      </w:pPr>
      <w:r w:rsidRPr="0016645D">
        <w:rPr>
          <w:rFonts w:ascii="Times New Roman" w:eastAsia="-webkit-standard" w:hAnsi="Times New Roman"/>
          <w:color w:val="000000"/>
          <w:sz w:val="24"/>
          <w:szCs w:val="24"/>
        </w:rPr>
        <w:t>10. What is your estimated monthly income from farming? Please specify________</w:t>
      </w:r>
    </w:p>
    <w:p w14:paraId="381563A4" w14:textId="77777777" w:rsidR="00194EFC" w:rsidRPr="0016645D" w:rsidRDefault="0016645D">
      <w:pPr>
        <w:spacing w:after="0" w:line="360" w:lineRule="auto"/>
        <w:jc w:val="both"/>
        <w:rPr>
          <w:rFonts w:ascii="Times New Roman" w:eastAsia="-webkit-standard" w:hAnsi="Times New Roman"/>
          <w:color w:val="000000"/>
          <w:sz w:val="24"/>
          <w:szCs w:val="24"/>
        </w:rPr>
      </w:pPr>
      <w:r w:rsidRPr="0016645D">
        <w:rPr>
          <w:rFonts w:ascii="Times New Roman" w:eastAsia="-webkit-standard" w:hAnsi="Times New Roman"/>
          <w:color w:val="000000"/>
          <w:sz w:val="24"/>
          <w:szCs w:val="24"/>
        </w:rPr>
        <w:t>11. </w:t>
      </w:r>
      <w:proofErr w:type="gramStart"/>
      <w:r w:rsidRPr="0016645D">
        <w:rPr>
          <w:rFonts w:ascii="Times New Roman" w:eastAsia="-webkit-standard" w:hAnsi="Times New Roman"/>
          <w:color w:val="000000"/>
          <w:sz w:val="24"/>
          <w:szCs w:val="24"/>
        </w:rPr>
        <w:t>what</w:t>
      </w:r>
      <w:proofErr w:type="gramEnd"/>
      <w:r w:rsidRPr="0016645D">
        <w:rPr>
          <w:rFonts w:ascii="Times New Roman" w:eastAsia="-webkit-standard" w:hAnsi="Times New Roman"/>
          <w:color w:val="000000"/>
          <w:sz w:val="24"/>
          <w:szCs w:val="24"/>
        </w:rPr>
        <w:t xml:space="preserve"> type of farming system do you practice? (a)Rain-fed farming ( ) (b</w:t>
      </w:r>
      <w:proofErr w:type="gramStart"/>
      <w:r w:rsidRPr="0016645D">
        <w:rPr>
          <w:rFonts w:ascii="Times New Roman" w:eastAsia="-webkit-standard" w:hAnsi="Times New Roman"/>
          <w:color w:val="000000"/>
          <w:sz w:val="24"/>
          <w:szCs w:val="24"/>
        </w:rPr>
        <w:t>)Irrigation</w:t>
      </w:r>
      <w:proofErr w:type="gramEnd"/>
      <w:r w:rsidRPr="0016645D">
        <w:rPr>
          <w:rFonts w:ascii="Times New Roman" w:eastAsia="-webkit-standard" w:hAnsi="Times New Roman"/>
          <w:color w:val="000000"/>
          <w:sz w:val="24"/>
          <w:szCs w:val="24"/>
        </w:rPr>
        <w:t xml:space="preserve"> ( ) (c)Mixed farming( ) (d)other (please specify):_________ </w:t>
      </w:r>
    </w:p>
    <w:p w14:paraId="279C67A4" w14:textId="77777777" w:rsidR="00194EFC" w:rsidRPr="0016645D" w:rsidRDefault="0016645D">
      <w:pPr>
        <w:spacing w:after="0" w:line="360" w:lineRule="auto"/>
        <w:jc w:val="both"/>
        <w:rPr>
          <w:rFonts w:ascii="Times New Roman" w:eastAsia="-webkit-standard" w:hAnsi="Times New Roman"/>
          <w:b/>
          <w:bCs/>
          <w:color w:val="000000"/>
          <w:sz w:val="24"/>
          <w:szCs w:val="24"/>
        </w:rPr>
      </w:pPr>
      <w:r w:rsidRPr="0016645D">
        <w:rPr>
          <w:rFonts w:ascii="Times New Roman" w:eastAsia="-webkit-standard" w:hAnsi="Times New Roman"/>
          <w:color w:val="000000"/>
          <w:sz w:val="24"/>
          <w:szCs w:val="24"/>
        </w:rPr>
        <w:t> </w:t>
      </w:r>
    </w:p>
    <w:p w14:paraId="3640C8FC" w14:textId="77777777" w:rsidR="00194EFC" w:rsidRPr="0016645D" w:rsidRDefault="0016645D">
      <w:pPr>
        <w:spacing w:after="0" w:line="360" w:lineRule="auto"/>
        <w:jc w:val="both"/>
        <w:rPr>
          <w:rFonts w:ascii="Times New Roman" w:eastAsia="-webkit-standard" w:hAnsi="Times New Roman"/>
          <w:b/>
          <w:bCs/>
          <w:color w:val="000000"/>
          <w:sz w:val="24"/>
          <w:szCs w:val="24"/>
        </w:rPr>
      </w:pPr>
      <w:r w:rsidRPr="0016645D">
        <w:rPr>
          <w:rFonts w:ascii="Times New Roman" w:eastAsia="-webkit-standard" w:hAnsi="Times New Roman"/>
          <w:b/>
          <w:bCs/>
          <w:color w:val="000000"/>
          <w:sz w:val="24"/>
          <w:szCs w:val="24"/>
        </w:rPr>
        <w:t>SECTION B</w:t>
      </w:r>
      <w:proofErr w:type="gramStart"/>
      <w:r w:rsidRPr="0016645D">
        <w:rPr>
          <w:rFonts w:ascii="Times New Roman" w:eastAsia="-webkit-standard" w:hAnsi="Times New Roman"/>
          <w:b/>
          <w:bCs/>
          <w:color w:val="000000"/>
          <w:sz w:val="24"/>
          <w:szCs w:val="24"/>
        </w:rPr>
        <w:t>:Profitability</w:t>
      </w:r>
      <w:proofErr w:type="gramEnd"/>
      <w:r w:rsidRPr="0016645D">
        <w:rPr>
          <w:rFonts w:ascii="Times New Roman" w:eastAsia="-webkit-standard" w:hAnsi="Times New Roman"/>
          <w:b/>
          <w:bCs/>
          <w:color w:val="000000"/>
          <w:sz w:val="24"/>
          <w:szCs w:val="24"/>
        </w:rPr>
        <w:t xml:space="preserve"> of tuber  production after subsidy removal.</w:t>
      </w:r>
    </w:p>
    <w:p w14:paraId="6E6B2D2E" w14:textId="77777777" w:rsidR="00194EFC" w:rsidRPr="0016645D" w:rsidRDefault="0016645D">
      <w:pPr>
        <w:spacing w:after="0" w:line="360" w:lineRule="auto"/>
        <w:jc w:val="both"/>
        <w:rPr>
          <w:rFonts w:ascii="Times New Roman" w:eastAsia="-webkit-standard" w:hAnsi="Times New Roman"/>
          <w:b/>
          <w:bCs/>
          <w:color w:val="000000"/>
          <w:sz w:val="24"/>
          <w:szCs w:val="24"/>
        </w:rPr>
      </w:pPr>
      <w:r w:rsidRPr="0016645D">
        <w:rPr>
          <w:rFonts w:ascii="Times New Roman" w:eastAsia="-webkit-standard" w:hAnsi="Times New Roman"/>
          <w:b/>
          <w:bCs/>
          <w:color w:val="000000"/>
          <w:sz w:val="24"/>
          <w:szCs w:val="24"/>
        </w:rPr>
        <w:t>Input and Production Details</w:t>
      </w:r>
    </w:p>
    <w:p w14:paraId="20B14269" w14:textId="77777777" w:rsidR="00194EFC" w:rsidRPr="0016645D" w:rsidRDefault="0016645D">
      <w:pPr>
        <w:spacing w:after="0" w:line="360" w:lineRule="auto"/>
        <w:jc w:val="both"/>
        <w:rPr>
          <w:rFonts w:ascii="Times New Roman" w:eastAsia="-webkit-standard" w:hAnsi="Times New Roman"/>
          <w:color w:val="000000"/>
          <w:sz w:val="24"/>
          <w:szCs w:val="24"/>
        </w:rPr>
      </w:pPr>
      <w:r w:rsidRPr="0016645D">
        <w:rPr>
          <w:rFonts w:ascii="Times New Roman" w:eastAsia="-webkit-standard" w:hAnsi="Times New Roman"/>
          <w:color w:val="000000"/>
          <w:sz w:val="24"/>
          <w:szCs w:val="24"/>
        </w:rPr>
        <w:t>12. Average cost of production per hectare (before subsidy removal): __________</w:t>
      </w:r>
    </w:p>
    <w:p w14:paraId="4B4D83FF" w14:textId="77777777" w:rsidR="00194EFC" w:rsidRPr="0016645D" w:rsidRDefault="0016645D">
      <w:pPr>
        <w:spacing w:after="0" w:line="360" w:lineRule="auto"/>
        <w:jc w:val="both"/>
        <w:rPr>
          <w:rFonts w:ascii="Times New Roman" w:eastAsia="-webkit-standard" w:hAnsi="Times New Roman"/>
          <w:color w:val="000000"/>
          <w:sz w:val="24"/>
          <w:szCs w:val="24"/>
        </w:rPr>
      </w:pPr>
      <w:r w:rsidRPr="0016645D">
        <w:rPr>
          <w:rFonts w:ascii="Times New Roman" w:eastAsia="-webkit-standard" w:hAnsi="Times New Roman"/>
          <w:color w:val="000000"/>
          <w:sz w:val="24"/>
          <w:szCs w:val="24"/>
        </w:rPr>
        <w:t>13. Average cost of production per hectare (after subsidy removal): __________</w:t>
      </w:r>
    </w:p>
    <w:p w14:paraId="77CD9CE8" w14:textId="77777777" w:rsidR="00194EFC" w:rsidRPr="0016645D" w:rsidRDefault="0016645D">
      <w:pPr>
        <w:spacing w:after="0" w:line="360" w:lineRule="auto"/>
        <w:jc w:val="both"/>
        <w:rPr>
          <w:rFonts w:ascii="Times New Roman" w:eastAsia="-webkit-standard" w:hAnsi="Times New Roman"/>
          <w:color w:val="000000"/>
          <w:sz w:val="24"/>
          <w:szCs w:val="24"/>
        </w:rPr>
      </w:pPr>
      <w:r w:rsidRPr="0016645D">
        <w:rPr>
          <w:rFonts w:ascii="Times New Roman" w:eastAsia="-webkit-standard" w:hAnsi="Times New Roman"/>
          <w:color w:val="000000"/>
          <w:sz w:val="24"/>
          <w:szCs w:val="24"/>
        </w:rPr>
        <w:t>14. Average yield per hectare (before subsidy removal): __________ (bags/tons)</w:t>
      </w:r>
    </w:p>
    <w:p w14:paraId="2609773B" w14:textId="77777777" w:rsidR="00194EFC" w:rsidRPr="0016645D" w:rsidRDefault="0016645D">
      <w:pPr>
        <w:spacing w:after="0" w:line="360" w:lineRule="auto"/>
        <w:jc w:val="both"/>
        <w:rPr>
          <w:rFonts w:ascii="Times New Roman" w:eastAsia="-webkit-standard" w:hAnsi="Times New Roman"/>
          <w:color w:val="000000"/>
          <w:sz w:val="24"/>
          <w:szCs w:val="24"/>
        </w:rPr>
      </w:pPr>
      <w:r w:rsidRPr="0016645D">
        <w:rPr>
          <w:rFonts w:ascii="Times New Roman" w:eastAsia="-webkit-standard" w:hAnsi="Times New Roman"/>
          <w:color w:val="000000"/>
          <w:sz w:val="24"/>
          <w:szCs w:val="24"/>
        </w:rPr>
        <w:t>15. Average yield per hectare (after subsidy removal): __________ (bags/tons)</w:t>
      </w:r>
    </w:p>
    <w:p w14:paraId="542FCB27" w14:textId="77777777" w:rsidR="00194EFC" w:rsidRPr="0016645D" w:rsidRDefault="0016645D">
      <w:pPr>
        <w:spacing w:after="0" w:line="360" w:lineRule="auto"/>
        <w:jc w:val="both"/>
        <w:rPr>
          <w:rFonts w:ascii="Times New Roman" w:eastAsia="-webkit-standard" w:hAnsi="Times New Roman"/>
          <w:color w:val="000000"/>
          <w:sz w:val="24"/>
          <w:szCs w:val="24"/>
        </w:rPr>
      </w:pPr>
      <w:r w:rsidRPr="0016645D">
        <w:rPr>
          <w:rFonts w:ascii="Times New Roman" w:eastAsia="-webkit-standard" w:hAnsi="Times New Roman"/>
          <w:color w:val="000000"/>
          <w:sz w:val="24"/>
          <w:szCs w:val="24"/>
        </w:rPr>
        <w:t>16. Average market price received per bag of tuber (before subsidy removal): __________</w:t>
      </w:r>
    </w:p>
    <w:p w14:paraId="48918443" w14:textId="77777777" w:rsidR="00194EFC" w:rsidRPr="0016645D" w:rsidRDefault="0016645D">
      <w:pPr>
        <w:spacing w:after="0" w:line="360" w:lineRule="auto"/>
        <w:jc w:val="both"/>
        <w:rPr>
          <w:rFonts w:ascii="Times New Roman" w:eastAsia="-webkit-standard" w:hAnsi="Times New Roman"/>
          <w:color w:val="000000"/>
          <w:sz w:val="24"/>
          <w:szCs w:val="24"/>
        </w:rPr>
      </w:pPr>
      <w:r w:rsidRPr="0016645D">
        <w:rPr>
          <w:rFonts w:ascii="Times New Roman" w:eastAsia="-webkit-standard" w:hAnsi="Times New Roman"/>
          <w:color w:val="000000"/>
          <w:sz w:val="24"/>
          <w:szCs w:val="24"/>
        </w:rPr>
        <w:t>17. Average market price received per bag of tuber (after subsidy removal): __________</w:t>
      </w:r>
    </w:p>
    <w:p w14:paraId="118BEA2A" w14:textId="77777777" w:rsidR="00194EFC" w:rsidRPr="0016645D" w:rsidRDefault="0016645D">
      <w:pPr>
        <w:spacing w:after="0" w:line="360" w:lineRule="auto"/>
        <w:jc w:val="both"/>
        <w:rPr>
          <w:rFonts w:ascii="Times New Roman" w:eastAsia="-webkit-standard" w:hAnsi="Times New Roman"/>
          <w:color w:val="000000"/>
          <w:sz w:val="24"/>
          <w:szCs w:val="24"/>
        </w:rPr>
      </w:pPr>
      <w:r w:rsidRPr="0016645D">
        <w:rPr>
          <w:rFonts w:ascii="Times New Roman" w:eastAsia="-webkit-standard" w:hAnsi="Times New Roman"/>
          <w:color w:val="000000"/>
          <w:sz w:val="24"/>
          <w:szCs w:val="24"/>
        </w:rPr>
        <w:lastRenderedPageBreak/>
        <w:t>18.  Estimated profit margin before subsidy removal</w:t>
      </w:r>
      <w:proofErr w:type="gramStart"/>
      <w:r w:rsidRPr="0016645D">
        <w:rPr>
          <w:rFonts w:ascii="Times New Roman" w:eastAsia="-webkit-standard" w:hAnsi="Times New Roman"/>
          <w:color w:val="000000"/>
          <w:sz w:val="24"/>
          <w:szCs w:val="24"/>
        </w:rPr>
        <w:t>:[</w:t>
      </w:r>
      <w:proofErr w:type="gramEnd"/>
      <w:r w:rsidRPr="0016645D">
        <w:rPr>
          <w:rFonts w:ascii="Times New Roman" w:eastAsia="-webkit-standard" w:hAnsi="Times New Roman"/>
          <w:color w:val="000000"/>
          <w:sz w:val="24"/>
          <w:szCs w:val="24"/>
        </w:rPr>
        <w:t xml:space="preserve"> ] Loss [ ] Low profit[ ] Moderate profit [ ] High profit</w:t>
      </w:r>
    </w:p>
    <w:p w14:paraId="3FA30F58" w14:textId="77777777" w:rsidR="00194EFC" w:rsidRPr="0016645D" w:rsidRDefault="0016645D">
      <w:pPr>
        <w:spacing w:after="0" w:line="360" w:lineRule="auto"/>
        <w:jc w:val="both"/>
        <w:rPr>
          <w:rFonts w:ascii="Times New Roman" w:eastAsia="-webkit-standard" w:hAnsi="Times New Roman"/>
          <w:color w:val="000000"/>
          <w:sz w:val="24"/>
          <w:szCs w:val="24"/>
        </w:rPr>
      </w:pPr>
      <w:r w:rsidRPr="0016645D">
        <w:rPr>
          <w:rFonts w:ascii="Times New Roman" w:eastAsia="-webkit-standard" w:hAnsi="Times New Roman"/>
          <w:color w:val="000000"/>
          <w:sz w:val="24"/>
          <w:szCs w:val="24"/>
        </w:rPr>
        <w:t>19. Estimated profit margin after subsidy removal: [ ] Loss [ ] Low profit</w:t>
      </w:r>
    </w:p>
    <w:p w14:paraId="6D9084BF" w14:textId="77777777" w:rsidR="00194EFC" w:rsidRPr="0016645D" w:rsidRDefault="0016645D">
      <w:pPr>
        <w:spacing w:after="0" w:line="360" w:lineRule="auto"/>
        <w:jc w:val="both"/>
        <w:rPr>
          <w:rFonts w:ascii="Times New Roman" w:eastAsia="-webkit-standard" w:hAnsi="Times New Roman"/>
          <w:color w:val="000000"/>
          <w:sz w:val="24"/>
          <w:szCs w:val="24"/>
        </w:rPr>
      </w:pPr>
      <w:r w:rsidRPr="0016645D">
        <w:rPr>
          <w:rFonts w:ascii="Times New Roman" w:eastAsia="-webkit-standard" w:hAnsi="Times New Roman"/>
          <w:color w:val="000000"/>
          <w:sz w:val="24"/>
          <w:szCs w:val="24"/>
        </w:rPr>
        <w:t>[ ] Moderate profit [ ] High profit</w:t>
      </w:r>
    </w:p>
    <w:p w14:paraId="5C419529" w14:textId="77777777" w:rsidR="00194EFC" w:rsidRPr="0016645D" w:rsidRDefault="0016645D">
      <w:pPr>
        <w:spacing w:after="0" w:line="360" w:lineRule="auto"/>
        <w:jc w:val="both"/>
        <w:rPr>
          <w:rFonts w:ascii="Times New Roman" w:eastAsia="-webkit-standard" w:hAnsi="Times New Roman"/>
          <w:color w:val="000000"/>
          <w:sz w:val="24"/>
          <w:szCs w:val="24"/>
        </w:rPr>
      </w:pPr>
      <w:r w:rsidRPr="0016645D">
        <w:rPr>
          <w:rFonts w:ascii="Times New Roman" w:eastAsia="-webkit-standard" w:hAnsi="Times New Roman"/>
          <w:color w:val="000000"/>
          <w:sz w:val="24"/>
          <w:szCs w:val="24"/>
        </w:rPr>
        <w:t>20. Have you made changes to your production methods since the removal of subsidies? [ ] Yes [ ] No</w:t>
      </w:r>
    </w:p>
    <w:p w14:paraId="5B0436CF" w14:textId="77777777" w:rsidR="00194EFC" w:rsidRPr="0016645D" w:rsidRDefault="0016645D">
      <w:pPr>
        <w:spacing w:after="0" w:line="360" w:lineRule="auto"/>
        <w:jc w:val="both"/>
        <w:rPr>
          <w:rFonts w:ascii="Times New Roman" w:eastAsia="-webkit-standard" w:hAnsi="Times New Roman"/>
          <w:color w:val="000000"/>
          <w:sz w:val="24"/>
          <w:szCs w:val="24"/>
        </w:rPr>
      </w:pPr>
      <w:r w:rsidRPr="0016645D">
        <w:rPr>
          <w:rFonts w:ascii="Times New Roman" w:eastAsia="-webkit-standard" w:hAnsi="Times New Roman"/>
          <w:color w:val="000000"/>
          <w:sz w:val="24"/>
          <w:szCs w:val="24"/>
        </w:rPr>
        <w:t>21. If yes, what changes have you made?</w:t>
      </w:r>
    </w:p>
    <w:p w14:paraId="4BB79923" w14:textId="77777777" w:rsidR="00194EFC" w:rsidRPr="0016645D" w:rsidRDefault="0016645D">
      <w:pPr>
        <w:spacing w:after="0" w:line="360" w:lineRule="auto"/>
        <w:jc w:val="both"/>
        <w:rPr>
          <w:rFonts w:ascii="Times New Roman" w:eastAsia="-webkit-standard" w:hAnsi="Times New Roman"/>
          <w:color w:val="000000"/>
          <w:sz w:val="24"/>
          <w:szCs w:val="24"/>
        </w:rPr>
      </w:pPr>
      <w:r w:rsidRPr="0016645D">
        <w:rPr>
          <w:rFonts w:ascii="Times New Roman" w:eastAsia="-webkit-standard" w:hAnsi="Times New Roman"/>
          <w:color w:val="000000"/>
          <w:sz w:val="24"/>
          <w:szCs w:val="24"/>
        </w:rPr>
        <w:t>[ ] Reduced land under cultivation [ ] Switched crops [ ] Changed input types (e.g., organic) [ ] Adopted new technologies</w:t>
      </w:r>
      <w:proofErr w:type="gramStart"/>
      <w:r w:rsidRPr="0016645D">
        <w:rPr>
          <w:rFonts w:ascii="Times New Roman" w:eastAsia="-webkit-standard" w:hAnsi="Times New Roman"/>
          <w:color w:val="000000"/>
          <w:sz w:val="24"/>
          <w:szCs w:val="24"/>
        </w:rPr>
        <w:t>.[</w:t>
      </w:r>
      <w:proofErr w:type="gramEnd"/>
      <w:r w:rsidRPr="0016645D">
        <w:rPr>
          <w:rFonts w:ascii="Times New Roman" w:eastAsia="-webkit-standard" w:hAnsi="Times New Roman"/>
          <w:color w:val="000000"/>
          <w:sz w:val="24"/>
          <w:szCs w:val="24"/>
        </w:rPr>
        <w:t xml:space="preserve"> ] Others: __________</w:t>
      </w:r>
    </w:p>
    <w:p w14:paraId="5D7AA9CE" w14:textId="77777777" w:rsidR="00194EFC" w:rsidRPr="0016645D" w:rsidRDefault="0016645D">
      <w:pPr>
        <w:spacing w:after="0" w:line="360" w:lineRule="auto"/>
        <w:jc w:val="both"/>
        <w:rPr>
          <w:rFonts w:ascii="Times New Roman" w:eastAsia="-webkit-standard" w:hAnsi="Times New Roman"/>
          <w:color w:val="000000"/>
          <w:sz w:val="24"/>
          <w:szCs w:val="24"/>
        </w:rPr>
      </w:pPr>
      <w:r w:rsidRPr="0016645D">
        <w:rPr>
          <w:rFonts w:ascii="Times New Roman" w:eastAsia="-webkit-standard" w:hAnsi="Times New Roman"/>
          <w:color w:val="000000"/>
          <w:sz w:val="24"/>
          <w:szCs w:val="24"/>
        </w:rPr>
        <w:t>22. Do you believe that tuber production is still profitable without subsidies?</w:t>
      </w:r>
    </w:p>
    <w:p w14:paraId="45D138B9" w14:textId="77777777" w:rsidR="00194EFC" w:rsidRPr="0016645D" w:rsidRDefault="0016645D">
      <w:pPr>
        <w:spacing w:after="0" w:line="360" w:lineRule="auto"/>
        <w:jc w:val="both"/>
        <w:rPr>
          <w:rFonts w:ascii="Times New Roman" w:eastAsia="-webkit-standard" w:hAnsi="Times New Roman"/>
          <w:color w:val="000000"/>
          <w:sz w:val="24"/>
          <w:szCs w:val="24"/>
        </w:rPr>
      </w:pPr>
      <w:r w:rsidRPr="0016645D">
        <w:rPr>
          <w:rFonts w:ascii="Times New Roman" w:eastAsia="-webkit-standard" w:hAnsi="Times New Roman"/>
          <w:color w:val="000000"/>
          <w:sz w:val="24"/>
          <w:szCs w:val="24"/>
        </w:rPr>
        <w:t>[ ] Yes [ ] No [ ] Unsure</w:t>
      </w:r>
    </w:p>
    <w:p w14:paraId="0679F8D6" w14:textId="77777777" w:rsidR="00194EFC" w:rsidRPr="0016645D" w:rsidRDefault="0016645D">
      <w:pPr>
        <w:spacing w:after="0" w:line="360" w:lineRule="auto"/>
        <w:jc w:val="both"/>
        <w:rPr>
          <w:rFonts w:ascii="Times New Roman" w:eastAsia="-webkit-standard" w:hAnsi="Times New Roman"/>
          <w:color w:val="000000"/>
          <w:sz w:val="24"/>
          <w:szCs w:val="24"/>
        </w:rPr>
      </w:pPr>
      <w:r w:rsidRPr="0016645D">
        <w:rPr>
          <w:rFonts w:ascii="Times New Roman" w:eastAsia="-webkit-standard" w:hAnsi="Times New Roman"/>
          <w:color w:val="000000"/>
          <w:sz w:val="24"/>
          <w:szCs w:val="24"/>
        </w:rPr>
        <w:t>23.  What support would help improve profitability? (Select all that apply)</w:t>
      </w:r>
    </w:p>
    <w:p w14:paraId="104BE53D" w14:textId="77777777" w:rsidR="00194EFC" w:rsidRPr="0016645D" w:rsidRDefault="0016645D">
      <w:pPr>
        <w:spacing w:after="0" w:line="360" w:lineRule="auto"/>
        <w:jc w:val="both"/>
        <w:rPr>
          <w:rFonts w:ascii="Times New Roman" w:eastAsia="-webkit-standard" w:hAnsi="Times New Roman"/>
          <w:color w:val="000000"/>
          <w:sz w:val="24"/>
          <w:szCs w:val="24"/>
        </w:rPr>
      </w:pPr>
      <w:r w:rsidRPr="0016645D">
        <w:rPr>
          <w:rFonts w:ascii="Times New Roman" w:eastAsia="-webkit-standard" w:hAnsi="Times New Roman"/>
          <w:color w:val="000000"/>
          <w:sz w:val="24"/>
          <w:szCs w:val="24"/>
        </w:rPr>
        <w:t>[ ] Access to affordable inputs [ ] Training on efficient farming techniques</w:t>
      </w:r>
    </w:p>
    <w:p w14:paraId="4AA6112D" w14:textId="77777777" w:rsidR="00194EFC" w:rsidRPr="0016645D" w:rsidRDefault="0016645D">
      <w:pPr>
        <w:spacing w:after="0" w:line="360" w:lineRule="auto"/>
        <w:jc w:val="both"/>
        <w:rPr>
          <w:rFonts w:ascii="Times New Roman" w:eastAsia="-webkit-standard" w:hAnsi="Times New Roman"/>
          <w:color w:val="000000"/>
          <w:sz w:val="24"/>
          <w:szCs w:val="24"/>
        </w:rPr>
      </w:pPr>
      <w:r w:rsidRPr="0016645D">
        <w:rPr>
          <w:rFonts w:ascii="Times New Roman" w:eastAsia="-webkit-standard" w:hAnsi="Times New Roman"/>
          <w:color w:val="000000"/>
          <w:sz w:val="24"/>
          <w:szCs w:val="24"/>
        </w:rPr>
        <w:t xml:space="preserve">[ ] Price support </w:t>
      </w:r>
      <w:proofErr w:type="gramStart"/>
      <w:r w:rsidRPr="0016645D">
        <w:rPr>
          <w:rFonts w:ascii="Times New Roman" w:eastAsia="-webkit-standard" w:hAnsi="Times New Roman"/>
          <w:color w:val="000000"/>
          <w:sz w:val="24"/>
          <w:szCs w:val="24"/>
        </w:rPr>
        <w:t>programs[</w:t>
      </w:r>
      <w:proofErr w:type="gramEnd"/>
      <w:r w:rsidRPr="0016645D">
        <w:rPr>
          <w:rFonts w:ascii="Times New Roman" w:eastAsia="-webkit-standard" w:hAnsi="Times New Roman"/>
          <w:color w:val="000000"/>
          <w:sz w:val="24"/>
          <w:szCs w:val="24"/>
        </w:rPr>
        <w:t xml:space="preserve"> ] Improved infrastructure[ ] Others: __________ </w:t>
      </w:r>
    </w:p>
    <w:p w14:paraId="5FEDD824" w14:textId="77777777" w:rsidR="00194EFC" w:rsidRPr="0016645D" w:rsidRDefault="0016645D">
      <w:pPr>
        <w:spacing w:after="0" w:line="360" w:lineRule="auto"/>
        <w:jc w:val="both"/>
        <w:rPr>
          <w:rFonts w:ascii="Times New Roman" w:eastAsia="-webkit-standard" w:hAnsi="Times New Roman"/>
          <w:color w:val="000000"/>
          <w:sz w:val="24"/>
          <w:szCs w:val="24"/>
        </w:rPr>
      </w:pPr>
      <w:r w:rsidRPr="0016645D">
        <w:rPr>
          <w:rFonts w:ascii="Times New Roman" w:eastAsia="-webkit-standard" w:hAnsi="Times New Roman"/>
          <w:color w:val="000000"/>
          <w:sz w:val="24"/>
          <w:szCs w:val="24"/>
        </w:rPr>
        <w:t>24. How much do you spend on the purchase of fertilizer before the subsidy removal? (Cost of fertilizer) Specify? ____________</w:t>
      </w:r>
    </w:p>
    <w:p w14:paraId="4289D364" w14:textId="77777777" w:rsidR="00194EFC" w:rsidRPr="0016645D" w:rsidRDefault="0016645D">
      <w:pPr>
        <w:spacing w:after="0" w:line="360" w:lineRule="auto"/>
        <w:jc w:val="both"/>
        <w:rPr>
          <w:rFonts w:ascii="Times New Roman" w:eastAsia="-webkit-standard" w:hAnsi="Times New Roman"/>
          <w:color w:val="000000"/>
          <w:sz w:val="24"/>
          <w:szCs w:val="24"/>
        </w:rPr>
      </w:pPr>
      <w:r w:rsidRPr="0016645D">
        <w:rPr>
          <w:rFonts w:ascii="Times New Roman" w:eastAsia="-webkit-standard" w:hAnsi="Times New Roman"/>
          <w:color w:val="000000"/>
          <w:sz w:val="24"/>
          <w:szCs w:val="24"/>
        </w:rPr>
        <w:t>25. How much do you spend on the purchase of fertilizer after the subsidy removal? (Cost of fertilizer) Specify? ____________</w:t>
      </w:r>
    </w:p>
    <w:p w14:paraId="3C7F75E6" w14:textId="77777777" w:rsidR="00194EFC" w:rsidRPr="0016645D" w:rsidRDefault="0016645D">
      <w:pPr>
        <w:spacing w:after="0" w:line="360" w:lineRule="auto"/>
        <w:jc w:val="both"/>
        <w:rPr>
          <w:rFonts w:ascii="Times New Roman" w:eastAsia="-webkit-standard" w:hAnsi="Times New Roman"/>
          <w:color w:val="000000"/>
          <w:sz w:val="24"/>
          <w:szCs w:val="24"/>
        </w:rPr>
      </w:pPr>
      <w:r w:rsidRPr="0016645D">
        <w:rPr>
          <w:rFonts w:ascii="Times New Roman" w:eastAsia="-webkit-standard" w:hAnsi="Times New Roman"/>
          <w:color w:val="000000"/>
          <w:sz w:val="24"/>
          <w:szCs w:val="24"/>
        </w:rPr>
        <w:t>26. How much do you spend on the cost of transportation before the subsidy removal? (Cost of transportation) Specify? ___________</w:t>
      </w:r>
    </w:p>
    <w:p w14:paraId="00DAD8D7" w14:textId="77777777" w:rsidR="00194EFC" w:rsidRPr="0016645D" w:rsidRDefault="0016645D">
      <w:pPr>
        <w:spacing w:after="0" w:line="360" w:lineRule="auto"/>
        <w:jc w:val="both"/>
        <w:rPr>
          <w:rFonts w:ascii="Times New Roman" w:eastAsia="-webkit-standard" w:hAnsi="Times New Roman"/>
          <w:color w:val="000000"/>
          <w:sz w:val="24"/>
          <w:szCs w:val="24"/>
        </w:rPr>
      </w:pPr>
      <w:r w:rsidRPr="0016645D">
        <w:rPr>
          <w:rFonts w:ascii="Times New Roman" w:eastAsia="-webkit-standard" w:hAnsi="Times New Roman"/>
          <w:color w:val="000000"/>
          <w:sz w:val="24"/>
          <w:szCs w:val="24"/>
        </w:rPr>
        <w:t>27. How much do you spend on the cost of transportation after the subsidy removal? (Cost of transportation) Specify? ___________</w:t>
      </w:r>
    </w:p>
    <w:p w14:paraId="66BD733D" w14:textId="77777777" w:rsidR="00194EFC" w:rsidRPr="0016645D" w:rsidRDefault="0016645D">
      <w:pPr>
        <w:spacing w:after="0" w:line="360" w:lineRule="auto"/>
        <w:jc w:val="both"/>
        <w:rPr>
          <w:rFonts w:ascii="Times New Roman" w:eastAsia="-webkit-standard" w:hAnsi="Times New Roman"/>
          <w:color w:val="000000"/>
          <w:sz w:val="24"/>
          <w:szCs w:val="24"/>
        </w:rPr>
      </w:pPr>
      <w:r w:rsidRPr="0016645D">
        <w:rPr>
          <w:rFonts w:ascii="Times New Roman" w:eastAsia="-webkit-standard" w:hAnsi="Times New Roman"/>
          <w:color w:val="000000"/>
          <w:sz w:val="24"/>
          <w:szCs w:val="24"/>
        </w:rPr>
        <w:t>28. How much do you spend on the cost of machineries before the subsidy removal? (Cost of machineries) Specify? ____________</w:t>
      </w:r>
    </w:p>
    <w:p w14:paraId="0CFAE1C7" w14:textId="77777777" w:rsidR="00194EFC" w:rsidRPr="0016645D" w:rsidRDefault="0016645D">
      <w:pPr>
        <w:spacing w:after="0" w:line="360" w:lineRule="auto"/>
        <w:jc w:val="both"/>
        <w:rPr>
          <w:rFonts w:ascii="Times New Roman" w:eastAsia="-webkit-standard" w:hAnsi="Times New Roman"/>
          <w:color w:val="000000"/>
          <w:sz w:val="24"/>
          <w:szCs w:val="24"/>
        </w:rPr>
      </w:pPr>
      <w:r w:rsidRPr="0016645D">
        <w:rPr>
          <w:rFonts w:ascii="Times New Roman" w:eastAsia="-webkit-standard" w:hAnsi="Times New Roman"/>
          <w:color w:val="000000"/>
          <w:sz w:val="24"/>
          <w:szCs w:val="24"/>
        </w:rPr>
        <w:t>29. How much do you spend on the cost of machineries after the subsidy removal? (Cost of machineries) Specify? ____________</w:t>
      </w:r>
    </w:p>
    <w:p w14:paraId="0FB43C7A" w14:textId="77777777" w:rsidR="00194EFC" w:rsidRPr="0016645D" w:rsidRDefault="0016645D">
      <w:pPr>
        <w:spacing w:after="0" w:line="360" w:lineRule="auto"/>
        <w:jc w:val="both"/>
        <w:rPr>
          <w:rFonts w:ascii="Times New Roman" w:eastAsia="-webkit-standard" w:hAnsi="Times New Roman"/>
          <w:color w:val="000000"/>
          <w:sz w:val="24"/>
          <w:szCs w:val="24"/>
        </w:rPr>
      </w:pPr>
      <w:r w:rsidRPr="0016645D">
        <w:rPr>
          <w:rFonts w:ascii="Times New Roman" w:eastAsia="-webkit-standard" w:hAnsi="Times New Roman"/>
          <w:color w:val="000000"/>
          <w:sz w:val="24"/>
          <w:szCs w:val="24"/>
        </w:rPr>
        <w:t>30. How much do you spend on the cost of renting land before subsidy removal? ____________</w:t>
      </w:r>
    </w:p>
    <w:p w14:paraId="1080DC1B" w14:textId="77777777" w:rsidR="00194EFC" w:rsidRPr="0016645D" w:rsidRDefault="0016645D">
      <w:pPr>
        <w:spacing w:after="0" w:line="360" w:lineRule="auto"/>
        <w:jc w:val="both"/>
        <w:rPr>
          <w:rFonts w:ascii="Times New Roman" w:eastAsia="-webkit-standard" w:hAnsi="Times New Roman"/>
          <w:color w:val="000000"/>
          <w:sz w:val="24"/>
          <w:szCs w:val="24"/>
        </w:rPr>
      </w:pPr>
      <w:r w:rsidRPr="0016645D">
        <w:rPr>
          <w:rFonts w:ascii="Times New Roman" w:eastAsia="-webkit-standard" w:hAnsi="Times New Roman"/>
          <w:color w:val="000000"/>
          <w:sz w:val="24"/>
          <w:szCs w:val="24"/>
        </w:rPr>
        <w:t>31. How much do you spend on the cost of renting land after subsidy removal? ____________</w:t>
      </w:r>
    </w:p>
    <w:p w14:paraId="3A88ABBC" w14:textId="77777777" w:rsidR="00194EFC" w:rsidRPr="0016645D" w:rsidRDefault="0016645D">
      <w:pPr>
        <w:spacing w:after="0" w:line="360" w:lineRule="auto"/>
        <w:jc w:val="both"/>
        <w:rPr>
          <w:rFonts w:ascii="Times New Roman" w:eastAsia="-webkit-standard" w:hAnsi="Times New Roman"/>
          <w:color w:val="000000"/>
          <w:sz w:val="24"/>
          <w:szCs w:val="24"/>
        </w:rPr>
      </w:pPr>
      <w:r w:rsidRPr="0016645D">
        <w:rPr>
          <w:rFonts w:ascii="Times New Roman" w:eastAsia="-webkit-standard" w:hAnsi="Times New Roman"/>
          <w:color w:val="000000"/>
          <w:sz w:val="24"/>
          <w:szCs w:val="24"/>
        </w:rPr>
        <w:t>32. How much do spend on the cost of labour hiring before subsidy removal? Specify ______________</w:t>
      </w:r>
    </w:p>
    <w:p w14:paraId="2831206B" w14:textId="77777777" w:rsidR="00194EFC" w:rsidRPr="0016645D" w:rsidRDefault="0016645D">
      <w:pPr>
        <w:spacing w:after="0" w:line="360" w:lineRule="auto"/>
        <w:jc w:val="both"/>
        <w:rPr>
          <w:rFonts w:ascii="Times New Roman" w:eastAsia="-webkit-standard" w:hAnsi="Times New Roman"/>
          <w:color w:val="000000"/>
          <w:sz w:val="24"/>
          <w:szCs w:val="24"/>
        </w:rPr>
      </w:pPr>
      <w:r w:rsidRPr="0016645D">
        <w:rPr>
          <w:rFonts w:ascii="Times New Roman" w:eastAsia="-webkit-standard" w:hAnsi="Times New Roman"/>
          <w:color w:val="000000"/>
          <w:sz w:val="24"/>
          <w:szCs w:val="24"/>
        </w:rPr>
        <w:lastRenderedPageBreak/>
        <w:t>33. How much do spend on the cost of labour hiring after subsidy removal? Specify ______________</w:t>
      </w:r>
    </w:p>
    <w:p w14:paraId="7FB56988" w14:textId="77777777" w:rsidR="00194EFC" w:rsidRPr="0016645D" w:rsidRDefault="0016645D">
      <w:pPr>
        <w:spacing w:after="0" w:line="360" w:lineRule="auto"/>
        <w:jc w:val="both"/>
        <w:rPr>
          <w:rFonts w:ascii="Times New Roman" w:eastAsia="-webkit-standard" w:hAnsi="Times New Roman"/>
          <w:color w:val="000000"/>
          <w:sz w:val="24"/>
          <w:szCs w:val="24"/>
        </w:rPr>
      </w:pPr>
      <w:r w:rsidRPr="0016645D">
        <w:rPr>
          <w:rFonts w:ascii="Times New Roman" w:eastAsia="-webkit-standard" w:hAnsi="Times New Roman"/>
          <w:color w:val="000000"/>
          <w:sz w:val="24"/>
          <w:szCs w:val="24"/>
        </w:rPr>
        <w:t>34. How much do you make annually (Annual income) from tuber crop production before subsidy removal? _____________</w:t>
      </w:r>
    </w:p>
    <w:p w14:paraId="6D9E7D3D" w14:textId="77777777" w:rsidR="00194EFC" w:rsidRPr="0016645D" w:rsidRDefault="0016645D">
      <w:pPr>
        <w:spacing w:after="0" w:line="360" w:lineRule="auto"/>
        <w:jc w:val="both"/>
        <w:rPr>
          <w:rFonts w:ascii="Times New Roman" w:eastAsia="-webkit-standard" w:hAnsi="Times New Roman"/>
          <w:color w:val="000000"/>
          <w:sz w:val="24"/>
          <w:szCs w:val="24"/>
        </w:rPr>
      </w:pPr>
      <w:r w:rsidRPr="0016645D">
        <w:rPr>
          <w:rFonts w:ascii="Times New Roman" w:eastAsia="-webkit-standard" w:hAnsi="Times New Roman"/>
          <w:color w:val="000000"/>
          <w:sz w:val="24"/>
          <w:szCs w:val="24"/>
        </w:rPr>
        <w:t>35. How much do you make annually (Annual income) from tuber crop production after subsidy removal? _____________</w:t>
      </w:r>
    </w:p>
    <w:p w14:paraId="743790A8" w14:textId="77777777" w:rsidR="00194EFC" w:rsidRPr="0016645D" w:rsidRDefault="00194EFC">
      <w:pPr>
        <w:spacing w:after="0" w:line="240" w:lineRule="auto"/>
        <w:rPr>
          <w:rFonts w:ascii="Times New Roman" w:eastAsia="-webkit-standard" w:hAnsi="Times New Roman"/>
          <w:b/>
          <w:bCs/>
          <w:color w:val="000000"/>
          <w:sz w:val="24"/>
          <w:szCs w:val="24"/>
        </w:rPr>
      </w:pPr>
    </w:p>
    <w:p w14:paraId="12B574D8" w14:textId="77777777" w:rsidR="00194EFC" w:rsidRPr="0016645D" w:rsidRDefault="0016645D">
      <w:pPr>
        <w:spacing w:after="0" w:line="360" w:lineRule="auto"/>
        <w:jc w:val="both"/>
        <w:rPr>
          <w:rFonts w:ascii="Times New Roman" w:eastAsia="-webkit-standard" w:hAnsi="Times New Roman"/>
          <w:b/>
          <w:bCs/>
          <w:color w:val="000000"/>
          <w:sz w:val="24"/>
          <w:szCs w:val="24"/>
        </w:rPr>
      </w:pPr>
      <w:r w:rsidRPr="0016645D">
        <w:rPr>
          <w:rFonts w:ascii="Times New Roman" w:eastAsia="-webkit-standard" w:hAnsi="Times New Roman"/>
          <w:b/>
          <w:bCs/>
          <w:color w:val="000000"/>
          <w:sz w:val="24"/>
          <w:szCs w:val="24"/>
        </w:rPr>
        <w:t>SECTION C:</w:t>
      </w:r>
    </w:p>
    <w:p w14:paraId="56504707" w14:textId="77777777" w:rsidR="00194EFC" w:rsidRPr="0016645D" w:rsidRDefault="0016645D">
      <w:pPr>
        <w:spacing w:after="0" w:line="360" w:lineRule="auto"/>
        <w:jc w:val="both"/>
        <w:rPr>
          <w:rFonts w:ascii="Times New Roman" w:eastAsia="-webkit-standard" w:hAnsi="Times New Roman"/>
          <w:b/>
          <w:bCs/>
          <w:color w:val="000000"/>
          <w:sz w:val="24"/>
          <w:szCs w:val="24"/>
        </w:rPr>
      </w:pPr>
      <w:r w:rsidRPr="0016645D">
        <w:rPr>
          <w:rFonts w:ascii="Times New Roman" w:eastAsia="-webkit-standard" w:hAnsi="Times New Roman"/>
          <w:b/>
          <w:bCs/>
          <w:color w:val="000000"/>
          <w:sz w:val="24"/>
          <w:szCs w:val="24"/>
        </w:rPr>
        <w:t>Effect of fuel subsidy removal on tuber farmers </w:t>
      </w:r>
    </w:p>
    <w:p w14:paraId="60C1B919" w14:textId="77777777" w:rsidR="00194EFC" w:rsidRPr="0016645D" w:rsidRDefault="0016645D">
      <w:pPr>
        <w:spacing w:after="0" w:line="360" w:lineRule="auto"/>
        <w:jc w:val="both"/>
        <w:rPr>
          <w:rFonts w:ascii="Times New Roman" w:eastAsia="-webkit-standard" w:hAnsi="Times New Roman"/>
          <w:b/>
          <w:bCs/>
          <w:color w:val="000000"/>
          <w:sz w:val="24"/>
          <w:szCs w:val="24"/>
        </w:rPr>
      </w:pPr>
      <w:r w:rsidRPr="0016645D">
        <w:rPr>
          <w:rFonts w:ascii="Times New Roman" w:eastAsia="-webkit-standard" w:hAnsi="Times New Roman"/>
          <w:b/>
          <w:bCs/>
          <w:color w:val="000000"/>
          <w:sz w:val="24"/>
          <w:szCs w:val="24"/>
        </w:rPr>
        <w:t>What area does transportation cost affect your production.</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660"/>
        <w:gridCol w:w="1059"/>
        <w:gridCol w:w="992"/>
        <w:gridCol w:w="1216"/>
        <w:gridCol w:w="1310"/>
        <w:gridCol w:w="1372"/>
      </w:tblGrid>
      <w:tr w:rsidR="00194EFC" w:rsidRPr="0016645D" w14:paraId="1A63B9C7" w14:textId="77777777">
        <w:tc>
          <w:tcPr>
            <w:tcW w:w="2660" w:type="dxa"/>
            <w:tcBorders>
              <w:top w:val="single" w:sz="4" w:space="0" w:color="auto"/>
              <w:left w:val="single" w:sz="4" w:space="0" w:color="auto"/>
              <w:bottom w:val="single" w:sz="4" w:space="0" w:color="auto"/>
              <w:right w:val="single" w:sz="4" w:space="0" w:color="auto"/>
            </w:tcBorders>
          </w:tcPr>
          <w:p w14:paraId="02E6E0F5" w14:textId="77777777" w:rsidR="00194EFC" w:rsidRPr="0016645D" w:rsidRDefault="0016645D" w:rsidP="00C71743">
            <w:pPr>
              <w:spacing w:after="0"/>
              <w:jc w:val="both"/>
              <w:rPr>
                <w:b/>
                <w:bCs/>
                <w:sz w:val="24"/>
                <w:szCs w:val="24"/>
              </w:rPr>
            </w:pPr>
            <w:r w:rsidRPr="0016645D">
              <w:rPr>
                <w:b/>
                <w:bCs/>
                <w:sz w:val="24"/>
                <w:szCs w:val="24"/>
              </w:rPr>
              <w:t xml:space="preserve">Constraints of fuel subsidy removal </w:t>
            </w:r>
          </w:p>
        </w:tc>
        <w:tc>
          <w:tcPr>
            <w:tcW w:w="1059" w:type="dxa"/>
            <w:tcBorders>
              <w:top w:val="single" w:sz="4" w:space="0" w:color="auto"/>
              <w:left w:val="single" w:sz="4" w:space="0" w:color="auto"/>
              <w:bottom w:val="single" w:sz="4" w:space="0" w:color="auto"/>
              <w:right w:val="single" w:sz="4" w:space="0" w:color="auto"/>
            </w:tcBorders>
          </w:tcPr>
          <w:p w14:paraId="6E50C78E" w14:textId="77777777" w:rsidR="00194EFC" w:rsidRPr="0016645D" w:rsidRDefault="0016645D" w:rsidP="00C71743">
            <w:pPr>
              <w:spacing w:after="0"/>
              <w:jc w:val="both"/>
              <w:rPr>
                <w:b/>
                <w:bCs/>
                <w:sz w:val="24"/>
                <w:szCs w:val="24"/>
              </w:rPr>
            </w:pPr>
            <w:r w:rsidRPr="0016645D">
              <w:rPr>
                <w:b/>
                <w:bCs/>
                <w:sz w:val="24"/>
                <w:szCs w:val="24"/>
              </w:rPr>
              <w:t xml:space="preserve">Very severe </w:t>
            </w:r>
          </w:p>
        </w:tc>
        <w:tc>
          <w:tcPr>
            <w:tcW w:w="992" w:type="dxa"/>
            <w:tcBorders>
              <w:top w:val="single" w:sz="4" w:space="0" w:color="auto"/>
              <w:left w:val="single" w:sz="4" w:space="0" w:color="auto"/>
              <w:bottom w:val="single" w:sz="4" w:space="0" w:color="auto"/>
              <w:right w:val="single" w:sz="4" w:space="0" w:color="auto"/>
            </w:tcBorders>
          </w:tcPr>
          <w:p w14:paraId="2C048767" w14:textId="77777777" w:rsidR="00194EFC" w:rsidRPr="0016645D" w:rsidRDefault="0016645D" w:rsidP="00C71743">
            <w:pPr>
              <w:spacing w:after="0"/>
              <w:jc w:val="both"/>
              <w:rPr>
                <w:b/>
                <w:bCs/>
                <w:sz w:val="24"/>
                <w:szCs w:val="24"/>
              </w:rPr>
            </w:pPr>
            <w:r w:rsidRPr="0016645D">
              <w:rPr>
                <w:b/>
                <w:bCs/>
                <w:sz w:val="24"/>
                <w:szCs w:val="24"/>
              </w:rPr>
              <w:t xml:space="preserve">Severe </w:t>
            </w:r>
          </w:p>
        </w:tc>
        <w:tc>
          <w:tcPr>
            <w:tcW w:w="1129" w:type="dxa"/>
            <w:tcBorders>
              <w:top w:val="single" w:sz="4" w:space="0" w:color="auto"/>
              <w:left w:val="single" w:sz="4" w:space="0" w:color="auto"/>
              <w:bottom w:val="single" w:sz="4" w:space="0" w:color="auto"/>
              <w:right w:val="single" w:sz="4" w:space="0" w:color="auto"/>
            </w:tcBorders>
          </w:tcPr>
          <w:p w14:paraId="44CB4BB7" w14:textId="77777777" w:rsidR="00194EFC" w:rsidRPr="0016645D" w:rsidRDefault="0016645D" w:rsidP="00C71743">
            <w:pPr>
              <w:spacing w:after="0"/>
              <w:jc w:val="both"/>
              <w:rPr>
                <w:b/>
                <w:bCs/>
                <w:sz w:val="24"/>
                <w:szCs w:val="24"/>
              </w:rPr>
            </w:pPr>
            <w:r w:rsidRPr="0016645D">
              <w:rPr>
                <w:b/>
                <w:bCs/>
                <w:sz w:val="24"/>
                <w:szCs w:val="24"/>
              </w:rPr>
              <w:t xml:space="preserve">Moderate </w:t>
            </w:r>
          </w:p>
        </w:tc>
        <w:tc>
          <w:tcPr>
            <w:tcW w:w="1222" w:type="dxa"/>
            <w:tcBorders>
              <w:top w:val="single" w:sz="4" w:space="0" w:color="auto"/>
              <w:left w:val="single" w:sz="4" w:space="0" w:color="auto"/>
              <w:bottom w:val="single" w:sz="4" w:space="0" w:color="auto"/>
              <w:right w:val="single" w:sz="4" w:space="0" w:color="auto"/>
            </w:tcBorders>
          </w:tcPr>
          <w:p w14:paraId="46248864" w14:textId="77777777" w:rsidR="00194EFC" w:rsidRPr="0016645D" w:rsidRDefault="0016645D" w:rsidP="00C71743">
            <w:pPr>
              <w:spacing w:after="0"/>
              <w:jc w:val="both"/>
              <w:rPr>
                <w:b/>
                <w:bCs/>
                <w:sz w:val="24"/>
                <w:szCs w:val="24"/>
              </w:rPr>
            </w:pPr>
            <w:r w:rsidRPr="0016645D">
              <w:rPr>
                <w:b/>
                <w:bCs/>
                <w:sz w:val="24"/>
                <w:szCs w:val="24"/>
              </w:rPr>
              <w:t xml:space="preserve">Undecided </w:t>
            </w:r>
          </w:p>
        </w:tc>
        <w:tc>
          <w:tcPr>
            <w:tcW w:w="1372" w:type="dxa"/>
            <w:tcBorders>
              <w:top w:val="single" w:sz="4" w:space="0" w:color="auto"/>
              <w:left w:val="single" w:sz="4" w:space="0" w:color="auto"/>
              <w:bottom w:val="single" w:sz="4" w:space="0" w:color="auto"/>
              <w:right w:val="single" w:sz="4" w:space="0" w:color="auto"/>
            </w:tcBorders>
          </w:tcPr>
          <w:p w14:paraId="0291472A" w14:textId="77777777" w:rsidR="00194EFC" w:rsidRPr="0016645D" w:rsidRDefault="0016645D" w:rsidP="00C71743">
            <w:pPr>
              <w:spacing w:after="0"/>
              <w:jc w:val="both"/>
              <w:rPr>
                <w:b/>
                <w:bCs/>
                <w:sz w:val="24"/>
                <w:szCs w:val="24"/>
              </w:rPr>
            </w:pPr>
            <w:r w:rsidRPr="0016645D">
              <w:rPr>
                <w:b/>
                <w:bCs/>
                <w:sz w:val="24"/>
                <w:szCs w:val="24"/>
              </w:rPr>
              <w:t xml:space="preserve">Not a problem </w:t>
            </w:r>
          </w:p>
        </w:tc>
      </w:tr>
      <w:tr w:rsidR="00194EFC" w:rsidRPr="0016645D" w14:paraId="2E98F0DB" w14:textId="77777777">
        <w:tc>
          <w:tcPr>
            <w:tcW w:w="2660" w:type="dxa"/>
            <w:tcBorders>
              <w:top w:val="single" w:sz="4" w:space="0" w:color="auto"/>
              <w:left w:val="single" w:sz="4" w:space="0" w:color="auto"/>
              <w:bottom w:val="single" w:sz="4" w:space="0" w:color="auto"/>
              <w:right w:val="single" w:sz="4" w:space="0" w:color="auto"/>
            </w:tcBorders>
          </w:tcPr>
          <w:p w14:paraId="7EDABE84" w14:textId="77777777" w:rsidR="00194EFC" w:rsidRPr="0016645D" w:rsidRDefault="0016645D" w:rsidP="00C71743">
            <w:pPr>
              <w:spacing w:after="0"/>
              <w:jc w:val="both"/>
              <w:rPr>
                <w:sz w:val="24"/>
                <w:szCs w:val="24"/>
              </w:rPr>
            </w:pPr>
            <w:r w:rsidRPr="0016645D">
              <w:rPr>
                <w:sz w:val="24"/>
                <w:szCs w:val="24"/>
              </w:rPr>
              <w:t>Yield/ Output</w:t>
            </w:r>
          </w:p>
        </w:tc>
        <w:tc>
          <w:tcPr>
            <w:tcW w:w="1059" w:type="dxa"/>
            <w:tcBorders>
              <w:top w:val="single" w:sz="4" w:space="0" w:color="auto"/>
              <w:left w:val="single" w:sz="4" w:space="0" w:color="auto"/>
              <w:bottom w:val="single" w:sz="4" w:space="0" w:color="auto"/>
              <w:right w:val="single" w:sz="4" w:space="0" w:color="auto"/>
            </w:tcBorders>
          </w:tcPr>
          <w:p w14:paraId="28CBB9C7" w14:textId="77777777" w:rsidR="00194EFC" w:rsidRPr="0016645D" w:rsidRDefault="00194EFC" w:rsidP="00C71743">
            <w:pPr>
              <w:spacing w:after="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2AA2C975" w14:textId="77777777" w:rsidR="00194EFC" w:rsidRPr="0016645D" w:rsidRDefault="00194EFC" w:rsidP="00C71743">
            <w:pPr>
              <w:spacing w:after="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14:paraId="42174FE4" w14:textId="77777777" w:rsidR="00194EFC" w:rsidRPr="0016645D" w:rsidRDefault="00194EFC" w:rsidP="00C71743">
            <w:pPr>
              <w:spacing w:after="0"/>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14:paraId="1360B51F" w14:textId="77777777" w:rsidR="00194EFC" w:rsidRPr="0016645D" w:rsidRDefault="00194EFC" w:rsidP="00C71743">
            <w:pPr>
              <w:spacing w:after="0"/>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14:paraId="00113132" w14:textId="77777777" w:rsidR="00194EFC" w:rsidRPr="0016645D" w:rsidRDefault="00194EFC" w:rsidP="00C71743">
            <w:pPr>
              <w:spacing w:after="0"/>
              <w:jc w:val="both"/>
              <w:rPr>
                <w:sz w:val="24"/>
                <w:szCs w:val="24"/>
              </w:rPr>
            </w:pPr>
          </w:p>
        </w:tc>
      </w:tr>
      <w:tr w:rsidR="00194EFC" w:rsidRPr="0016645D" w14:paraId="6CC75DDE" w14:textId="77777777">
        <w:tc>
          <w:tcPr>
            <w:tcW w:w="2660" w:type="dxa"/>
            <w:tcBorders>
              <w:top w:val="single" w:sz="4" w:space="0" w:color="auto"/>
              <w:left w:val="single" w:sz="4" w:space="0" w:color="auto"/>
              <w:bottom w:val="single" w:sz="4" w:space="0" w:color="auto"/>
              <w:right w:val="single" w:sz="4" w:space="0" w:color="auto"/>
            </w:tcBorders>
          </w:tcPr>
          <w:p w14:paraId="3C5CC30C" w14:textId="77777777" w:rsidR="00194EFC" w:rsidRPr="0016645D" w:rsidRDefault="0016645D" w:rsidP="00C71743">
            <w:pPr>
              <w:spacing w:after="0"/>
              <w:jc w:val="both"/>
              <w:rPr>
                <w:sz w:val="24"/>
                <w:szCs w:val="24"/>
              </w:rPr>
            </w:pPr>
            <w:r w:rsidRPr="0016645D">
              <w:rPr>
                <w:sz w:val="24"/>
                <w:szCs w:val="24"/>
              </w:rPr>
              <w:t>Productivity</w:t>
            </w:r>
          </w:p>
        </w:tc>
        <w:tc>
          <w:tcPr>
            <w:tcW w:w="1059" w:type="dxa"/>
            <w:tcBorders>
              <w:top w:val="single" w:sz="4" w:space="0" w:color="auto"/>
              <w:left w:val="single" w:sz="4" w:space="0" w:color="auto"/>
              <w:bottom w:val="single" w:sz="4" w:space="0" w:color="auto"/>
              <w:right w:val="single" w:sz="4" w:space="0" w:color="auto"/>
            </w:tcBorders>
          </w:tcPr>
          <w:p w14:paraId="4DB38165" w14:textId="77777777" w:rsidR="00194EFC" w:rsidRPr="0016645D" w:rsidRDefault="00194EFC" w:rsidP="00C71743">
            <w:pPr>
              <w:spacing w:after="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7A77D7F4" w14:textId="77777777" w:rsidR="00194EFC" w:rsidRPr="0016645D" w:rsidRDefault="00194EFC" w:rsidP="00C71743">
            <w:pPr>
              <w:spacing w:after="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14:paraId="62A4AACB" w14:textId="77777777" w:rsidR="00194EFC" w:rsidRPr="0016645D" w:rsidRDefault="00194EFC" w:rsidP="00C71743">
            <w:pPr>
              <w:spacing w:after="0"/>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14:paraId="62391106" w14:textId="77777777" w:rsidR="00194EFC" w:rsidRPr="0016645D" w:rsidRDefault="00194EFC" w:rsidP="00C71743">
            <w:pPr>
              <w:spacing w:after="0"/>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14:paraId="424F06DF" w14:textId="77777777" w:rsidR="00194EFC" w:rsidRPr="0016645D" w:rsidRDefault="00194EFC" w:rsidP="00C71743">
            <w:pPr>
              <w:spacing w:after="0"/>
              <w:jc w:val="both"/>
              <w:rPr>
                <w:sz w:val="24"/>
                <w:szCs w:val="24"/>
              </w:rPr>
            </w:pPr>
          </w:p>
        </w:tc>
      </w:tr>
      <w:tr w:rsidR="00194EFC" w:rsidRPr="0016645D" w14:paraId="216559A3" w14:textId="77777777">
        <w:tc>
          <w:tcPr>
            <w:tcW w:w="2660" w:type="dxa"/>
            <w:tcBorders>
              <w:top w:val="single" w:sz="4" w:space="0" w:color="auto"/>
              <w:left w:val="single" w:sz="4" w:space="0" w:color="auto"/>
              <w:bottom w:val="single" w:sz="4" w:space="0" w:color="auto"/>
              <w:right w:val="single" w:sz="4" w:space="0" w:color="auto"/>
            </w:tcBorders>
          </w:tcPr>
          <w:p w14:paraId="37690B14" w14:textId="77777777" w:rsidR="00194EFC" w:rsidRPr="0016645D" w:rsidRDefault="0016645D" w:rsidP="00C71743">
            <w:pPr>
              <w:spacing w:after="0"/>
              <w:jc w:val="both"/>
              <w:rPr>
                <w:sz w:val="24"/>
                <w:szCs w:val="24"/>
              </w:rPr>
            </w:pPr>
            <w:r w:rsidRPr="0016645D">
              <w:rPr>
                <w:sz w:val="24"/>
                <w:szCs w:val="24"/>
              </w:rPr>
              <w:t xml:space="preserve">Marketing Fluctuation </w:t>
            </w:r>
          </w:p>
        </w:tc>
        <w:tc>
          <w:tcPr>
            <w:tcW w:w="1059" w:type="dxa"/>
            <w:tcBorders>
              <w:top w:val="single" w:sz="4" w:space="0" w:color="auto"/>
              <w:left w:val="single" w:sz="4" w:space="0" w:color="auto"/>
              <w:bottom w:val="single" w:sz="4" w:space="0" w:color="auto"/>
              <w:right w:val="single" w:sz="4" w:space="0" w:color="auto"/>
            </w:tcBorders>
          </w:tcPr>
          <w:p w14:paraId="53DADACD" w14:textId="77777777" w:rsidR="00194EFC" w:rsidRPr="0016645D" w:rsidRDefault="00194EFC" w:rsidP="00C71743">
            <w:pPr>
              <w:spacing w:after="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0E08D0D4" w14:textId="77777777" w:rsidR="00194EFC" w:rsidRPr="0016645D" w:rsidRDefault="00194EFC" w:rsidP="00C71743">
            <w:pPr>
              <w:spacing w:after="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14:paraId="03400D24" w14:textId="77777777" w:rsidR="00194EFC" w:rsidRPr="0016645D" w:rsidRDefault="00194EFC" w:rsidP="00C71743">
            <w:pPr>
              <w:spacing w:after="0"/>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14:paraId="4B44D36D" w14:textId="77777777" w:rsidR="00194EFC" w:rsidRPr="0016645D" w:rsidRDefault="00194EFC" w:rsidP="00C71743">
            <w:pPr>
              <w:spacing w:after="0"/>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14:paraId="2A6FE307" w14:textId="77777777" w:rsidR="00194EFC" w:rsidRPr="0016645D" w:rsidRDefault="00194EFC" w:rsidP="00C71743">
            <w:pPr>
              <w:spacing w:after="0"/>
              <w:jc w:val="both"/>
              <w:rPr>
                <w:sz w:val="24"/>
                <w:szCs w:val="24"/>
              </w:rPr>
            </w:pPr>
          </w:p>
        </w:tc>
      </w:tr>
      <w:tr w:rsidR="00194EFC" w:rsidRPr="0016645D" w14:paraId="1FA0AE84" w14:textId="77777777">
        <w:tc>
          <w:tcPr>
            <w:tcW w:w="2660" w:type="dxa"/>
            <w:tcBorders>
              <w:top w:val="single" w:sz="4" w:space="0" w:color="auto"/>
              <w:left w:val="single" w:sz="4" w:space="0" w:color="auto"/>
              <w:bottom w:val="single" w:sz="4" w:space="0" w:color="auto"/>
              <w:right w:val="single" w:sz="4" w:space="0" w:color="auto"/>
            </w:tcBorders>
          </w:tcPr>
          <w:p w14:paraId="482C90BD" w14:textId="77777777" w:rsidR="00194EFC" w:rsidRPr="0016645D" w:rsidRDefault="0016645D" w:rsidP="00C71743">
            <w:pPr>
              <w:spacing w:after="0"/>
              <w:jc w:val="both"/>
              <w:rPr>
                <w:sz w:val="24"/>
                <w:szCs w:val="24"/>
              </w:rPr>
            </w:pPr>
            <w:r w:rsidRPr="0016645D">
              <w:rPr>
                <w:sz w:val="24"/>
                <w:szCs w:val="24"/>
              </w:rPr>
              <w:t>Demand</w:t>
            </w:r>
          </w:p>
        </w:tc>
        <w:tc>
          <w:tcPr>
            <w:tcW w:w="1059" w:type="dxa"/>
            <w:tcBorders>
              <w:top w:val="single" w:sz="4" w:space="0" w:color="auto"/>
              <w:left w:val="single" w:sz="4" w:space="0" w:color="auto"/>
              <w:bottom w:val="single" w:sz="4" w:space="0" w:color="auto"/>
              <w:right w:val="single" w:sz="4" w:space="0" w:color="auto"/>
            </w:tcBorders>
          </w:tcPr>
          <w:p w14:paraId="70B98A49" w14:textId="77777777" w:rsidR="00194EFC" w:rsidRPr="0016645D" w:rsidRDefault="00194EFC" w:rsidP="00C71743">
            <w:pPr>
              <w:spacing w:after="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18FAF461" w14:textId="77777777" w:rsidR="00194EFC" w:rsidRPr="0016645D" w:rsidRDefault="00194EFC" w:rsidP="00C71743">
            <w:pPr>
              <w:spacing w:after="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14:paraId="6E7DE967" w14:textId="77777777" w:rsidR="00194EFC" w:rsidRPr="0016645D" w:rsidRDefault="00194EFC" w:rsidP="00C71743">
            <w:pPr>
              <w:spacing w:after="0"/>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14:paraId="6F700F26" w14:textId="77777777" w:rsidR="00194EFC" w:rsidRPr="0016645D" w:rsidRDefault="00194EFC" w:rsidP="00C71743">
            <w:pPr>
              <w:spacing w:after="0"/>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14:paraId="39021306" w14:textId="77777777" w:rsidR="00194EFC" w:rsidRPr="0016645D" w:rsidRDefault="00194EFC" w:rsidP="00C71743">
            <w:pPr>
              <w:spacing w:after="0"/>
              <w:jc w:val="both"/>
              <w:rPr>
                <w:sz w:val="24"/>
                <w:szCs w:val="24"/>
              </w:rPr>
            </w:pPr>
          </w:p>
        </w:tc>
      </w:tr>
      <w:tr w:rsidR="00194EFC" w:rsidRPr="0016645D" w14:paraId="2DE8CF7F" w14:textId="77777777">
        <w:tc>
          <w:tcPr>
            <w:tcW w:w="2660" w:type="dxa"/>
            <w:tcBorders>
              <w:top w:val="single" w:sz="4" w:space="0" w:color="auto"/>
              <w:left w:val="single" w:sz="4" w:space="0" w:color="auto"/>
              <w:bottom w:val="single" w:sz="4" w:space="0" w:color="auto"/>
              <w:right w:val="single" w:sz="4" w:space="0" w:color="auto"/>
            </w:tcBorders>
          </w:tcPr>
          <w:p w14:paraId="7253AF8E" w14:textId="77777777" w:rsidR="00194EFC" w:rsidRPr="0016645D" w:rsidRDefault="0016645D" w:rsidP="00C71743">
            <w:pPr>
              <w:spacing w:after="0"/>
              <w:jc w:val="both"/>
              <w:rPr>
                <w:sz w:val="24"/>
                <w:szCs w:val="24"/>
              </w:rPr>
            </w:pPr>
            <w:r w:rsidRPr="0016645D">
              <w:rPr>
                <w:sz w:val="24"/>
                <w:szCs w:val="24"/>
              </w:rPr>
              <w:t>Processing/ value addition</w:t>
            </w:r>
          </w:p>
        </w:tc>
        <w:tc>
          <w:tcPr>
            <w:tcW w:w="1059" w:type="dxa"/>
            <w:tcBorders>
              <w:top w:val="single" w:sz="4" w:space="0" w:color="auto"/>
              <w:left w:val="single" w:sz="4" w:space="0" w:color="auto"/>
              <w:bottom w:val="single" w:sz="4" w:space="0" w:color="auto"/>
              <w:right w:val="single" w:sz="4" w:space="0" w:color="auto"/>
            </w:tcBorders>
          </w:tcPr>
          <w:p w14:paraId="0F82BDDF" w14:textId="77777777" w:rsidR="00194EFC" w:rsidRPr="0016645D" w:rsidRDefault="00194EFC" w:rsidP="00C71743">
            <w:pPr>
              <w:spacing w:after="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25BABB0D" w14:textId="77777777" w:rsidR="00194EFC" w:rsidRPr="0016645D" w:rsidRDefault="00194EFC" w:rsidP="00C71743">
            <w:pPr>
              <w:spacing w:after="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14:paraId="07A6AD8E" w14:textId="77777777" w:rsidR="00194EFC" w:rsidRPr="0016645D" w:rsidRDefault="00194EFC" w:rsidP="00C71743">
            <w:pPr>
              <w:spacing w:after="0"/>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14:paraId="205CCD2C" w14:textId="77777777" w:rsidR="00194EFC" w:rsidRPr="0016645D" w:rsidRDefault="00194EFC" w:rsidP="00C71743">
            <w:pPr>
              <w:spacing w:after="0"/>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14:paraId="2337C762" w14:textId="77777777" w:rsidR="00194EFC" w:rsidRPr="0016645D" w:rsidRDefault="00194EFC" w:rsidP="00C71743">
            <w:pPr>
              <w:spacing w:after="0"/>
              <w:jc w:val="both"/>
              <w:rPr>
                <w:sz w:val="24"/>
                <w:szCs w:val="24"/>
              </w:rPr>
            </w:pPr>
          </w:p>
        </w:tc>
      </w:tr>
      <w:tr w:rsidR="00194EFC" w:rsidRPr="0016645D" w14:paraId="6F0DE4BF" w14:textId="77777777">
        <w:trPr>
          <w:trHeight w:val="281"/>
        </w:trPr>
        <w:tc>
          <w:tcPr>
            <w:tcW w:w="2660" w:type="dxa"/>
            <w:tcBorders>
              <w:top w:val="single" w:sz="4" w:space="0" w:color="auto"/>
              <w:left w:val="single" w:sz="4" w:space="0" w:color="auto"/>
              <w:bottom w:val="single" w:sz="4" w:space="0" w:color="auto"/>
              <w:right w:val="single" w:sz="4" w:space="0" w:color="auto"/>
            </w:tcBorders>
          </w:tcPr>
          <w:p w14:paraId="576D0D42" w14:textId="77777777" w:rsidR="00194EFC" w:rsidRPr="0016645D" w:rsidRDefault="0016645D" w:rsidP="00C71743">
            <w:pPr>
              <w:spacing w:after="0"/>
              <w:jc w:val="both"/>
              <w:rPr>
                <w:sz w:val="24"/>
                <w:szCs w:val="24"/>
              </w:rPr>
            </w:pPr>
            <w:r w:rsidRPr="0016645D">
              <w:rPr>
                <w:sz w:val="24"/>
                <w:szCs w:val="24"/>
              </w:rPr>
              <w:t>Highy cost of input</w:t>
            </w:r>
          </w:p>
        </w:tc>
        <w:tc>
          <w:tcPr>
            <w:tcW w:w="1059" w:type="dxa"/>
            <w:tcBorders>
              <w:top w:val="single" w:sz="4" w:space="0" w:color="auto"/>
              <w:left w:val="single" w:sz="4" w:space="0" w:color="auto"/>
              <w:bottom w:val="single" w:sz="4" w:space="0" w:color="auto"/>
              <w:right w:val="single" w:sz="4" w:space="0" w:color="auto"/>
            </w:tcBorders>
          </w:tcPr>
          <w:p w14:paraId="0DA279D1" w14:textId="77777777" w:rsidR="00194EFC" w:rsidRPr="0016645D" w:rsidRDefault="00194EFC" w:rsidP="00C71743">
            <w:pPr>
              <w:spacing w:after="0"/>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2D27FC6D" w14:textId="77777777" w:rsidR="00194EFC" w:rsidRPr="0016645D" w:rsidRDefault="00194EFC" w:rsidP="00C71743">
            <w:pPr>
              <w:spacing w:after="0"/>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14:paraId="720BAF98" w14:textId="77777777" w:rsidR="00194EFC" w:rsidRPr="0016645D" w:rsidRDefault="00194EFC" w:rsidP="00C71743">
            <w:pPr>
              <w:spacing w:after="0"/>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14:paraId="455C5DCB" w14:textId="77777777" w:rsidR="00194EFC" w:rsidRPr="0016645D" w:rsidRDefault="00194EFC" w:rsidP="00C71743">
            <w:pPr>
              <w:spacing w:after="0"/>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14:paraId="03870D17" w14:textId="77777777" w:rsidR="00194EFC" w:rsidRPr="0016645D" w:rsidRDefault="00194EFC" w:rsidP="00C71743">
            <w:pPr>
              <w:spacing w:after="0"/>
              <w:jc w:val="both"/>
              <w:rPr>
                <w:sz w:val="24"/>
                <w:szCs w:val="24"/>
              </w:rPr>
            </w:pPr>
          </w:p>
        </w:tc>
      </w:tr>
    </w:tbl>
    <w:p w14:paraId="030D78D7" w14:textId="77777777" w:rsidR="00194EFC" w:rsidRPr="0016645D" w:rsidRDefault="00194EFC" w:rsidP="00C71743">
      <w:pPr>
        <w:spacing w:after="0"/>
        <w:jc w:val="both"/>
        <w:rPr>
          <w:rFonts w:ascii="Times New Roman" w:eastAsia="-webkit-standard" w:hAnsi="Times New Roman"/>
          <w:color w:val="000000"/>
          <w:sz w:val="24"/>
          <w:szCs w:val="24"/>
        </w:rPr>
      </w:pPr>
    </w:p>
    <w:p w14:paraId="36E1708D" w14:textId="77777777" w:rsidR="00194EFC" w:rsidRPr="0016645D" w:rsidRDefault="0016645D" w:rsidP="00C71743">
      <w:pPr>
        <w:jc w:val="both"/>
        <w:rPr>
          <w:rFonts w:ascii="Times New Roman" w:hAnsi="Times New Roman"/>
          <w:b/>
          <w:bCs/>
          <w:sz w:val="24"/>
          <w:szCs w:val="24"/>
        </w:rPr>
      </w:pPr>
      <w:r w:rsidRPr="0016645D">
        <w:rPr>
          <w:rFonts w:ascii="Times New Roman" w:hAnsi="Times New Roman"/>
          <w:b/>
          <w:bCs/>
          <w:sz w:val="24"/>
          <w:szCs w:val="24"/>
        </w:rPr>
        <w:t xml:space="preserve">SECTION D: Challenges associated with the removal of fuel subsidies </w:t>
      </w:r>
    </w:p>
    <w:p w14:paraId="01A79DA8" w14:textId="77777777" w:rsidR="00194EFC" w:rsidRPr="0016645D" w:rsidRDefault="0016645D" w:rsidP="00C71743">
      <w:pPr>
        <w:jc w:val="both"/>
        <w:rPr>
          <w:rFonts w:ascii="Times New Roman" w:hAnsi="Times New Roman"/>
          <w:b/>
          <w:bCs/>
          <w:sz w:val="24"/>
          <w:szCs w:val="24"/>
        </w:rPr>
      </w:pPr>
      <w:r w:rsidRPr="0016645D">
        <w:rPr>
          <w:rFonts w:ascii="Times New Roman" w:hAnsi="Times New Roman"/>
          <w:b/>
          <w:bCs/>
          <w:sz w:val="24"/>
          <w:szCs w:val="24"/>
        </w:rPr>
        <w:t xml:space="preserve">Do you face any challenges during fuel subsidy </w:t>
      </w:r>
      <w:proofErr w:type="gramStart"/>
      <w:r w:rsidRPr="0016645D">
        <w:rPr>
          <w:rFonts w:ascii="Times New Roman" w:hAnsi="Times New Roman"/>
          <w:b/>
          <w:bCs/>
          <w:sz w:val="24"/>
          <w:szCs w:val="24"/>
        </w:rPr>
        <w:t>removal  Yes</w:t>
      </w:r>
      <w:proofErr w:type="gramEnd"/>
      <w:r w:rsidRPr="0016645D">
        <w:rPr>
          <w:rFonts w:ascii="Times New Roman" w:hAnsi="Times New Roman"/>
          <w:b/>
          <w:bCs/>
          <w:sz w:val="24"/>
          <w:szCs w:val="24"/>
        </w:rPr>
        <w:t xml:space="preserve"> ( )  No (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660"/>
        <w:gridCol w:w="1059"/>
        <w:gridCol w:w="992"/>
        <w:gridCol w:w="1216"/>
        <w:gridCol w:w="1310"/>
        <w:gridCol w:w="1372"/>
      </w:tblGrid>
      <w:tr w:rsidR="00194EFC" w:rsidRPr="0016645D" w14:paraId="2832A6F1" w14:textId="77777777">
        <w:tc>
          <w:tcPr>
            <w:tcW w:w="2660" w:type="dxa"/>
            <w:tcBorders>
              <w:top w:val="single" w:sz="4" w:space="0" w:color="auto"/>
              <w:left w:val="single" w:sz="4" w:space="0" w:color="auto"/>
              <w:bottom w:val="single" w:sz="4" w:space="0" w:color="auto"/>
              <w:right w:val="single" w:sz="4" w:space="0" w:color="auto"/>
            </w:tcBorders>
          </w:tcPr>
          <w:p w14:paraId="1657E4A4" w14:textId="77777777" w:rsidR="00194EFC" w:rsidRPr="0016645D" w:rsidRDefault="0016645D" w:rsidP="00C71743">
            <w:pPr>
              <w:jc w:val="both"/>
              <w:rPr>
                <w:b/>
                <w:bCs/>
                <w:sz w:val="24"/>
                <w:szCs w:val="24"/>
              </w:rPr>
            </w:pPr>
            <w:r w:rsidRPr="0016645D">
              <w:rPr>
                <w:b/>
                <w:bCs/>
                <w:sz w:val="24"/>
                <w:szCs w:val="24"/>
              </w:rPr>
              <w:t xml:space="preserve">Constraints of fuel subsidy removal </w:t>
            </w:r>
          </w:p>
        </w:tc>
        <w:tc>
          <w:tcPr>
            <w:tcW w:w="1059" w:type="dxa"/>
            <w:tcBorders>
              <w:top w:val="single" w:sz="4" w:space="0" w:color="auto"/>
              <w:left w:val="single" w:sz="4" w:space="0" w:color="auto"/>
              <w:bottom w:val="single" w:sz="4" w:space="0" w:color="auto"/>
              <w:right w:val="single" w:sz="4" w:space="0" w:color="auto"/>
            </w:tcBorders>
          </w:tcPr>
          <w:p w14:paraId="44EB1A4E" w14:textId="77777777" w:rsidR="00194EFC" w:rsidRPr="0016645D" w:rsidRDefault="0016645D" w:rsidP="00C71743">
            <w:pPr>
              <w:jc w:val="both"/>
              <w:rPr>
                <w:b/>
                <w:bCs/>
                <w:sz w:val="24"/>
                <w:szCs w:val="24"/>
              </w:rPr>
            </w:pPr>
            <w:r w:rsidRPr="0016645D">
              <w:rPr>
                <w:b/>
                <w:bCs/>
                <w:sz w:val="24"/>
                <w:szCs w:val="24"/>
              </w:rPr>
              <w:t xml:space="preserve">Very severe </w:t>
            </w:r>
          </w:p>
        </w:tc>
        <w:tc>
          <w:tcPr>
            <w:tcW w:w="992" w:type="dxa"/>
            <w:tcBorders>
              <w:top w:val="single" w:sz="4" w:space="0" w:color="auto"/>
              <w:left w:val="single" w:sz="4" w:space="0" w:color="auto"/>
              <w:bottom w:val="single" w:sz="4" w:space="0" w:color="auto"/>
              <w:right w:val="single" w:sz="4" w:space="0" w:color="auto"/>
            </w:tcBorders>
          </w:tcPr>
          <w:p w14:paraId="0A5D068E" w14:textId="77777777" w:rsidR="00194EFC" w:rsidRPr="0016645D" w:rsidRDefault="0016645D" w:rsidP="00C71743">
            <w:pPr>
              <w:jc w:val="both"/>
              <w:rPr>
                <w:b/>
                <w:bCs/>
                <w:sz w:val="24"/>
                <w:szCs w:val="24"/>
              </w:rPr>
            </w:pPr>
            <w:r w:rsidRPr="0016645D">
              <w:rPr>
                <w:b/>
                <w:bCs/>
                <w:sz w:val="24"/>
                <w:szCs w:val="24"/>
              </w:rPr>
              <w:t xml:space="preserve">Severe </w:t>
            </w:r>
          </w:p>
        </w:tc>
        <w:tc>
          <w:tcPr>
            <w:tcW w:w="1129" w:type="dxa"/>
            <w:tcBorders>
              <w:top w:val="single" w:sz="4" w:space="0" w:color="auto"/>
              <w:left w:val="single" w:sz="4" w:space="0" w:color="auto"/>
              <w:bottom w:val="single" w:sz="4" w:space="0" w:color="auto"/>
              <w:right w:val="single" w:sz="4" w:space="0" w:color="auto"/>
            </w:tcBorders>
          </w:tcPr>
          <w:p w14:paraId="2DD13A12" w14:textId="77777777" w:rsidR="00194EFC" w:rsidRPr="0016645D" w:rsidRDefault="0016645D" w:rsidP="00C71743">
            <w:pPr>
              <w:jc w:val="both"/>
              <w:rPr>
                <w:b/>
                <w:bCs/>
                <w:sz w:val="24"/>
                <w:szCs w:val="24"/>
              </w:rPr>
            </w:pPr>
            <w:r w:rsidRPr="0016645D">
              <w:rPr>
                <w:b/>
                <w:bCs/>
                <w:sz w:val="24"/>
                <w:szCs w:val="24"/>
              </w:rPr>
              <w:t xml:space="preserve">Moderate </w:t>
            </w:r>
          </w:p>
        </w:tc>
        <w:tc>
          <w:tcPr>
            <w:tcW w:w="1222" w:type="dxa"/>
            <w:tcBorders>
              <w:top w:val="single" w:sz="4" w:space="0" w:color="auto"/>
              <w:left w:val="single" w:sz="4" w:space="0" w:color="auto"/>
              <w:bottom w:val="single" w:sz="4" w:space="0" w:color="auto"/>
              <w:right w:val="single" w:sz="4" w:space="0" w:color="auto"/>
            </w:tcBorders>
          </w:tcPr>
          <w:p w14:paraId="4EAD9F20" w14:textId="77777777" w:rsidR="00194EFC" w:rsidRPr="0016645D" w:rsidRDefault="0016645D" w:rsidP="00C71743">
            <w:pPr>
              <w:jc w:val="both"/>
              <w:rPr>
                <w:b/>
                <w:bCs/>
                <w:sz w:val="24"/>
                <w:szCs w:val="24"/>
              </w:rPr>
            </w:pPr>
            <w:r w:rsidRPr="0016645D">
              <w:rPr>
                <w:b/>
                <w:bCs/>
                <w:sz w:val="24"/>
                <w:szCs w:val="24"/>
              </w:rPr>
              <w:t xml:space="preserve">Undecided </w:t>
            </w:r>
          </w:p>
        </w:tc>
        <w:tc>
          <w:tcPr>
            <w:tcW w:w="1372" w:type="dxa"/>
            <w:tcBorders>
              <w:top w:val="single" w:sz="4" w:space="0" w:color="auto"/>
              <w:left w:val="single" w:sz="4" w:space="0" w:color="auto"/>
              <w:bottom w:val="single" w:sz="4" w:space="0" w:color="auto"/>
              <w:right w:val="single" w:sz="4" w:space="0" w:color="auto"/>
            </w:tcBorders>
          </w:tcPr>
          <w:p w14:paraId="75BE7F9D" w14:textId="77777777" w:rsidR="00194EFC" w:rsidRPr="0016645D" w:rsidRDefault="0016645D" w:rsidP="00C71743">
            <w:pPr>
              <w:jc w:val="both"/>
              <w:rPr>
                <w:b/>
                <w:bCs/>
                <w:sz w:val="24"/>
                <w:szCs w:val="24"/>
              </w:rPr>
            </w:pPr>
            <w:r w:rsidRPr="0016645D">
              <w:rPr>
                <w:b/>
                <w:bCs/>
                <w:sz w:val="24"/>
                <w:szCs w:val="24"/>
              </w:rPr>
              <w:t xml:space="preserve">Not a problem </w:t>
            </w:r>
          </w:p>
        </w:tc>
      </w:tr>
      <w:tr w:rsidR="00194EFC" w:rsidRPr="0016645D" w14:paraId="4083FEF3" w14:textId="77777777" w:rsidTr="00C71743">
        <w:tc>
          <w:tcPr>
            <w:tcW w:w="2660" w:type="dxa"/>
            <w:tcBorders>
              <w:top w:val="single" w:sz="4" w:space="0" w:color="auto"/>
              <w:left w:val="single" w:sz="4" w:space="0" w:color="auto"/>
              <w:bottom w:val="single" w:sz="4" w:space="0" w:color="auto"/>
              <w:right w:val="single" w:sz="4" w:space="0" w:color="auto"/>
            </w:tcBorders>
            <w:vAlign w:val="bottom"/>
          </w:tcPr>
          <w:p w14:paraId="3A3B3D99" w14:textId="17774095" w:rsidR="00194EFC" w:rsidRPr="0016645D" w:rsidRDefault="0016645D" w:rsidP="00C71743">
            <w:pPr>
              <w:rPr>
                <w:sz w:val="24"/>
                <w:szCs w:val="24"/>
              </w:rPr>
            </w:pPr>
            <w:r w:rsidRPr="0016645D">
              <w:rPr>
                <w:sz w:val="24"/>
                <w:szCs w:val="24"/>
              </w:rPr>
              <w:t>Cost of transportation</w:t>
            </w:r>
          </w:p>
        </w:tc>
        <w:tc>
          <w:tcPr>
            <w:tcW w:w="1059" w:type="dxa"/>
            <w:tcBorders>
              <w:top w:val="single" w:sz="4" w:space="0" w:color="auto"/>
              <w:left w:val="single" w:sz="4" w:space="0" w:color="auto"/>
              <w:bottom w:val="single" w:sz="4" w:space="0" w:color="auto"/>
              <w:right w:val="single" w:sz="4" w:space="0" w:color="auto"/>
            </w:tcBorders>
          </w:tcPr>
          <w:p w14:paraId="0DB6EC74" w14:textId="77777777" w:rsidR="00194EFC" w:rsidRPr="0016645D" w:rsidRDefault="00194EFC" w:rsidP="00C71743">
            <w:pPr>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3D99D7C3" w14:textId="77777777" w:rsidR="00194EFC" w:rsidRPr="0016645D" w:rsidRDefault="00194EFC" w:rsidP="00C71743">
            <w:pPr>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14:paraId="51F72177" w14:textId="77777777" w:rsidR="00194EFC" w:rsidRPr="0016645D" w:rsidRDefault="00194EFC" w:rsidP="00C71743">
            <w:pPr>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14:paraId="10CBB2F7" w14:textId="77777777" w:rsidR="00194EFC" w:rsidRPr="0016645D" w:rsidRDefault="00194EFC" w:rsidP="00C71743">
            <w:pPr>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14:paraId="719D744F" w14:textId="77777777" w:rsidR="00194EFC" w:rsidRPr="0016645D" w:rsidRDefault="00194EFC" w:rsidP="00C71743">
            <w:pPr>
              <w:jc w:val="both"/>
              <w:rPr>
                <w:sz w:val="24"/>
                <w:szCs w:val="24"/>
              </w:rPr>
            </w:pPr>
          </w:p>
        </w:tc>
      </w:tr>
      <w:tr w:rsidR="00194EFC" w:rsidRPr="0016645D" w14:paraId="7EA11923" w14:textId="77777777" w:rsidTr="00C71743">
        <w:tc>
          <w:tcPr>
            <w:tcW w:w="2660" w:type="dxa"/>
            <w:tcBorders>
              <w:top w:val="single" w:sz="4" w:space="0" w:color="auto"/>
              <w:left w:val="single" w:sz="4" w:space="0" w:color="auto"/>
              <w:bottom w:val="single" w:sz="4" w:space="0" w:color="auto"/>
              <w:right w:val="single" w:sz="4" w:space="0" w:color="auto"/>
            </w:tcBorders>
            <w:vAlign w:val="bottom"/>
          </w:tcPr>
          <w:p w14:paraId="22D87AAF" w14:textId="77777777" w:rsidR="00194EFC" w:rsidRPr="0016645D" w:rsidRDefault="0016645D" w:rsidP="00C71743">
            <w:pPr>
              <w:rPr>
                <w:sz w:val="24"/>
                <w:szCs w:val="24"/>
              </w:rPr>
            </w:pPr>
            <w:r w:rsidRPr="0016645D">
              <w:rPr>
                <w:sz w:val="24"/>
                <w:szCs w:val="24"/>
              </w:rPr>
              <w:t>Cost of fertilizer</w:t>
            </w:r>
          </w:p>
        </w:tc>
        <w:tc>
          <w:tcPr>
            <w:tcW w:w="1059" w:type="dxa"/>
            <w:tcBorders>
              <w:top w:val="single" w:sz="4" w:space="0" w:color="auto"/>
              <w:left w:val="single" w:sz="4" w:space="0" w:color="auto"/>
              <w:bottom w:val="single" w:sz="4" w:space="0" w:color="auto"/>
              <w:right w:val="single" w:sz="4" w:space="0" w:color="auto"/>
            </w:tcBorders>
          </w:tcPr>
          <w:p w14:paraId="65E74D36" w14:textId="77777777" w:rsidR="00194EFC" w:rsidRPr="0016645D" w:rsidRDefault="00194EFC" w:rsidP="00C71743">
            <w:pPr>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7589EEF3" w14:textId="77777777" w:rsidR="00194EFC" w:rsidRPr="0016645D" w:rsidRDefault="00194EFC" w:rsidP="00C71743">
            <w:pPr>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14:paraId="47A0D46B" w14:textId="77777777" w:rsidR="00194EFC" w:rsidRPr="0016645D" w:rsidRDefault="00194EFC" w:rsidP="00C71743">
            <w:pPr>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14:paraId="0001D555" w14:textId="77777777" w:rsidR="00194EFC" w:rsidRPr="0016645D" w:rsidRDefault="00194EFC" w:rsidP="00C71743">
            <w:pPr>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14:paraId="6161C3CA" w14:textId="77777777" w:rsidR="00194EFC" w:rsidRPr="0016645D" w:rsidRDefault="00194EFC" w:rsidP="00C71743">
            <w:pPr>
              <w:jc w:val="both"/>
              <w:rPr>
                <w:sz w:val="24"/>
                <w:szCs w:val="24"/>
              </w:rPr>
            </w:pPr>
          </w:p>
        </w:tc>
      </w:tr>
      <w:tr w:rsidR="00194EFC" w:rsidRPr="0016645D" w14:paraId="038DDCBC" w14:textId="77777777" w:rsidTr="00C71743">
        <w:tc>
          <w:tcPr>
            <w:tcW w:w="2660" w:type="dxa"/>
            <w:tcBorders>
              <w:top w:val="single" w:sz="4" w:space="0" w:color="auto"/>
              <w:left w:val="single" w:sz="4" w:space="0" w:color="auto"/>
              <w:bottom w:val="single" w:sz="4" w:space="0" w:color="auto"/>
              <w:right w:val="single" w:sz="4" w:space="0" w:color="auto"/>
            </w:tcBorders>
            <w:vAlign w:val="bottom"/>
          </w:tcPr>
          <w:p w14:paraId="054E4BFB" w14:textId="77777777" w:rsidR="00194EFC" w:rsidRPr="0016645D" w:rsidRDefault="0016645D" w:rsidP="00C71743">
            <w:pPr>
              <w:rPr>
                <w:sz w:val="24"/>
                <w:szCs w:val="24"/>
              </w:rPr>
            </w:pPr>
            <w:r w:rsidRPr="0016645D">
              <w:rPr>
                <w:sz w:val="24"/>
                <w:szCs w:val="24"/>
              </w:rPr>
              <w:t>Cost of seed</w:t>
            </w:r>
          </w:p>
        </w:tc>
        <w:tc>
          <w:tcPr>
            <w:tcW w:w="1059" w:type="dxa"/>
            <w:tcBorders>
              <w:top w:val="single" w:sz="4" w:space="0" w:color="auto"/>
              <w:left w:val="single" w:sz="4" w:space="0" w:color="auto"/>
              <w:bottom w:val="single" w:sz="4" w:space="0" w:color="auto"/>
              <w:right w:val="single" w:sz="4" w:space="0" w:color="auto"/>
            </w:tcBorders>
          </w:tcPr>
          <w:p w14:paraId="27C57DD4" w14:textId="77777777" w:rsidR="00194EFC" w:rsidRPr="0016645D" w:rsidRDefault="00194EFC" w:rsidP="00C71743">
            <w:pPr>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5E78F6D8" w14:textId="77777777" w:rsidR="00194EFC" w:rsidRPr="0016645D" w:rsidRDefault="00194EFC" w:rsidP="00C71743">
            <w:pPr>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14:paraId="61A2AB96" w14:textId="77777777" w:rsidR="00194EFC" w:rsidRPr="0016645D" w:rsidRDefault="00194EFC" w:rsidP="00C71743">
            <w:pPr>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14:paraId="389D81A5" w14:textId="77777777" w:rsidR="00194EFC" w:rsidRPr="0016645D" w:rsidRDefault="00194EFC" w:rsidP="00C71743">
            <w:pPr>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14:paraId="0D835CDA" w14:textId="77777777" w:rsidR="00194EFC" w:rsidRPr="0016645D" w:rsidRDefault="00194EFC" w:rsidP="00C71743">
            <w:pPr>
              <w:jc w:val="both"/>
              <w:rPr>
                <w:sz w:val="24"/>
                <w:szCs w:val="24"/>
              </w:rPr>
            </w:pPr>
          </w:p>
        </w:tc>
      </w:tr>
      <w:tr w:rsidR="00194EFC" w:rsidRPr="0016645D" w14:paraId="7F205AB8" w14:textId="77777777" w:rsidTr="00C71743">
        <w:tc>
          <w:tcPr>
            <w:tcW w:w="2660" w:type="dxa"/>
            <w:tcBorders>
              <w:top w:val="single" w:sz="4" w:space="0" w:color="auto"/>
              <w:left w:val="single" w:sz="4" w:space="0" w:color="auto"/>
              <w:bottom w:val="single" w:sz="4" w:space="0" w:color="auto"/>
              <w:right w:val="single" w:sz="4" w:space="0" w:color="auto"/>
            </w:tcBorders>
            <w:vAlign w:val="bottom"/>
          </w:tcPr>
          <w:p w14:paraId="7459BAFC" w14:textId="77777777" w:rsidR="00194EFC" w:rsidRPr="0016645D" w:rsidRDefault="0016645D" w:rsidP="00C71743">
            <w:pPr>
              <w:rPr>
                <w:sz w:val="24"/>
                <w:szCs w:val="24"/>
              </w:rPr>
            </w:pPr>
            <w:r w:rsidRPr="0016645D">
              <w:rPr>
                <w:sz w:val="24"/>
                <w:szCs w:val="24"/>
              </w:rPr>
              <w:t>Cost of storage</w:t>
            </w:r>
          </w:p>
        </w:tc>
        <w:tc>
          <w:tcPr>
            <w:tcW w:w="1059" w:type="dxa"/>
            <w:tcBorders>
              <w:top w:val="single" w:sz="4" w:space="0" w:color="auto"/>
              <w:left w:val="single" w:sz="4" w:space="0" w:color="auto"/>
              <w:bottom w:val="single" w:sz="4" w:space="0" w:color="auto"/>
              <w:right w:val="single" w:sz="4" w:space="0" w:color="auto"/>
            </w:tcBorders>
          </w:tcPr>
          <w:p w14:paraId="31675992" w14:textId="77777777" w:rsidR="00194EFC" w:rsidRPr="0016645D" w:rsidRDefault="00194EFC" w:rsidP="00C71743">
            <w:pPr>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64E411F9" w14:textId="77777777" w:rsidR="00194EFC" w:rsidRPr="0016645D" w:rsidRDefault="00194EFC" w:rsidP="00C71743">
            <w:pPr>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14:paraId="1C9278CB" w14:textId="77777777" w:rsidR="00194EFC" w:rsidRPr="0016645D" w:rsidRDefault="00194EFC" w:rsidP="00C71743">
            <w:pPr>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14:paraId="3A30B679" w14:textId="77777777" w:rsidR="00194EFC" w:rsidRPr="0016645D" w:rsidRDefault="00194EFC" w:rsidP="00C71743">
            <w:pPr>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14:paraId="79D518AB" w14:textId="77777777" w:rsidR="00194EFC" w:rsidRPr="0016645D" w:rsidRDefault="00194EFC" w:rsidP="00C71743">
            <w:pPr>
              <w:jc w:val="both"/>
              <w:rPr>
                <w:sz w:val="24"/>
                <w:szCs w:val="24"/>
              </w:rPr>
            </w:pPr>
          </w:p>
        </w:tc>
      </w:tr>
      <w:tr w:rsidR="00194EFC" w:rsidRPr="0016645D" w14:paraId="5CC9A9D0" w14:textId="77777777" w:rsidTr="00C71743">
        <w:tc>
          <w:tcPr>
            <w:tcW w:w="2660" w:type="dxa"/>
            <w:tcBorders>
              <w:top w:val="single" w:sz="4" w:space="0" w:color="auto"/>
              <w:left w:val="single" w:sz="4" w:space="0" w:color="auto"/>
              <w:bottom w:val="single" w:sz="4" w:space="0" w:color="auto"/>
              <w:right w:val="single" w:sz="4" w:space="0" w:color="auto"/>
            </w:tcBorders>
            <w:vAlign w:val="bottom"/>
          </w:tcPr>
          <w:p w14:paraId="174535C3" w14:textId="77777777" w:rsidR="00194EFC" w:rsidRPr="0016645D" w:rsidRDefault="0016645D" w:rsidP="00C71743">
            <w:pPr>
              <w:rPr>
                <w:sz w:val="24"/>
                <w:szCs w:val="24"/>
              </w:rPr>
            </w:pPr>
            <w:r w:rsidRPr="0016645D">
              <w:rPr>
                <w:sz w:val="24"/>
                <w:szCs w:val="24"/>
              </w:rPr>
              <w:t>Cost of labour</w:t>
            </w:r>
          </w:p>
        </w:tc>
        <w:tc>
          <w:tcPr>
            <w:tcW w:w="1059" w:type="dxa"/>
            <w:tcBorders>
              <w:top w:val="single" w:sz="4" w:space="0" w:color="auto"/>
              <w:left w:val="single" w:sz="4" w:space="0" w:color="auto"/>
              <w:bottom w:val="single" w:sz="4" w:space="0" w:color="auto"/>
              <w:right w:val="single" w:sz="4" w:space="0" w:color="auto"/>
            </w:tcBorders>
          </w:tcPr>
          <w:p w14:paraId="552C497D" w14:textId="77777777" w:rsidR="00194EFC" w:rsidRPr="0016645D" w:rsidRDefault="00194EFC" w:rsidP="00C71743">
            <w:pPr>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1F0C1D79" w14:textId="77777777" w:rsidR="00194EFC" w:rsidRPr="0016645D" w:rsidRDefault="00194EFC" w:rsidP="00C71743">
            <w:pPr>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14:paraId="2ED3755D" w14:textId="77777777" w:rsidR="00194EFC" w:rsidRPr="0016645D" w:rsidRDefault="00194EFC" w:rsidP="00C71743">
            <w:pPr>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14:paraId="014A326D" w14:textId="77777777" w:rsidR="00194EFC" w:rsidRPr="0016645D" w:rsidRDefault="00194EFC" w:rsidP="00C71743">
            <w:pPr>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14:paraId="167D3792" w14:textId="77777777" w:rsidR="00194EFC" w:rsidRPr="0016645D" w:rsidRDefault="00194EFC" w:rsidP="00C71743">
            <w:pPr>
              <w:jc w:val="both"/>
              <w:rPr>
                <w:sz w:val="24"/>
                <w:szCs w:val="24"/>
              </w:rPr>
            </w:pPr>
          </w:p>
        </w:tc>
      </w:tr>
      <w:tr w:rsidR="00194EFC" w:rsidRPr="0016645D" w14:paraId="6B652067" w14:textId="77777777" w:rsidTr="00C71743">
        <w:trPr>
          <w:trHeight w:val="281"/>
        </w:trPr>
        <w:tc>
          <w:tcPr>
            <w:tcW w:w="2660" w:type="dxa"/>
            <w:tcBorders>
              <w:top w:val="single" w:sz="4" w:space="0" w:color="auto"/>
              <w:left w:val="single" w:sz="4" w:space="0" w:color="auto"/>
              <w:bottom w:val="single" w:sz="4" w:space="0" w:color="auto"/>
              <w:right w:val="single" w:sz="4" w:space="0" w:color="auto"/>
            </w:tcBorders>
            <w:vAlign w:val="bottom"/>
          </w:tcPr>
          <w:p w14:paraId="3F848ABC" w14:textId="77777777" w:rsidR="00194EFC" w:rsidRPr="0016645D" w:rsidRDefault="0016645D" w:rsidP="00C71743">
            <w:pPr>
              <w:rPr>
                <w:sz w:val="24"/>
                <w:szCs w:val="24"/>
              </w:rPr>
            </w:pPr>
            <w:r w:rsidRPr="0016645D">
              <w:rPr>
                <w:sz w:val="24"/>
                <w:szCs w:val="24"/>
              </w:rPr>
              <w:t>Quantity provided</w:t>
            </w:r>
          </w:p>
        </w:tc>
        <w:tc>
          <w:tcPr>
            <w:tcW w:w="1059" w:type="dxa"/>
            <w:tcBorders>
              <w:top w:val="single" w:sz="4" w:space="0" w:color="auto"/>
              <w:left w:val="single" w:sz="4" w:space="0" w:color="auto"/>
              <w:bottom w:val="single" w:sz="4" w:space="0" w:color="auto"/>
              <w:right w:val="single" w:sz="4" w:space="0" w:color="auto"/>
            </w:tcBorders>
          </w:tcPr>
          <w:p w14:paraId="5ACB1B52" w14:textId="77777777" w:rsidR="00194EFC" w:rsidRPr="0016645D" w:rsidRDefault="00194EFC" w:rsidP="00C71743">
            <w:pPr>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3CE40E80" w14:textId="77777777" w:rsidR="00194EFC" w:rsidRPr="0016645D" w:rsidRDefault="00194EFC" w:rsidP="00C71743">
            <w:pPr>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14:paraId="140D2C0E" w14:textId="77777777" w:rsidR="00194EFC" w:rsidRPr="0016645D" w:rsidRDefault="00194EFC" w:rsidP="00C71743">
            <w:pPr>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14:paraId="585FC99C" w14:textId="77777777" w:rsidR="00194EFC" w:rsidRPr="0016645D" w:rsidRDefault="00194EFC" w:rsidP="00C71743">
            <w:pPr>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14:paraId="6DC64C2C" w14:textId="77777777" w:rsidR="00194EFC" w:rsidRPr="0016645D" w:rsidRDefault="00194EFC" w:rsidP="00C71743">
            <w:pPr>
              <w:jc w:val="both"/>
              <w:rPr>
                <w:sz w:val="24"/>
                <w:szCs w:val="24"/>
              </w:rPr>
            </w:pPr>
          </w:p>
        </w:tc>
      </w:tr>
      <w:tr w:rsidR="00194EFC" w:rsidRPr="0016645D" w14:paraId="07A8F4B5" w14:textId="77777777" w:rsidTr="00C71743">
        <w:tc>
          <w:tcPr>
            <w:tcW w:w="2660" w:type="dxa"/>
            <w:tcBorders>
              <w:top w:val="single" w:sz="4" w:space="0" w:color="auto"/>
              <w:left w:val="single" w:sz="4" w:space="0" w:color="auto"/>
              <w:bottom w:val="single" w:sz="4" w:space="0" w:color="auto"/>
              <w:right w:val="single" w:sz="4" w:space="0" w:color="auto"/>
            </w:tcBorders>
            <w:vAlign w:val="bottom"/>
          </w:tcPr>
          <w:p w14:paraId="21990954" w14:textId="54F56221" w:rsidR="00194EFC" w:rsidRPr="0016645D" w:rsidRDefault="0016645D" w:rsidP="00C71743">
            <w:pPr>
              <w:rPr>
                <w:sz w:val="24"/>
                <w:szCs w:val="24"/>
              </w:rPr>
            </w:pPr>
            <w:r w:rsidRPr="0016645D">
              <w:rPr>
                <w:sz w:val="24"/>
                <w:szCs w:val="24"/>
              </w:rPr>
              <w:t>Market price</w:t>
            </w:r>
          </w:p>
        </w:tc>
        <w:tc>
          <w:tcPr>
            <w:tcW w:w="1059" w:type="dxa"/>
            <w:tcBorders>
              <w:top w:val="single" w:sz="4" w:space="0" w:color="auto"/>
              <w:left w:val="single" w:sz="4" w:space="0" w:color="auto"/>
              <w:bottom w:val="single" w:sz="4" w:space="0" w:color="auto"/>
              <w:right w:val="single" w:sz="4" w:space="0" w:color="auto"/>
            </w:tcBorders>
          </w:tcPr>
          <w:p w14:paraId="0707A360" w14:textId="77777777" w:rsidR="00194EFC" w:rsidRPr="0016645D" w:rsidRDefault="00194EFC" w:rsidP="00C71743">
            <w:pPr>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4B1354C5" w14:textId="77777777" w:rsidR="00194EFC" w:rsidRPr="0016645D" w:rsidRDefault="00194EFC" w:rsidP="00C71743">
            <w:pPr>
              <w:jc w:val="both"/>
              <w:rPr>
                <w:sz w:val="24"/>
                <w:szCs w:val="24"/>
              </w:rPr>
            </w:pPr>
          </w:p>
        </w:tc>
        <w:tc>
          <w:tcPr>
            <w:tcW w:w="1129" w:type="dxa"/>
            <w:tcBorders>
              <w:top w:val="single" w:sz="4" w:space="0" w:color="auto"/>
              <w:left w:val="single" w:sz="4" w:space="0" w:color="auto"/>
              <w:bottom w:val="single" w:sz="4" w:space="0" w:color="auto"/>
              <w:right w:val="single" w:sz="4" w:space="0" w:color="auto"/>
            </w:tcBorders>
          </w:tcPr>
          <w:p w14:paraId="3FA7DA90" w14:textId="77777777" w:rsidR="00194EFC" w:rsidRPr="0016645D" w:rsidRDefault="00194EFC" w:rsidP="00C71743">
            <w:pPr>
              <w:jc w:val="both"/>
              <w:rPr>
                <w:sz w:val="24"/>
                <w:szCs w:val="24"/>
              </w:rPr>
            </w:pPr>
          </w:p>
        </w:tc>
        <w:tc>
          <w:tcPr>
            <w:tcW w:w="1222" w:type="dxa"/>
            <w:tcBorders>
              <w:top w:val="single" w:sz="4" w:space="0" w:color="auto"/>
              <w:left w:val="single" w:sz="4" w:space="0" w:color="auto"/>
              <w:bottom w:val="single" w:sz="4" w:space="0" w:color="auto"/>
              <w:right w:val="single" w:sz="4" w:space="0" w:color="auto"/>
            </w:tcBorders>
          </w:tcPr>
          <w:p w14:paraId="2578ADB7" w14:textId="77777777" w:rsidR="00194EFC" w:rsidRPr="0016645D" w:rsidRDefault="00194EFC" w:rsidP="00C71743">
            <w:pPr>
              <w:jc w:val="both"/>
              <w:rPr>
                <w:sz w:val="24"/>
                <w:szCs w:val="24"/>
              </w:rPr>
            </w:pPr>
          </w:p>
        </w:tc>
        <w:tc>
          <w:tcPr>
            <w:tcW w:w="1372" w:type="dxa"/>
            <w:tcBorders>
              <w:top w:val="single" w:sz="4" w:space="0" w:color="auto"/>
              <w:left w:val="single" w:sz="4" w:space="0" w:color="auto"/>
              <w:bottom w:val="single" w:sz="4" w:space="0" w:color="auto"/>
              <w:right w:val="single" w:sz="4" w:space="0" w:color="auto"/>
            </w:tcBorders>
          </w:tcPr>
          <w:p w14:paraId="21AD126F" w14:textId="77777777" w:rsidR="00194EFC" w:rsidRPr="0016645D" w:rsidRDefault="00194EFC" w:rsidP="00C71743">
            <w:pPr>
              <w:jc w:val="both"/>
              <w:rPr>
                <w:sz w:val="24"/>
                <w:szCs w:val="24"/>
              </w:rPr>
            </w:pPr>
          </w:p>
        </w:tc>
      </w:tr>
    </w:tbl>
    <w:p w14:paraId="2FCAE2A5" w14:textId="77777777" w:rsidR="00C71743" w:rsidRDefault="00C71743" w:rsidP="00C71743">
      <w:pPr>
        <w:jc w:val="both"/>
        <w:rPr>
          <w:rFonts w:ascii="Times New Roman" w:hAnsi="Times New Roman"/>
          <w:sz w:val="24"/>
          <w:szCs w:val="24"/>
        </w:rPr>
      </w:pPr>
    </w:p>
    <w:p w14:paraId="77C0890F" w14:textId="77777777" w:rsidR="00194EFC" w:rsidRPr="0016645D" w:rsidRDefault="0016645D" w:rsidP="00C71743">
      <w:pPr>
        <w:jc w:val="both"/>
        <w:rPr>
          <w:rFonts w:ascii="Times New Roman" w:hAnsi="Times New Roman"/>
          <w:sz w:val="24"/>
          <w:szCs w:val="24"/>
        </w:rPr>
      </w:pPr>
      <w:r w:rsidRPr="0016645D">
        <w:rPr>
          <w:rFonts w:ascii="Times New Roman" w:hAnsi="Times New Roman"/>
          <w:sz w:val="24"/>
          <w:szCs w:val="24"/>
        </w:rPr>
        <w:t>Thank you for your time and valuable input.</w:t>
      </w:r>
    </w:p>
    <w:sectPr w:rsidR="00194EFC" w:rsidRPr="0016645D" w:rsidSect="0016645D">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A96712" w14:textId="77777777" w:rsidR="00D91DFA" w:rsidRDefault="00D91DFA">
      <w:pPr>
        <w:spacing w:after="0" w:line="240" w:lineRule="auto"/>
      </w:pPr>
      <w:r>
        <w:separator/>
      </w:r>
    </w:p>
  </w:endnote>
  <w:endnote w:type="continuationSeparator" w:id="0">
    <w:p w14:paraId="27B04BC5" w14:textId="77777777" w:rsidR="00D91DFA" w:rsidRDefault="00D91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webkit-standar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6895627"/>
      <w:docPartObj>
        <w:docPartGallery w:val="Page Numbers (Bottom of Page)"/>
        <w:docPartUnique/>
      </w:docPartObj>
    </w:sdtPr>
    <w:sdtEndPr>
      <w:rPr>
        <w:noProof/>
      </w:rPr>
    </w:sdtEndPr>
    <w:sdtContent>
      <w:p w14:paraId="4D2CF860" w14:textId="5125501E" w:rsidR="0016645D" w:rsidRDefault="0016645D">
        <w:pPr>
          <w:pStyle w:val="Footer"/>
          <w:jc w:val="center"/>
        </w:pPr>
        <w:r>
          <w:fldChar w:fldCharType="begin"/>
        </w:r>
        <w:r>
          <w:instrText xml:space="preserve"> PAGE   \* MERGEFORMAT </w:instrText>
        </w:r>
        <w:r>
          <w:fldChar w:fldCharType="separate"/>
        </w:r>
        <w:r w:rsidR="00C71743">
          <w:rPr>
            <w:noProof/>
          </w:rPr>
          <w:t>i</w:t>
        </w:r>
        <w:r>
          <w:rPr>
            <w:noProof/>
          </w:rPr>
          <w:fldChar w:fldCharType="end"/>
        </w:r>
      </w:p>
    </w:sdtContent>
  </w:sdt>
  <w:p w14:paraId="065B6E9D" w14:textId="77777777" w:rsidR="0016645D" w:rsidRDefault="0016645D">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24D3B9" w14:textId="77777777" w:rsidR="00D91DFA" w:rsidRDefault="00D91DFA">
      <w:pPr>
        <w:spacing w:after="0" w:line="240" w:lineRule="auto"/>
      </w:pPr>
      <w:r>
        <w:separator/>
      </w:r>
    </w:p>
  </w:footnote>
  <w:footnote w:type="continuationSeparator" w:id="0">
    <w:p w14:paraId="65637D2A" w14:textId="77777777" w:rsidR="00D91DFA" w:rsidRDefault="00D91D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6EBFB" w14:textId="77777777" w:rsidR="0016645D" w:rsidRDefault="0016645D">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EFC"/>
    <w:rsid w:val="00102A91"/>
    <w:rsid w:val="0016645D"/>
    <w:rsid w:val="00194EFC"/>
    <w:rsid w:val="003C1BA1"/>
    <w:rsid w:val="00455337"/>
    <w:rsid w:val="0045591B"/>
    <w:rsid w:val="006D2A9B"/>
    <w:rsid w:val="00C71743"/>
    <w:rsid w:val="00D91DFA"/>
    <w:rsid w:val="00EC26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4C2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widowControl w:val="0"/>
      <w:spacing w:after="160" w:line="259" w:lineRule="auto"/>
      <w:jc w:val="both"/>
    </w:pPr>
    <w:rPr>
      <w:rFonts w:cs="SimSun"/>
      <w:kern w:val="2"/>
      <w:sz w:val="24"/>
      <w:szCs w:val="24"/>
    </w:rPr>
  </w:style>
  <w:style w:type="table" w:styleId="TableGrid">
    <w:name w:val="Table Grid"/>
    <w:basedOn w:val="TableNormal"/>
    <w:uiPriority w:val="59"/>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559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91B"/>
    <w:rPr>
      <w:sz w:val="22"/>
      <w:szCs w:val="22"/>
    </w:rPr>
  </w:style>
  <w:style w:type="paragraph" w:styleId="Footer">
    <w:name w:val="footer"/>
    <w:basedOn w:val="Normal"/>
    <w:link w:val="FooterChar"/>
    <w:uiPriority w:val="99"/>
    <w:unhideWhenUsed/>
    <w:rsid w:val="00455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91B"/>
    <w:rPr>
      <w:sz w:val="22"/>
      <w:szCs w:val="22"/>
    </w:rPr>
  </w:style>
  <w:style w:type="paragraph" w:styleId="BalloonText">
    <w:name w:val="Balloon Text"/>
    <w:basedOn w:val="Normal"/>
    <w:link w:val="BalloonTextChar"/>
    <w:uiPriority w:val="99"/>
    <w:semiHidden/>
    <w:unhideWhenUsed/>
    <w:rsid w:val="001664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4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widowControl w:val="0"/>
      <w:spacing w:after="160" w:line="259" w:lineRule="auto"/>
      <w:jc w:val="both"/>
    </w:pPr>
    <w:rPr>
      <w:rFonts w:cs="SimSun"/>
      <w:kern w:val="2"/>
      <w:sz w:val="24"/>
      <w:szCs w:val="24"/>
    </w:rPr>
  </w:style>
  <w:style w:type="table" w:styleId="TableGrid">
    <w:name w:val="Table Grid"/>
    <w:basedOn w:val="TableNormal"/>
    <w:uiPriority w:val="59"/>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559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91B"/>
    <w:rPr>
      <w:sz w:val="22"/>
      <w:szCs w:val="22"/>
    </w:rPr>
  </w:style>
  <w:style w:type="paragraph" w:styleId="Footer">
    <w:name w:val="footer"/>
    <w:basedOn w:val="Normal"/>
    <w:link w:val="FooterChar"/>
    <w:uiPriority w:val="99"/>
    <w:unhideWhenUsed/>
    <w:rsid w:val="00455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91B"/>
    <w:rPr>
      <w:sz w:val="22"/>
      <w:szCs w:val="22"/>
    </w:rPr>
  </w:style>
  <w:style w:type="paragraph" w:styleId="BalloonText">
    <w:name w:val="Balloon Text"/>
    <w:basedOn w:val="Normal"/>
    <w:link w:val="BalloonTextChar"/>
    <w:uiPriority w:val="99"/>
    <w:semiHidden/>
    <w:unhideWhenUsed/>
    <w:rsid w:val="001664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4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9568</Words>
  <Characters>54539</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BF7</dc:creator>
  <cp:lastModifiedBy>hp</cp:lastModifiedBy>
  <cp:revision>2</cp:revision>
  <dcterms:created xsi:type="dcterms:W3CDTF">2025-07-10T22:06:00Z</dcterms:created>
  <dcterms:modified xsi:type="dcterms:W3CDTF">2025-07-10T22:06:00Z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da34910fc653459eb0de56757b145b8a</vt:lpwstr>
  </property>
</Properties>
</file>