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F32" w:rsidRPr="007E2BC7" w:rsidRDefault="00905F32" w:rsidP="00905F32">
      <w:pPr>
        <w:spacing w:line="240" w:lineRule="auto"/>
        <w:jc w:val="center"/>
        <w:rPr>
          <w:rFonts w:ascii="Times New Roman" w:hAnsi="Times New Roman"/>
          <w:b/>
          <w:bCs/>
          <w:sz w:val="28"/>
          <w:szCs w:val="28"/>
        </w:rPr>
      </w:pPr>
      <w:bookmarkStart w:id="0" w:name="_Hlk205366338"/>
      <w:r w:rsidRPr="007E2BC7">
        <w:rPr>
          <w:rFonts w:ascii="Times New Roman" w:hAnsi="Times New Roman"/>
          <w:b/>
          <w:bCs/>
          <w:sz w:val="28"/>
          <w:szCs w:val="28"/>
        </w:rPr>
        <w:t>KWARA STATE POLYTECHNIC ILORIN, KWARA STATE.</w:t>
      </w:r>
    </w:p>
    <w:p w:rsidR="00905F32" w:rsidRPr="007E2BC7" w:rsidRDefault="00905F32" w:rsidP="00905F32">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rsidR="00905F32" w:rsidRDefault="00905F32" w:rsidP="00905F32">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rsidR="00905F32" w:rsidRDefault="00905F32" w:rsidP="00905F32">
      <w:pPr>
        <w:pStyle w:val="NormalWeb"/>
        <w:spacing w:before="0" w:beforeAutospacing="0" w:after="0" w:afterAutospacing="0" w:line="360" w:lineRule="auto"/>
        <w:jc w:val="center"/>
        <w:rPr>
          <w:b/>
        </w:rPr>
      </w:pPr>
    </w:p>
    <w:p w:rsidR="00905F32" w:rsidRDefault="00905F32" w:rsidP="00905F32">
      <w:pPr>
        <w:pStyle w:val="NormalWeb"/>
        <w:spacing w:before="0" w:beforeAutospacing="0" w:after="0" w:afterAutospacing="0" w:line="360" w:lineRule="auto"/>
        <w:jc w:val="center"/>
        <w:rPr>
          <w:b/>
        </w:rPr>
      </w:pPr>
    </w:p>
    <w:p w:rsidR="00905F32" w:rsidRPr="00676CAE" w:rsidRDefault="00905F32" w:rsidP="00905F32">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rsidR="00905F32" w:rsidRPr="00676CAE" w:rsidRDefault="00905F32" w:rsidP="00905F32">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rsidR="00794E3D" w:rsidRDefault="00794E3D" w:rsidP="00905F32">
      <w:pPr>
        <w:spacing w:line="360" w:lineRule="auto"/>
        <w:jc w:val="center"/>
        <w:rPr>
          <w:rFonts w:ascii="Times New Roman" w:hAnsi="Times New Roman" w:cs="Times New Roman"/>
          <w:b/>
          <w:bCs/>
          <w:sz w:val="28"/>
          <w:szCs w:val="24"/>
        </w:rPr>
      </w:pPr>
      <w:r w:rsidRPr="00794E3D">
        <w:rPr>
          <w:rFonts w:ascii="Times New Roman" w:hAnsi="Times New Roman" w:cs="Times New Roman"/>
          <w:b/>
          <w:bCs/>
          <w:sz w:val="28"/>
          <w:szCs w:val="24"/>
        </w:rPr>
        <w:t>IBITOYE IYANUOLUWA OLAYEMI</w:t>
      </w:r>
    </w:p>
    <w:p w:rsidR="00905F32" w:rsidRPr="00676CAE" w:rsidRDefault="00905F32" w:rsidP="00905F32">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ND/23/CEC/</w:t>
      </w:r>
      <w:r w:rsidR="00BD2606">
        <w:rPr>
          <w:rFonts w:ascii="Times New Roman" w:hAnsi="Times New Roman" w:cs="Times New Roman"/>
          <w:b/>
          <w:bCs/>
          <w:sz w:val="28"/>
          <w:szCs w:val="24"/>
        </w:rPr>
        <w:t>P</w:t>
      </w:r>
      <w:r w:rsidRPr="00676CAE">
        <w:rPr>
          <w:rFonts w:ascii="Times New Roman" w:hAnsi="Times New Roman" w:cs="Times New Roman"/>
          <w:b/>
          <w:bCs/>
          <w:sz w:val="28"/>
          <w:szCs w:val="24"/>
        </w:rPr>
        <w:t>T/0</w:t>
      </w:r>
      <w:r w:rsidR="00BD2606">
        <w:rPr>
          <w:rFonts w:ascii="Times New Roman" w:hAnsi="Times New Roman" w:cs="Times New Roman"/>
          <w:b/>
          <w:bCs/>
          <w:sz w:val="28"/>
          <w:szCs w:val="24"/>
        </w:rPr>
        <w:t>256</w:t>
      </w:r>
    </w:p>
    <w:p w:rsidR="00905F32" w:rsidRPr="00676CAE" w:rsidRDefault="00905F32" w:rsidP="00905F32">
      <w:pPr>
        <w:spacing w:line="360" w:lineRule="auto"/>
        <w:jc w:val="center"/>
        <w:rPr>
          <w:rFonts w:ascii="Times New Roman" w:hAnsi="Times New Roman" w:cs="Times New Roman"/>
          <w:b/>
          <w:bCs/>
          <w:sz w:val="28"/>
          <w:szCs w:val="24"/>
        </w:rPr>
      </w:pPr>
    </w:p>
    <w:p w:rsidR="00794E3D" w:rsidRPr="00676CAE" w:rsidRDefault="00794E3D" w:rsidP="00794E3D">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rsidR="00794E3D" w:rsidRPr="00676CAE" w:rsidRDefault="00794E3D" w:rsidP="00794E3D">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w:t>
      </w:r>
      <w:bookmarkStart w:id="1" w:name="_GoBack"/>
      <w:bookmarkEnd w:id="1"/>
      <w:r w:rsidRPr="00676CAE">
        <w:rPr>
          <w:rFonts w:ascii="Times New Roman" w:hAnsi="Times New Roman" w:cs="Times New Roman"/>
          <w:b/>
          <w:sz w:val="28"/>
          <w:szCs w:val="24"/>
        </w:rPr>
        <w:t>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rsidR="00905F32" w:rsidRPr="00676CAE" w:rsidRDefault="00905F32" w:rsidP="00905F32">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rsidR="00905F32" w:rsidRPr="00170AED" w:rsidRDefault="00905F32" w:rsidP="00905F32">
      <w:pPr>
        <w:tabs>
          <w:tab w:val="center" w:pos="4298"/>
        </w:tabs>
        <w:spacing w:line="360" w:lineRule="auto"/>
        <w:jc w:val="center"/>
        <w:rPr>
          <w:rFonts w:ascii="Times New Roman" w:hAnsi="Times New Roman" w:cs="Times New Roman"/>
          <w:sz w:val="24"/>
          <w:szCs w:val="24"/>
        </w:rPr>
        <w:sectPr w:rsidR="00905F32" w:rsidRPr="00170AED" w:rsidSect="00BD2606">
          <w:footerReference w:type="default" r:id="rId7"/>
          <w:pgSz w:w="11909" w:h="15595"/>
          <w:pgMar w:top="1440" w:right="1440" w:bottom="3600" w:left="1872" w:header="720" w:footer="2736" w:gutter="0"/>
          <w:pgNumType w:fmt="lowerRoman" w:start="1"/>
          <w:cols w:space="720"/>
          <w:titlePg/>
          <w:docGrid w:linePitch="360"/>
        </w:sectPr>
      </w:pPr>
    </w:p>
    <w:p w:rsidR="00794E3D" w:rsidRPr="00B549F3" w:rsidRDefault="00794E3D" w:rsidP="00794E3D">
      <w:pPr>
        <w:spacing w:after="159" w:line="480" w:lineRule="auto"/>
        <w:jc w:val="center"/>
        <w:rPr>
          <w:rFonts w:ascii="Times New Roman" w:hAnsi="Times New Roman" w:cs="Times New Roman"/>
          <w:b/>
          <w:sz w:val="28"/>
          <w:szCs w:val="24"/>
        </w:rPr>
      </w:pPr>
      <w:bookmarkStart w:id="2" w:name="_Hlk202515081"/>
      <w:r w:rsidRPr="00B549F3">
        <w:rPr>
          <w:rFonts w:ascii="Times New Roman" w:hAnsi="Times New Roman" w:cs="Times New Roman"/>
          <w:b/>
          <w:sz w:val="28"/>
          <w:szCs w:val="24"/>
        </w:rPr>
        <w:lastRenderedPageBreak/>
        <w:t xml:space="preserve">CERTIFICATION </w:t>
      </w:r>
    </w:p>
    <w:p w:rsidR="00794E3D" w:rsidRPr="00E57ECC" w:rsidRDefault="00794E3D" w:rsidP="00794E3D">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w:t>
      </w:r>
      <w:r w:rsidRPr="00665D67">
        <w:rPr>
          <w:rFonts w:ascii="Times New Roman" w:hAnsi="Times New Roman" w:cs="Times New Roman"/>
          <w:sz w:val="24"/>
          <w:szCs w:val="24"/>
        </w:rPr>
        <w:t xml:space="preserve">by </w:t>
      </w:r>
      <w:r w:rsidRPr="00794E3D">
        <w:rPr>
          <w:rFonts w:ascii="Times New Roman" w:hAnsi="Times New Roman" w:cs="Times New Roman"/>
          <w:sz w:val="24"/>
          <w:szCs w:val="24"/>
        </w:rPr>
        <w:t>IBITOYE IYANUOLUWA OLAYEMI</w:t>
      </w:r>
      <w:r w:rsidRPr="00665D67">
        <w:rPr>
          <w:rFonts w:ascii="Times New Roman" w:hAnsi="Times New Roman" w:cs="Times New Roman"/>
          <w:sz w:val="24"/>
          <w:szCs w:val="24"/>
        </w:rPr>
        <w:t xml:space="preserve"> </w:t>
      </w:r>
      <w:r w:rsidRPr="00665D67">
        <w:rPr>
          <w:rFonts w:ascii="Times New Roman" w:hAnsi="Times New Roman" w:cs="Times New Roman"/>
          <w:sz w:val="24"/>
          <w:szCs w:val="24"/>
        </w:rPr>
        <w:t>(ND/23/CEC/FT/0</w:t>
      </w:r>
      <w:r>
        <w:rPr>
          <w:rFonts w:ascii="Times New Roman" w:hAnsi="Times New Roman" w:cs="Times New Roman"/>
          <w:sz w:val="24"/>
          <w:szCs w:val="24"/>
        </w:rPr>
        <w:t>256</w:t>
      </w:r>
      <w:r w:rsidRPr="00665D67">
        <w:rPr>
          <w:rFonts w:ascii="Times New Roman" w:hAnsi="Times New Roman" w:cs="Times New Roman"/>
          <w:sz w:val="24"/>
          <w:szCs w:val="24"/>
        </w:rPr>
        <w:t xml:space="preserve">) </w:t>
      </w:r>
      <w:r w:rsidRPr="00E57ECC">
        <w:rPr>
          <w:rFonts w:ascii="Times New Roman" w:hAnsi="Times New Roman" w:cs="Times New Roman"/>
          <w:sz w:val="24"/>
          <w:szCs w:val="24"/>
        </w:rPr>
        <w:t>and had been read and approved as meeting the requirement for the award of National Diploma (ND)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2"/>
    <w:p w:rsidR="00794E3D" w:rsidRDefault="00794E3D" w:rsidP="00794E3D">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rsidR="00794E3D" w:rsidRPr="00E57ECC" w:rsidRDefault="00794E3D" w:rsidP="00794E3D">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p>
    <w:p w:rsidR="00794E3D" w:rsidRDefault="00794E3D" w:rsidP="00794E3D">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Z</w:t>
      </w:r>
      <w:r w:rsidRPr="00D2219F">
        <w:rPr>
          <w:rFonts w:ascii="Times New Roman" w:hAnsi="Times New Roman" w:cs="Times New Roman"/>
          <w:b/>
          <w:sz w:val="24"/>
          <w:szCs w:val="24"/>
        </w:rPr>
        <w:t>.</w:t>
      </w:r>
      <w:r>
        <w:rPr>
          <w:rFonts w:ascii="Times New Roman" w:hAnsi="Times New Roman" w:cs="Times New Roman"/>
          <w:b/>
          <w:sz w:val="24"/>
          <w:szCs w:val="24"/>
        </w:rPr>
        <w:t>D</w:t>
      </w:r>
      <w:r w:rsidRPr="00D2219F">
        <w:rPr>
          <w:rFonts w:ascii="Times New Roman" w:hAnsi="Times New Roman" w:cs="Times New Roman"/>
          <w:b/>
          <w:sz w:val="24"/>
          <w:szCs w:val="24"/>
        </w:rPr>
        <w:t xml:space="preserve">. </w:t>
      </w:r>
      <w:r>
        <w:rPr>
          <w:rFonts w:ascii="Times New Roman" w:hAnsi="Times New Roman" w:cs="Times New Roman"/>
          <w:b/>
          <w:sz w:val="24"/>
          <w:szCs w:val="24"/>
        </w:rPr>
        <w:t>HASSAN</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rsidR="00794E3D" w:rsidRPr="00E57ECC" w:rsidRDefault="00794E3D" w:rsidP="00794E3D">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rsidR="00794E3D" w:rsidRDefault="00794E3D" w:rsidP="00794E3D">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rsidR="00794E3D" w:rsidRPr="00E57ECC" w:rsidRDefault="00794E3D" w:rsidP="00794E3D">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p>
    <w:p w:rsidR="00794E3D" w:rsidRDefault="00794E3D" w:rsidP="00794E3D">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794E3D" w:rsidRDefault="00794E3D" w:rsidP="00794E3D">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rsidR="00794E3D" w:rsidRDefault="00794E3D" w:rsidP="00794E3D">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794E3D" w:rsidRPr="00E57ECC" w:rsidRDefault="00794E3D" w:rsidP="00794E3D">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 xml:space="preserve">…………………….. </w:t>
      </w:r>
    </w:p>
    <w:p w:rsidR="00794E3D" w:rsidRPr="00E57ECC" w:rsidRDefault="00794E3D" w:rsidP="00794E3D">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3"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3"/>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794E3D" w:rsidRDefault="00794E3D" w:rsidP="00794E3D">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rsidR="00905F32" w:rsidRPr="00170AED" w:rsidRDefault="00794E3D" w:rsidP="00794E3D">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00905F32" w:rsidRPr="00170AED">
        <w:rPr>
          <w:rFonts w:ascii="Times New Roman" w:hAnsi="Times New Roman" w:cs="Times New Roman"/>
          <w:b/>
          <w:bCs/>
          <w:sz w:val="24"/>
          <w:szCs w:val="24"/>
        </w:rPr>
        <w:lastRenderedPageBreak/>
        <w:t>DECLARATION</w:t>
      </w:r>
    </w:p>
    <w:p w:rsidR="00905F32" w:rsidRPr="009A3C5F" w:rsidRDefault="00905F32" w:rsidP="00905F32">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proofErr w:type="spellStart"/>
      <w:r w:rsidR="00794E3D" w:rsidRPr="00794E3D">
        <w:t>Ibitoye</w:t>
      </w:r>
      <w:proofErr w:type="spellEnd"/>
      <w:r w:rsidR="00794E3D" w:rsidRPr="00794E3D">
        <w:t xml:space="preserve"> </w:t>
      </w:r>
      <w:proofErr w:type="spellStart"/>
      <w:r w:rsidR="00794E3D" w:rsidRPr="00794E3D">
        <w:t>Iyanuoluwa</w:t>
      </w:r>
      <w:proofErr w:type="spellEnd"/>
      <w:r w:rsidR="00794E3D" w:rsidRPr="00794E3D">
        <w:t xml:space="preserve"> </w:t>
      </w:r>
      <w:proofErr w:type="spellStart"/>
      <w:r w:rsidR="00794E3D" w:rsidRPr="00794E3D">
        <w:t>Olayemi</w:t>
      </w:r>
      <w:proofErr w:type="spellEnd"/>
      <w:r w:rsidR="00794E3D">
        <w:t xml:space="preserve"> </w:t>
      </w:r>
      <w:r w:rsidRPr="00170AED">
        <w:t>with matric number, ND/23/CEC/</w:t>
      </w:r>
      <w:r w:rsidR="00BD2606">
        <w:t>P</w:t>
      </w:r>
      <w:r w:rsidRPr="00170AED">
        <w:t>T/0</w:t>
      </w:r>
      <w:r w:rsidR="00BD2606">
        <w:t>25</w:t>
      </w:r>
      <w:r>
        <w:t>6</w:t>
      </w:r>
      <w:r w:rsidRPr="00170AED">
        <w:t xml:space="preserve"> of the Department of Civil Engineering, Institute of Technology, </w:t>
      </w:r>
      <w:proofErr w:type="spellStart"/>
      <w:r w:rsidRPr="00170AED">
        <w:t>Kwara</w:t>
      </w:r>
      <w:proofErr w:type="spellEnd"/>
      <w:r w:rsidRPr="00170AED">
        <w:t xml:space="preserve"> State Polytechnic, Ilorin.</w:t>
      </w:r>
    </w:p>
    <w:p w:rsidR="00905F32" w:rsidRPr="00170AED" w:rsidRDefault="00905F32" w:rsidP="00905F32">
      <w:pPr>
        <w:spacing w:line="360" w:lineRule="auto"/>
        <w:rPr>
          <w:rFonts w:ascii="Times New Roman" w:hAnsi="Times New Roman" w:cs="Times New Roman"/>
          <w:sz w:val="24"/>
          <w:szCs w:val="24"/>
        </w:rPr>
      </w:pPr>
    </w:p>
    <w:p w:rsidR="00905F32" w:rsidRPr="00170AED" w:rsidRDefault="00905F32" w:rsidP="00905F3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rsidR="00905F32" w:rsidRPr="00170AED" w:rsidRDefault="00905F32" w:rsidP="00905F3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rsidR="00905F32" w:rsidRPr="00170AED" w:rsidRDefault="00905F32" w:rsidP="00905F3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905F32" w:rsidRPr="00170AED" w:rsidRDefault="00905F32" w:rsidP="00905F3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rsidR="00905F32" w:rsidRPr="00170AED" w:rsidRDefault="00905F32" w:rsidP="00905F3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rsidR="00905F32" w:rsidRPr="00170AED" w:rsidRDefault="00905F32" w:rsidP="00905F3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National Diploma (ND) both orally and financially. May God allow them to eat the fruit of their labor (Amen)</w:t>
      </w:r>
    </w:p>
    <w:p w:rsidR="00905F32" w:rsidRPr="00170AED" w:rsidRDefault="00905F32" w:rsidP="00905F32">
      <w:pPr>
        <w:spacing w:line="360" w:lineRule="auto"/>
        <w:rPr>
          <w:rFonts w:ascii="Times New Roman" w:hAnsi="Times New Roman" w:cs="Times New Roman"/>
          <w:b/>
          <w:bCs/>
          <w:sz w:val="24"/>
          <w:szCs w:val="24"/>
        </w:rPr>
      </w:pPr>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rsidR="00905F32" w:rsidRPr="00170AED" w:rsidRDefault="00905F32" w:rsidP="00905F3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rsidR="00905F32" w:rsidRPr="00170AED" w:rsidRDefault="00905F32" w:rsidP="00905F32">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rsidR="00905F32" w:rsidRPr="00170AED" w:rsidRDefault="00905F32" w:rsidP="00905F3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rsidR="00905F32" w:rsidRPr="00170AED" w:rsidRDefault="00905F32" w:rsidP="00905F3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sidRPr="00170AED">
        <w:rPr>
          <w:rFonts w:ascii="Times New Roman" w:hAnsi="Times New Roman" w:cs="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rsidR="00905F32" w:rsidRPr="00170AED" w:rsidRDefault="00905F32" w:rsidP="00905F3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rsidR="00905F32" w:rsidRPr="00170AED" w:rsidRDefault="00905F32" w:rsidP="00905F3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rsidR="00905F32" w:rsidRPr="00170AED" w:rsidRDefault="00905F32" w:rsidP="00905F32">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rsidR="00905F32" w:rsidRPr="00170AED" w:rsidRDefault="00905F32" w:rsidP="00905F3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905F32" w:rsidRPr="00170AED" w:rsidRDefault="00905F32" w:rsidP="00905F32">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rsidR="00905F32" w:rsidRPr="00170AED" w:rsidRDefault="00905F32" w:rsidP="00905F3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rsidR="00905F32" w:rsidRDefault="00905F32" w:rsidP="00905F32">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rsidR="00905F32" w:rsidRDefault="00905F32" w:rsidP="00905F32">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rsidR="00905F32" w:rsidRDefault="00905F32" w:rsidP="00905F32">
      <w:pPr>
        <w:pStyle w:val="NormalWeb"/>
        <w:spacing w:line="360" w:lineRule="auto"/>
      </w:pPr>
      <w:r>
        <w:t>2.1 Preamble</w:t>
      </w:r>
      <w:r>
        <w:tab/>
      </w:r>
      <w:r>
        <w:tab/>
      </w:r>
      <w:r>
        <w:tab/>
      </w:r>
      <w:r>
        <w:tab/>
      </w:r>
      <w:r>
        <w:tab/>
      </w:r>
      <w:r>
        <w:tab/>
      </w:r>
      <w:r>
        <w:tab/>
      </w:r>
      <w:r>
        <w:tab/>
      </w:r>
      <w:r>
        <w:tab/>
      </w:r>
      <w:r>
        <w:tab/>
        <w:t>6</w:t>
      </w:r>
      <w:r>
        <w:br/>
        <w:t>2.2 Basic Concepts of Roundabouts and Definitions </w:t>
      </w:r>
      <w:r>
        <w:tab/>
      </w:r>
      <w:r>
        <w:tab/>
      </w:r>
      <w:r>
        <w:tab/>
      </w:r>
      <w:r>
        <w:tab/>
      </w:r>
      <w:r>
        <w:tab/>
        <w:t>12</w:t>
      </w:r>
      <w:r>
        <w:br/>
        <w:t>  2.2.1 Major Geometric Features of Modern Roundabouts </w:t>
      </w:r>
      <w:r>
        <w:tab/>
      </w:r>
      <w:r>
        <w:tab/>
      </w:r>
      <w:r>
        <w:tab/>
      </w:r>
      <w:r>
        <w:tab/>
        <w:t>13</w:t>
      </w:r>
      <w:r>
        <w:br/>
        <w:t>2.3 Types of Roundabouts </w:t>
      </w:r>
      <w:r>
        <w:tab/>
      </w:r>
      <w:r>
        <w:tab/>
      </w:r>
      <w:r>
        <w:tab/>
      </w:r>
      <w:r>
        <w:tab/>
      </w:r>
      <w:r>
        <w:tab/>
      </w:r>
      <w:r>
        <w:tab/>
      </w:r>
      <w:r>
        <w:tab/>
      </w:r>
      <w:r>
        <w:tab/>
        <w:t>13</w:t>
      </w:r>
      <w:r>
        <w:br/>
        <w:t>  2.3.1 Mini</w:t>
      </w:r>
      <w:r>
        <w:noBreakHyphen/>
        <w:t>Roundabouts </w:t>
      </w:r>
      <w:r>
        <w:tab/>
      </w:r>
      <w:r>
        <w:tab/>
      </w:r>
      <w:r>
        <w:tab/>
      </w:r>
      <w:r>
        <w:tab/>
      </w:r>
      <w:r>
        <w:tab/>
      </w:r>
      <w:r>
        <w:tab/>
      </w:r>
      <w:r>
        <w:tab/>
      </w:r>
      <w:r>
        <w:tab/>
        <w:t>13</w:t>
      </w:r>
      <w:r>
        <w:br/>
        <w:t>  2.3.2 Compact Roundabouts </w:t>
      </w:r>
      <w:r>
        <w:tab/>
      </w:r>
      <w:r>
        <w:tab/>
      </w:r>
      <w:r>
        <w:tab/>
      </w:r>
      <w:r>
        <w:tab/>
      </w:r>
      <w:r>
        <w:tab/>
      </w:r>
      <w:r>
        <w:tab/>
      </w:r>
      <w:r>
        <w:tab/>
        <w:t>13</w:t>
      </w:r>
      <w:r>
        <w:br/>
        <w:t>  2.3.3 Normal Roundabouts </w:t>
      </w:r>
      <w:r>
        <w:tab/>
      </w:r>
      <w:r>
        <w:tab/>
      </w:r>
      <w:r>
        <w:tab/>
      </w:r>
      <w:r>
        <w:tab/>
      </w:r>
      <w:r>
        <w:tab/>
      </w:r>
      <w:r>
        <w:tab/>
      </w:r>
      <w:r>
        <w:tab/>
      </w:r>
      <w:r>
        <w:tab/>
        <w:t>14</w:t>
      </w:r>
      <w:r>
        <w:br/>
        <w:t>  2.3.4 Grade</w:t>
      </w:r>
      <w:r>
        <w:noBreakHyphen/>
        <w:t>Separated Roundabouts </w:t>
      </w:r>
      <w:r>
        <w:tab/>
      </w:r>
      <w:r>
        <w:tab/>
      </w:r>
      <w:r>
        <w:tab/>
      </w:r>
      <w:r>
        <w:tab/>
      </w:r>
      <w:r>
        <w:tab/>
      </w:r>
      <w:r>
        <w:tab/>
        <w:t>14</w:t>
      </w:r>
      <w:r>
        <w:br/>
        <w:t>  2.3.5 Signalized Roundabouts </w:t>
      </w:r>
      <w:r>
        <w:tab/>
      </w:r>
      <w:r>
        <w:tab/>
      </w:r>
      <w:r>
        <w:tab/>
      </w:r>
      <w:r>
        <w:tab/>
      </w:r>
      <w:r>
        <w:tab/>
      </w:r>
      <w:r>
        <w:tab/>
      </w:r>
      <w:r>
        <w:tab/>
        <w:t>15</w:t>
      </w:r>
      <w:r>
        <w:br/>
      </w:r>
      <w:r>
        <w:lastRenderedPageBreak/>
        <w:t>  2.3.6 Double Roundabouts </w:t>
      </w:r>
      <w:r>
        <w:tab/>
      </w:r>
      <w:r>
        <w:tab/>
      </w:r>
      <w:r>
        <w:tab/>
      </w:r>
      <w:r>
        <w:tab/>
      </w:r>
      <w:r>
        <w:tab/>
      </w:r>
      <w:r>
        <w:tab/>
      </w:r>
      <w:r>
        <w:tab/>
      </w:r>
      <w:r>
        <w:tab/>
        <w:t>15</w:t>
      </w:r>
      <w:r>
        <w:br/>
        <w:t>2.4 Concept of Roundabout Capacity </w:t>
      </w:r>
      <w:r>
        <w:tab/>
      </w:r>
      <w:r>
        <w:tab/>
      </w:r>
      <w:r>
        <w:tab/>
      </w:r>
      <w:r>
        <w:tab/>
      </w:r>
      <w:r>
        <w:tab/>
      </w:r>
      <w:r>
        <w:tab/>
        <w:t>15</w:t>
      </w:r>
      <w:r>
        <w:tab/>
      </w:r>
    </w:p>
    <w:p w:rsidR="00905F32" w:rsidRPr="00F204E6" w:rsidRDefault="00905F32" w:rsidP="00905F32">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F204E6">
        <w:rPr>
          <w:rStyle w:val="Strong"/>
          <w:rFonts w:eastAsia="Cambria"/>
        </w:rPr>
        <w:t>3.2</w:t>
      </w:r>
      <w:r>
        <w:rPr>
          <w:rStyle w:val="Strong"/>
          <w:rFonts w:eastAsia="Cambria"/>
        </w:rPr>
        <w:t xml:space="preserve"> </w:t>
      </w:r>
      <w:r w:rsidRPr="00F204E6">
        <w:rPr>
          <w:rStyle w:val="Strong"/>
          <w:rFonts w:eastAsia="Cambria"/>
        </w:rPr>
        <w:t>Research Design</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18</w:t>
      </w:r>
    </w:p>
    <w:p w:rsidR="00905F32" w:rsidRPr="00F204E6" w:rsidRDefault="00905F32" w:rsidP="00905F32">
      <w:pPr>
        <w:pStyle w:val="NormalWeb"/>
        <w:spacing w:before="120" w:beforeAutospacing="0" w:after="120" w:afterAutospacing="0" w:line="360" w:lineRule="auto"/>
        <w:rPr>
          <w:rStyle w:val="Strong"/>
          <w:rFonts w:eastAsia="Cambria"/>
          <w:b w:val="0"/>
        </w:rPr>
      </w:pPr>
      <w:r w:rsidRPr="00F204E6">
        <w:rPr>
          <w:rStyle w:val="Strong"/>
          <w:rFonts w:eastAsia="Cambria"/>
        </w:rPr>
        <w:t>3.3</w:t>
      </w:r>
      <w:r>
        <w:rPr>
          <w:rStyle w:val="Strong"/>
          <w:rFonts w:eastAsia="Cambria"/>
        </w:rPr>
        <w:t xml:space="preserve"> </w:t>
      </w:r>
      <w:r w:rsidRPr="00F204E6">
        <w:rPr>
          <w:rStyle w:val="Strong"/>
          <w:rFonts w:eastAsia="Cambria"/>
        </w:rPr>
        <w:t>Study Area</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20</w:t>
      </w:r>
    </w:p>
    <w:p w:rsidR="00905F32" w:rsidRPr="00F204E6" w:rsidRDefault="00905F32" w:rsidP="00905F32">
      <w:pPr>
        <w:pStyle w:val="NormalWeb"/>
        <w:spacing w:before="0" w:beforeAutospacing="0" w:after="0" w:afterAutospacing="0" w:line="360" w:lineRule="auto"/>
        <w:rPr>
          <w:rStyle w:val="Strong"/>
          <w:rFonts w:eastAsia="Cambria"/>
          <w:b w:val="0"/>
        </w:rPr>
      </w:pPr>
      <w:r w:rsidRPr="00F204E6">
        <w:rPr>
          <w:rStyle w:val="Strong"/>
          <w:rFonts w:eastAsia="Cambria"/>
        </w:rPr>
        <w:t>3.4</w:t>
      </w:r>
      <w:r>
        <w:rPr>
          <w:rStyle w:val="Strong"/>
          <w:rFonts w:eastAsia="Cambria"/>
        </w:rPr>
        <w:t xml:space="preserve"> </w:t>
      </w:r>
      <w:r w:rsidRPr="00F204E6">
        <w:rPr>
          <w:rStyle w:val="Strong"/>
          <w:rFonts w:eastAsia="Cambria"/>
        </w:rPr>
        <w:t>Data Collection Methods</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22</w:t>
      </w:r>
    </w:p>
    <w:p w:rsidR="00905F32" w:rsidRPr="00F204E6" w:rsidRDefault="00905F32" w:rsidP="00905F32">
      <w:pPr>
        <w:spacing w:after="0" w:line="360" w:lineRule="auto"/>
        <w:rPr>
          <w:rFonts w:ascii="Times New Roman" w:hAnsi="Times New Roman" w:cs="Times New Roman"/>
          <w:sz w:val="24"/>
          <w:szCs w:val="24"/>
        </w:rPr>
      </w:pPr>
      <w:r w:rsidRPr="00F204E6">
        <w:rPr>
          <w:rStyle w:val="Strong"/>
          <w:rFonts w:eastAsia="Cambria"/>
          <w:sz w:val="24"/>
          <w:szCs w:val="24"/>
        </w:rPr>
        <w:t>3.5</w:t>
      </w:r>
      <w:r>
        <w:rPr>
          <w:rStyle w:val="Strong"/>
          <w:rFonts w:eastAsia="Cambria"/>
          <w:sz w:val="24"/>
          <w:szCs w:val="24"/>
        </w:rPr>
        <w:t xml:space="preserve"> </w:t>
      </w:r>
      <w:r w:rsidRPr="00F204E6">
        <w:rPr>
          <w:rStyle w:val="Strong"/>
          <w:rFonts w:eastAsia="Cambria"/>
          <w:sz w:val="24"/>
          <w:szCs w:val="24"/>
        </w:rPr>
        <w:t>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t>24</w:t>
      </w:r>
    </w:p>
    <w:p w:rsidR="00905F32" w:rsidRDefault="00905F32" w:rsidP="00905F32">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t>4.3 Traffic Performance Indicators from Simulation </w:t>
      </w:r>
      <w:r>
        <w:tab/>
      </w:r>
      <w:r>
        <w:tab/>
      </w:r>
      <w:r>
        <w:tab/>
      </w:r>
      <w:r>
        <w:tab/>
      </w:r>
      <w:r>
        <w:tab/>
        <w:t>30</w:t>
      </w:r>
      <w:r>
        <w:br/>
        <w:t>4.4 Simulation Model Setup and Validation </w:t>
      </w:r>
      <w:r>
        <w:tab/>
      </w:r>
      <w:r>
        <w:tab/>
      </w:r>
      <w:r>
        <w:tab/>
      </w:r>
      <w:r>
        <w:tab/>
      </w:r>
      <w:r>
        <w:tab/>
      </w:r>
      <w:r>
        <w:tab/>
        <w:t>31</w:t>
      </w:r>
      <w:r>
        <w:br/>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rsidR="00905F32" w:rsidRDefault="00905F32" w:rsidP="00905F32">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rsidR="00905F32" w:rsidRDefault="00905F32" w:rsidP="00905F32">
      <w:pPr>
        <w:spacing w:line="360" w:lineRule="auto"/>
        <w:rPr>
          <w:rFonts w:ascii="Times New Roman" w:eastAsia="Times New Roman" w:hAnsi="Times New Roman" w:cs="Times New Roman"/>
          <w:sz w:val="24"/>
          <w:szCs w:val="24"/>
          <w:lang w:eastAsia="en-GB"/>
        </w:rPr>
      </w:pPr>
      <w:r>
        <w:br w:type="page"/>
      </w:r>
    </w:p>
    <w:p w:rsidR="00905F32" w:rsidRPr="00170AED" w:rsidRDefault="00905F32" w:rsidP="00905F32">
      <w:pPr>
        <w:pStyle w:val="NormalWeb"/>
        <w:spacing w:line="360" w:lineRule="auto"/>
        <w:jc w:val="center"/>
      </w:pPr>
      <w:r w:rsidRPr="00170AED">
        <w:rPr>
          <w:rStyle w:val="Strong"/>
          <w:rFonts w:eastAsiaTheme="majorEastAsia"/>
        </w:rPr>
        <w:lastRenderedPageBreak/>
        <w:t>ABSTRACT</w:t>
      </w:r>
    </w:p>
    <w:p w:rsidR="00905F32" w:rsidRPr="00905F32" w:rsidRDefault="00905F32" w:rsidP="00905F32">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sidRPr="006C7A14">
        <w:rPr>
          <w:rFonts w:ascii="Arial" w:eastAsia="Times New Roman" w:hAnsi="Arial" w:cs="Arial"/>
          <w:vanish/>
          <w:sz w:val="16"/>
          <w:szCs w:val="16"/>
          <w:lang w:eastAsia="en-GB"/>
        </w:rPr>
        <w:t>Bottom of Form</w:t>
      </w:r>
    </w:p>
    <w:p w:rsidR="00905F32" w:rsidRDefault="00905F32" w:rsidP="00905F32">
      <w:pPr>
        <w:spacing w:before="100" w:beforeAutospacing="1" w:after="100" w:afterAutospacing="1" w:line="240" w:lineRule="auto"/>
        <w:outlineLvl w:val="0"/>
        <w:rPr>
          <w:rFonts w:ascii="Times New Roman" w:eastAsia="Times New Roman" w:hAnsi="Times New Roman" w:cs="Times New Roman"/>
          <w:b/>
          <w:bCs/>
          <w:kern w:val="36"/>
          <w:sz w:val="28"/>
          <w:szCs w:val="28"/>
        </w:rPr>
        <w:sectPr w:rsidR="00905F32" w:rsidSect="00905F32">
          <w:footerReference w:type="default" r:id="rId8"/>
          <w:pgSz w:w="12240" w:h="15840"/>
          <w:pgMar w:top="1260" w:right="1440" w:bottom="1440" w:left="1440" w:header="720" w:footer="720" w:gutter="0"/>
          <w:pgNumType w:fmt="lowerRoman"/>
          <w:cols w:space="720"/>
          <w:docGrid w:linePitch="360"/>
        </w:sectPr>
      </w:pPr>
    </w:p>
    <w:p w:rsidR="00542FC4" w:rsidRPr="00542FC4" w:rsidRDefault="00542FC4" w:rsidP="00542FC4">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lastRenderedPageBreak/>
        <w:t>CHAPTER ONE</w:t>
      </w:r>
    </w:p>
    <w:p w:rsidR="00542FC4" w:rsidRPr="00542FC4" w:rsidRDefault="00542FC4" w:rsidP="0054591C">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t>INTRODUCTION</w:t>
      </w:r>
    </w:p>
    <w:p w:rsidR="00542FC4" w:rsidRPr="00542FC4" w:rsidRDefault="0054591C" w:rsidP="00A41C55">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b/>
          <w:bCs/>
          <w:sz w:val="28"/>
          <w:szCs w:val="28"/>
        </w:rPr>
        <w:tab/>
      </w:r>
      <w:r w:rsidR="00542FC4" w:rsidRPr="00542FC4">
        <w:rPr>
          <w:rFonts w:ascii="Times New Roman" w:eastAsia="Times New Roman" w:hAnsi="Times New Roman" w:cs="Times New Roman"/>
          <w:b/>
          <w:bCs/>
          <w:sz w:val="28"/>
          <w:szCs w:val="28"/>
        </w:rPr>
        <w:t>Background of the Study</w:t>
      </w:r>
    </w:p>
    <w:p w:rsidR="00542FC4" w:rsidRPr="00542FC4" w:rsidRDefault="00542FC4" w:rsidP="00542FC4">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542FC4">
        <w:rPr>
          <w:rFonts w:ascii="Times New Roman" w:eastAsia="Times New Roman" w:hAnsi="Times New Roman" w:cs="Times New Roman"/>
          <w:sz w:val="24"/>
          <w:szCs w:val="24"/>
        </w:rPr>
        <w:t>Madani</w:t>
      </w:r>
      <w:proofErr w:type="spellEnd"/>
      <w:r w:rsidRPr="00542FC4">
        <w:rPr>
          <w:rFonts w:ascii="Times New Roman" w:eastAsia="Times New Roman" w:hAnsi="Times New Roman" w:cs="Times New Roman"/>
          <w:sz w:val="24"/>
          <w:szCs w:val="24"/>
        </w:rPr>
        <w:t>, 2016; Chen &amp; Kim, 2017).</w:t>
      </w:r>
    </w:p>
    <w:p w:rsidR="00542FC4" w:rsidRPr="00542FC4" w:rsidRDefault="00542FC4" w:rsidP="00542FC4">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 xml:space="preserve">In urban centers like Ilorin, </w:t>
      </w:r>
      <w:proofErr w:type="spellStart"/>
      <w:r w:rsidRPr="00542FC4">
        <w:rPr>
          <w:rFonts w:ascii="Times New Roman" w:eastAsia="Times New Roman" w:hAnsi="Times New Roman" w:cs="Times New Roman"/>
          <w:sz w:val="24"/>
          <w:szCs w:val="24"/>
        </w:rPr>
        <w:t>Kwara</w:t>
      </w:r>
      <w:proofErr w:type="spellEnd"/>
      <w:r w:rsidRPr="00542FC4">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rsidR="00542FC4" w:rsidRPr="00542FC4" w:rsidRDefault="00542FC4" w:rsidP="00542FC4">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rsidR="00542FC4" w:rsidRDefault="00542FC4" w:rsidP="00542FC4">
      <w:pPr>
        <w:spacing w:after="0" w:line="480" w:lineRule="auto"/>
        <w:ind w:firstLine="720"/>
        <w:jc w:val="both"/>
        <w:rPr>
          <w:rFonts w:ascii="Times New Roman" w:eastAsia="Times New Roman" w:hAnsi="Times New Roman" w:cs="Times New Roman"/>
          <w:sz w:val="24"/>
          <w:szCs w:val="24"/>
        </w:rPr>
      </w:pPr>
      <w:r w:rsidRPr="00384B7F">
        <w:rPr>
          <w:rFonts w:ascii="Times New Roman" w:eastAsia="Times New Roman" w:hAnsi="Times New Roman" w:cs="Times New Roman"/>
          <w:sz w:val="24"/>
          <w:szCs w:val="24"/>
        </w:rPr>
        <w:t>This study investigates how geometric features impact the roundabout’s performance, with the aim of proposing design modifications to improve traffic flow and safety.</w:t>
      </w:r>
    </w:p>
    <w:p w:rsidR="00542FC4" w:rsidRDefault="00542FC4" w:rsidP="00542FC4">
      <w:pPr>
        <w:spacing w:line="480" w:lineRule="auto"/>
        <w:jc w:val="both"/>
        <w:rPr>
          <w:rFonts w:asciiTheme="majorBidi" w:hAnsiTheme="majorBidi" w:cstheme="majorBidi"/>
          <w:bCs/>
          <w:sz w:val="24"/>
          <w:szCs w:val="24"/>
        </w:rPr>
      </w:pPr>
      <w:r w:rsidRPr="00250A8E">
        <w:rPr>
          <w:rFonts w:asciiTheme="majorBidi" w:hAnsiTheme="majorBidi" w:cstheme="majorBidi"/>
          <w:bCs/>
          <w:sz w:val="24"/>
          <w:szCs w:val="24"/>
        </w:rPr>
        <w:t>A modern roundabout is a type of intersection design that controls and diverts traffic flow around a central island. A roundabout is defined as a type of circular intersection or junction</w:t>
      </w:r>
      <w:r>
        <w:rPr>
          <w:rFonts w:asciiTheme="majorBidi" w:hAnsiTheme="majorBidi" w:cstheme="majorBidi"/>
          <w:bCs/>
          <w:sz w:val="24"/>
          <w:szCs w:val="24"/>
        </w:rPr>
        <w:t xml:space="preserve"> </w:t>
      </w:r>
      <w:r w:rsidRPr="00250A8E">
        <w:rPr>
          <w:rFonts w:asciiTheme="majorBidi" w:hAnsiTheme="majorBidi" w:cstheme="majorBidi"/>
          <w:bCs/>
          <w:sz w:val="24"/>
          <w:szCs w:val="24"/>
        </w:rPr>
        <w:t>in which road traffic is permitted to flow in one direction around a central island, and priority</w:t>
      </w:r>
      <w:r>
        <w:rPr>
          <w:rFonts w:asciiTheme="majorBidi" w:hAnsiTheme="majorBidi" w:cstheme="majorBidi"/>
          <w:bCs/>
          <w:sz w:val="24"/>
          <w:szCs w:val="24"/>
        </w:rPr>
        <w:t xml:space="preserve"> </w:t>
      </w:r>
      <w:r w:rsidRPr="00250A8E">
        <w:rPr>
          <w:rFonts w:asciiTheme="majorBidi" w:hAnsiTheme="majorBidi" w:cstheme="majorBidi"/>
          <w:bCs/>
          <w:sz w:val="24"/>
          <w:szCs w:val="24"/>
        </w:rPr>
        <w:t>is typically given to traffic already in the junction. A modern roundabout</w:t>
      </w:r>
      <w:r>
        <w:rPr>
          <w:rFonts w:asciiTheme="majorBidi" w:hAnsiTheme="majorBidi" w:cstheme="majorBidi"/>
          <w:bCs/>
          <w:sz w:val="24"/>
          <w:szCs w:val="24"/>
        </w:rPr>
        <w:t xml:space="preserve"> </w:t>
      </w:r>
      <w:proofErr w:type="gramStart"/>
      <w:r w:rsidRPr="00250A8E">
        <w:rPr>
          <w:rFonts w:asciiTheme="majorBidi" w:hAnsiTheme="majorBidi" w:cstheme="majorBidi"/>
          <w:bCs/>
          <w:sz w:val="24"/>
          <w:szCs w:val="24"/>
        </w:rPr>
        <w:t>have</w:t>
      </w:r>
      <w:proofErr w:type="gramEnd"/>
      <w:r w:rsidRPr="00250A8E">
        <w:rPr>
          <w:rFonts w:asciiTheme="majorBidi" w:hAnsiTheme="majorBidi" w:cstheme="majorBidi"/>
          <w:bCs/>
          <w:sz w:val="24"/>
          <w:szCs w:val="24"/>
        </w:rPr>
        <w:t xml:space="preserve"> several advantages over traditional </w:t>
      </w:r>
      <w:r w:rsidRPr="00250A8E">
        <w:rPr>
          <w:rFonts w:asciiTheme="majorBidi" w:hAnsiTheme="majorBidi" w:cstheme="majorBidi"/>
          <w:bCs/>
          <w:sz w:val="24"/>
          <w:szCs w:val="24"/>
        </w:rPr>
        <w:lastRenderedPageBreak/>
        <w:t>signalized intersections.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are considered to be safer as they have been shown to reduce the frequency and severity of crashes, particularly those involving high-speed impacts. </w:t>
      </w:r>
      <w:r>
        <w:rPr>
          <w:rFonts w:asciiTheme="majorBidi" w:hAnsiTheme="majorBidi" w:cstheme="majorBidi"/>
          <w:bCs/>
          <w:sz w:val="24"/>
          <w:szCs w:val="24"/>
        </w:rPr>
        <w:t xml:space="preserve"> </w:t>
      </w:r>
      <w:r w:rsidR="00BF3E67">
        <w:rPr>
          <w:rFonts w:asciiTheme="majorBidi" w:hAnsiTheme="majorBidi" w:cstheme="majorBidi"/>
          <w:bCs/>
          <w:sz w:val="24"/>
          <w:szCs w:val="24"/>
        </w:rPr>
        <w:t xml:space="preserve"> </w:t>
      </w:r>
      <w:r w:rsidRPr="00250A8E">
        <w:rPr>
          <w:rFonts w:asciiTheme="majorBidi" w:hAnsiTheme="majorBidi" w:cstheme="majorBidi"/>
          <w:bCs/>
          <w:sz w:val="24"/>
          <w:szCs w:val="24"/>
        </w:rPr>
        <w:t>Additionally, they can improve traffic flow and reduce congestion, leading to reduced travel times and fuel</w:t>
      </w:r>
      <w:r>
        <w:rPr>
          <w:rFonts w:asciiTheme="majorBidi" w:hAnsiTheme="majorBidi" w:cstheme="majorBidi"/>
          <w:bCs/>
          <w:sz w:val="24"/>
          <w:szCs w:val="24"/>
        </w:rPr>
        <w:t xml:space="preserve"> </w:t>
      </w:r>
      <w:r w:rsidRPr="00250A8E">
        <w:rPr>
          <w:rFonts w:asciiTheme="majorBidi" w:hAnsiTheme="majorBidi" w:cstheme="majorBidi"/>
          <w:bCs/>
          <w:sz w:val="24"/>
          <w:szCs w:val="24"/>
        </w:rPr>
        <w:t>consumption.</w:t>
      </w:r>
      <w:r>
        <w:rPr>
          <w:rFonts w:asciiTheme="majorBidi" w:hAnsiTheme="majorBidi" w:cstheme="majorBidi"/>
          <w:bCs/>
          <w:sz w:val="24"/>
          <w:szCs w:val="24"/>
        </w:rPr>
        <w:t xml:space="preserve"> </w:t>
      </w:r>
      <w:r w:rsidRPr="00250A8E">
        <w:rPr>
          <w:rFonts w:asciiTheme="majorBidi" w:hAnsiTheme="majorBidi" w:cstheme="majorBidi"/>
          <w:bCs/>
          <w:sz w:val="24"/>
          <w:szCs w:val="24"/>
        </w:rPr>
        <w:t>Roundabouts can also accommodate multiple types of users, including pedestrians, cyclists, and motor vehicles, making them a more inclusive and sustainable transportation option.</w:t>
      </w:r>
      <w:r>
        <w:rPr>
          <w:rFonts w:asciiTheme="majorBidi" w:hAnsiTheme="majorBidi" w:cstheme="majorBidi"/>
          <w:bCs/>
          <w:sz w:val="24"/>
          <w:szCs w:val="24"/>
        </w:rPr>
        <w:t xml:space="preserve"> </w:t>
      </w:r>
      <w:r w:rsidRPr="00250A8E">
        <w:rPr>
          <w:rFonts w:asciiTheme="majorBidi" w:hAnsiTheme="majorBidi" w:cstheme="majorBidi"/>
          <w:bCs/>
          <w:sz w:val="24"/>
          <w:szCs w:val="24"/>
        </w:rPr>
        <w:t>The size of the central island, the number</w:t>
      </w:r>
      <w:r>
        <w:rPr>
          <w:rFonts w:asciiTheme="majorBidi" w:hAnsiTheme="majorBidi" w:cstheme="majorBidi"/>
          <w:bCs/>
          <w:sz w:val="24"/>
          <w:szCs w:val="24"/>
        </w:rPr>
        <w:t xml:space="preserve"> </w:t>
      </w:r>
      <w:r w:rsidRPr="00250A8E">
        <w:rPr>
          <w:rFonts w:asciiTheme="majorBidi" w:hAnsiTheme="majorBidi" w:cstheme="majorBidi"/>
          <w:bCs/>
          <w:sz w:val="24"/>
          <w:szCs w:val="24"/>
        </w:rPr>
        <w:t>of entry and exit lanes, and the width of</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sidRPr="00250A8E">
        <w:rPr>
          <w:rFonts w:asciiTheme="majorBidi" w:hAnsiTheme="majorBidi" w:cstheme="majorBidi"/>
          <w:bCs/>
          <w:spacing w:val="-2"/>
          <w:sz w:val="24"/>
          <w:szCs w:val="24"/>
        </w:rPr>
        <w:t>effectiveness.</w:t>
      </w:r>
      <w:r>
        <w:rPr>
          <w:rFonts w:asciiTheme="majorBidi" w:hAnsiTheme="majorBidi" w:cstheme="majorBidi"/>
          <w:bCs/>
          <w:spacing w:val="-2"/>
          <w:sz w:val="24"/>
          <w:szCs w:val="24"/>
        </w:rPr>
        <w:t xml:space="preserve"> </w:t>
      </w:r>
      <w:r w:rsidRPr="00250A8E">
        <w:rPr>
          <w:rFonts w:asciiTheme="majorBidi" w:hAnsiTheme="majorBidi" w:cstheme="majorBidi"/>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rsidR="00BF3E67" w:rsidRPr="00250A8E" w:rsidRDefault="00BF3E67" w:rsidP="00BF3E67">
      <w:pPr>
        <w:pStyle w:val="BodyText"/>
        <w:spacing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rsidR="00BF3E67" w:rsidRPr="00250A8E" w:rsidRDefault="00BF3E67" w:rsidP="00BF3E67">
      <w:pPr>
        <w:pStyle w:val="BodyText"/>
        <w:spacing w:line="480" w:lineRule="auto"/>
        <w:ind w:right="0"/>
        <w:rPr>
          <w:rFonts w:asciiTheme="majorBidi" w:hAnsiTheme="majorBidi" w:cstheme="majorBidi"/>
          <w:bCs/>
          <w:sz w:val="24"/>
          <w:szCs w:val="24"/>
        </w:rPr>
      </w:pPr>
      <w:r w:rsidRPr="00250A8E">
        <w:rPr>
          <w:rFonts w:asciiTheme="majorBidi" w:hAnsiTheme="majorBidi" w:cstheme="majorBidi"/>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study</w:t>
      </w:r>
      <w:r>
        <w:rPr>
          <w:rFonts w:asciiTheme="majorBidi" w:hAnsiTheme="majorBidi" w:cstheme="majorBidi"/>
          <w:bCs/>
          <w:sz w:val="24"/>
          <w:szCs w:val="24"/>
        </w:rPr>
        <w:t xml:space="preserve"> </w:t>
      </w:r>
      <w:r w:rsidRPr="00250A8E">
        <w:rPr>
          <w:rFonts w:asciiTheme="majorBidi" w:hAnsiTheme="majorBidi" w:cstheme="majorBidi"/>
          <w:bCs/>
          <w:sz w:val="24"/>
          <w:szCs w:val="24"/>
        </w:rPr>
        <w:t>argues</w:t>
      </w:r>
      <w:r>
        <w:rPr>
          <w:rFonts w:asciiTheme="majorBidi" w:hAnsiTheme="majorBidi" w:cstheme="majorBidi"/>
          <w:bCs/>
          <w:sz w:val="24"/>
          <w:szCs w:val="24"/>
        </w:rPr>
        <w:t xml:space="preserve"> </w:t>
      </w:r>
      <w:r w:rsidRPr="00250A8E">
        <w:rPr>
          <w:rFonts w:asciiTheme="majorBidi" w:hAnsiTheme="majorBidi" w:cstheme="majorBidi"/>
          <w:bCs/>
          <w:sz w:val="24"/>
          <w:szCs w:val="24"/>
        </w:rPr>
        <w:t>that</w:t>
      </w:r>
      <w:r>
        <w:rPr>
          <w:rFonts w:asciiTheme="majorBidi" w:hAnsiTheme="majorBidi" w:cstheme="majorBidi"/>
          <w:bCs/>
          <w:sz w:val="24"/>
          <w:szCs w:val="24"/>
        </w:rPr>
        <w:t xml:space="preserve"> </w:t>
      </w:r>
      <w:r w:rsidRPr="00250A8E">
        <w:rPr>
          <w:rFonts w:asciiTheme="majorBidi" w:hAnsiTheme="majorBidi" w:cstheme="majorBidi"/>
          <w:bCs/>
          <w:sz w:val="24"/>
          <w:szCs w:val="24"/>
        </w:rPr>
        <w:t>increased</w:t>
      </w:r>
      <w:r>
        <w:rPr>
          <w:rFonts w:asciiTheme="majorBidi" w:hAnsiTheme="majorBidi" w:cstheme="majorBidi"/>
          <w:bCs/>
          <w:sz w:val="24"/>
          <w:szCs w:val="24"/>
        </w:rPr>
        <w:t xml:space="preserve"> </w:t>
      </w:r>
      <w:r w:rsidRPr="00250A8E">
        <w:rPr>
          <w:rFonts w:asciiTheme="majorBidi" w:hAnsiTheme="majorBidi" w:cstheme="majorBidi"/>
          <w:bCs/>
          <w:sz w:val="24"/>
          <w:szCs w:val="24"/>
        </w:rPr>
        <w:t>highway</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can</w:t>
      </w:r>
      <w:r>
        <w:rPr>
          <w:rFonts w:asciiTheme="majorBidi" w:hAnsiTheme="majorBidi" w:cstheme="majorBidi"/>
          <w:bCs/>
          <w:sz w:val="24"/>
          <w:szCs w:val="24"/>
        </w:rPr>
        <w:t xml:space="preserve"> </w:t>
      </w:r>
      <w:r w:rsidRPr="00250A8E">
        <w:rPr>
          <w:rFonts w:asciiTheme="majorBidi" w:hAnsiTheme="majorBidi" w:cstheme="majorBidi"/>
          <w:bCs/>
          <w:sz w:val="24"/>
          <w:szCs w:val="24"/>
        </w:rPr>
        <w:t>lead</w:t>
      </w:r>
      <w:r>
        <w:rPr>
          <w:rFonts w:asciiTheme="majorBidi" w:hAnsiTheme="majorBidi" w:cstheme="majorBidi"/>
          <w:bCs/>
          <w:sz w:val="24"/>
          <w:szCs w:val="24"/>
        </w:rPr>
        <w:t xml:space="preserve"> </w:t>
      </w:r>
      <w:r w:rsidRPr="00250A8E">
        <w:rPr>
          <w:rFonts w:asciiTheme="majorBidi" w:hAnsiTheme="majorBidi" w:cstheme="majorBidi"/>
          <w:bCs/>
          <w:sz w:val="24"/>
          <w:szCs w:val="24"/>
        </w:rPr>
        <w:t>to</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shift in the types of activities that </w:t>
      </w:r>
      <w:r w:rsidRPr="00250A8E">
        <w:rPr>
          <w:rFonts w:asciiTheme="majorBidi" w:hAnsiTheme="majorBidi" w:cstheme="majorBidi"/>
          <w:bCs/>
          <w:sz w:val="24"/>
          <w:szCs w:val="24"/>
        </w:rPr>
        <w:lastRenderedPageBreak/>
        <w:t>individuals engage in. For instance, with faster travel times, individuals may choose to live further away from their workplaces, leading to increased suburbanization and decentralization of economic activities.</w:t>
      </w:r>
    </w:p>
    <w:p w:rsidR="00E32601" w:rsidRPr="00E32601" w:rsidRDefault="0054591C" w:rsidP="00E32601">
      <w:pPr>
        <w:rPr>
          <w:rFonts w:ascii="Times New Roman" w:hAnsi="Times New Roman" w:cs="Times New Roman"/>
          <w:sz w:val="24"/>
          <w:szCs w:val="24"/>
        </w:rPr>
      </w:pPr>
      <w:r>
        <w:rPr>
          <w:rStyle w:val="Strong"/>
          <w:rFonts w:ascii="Times New Roman" w:eastAsia="Cambria" w:hAnsi="Times New Roman" w:cs="Times New Roman"/>
          <w:sz w:val="24"/>
          <w:szCs w:val="24"/>
        </w:rPr>
        <w:t>1.2</w:t>
      </w:r>
      <w:r>
        <w:rPr>
          <w:rStyle w:val="Strong"/>
          <w:rFonts w:ascii="Times New Roman" w:eastAsia="Cambria" w:hAnsi="Times New Roman" w:cs="Times New Roman"/>
          <w:sz w:val="24"/>
          <w:szCs w:val="24"/>
        </w:rPr>
        <w:tab/>
      </w:r>
      <w:r w:rsidR="00E32601" w:rsidRPr="00E32601">
        <w:rPr>
          <w:rStyle w:val="Strong"/>
          <w:rFonts w:ascii="Times New Roman" w:eastAsia="Cambria" w:hAnsi="Times New Roman" w:cs="Times New Roman"/>
          <w:sz w:val="24"/>
          <w:szCs w:val="24"/>
        </w:rPr>
        <w:t>STATEMENT OF THE PROBLEM</w:t>
      </w:r>
    </w:p>
    <w:p w:rsidR="00E32601" w:rsidRDefault="00E32601" w:rsidP="00BF3E67">
      <w:pPr>
        <w:pStyle w:val="NormalWeb"/>
        <w:spacing w:before="0" w:beforeAutospacing="0" w:after="0" w:afterAutospacing="0" w:line="480" w:lineRule="auto"/>
        <w:ind w:firstLine="720"/>
        <w:jc w:val="both"/>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rsidR="00E32601" w:rsidRPr="005D551B" w:rsidRDefault="0054591C" w:rsidP="00BF3E67">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1.3</w:t>
      </w:r>
      <w:r w:rsidRPr="005D551B">
        <w:rPr>
          <w:rFonts w:ascii="Times New Roman" w:eastAsia="Times New Roman" w:hAnsi="Times New Roman" w:cs="Times New Roman"/>
          <w:b/>
          <w:bCs/>
          <w:sz w:val="28"/>
          <w:szCs w:val="28"/>
        </w:rPr>
        <w:tab/>
      </w:r>
      <w:r w:rsidR="00E32601" w:rsidRPr="005D551B">
        <w:rPr>
          <w:rFonts w:ascii="Times New Roman" w:eastAsia="Times New Roman" w:hAnsi="Times New Roman" w:cs="Times New Roman"/>
          <w:b/>
          <w:bCs/>
          <w:sz w:val="28"/>
          <w:szCs w:val="28"/>
        </w:rPr>
        <w:t>AIM AND OBJECTIVES OF THE STUDY</w:t>
      </w:r>
    </w:p>
    <w:p w:rsidR="00E32601" w:rsidRPr="005D551B" w:rsidRDefault="00E32601" w:rsidP="00E32601">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AIM:</w:t>
      </w:r>
    </w:p>
    <w:p w:rsidR="00BF3E67" w:rsidRPr="00BF3E67" w:rsidRDefault="00E32601" w:rsidP="0054591C">
      <w:pPr>
        <w:pStyle w:val="NormalWeb"/>
        <w:spacing w:before="0" w:beforeAutospacing="0" w:after="0" w:afterAutospacing="0" w:line="480" w:lineRule="auto"/>
        <w:jc w:val="both"/>
      </w:pPr>
      <w:r>
        <w:rPr>
          <w:b/>
          <w:bCs/>
        </w:rPr>
        <w:tab/>
      </w:r>
      <w:r>
        <w:t xml:space="preserve">The study aims to evaluate the Effect of Geometric Features on the Performance of the </w:t>
      </w:r>
      <w:r w:rsidR="00BF3E67">
        <w:t>General Roundabout Taiwo Ilorin</w:t>
      </w:r>
      <w:r>
        <w:t xml:space="preserve">. </w:t>
      </w:r>
    </w:p>
    <w:p w:rsidR="0054591C" w:rsidRPr="008C3380" w:rsidRDefault="0054591C" w:rsidP="0054591C">
      <w:pPr>
        <w:pStyle w:val="NormalWeb"/>
        <w:spacing w:before="0" w:beforeAutospacing="0" w:after="0" w:afterAutospacing="0" w:line="480" w:lineRule="auto"/>
        <w:jc w:val="both"/>
      </w:pPr>
      <w:r w:rsidRPr="00EA4832">
        <w:rPr>
          <w:b/>
        </w:rPr>
        <w:t>OBJECTIVES</w:t>
      </w:r>
      <w:r>
        <w:t>:</w:t>
      </w:r>
    </w:p>
    <w:p w:rsidR="0054591C" w:rsidRDefault="0054591C" w:rsidP="0054591C">
      <w:pPr>
        <w:pStyle w:val="ListParagraph"/>
        <w:numPr>
          <w:ilvl w:val="0"/>
          <w:numId w:val="1"/>
        </w:numPr>
        <w:spacing w:after="0"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 xml:space="preserve">To evaluate the impact of geometric features on the traffic performance of the </w:t>
      </w:r>
      <w:r>
        <w:rPr>
          <w:rFonts w:ascii="Times New Roman" w:eastAsia="Times New Roman" w:hAnsi="Times New Roman" w:cs="Times New Roman"/>
          <w:sz w:val="24"/>
          <w:szCs w:val="24"/>
        </w:rPr>
        <w:t xml:space="preserve">General </w:t>
      </w:r>
      <w:r w:rsidRPr="00A05142">
        <w:rPr>
          <w:rFonts w:ascii="Times New Roman" w:eastAsia="Times New Roman" w:hAnsi="Times New Roman" w:cs="Times New Roman"/>
          <w:sz w:val="24"/>
          <w:szCs w:val="24"/>
        </w:rPr>
        <w:t>Roundabout in Ilorin.</w:t>
      </w:r>
    </w:p>
    <w:p w:rsidR="00BF3E67" w:rsidRPr="00BF3E67" w:rsidRDefault="00BF3E67" w:rsidP="00A41C5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F3E67">
        <w:rPr>
          <w:rFonts w:ascii="Times New Roman" w:eastAsia="Times New Roman" w:hAnsi="Times New Roman" w:cs="Times New Roman"/>
          <w:sz w:val="24"/>
          <w:szCs w:val="24"/>
        </w:rPr>
        <w:t>Assess the geometric characteristic</w:t>
      </w:r>
      <w:r>
        <w:rPr>
          <w:rFonts w:ascii="Times New Roman" w:eastAsia="Times New Roman" w:hAnsi="Times New Roman" w:cs="Times New Roman"/>
          <w:sz w:val="24"/>
          <w:szCs w:val="24"/>
        </w:rPr>
        <w:t xml:space="preserve">s of General Roundabout, Taiwo </w:t>
      </w:r>
      <w:r w:rsidRPr="00BF3E67">
        <w:rPr>
          <w:rFonts w:ascii="Times New Roman" w:eastAsia="Times New Roman" w:hAnsi="Times New Roman" w:cs="Times New Roman"/>
          <w:sz w:val="24"/>
          <w:szCs w:val="24"/>
        </w:rPr>
        <w:t>Ilorin.</w:t>
      </w:r>
    </w:p>
    <w:p w:rsidR="0054591C" w:rsidRDefault="0054591C" w:rsidP="0054591C">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To analyze traffic performance indicators such as capacity, delays, and queue lengths.</w:t>
      </w:r>
    </w:p>
    <w:p w:rsidR="0054591C" w:rsidRPr="005D551B" w:rsidRDefault="0054591C" w:rsidP="0054591C">
      <w:pPr>
        <w:spacing w:after="0" w:line="480" w:lineRule="auto"/>
        <w:jc w:val="both"/>
        <w:rPr>
          <w:rFonts w:ascii="Times New Roman" w:eastAsia="Times New Roman" w:hAnsi="Times New Roman" w:cs="Times New Roman"/>
          <w:b/>
          <w:sz w:val="28"/>
          <w:szCs w:val="28"/>
        </w:rPr>
      </w:pPr>
      <w:r w:rsidRPr="005D551B">
        <w:rPr>
          <w:rFonts w:ascii="Times New Roman" w:eastAsia="Times New Roman" w:hAnsi="Times New Roman" w:cs="Times New Roman"/>
          <w:b/>
          <w:sz w:val="28"/>
          <w:szCs w:val="28"/>
        </w:rPr>
        <w:t>1.4</w:t>
      </w:r>
      <w:r w:rsidRPr="005D551B">
        <w:rPr>
          <w:rFonts w:ascii="Times New Roman" w:eastAsia="Times New Roman" w:hAnsi="Times New Roman" w:cs="Times New Roman"/>
          <w:b/>
          <w:sz w:val="28"/>
          <w:szCs w:val="28"/>
        </w:rPr>
        <w:tab/>
        <w:t>JUSTIFICATION OF THE STUDY</w:t>
      </w:r>
    </w:p>
    <w:p w:rsidR="0054591C" w:rsidRPr="0054591C" w:rsidRDefault="0054591C" w:rsidP="0054591C">
      <w:pPr>
        <w:spacing w:after="0" w:line="480" w:lineRule="auto"/>
        <w:ind w:firstLine="720"/>
        <w:jc w:val="both"/>
        <w:rPr>
          <w:rFonts w:ascii="Times New Roman" w:eastAsia="Times New Roman" w:hAnsi="Times New Roman" w:cs="Times New Roman"/>
          <w:sz w:val="24"/>
          <w:szCs w:val="24"/>
        </w:rPr>
      </w:pPr>
      <w:r w:rsidRPr="0054591C">
        <w:rPr>
          <w:rFonts w:ascii="Times New Roman" w:hAnsi="Times New Roman" w:cs="Times New Roman"/>
          <w:sz w:val="24"/>
          <w:szCs w:val="24"/>
        </w:rPr>
        <w:t xml:space="preserve">Efficient traffic management is critical for the social and economic development of urban areas. The </w:t>
      </w:r>
      <w:r>
        <w:rPr>
          <w:rFonts w:ascii="Times New Roman" w:hAnsi="Times New Roman" w:cs="Times New Roman"/>
          <w:sz w:val="24"/>
          <w:szCs w:val="24"/>
        </w:rPr>
        <w:t>General</w:t>
      </w:r>
      <w:r w:rsidRPr="0054591C">
        <w:rPr>
          <w:rFonts w:ascii="Times New Roman" w:hAnsi="Times New Roman" w:cs="Times New Roman"/>
          <w:sz w:val="24"/>
          <w:szCs w:val="24"/>
        </w:rPr>
        <w:t xml:space="preserve"> roundabout in Ilorin, </w:t>
      </w:r>
      <w:proofErr w:type="spellStart"/>
      <w:r w:rsidRPr="0054591C">
        <w:rPr>
          <w:rFonts w:ascii="Times New Roman" w:hAnsi="Times New Roman" w:cs="Times New Roman"/>
          <w:sz w:val="24"/>
          <w:szCs w:val="24"/>
        </w:rPr>
        <w:t>Kwara</w:t>
      </w:r>
      <w:proofErr w:type="spellEnd"/>
      <w:r w:rsidRPr="0054591C">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rsidR="00BF3E67" w:rsidRDefault="00BF3E67" w:rsidP="0054591C">
      <w:pPr>
        <w:pStyle w:val="NormalWeb"/>
        <w:spacing w:before="0" w:beforeAutospacing="0" w:after="120" w:afterAutospacing="0"/>
        <w:rPr>
          <w:rStyle w:val="Strong"/>
          <w:rFonts w:eastAsia="Cambria"/>
        </w:rPr>
      </w:pPr>
    </w:p>
    <w:p w:rsidR="00BF3E67" w:rsidRDefault="00BF3E67" w:rsidP="0054591C">
      <w:pPr>
        <w:pStyle w:val="NormalWeb"/>
        <w:spacing w:before="0" w:beforeAutospacing="0" w:after="120" w:afterAutospacing="0"/>
        <w:rPr>
          <w:rStyle w:val="Strong"/>
          <w:rFonts w:eastAsia="Cambria"/>
        </w:rPr>
      </w:pPr>
    </w:p>
    <w:p w:rsidR="00BF3E67" w:rsidRDefault="00BF3E67" w:rsidP="0054591C">
      <w:pPr>
        <w:pStyle w:val="NormalWeb"/>
        <w:spacing w:before="0" w:beforeAutospacing="0" w:after="120" w:afterAutospacing="0"/>
        <w:rPr>
          <w:rStyle w:val="Strong"/>
          <w:rFonts w:eastAsia="Cambria"/>
        </w:rPr>
      </w:pPr>
    </w:p>
    <w:p w:rsidR="0054591C" w:rsidRPr="0045556F" w:rsidRDefault="0054591C" w:rsidP="0054591C">
      <w:pPr>
        <w:pStyle w:val="NormalWeb"/>
        <w:spacing w:before="0" w:beforeAutospacing="0" w:after="120" w:afterAutospacing="0"/>
        <w:rPr>
          <w:rStyle w:val="Strong"/>
          <w:rFonts w:eastAsia="Cambria"/>
          <w:sz w:val="28"/>
          <w:szCs w:val="28"/>
        </w:rPr>
      </w:pPr>
      <w:r w:rsidRPr="0045556F">
        <w:rPr>
          <w:rStyle w:val="Strong"/>
          <w:rFonts w:eastAsia="Cambria"/>
          <w:sz w:val="28"/>
          <w:szCs w:val="28"/>
        </w:rPr>
        <w:lastRenderedPageBreak/>
        <w:t>1.5</w:t>
      </w:r>
      <w:r w:rsidRPr="0045556F">
        <w:rPr>
          <w:rStyle w:val="Strong"/>
          <w:rFonts w:eastAsia="Cambria"/>
          <w:sz w:val="28"/>
          <w:szCs w:val="28"/>
        </w:rPr>
        <w:tab/>
        <w:t>SIGNIFICANCE OF THE STUDY</w:t>
      </w:r>
    </w:p>
    <w:p w:rsidR="0054591C" w:rsidRDefault="0054591C" w:rsidP="00BF3E67">
      <w:pPr>
        <w:pStyle w:val="NormalWeb"/>
        <w:spacing w:before="0" w:beforeAutospacing="0" w:after="0" w:afterAutospacing="0" w:line="480" w:lineRule="auto"/>
        <w:ind w:firstLine="720"/>
        <w:jc w:val="both"/>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rsidR="0054591C" w:rsidRPr="0045556F" w:rsidRDefault="0054591C" w:rsidP="00BF3E67">
      <w:pPr>
        <w:pStyle w:val="NormalWeb"/>
        <w:spacing w:before="0" w:beforeAutospacing="0" w:after="0" w:afterAutospacing="0"/>
        <w:rPr>
          <w:rStyle w:val="Strong"/>
          <w:rFonts w:eastAsia="Cambria"/>
          <w:sz w:val="28"/>
          <w:szCs w:val="28"/>
        </w:rPr>
      </w:pPr>
      <w:r w:rsidRPr="0045556F">
        <w:rPr>
          <w:rStyle w:val="Strong"/>
          <w:rFonts w:eastAsia="Cambria"/>
          <w:sz w:val="28"/>
          <w:szCs w:val="28"/>
        </w:rPr>
        <w:t>1.6</w:t>
      </w:r>
      <w:r w:rsidRPr="0045556F">
        <w:rPr>
          <w:rStyle w:val="Strong"/>
          <w:rFonts w:eastAsia="Cambria"/>
          <w:sz w:val="28"/>
          <w:szCs w:val="28"/>
        </w:rPr>
        <w:tab/>
        <w:t>SCOPE OF THE STUDY</w:t>
      </w:r>
    </w:p>
    <w:p w:rsidR="0054591C" w:rsidRDefault="0054591C" w:rsidP="00AC08CA">
      <w:pPr>
        <w:pStyle w:val="NormalWeb"/>
        <w:spacing w:line="480" w:lineRule="auto"/>
        <w:ind w:firstLine="720"/>
        <w:jc w:val="both"/>
      </w:pPr>
      <w:r>
        <w:t xml:space="preserve">The study focuses on the </w:t>
      </w:r>
      <w:r w:rsidR="00AC08CA">
        <w:t>General Roundabout Taiwo</w:t>
      </w:r>
      <w:r>
        <w:t xml:space="preserve"> Roundabout, analyzing its geometric features and their effects on traffic performance. Key parameters include lane width, inscribed circle diameter, entry and exit widths, and traffic flow characteristics.</w:t>
      </w:r>
    </w:p>
    <w:p w:rsidR="00464B91" w:rsidRDefault="00464B91"/>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A41C55" w:rsidRDefault="00A41C55" w:rsidP="00A41C55">
      <w:pPr>
        <w:spacing w:after="0" w:line="480" w:lineRule="auto"/>
        <w:ind w:right="-20"/>
        <w:jc w:val="center"/>
        <w:rPr>
          <w:rFonts w:asciiTheme="majorBidi" w:hAnsiTheme="majorBidi" w:cstheme="majorBidi"/>
          <w:b/>
          <w:bCs/>
          <w:sz w:val="24"/>
          <w:szCs w:val="24"/>
        </w:rPr>
      </w:pPr>
    </w:p>
    <w:p w:rsidR="00A41C55" w:rsidRPr="008D6119" w:rsidRDefault="00A41C55" w:rsidP="00A41C55">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z w:val="28"/>
          <w:szCs w:val="28"/>
        </w:rPr>
        <w:t xml:space="preserve">CHAPTER </w:t>
      </w:r>
      <w:r w:rsidRPr="008D6119">
        <w:rPr>
          <w:rFonts w:asciiTheme="majorBidi" w:hAnsiTheme="majorBidi" w:cstheme="majorBidi"/>
          <w:b/>
          <w:bCs/>
          <w:spacing w:val="-5"/>
          <w:sz w:val="28"/>
          <w:szCs w:val="28"/>
        </w:rPr>
        <w:t>TWO</w:t>
      </w:r>
    </w:p>
    <w:p w:rsidR="00A41C55" w:rsidRPr="008D6119" w:rsidRDefault="00A41C55" w:rsidP="00A41C55">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pacing w:val="-5"/>
          <w:sz w:val="28"/>
          <w:szCs w:val="28"/>
        </w:rPr>
        <w:t xml:space="preserve">LITERATURE REVIEW </w:t>
      </w:r>
    </w:p>
    <w:p w:rsidR="00A41C55" w:rsidRPr="008D6119" w:rsidRDefault="00A41C55" w:rsidP="00A41C55">
      <w:pPr>
        <w:pStyle w:val="Default"/>
        <w:spacing w:line="480" w:lineRule="auto"/>
        <w:jc w:val="both"/>
        <w:rPr>
          <w:sz w:val="28"/>
          <w:szCs w:val="28"/>
        </w:rPr>
      </w:pPr>
      <w:r w:rsidRPr="008D6119">
        <w:rPr>
          <w:b/>
          <w:bCs/>
          <w:sz w:val="28"/>
          <w:szCs w:val="28"/>
        </w:rPr>
        <w:t xml:space="preserve">INTRODUCTION </w:t>
      </w:r>
    </w:p>
    <w:p w:rsidR="00BF3E67" w:rsidRDefault="00A41C55" w:rsidP="00A41C55">
      <w:pPr>
        <w:pStyle w:val="Default"/>
        <w:spacing w:line="480" w:lineRule="auto"/>
        <w:ind w:firstLine="720"/>
        <w:jc w:val="both"/>
      </w:pPr>
      <w:r w:rsidRPr="00A41C55">
        <w:t>The first use of the word ‘roundabout’ appeared in the UK Ministry of Transport and Planning Institute Circular No.302 in 1929 as cited by (</w:t>
      </w:r>
      <w:proofErr w:type="spellStart"/>
      <w:r w:rsidRPr="00A41C55">
        <w:t>Sisiopiku</w:t>
      </w:r>
      <w:proofErr w:type="spellEnd"/>
      <w:r w:rsidRPr="00A41C55">
        <w:t xml:space="preserve"> and Heung-Un, 2001, Abubakar and </w:t>
      </w:r>
      <w:proofErr w:type="spellStart"/>
      <w:r w:rsidRPr="00A41C55">
        <w:t>Ndoke</w:t>
      </w:r>
      <w:proofErr w:type="spellEnd"/>
      <w:r w:rsidRPr="00A41C55">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A41C55">
        <w:t>behaviour</w:t>
      </w:r>
      <w:proofErr w:type="spellEnd"/>
      <w:r w:rsidRPr="00A41C55">
        <w:t xml:space="preserve"> may emerge thus compromising both operation characteristic of roundabouts (Khatib and Abu-</w:t>
      </w:r>
      <w:proofErr w:type="spellStart"/>
      <w:r w:rsidRPr="00A41C55">
        <w:t>Lebdeh</w:t>
      </w:r>
      <w:proofErr w:type="spellEnd"/>
      <w:r w:rsidRPr="00A41C55">
        <w:t xml:space="preserve">, 2009). The first British roundabout was built in </w:t>
      </w:r>
      <w:proofErr w:type="spellStart"/>
      <w:r w:rsidRPr="00A41C55">
        <w:t>Letchworth</w:t>
      </w:r>
      <w:proofErr w:type="spellEnd"/>
      <w:r w:rsidRPr="00A41C55">
        <w:t xml:space="preserve"> Garden City in 1903 making it the first in the world – originally intended partly as a traffic island for pedestrians (</w:t>
      </w:r>
      <w:proofErr w:type="spellStart"/>
      <w:r w:rsidRPr="00A41C55">
        <w:t>Letchworth</w:t>
      </w:r>
      <w:proofErr w:type="spellEnd"/>
      <w:r w:rsidRPr="00A41C55">
        <w:t xml:space="preserve"> Garden City Heritage Foundation, 2006). In the 1970s and 80s, roundabouts were first used in the European nations and Australia, and in 1960 the first roundabout was installed in United States (Ray and </w:t>
      </w:r>
      <w:proofErr w:type="spellStart"/>
      <w:r w:rsidRPr="00A41C55">
        <w:t>Rodegerts</w:t>
      </w:r>
      <w:proofErr w:type="spellEnd"/>
      <w:r w:rsidRPr="00A41C55">
        <w:t>, 2001)</w:t>
      </w:r>
      <w:r>
        <w:t>.</w:t>
      </w:r>
    </w:p>
    <w:p w:rsidR="00A41C55" w:rsidRDefault="00A41C55" w:rsidP="00A41C55">
      <w:pPr>
        <w:spacing w:line="480" w:lineRule="auto"/>
        <w:ind w:firstLine="720"/>
        <w:jc w:val="both"/>
        <w:rPr>
          <w:rFonts w:ascii="Times New Roman" w:hAnsi="Times New Roman" w:cs="Times New Roman"/>
          <w:sz w:val="24"/>
          <w:szCs w:val="24"/>
        </w:rPr>
      </w:pPr>
      <w:r w:rsidRPr="00A41C55">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rsidR="00A41C55" w:rsidRDefault="00A41C55" w:rsidP="00A41C55">
      <w:pPr>
        <w:spacing w:line="480" w:lineRule="auto"/>
        <w:ind w:firstLine="720"/>
        <w:jc w:val="both"/>
        <w:rPr>
          <w:rFonts w:ascii="Times New Roman" w:hAnsi="Times New Roman" w:cs="Times New Roman"/>
          <w:sz w:val="24"/>
          <w:szCs w:val="24"/>
        </w:rPr>
      </w:pPr>
    </w:p>
    <w:p w:rsidR="00A41C55" w:rsidRDefault="005C6544" w:rsidP="005C6544">
      <w:pPr>
        <w:spacing w:after="0" w:line="480" w:lineRule="auto"/>
        <w:ind w:firstLine="720"/>
        <w:jc w:val="both"/>
        <w:rPr>
          <w:rFonts w:ascii="Times New Roman" w:hAnsi="Times New Roman" w:cs="Times New Roman"/>
          <w:sz w:val="24"/>
          <w:szCs w:val="24"/>
        </w:rPr>
      </w:pPr>
      <w:r w:rsidRPr="005C6544">
        <w:rPr>
          <w:rFonts w:ascii="Times New Roman" w:hAnsi="Times New Roman" w:cs="Times New Roman"/>
          <w:sz w:val="24"/>
          <w:szCs w:val="24"/>
        </w:rPr>
        <w:lastRenderedPageBreak/>
        <w:t>Then required width of the circulatory roadway is determined from the width of the entries and the turning requirements of the design vehicle. In general, it should always be at least as wide as the maximum entry width or if possible up to 120% of the maximum entry width and should remain constant throughout the roundabout.</w:t>
      </w:r>
    </w:p>
    <w:p w:rsidR="004D30C1" w:rsidRPr="006875E4" w:rsidRDefault="004D30C1" w:rsidP="004D30C1">
      <w:pPr>
        <w:spacing w:after="0" w:line="480" w:lineRule="auto"/>
        <w:rPr>
          <w:rFonts w:asciiTheme="majorBidi" w:hAnsiTheme="majorBidi" w:cstheme="majorBidi"/>
          <w:b/>
          <w:bCs/>
          <w:sz w:val="28"/>
          <w:szCs w:val="28"/>
        </w:rPr>
      </w:pPr>
      <w:r w:rsidRPr="006875E4">
        <w:rPr>
          <w:rFonts w:asciiTheme="majorBidi" w:hAnsiTheme="majorBidi" w:cstheme="majorBidi"/>
          <w:b/>
          <w:bCs/>
          <w:sz w:val="28"/>
          <w:szCs w:val="28"/>
        </w:rPr>
        <w:t>2.1 PREAMBLE</w:t>
      </w:r>
    </w:p>
    <w:p w:rsidR="004D30C1" w:rsidRPr="00250A8E" w:rsidRDefault="004D30C1" w:rsidP="004D30C1">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Roundabout, also called a traffic circle, road circle, rotary, rotunda or island and in </w:t>
      </w:r>
      <w:proofErr w:type="spellStart"/>
      <w:r w:rsidRPr="00250A8E">
        <w:rPr>
          <w:rFonts w:asciiTheme="majorBidi" w:hAnsiTheme="majorBidi" w:cstheme="majorBidi"/>
          <w:bCs/>
          <w:sz w:val="24"/>
          <w:szCs w:val="24"/>
        </w:rPr>
        <w:t>french</w:t>
      </w:r>
      <w:proofErr w:type="spellEnd"/>
      <w:r w:rsidRPr="00250A8E">
        <w:rPr>
          <w:rFonts w:asciiTheme="majorBidi" w:hAnsiTheme="majorBidi" w:cstheme="majorBidi"/>
          <w:bCs/>
          <w:sz w:val="24"/>
          <w:szCs w:val="24"/>
        </w:rPr>
        <w:t xml:space="preserve"> (carrefour </w:t>
      </w:r>
      <w:proofErr w:type="spellStart"/>
      <w:r w:rsidRPr="00250A8E">
        <w:rPr>
          <w:rFonts w:asciiTheme="majorBidi" w:hAnsiTheme="majorBidi" w:cstheme="majorBidi"/>
          <w:bCs/>
          <w:sz w:val="24"/>
          <w:szCs w:val="24"/>
        </w:rPr>
        <w:t>giratoire</w:t>
      </w:r>
      <w:proofErr w:type="spellEnd"/>
      <w:r w:rsidRPr="00250A8E">
        <w:rPr>
          <w:rFonts w:asciiTheme="majorBidi" w:hAnsiTheme="majorBidi" w:cstheme="majorBidi"/>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250A8E">
        <w:rPr>
          <w:rFonts w:asciiTheme="majorBidi" w:hAnsiTheme="majorBidi" w:cstheme="majorBidi"/>
          <w:bCs/>
          <w:sz w:val="24"/>
          <w:szCs w:val="24"/>
        </w:rPr>
        <w:t>drive  a</w:t>
      </w:r>
      <w:proofErr w:type="gramEnd"/>
      <w:r w:rsidRPr="00250A8E">
        <w:rPr>
          <w:rFonts w:asciiTheme="majorBidi" w:hAnsiTheme="majorBidi" w:cstheme="majorBidi"/>
          <w:bCs/>
          <w:sz w:val="24"/>
          <w:szCs w:val="24"/>
        </w:rPr>
        <w:t xml:space="preserve"> “free for all.” No intersections occur in a rotary, only adding and dropping of lanes. The right lane usually does not need to yield, but must find a gap to change lanes.</w:t>
      </w:r>
    </w:p>
    <w:p w:rsidR="004D30C1" w:rsidRPr="00250A8E" w:rsidRDefault="004D30C1" w:rsidP="004D30C1">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rsidR="004D30C1" w:rsidRPr="00250A8E" w:rsidRDefault="004D30C1" w:rsidP="004D30C1">
      <w:pPr>
        <w:pStyle w:val="BodyText"/>
        <w:spacing w:before="1"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sidRPr="00250A8E">
        <w:rPr>
          <w:rFonts w:asciiTheme="majorBidi" w:hAnsiTheme="majorBidi" w:cstheme="majorBidi"/>
          <w:bCs/>
          <w:sz w:val="24"/>
          <w:szCs w:val="24"/>
        </w:rPr>
        <w:lastRenderedPageBreak/>
        <w:t xml:space="preserve">performance evaluation methods for rotary intersections under mixed traffic flow conditions. The authors systematically review the existing literature and critically analyze various evaluation methods that have been proposed and used </w:t>
      </w:r>
      <w:proofErr w:type="spellStart"/>
      <w:r w:rsidRPr="00250A8E">
        <w:rPr>
          <w:rFonts w:asciiTheme="majorBidi" w:hAnsiTheme="majorBidi" w:cstheme="majorBidi"/>
          <w:bCs/>
          <w:sz w:val="24"/>
          <w:szCs w:val="24"/>
        </w:rPr>
        <w:t>forassessing</w:t>
      </w:r>
      <w:proofErr w:type="spellEnd"/>
      <w:r w:rsidRPr="00250A8E">
        <w:rPr>
          <w:rFonts w:asciiTheme="majorBidi" w:hAnsiTheme="majorBidi" w:cstheme="majorBidi"/>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heme="majorBidi" w:hAnsiTheme="majorBidi" w:cstheme="majorBidi"/>
          <w:bCs/>
          <w:sz w:val="24"/>
          <w:szCs w:val="24"/>
        </w:rPr>
        <w:t xml:space="preserve"> </w:t>
      </w:r>
      <w:r w:rsidRPr="00250A8E">
        <w:rPr>
          <w:rFonts w:asciiTheme="majorBidi" w:hAnsiTheme="majorBidi" w:cstheme="majorBidi"/>
          <w:bCs/>
          <w:sz w:val="24"/>
          <w:szCs w:val="24"/>
        </w:rPr>
        <w:t>the need for</w:t>
      </w:r>
      <w:r>
        <w:rPr>
          <w:rFonts w:asciiTheme="majorBidi" w:hAnsiTheme="majorBidi" w:cstheme="majorBidi"/>
          <w:bCs/>
          <w:sz w:val="24"/>
          <w:szCs w:val="24"/>
        </w:rPr>
        <w:t xml:space="preserve"> </w:t>
      </w:r>
      <w:r w:rsidRPr="00250A8E">
        <w:rPr>
          <w:rFonts w:asciiTheme="majorBidi" w:hAnsiTheme="majorBidi" w:cstheme="majorBidi"/>
          <w:bCs/>
          <w:sz w:val="24"/>
          <w:szCs w:val="24"/>
        </w:rPr>
        <w:t>standardized evaluation</w:t>
      </w:r>
      <w:r>
        <w:rPr>
          <w:rFonts w:asciiTheme="majorBidi" w:hAnsiTheme="majorBidi" w:cstheme="majorBidi"/>
          <w:bCs/>
          <w:sz w:val="24"/>
          <w:szCs w:val="24"/>
        </w:rPr>
        <w:t xml:space="preserve"> criteria a</w:t>
      </w:r>
      <w:r w:rsidRPr="00250A8E">
        <w:rPr>
          <w:rFonts w:asciiTheme="majorBidi" w:hAnsiTheme="majorBidi" w:cstheme="majorBidi"/>
          <w:bCs/>
          <w:sz w:val="24"/>
          <w:szCs w:val="24"/>
        </w:rPr>
        <w:t>nd</w:t>
      </w:r>
      <w:r>
        <w:rPr>
          <w:rFonts w:asciiTheme="majorBidi" w:hAnsiTheme="majorBidi" w:cstheme="majorBidi"/>
          <w:bCs/>
          <w:sz w:val="24"/>
          <w:szCs w:val="24"/>
        </w:rPr>
        <w:t xml:space="preserve"> </w:t>
      </w:r>
      <w:r w:rsidRPr="00250A8E">
        <w:rPr>
          <w:rFonts w:asciiTheme="majorBidi" w:hAnsiTheme="majorBidi" w:cstheme="majorBidi"/>
          <w:bCs/>
          <w:sz w:val="24"/>
          <w:szCs w:val="24"/>
        </w:rPr>
        <w:t>the incorporation of emerging technologies, and suggests future research directions. The comprehensive and critical review of performance 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provided in this study serves</w:t>
      </w:r>
      <w:r>
        <w:rPr>
          <w:rFonts w:asciiTheme="majorBidi" w:hAnsiTheme="majorBidi" w:cstheme="majorBidi"/>
          <w:bCs/>
          <w:sz w:val="24"/>
          <w:szCs w:val="24"/>
        </w:rPr>
        <w:t xml:space="preserve"> </w:t>
      </w:r>
      <w:r w:rsidRPr="00250A8E">
        <w:rPr>
          <w:rFonts w:asciiTheme="majorBidi" w:hAnsiTheme="majorBidi" w:cstheme="majorBidi"/>
          <w:bCs/>
          <w:sz w:val="24"/>
          <w:szCs w:val="24"/>
        </w:rPr>
        <w:t>as</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sidRPr="00250A8E">
        <w:rPr>
          <w:rFonts w:asciiTheme="majorBidi" w:hAnsiTheme="majorBidi" w:cstheme="majorBidi"/>
          <w:bCs/>
          <w:sz w:val="24"/>
          <w:szCs w:val="24"/>
        </w:rPr>
        <w:lastRenderedPageBreak/>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heme="majorBidi" w:hAnsiTheme="majorBidi" w:cstheme="majorBidi"/>
          <w:bCs/>
          <w:sz w:val="24"/>
          <w:szCs w:val="24"/>
        </w:rPr>
        <w:t xml:space="preserve"> </w:t>
      </w:r>
      <w:r w:rsidRPr="00250A8E">
        <w:rPr>
          <w:rFonts w:asciiTheme="majorBidi" w:hAnsiTheme="majorBidi" w:cstheme="majorBidi"/>
          <w:bCs/>
          <w:sz w:val="24"/>
          <w:szCs w:val="24"/>
        </w:rPr>
        <w:t>hand, refers to the time</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sidRPr="00250A8E">
        <w:rPr>
          <w:rFonts w:asciiTheme="majorBidi" w:hAnsiTheme="majorBidi" w:cstheme="majorBidi"/>
          <w:bCs/>
          <w:spacing w:val="-2"/>
          <w:sz w:val="24"/>
          <w:szCs w:val="24"/>
        </w:rPr>
        <w:t>movement.</w:t>
      </w:r>
    </w:p>
    <w:p w:rsidR="004D30C1" w:rsidRPr="00250A8E" w:rsidRDefault="004D30C1" w:rsidP="004D30C1">
      <w:pPr>
        <w:pStyle w:val="BodyText"/>
        <w:spacing w:before="2"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sidRPr="00250A8E">
        <w:rPr>
          <w:rFonts w:asciiTheme="majorBidi" w:hAnsiTheme="majorBidi" w:cstheme="majorBidi"/>
          <w:bCs/>
          <w:sz w:val="24"/>
          <w:szCs w:val="24"/>
        </w:rPr>
        <w:lastRenderedPageBreak/>
        <w:t>such as pedestrians, cyclists, and people with disabilities. Therefore, the authors stress the need to consider the equity impacts of roundabout implementation and performance evaluation.</w:t>
      </w:r>
    </w:p>
    <w:p w:rsidR="004D30C1" w:rsidRDefault="004D30C1" w:rsidP="004D30C1">
      <w:pPr>
        <w:pStyle w:val="BodyText"/>
        <w:spacing w:line="480" w:lineRule="auto"/>
        <w:rPr>
          <w:rFonts w:asciiTheme="majorBidi" w:hAnsiTheme="majorBidi" w:cstheme="majorBidi"/>
          <w:bCs/>
          <w:sz w:val="24"/>
          <w:szCs w:val="24"/>
        </w:rPr>
      </w:pPr>
    </w:p>
    <w:p w:rsidR="004D30C1" w:rsidRPr="00250A8E" w:rsidRDefault="004D30C1" w:rsidP="004D30C1">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The authors also highlight the importance of incorporating non- motorized transportation modes into roundabout planning and design. Mixed</w:t>
      </w:r>
      <w:r>
        <w:rPr>
          <w:rFonts w:asciiTheme="majorBidi" w:hAnsiTheme="majorBidi" w:cstheme="majorBidi"/>
          <w:bCs/>
          <w:sz w:val="24"/>
          <w:szCs w:val="24"/>
        </w:rPr>
        <w:t xml:space="preserve"> </w:t>
      </w:r>
      <w:r w:rsidRPr="00250A8E">
        <w:rPr>
          <w:rFonts w:asciiTheme="majorBidi" w:hAnsiTheme="majorBidi" w:cstheme="majorBidi"/>
          <w:bCs/>
          <w:sz w:val="24"/>
          <w:szCs w:val="24"/>
        </w:rPr>
        <w:t>traffic</w:t>
      </w:r>
      <w:r>
        <w:rPr>
          <w:rFonts w:asciiTheme="majorBidi" w:hAnsiTheme="majorBidi" w:cstheme="majorBidi"/>
          <w:bCs/>
          <w:sz w:val="24"/>
          <w:szCs w:val="24"/>
        </w:rPr>
        <w:t xml:space="preserve"> </w:t>
      </w:r>
      <w:r w:rsidRPr="00250A8E">
        <w:rPr>
          <w:rFonts w:asciiTheme="majorBidi" w:hAnsiTheme="majorBidi" w:cstheme="majorBidi"/>
          <w:bCs/>
          <w:sz w:val="24"/>
          <w:szCs w:val="24"/>
        </w:rPr>
        <w:t>flow can</w:t>
      </w:r>
      <w:r>
        <w:rPr>
          <w:rFonts w:asciiTheme="majorBidi" w:hAnsiTheme="majorBidi" w:cstheme="majorBidi"/>
          <w:bCs/>
          <w:sz w:val="24"/>
          <w:szCs w:val="24"/>
        </w:rPr>
        <w:t xml:space="preserve"> </w:t>
      </w:r>
      <w:r w:rsidRPr="00250A8E">
        <w:rPr>
          <w:rFonts w:asciiTheme="majorBidi" w:hAnsiTheme="majorBidi" w:cstheme="majorBidi"/>
          <w:bCs/>
          <w:sz w:val="24"/>
          <w:szCs w:val="24"/>
        </w:rPr>
        <w:t>create challenges</w:t>
      </w:r>
      <w:r>
        <w:rPr>
          <w:rFonts w:asciiTheme="majorBidi" w:hAnsiTheme="majorBidi" w:cstheme="majorBidi"/>
          <w:bCs/>
          <w:sz w:val="24"/>
          <w:szCs w:val="24"/>
        </w:rPr>
        <w:t xml:space="preserve"> </w:t>
      </w:r>
      <w:r w:rsidRPr="00250A8E">
        <w:rPr>
          <w:rFonts w:asciiTheme="majorBidi" w:hAnsiTheme="majorBidi" w:cstheme="majorBidi"/>
          <w:bCs/>
          <w:sz w:val="24"/>
          <w:szCs w:val="24"/>
        </w:rPr>
        <w:t>for the</w:t>
      </w:r>
      <w:r>
        <w:rPr>
          <w:rFonts w:asciiTheme="majorBidi" w:hAnsiTheme="majorBidi" w:cstheme="majorBidi"/>
          <w:bCs/>
          <w:sz w:val="24"/>
          <w:szCs w:val="24"/>
        </w:rPr>
        <w:t xml:space="preserve"> </w:t>
      </w:r>
      <w:r w:rsidRPr="00250A8E">
        <w:rPr>
          <w:rFonts w:asciiTheme="majorBidi" w:hAnsiTheme="majorBidi" w:cstheme="majorBidi"/>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rsidR="004D30C1" w:rsidRPr="00250A8E" w:rsidRDefault="004D30C1" w:rsidP="004D30C1">
      <w:pPr>
        <w:pStyle w:val="BodyText"/>
        <w:spacing w:line="480" w:lineRule="auto"/>
        <w:ind w:right="115" w:firstLine="620"/>
        <w:rPr>
          <w:rFonts w:asciiTheme="majorBidi" w:hAnsiTheme="majorBidi" w:cstheme="majorBidi"/>
          <w:bCs/>
          <w:sz w:val="24"/>
          <w:szCs w:val="24"/>
        </w:rPr>
      </w:pPr>
      <w:r w:rsidRPr="00250A8E">
        <w:rPr>
          <w:rFonts w:asciiTheme="majorBidi" w:hAnsiTheme="majorBidi" w:cstheme="majorBidi"/>
          <w:bCs/>
          <w:sz w:val="24"/>
          <w:szCs w:val="24"/>
        </w:rPr>
        <w:t>Overall, the study provides a critical review of the current state of research on roundabout performance evaluation in mixed traffic flow conditions.</w:t>
      </w:r>
      <w:r>
        <w:rPr>
          <w:rFonts w:asciiTheme="majorBidi" w:hAnsiTheme="majorBidi" w:cstheme="majorBidi"/>
          <w:bCs/>
          <w:sz w:val="24"/>
          <w:szCs w:val="24"/>
        </w:rPr>
        <w:t xml:space="preserve"> </w:t>
      </w:r>
      <w:r w:rsidRPr="00250A8E">
        <w:rPr>
          <w:rFonts w:asciiTheme="majorBidi" w:hAnsiTheme="majorBidi" w:cstheme="majorBidi"/>
          <w:bCs/>
          <w:sz w:val="24"/>
          <w:szCs w:val="24"/>
        </w:rPr>
        <w:t>The authors identify research gaps and limitations, highlighting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 further research in areas such as the impact of different geometric design features on roundabout performance and the interactions between differenttypesofvehicles.Thereviewalsodiscussestheimplications</w:t>
      </w:r>
      <w:r w:rsidRPr="00250A8E">
        <w:rPr>
          <w:rFonts w:asciiTheme="majorBidi" w:hAnsiTheme="majorBidi" w:cstheme="majorBidi"/>
          <w:bCs/>
          <w:spacing w:val="-5"/>
          <w:sz w:val="24"/>
          <w:szCs w:val="24"/>
        </w:rPr>
        <w:t>for</w:t>
      </w:r>
      <w:r w:rsidRPr="00250A8E">
        <w:rPr>
          <w:rFonts w:asciiTheme="majorBidi" w:hAnsiTheme="majorBidi" w:cstheme="majorBidi"/>
          <w:bCs/>
          <w:sz w:val="24"/>
          <w:szCs w:val="24"/>
        </w:rPr>
        <w:t xml:space="preserve"> transportation</w:t>
      </w:r>
      <w:r>
        <w:rPr>
          <w:rFonts w:asciiTheme="majorBidi" w:hAnsiTheme="majorBidi" w:cstheme="majorBidi"/>
          <w:bCs/>
          <w:sz w:val="24"/>
          <w:szCs w:val="24"/>
        </w:rPr>
        <w:t xml:space="preserve"> </w:t>
      </w:r>
      <w:r w:rsidRPr="00250A8E">
        <w:rPr>
          <w:rFonts w:asciiTheme="majorBidi" w:hAnsiTheme="majorBidi" w:cstheme="majorBidi"/>
          <w:bCs/>
          <w:sz w:val="24"/>
          <w:szCs w:val="24"/>
        </w:rPr>
        <w:t>planning</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policy-making,</w:t>
      </w:r>
      <w:r>
        <w:rPr>
          <w:rFonts w:asciiTheme="majorBidi" w:hAnsiTheme="majorBidi" w:cstheme="majorBidi"/>
          <w:bCs/>
          <w:sz w:val="24"/>
          <w:szCs w:val="24"/>
        </w:rPr>
        <w:t xml:space="preserve"> </w:t>
      </w:r>
      <w:r w:rsidRPr="00250A8E">
        <w:rPr>
          <w:rFonts w:asciiTheme="majorBidi" w:hAnsiTheme="majorBidi" w:cstheme="majorBidi"/>
          <w:bCs/>
          <w:sz w:val="24"/>
          <w:szCs w:val="24"/>
        </w:rPr>
        <w:t>emphasizing</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w:t>
      </w:r>
      <w:r w:rsidRPr="00250A8E">
        <w:rPr>
          <w:rFonts w:asciiTheme="majorBidi" w:hAnsiTheme="majorBidi" w:cstheme="majorBidi"/>
          <w:bCs/>
          <w:spacing w:val="-2"/>
          <w:sz w:val="24"/>
          <w:szCs w:val="24"/>
        </w:rPr>
        <w:t xml:space="preserve">comprehensive </w:t>
      </w:r>
      <w:r w:rsidRPr="00250A8E">
        <w:rPr>
          <w:rFonts w:asciiTheme="majorBidi" w:hAnsiTheme="majorBidi" w:cstheme="majorBidi"/>
          <w:bCs/>
          <w:spacing w:val="-4"/>
          <w:sz w:val="24"/>
          <w:szCs w:val="24"/>
        </w:rPr>
        <w:t>and</w:t>
      </w:r>
      <w:r>
        <w:rPr>
          <w:rFonts w:asciiTheme="majorBidi" w:hAnsiTheme="majorBidi" w:cstheme="majorBidi"/>
          <w:bCs/>
          <w:spacing w:val="-4"/>
          <w:sz w:val="24"/>
          <w:szCs w:val="24"/>
        </w:rPr>
        <w:t xml:space="preserve"> </w:t>
      </w:r>
      <w:r w:rsidRPr="00250A8E">
        <w:rPr>
          <w:rFonts w:asciiTheme="majorBidi" w:hAnsiTheme="majorBidi" w:cstheme="majorBidi"/>
          <w:bCs/>
          <w:spacing w:val="-2"/>
          <w:sz w:val="24"/>
          <w:szCs w:val="24"/>
        </w:rPr>
        <w:t>holistic</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approach</w:t>
      </w:r>
      <w:r>
        <w:rPr>
          <w:rFonts w:asciiTheme="majorBidi" w:hAnsiTheme="majorBidi" w:cstheme="majorBidi"/>
          <w:bCs/>
          <w:spacing w:val="-2"/>
          <w:sz w:val="24"/>
          <w:szCs w:val="24"/>
        </w:rPr>
        <w:t xml:space="preserve"> </w:t>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roundabout</w:t>
      </w:r>
      <w:r w:rsidRPr="00250A8E">
        <w:rPr>
          <w:rFonts w:asciiTheme="majorBidi" w:hAnsiTheme="majorBidi" w:cstheme="majorBidi"/>
          <w:bCs/>
          <w:sz w:val="24"/>
          <w:szCs w:val="24"/>
        </w:rPr>
        <w:tab/>
      </w:r>
      <w:r w:rsidRPr="00250A8E">
        <w:rPr>
          <w:rFonts w:asciiTheme="majorBidi" w:hAnsiTheme="majorBidi" w:cstheme="majorBidi"/>
          <w:bCs/>
          <w:spacing w:val="-2"/>
          <w:sz w:val="24"/>
          <w:szCs w:val="24"/>
        </w:rPr>
        <w:t xml:space="preserve">performance </w:t>
      </w:r>
      <w:r w:rsidRPr="00250A8E">
        <w:rPr>
          <w:rFonts w:asciiTheme="majorBidi" w:hAnsiTheme="majorBidi" w:cstheme="majorBidi"/>
          <w:bCs/>
          <w:sz w:val="24"/>
          <w:szCs w:val="24"/>
        </w:rPr>
        <w:t xml:space="preserve">evaluation that considers sustainability, safety, equity, and non-motorized transportation modes. The study begins by discussing the key performance </w:t>
      </w:r>
      <w:proofErr w:type="gramStart"/>
      <w:r w:rsidRPr="00250A8E">
        <w:rPr>
          <w:rFonts w:asciiTheme="majorBidi" w:hAnsiTheme="majorBidi" w:cstheme="majorBidi"/>
          <w:bCs/>
          <w:spacing w:val="-2"/>
          <w:sz w:val="24"/>
          <w:szCs w:val="24"/>
        </w:rPr>
        <w:t>indicators(</w:t>
      </w:r>
      <w:proofErr w:type="gramEnd"/>
      <w:r w:rsidRPr="00250A8E">
        <w:rPr>
          <w:rFonts w:asciiTheme="majorBidi" w:hAnsiTheme="majorBidi" w:cstheme="majorBidi"/>
          <w:bCs/>
          <w:spacing w:val="-2"/>
          <w:sz w:val="24"/>
          <w:szCs w:val="24"/>
        </w:rPr>
        <w:t>KPIs) commonly</w:t>
      </w:r>
      <w:r>
        <w:rPr>
          <w:rFonts w:asciiTheme="majorBidi" w:hAnsiTheme="majorBidi" w:cstheme="majorBidi"/>
          <w:bCs/>
          <w:spacing w:val="-2"/>
          <w:sz w:val="24"/>
          <w:szCs w:val="24"/>
        </w:rPr>
        <w:t xml:space="preserve"> </w:t>
      </w:r>
      <w:r w:rsidRPr="00250A8E">
        <w:rPr>
          <w:rFonts w:asciiTheme="majorBidi" w:hAnsiTheme="majorBidi" w:cstheme="majorBidi"/>
          <w:bCs/>
          <w:spacing w:val="-4"/>
          <w:sz w:val="24"/>
          <w:szCs w:val="24"/>
        </w:rPr>
        <w:t>used</w:t>
      </w:r>
      <w:r>
        <w:rPr>
          <w:rFonts w:asciiTheme="majorBidi" w:hAnsiTheme="majorBidi" w:cstheme="majorBidi"/>
          <w:bCs/>
          <w:spacing w:val="-4"/>
          <w:sz w:val="24"/>
          <w:szCs w:val="24"/>
        </w:rPr>
        <w:t xml:space="preserve"> </w:t>
      </w:r>
      <w:r w:rsidRPr="00250A8E">
        <w:rPr>
          <w:rFonts w:asciiTheme="majorBidi" w:hAnsiTheme="majorBidi" w:cstheme="majorBidi"/>
          <w:bCs/>
          <w:sz w:val="24"/>
          <w:szCs w:val="24"/>
        </w:rPr>
        <w:tab/>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evaluate</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rotary</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 xml:space="preserve">intersection </w:t>
      </w:r>
      <w:r w:rsidRPr="00250A8E">
        <w:rPr>
          <w:rFonts w:asciiTheme="majorBidi" w:hAnsiTheme="majorBidi" w:cstheme="majorBidi"/>
          <w:bCs/>
          <w:sz w:val="24"/>
          <w:szCs w:val="24"/>
        </w:rPr>
        <w:t>performance,</w:t>
      </w:r>
      <w:r>
        <w:rPr>
          <w:rFonts w:asciiTheme="majorBidi" w:hAnsiTheme="majorBidi" w:cstheme="majorBidi"/>
          <w:bCs/>
          <w:sz w:val="24"/>
          <w:szCs w:val="24"/>
        </w:rPr>
        <w:t xml:space="preserve"> </w:t>
      </w:r>
      <w:r w:rsidRPr="00250A8E">
        <w:rPr>
          <w:rFonts w:asciiTheme="majorBidi" w:hAnsiTheme="majorBidi" w:cstheme="majorBidi"/>
          <w:bCs/>
          <w:sz w:val="24"/>
          <w:szCs w:val="24"/>
        </w:rPr>
        <w:t>including</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delay,</w:t>
      </w:r>
      <w:r>
        <w:rPr>
          <w:rFonts w:asciiTheme="majorBidi" w:hAnsiTheme="majorBidi" w:cstheme="majorBidi"/>
          <w:bCs/>
          <w:sz w:val="24"/>
          <w:szCs w:val="24"/>
        </w:rPr>
        <w:t xml:space="preserve"> </w:t>
      </w:r>
      <w:r w:rsidRPr="00250A8E">
        <w:rPr>
          <w:rFonts w:asciiTheme="majorBidi" w:hAnsiTheme="majorBidi" w:cstheme="majorBidi"/>
          <w:bCs/>
          <w:sz w:val="24"/>
          <w:szCs w:val="24"/>
        </w:rPr>
        <w:t>level</w:t>
      </w:r>
      <w:r>
        <w:rPr>
          <w:rFonts w:asciiTheme="majorBidi" w:hAnsiTheme="majorBidi" w:cstheme="majorBidi"/>
          <w:bCs/>
          <w:sz w:val="24"/>
          <w:szCs w:val="24"/>
        </w:rPr>
        <w:t xml:space="preserve"> </w:t>
      </w:r>
      <w:r w:rsidRPr="00250A8E">
        <w:rPr>
          <w:rFonts w:asciiTheme="majorBidi" w:hAnsiTheme="majorBidi" w:cstheme="majorBidi"/>
          <w:bCs/>
          <w:sz w:val="24"/>
          <w:szCs w:val="24"/>
        </w:rPr>
        <w:t>of</w:t>
      </w:r>
      <w:r>
        <w:rPr>
          <w:rFonts w:asciiTheme="majorBidi" w:hAnsiTheme="majorBidi" w:cstheme="majorBidi"/>
          <w:bCs/>
          <w:sz w:val="24"/>
          <w:szCs w:val="24"/>
        </w:rPr>
        <w:t xml:space="preserve"> </w:t>
      </w:r>
      <w:r w:rsidRPr="00250A8E">
        <w:rPr>
          <w:rFonts w:asciiTheme="majorBidi" w:hAnsiTheme="majorBidi" w:cstheme="majorBidi"/>
          <w:bCs/>
          <w:sz w:val="24"/>
          <w:szCs w:val="24"/>
        </w:rPr>
        <w:t>service</w:t>
      </w:r>
      <w:r>
        <w:rPr>
          <w:rFonts w:asciiTheme="majorBidi" w:hAnsiTheme="majorBidi" w:cstheme="majorBidi"/>
          <w:bCs/>
          <w:sz w:val="24"/>
          <w:szCs w:val="24"/>
        </w:rPr>
        <w:t xml:space="preserve"> </w:t>
      </w:r>
      <w:r w:rsidRPr="00250A8E">
        <w:rPr>
          <w:rFonts w:asciiTheme="majorBidi" w:hAnsiTheme="majorBidi" w:cstheme="majorBidi"/>
          <w:bCs/>
          <w:sz w:val="24"/>
          <w:szCs w:val="24"/>
        </w:rPr>
        <w:t>(LOS),</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safety. </w:t>
      </w:r>
    </w:p>
    <w:p w:rsidR="004D30C1" w:rsidRPr="00250A8E" w:rsidRDefault="004D30C1" w:rsidP="004D30C1">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sidRPr="00250A8E">
        <w:rPr>
          <w:rFonts w:asciiTheme="majorBidi" w:hAnsiTheme="majorBidi" w:cstheme="majorBidi"/>
          <w:bCs/>
          <w:sz w:val="24"/>
          <w:szCs w:val="24"/>
        </w:rPr>
        <w:lastRenderedPageBreak/>
        <w:t>the need for surrogate measures that can provide a proactive approach to identifying safety issues. Furthermore, the authors discuss the use of advanced technologies, such as connected</w:t>
      </w:r>
      <w:r>
        <w:rPr>
          <w:rFonts w:asciiTheme="majorBidi" w:hAnsiTheme="majorBidi" w:cstheme="majorBidi"/>
          <w:bCs/>
          <w:sz w:val="24"/>
          <w:szCs w:val="24"/>
        </w:rPr>
        <w:t xml:space="preserve"> </w:t>
      </w:r>
      <w:r w:rsidRPr="00250A8E">
        <w:rPr>
          <w:rFonts w:asciiTheme="majorBidi" w:hAnsiTheme="majorBidi" w:cstheme="majorBidi"/>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heme="majorBidi" w:hAnsiTheme="majorBidi" w:cstheme="majorBidi"/>
          <w:bCs/>
          <w:sz w:val="24"/>
          <w:szCs w:val="24"/>
        </w:rPr>
        <w:t xml:space="preserve"> </w:t>
      </w:r>
      <w:r w:rsidRPr="00250A8E">
        <w:rPr>
          <w:rFonts w:asciiTheme="majorBidi" w:hAnsiTheme="majorBidi" w:cstheme="majorBidi"/>
          <w:bCs/>
          <w:sz w:val="24"/>
          <w:szCs w:val="24"/>
        </w:rPr>
        <w:t>and challenges associated with each method. The authors emphasize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holistic</w:t>
      </w:r>
      <w:r>
        <w:rPr>
          <w:rFonts w:asciiTheme="majorBidi" w:hAnsiTheme="majorBidi" w:cstheme="majorBidi"/>
          <w:bCs/>
          <w:sz w:val="24"/>
          <w:szCs w:val="24"/>
        </w:rPr>
        <w:t xml:space="preserve"> </w:t>
      </w:r>
      <w:r w:rsidRPr="00250A8E">
        <w:rPr>
          <w:rFonts w:asciiTheme="majorBidi" w:hAnsiTheme="majorBidi" w:cstheme="majorBidi"/>
          <w:bCs/>
          <w:sz w:val="24"/>
          <w:szCs w:val="24"/>
        </w:rPr>
        <w:t>approach</w:t>
      </w:r>
      <w:r>
        <w:rPr>
          <w:rFonts w:asciiTheme="majorBidi" w:hAnsiTheme="majorBidi" w:cstheme="majorBidi"/>
          <w:bCs/>
          <w:sz w:val="24"/>
          <w:szCs w:val="24"/>
        </w:rPr>
        <w:t xml:space="preserve"> </w:t>
      </w:r>
      <w:r w:rsidRPr="00250A8E">
        <w:rPr>
          <w:rFonts w:asciiTheme="majorBidi" w:hAnsiTheme="majorBidi" w:cstheme="majorBidi"/>
          <w:bCs/>
          <w:sz w:val="24"/>
          <w:szCs w:val="24"/>
        </w:rPr>
        <w:t>that integrates</w:t>
      </w:r>
      <w:r>
        <w:rPr>
          <w:rFonts w:asciiTheme="majorBidi" w:hAnsiTheme="majorBidi" w:cstheme="majorBidi"/>
          <w:bCs/>
          <w:sz w:val="24"/>
          <w:szCs w:val="24"/>
        </w:rPr>
        <w:t xml:space="preserve"> </w:t>
      </w:r>
      <w:r w:rsidRPr="00250A8E">
        <w:rPr>
          <w:rFonts w:asciiTheme="majorBidi" w:hAnsiTheme="majorBidi" w:cstheme="majorBidi"/>
          <w:bCs/>
          <w:sz w:val="24"/>
          <w:szCs w:val="24"/>
        </w:rPr>
        <w:t>various</w:t>
      </w:r>
      <w:r>
        <w:rPr>
          <w:rFonts w:asciiTheme="majorBidi" w:hAnsiTheme="majorBidi" w:cstheme="majorBidi"/>
          <w:bCs/>
          <w:sz w:val="24"/>
          <w:szCs w:val="24"/>
        </w:rPr>
        <w:t xml:space="preserve"> </w:t>
      </w:r>
      <w:r w:rsidRPr="00250A8E">
        <w:rPr>
          <w:rFonts w:asciiTheme="majorBidi" w:hAnsiTheme="majorBidi" w:cstheme="majorBidi"/>
          <w:bCs/>
          <w:sz w:val="24"/>
          <w:szCs w:val="24"/>
        </w:rPr>
        <w:t>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and considers the unique characteristics of rotary intersections to accurately assess their performance.</w:t>
      </w:r>
    </w:p>
    <w:p w:rsidR="004D30C1" w:rsidRPr="00250A8E" w:rsidRDefault="004D30C1" w:rsidP="004D30C1">
      <w:pPr>
        <w:pStyle w:val="BodyText"/>
        <w:spacing w:before="2" w:line="480" w:lineRule="auto"/>
        <w:ind w:right="117"/>
        <w:rPr>
          <w:rFonts w:asciiTheme="majorBidi" w:hAnsiTheme="majorBidi" w:cstheme="majorBidi"/>
          <w:bCs/>
          <w:sz w:val="24"/>
          <w:szCs w:val="24"/>
        </w:rPr>
      </w:pPr>
      <w:r w:rsidRPr="00250A8E">
        <w:rPr>
          <w:rFonts w:asciiTheme="majorBidi" w:hAnsiTheme="majorBidi" w:cstheme="majorBidi"/>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sidRPr="00250A8E">
        <w:rPr>
          <w:rFonts w:asciiTheme="majorBidi" w:hAnsiTheme="majorBidi" w:cstheme="majorBidi"/>
          <w:bCs/>
          <w:sz w:val="24"/>
          <w:szCs w:val="24"/>
        </w:rPr>
        <w:lastRenderedPageBreak/>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There view serves as a valuable resource for researchers, practitioners, and policymakers involved in the planning, design, and operation of rotary </w:t>
      </w:r>
      <w:r w:rsidRPr="00250A8E">
        <w:rPr>
          <w:rFonts w:asciiTheme="majorBidi" w:hAnsiTheme="majorBidi" w:cstheme="majorBidi"/>
          <w:bCs/>
          <w:spacing w:val="-2"/>
          <w:sz w:val="24"/>
          <w:szCs w:val="24"/>
        </w:rPr>
        <w:t>intersections.</w:t>
      </w:r>
    </w:p>
    <w:p w:rsidR="004D30C1" w:rsidRPr="006875E4" w:rsidRDefault="004D30C1" w:rsidP="004D30C1">
      <w:pPr>
        <w:spacing w:after="0" w:line="480" w:lineRule="auto"/>
        <w:jc w:val="both"/>
        <w:rPr>
          <w:rFonts w:asciiTheme="majorBidi" w:hAnsiTheme="majorBidi" w:cstheme="majorBidi"/>
          <w:b/>
          <w:bCs/>
          <w:sz w:val="28"/>
          <w:szCs w:val="28"/>
        </w:rPr>
      </w:pPr>
      <w:r w:rsidRPr="006875E4">
        <w:rPr>
          <w:rFonts w:asciiTheme="majorBidi" w:hAnsiTheme="majorBidi" w:cstheme="majorBidi"/>
          <w:b/>
          <w:bCs/>
          <w:sz w:val="28"/>
          <w:szCs w:val="28"/>
        </w:rPr>
        <w:t>2.2</w:t>
      </w:r>
      <w:r w:rsidRPr="006875E4">
        <w:rPr>
          <w:rFonts w:asciiTheme="majorBidi" w:hAnsiTheme="majorBidi" w:cstheme="majorBidi"/>
          <w:b/>
          <w:bCs/>
          <w:sz w:val="28"/>
          <w:szCs w:val="28"/>
        </w:rPr>
        <w:tab/>
        <w:t>Basic Concepts of Roundabouts and Definitions</w:t>
      </w:r>
    </w:p>
    <w:p w:rsidR="004D30C1" w:rsidRPr="00250A8E" w:rsidRDefault="004D30C1" w:rsidP="004D30C1">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rsidR="004D30C1" w:rsidRPr="00250A8E" w:rsidRDefault="004D30C1" w:rsidP="004D30C1">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rsidR="004D30C1" w:rsidRPr="007D623A" w:rsidRDefault="004D30C1" w:rsidP="004D30C1">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2.2.1</w:t>
      </w:r>
      <w:r w:rsidRPr="00850E0F">
        <w:rPr>
          <w:rFonts w:asciiTheme="majorBidi" w:hAnsiTheme="majorBidi" w:cstheme="majorBidi"/>
          <w:b/>
          <w:bCs/>
          <w:sz w:val="28"/>
          <w:szCs w:val="28"/>
        </w:rPr>
        <w:tab/>
        <w:t>Major Geometric Features of Modern 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sidRPr="00250A8E">
        <w:rPr>
          <w:rFonts w:asciiTheme="majorBidi" w:hAnsiTheme="majorBidi" w:cstheme="majorBidi"/>
          <w:bCs/>
          <w:sz w:val="24"/>
          <w:szCs w:val="24"/>
        </w:rPr>
        <w:lastRenderedPageBreak/>
        <w:t>operational performance. Good geometric design will improve not only capacity but also safety, which is a major concern for road design.</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Central Island:</w:t>
      </w:r>
      <w:r w:rsidRPr="00250A8E">
        <w:rPr>
          <w:rFonts w:asciiTheme="majorBidi" w:hAnsiTheme="majorBidi" w:cstheme="majorBidi"/>
          <w:bCs/>
          <w:sz w:val="24"/>
          <w:szCs w:val="24"/>
        </w:rPr>
        <w:t xml:space="preserve"> A raised, non-mountable curb usually delineates the central island, and its size is determined by the width of the circulatory roadway and the diameter of the inscribed circle.</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Truck Apron:</w:t>
      </w:r>
      <w:r w:rsidRPr="00250A8E">
        <w:rPr>
          <w:rFonts w:asciiTheme="majorBidi" w:hAnsiTheme="majorBidi" w:cstheme="majorBidi"/>
          <w:bCs/>
          <w:sz w:val="24"/>
          <w:szCs w:val="24"/>
        </w:rPr>
        <w:t xml:space="preserve"> A truck apron is a traversable portion of the raised center island to accommodate the wheel path of oversized vehicles.</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Splitter Island:</w:t>
      </w:r>
      <w:r w:rsidRPr="00250A8E">
        <w:rPr>
          <w:rFonts w:asciiTheme="majorBidi" w:hAnsiTheme="majorBidi" w:cstheme="majorBidi"/>
          <w:bCs/>
          <w:sz w:val="24"/>
          <w:szCs w:val="24"/>
        </w:rPr>
        <w:t xml:space="preserve"> The splitter island is pl aced within the leg of a roundabout to separate entering and exiting traffic and provide vehicle deflection prior to entering the roundabout.</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Bypass Lane:</w:t>
      </w:r>
      <w:r w:rsidRPr="00250A8E">
        <w:rPr>
          <w:rFonts w:asciiTheme="majorBidi" w:hAnsiTheme="majorBidi" w:cstheme="majorBidi"/>
          <w:bCs/>
          <w:sz w:val="24"/>
          <w:szCs w:val="24"/>
        </w:rPr>
        <w:t xml:space="preserve"> A bypass lane may be warranted for heavy right turn vehicles as it allows traffic to bypass the roundabout.</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Approach Width:</w:t>
      </w:r>
      <w:r w:rsidRPr="00250A8E">
        <w:rPr>
          <w:rFonts w:asciiTheme="majorBidi" w:hAnsiTheme="majorBidi" w:cstheme="majorBidi"/>
          <w:bCs/>
          <w:sz w:val="24"/>
          <w:szCs w:val="24"/>
        </w:rPr>
        <w:t xml:space="preserve"> The approach width refers to the width of the entering lanes before flaring</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Or any other influence from the roundabout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466862" w:rsidRPr="00054743"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Yield or Entrance Line:</w:t>
      </w:r>
      <w:r w:rsidRPr="00250A8E">
        <w:rPr>
          <w:rFonts w:asciiTheme="majorBidi" w:hAnsiTheme="majorBidi" w:cstheme="majorBidi"/>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w:t>
      </w:r>
      <w:r w:rsidRPr="00850E0F">
        <w:rPr>
          <w:rFonts w:asciiTheme="majorBidi" w:hAnsiTheme="majorBidi" w:cstheme="majorBidi"/>
          <w:b/>
          <w:bCs/>
          <w:sz w:val="28"/>
          <w:szCs w:val="28"/>
        </w:rPr>
        <w:tab/>
        <w:t>Types of Roundabouts</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Rotary intersections normally have a minimum of three legs, with some having up to six legs. The legs can have a single or multiple lanes. The main types of roundabouts are: Mini,</w:t>
      </w:r>
    </w:p>
    <w:p w:rsidR="00466862" w:rsidRPr="00BD3CB1"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2.3.1</w:t>
      </w:r>
      <w:r w:rsidRPr="00850E0F">
        <w:rPr>
          <w:rFonts w:asciiTheme="majorBidi" w:hAnsiTheme="majorBidi" w:cstheme="majorBidi"/>
          <w:b/>
          <w:bCs/>
          <w:sz w:val="28"/>
          <w:szCs w:val="28"/>
        </w:rPr>
        <w:tab/>
        <w:t>Mini-</w:t>
      </w:r>
      <w:r w:rsidR="00850E0F" w:rsidRPr="00850E0F">
        <w:rPr>
          <w:rFonts w:asciiTheme="majorBidi" w:hAnsiTheme="majorBidi" w:cstheme="majorBidi"/>
          <w:b/>
          <w:bCs/>
          <w:sz w:val="28"/>
          <w:szCs w:val="28"/>
        </w:rPr>
        <w:t>Roundabouts</w:t>
      </w:r>
    </w:p>
    <w:p w:rsidR="00466862" w:rsidRPr="007D623A"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lastRenderedPageBreak/>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rsidR="00466862" w:rsidRDefault="00466862" w:rsidP="00466862">
      <w:pPr>
        <w:spacing w:after="0" w:line="480" w:lineRule="auto"/>
        <w:jc w:val="both"/>
        <w:rPr>
          <w:rFonts w:asciiTheme="majorBidi" w:hAnsiTheme="majorBidi" w:cstheme="majorBidi"/>
          <w:b/>
          <w:bCs/>
          <w:sz w:val="24"/>
          <w:szCs w:val="24"/>
        </w:rPr>
      </w:pPr>
    </w:p>
    <w:p w:rsidR="00466862" w:rsidRDefault="00466862" w:rsidP="00466862">
      <w:pPr>
        <w:spacing w:after="0" w:line="480" w:lineRule="auto"/>
        <w:jc w:val="both"/>
        <w:rPr>
          <w:rFonts w:asciiTheme="majorBidi" w:hAnsiTheme="majorBidi" w:cstheme="majorBidi"/>
          <w:b/>
          <w:bCs/>
          <w:sz w:val="24"/>
          <w:szCs w:val="24"/>
        </w:rPr>
      </w:pP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2.3.2</w:t>
      </w:r>
      <w:r w:rsidRPr="00850E0F">
        <w:rPr>
          <w:rFonts w:asciiTheme="majorBidi" w:hAnsiTheme="majorBidi" w:cstheme="majorBidi"/>
          <w:b/>
          <w:bCs/>
          <w:sz w:val="28"/>
          <w:szCs w:val="28"/>
        </w:rPr>
        <w:tab/>
        <w:t xml:space="preserve">Compact </w:t>
      </w:r>
      <w:r w:rsidR="00850E0F"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heme="majorBidi" w:hAnsiTheme="majorBidi" w:cstheme="majorBidi"/>
          <w:bCs/>
          <w:sz w:val="24"/>
          <w:szCs w:val="24"/>
        </w:rPr>
        <w:t xml:space="preserve"> </w:t>
      </w:r>
      <w:r w:rsidRPr="00250A8E">
        <w:rPr>
          <w:rFonts w:asciiTheme="majorBidi" w:hAnsiTheme="majorBidi" w:cstheme="majorBidi"/>
          <w:bCs/>
          <w:sz w:val="24"/>
          <w:szCs w:val="24"/>
        </w:rPr>
        <w:t>siting pedestrian crossings.</w:t>
      </w:r>
    </w:p>
    <w:p w:rsidR="00466862" w:rsidRPr="00054743"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On roads with speed limits exceeding 65 km/h, the design of Compact Roundabouts is</w:t>
      </w:r>
      <w:r>
        <w:rPr>
          <w:rFonts w:asciiTheme="majorBidi" w:hAnsiTheme="majorBidi" w:cstheme="majorBidi"/>
          <w:bCs/>
          <w:sz w:val="24"/>
          <w:szCs w:val="24"/>
        </w:rPr>
        <w:t xml:space="preserve"> </w:t>
      </w:r>
      <w:r w:rsidRPr="00250A8E">
        <w:rPr>
          <w:rFonts w:asciiTheme="majorBidi" w:hAnsiTheme="majorBidi" w:cstheme="majorBidi"/>
          <w:bCs/>
          <w:sz w:val="24"/>
          <w:szCs w:val="24"/>
        </w:rPr>
        <w:t>similar to that for Normal Roundabouts, but the single-lane entries and exits are retained</w:t>
      </w:r>
      <w:r>
        <w:rPr>
          <w:rFonts w:asciiTheme="majorBidi" w:hAnsiTheme="majorBidi" w:cstheme="majorBidi"/>
          <w:bCs/>
          <w:sz w:val="24"/>
          <w:szCs w:val="24"/>
        </w:rPr>
        <w:t xml:space="preserve"> </w:t>
      </w:r>
      <w:r w:rsidRPr="00250A8E">
        <w:rPr>
          <w:rFonts w:asciiTheme="majorBidi" w:hAnsiTheme="majorBidi" w:cstheme="majorBidi"/>
          <w:bCs/>
          <w:sz w:val="24"/>
          <w:szCs w:val="24"/>
        </w:rPr>
        <w:t>(DMRB,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2.3.3</w:t>
      </w:r>
      <w:r w:rsidRPr="00850E0F">
        <w:rPr>
          <w:rFonts w:asciiTheme="majorBidi" w:hAnsiTheme="majorBidi" w:cstheme="majorBidi"/>
          <w:b/>
          <w:bCs/>
          <w:sz w:val="28"/>
          <w:szCs w:val="28"/>
        </w:rPr>
        <w:tab/>
        <w:t xml:space="preserve">Normal </w:t>
      </w:r>
      <w:r w:rsidR="00850E0F"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A Normal Roundabout has a kerbed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sidRPr="00250A8E">
        <w:rPr>
          <w:rFonts w:asciiTheme="majorBidi" w:hAnsiTheme="majorBidi" w:cstheme="majorBidi"/>
          <w:bCs/>
          <w:sz w:val="24"/>
          <w:szCs w:val="24"/>
        </w:rPr>
        <w:lastRenderedPageBreak/>
        <w:t>Roundabout has more than four arms, it becomes large with the probability that higher circulatory speeds will result. Either a Double Roundabout or a Signalized Roundabout is a potential solution in these circumstances (DMRB,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 xml:space="preserve">2.3.4 Grade </w:t>
      </w:r>
      <w:r w:rsidR="00850E0F" w:rsidRPr="00850E0F">
        <w:rPr>
          <w:rFonts w:asciiTheme="majorBidi" w:hAnsiTheme="majorBidi" w:cstheme="majorBidi"/>
          <w:b/>
          <w:bCs/>
          <w:sz w:val="28"/>
          <w:szCs w:val="28"/>
        </w:rPr>
        <w:t xml:space="preserve">Separated </w:t>
      </w:r>
      <w:r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rsidR="00466862" w:rsidRDefault="00466862" w:rsidP="00466862">
      <w:pPr>
        <w:spacing w:after="0" w:line="480" w:lineRule="auto"/>
        <w:jc w:val="both"/>
        <w:rPr>
          <w:rFonts w:asciiTheme="majorBidi" w:hAnsiTheme="majorBidi" w:cstheme="majorBidi"/>
          <w:b/>
          <w:bCs/>
          <w:sz w:val="24"/>
          <w:szCs w:val="24"/>
        </w:rPr>
      </w:pP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 xml:space="preserve">2.3.5 Signalized </w:t>
      </w:r>
      <w:r w:rsidR="00850E0F"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2.3.6 Double Roundabouts</w:t>
      </w:r>
    </w:p>
    <w:p w:rsidR="00466862" w:rsidRPr="00466862"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rsidR="00466862" w:rsidRPr="00250A8E" w:rsidRDefault="003052E9" w:rsidP="0046686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w:t>
      </w:r>
      <w:r>
        <w:rPr>
          <w:rFonts w:asciiTheme="majorBidi" w:hAnsiTheme="majorBidi" w:cstheme="majorBidi"/>
          <w:b/>
          <w:bCs/>
          <w:sz w:val="24"/>
          <w:szCs w:val="24"/>
        </w:rPr>
        <w:tab/>
      </w:r>
      <w:r w:rsidR="00466862" w:rsidRPr="00250A8E">
        <w:rPr>
          <w:rFonts w:asciiTheme="majorBidi" w:hAnsiTheme="majorBidi" w:cstheme="majorBidi"/>
          <w:b/>
          <w:bCs/>
          <w:sz w:val="24"/>
          <w:szCs w:val="24"/>
        </w:rPr>
        <w:t>Concept of Roundabout Capacity</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250A8E">
        <w:rPr>
          <w:rFonts w:asciiTheme="majorBidi" w:hAnsiTheme="majorBidi" w:cstheme="majorBidi"/>
          <w:bCs/>
          <w:sz w:val="24"/>
          <w:szCs w:val="24"/>
        </w:rPr>
        <w:t>Akcelik</w:t>
      </w:r>
      <w:proofErr w:type="spellEnd"/>
      <w:r w:rsidRPr="00250A8E">
        <w:rPr>
          <w:rFonts w:asciiTheme="majorBidi" w:hAnsiTheme="majorBidi" w:cstheme="majorBidi"/>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rsidR="004D30C1" w:rsidRDefault="004D30C1"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Pr="00B94FEA" w:rsidRDefault="0068029A" w:rsidP="0068029A">
      <w:pPr>
        <w:pStyle w:val="NormalWeb"/>
        <w:spacing w:before="120" w:beforeAutospacing="0" w:after="0" w:afterAutospacing="0"/>
        <w:jc w:val="center"/>
        <w:rPr>
          <w:sz w:val="28"/>
          <w:szCs w:val="28"/>
        </w:rPr>
      </w:pPr>
      <w:r w:rsidRPr="00B94FEA">
        <w:rPr>
          <w:rStyle w:val="Strong"/>
          <w:rFonts w:eastAsia="Cambria"/>
          <w:sz w:val="28"/>
          <w:szCs w:val="28"/>
        </w:rPr>
        <w:lastRenderedPageBreak/>
        <w:t>CHAPTER THREE</w:t>
      </w:r>
    </w:p>
    <w:p w:rsidR="0068029A" w:rsidRPr="00B94FEA" w:rsidRDefault="0068029A" w:rsidP="0068029A">
      <w:pPr>
        <w:pStyle w:val="NormalWeb"/>
        <w:spacing w:before="120" w:beforeAutospacing="0" w:after="0" w:afterAutospacing="0"/>
        <w:jc w:val="center"/>
        <w:rPr>
          <w:sz w:val="28"/>
          <w:szCs w:val="28"/>
        </w:rPr>
      </w:pPr>
      <w:r w:rsidRPr="00B94FEA">
        <w:rPr>
          <w:rStyle w:val="Strong"/>
          <w:rFonts w:eastAsia="Cambria"/>
          <w:sz w:val="28"/>
          <w:szCs w:val="28"/>
        </w:rPr>
        <w:t>RESEARCH METHODOLOGY</w:t>
      </w:r>
    </w:p>
    <w:p w:rsidR="0068029A" w:rsidRPr="00B94FEA" w:rsidRDefault="0068029A" w:rsidP="0068029A">
      <w:pPr>
        <w:pStyle w:val="NormalWeb"/>
        <w:spacing w:before="120" w:beforeAutospacing="0" w:after="120" w:afterAutospacing="0"/>
        <w:rPr>
          <w:rStyle w:val="Strong"/>
          <w:rFonts w:eastAsia="Cambria"/>
          <w:sz w:val="28"/>
          <w:szCs w:val="28"/>
        </w:rPr>
      </w:pPr>
      <w:r w:rsidRPr="00B94FEA">
        <w:rPr>
          <w:rStyle w:val="Strong"/>
          <w:rFonts w:eastAsia="Cambria"/>
          <w:sz w:val="28"/>
          <w:szCs w:val="28"/>
        </w:rPr>
        <w:t>3.1 INTRODUCTION</w:t>
      </w:r>
    </w:p>
    <w:p w:rsidR="0068029A" w:rsidRDefault="0068029A" w:rsidP="0068029A">
      <w:pPr>
        <w:pStyle w:val="NormalWeb"/>
        <w:spacing w:before="120" w:beforeAutospacing="0" w:after="120" w:afterAutospacing="0" w:line="480" w:lineRule="auto"/>
        <w:jc w:val="both"/>
      </w:pPr>
      <w:r>
        <w:rPr>
          <w:rStyle w:val="Strong"/>
          <w:rFonts w:eastAsia="Cambria"/>
        </w:rPr>
        <w:tab/>
      </w:r>
      <w:r w:rsidRPr="0068029A">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rsidR="0025799B" w:rsidRPr="0025799B" w:rsidRDefault="0025799B" w:rsidP="0068029A">
      <w:pPr>
        <w:pStyle w:val="NormalWeb"/>
        <w:spacing w:before="120" w:beforeAutospacing="0" w:after="120" w:afterAutospacing="0" w:line="480" w:lineRule="auto"/>
        <w:jc w:val="both"/>
      </w:pPr>
      <w:r>
        <w:tab/>
      </w:r>
      <w:r w:rsidRPr="0025799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rsidR="0068029A" w:rsidRPr="0068029A" w:rsidRDefault="0068029A" w:rsidP="0068029A">
      <w:pPr>
        <w:pStyle w:val="NormalWeb"/>
        <w:spacing w:before="120" w:beforeAutospacing="0" w:after="120" w:afterAutospacing="0" w:line="480" w:lineRule="auto"/>
        <w:ind w:firstLine="720"/>
        <w:jc w:val="both"/>
        <w:rPr>
          <w:rStyle w:val="Strong"/>
          <w:rFonts w:eastAsia="Cambria"/>
        </w:rPr>
      </w:pPr>
      <w:r w:rsidRPr="0068029A">
        <w:t>The empirical regression technique is based on the theory that geometric features of a roundabout greatly impact its operational level of performance. For example Figure 1 describes the key geometric features that affect the performance of a roundabout, (Kimber 1980).</w:t>
      </w:r>
    </w:p>
    <w:p w:rsidR="0068029A" w:rsidRDefault="0068029A" w:rsidP="0068029A">
      <w:pPr>
        <w:spacing w:after="0" w:line="480" w:lineRule="auto"/>
        <w:ind w:firstLine="720"/>
        <w:jc w:val="both"/>
        <w:rPr>
          <w:rFonts w:ascii="Times New Roman" w:hAnsi="Times New Roman" w:cs="Times New Roman"/>
          <w:sz w:val="24"/>
          <w:szCs w:val="24"/>
        </w:rPr>
      </w:pPr>
      <w:r w:rsidRPr="0068029A">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rsidR="0068029A" w:rsidRDefault="0068029A"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803FBC" w:rsidP="0068029A">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0896" behindDoc="0" locked="0" layoutInCell="1" allowOverlap="1">
            <wp:simplePos x="0" y="0"/>
            <wp:positionH relativeFrom="column">
              <wp:posOffset>989965</wp:posOffset>
            </wp:positionH>
            <wp:positionV relativeFrom="paragraph">
              <wp:posOffset>11430</wp:posOffset>
            </wp:positionV>
            <wp:extent cx="3990975" cy="3914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25799B">
      <w:pPr>
        <w:spacing w:after="0" w:line="480" w:lineRule="auto"/>
        <w:ind w:firstLine="720"/>
        <w:jc w:val="center"/>
        <w:rPr>
          <w:rFonts w:ascii="Times New Roman" w:hAnsi="Times New Roman" w:cs="Times New Roman"/>
          <w:sz w:val="24"/>
          <w:szCs w:val="24"/>
        </w:rPr>
      </w:pPr>
      <w:r w:rsidRPr="0025799B">
        <w:rPr>
          <w:rFonts w:ascii="Times New Roman" w:hAnsi="Times New Roman" w:cs="Times New Roman"/>
          <w:sz w:val="24"/>
          <w:szCs w:val="24"/>
        </w:rPr>
        <w:t>Figure 1. Geometric features for capacity formula</w:t>
      </w:r>
    </w:p>
    <w:p w:rsidR="0051705D" w:rsidRPr="00BC335C" w:rsidRDefault="0051705D" w:rsidP="0051705D">
      <w:pPr>
        <w:pStyle w:val="NormalWeb"/>
        <w:spacing w:before="120" w:beforeAutospacing="0" w:after="0" w:afterAutospacing="0"/>
        <w:rPr>
          <w:rStyle w:val="Strong"/>
          <w:rFonts w:eastAsia="Cambria"/>
          <w:sz w:val="28"/>
          <w:szCs w:val="28"/>
        </w:rPr>
      </w:pPr>
      <w:r w:rsidRPr="00BC335C">
        <w:rPr>
          <w:rStyle w:val="Strong"/>
          <w:rFonts w:eastAsia="Cambria"/>
          <w:sz w:val="28"/>
          <w:szCs w:val="28"/>
        </w:rPr>
        <w:t>3.2</w:t>
      </w:r>
      <w:r w:rsidRPr="00BC335C">
        <w:rPr>
          <w:rStyle w:val="Strong"/>
          <w:rFonts w:eastAsia="Cambria"/>
          <w:sz w:val="28"/>
          <w:szCs w:val="28"/>
        </w:rPr>
        <w:tab/>
        <w:t>RESEARCH DESIGN</w:t>
      </w:r>
    </w:p>
    <w:p w:rsidR="0051705D" w:rsidRDefault="0051705D" w:rsidP="0051705D">
      <w:pPr>
        <w:pStyle w:val="NormalWeb"/>
        <w:spacing w:before="120" w:beforeAutospacing="0" w:after="0" w:afterAutospacing="0" w:line="480" w:lineRule="auto"/>
        <w:ind w:firstLine="720"/>
        <w:jc w:val="both"/>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E47539">
        <w:rPr>
          <w:rStyle w:val="Strong"/>
          <w:rFonts w:eastAsia="Cambria"/>
          <w:b w:val="0"/>
        </w:rPr>
        <w:t>case study research design</w:t>
      </w:r>
      <w:r w:rsidRPr="00E47539">
        <w:rPr>
          <w:b/>
        </w:rPr>
        <w:t>,</w:t>
      </w:r>
      <w:r w:rsidRPr="008336DD">
        <w:t xml:space="preserve"> which is appropriate for an in-depth investigation of a specific pheno</w:t>
      </w:r>
      <w:r>
        <w:t>menon within its real-world context.</w:t>
      </w:r>
    </w:p>
    <w:p w:rsidR="0051705D" w:rsidRPr="008336DD" w:rsidRDefault="0051705D" w:rsidP="0051705D">
      <w:pPr>
        <w:pStyle w:val="NormalWeb"/>
        <w:spacing w:before="120" w:beforeAutospacing="0" w:after="0" w:afterAutospacing="0" w:line="480" w:lineRule="auto"/>
        <w:ind w:firstLine="720"/>
        <w:jc w:val="both"/>
        <w:rPr>
          <w:rFonts w:eastAsia="Cambria"/>
          <w:b/>
          <w:bCs/>
        </w:rPr>
      </w:pPr>
    </w:p>
    <w:p w:rsidR="0051705D" w:rsidRDefault="0051705D" w:rsidP="0051705D">
      <w:pPr>
        <w:pStyle w:val="NormalWeb"/>
        <w:spacing w:before="0" w:beforeAutospacing="0" w:after="0" w:afterAutospacing="0" w:line="480" w:lineRule="auto"/>
        <w:ind w:firstLine="720"/>
        <w:jc w:val="both"/>
      </w:pPr>
      <w:r w:rsidRPr="0051705D">
        <w:lastRenderedPageBreak/>
        <w:t xml:space="preserve">A </w:t>
      </w:r>
      <w:r w:rsidRPr="0051705D">
        <w:rPr>
          <w:rFonts w:eastAsia="Cambria"/>
        </w:rPr>
        <w:t>mixed-methods approach</w:t>
      </w:r>
      <w:r w:rsidRPr="0051705D">
        <w:t xml:space="preserve"> is employed, incorporating both </w:t>
      </w:r>
      <w:r w:rsidRPr="0051705D">
        <w:rPr>
          <w:rFonts w:eastAsia="Cambria"/>
        </w:rPr>
        <w:t>quantitative and qualitative techniques</w:t>
      </w:r>
      <w:r w:rsidRPr="0051705D">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rsidR="0051705D" w:rsidRDefault="0051705D" w:rsidP="0051705D">
      <w:pPr>
        <w:pStyle w:val="NormalWeb"/>
        <w:spacing w:before="0" w:beforeAutospacing="0" w:after="0" w:afterAutospacing="0" w:line="480" w:lineRule="auto"/>
        <w:ind w:firstLine="720"/>
        <w:jc w:val="both"/>
      </w:pPr>
      <w:r>
        <w:t xml:space="preserve">The case study method allows for detailed exploration of the influence of geometric features on traffic efficiency and safety at the </w:t>
      </w:r>
      <w:r w:rsidR="00DC4CA7">
        <w:t>General</w:t>
      </w:r>
      <w:r>
        <w:t xml:space="preserve"> Roundabout. By focusing on a single, well-defined location, the study ensures a thorough and context-specific analysis.</w:t>
      </w:r>
    </w:p>
    <w:p w:rsidR="0051705D" w:rsidRPr="008336DD" w:rsidRDefault="0051705D" w:rsidP="0051705D">
      <w:pPr>
        <w:pStyle w:val="NormalWeb"/>
        <w:spacing w:before="120" w:beforeAutospacing="0" w:after="120" w:afterAutospacing="0"/>
        <w:rPr>
          <w:b/>
        </w:rPr>
      </w:pPr>
      <w:r w:rsidRPr="008336DD">
        <w:rPr>
          <w:b/>
        </w:rPr>
        <w:t>Key Elements of the Research Design Include:</w:t>
      </w:r>
    </w:p>
    <w:p w:rsidR="0051705D" w:rsidRDefault="0051705D" w:rsidP="007137D5">
      <w:pPr>
        <w:pStyle w:val="NormalWeb"/>
        <w:numPr>
          <w:ilvl w:val="0"/>
          <w:numId w:val="2"/>
        </w:numPr>
        <w:spacing w:before="120" w:beforeAutospacing="0" w:after="120" w:afterAutospacing="0" w:line="480" w:lineRule="auto"/>
        <w:jc w:val="both"/>
      </w:pPr>
      <w:r>
        <w:rPr>
          <w:rStyle w:val="Strong"/>
          <w:rFonts w:eastAsia="Cambria"/>
        </w:rPr>
        <w:t>Field Observations</w:t>
      </w:r>
      <w:r>
        <w:t>: Direct assessment of traffic behavior, including vehicle movement patterns, congestion levels, and pedestrian interactions.</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Traffic Data Collection</w:t>
      </w:r>
      <w:r>
        <w:t>: Systematic measurement of vehicle counts, speed variations, and queue lengths to determine traffic performance.</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Geometric Feature Analysis</w:t>
      </w:r>
      <w:r>
        <w:t>: Evaluation of roundabout dimensions such as entry/exit widths, inscribed circle diameter, and approach angles.</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Accident Data Review</w:t>
      </w:r>
      <w:r>
        <w:t>: Analysis of historical accident records to establish patterns and identify safety concerns.</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User Surveys</w:t>
      </w:r>
      <w:r>
        <w:t>: Collection of road user feedback through structured questionnaires and interviews to understand their experiences and challenges.</w:t>
      </w:r>
    </w:p>
    <w:p w:rsidR="00BC335C" w:rsidRDefault="00BC335C" w:rsidP="00BC335C">
      <w:pPr>
        <w:pStyle w:val="NormalWeb"/>
        <w:spacing w:before="120" w:beforeAutospacing="0" w:after="120" w:afterAutospacing="0"/>
        <w:rPr>
          <w:rStyle w:val="Strong"/>
          <w:rFonts w:eastAsia="Cambria"/>
        </w:rPr>
      </w:pPr>
    </w:p>
    <w:p w:rsidR="00BC335C" w:rsidRPr="00BC335C" w:rsidRDefault="00BC335C" w:rsidP="00BC335C">
      <w:pPr>
        <w:pStyle w:val="NormalWeb"/>
        <w:spacing w:before="120" w:beforeAutospacing="0" w:after="120" w:afterAutospacing="0"/>
        <w:rPr>
          <w:rStyle w:val="Strong"/>
          <w:rFonts w:eastAsia="Cambria"/>
          <w:sz w:val="28"/>
          <w:szCs w:val="28"/>
        </w:rPr>
      </w:pPr>
      <w:r w:rsidRPr="00BC335C">
        <w:rPr>
          <w:rStyle w:val="Strong"/>
          <w:rFonts w:eastAsia="Cambria"/>
          <w:sz w:val="28"/>
          <w:szCs w:val="28"/>
        </w:rPr>
        <w:t>3.3</w:t>
      </w:r>
      <w:r w:rsidRPr="00BC335C">
        <w:rPr>
          <w:rStyle w:val="Strong"/>
          <w:rFonts w:eastAsia="Cambria"/>
          <w:sz w:val="28"/>
          <w:szCs w:val="28"/>
        </w:rPr>
        <w:tab/>
        <w:t>STUDY AREA</w:t>
      </w:r>
    </w:p>
    <w:p w:rsidR="00BC335C" w:rsidRDefault="00BC335C" w:rsidP="00BC335C">
      <w:pPr>
        <w:pStyle w:val="NormalWeb"/>
        <w:spacing w:before="0" w:beforeAutospacing="0" w:after="0" w:afterAutospacing="0" w:line="480" w:lineRule="auto"/>
        <w:ind w:firstLine="720"/>
        <w:jc w:val="both"/>
      </w:pPr>
      <w:r>
        <w:t xml:space="preserve">The General Roundabout, is a key intersection within the Ilorin, linking several major roads and serving as a critical hub for both commercial and residential traffic. It facilitates the movement </w:t>
      </w:r>
      <w:r>
        <w:lastRenderedPageBreak/>
        <w:t>of vehicles, pedestrians, and public transportation, making it a crucial element of the urban transport network.</w:t>
      </w:r>
    </w:p>
    <w:p w:rsidR="00BC335C" w:rsidRDefault="00BC335C" w:rsidP="00BC335C">
      <w:pPr>
        <w:pStyle w:val="NormalWeb"/>
        <w:spacing w:before="0" w:beforeAutospacing="0" w:after="0" w:afterAutospacing="0" w:line="480" w:lineRule="auto"/>
        <w:ind w:firstLine="720"/>
        <w:jc w:val="both"/>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rsidR="00BC335C" w:rsidRDefault="00BC335C" w:rsidP="00BC335C">
      <w:pPr>
        <w:pStyle w:val="NormalWeb"/>
      </w:pPr>
      <w:r>
        <w:t>The study area was selected due to the following reasons:</w:t>
      </w:r>
    </w:p>
    <w:p w:rsidR="00BC335C" w:rsidRDefault="00BC335C" w:rsidP="007137D5">
      <w:pPr>
        <w:pStyle w:val="NormalWeb"/>
        <w:numPr>
          <w:ilvl w:val="0"/>
          <w:numId w:val="3"/>
        </w:numPr>
        <w:spacing w:line="480" w:lineRule="auto"/>
        <w:jc w:val="both"/>
      </w:pPr>
      <w:r>
        <w:rPr>
          <w:rStyle w:val="Strong"/>
          <w:rFonts w:eastAsia="Cambria"/>
        </w:rPr>
        <w:t>High Traffic Volume</w:t>
      </w:r>
      <w:r>
        <w:t>: The roundabout experiences significant congestion during peak hours, affecting overall traffic efficiency.</w:t>
      </w:r>
    </w:p>
    <w:p w:rsidR="00BC335C" w:rsidRDefault="00BC335C" w:rsidP="007137D5">
      <w:pPr>
        <w:pStyle w:val="NormalWeb"/>
        <w:numPr>
          <w:ilvl w:val="0"/>
          <w:numId w:val="3"/>
        </w:numPr>
        <w:spacing w:line="480" w:lineRule="auto"/>
        <w:jc w:val="both"/>
      </w:pPr>
      <w:r>
        <w:rPr>
          <w:rStyle w:val="Strong"/>
          <w:rFonts w:eastAsia="Cambria"/>
        </w:rPr>
        <w:t>Geometric Challenges</w:t>
      </w:r>
      <w:r>
        <w:t>: Variations in lane widths, entry/exit angles, and the size of the central island impact vehicle movement and safety.</w:t>
      </w:r>
    </w:p>
    <w:p w:rsidR="00BC335C" w:rsidRDefault="00BC335C" w:rsidP="007137D5">
      <w:pPr>
        <w:pStyle w:val="NormalWeb"/>
        <w:numPr>
          <w:ilvl w:val="0"/>
          <w:numId w:val="3"/>
        </w:numPr>
        <w:spacing w:line="480" w:lineRule="auto"/>
        <w:jc w:val="both"/>
      </w:pPr>
      <w:r>
        <w:rPr>
          <w:rStyle w:val="Strong"/>
          <w:rFonts w:eastAsia="Cambria"/>
        </w:rPr>
        <w:t>Safety Concerns</w:t>
      </w:r>
      <w:r>
        <w:t>: The presence of frequent accidents and near-miss incidents necessitates an evaluation of traffic patterns and design elements.</w:t>
      </w:r>
    </w:p>
    <w:p w:rsidR="00BC335C" w:rsidRDefault="004B5348" w:rsidP="007137D5">
      <w:pPr>
        <w:pStyle w:val="NormalWeb"/>
        <w:numPr>
          <w:ilvl w:val="0"/>
          <w:numId w:val="3"/>
        </w:numPr>
        <w:spacing w:before="0" w:beforeAutospacing="0" w:after="0" w:afterAutospacing="0" w:line="480" w:lineRule="auto"/>
        <w:jc w:val="both"/>
      </w:pPr>
      <w:r>
        <w:rPr>
          <w:noProof/>
        </w:rPr>
        <w:lastRenderedPageBreak/>
        <w:drawing>
          <wp:anchor distT="0" distB="0" distL="114300" distR="114300" simplePos="0" relativeHeight="251620352" behindDoc="0" locked="0" layoutInCell="1" allowOverlap="1">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35C">
        <w:rPr>
          <w:rStyle w:val="Strong"/>
          <w:rFonts w:eastAsia="Cambria"/>
        </w:rPr>
        <w:t>Economic Importance</w:t>
      </w:r>
      <w:r w:rsidR="00BC335C">
        <w:t>: The roundabout serves a mix of commercial, residential, and institutional establishments, making efficient traffic management essential for economic activities.</w:t>
      </w: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r>
        <w:rPr>
          <w:noProof/>
        </w:rPr>
        <w:lastRenderedPageBreak/>
        <w:drawing>
          <wp:anchor distT="0" distB="0" distL="114300" distR="114300" simplePos="0" relativeHeight="251614208" behindDoc="0" locked="0" layoutInCell="1" allowOverlap="1">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p>
    <w:p w:rsidR="00BC335C" w:rsidRPr="00BC335C" w:rsidRDefault="00BC335C" w:rsidP="00BC335C">
      <w:pPr>
        <w:pStyle w:val="NormalWeb"/>
        <w:spacing w:before="0" w:beforeAutospacing="0" w:after="0" w:afterAutospacing="0" w:line="480" w:lineRule="auto"/>
        <w:jc w:val="both"/>
        <w:rPr>
          <w:rStyle w:val="Strong"/>
          <w:rFonts w:eastAsia="Cambria"/>
          <w:sz w:val="28"/>
          <w:szCs w:val="28"/>
        </w:rPr>
      </w:pPr>
      <w:r w:rsidRPr="00BC335C">
        <w:rPr>
          <w:rStyle w:val="Strong"/>
          <w:rFonts w:eastAsia="Cambria"/>
          <w:sz w:val="28"/>
          <w:szCs w:val="28"/>
        </w:rPr>
        <w:t>3.4</w:t>
      </w:r>
      <w:r w:rsidRPr="00BC335C">
        <w:rPr>
          <w:rStyle w:val="Strong"/>
          <w:rFonts w:eastAsia="Cambria"/>
          <w:sz w:val="28"/>
          <w:szCs w:val="28"/>
        </w:rPr>
        <w:tab/>
        <w:t>Data Collection Methods</w:t>
      </w:r>
    </w:p>
    <w:p w:rsidR="00BC335C" w:rsidRPr="004A2BE5" w:rsidRDefault="00BC335C" w:rsidP="00BC335C">
      <w:pPr>
        <w:pStyle w:val="NormalWeb"/>
        <w:spacing w:before="0" w:beforeAutospacing="0" w:after="0" w:afterAutospacing="0" w:line="480" w:lineRule="auto"/>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rsidR="00BC335C" w:rsidRDefault="00BC335C" w:rsidP="007137D5">
      <w:pPr>
        <w:pStyle w:val="NormalWeb"/>
        <w:numPr>
          <w:ilvl w:val="0"/>
          <w:numId w:val="4"/>
        </w:numPr>
        <w:spacing w:before="120" w:beforeAutospacing="0" w:after="120" w:afterAutospacing="0"/>
      </w:pPr>
      <w:r>
        <w:rPr>
          <w:rStyle w:val="Strong"/>
          <w:rFonts w:eastAsia="Cambria"/>
        </w:rPr>
        <w:t>Geometric Data Collection</w:t>
      </w:r>
    </w:p>
    <w:p w:rsidR="00BC335C" w:rsidRDefault="00BC335C" w:rsidP="00BC335C">
      <w:pPr>
        <w:pStyle w:val="NormalWeb"/>
        <w:spacing w:before="120" w:beforeAutospacing="0" w:after="120" w:afterAutospacing="0" w:line="480" w:lineRule="auto"/>
        <w:ind w:left="720" w:firstLine="720"/>
        <w:jc w:val="both"/>
      </w:pPr>
      <w:r>
        <w:t xml:space="preserve">This method involves taking precise measurements of the roundabout’s physical characteristics to assess how its design influences traffic performance. Parameters such as </w:t>
      </w:r>
      <w:r>
        <w:lastRenderedPageBreak/>
        <w:t>entry and exit widths, inscribed circle diameter, circulatory roadway width, approach angles, and lane configurations are recorded. These measurements help in understanding how geometric features affect vehicle movements, capacity, and safety at the roundabout.</w:t>
      </w:r>
    </w:p>
    <w:p w:rsidR="00803FBC" w:rsidRDefault="00803FBC" w:rsidP="00BC335C">
      <w:pPr>
        <w:pStyle w:val="NormalWeb"/>
        <w:spacing w:before="120" w:beforeAutospacing="0" w:after="120" w:afterAutospacing="0" w:line="480" w:lineRule="auto"/>
        <w:ind w:left="720" w:firstLine="720"/>
        <w:jc w:val="both"/>
      </w:pPr>
    </w:p>
    <w:p w:rsidR="00BC335C" w:rsidRPr="00691053" w:rsidRDefault="00BC335C" w:rsidP="007137D5">
      <w:pPr>
        <w:pStyle w:val="NormalWeb"/>
        <w:numPr>
          <w:ilvl w:val="0"/>
          <w:numId w:val="5"/>
        </w:numPr>
        <w:spacing w:before="0" w:beforeAutospacing="0" w:after="0" w:afterAutospacing="0" w:line="480" w:lineRule="auto"/>
        <w:jc w:val="both"/>
      </w:pPr>
      <w:r w:rsidRPr="00691053">
        <w:rPr>
          <w:rStyle w:val="Strong"/>
          <w:rFonts w:eastAsia="Cambria"/>
        </w:rPr>
        <w:t>Geometric Measurements:</w:t>
      </w:r>
    </w:p>
    <w:p w:rsidR="00BC335C" w:rsidRPr="00691053"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Measurement of entry/exit lane widths, central island diameter, circulatory lane width, and approach angles using surveying tools.</w:t>
      </w:r>
    </w:p>
    <w:p w:rsidR="00BC335C" w:rsidRPr="004A2BE5"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Assessment of pedestrian facilities, signage, and lane markings.</w:t>
      </w:r>
    </w:p>
    <w:p w:rsidR="00BC335C" w:rsidRPr="004A2BE5" w:rsidRDefault="00BC335C" w:rsidP="007137D5">
      <w:pPr>
        <w:pStyle w:val="NormalWeb"/>
        <w:numPr>
          <w:ilvl w:val="0"/>
          <w:numId w:val="4"/>
        </w:numPr>
        <w:spacing w:before="120" w:beforeAutospacing="0" w:after="120" w:afterAutospacing="0"/>
        <w:rPr>
          <w:rStyle w:val="Strong"/>
          <w:b w:val="0"/>
          <w:bCs w:val="0"/>
        </w:rPr>
      </w:pPr>
      <w:r>
        <w:rPr>
          <w:rStyle w:val="Strong"/>
          <w:rFonts w:eastAsia="Cambria"/>
        </w:rPr>
        <w:t>Traffic Flow Data Collection</w:t>
      </w:r>
    </w:p>
    <w:p w:rsidR="00BC335C" w:rsidRDefault="00BC335C" w:rsidP="00BC335C">
      <w:pPr>
        <w:pStyle w:val="NormalWeb"/>
        <w:spacing w:before="120" w:beforeAutospacing="0" w:after="120" w:afterAutospacing="0" w:line="480" w:lineRule="auto"/>
        <w:ind w:left="720" w:firstLine="720"/>
        <w:jc w:val="both"/>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rsidR="00BC335C" w:rsidRPr="00691053" w:rsidRDefault="00BC335C" w:rsidP="007137D5">
      <w:pPr>
        <w:pStyle w:val="NormalWeb"/>
        <w:numPr>
          <w:ilvl w:val="0"/>
          <w:numId w:val="5"/>
        </w:numPr>
        <w:spacing w:before="0" w:beforeAutospacing="0" w:after="0" w:afterAutospacing="0" w:line="480" w:lineRule="auto"/>
        <w:jc w:val="both"/>
      </w:pPr>
      <w:r w:rsidRPr="00691053">
        <w:rPr>
          <w:rStyle w:val="Strong"/>
          <w:rFonts w:eastAsia="Cambria"/>
        </w:rPr>
        <w:t>Traffic Flow Data:</w:t>
      </w:r>
    </w:p>
    <w:p w:rsidR="00BC335C" w:rsidRPr="00691053"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Traffic volume counts during peak and off-peak hours using manual counting and video recordings.</w:t>
      </w:r>
    </w:p>
    <w:p w:rsidR="00BC335C" w:rsidRPr="004A2BE5"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Average vehicle delay and queue lengths using stopwatches and visual observations.</w:t>
      </w:r>
    </w:p>
    <w:p w:rsidR="00BC335C" w:rsidRDefault="00BC335C" w:rsidP="007137D5">
      <w:pPr>
        <w:pStyle w:val="NormalWeb"/>
        <w:numPr>
          <w:ilvl w:val="0"/>
          <w:numId w:val="4"/>
        </w:numPr>
        <w:spacing w:before="0" w:beforeAutospacing="0" w:after="0" w:afterAutospacing="0"/>
      </w:pPr>
      <w:r>
        <w:rPr>
          <w:rStyle w:val="Strong"/>
          <w:rFonts w:eastAsia="Cambria"/>
        </w:rPr>
        <w:t>Accident Data Analysis</w:t>
      </w:r>
    </w:p>
    <w:p w:rsidR="00BC335C" w:rsidRPr="004A2BE5" w:rsidRDefault="00BC335C" w:rsidP="00BC335C">
      <w:pPr>
        <w:pStyle w:val="NormalWeb"/>
        <w:spacing w:before="0" w:beforeAutospacing="0" w:after="0" w:afterAutospacing="0" w:line="480" w:lineRule="auto"/>
        <w:ind w:left="360" w:firstLine="720"/>
        <w:jc w:val="both"/>
        <w:rPr>
          <w:rStyle w:val="Strong"/>
          <w:b w:val="0"/>
          <w:bCs w:val="0"/>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lastRenderedPageBreak/>
        <w:t>trends helps in understanding the safety challenges associated with the roundabout’s design and traffic conditions.</w:t>
      </w:r>
    </w:p>
    <w:p w:rsidR="00BC335C" w:rsidRDefault="00BC335C" w:rsidP="007137D5">
      <w:pPr>
        <w:pStyle w:val="NormalWeb"/>
        <w:numPr>
          <w:ilvl w:val="0"/>
          <w:numId w:val="4"/>
        </w:numPr>
      </w:pPr>
      <w:r>
        <w:rPr>
          <w:rStyle w:val="Strong"/>
          <w:rFonts w:eastAsia="Cambria"/>
        </w:rPr>
        <w:t>User Perception Survey</w:t>
      </w:r>
    </w:p>
    <w:p w:rsidR="00BC335C" w:rsidRDefault="00BC335C" w:rsidP="00BC335C">
      <w:pPr>
        <w:pStyle w:val="NormalWeb"/>
        <w:spacing w:before="0" w:beforeAutospacing="0" w:after="0" w:afterAutospacing="0" w:line="480" w:lineRule="auto"/>
        <w:ind w:left="720" w:firstLine="720"/>
        <w:jc w:val="both"/>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rsidR="00BC335C" w:rsidRPr="00BC335C" w:rsidRDefault="00BC335C" w:rsidP="00BC335C">
      <w:pPr>
        <w:spacing w:after="0"/>
        <w:rPr>
          <w:rFonts w:ascii="Times New Roman" w:hAnsi="Times New Roman" w:cs="Times New Roman"/>
          <w:sz w:val="28"/>
          <w:szCs w:val="28"/>
        </w:rPr>
      </w:pPr>
      <w:r w:rsidRPr="00BC335C">
        <w:rPr>
          <w:rStyle w:val="Strong"/>
          <w:rFonts w:ascii="Times New Roman" w:eastAsia="Cambria" w:hAnsi="Times New Roman" w:cs="Times New Roman"/>
          <w:sz w:val="28"/>
          <w:szCs w:val="28"/>
        </w:rPr>
        <w:t>3.5</w:t>
      </w:r>
      <w:r w:rsidRPr="00BC335C">
        <w:rPr>
          <w:rStyle w:val="Strong"/>
          <w:rFonts w:ascii="Times New Roman" w:eastAsia="Cambria" w:hAnsi="Times New Roman" w:cs="Times New Roman"/>
          <w:sz w:val="28"/>
          <w:szCs w:val="28"/>
        </w:rPr>
        <w:tab/>
        <w:t>Analysis Tools</w:t>
      </w:r>
    </w:p>
    <w:p w:rsidR="00BC335C" w:rsidRPr="00691053" w:rsidRDefault="00BC335C" w:rsidP="00BC335C">
      <w:pPr>
        <w:pStyle w:val="NormalWeb"/>
        <w:spacing w:before="0" w:beforeAutospacing="0" w:after="0" w:afterAutospacing="0" w:line="480" w:lineRule="auto"/>
        <w:jc w:val="both"/>
      </w:pPr>
      <w:r w:rsidRPr="00691053">
        <w:rPr>
          <w:rStyle w:val="Strong"/>
          <w:rFonts w:eastAsia="Cambria"/>
        </w:rPr>
        <w:t>Traffic Performance Analysis:</w:t>
      </w:r>
    </w:p>
    <w:p w:rsidR="00BC335C" w:rsidRPr="00691053" w:rsidRDefault="00BC335C" w:rsidP="007137D5">
      <w:pPr>
        <w:numPr>
          <w:ilvl w:val="0"/>
          <w:numId w:val="6"/>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performance metrics such as:</w:t>
      </w:r>
    </w:p>
    <w:p w:rsidR="00BC335C" w:rsidRPr="00691053" w:rsidRDefault="00BC335C" w:rsidP="007137D5">
      <w:pPr>
        <w:numPr>
          <w:ilvl w:val="1"/>
          <w:numId w:val="6"/>
        </w:numPr>
        <w:spacing w:after="0"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Capacity:</w:t>
      </w:r>
      <w:r w:rsidRPr="00691053">
        <w:rPr>
          <w:rFonts w:ascii="Times New Roman" w:hAnsi="Times New Roman" w:cs="Times New Roman"/>
          <w:sz w:val="24"/>
          <w:szCs w:val="24"/>
        </w:rPr>
        <w:t xml:space="preserve"> Number of vehicles passing through the roundabout per hour.</w:t>
      </w:r>
    </w:p>
    <w:p w:rsidR="00BC335C" w:rsidRPr="00691053" w:rsidRDefault="00BC335C" w:rsidP="007137D5">
      <w:pPr>
        <w:numPr>
          <w:ilvl w:val="1"/>
          <w:numId w:val="6"/>
        </w:numPr>
        <w:spacing w:before="100" w:beforeAutospacing="1" w:after="100" w:afterAutospacing="1"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Average Delay:</w:t>
      </w:r>
      <w:r w:rsidRPr="00691053">
        <w:rPr>
          <w:rFonts w:ascii="Times New Roman" w:hAnsi="Times New Roman" w:cs="Times New Roman"/>
          <w:sz w:val="24"/>
          <w:szCs w:val="24"/>
        </w:rPr>
        <w:t xml:space="preserve"> Time spent by vehicles waiting to enter the roundabout.</w:t>
      </w:r>
    </w:p>
    <w:p w:rsidR="00BC335C" w:rsidRPr="00314AD6" w:rsidRDefault="00BC335C" w:rsidP="007137D5">
      <w:pPr>
        <w:numPr>
          <w:ilvl w:val="1"/>
          <w:numId w:val="6"/>
        </w:numPr>
        <w:spacing w:after="0" w:line="480" w:lineRule="auto"/>
        <w:jc w:val="both"/>
        <w:rPr>
          <w:rStyle w:val="Strong"/>
          <w:rFonts w:ascii="Times New Roman" w:hAnsi="Times New Roman" w:cs="Times New Roman"/>
          <w:b w:val="0"/>
          <w:bCs w:val="0"/>
          <w:sz w:val="24"/>
          <w:szCs w:val="24"/>
        </w:rPr>
      </w:pPr>
      <w:r w:rsidRPr="00691053">
        <w:rPr>
          <w:rStyle w:val="Strong"/>
          <w:rFonts w:ascii="Times New Roman" w:hAnsi="Times New Roman" w:cs="Times New Roman"/>
          <w:sz w:val="24"/>
          <w:szCs w:val="24"/>
        </w:rPr>
        <w:t>Level of Service (LOS):</w:t>
      </w:r>
      <w:r w:rsidRPr="00691053">
        <w:rPr>
          <w:rFonts w:ascii="Times New Roman" w:hAnsi="Times New Roman" w:cs="Times New Roman"/>
          <w:sz w:val="24"/>
          <w:szCs w:val="24"/>
        </w:rPr>
        <w:t xml:space="preserve"> Classification of roundabout performance based on delays.</w:t>
      </w:r>
    </w:p>
    <w:p w:rsidR="00BC335C" w:rsidRPr="00691053" w:rsidRDefault="00BC335C" w:rsidP="00BC335C">
      <w:pPr>
        <w:pStyle w:val="NormalWeb"/>
        <w:spacing w:before="0" w:beforeAutospacing="0" w:after="0" w:afterAutospacing="0" w:line="480" w:lineRule="auto"/>
        <w:jc w:val="both"/>
      </w:pPr>
      <w:r w:rsidRPr="00691053">
        <w:rPr>
          <w:rStyle w:val="Strong"/>
          <w:rFonts w:eastAsia="Cambria"/>
        </w:rPr>
        <w:t>Geometric Evaluation:</w:t>
      </w:r>
    </w:p>
    <w:p w:rsidR="00BC335C" w:rsidRPr="00691053" w:rsidRDefault="00BC335C" w:rsidP="007137D5">
      <w:pPr>
        <w:numPr>
          <w:ilvl w:val="0"/>
          <w:numId w:val="7"/>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 how geometric features (entry/exit widths, lane alignment, central island size) influence traffic flow, delays, and queuing.</w:t>
      </w:r>
    </w:p>
    <w:p w:rsidR="00BC335C" w:rsidRPr="00691053" w:rsidRDefault="00BC335C" w:rsidP="00BC335C">
      <w:pPr>
        <w:pStyle w:val="NormalWeb"/>
        <w:spacing w:before="0" w:beforeAutospacing="0" w:after="0" w:afterAutospacing="0" w:line="480" w:lineRule="auto"/>
        <w:jc w:val="both"/>
      </w:pPr>
      <w:r w:rsidRPr="00691053">
        <w:rPr>
          <w:rStyle w:val="Strong"/>
          <w:rFonts w:eastAsia="Cambria"/>
        </w:rPr>
        <w:t>Simulation Modeling:</w:t>
      </w:r>
    </w:p>
    <w:p w:rsidR="00BC335C" w:rsidRPr="00691053" w:rsidRDefault="00BC335C" w:rsidP="007137D5">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traffic simulation software (</w:t>
      </w:r>
      <w:proofErr w:type="spellStart"/>
      <w:r w:rsidR="00260B7B">
        <w:rPr>
          <w:rFonts w:ascii="Times New Roman" w:hAnsi="Times New Roman" w:cs="Times New Roman"/>
          <w:sz w:val="24"/>
          <w:szCs w:val="24"/>
        </w:rPr>
        <w:t>Ptv</w:t>
      </w:r>
      <w:proofErr w:type="spellEnd"/>
      <w:r w:rsidR="00260B7B">
        <w:rPr>
          <w:rFonts w:ascii="Times New Roman" w:hAnsi="Times New Roman" w:cs="Times New Roman"/>
          <w:sz w:val="24"/>
          <w:szCs w:val="24"/>
        </w:rPr>
        <w:t xml:space="preserve"> </w:t>
      </w:r>
      <w:r w:rsidRPr="00691053">
        <w:rPr>
          <w:rFonts w:ascii="Times New Roman" w:hAnsi="Times New Roman" w:cs="Times New Roman"/>
          <w:sz w:val="24"/>
          <w:szCs w:val="24"/>
        </w:rPr>
        <w:t>VISSIM) to model the current performance of the roundabouts.</w:t>
      </w:r>
    </w:p>
    <w:p w:rsidR="0051705D" w:rsidRPr="00BC335C" w:rsidRDefault="00BC335C" w:rsidP="007137D5">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Scenario testing to evaluate proposed design modifications and their impact on traffic performance.</w:t>
      </w:r>
    </w:p>
    <w:p w:rsidR="0051705D" w:rsidRDefault="0051705D" w:rsidP="0025799B">
      <w:pPr>
        <w:spacing w:after="0" w:line="480" w:lineRule="auto"/>
        <w:ind w:firstLine="720"/>
        <w:jc w:val="center"/>
        <w:rPr>
          <w:rFonts w:ascii="Times New Roman" w:hAnsi="Times New Roman" w:cs="Times New Roman"/>
          <w:sz w:val="24"/>
          <w:szCs w:val="24"/>
        </w:rPr>
      </w:pPr>
    </w:p>
    <w:p w:rsidR="0051705D" w:rsidRDefault="0051705D" w:rsidP="0025799B">
      <w:pPr>
        <w:spacing w:after="0" w:line="480" w:lineRule="auto"/>
        <w:ind w:firstLine="720"/>
        <w:jc w:val="center"/>
        <w:rPr>
          <w:rFonts w:ascii="Times New Roman" w:hAnsi="Times New Roman" w:cs="Times New Roman"/>
          <w:sz w:val="24"/>
          <w:szCs w:val="24"/>
        </w:rPr>
      </w:pPr>
    </w:p>
    <w:p w:rsidR="0051705D" w:rsidRDefault="005243F2" w:rsidP="0025799B">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simplePos x="0" y="0"/>
            <wp:positionH relativeFrom="column">
              <wp:posOffset>-428625</wp:posOffset>
            </wp:positionH>
            <wp:positionV relativeFrom="paragraph">
              <wp:posOffset>0</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05D" w:rsidRDefault="005243F2" w:rsidP="005243F2">
      <w:pPr>
        <w:spacing w:after="0" w:line="480" w:lineRule="auto"/>
        <w:rPr>
          <w:rFonts w:ascii="Times New Roman" w:hAnsi="Times New Roman" w:cs="Times New Roman"/>
          <w:sz w:val="24"/>
          <w:szCs w:val="24"/>
        </w:rPr>
      </w:pPr>
      <w:r>
        <w:rPr>
          <w:noProof/>
        </w:rPr>
        <w:drawing>
          <wp:anchor distT="0" distB="0" distL="114300" distR="114300" simplePos="0" relativeHeight="251644928" behindDoc="1" locked="0" layoutInCell="1" allowOverlap="1">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0AF">
        <w:rPr>
          <w:rFonts w:ascii="Times New Roman" w:hAnsi="Times New Roman" w:cs="Times New Roman"/>
          <w:sz w:val="24"/>
          <w:szCs w:val="24"/>
        </w:rPr>
        <w:t>Fig Traffic Scenario at Taiwo Roundabout</w:t>
      </w:r>
    </w:p>
    <w:p w:rsidR="002D40AF" w:rsidRDefault="002D40AF" w:rsidP="0025799B">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 Traffic Scenario at Taiwo Roundabout</w:t>
      </w:r>
    </w:p>
    <w:p w:rsidR="002D40AF" w:rsidRDefault="002D40AF" w:rsidP="0025799B">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83840" behindDoc="0" locked="0" layoutInCell="1" allowOverlap="1">
            <wp:simplePos x="0" y="0"/>
            <wp:positionH relativeFrom="column">
              <wp:posOffset>47625</wp:posOffset>
            </wp:positionH>
            <wp:positionV relativeFrom="paragraph">
              <wp:posOffset>0</wp:posOffset>
            </wp:positionV>
            <wp:extent cx="5800725" cy="4048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Fig </w:t>
      </w:r>
      <w:r w:rsidR="00E844A1">
        <w:rPr>
          <w:rFonts w:ascii="Times New Roman" w:hAnsi="Times New Roman" w:cs="Times New Roman"/>
          <w:sz w:val="24"/>
          <w:szCs w:val="24"/>
        </w:rPr>
        <w:t xml:space="preserve">Traffic Congestion </w:t>
      </w:r>
      <w:r>
        <w:rPr>
          <w:rFonts w:ascii="Times New Roman" w:hAnsi="Times New Roman" w:cs="Times New Roman"/>
          <w:sz w:val="24"/>
          <w:szCs w:val="24"/>
        </w:rPr>
        <w:t>at Taiwo Roundabout</w:t>
      </w:r>
    </w:p>
    <w:p w:rsidR="00570E6E" w:rsidRDefault="00570E6E" w:rsidP="0025799B">
      <w:pPr>
        <w:spacing w:after="0" w:line="480" w:lineRule="auto"/>
        <w:ind w:firstLine="720"/>
        <w:jc w:val="center"/>
        <w:rPr>
          <w:rFonts w:ascii="Times New Roman" w:hAnsi="Times New Roman" w:cs="Times New Roman"/>
          <w:sz w:val="24"/>
          <w:szCs w:val="24"/>
        </w:rPr>
      </w:pPr>
      <w:r>
        <w:rPr>
          <w:noProof/>
        </w:rPr>
        <w:drawing>
          <wp:anchor distT="0" distB="0" distL="114300" distR="114300" simplePos="0" relativeHeight="251708416" behindDoc="0" locked="0" layoutInCell="1" allowOverlap="1">
            <wp:simplePos x="0" y="0"/>
            <wp:positionH relativeFrom="column">
              <wp:posOffset>447675</wp:posOffset>
            </wp:positionH>
            <wp:positionV relativeFrom="paragraph">
              <wp:posOffset>11430</wp:posOffset>
            </wp:positionV>
            <wp:extent cx="5038725" cy="35814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
                      <a:extLst>
                        <a:ext uri="{28A0092B-C50C-407E-A947-70E740481C1C}">
                          <a14:useLocalDpi xmlns:a14="http://schemas.microsoft.com/office/drawing/2010/main" val="0"/>
                        </a:ext>
                      </a:extLst>
                    </a:blip>
                    <a:srcRect t="18715"/>
                    <a:stretch/>
                  </pic:blipFill>
                  <pic:spPr bwMode="auto">
                    <a:xfrm>
                      <a:off x="0" y="0"/>
                      <a:ext cx="503872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C0D" w:rsidP="0025799B">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701248" behindDoc="0" locked="0" layoutInCell="1" allowOverlap="1">
            <wp:simplePos x="0" y="0"/>
            <wp:positionH relativeFrom="column">
              <wp:posOffset>514350</wp:posOffset>
            </wp:positionH>
            <wp:positionV relativeFrom="paragraph">
              <wp:posOffset>0</wp:posOffset>
            </wp:positionV>
            <wp:extent cx="5324475" cy="3857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
                      <a:extLst>
                        <a:ext uri="{28A0092B-C50C-407E-A947-70E740481C1C}">
                          <a14:useLocalDpi xmlns:a14="http://schemas.microsoft.com/office/drawing/2010/main" val="0"/>
                        </a:ext>
                      </a:extLst>
                    </a:blip>
                    <a:srcRect t="16116"/>
                    <a:stretch/>
                  </pic:blipFill>
                  <pic:spPr bwMode="auto">
                    <a:xfrm>
                      <a:off x="0" y="0"/>
                      <a:ext cx="532447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400050</wp:posOffset>
            </wp:positionH>
            <wp:positionV relativeFrom="paragraph">
              <wp:posOffset>4524375</wp:posOffset>
            </wp:positionV>
            <wp:extent cx="5381625" cy="3981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FBC" w:rsidRDefault="00B5600E" w:rsidP="00570E6E">
      <w:pPr>
        <w:jc w:val="center"/>
        <w:rPr>
          <w:rFonts w:ascii="Times New Roman" w:eastAsia="Times New Roman" w:hAnsi="Times New Roman" w:cs="Times New Roman"/>
          <w:b/>
          <w:bCs/>
          <w:sz w:val="24"/>
          <w:szCs w:val="24"/>
          <w:lang w:val="en-GB" w:eastAsia="en-GB"/>
        </w:rPr>
      </w:pPr>
      <w:r w:rsidRPr="00B5600E">
        <w:rPr>
          <w:rFonts w:ascii="Times New Roman" w:eastAsia="Times New Roman" w:hAnsi="Times New Roman" w:cs="Times New Roman"/>
          <w:b/>
          <w:bCs/>
          <w:sz w:val="24"/>
          <w:szCs w:val="24"/>
          <w:lang w:val="en-GB" w:eastAsia="en-GB"/>
        </w:rPr>
        <w:lastRenderedPageBreak/>
        <w:t>CHAPTER FOUR</w:t>
      </w:r>
    </w:p>
    <w:p w:rsidR="00B5600E" w:rsidRPr="00B5600E" w:rsidRDefault="00B5600E" w:rsidP="00803FBC">
      <w:pPr>
        <w:spacing w:before="100" w:beforeAutospacing="1" w:after="100" w:afterAutospacing="1" w:line="480" w:lineRule="auto"/>
        <w:jc w:val="center"/>
        <w:rPr>
          <w:rFonts w:ascii="Times New Roman" w:eastAsia="Times New Roman" w:hAnsi="Times New Roman" w:cs="Times New Roman"/>
          <w:sz w:val="24"/>
          <w:szCs w:val="24"/>
          <w:lang w:val="en-GB" w:eastAsia="en-GB"/>
        </w:rPr>
      </w:pPr>
      <w:r w:rsidRPr="00B5600E">
        <w:rPr>
          <w:rFonts w:ascii="Times New Roman" w:eastAsia="Times New Roman" w:hAnsi="Times New Roman" w:cs="Times New Roman"/>
          <w:b/>
          <w:bCs/>
          <w:sz w:val="24"/>
          <w:szCs w:val="24"/>
          <w:lang w:val="en-GB" w:eastAsia="en-GB"/>
        </w:rPr>
        <w:t>DATA ANALYSIS, RESULTS AND DISCUSSION</w:t>
      </w:r>
    </w:p>
    <w:p w:rsidR="00803FBC" w:rsidRDefault="00803FBC" w:rsidP="00803FBC">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 xml:space="preserve">4.1 </w:t>
      </w:r>
      <w:r w:rsidR="002E0267" w:rsidRPr="00B5600E">
        <w:rPr>
          <w:rFonts w:ascii="Times New Roman" w:eastAsia="Times New Roman" w:hAnsi="Times New Roman" w:cs="Times New Roman"/>
          <w:b/>
          <w:bCs/>
          <w:sz w:val="24"/>
          <w:szCs w:val="24"/>
          <w:lang w:val="en-GB" w:eastAsia="en-GB"/>
        </w:rPr>
        <w:t>DATA ANALYSIS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4.2 Presentation of Geometric Features Data</w:t>
      </w:r>
    </w:p>
    <w:p w:rsidR="00803FBC" w:rsidRPr="00803FBC" w:rsidRDefault="00803FBC" w:rsidP="007137D5">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Table 4.1:</w:t>
      </w:r>
      <w:r w:rsidRPr="00803FBC">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p w:rsidR="00803FBC" w:rsidRPr="00803FBC" w:rsidRDefault="00803FBC" w:rsidP="00803FBC">
      <w:pPr>
        <w:pStyle w:val="Heading3"/>
        <w:spacing w:line="480" w:lineRule="auto"/>
        <w:jc w:val="both"/>
        <w:rPr>
          <w:color w:val="auto"/>
        </w:rPr>
      </w:pPr>
      <w:r w:rsidRPr="00803FBC">
        <w:rPr>
          <w:rStyle w:val="Strong"/>
          <w:bCs w:val="0"/>
          <w:color w:val="auto"/>
        </w:rPr>
        <w:t>Table 4.1: Geometric Features of General Roundabout</w:t>
      </w:r>
    </w:p>
    <w:tbl>
      <w:tblPr>
        <w:tblStyle w:val="TableGrid"/>
        <w:tblW w:w="11249" w:type="dxa"/>
        <w:tblInd w:w="-1056" w:type="dxa"/>
        <w:tblLook w:val="04A0" w:firstRow="1" w:lastRow="0" w:firstColumn="1" w:lastColumn="0" w:noHBand="0" w:noVBand="1"/>
      </w:tblPr>
      <w:tblGrid>
        <w:gridCol w:w="847"/>
        <w:gridCol w:w="1905"/>
        <w:gridCol w:w="1560"/>
        <w:gridCol w:w="2976"/>
        <w:gridCol w:w="1843"/>
        <w:gridCol w:w="2118"/>
      </w:tblGrid>
      <w:tr w:rsidR="00CB5B8C" w:rsidTr="00CB5B8C">
        <w:trPr>
          <w:trHeight w:val="1876"/>
        </w:trPr>
        <w:tc>
          <w:tcPr>
            <w:tcW w:w="847" w:type="dxa"/>
            <w:vAlign w:val="center"/>
          </w:tcPr>
          <w:p w:rsidR="00CB5B8C" w:rsidRDefault="00CB5B8C" w:rsidP="00CB5B8C">
            <w:pPr>
              <w:spacing w:line="480" w:lineRule="auto"/>
              <w:jc w:val="both"/>
              <w:rPr>
                <w:b/>
                <w:bCs/>
              </w:rPr>
            </w:pPr>
            <w:r>
              <w:rPr>
                <w:b/>
                <w:bCs/>
              </w:rPr>
              <w:t>Leg</w:t>
            </w:r>
          </w:p>
        </w:tc>
        <w:tc>
          <w:tcPr>
            <w:tcW w:w="1905" w:type="dxa"/>
            <w:vAlign w:val="center"/>
          </w:tcPr>
          <w:p w:rsidR="00CB5B8C" w:rsidRDefault="00CB5B8C" w:rsidP="00CB5B8C">
            <w:pPr>
              <w:spacing w:line="480" w:lineRule="auto"/>
              <w:jc w:val="both"/>
              <w:rPr>
                <w:b/>
                <w:bCs/>
              </w:rPr>
            </w:pPr>
            <w:r>
              <w:rPr>
                <w:b/>
                <w:bCs/>
              </w:rPr>
              <w:t>Entry Width (m)</w:t>
            </w:r>
          </w:p>
        </w:tc>
        <w:tc>
          <w:tcPr>
            <w:tcW w:w="1560" w:type="dxa"/>
            <w:vAlign w:val="center"/>
          </w:tcPr>
          <w:p w:rsidR="00CB5B8C" w:rsidRDefault="00CB5B8C" w:rsidP="00CB5B8C">
            <w:pPr>
              <w:spacing w:line="480" w:lineRule="auto"/>
              <w:jc w:val="both"/>
              <w:rPr>
                <w:b/>
                <w:bCs/>
              </w:rPr>
            </w:pPr>
            <w:r>
              <w:rPr>
                <w:b/>
                <w:bCs/>
              </w:rPr>
              <w:t>Exit Width (m)</w:t>
            </w:r>
          </w:p>
        </w:tc>
        <w:tc>
          <w:tcPr>
            <w:tcW w:w="2976" w:type="dxa"/>
            <w:vAlign w:val="center"/>
          </w:tcPr>
          <w:p w:rsidR="00CB5B8C" w:rsidRDefault="00CB5B8C" w:rsidP="00CB5B8C">
            <w:pPr>
              <w:spacing w:line="480" w:lineRule="auto"/>
              <w:jc w:val="both"/>
              <w:rPr>
                <w:b/>
                <w:bCs/>
              </w:rPr>
            </w:pPr>
            <w:r>
              <w:rPr>
                <w:b/>
                <w:bCs/>
              </w:rPr>
              <w:t>Inscribed Circle Diameter (m)</w:t>
            </w:r>
          </w:p>
        </w:tc>
        <w:tc>
          <w:tcPr>
            <w:tcW w:w="1843" w:type="dxa"/>
            <w:vAlign w:val="center"/>
          </w:tcPr>
          <w:p w:rsidR="00CB5B8C" w:rsidRDefault="00CB5B8C" w:rsidP="00CB5B8C">
            <w:pPr>
              <w:spacing w:line="480" w:lineRule="auto"/>
              <w:jc w:val="both"/>
              <w:rPr>
                <w:b/>
                <w:bCs/>
              </w:rPr>
            </w:pPr>
            <w:r>
              <w:rPr>
                <w:b/>
                <w:bCs/>
              </w:rPr>
              <w:t>Lane Width (m)</w:t>
            </w:r>
          </w:p>
        </w:tc>
        <w:tc>
          <w:tcPr>
            <w:tcW w:w="2118" w:type="dxa"/>
            <w:vAlign w:val="center"/>
          </w:tcPr>
          <w:p w:rsidR="00CB5B8C" w:rsidRDefault="00CB5B8C" w:rsidP="00CB5B8C">
            <w:pPr>
              <w:spacing w:line="480" w:lineRule="auto"/>
              <w:jc w:val="both"/>
              <w:rPr>
                <w:b/>
                <w:bCs/>
              </w:rPr>
            </w:pPr>
            <w:r>
              <w:rPr>
                <w:b/>
                <w:bCs/>
              </w:rPr>
              <w:t>Approach Angle (°)</w:t>
            </w:r>
          </w:p>
        </w:tc>
      </w:tr>
      <w:tr w:rsidR="00CB5B8C" w:rsidTr="00CB5B8C">
        <w:trPr>
          <w:trHeight w:val="630"/>
        </w:trPr>
        <w:tc>
          <w:tcPr>
            <w:tcW w:w="847" w:type="dxa"/>
            <w:vAlign w:val="center"/>
          </w:tcPr>
          <w:p w:rsidR="00CB5B8C" w:rsidRDefault="00CB5B8C" w:rsidP="00CB5B8C">
            <w:pPr>
              <w:spacing w:line="480" w:lineRule="auto"/>
              <w:jc w:val="both"/>
            </w:pPr>
            <w:r>
              <w:t>N</w:t>
            </w:r>
          </w:p>
        </w:tc>
        <w:tc>
          <w:tcPr>
            <w:tcW w:w="1905" w:type="dxa"/>
            <w:vAlign w:val="center"/>
          </w:tcPr>
          <w:p w:rsidR="00CB5B8C" w:rsidRDefault="00CB5B8C" w:rsidP="00CB5B8C">
            <w:pPr>
              <w:spacing w:line="480" w:lineRule="auto"/>
              <w:jc w:val="both"/>
            </w:pPr>
            <w:r>
              <w:t>4.5</w:t>
            </w:r>
          </w:p>
        </w:tc>
        <w:tc>
          <w:tcPr>
            <w:tcW w:w="1560" w:type="dxa"/>
            <w:vAlign w:val="center"/>
          </w:tcPr>
          <w:p w:rsidR="00CB5B8C" w:rsidRDefault="00CB5B8C" w:rsidP="00CB5B8C">
            <w:pPr>
              <w:spacing w:line="480" w:lineRule="auto"/>
              <w:jc w:val="both"/>
            </w:pPr>
            <w:r>
              <w:t>4.0</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30</w:t>
            </w:r>
          </w:p>
        </w:tc>
      </w:tr>
      <w:tr w:rsidR="00CB5B8C" w:rsidTr="00CB5B8C">
        <w:trPr>
          <w:trHeight w:val="613"/>
        </w:trPr>
        <w:tc>
          <w:tcPr>
            <w:tcW w:w="847" w:type="dxa"/>
            <w:vAlign w:val="center"/>
          </w:tcPr>
          <w:p w:rsidR="00CB5B8C" w:rsidRDefault="00CB5B8C" w:rsidP="00CB5B8C">
            <w:pPr>
              <w:spacing w:line="480" w:lineRule="auto"/>
              <w:jc w:val="both"/>
            </w:pPr>
            <w:r>
              <w:t>E</w:t>
            </w:r>
          </w:p>
        </w:tc>
        <w:tc>
          <w:tcPr>
            <w:tcW w:w="1905" w:type="dxa"/>
            <w:vAlign w:val="center"/>
          </w:tcPr>
          <w:p w:rsidR="00CB5B8C" w:rsidRDefault="00CB5B8C" w:rsidP="00CB5B8C">
            <w:pPr>
              <w:spacing w:line="480" w:lineRule="auto"/>
              <w:jc w:val="both"/>
            </w:pPr>
            <w:r>
              <w:t>4.0</w:t>
            </w:r>
          </w:p>
        </w:tc>
        <w:tc>
          <w:tcPr>
            <w:tcW w:w="1560" w:type="dxa"/>
            <w:vAlign w:val="center"/>
          </w:tcPr>
          <w:p w:rsidR="00CB5B8C" w:rsidRDefault="00CB5B8C" w:rsidP="00CB5B8C">
            <w:pPr>
              <w:spacing w:line="480" w:lineRule="auto"/>
              <w:jc w:val="both"/>
            </w:pPr>
            <w:r>
              <w:t>3.8</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32</w:t>
            </w:r>
          </w:p>
        </w:tc>
      </w:tr>
      <w:tr w:rsidR="00CB5B8C" w:rsidTr="00CB5B8C">
        <w:trPr>
          <w:trHeight w:val="630"/>
        </w:trPr>
        <w:tc>
          <w:tcPr>
            <w:tcW w:w="847" w:type="dxa"/>
            <w:vAlign w:val="center"/>
          </w:tcPr>
          <w:p w:rsidR="00CB5B8C" w:rsidRDefault="00CB5B8C" w:rsidP="00CB5B8C">
            <w:pPr>
              <w:spacing w:line="480" w:lineRule="auto"/>
              <w:jc w:val="both"/>
            </w:pPr>
            <w:r>
              <w:t>S</w:t>
            </w:r>
          </w:p>
        </w:tc>
        <w:tc>
          <w:tcPr>
            <w:tcW w:w="1905" w:type="dxa"/>
            <w:vAlign w:val="center"/>
          </w:tcPr>
          <w:p w:rsidR="00CB5B8C" w:rsidRDefault="00CB5B8C" w:rsidP="00CB5B8C">
            <w:pPr>
              <w:spacing w:line="480" w:lineRule="auto"/>
              <w:jc w:val="both"/>
            </w:pPr>
            <w:r>
              <w:t>4.2</w:t>
            </w:r>
          </w:p>
        </w:tc>
        <w:tc>
          <w:tcPr>
            <w:tcW w:w="1560" w:type="dxa"/>
            <w:vAlign w:val="center"/>
          </w:tcPr>
          <w:p w:rsidR="00CB5B8C" w:rsidRDefault="00CB5B8C" w:rsidP="00CB5B8C">
            <w:pPr>
              <w:spacing w:line="480" w:lineRule="auto"/>
              <w:jc w:val="both"/>
            </w:pPr>
            <w:r>
              <w:t>4.0</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29</w:t>
            </w:r>
          </w:p>
        </w:tc>
      </w:tr>
      <w:tr w:rsidR="00CB5B8C" w:rsidTr="00CB5B8C">
        <w:trPr>
          <w:trHeight w:val="613"/>
        </w:trPr>
        <w:tc>
          <w:tcPr>
            <w:tcW w:w="847" w:type="dxa"/>
            <w:vAlign w:val="center"/>
          </w:tcPr>
          <w:p w:rsidR="00CB5B8C" w:rsidRDefault="00CB5B8C" w:rsidP="00CB5B8C">
            <w:pPr>
              <w:spacing w:line="480" w:lineRule="auto"/>
              <w:jc w:val="both"/>
            </w:pPr>
            <w:r>
              <w:t>W</w:t>
            </w:r>
          </w:p>
        </w:tc>
        <w:tc>
          <w:tcPr>
            <w:tcW w:w="1905" w:type="dxa"/>
            <w:vAlign w:val="center"/>
          </w:tcPr>
          <w:p w:rsidR="00CB5B8C" w:rsidRDefault="00CB5B8C" w:rsidP="00CB5B8C">
            <w:pPr>
              <w:spacing w:line="480" w:lineRule="auto"/>
              <w:jc w:val="both"/>
            </w:pPr>
            <w:r>
              <w:t>4.3</w:t>
            </w:r>
          </w:p>
        </w:tc>
        <w:tc>
          <w:tcPr>
            <w:tcW w:w="1560" w:type="dxa"/>
            <w:vAlign w:val="center"/>
          </w:tcPr>
          <w:p w:rsidR="00CB5B8C" w:rsidRDefault="00CB5B8C" w:rsidP="00CB5B8C">
            <w:pPr>
              <w:spacing w:line="480" w:lineRule="auto"/>
              <w:jc w:val="both"/>
            </w:pPr>
            <w:r>
              <w:t>4.1</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31</w:t>
            </w:r>
          </w:p>
        </w:tc>
      </w:tr>
    </w:tbl>
    <w:p w:rsidR="00527695" w:rsidRPr="00206F2E" w:rsidRDefault="00527695" w:rsidP="00527695">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206F2E">
        <w:rPr>
          <w:rFonts w:ascii="Times New Roman" w:eastAsia="Times New Roman" w:hAnsi="Times New Roman" w:cs="Times New Roman"/>
          <w:b/>
          <w:bCs/>
          <w:sz w:val="24"/>
          <w:szCs w:val="24"/>
          <w:lang w:eastAsia="en-GB"/>
        </w:rPr>
        <w:lastRenderedPageBreak/>
        <w:t xml:space="preserve">TABLE </w:t>
      </w:r>
      <w:r>
        <w:rPr>
          <w:rFonts w:ascii="Times New Roman" w:eastAsia="Times New Roman" w:hAnsi="Times New Roman" w:cs="Times New Roman"/>
          <w:b/>
          <w:bCs/>
          <w:sz w:val="24"/>
          <w:szCs w:val="24"/>
          <w:lang w:eastAsia="en-GB"/>
        </w:rPr>
        <w:t>4</w:t>
      </w:r>
      <w:r w:rsidRPr="00206F2E">
        <w:rPr>
          <w:rFonts w:ascii="Times New Roman" w:eastAsia="Times New Roman" w:hAnsi="Times New Roman" w:cs="Times New Roman"/>
          <w:b/>
          <w:bCs/>
          <w:sz w:val="24"/>
          <w:szCs w:val="24"/>
          <w:lang w:eastAsia="en-GB"/>
        </w:rPr>
        <w:t>.</w:t>
      </w:r>
      <w:r>
        <w:rPr>
          <w:rFonts w:ascii="Times New Roman" w:eastAsia="Times New Roman" w:hAnsi="Times New Roman" w:cs="Times New Roman"/>
          <w:b/>
          <w:bCs/>
          <w:sz w:val="24"/>
          <w:szCs w:val="24"/>
          <w:lang w:eastAsia="en-GB"/>
        </w:rPr>
        <w:t>2</w:t>
      </w:r>
      <w:r w:rsidRPr="00206F2E">
        <w:rPr>
          <w:rFonts w:ascii="Times New Roman" w:eastAsia="Times New Roman" w:hAnsi="Times New Roman" w:cs="Times New Roman"/>
          <w:b/>
          <w:bCs/>
          <w:sz w:val="24"/>
          <w:szCs w:val="24"/>
          <w:lang w:eastAsia="en-GB"/>
        </w:rPr>
        <w:t>: AVERAGE DELAY PER VEHICLE (SECONDS)</w:t>
      </w:r>
    </w:p>
    <w:tbl>
      <w:tblPr>
        <w:tblStyle w:val="TableGrid"/>
        <w:tblW w:w="0" w:type="auto"/>
        <w:tblInd w:w="-998" w:type="dxa"/>
        <w:tblLook w:val="04A0" w:firstRow="1" w:lastRow="0" w:firstColumn="1" w:lastColumn="0" w:noHBand="0" w:noVBand="1"/>
      </w:tblPr>
      <w:tblGrid>
        <w:gridCol w:w="3252"/>
        <w:gridCol w:w="2254"/>
        <w:gridCol w:w="2254"/>
        <w:gridCol w:w="2254"/>
      </w:tblGrid>
      <w:tr w:rsidR="00527695" w:rsidRPr="00206F2E" w:rsidTr="00BD2606">
        <w:tc>
          <w:tcPr>
            <w:tcW w:w="3252" w:type="dxa"/>
            <w:vAlign w:val="center"/>
          </w:tcPr>
          <w:p w:rsidR="00527695" w:rsidRPr="00206F2E" w:rsidRDefault="00527695" w:rsidP="00BD260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Arms of Intersection</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Time of Peak </w:t>
            </w:r>
          </w:p>
          <w:p w:rsidR="00527695" w:rsidRPr="00206F2E" w:rsidRDefault="00527695" w:rsidP="00BD260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Period</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Average Delay per </w:t>
            </w:r>
          </w:p>
          <w:p w:rsidR="00527695" w:rsidRPr="00206F2E" w:rsidRDefault="00527695" w:rsidP="00BD260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Stopped Vehicle (Seconds)</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Level of Service</w:t>
            </w:r>
          </w:p>
        </w:tc>
      </w:tr>
      <w:tr w:rsidR="00527695" w:rsidRPr="00206F2E" w:rsidTr="00BD2606">
        <w:tc>
          <w:tcPr>
            <w:tcW w:w="3252" w:type="dxa"/>
            <w:vAlign w:val="center"/>
          </w:tcPr>
          <w:p w:rsidR="00527695" w:rsidRPr="00A72FA3" w:rsidRDefault="00527695" w:rsidP="00BD260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29.09</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527695" w:rsidRPr="00206F2E" w:rsidTr="00BD2606">
        <w:tc>
          <w:tcPr>
            <w:tcW w:w="3252" w:type="dxa"/>
            <w:vAlign w:val="center"/>
          </w:tcPr>
          <w:p w:rsidR="00527695" w:rsidRPr="00A72FA3" w:rsidRDefault="00527695" w:rsidP="00BD2606">
            <w:pPr>
              <w:spacing w:line="480" w:lineRule="auto"/>
              <w:jc w:val="both"/>
              <w:rPr>
                <w:rFonts w:ascii="Times New Roman" w:eastAsia="Times New Roman" w:hAnsi="Times New Roman" w:cs="Times New Roman"/>
                <w:b/>
                <w:sz w:val="24"/>
                <w:szCs w:val="24"/>
              </w:rPr>
            </w:pPr>
            <w:r w:rsidRPr="00A72FA3">
              <w:rPr>
                <w:rFonts w:ascii="Times New Roman" w:eastAsia="Times New Roman" w:hAnsi="Times New Roman" w:cs="Times New Roman"/>
                <w:b/>
                <w:sz w:val="24"/>
                <w:szCs w:val="24"/>
              </w:rPr>
              <w:t xml:space="preserve">Upper </w:t>
            </w: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7:00 AM – 8:00 AM</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25.54</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527695" w:rsidRPr="00206F2E" w:rsidTr="00BD2606">
        <w:tc>
          <w:tcPr>
            <w:tcW w:w="3252" w:type="dxa"/>
            <w:vAlign w:val="center"/>
          </w:tcPr>
          <w:p w:rsidR="00527695" w:rsidRPr="00A72FA3" w:rsidRDefault="00527695" w:rsidP="00BD260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23.35</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C</w:t>
            </w:r>
          </w:p>
        </w:tc>
      </w:tr>
      <w:tr w:rsidR="00527695" w:rsidRPr="00206F2E" w:rsidTr="00BD2606">
        <w:tc>
          <w:tcPr>
            <w:tcW w:w="3252" w:type="dxa"/>
            <w:vAlign w:val="center"/>
          </w:tcPr>
          <w:p w:rsidR="00527695" w:rsidRPr="00A72FA3" w:rsidRDefault="00527695" w:rsidP="00BD260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Yebumote</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5:00 PM – 6:00 PM</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26.47</w:t>
            </w:r>
          </w:p>
        </w:tc>
        <w:tc>
          <w:tcPr>
            <w:tcW w:w="2254" w:type="dxa"/>
            <w:vAlign w:val="center"/>
          </w:tcPr>
          <w:p w:rsidR="00527695" w:rsidRPr="00206F2E" w:rsidRDefault="00527695" w:rsidP="00BD260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bl>
    <w:p w:rsidR="00803FBC" w:rsidRDefault="00803FBC" w:rsidP="00803FBC">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4.3 Traffic Performance Indicators from Simulation</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Using microscopic traffic simulation, the following performance indicators were extracted: hourly volume, average delay, queue length, and level of service (LOS).</w:t>
      </w:r>
    </w:p>
    <w:p w:rsidR="00803FBC" w:rsidRDefault="00803FBC" w:rsidP="00803FBC">
      <w:pPr>
        <w:pStyle w:val="Heading3"/>
        <w:spacing w:line="480" w:lineRule="auto"/>
        <w:jc w:val="both"/>
        <w:rPr>
          <w:rStyle w:val="Strong"/>
          <w:bCs w:val="0"/>
          <w:color w:val="auto"/>
        </w:rPr>
      </w:pPr>
      <w:r w:rsidRPr="00803FBC">
        <w:rPr>
          <w:rStyle w:val="Strong"/>
          <w:bCs w:val="0"/>
          <w:color w:val="auto"/>
        </w:rPr>
        <w:t>Table 4.2: Simulated Traffic Performance at Peak and Off-Peak Periods</w:t>
      </w:r>
    </w:p>
    <w:tbl>
      <w:tblPr>
        <w:tblStyle w:val="TableGrid"/>
        <w:tblW w:w="0" w:type="auto"/>
        <w:tblLook w:val="04A0" w:firstRow="1" w:lastRow="0" w:firstColumn="1" w:lastColumn="0" w:noHBand="0" w:noVBand="1"/>
      </w:tblPr>
      <w:tblGrid>
        <w:gridCol w:w="1548"/>
        <w:gridCol w:w="1560"/>
        <w:gridCol w:w="1565"/>
        <w:gridCol w:w="1567"/>
        <w:gridCol w:w="1561"/>
        <w:gridCol w:w="1549"/>
      </w:tblGrid>
      <w:tr w:rsidR="00145E0C" w:rsidTr="003D71DF">
        <w:tc>
          <w:tcPr>
            <w:tcW w:w="1596" w:type="dxa"/>
            <w:vAlign w:val="center"/>
          </w:tcPr>
          <w:p w:rsidR="00145E0C" w:rsidRDefault="00145E0C" w:rsidP="00145E0C">
            <w:pPr>
              <w:spacing w:line="480" w:lineRule="auto"/>
              <w:jc w:val="both"/>
              <w:rPr>
                <w:b/>
                <w:bCs/>
              </w:rPr>
            </w:pPr>
            <w:r>
              <w:rPr>
                <w:b/>
                <w:bCs/>
              </w:rPr>
              <w:t>Leg</w:t>
            </w:r>
          </w:p>
        </w:tc>
        <w:tc>
          <w:tcPr>
            <w:tcW w:w="1596" w:type="dxa"/>
            <w:vAlign w:val="center"/>
          </w:tcPr>
          <w:p w:rsidR="00145E0C" w:rsidRDefault="00145E0C" w:rsidP="00145E0C">
            <w:pPr>
              <w:spacing w:line="480" w:lineRule="auto"/>
              <w:jc w:val="both"/>
              <w:rPr>
                <w:b/>
                <w:bCs/>
              </w:rPr>
            </w:pPr>
            <w:r>
              <w:rPr>
                <w:b/>
                <w:bCs/>
              </w:rPr>
              <w:t>Period</w:t>
            </w:r>
          </w:p>
        </w:tc>
        <w:tc>
          <w:tcPr>
            <w:tcW w:w="1596" w:type="dxa"/>
            <w:vAlign w:val="center"/>
          </w:tcPr>
          <w:p w:rsidR="00145E0C" w:rsidRDefault="00145E0C" w:rsidP="00145E0C">
            <w:pPr>
              <w:spacing w:line="480" w:lineRule="auto"/>
              <w:jc w:val="both"/>
              <w:rPr>
                <w:b/>
                <w:bCs/>
              </w:rPr>
            </w:pPr>
            <w:r>
              <w:rPr>
                <w:b/>
                <w:bCs/>
              </w:rPr>
              <w:t>Volume (</w:t>
            </w:r>
            <w:proofErr w:type="spellStart"/>
            <w:r>
              <w:rPr>
                <w:b/>
                <w:bCs/>
              </w:rPr>
              <w:t>veh</w:t>
            </w:r>
            <w:proofErr w:type="spellEnd"/>
            <w:r>
              <w:rPr>
                <w:b/>
                <w:bCs/>
              </w:rPr>
              <w:t>/h)</w:t>
            </w:r>
          </w:p>
        </w:tc>
        <w:tc>
          <w:tcPr>
            <w:tcW w:w="1596" w:type="dxa"/>
            <w:vAlign w:val="center"/>
          </w:tcPr>
          <w:p w:rsidR="00145E0C" w:rsidRDefault="00145E0C" w:rsidP="00145E0C">
            <w:pPr>
              <w:spacing w:line="480" w:lineRule="auto"/>
              <w:jc w:val="both"/>
              <w:rPr>
                <w:b/>
                <w:bCs/>
              </w:rPr>
            </w:pPr>
            <w:r>
              <w:rPr>
                <w:b/>
                <w:bCs/>
              </w:rPr>
              <w:t>Average Delay (s/</w:t>
            </w:r>
            <w:proofErr w:type="spellStart"/>
            <w:r>
              <w:rPr>
                <w:b/>
                <w:bCs/>
              </w:rPr>
              <w:t>veh</w:t>
            </w:r>
            <w:proofErr w:type="spellEnd"/>
            <w:r>
              <w:rPr>
                <w:b/>
                <w:bCs/>
              </w:rPr>
              <w:t>)</w:t>
            </w:r>
          </w:p>
        </w:tc>
        <w:tc>
          <w:tcPr>
            <w:tcW w:w="1596" w:type="dxa"/>
            <w:vAlign w:val="center"/>
          </w:tcPr>
          <w:p w:rsidR="00145E0C" w:rsidRDefault="00145E0C" w:rsidP="00145E0C">
            <w:pPr>
              <w:spacing w:line="480" w:lineRule="auto"/>
              <w:jc w:val="both"/>
              <w:rPr>
                <w:b/>
                <w:bCs/>
              </w:rPr>
            </w:pPr>
            <w:r>
              <w:rPr>
                <w:b/>
                <w:bCs/>
              </w:rPr>
              <w:t>Queue Length (m)</w:t>
            </w:r>
          </w:p>
        </w:tc>
        <w:tc>
          <w:tcPr>
            <w:tcW w:w="1596" w:type="dxa"/>
            <w:vAlign w:val="center"/>
          </w:tcPr>
          <w:p w:rsidR="00145E0C" w:rsidRDefault="00145E0C" w:rsidP="00145E0C">
            <w:pPr>
              <w:spacing w:line="480" w:lineRule="auto"/>
              <w:jc w:val="both"/>
              <w:rPr>
                <w:b/>
                <w:bCs/>
              </w:rPr>
            </w:pPr>
            <w:r>
              <w:rPr>
                <w:b/>
                <w:bCs/>
              </w:rPr>
              <w:t>LOS</w:t>
            </w:r>
          </w:p>
        </w:tc>
      </w:tr>
      <w:tr w:rsidR="00145E0C" w:rsidTr="003D71DF">
        <w:tc>
          <w:tcPr>
            <w:tcW w:w="1596" w:type="dxa"/>
            <w:vAlign w:val="center"/>
          </w:tcPr>
          <w:p w:rsidR="00145E0C" w:rsidRDefault="00145E0C" w:rsidP="00145E0C">
            <w:pPr>
              <w:spacing w:line="480" w:lineRule="auto"/>
              <w:jc w:val="both"/>
            </w:pPr>
            <w:r>
              <w:t>N</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1200</w:t>
            </w:r>
          </w:p>
        </w:tc>
        <w:tc>
          <w:tcPr>
            <w:tcW w:w="1596" w:type="dxa"/>
            <w:vAlign w:val="center"/>
          </w:tcPr>
          <w:p w:rsidR="00145E0C" w:rsidRDefault="00145E0C" w:rsidP="00145E0C">
            <w:pPr>
              <w:spacing w:line="480" w:lineRule="auto"/>
              <w:jc w:val="both"/>
            </w:pPr>
            <w:r>
              <w:t>25</w:t>
            </w:r>
          </w:p>
        </w:tc>
        <w:tc>
          <w:tcPr>
            <w:tcW w:w="1596" w:type="dxa"/>
            <w:vAlign w:val="center"/>
          </w:tcPr>
          <w:p w:rsidR="00145E0C" w:rsidRDefault="00145E0C" w:rsidP="00145E0C">
            <w:pPr>
              <w:spacing w:line="480" w:lineRule="auto"/>
              <w:jc w:val="both"/>
            </w:pPr>
            <w:r>
              <w:t>15</w:t>
            </w:r>
          </w:p>
        </w:tc>
        <w:tc>
          <w:tcPr>
            <w:tcW w:w="1596" w:type="dxa"/>
            <w:vAlign w:val="center"/>
          </w:tcPr>
          <w:p w:rsidR="00145E0C" w:rsidRDefault="00145E0C" w:rsidP="00145E0C">
            <w:pPr>
              <w:spacing w:line="480" w:lineRule="auto"/>
              <w:jc w:val="both"/>
            </w:pPr>
            <w:r>
              <w:t>C</w:t>
            </w:r>
          </w:p>
        </w:tc>
      </w:tr>
      <w:tr w:rsidR="00145E0C" w:rsidTr="003D71DF">
        <w:tc>
          <w:tcPr>
            <w:tcW w:w="1596" w:type="dxa"/>
            <w:vAlign w:val="center"/>
          </w:tcPr>
          <w:p w:rsidR="00145E0C" w:rsidRDefault="00145E0C" w:rsidP="00145E0C">
            <w:pPr>
              <w:spacing w:line="480" w:lineRule="auto"/>
              <w:jc w:val="both"/>
            </w:pPr>
            <w:r>
              <w:t>N</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600</w:t>
            </w:r>
          </w:p>
        </w:tc>
        <w:tc>
          <w:tcPr>
            <w:tcW w:w="1596" w:type="dxa"/>
            <w:vAlign w:val="center"/>
          </w:tcPr>
          <w:p w:rsidR="00145E0C" w:rsidRDefault="00145E0C" w:rsidP="00145E0C">
            <w:pPr>
              <w:spacing w:line="480" w:lineRule="auto"/>
              <w:jc w:val="both"/>
            </w:pPr>
            <w:r>
              <w:t>12</w:t>
            </w:r>
          </w:p>
        </w:tc>
        <w:tc>
          <w:tcPr>
            <w:tcW w:w="1596" w:type="dxa"/>
            <w:vAlign w:val="center"/>
          </w:tcPr>
          <w:p w:rsidR="00145E0C" w:rsidRDefault="00145E0C" w:rsidP="00145E0C">
            <w:pPr>
              <w:spacing w:line="480" w:lineRule="auto"/>
              <w:jc w:val="both"/>
            </w:pPr>
            <w:r>
              <w:t>5</w:t>
            </w:r>
          </w:p>
        </w:tc>
        <w:tc>
          <w:tcPr>
            <w:tcW w:w="1596" w:type="dxa"/>
            <w:vAlign w:val="center"/>
          </w:tcPr>
          <w:p w:rsidR="00145E0C" w:rsidRDefault="00145E0C" w:rsidP="00145E0C">
            <w:pPr>
              <w:spacing w:line="480" w:lineRule="auto"/>
              <w:jc w:val="both"/>
            </w:pPr>
            <w:r>
              <w:t>B</w:t>
            </w:r>
          </w:p>
        </w:tc>
      </w:tr>
      <w:tr w:rsidR="00145E0C" w:rsidTr="003D71DF">
        <w:tc>
          <w:tcPr>
            <w:tcW w:w="1596" w:type="dxa"/>
            <w:vAlign w:val="center"/>
          </w:tcPr>
          <w:p w:rsidR="00145E0C" w:rsidRDefault="00145E0C" w:rsidP="00145E0C">
            <w:pPr>
              <w:spacing w:line="480" w:lineRule="auto"/>
              <w:jc w:val="both"/>
            </w:pPr>
            <w:r>
              <w:t>E</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1100</w:t>
            </w:r>
          </w:p>
        </w:tc>
        <w:tc>
          <w:tcPr>
            <w:tcW w:w="1596" w:type="dxa"/>
            <w:vAlign w:val="center"/>
          </w:tcPr>
          <w:p w:rsidR="00145E0C" w:rsidRDefault="00145E0C" w:rsidP="00145E0C">
            <w:pPr>
              <w:spacing w:line="480" w:lineRule="auto"/>
              <w:jc w:val="both"/>
            </w:pPr>
            <w:r>
              <w:t>28</w:t>
            </w:r>
          </w:p>
        </w:tc>
        <w:tc>
          <w:tcPr>
            <w:tcW w:w="1596" w:type="dxa"/>
            <w:vAlign w:val="center"/>
          </w:tcPr>
          <w:p w:rsidR="00145E0C" w:rsidRDefault="00145E0C" w:rsidP="00145E0C">
            <w:pPr>
              <w:spacing w:line="480" w:lineRule="auto"/>
              <w:jc w:val="both"/>
            </w:pPr>
            <w:r>
              <w:t>18</w:t>
            </w:r>
          </w:p>
        </w:tc>
        <w:tc>
          <w:tcPr>
            <w:tcW w:w="1596" w:type="dxa"/>
            <w:vAlign w:val="center"/>
          </w:tcPr>
          <w:p w:rsidR="00145E0C" w:rsidRDefault="00145E0C" w:rsidP="00145E0C">
            <w:pPr>
              <w:spacing w:line="480" w:lineRule="auto"/>
              <w:jc w:val="both"/>
            </w:pPr>
            <w:r>
              <w:t>D</w:t>
            </w:r>
          </w:p>
        </w:tc>
      </w:tr>
      <w:tr w:rsidR="00145E0C" w:rsidTr="003D71DF">
        <w:tc>
          <w:tcPr>
            <w:tcW w:w="1596" w:type="dxa"/>
            <w:vAlign w:val="center"/>
          </w:tcPr>
          <w:p w:rsidR="00145E0C" w:rsidRDefault="00145E0C" w:rsidP="00145E0C">
            <w:pPr>
              <w:spacing w:line="480" w:lineRule="auto"/>
              <w:jc w:val="both"/>
            </w:pPr>
            <w:r>
              <w:t>E</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550</w:t>
            </w:r>
          </w:p>
        </w:tc>
        <w:tc>
          <w:tcPr>
            <w:tcW w:w="1596" w:type="dxa"/>
            <w:vAlign w:val="center"/>
          </w:tcPr>
          <w:p w:rsidR="00145E0C" w:rsidRDefault="00145E0C" w:rsidP="00145E0C">
            <w:pPr>
              <w:spacing w:line="480" w:lineRule="auto"/>
              <w:jc w:val="both"/>
            </w:pPr>
            <w:r>
              <w:t>14</w:t>
            </w:r>
          </w:p>
        </w:tc>
        <w:tc>
          <w:tcPr>
            <w:tcW w:w="1596" w:type="dxa"/>
            <w:vAlign w:val="center"/>
          </w:tcPr>
          <w:p w:rsidR="00145E0C" w:rsidRDefault="00145E0C" w:rsidP="00145E0C">
            <w:pPr>
              <w:spacing w:line="480" w:lineRule="auto"/>
              <w:jc w:val="both"/>
            </w:pPr>
            <w:r>
              <w:t>6</w:t>
            </w:r>
          </w:p>
        </w:tc>
        <w:tc>
          <w:tcPr>
            <w:tcW w:w="1596" w:type="dxa"/>
            <w:vAlign w:val="center"/>
          </w:tcPr>
          <w:p w:rsidR="00145E0C" w:rsidRDefault="00145E0C" w:rsidP="00145E0C">
            <w:pPr>
              <w:spacing w:line="480" w:lineRule="auto"/>
              <w:jc w:val="both"/>
            </w:pPr>
            <w:r>
              <w:t>B</w:t>
            </w:r>
          </w:p>
        </w:tc>
      </w:tr>
      <w:tr w:rsidR="00145E0C" w:rsidTr="003D71DF">
        <w:tc>
          <w:tcPr>
            <w:tcW w:w="1596" w:type="dxa"/>
            <w:vAlign w:val="center"/>
          </w:tcPr>
          <w:p w:rsidR="00145E0C" w:rsidRDefault="00145E0C" w:rsidP="00145E0C">
            <w:pPr>
              <w:spacing w:line="480" w:lineRule="auto"/>
              <w:jc w:val="both"/>
            </w:pPr>
            <w:r>
              <w:t>S</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1000</w:t>
            </w:r>
          </w:p>
        </w:tc>
        <w:tc>
          <w:tcPr>
            <w:tcW w:w="1596" w:type="dxa"/>
            <w:vAlign w:val="center"/>
          </w:tcPr>
          <w:p w:rsidR="00145E0C" w:rsidRDefault="00145E0C" w:rsidP="00145E0C">
            <w:pPr>
              <w:spacing w:line="480" w:lineRule="auto"/>
              <w:jc w:val="both"/>
            </w:pPr>
            <w:r>
              <w:t>22</w:t>
            </w:r>
          </w:p>
        </w:tc>
        <w:tc>
          <w:tcPr>
            <w:tcW w:w="1596" w:type="dxa"/>
            <w:vAlign w:val="center"/>
          </w:tcPr>
          <w:p w:rsidR="00145E0C" w:rsidRDefault="00145E0C" w:rsidP="00145E0C">
            <w:pPr>
              <w:spacing w:line="480" w:lineRule="auto"/>
              <w:jc w:val="both"/>
            </w:pPr>
            <w:r>
              <w:t>12</w:t>
            </w:r>
          </w:p>
        </w:tc>
        <w:tc>
          <w:tcPr>
            <w:tcW w:w="1596" w:type="dxa"/>
            <w:vAlign w:val="center"/>
          </w:tcPr>
          <w:p w:rsidR="00145E0C" w:rsidRDefault="00145E0C" w:rsidP="00145E0C">
            <w:pPr>
              <w:spacing w:line="480" w:lineRule="auto"/>
              <w:jc w:val="both"/>
            </w:pPr>
            <w:r>
              <w:t>C</w:t>
            </w:r>
          </w:p>
        </w:tc>
      </w:tr>
      <w:tr w:rsidR="00145E0C" w:rsidTr="003D71DF">
        <w:tc>
          <w:tcPr>
            <w:tcW w:w="1596" w:type="dxa"/>
            <w:vAlign w:val="center"/>
          </w:tcPr>
          <w:p w:rsidR="00145E0C" w:rsidRDefault="00145E0C" w:rsidP="00145E0C">
            <w:pPr>
              <w:spacing w:line="480" w:lineRule="auto"/>
              <w:jc w:val="both"/>
            </w:pPr>
            <w:r>
              <w:lastRenderedPageBreak/>
              <w:t>S</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500</w:t>
            </w:r>
          </w:p>
        </w:tc>
        <w:tc>
          <w:tcPr>
            <w:tcW w:w="1596" w:type="dxa"/>
            <w:vAlign w:val="center"/>
          </w:tcPr>
          <w:p w:rsidR="00145E0C" w:rsidRDefault="00145E0C" w:rsidP="00145E0C">
            <w:pPr>
              <w:spacing w:line="480" w:lineRule="auto"/>
              <w:jc w:val="both"/>
            </w:pPr>
            <w:r>
              <w:t>10</w:t>
            </w:r>
          </w:p>
        </w:tc>
        <w:tc>
          <w:tcPr>
            <w:tcW w:w="1596" w:type="dxa"/>
            <w:vAlign w:val="center"/>
          </w:tcPr>
          <w:p w:rsidR="00145E0C" w:rsidRDefault="00145E0C" w:rsidP="00145E0C">
            <w:pPr>
              <w:spacing w:line="480" w:lineRule="auto"/>
              <w:jc w:val="both"/>
            </w:pPr>
            <w:r>
              <w:t>4</w:t>
            </w:r>
          </w:p>
        </w:tc>
        <w:tc>
          <w:tcPr>
            <w:tcW w:w="1596" w:type="dxa"/>
            <w:vAlign w:val="center"/>
          </w:tcPr>
          <w:p w:rsidR="00145E0C" w:rsidRDefault="00145E0C" w:rsidP="00145E0C">
            <w:pPr>
              <w:spacing w:line="480" w:lineRule="auto"/>
              <w:jc w:val="both"/>
            </w:pPr>
            <w:r>
              <w:t>B</w:t>
            </w:r>
          </w:p>
        </w:tc>
      </w:tr>
      <w:tr w:rsidR="00145E0C" w:rsidTr="003D71DF">
        <w:tc>
          <w:tcPr>
            <w:tcW w:w="1596" w:type="dxa"/>
            <w:vAlign w:val="center"/>
          </w:tcPr>
          <w:p w:rsidR="00145E0C" w:rsidRDefault="00145E0C" w:rsidP="00145E0C">
            <w:pPr>
              <w:spacing w:line="480" w:lineRule="auto"/>
              <w:jc w:val="both"/>
            </w:pPr>
            <w:r>
              <w:t>W</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1300</w:t>
            </w:r>
          </w:p>
        </w:tc>
        <w:tc>
          <w:tcPr>
            <w:tcW w:w="1596" w:type="dxa"/>
            <w:vAlign w:val="center"/>
          </w:tcPr>
          <w:p w:rsidR="00145E0C" w:rsidRDefault="00145E0C" w:rsidP="00145E0C">
            <w:pPr>
              <w:spacing w:line="480" w:lineRule="auto"/>
              <w:jc w:val="both"/>
            </w:pPr>
            <w:r>
              <w:t>27</w:t>
            </w:r>
          </w:p>
        </w:tc>
        <w:tc>
          <w:tcPr>
            <w:tcW w:w="1596" w:type="dxa"/>
            <w:vAlign w:val="center"/>
          </w:tcPr>
          <w:p w:rsidR="00145E0C" w:rsidRDefault="00145E0C" w:rsidP="00145E0C">
            <w:pPr>
              <w:spacing w:line="480" w:lineRule="auto"/>
              <w:jc w:val="both"/>
            </w:pPr>
            <w:r>
              <w:t>20</w:t>
            </w:r>
          </w:p>
        </w:tc>
        <w:tc>
          <w:tcPr>
            <w:tcW w:w="1596" w:type="dxa"/>
            <w:vAlign w:val="center"/>
          </w:tcPr>
          <w:p w:rsidR="00145E0C" w:rsidRDefault="00145E0C" w:rsidP="00145E0C">
            <w:pPr>
              <w:spacing w:line="480" w:lineRule="auto"/>
              <w:jc w:val="both"/>
            </w:pPr>
            <w:r>
              <w:t>D</w:t>
            </w:r>
          </w:p>
        </w:tc>
      </w:tr>
      <w:tr w:rsidR="00145E0C" w:rsidTr="003D71DF">
        <w:tc>
          <w:tcPr>
            <w:tcW w:w="1596" w:type="dxa"/>
            <w:vAlign w:val="center"/>
          </w:tcPr>
          <w:p w:rsidR="00145E0C" w:rsidRDefault="00145E0C" w:rsidP="00145E0C">
            <w:pPr>
              <w:spacing w:line="480" w:lineRule="auto"/>
              <w:jc w:val="both"/>
            </w:pPr>
            <w:r>
              <w:t>W</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650</w:t>
            </w:r>
          </w:p>
        </w:tc>
        <w:tc>
          <w:tcPr>
            <w:tcW w:w="1596" w:type="dxa"/>
            <w:vAlign w:val="center"/>
          </w:tcPr>
          <w:p w:rsidR="00145E0C" w:rsidRDefault="00145E0C" w:rsidP="00145E0C">
            <w:pPr>
              <w:spacing w:line="480" w:lineRule="auto"/>
              <w:jc w:val="both"/>
            </w:pPr>
            <w:r>
              <w:t>13</w:t>
            </w:r>
          </w:p>
        </w:tc>
        <w:tc>
          <w:tcPr>
            <w:tcW w:w="1596" w:type="dxa"/>
            <w:vAlign w:val="center"/>
          </w:tcPr>
          <w:p w:rsidR="00145E0C" w:rsidRDefault="00145E0C" w:rsidP="00145E0C">
            <w:pPr>
              <w:spacing w:line="480" w:lineRule="auto"/>
              <w:jc w:val="both"/>
            </w:pPr>
            <w:r>
              <w:t>7</w:t>
            </w:r>
          </w:p>
        </w:tc>
        <w:tc>
          <w:tcPr>
            <w:tcW w:w="1596" w:type="dxa"/>
            <w:vAlign w:val="center"/>
          </w:tcPr>
          <w:p w:rsidR="00145E0C" w:rsidRDefault="00145E0C" w:rsidP="00145E0C">
            <w:pPr>
              <w:spacing w:line="480" w:lineRule="auto"/>
              <w:jc w:val="both"/>
            </w:pPr>
            <w:r>
              <w:t>B</w:t>
            </w:r>
          </w:p>
        </w:tc>
      </w:tr>
    </w:tbl>
    <w:p w:rsidR="00145E0C" w:rsidRPr="00145E0C" w:rsidRDefault="00145E0C" w:rsidP="00145E0C"/>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4.4 Simulation Model Setup and Validation</w:t>
      </w:r>
    </w:p>
    <w:p w:rsidR="00803FBC" w:rsidRPr="00803FBC" w:rsidRDefault="00803FBC" w:rsidP="007137D5">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simulation was conducted using microscopic traffic </w:t>
      </w:r>
      <w:proofErr w:type="spellStart"/>
      <w:r w:rsidRPr="00803FBC">
        <w:rPr>
          <w:rFonts w:ascii="Times New Roman" w:eastAsia="Times New Roman" w:hAnsi="Times New Roman" w:cs="Times New Roman"/>
          <w:sz w:val="24"/>
          <w:szCs w:val="24"/>
          <w:lang w:val="en-GB" w:eastAsia="en-GB"/>
        </w:rPr>
        <w:t>modeling</w:t>
      </w:r>
      <w:proofErr w:type="spellEnd"/>
      <w:r w:rsidRPr="00803FBC">
        <w:rPr>
          <w:rFonts w:ascii="Times New Roman" w:eastAsia="Times New Roman" w:hAnsi="Times New Roman" w:cs="Times New Roman"/>
          <w:sz w:val="24"/>
          <w:szCs w:val="24"/>
          <w:lang w:val="en-GB" w:eastAsia="en-GB"/>
        </w:rPr>
        <w:t xml:space="preserve"> software (e.g., VISSIM).</w:t>
      </w:r>
    </w:p>
    <w:p w:rsidR="00803FBC" w:rsidRPr="00803FBC" w:rsidRDefault="00803FBC" w:rsidP="007137D5">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settings.</w:t>
      </w:r>
    </w:p>
    <w:p w:rsidR="00803FBC" w:rsidRPr="00803FBC" w:rsidRDefault="00803FBC" w:rsidP="007137D5">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Key steps in model setup:</w:t>
      </w:r>
    </w:p>
    <w:p w:rsidR="00803FBC" w:rsidRPr="00803FBC" w:rsidRDefault="00803FBC" w:rsidP="007137D5">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Import roundabout layout from field measurements.</w:t>
      </w:r>
    </w:p>
    <w:p w:rsidR="00803FBC" w:rsidRPr="00803FBC" w:rsidRDefault="00803FBC" w:rsidP="007137D5">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Input observed traffic volumes by approach and turning movements.</w:t>
      </w:r>
    </w:p>
    <w:p w:rsidR="00803FBC" w:rsidRPr="00803FBC" w:rsidRDefault="00803FBC" w:rsidP="007137D5">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Calibrate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parameters to match observed delays and queue lengths.</w:t>
      </w:r>
    </w:p>
    <w:p w:rsidR="00803FBC" w:rsidRPr="00803FBC" w:rsidRDefault="00803FBC" w:rsidP="00803FBC">
      <w:pPr>
        <w:spacing w:after="0" w:line="480" w:lineRule="auto"/>
        <w:jc w:val="both"/>
        <w:rPr>
          <w:rFonts w:ascii="Times New Roman" w:eastAsia="Times New Roman" w:hAnsi="Times New Roman" w:cs="Times New Roman"/>
          <w:sz w:val="24"/>
          <w:szCs w:val="24"/>
          <w:lang w:val="en-GB" w:eastAsia="en-GB"/>
        </w:rPr>
      </w:pPr>
    </w:p>
    <w:p w:rsidR="00186E03" w:rsidRDefault="00803FBC" w:rsidP="00803FBC">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4.5 Scenario-Based Simulation Results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To evaluate the impact of geometric features on roundabout performance, various scenarios were simulated:</w:t>
      </w:r>
    </w:p>
    <w:p w:rsidR="00803FBC" w:rsidRPr="00803FBC" w:rsidRDefault="00803FBC" w:rsidP="007137D5">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1: Existing Condition</w:t>
      </w:r>
    </w:p>
    <w:p w:rsidR="00803FBC" w:rsidRPr="00803FBC" w:rsidRDefault="00803FBC" w:rsidP="007137D5">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lastRenderedPageBreak/>
        <w:t>Scenario 2: Increased Entry Width (northern leg +1.0 m)</w:t>
      </w:r>
    </w:p>
    <w:p w:rsidR="00803FBC" w:rsidRPr="00803FBC" w:rsidRDefault="00803FBC" w:rsidP="007137D5">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3: Reduced Inscribed Circle Diameter (-2.0 m)</w:t>
      </w:r>
    </w:p>
    <w:p w:rsidR="00803FBC" w:rsidRPr="00803FBC" w:rsidRDefault="00803FBC" w:rsidP="00803FBC">
      <w:pPr>
        <w:pStyle w:val="Heading3"/>
        <w:spacing w:line="480" w:lineRule="auto"/>
        <w:jc w:val="both"/>
        <w:rPr>
          <w:color w:val="auto"/>
        </w:rPr>
      </w:pPr>
      <w:r w:rsidRPr="00803FBC">
        <w:rPr>
          <w:rStyle w:val="Strong"/>
          <w:bCs w:val="0"/>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
        <w:gridCol w:w="1670"/>
        <w:gridCol w:w="1487"/>
        <w:gridCol w:w="1115"/>
        <w:gridCol w:w="3522"/>
      </w:tblGrid>
      <w:tr w:rsidR="00803FBC" w:rsidTr="00803FBC">
        <w:trPr>
          <w:tblHeader/>
          <w:tblCellSpacing w:w="15" w:type="dxa"/>
        </w:trPr>
        <w:tc>
          <w:tcPr>
            <w:tcW w:w="0" w:type="auto"/>
            <w:vAlign w:val="center"/>
            <w:hideMark/>
          </w:tcPr>
          <w:p w:rsidR="00803FBC" w:rsidRDefault="00803FBC" w:rsidP="00803FBC">
            <w:pPr>
              <w:spacing w:line="480" w:lineRule="auto"/>
              <w:jc w:val="both"/>
              <w:rPr>
                <w:b/>
                <w:bCs/>
              </w:rPr>
            </w:pPr>
            <w:r>
              <w:rPr>
                <w:b/>
                <w:bCs/>
              </w:rPr>
              <w:t>Scenario</w:t>
            </w:r>
          </w:p>
        </w:tc>
        <w:tc>
          <w:tcPr>
            <w:tcW w:w="0" w:type="auto"/>
            <w:vAlign w:val="center"/>
            <w:hideMark/>
          </w:tcPr>
          <w:p w:rsidR="00803FBC" w:rsidRDefault="00803FBC" w:rsidP="00803FBC">
            <w:pPr>
              <w:spacing w:line="480" w:lineRule="auto"/>
              <w:jc w:val="both"/>
              <w:rPr>
                <w:b/>
                <w:bCs/>
              </w:rPr>
            </w:pPr>
            <w:r>
              <w:rPr>
                <w:b/>
                <w:bCs/>
              </w:rPr>
              <w:t>Avg Delay (s/</w:t>
            </w:r>
            <w:proofErr w:type="spellStart"/>
            <w:r>
              <w:rPr>
                <w:b/>
                <w:bCs/>
              </w:rPr>
              <w:t>veh</w:t>
            </w:r>
            <w:proofErr w:type="spellEnd"/>
            <w:r>
              <w:rPr>
                <w:b/>
                <w:bCs/>
              </w:rPr>
              <w:t>)</w:t>
            </w:r>
          </w:p>
        </w:tc>
        <w:tc>
          <w:tcPr>
            <w:tcW w:w="0" w:type="auto"/>
            <w:vAlign w:val="center"/>
            <w:hideMark/>
          </w:tcPr>
          <w:p w:rsidR="00803FBC" w:rsidRDefault="00803FBC" w:rsidP="00803FBC">
            <w:pPr>
              <w:spacing w:line="480" w:lineRule="auto"/>
              <w:jc w:val="both"/>
              <w:rPr>
                <w:b/>
                <w:bCs/>
              </w:rPr>
            </w:pPr>
            <w:r>
              <w:rPr>
                <w:b/>
                <w:bCs/>
              </w:rPr>
              <w:t>Max Queue (m)</w:t>
            </w:r>
          </w:p>
        </w:tc>
        <w:tc>
          <w:tcPr>
            <w:tcW w:w="0" w:type="auto"/>
            <w:vAlign w:val="center"/>
            <w:hideMark/>
          </w:tcPr>
          <w:p w:rsidR="00803FBC" w:rsidRDefault="00803FBC" w:rsidP="00803FBC">
            <w:pPr>
              <w:spacing w:line="480" w:lineRule="auto"/>
              <w:jc w:val="both"/>
              <w:rPr>
                <w:b/>
                <w:bCs/>
              </w:rPr>
            </w:pPr>
            <w:r>
              <w:rPr>
                <w:b/>
                <w:bCs/>
              </w:rPr>
              <w:t>Overall LOS</w:t>
            </w:r>
          </w:p>
        </w:tc>
        <w:tc>
          <w:tcPr>
            <w:tcW w:w="0" w:type="auto"/>
            <w:vAlign w:val="center"/>
            <w:hideMark/>
          </w:tcPr>
          <w:p w:rsidR="00803FBC" w:rsidRDefault="00803FBC" w:rsidP="00803FBC">
            <w:pPr>
              <w:spacing w:line="480" w:lineRule="auto"/>
              <w:jc w:val="both"/>
              <w:rPr>
                <w:b/>
                <w:bCs/>
              </w:rPr>
            </w:pPr>
            <w:r>
              <w:rPr>
                <w:b/>
                <w:bCs/>
              </w:rPr>
              <w:t>Comments</w:t>
            </w:r>
          </w:p>
        </w:tc>
      </w:tr>
      <w:tr w:rsidR="00803FBC" w:rsidTr="00803FBC">
        <w:trPr>
          <w:tblCellSpacing w:w="15" w:type="dxa"/>
        </w:trPr>
        <w:tc>
          <w:tcPr>
            <w:tcW w:w="0" w:type="auto"/>
            <w:vAlign w:val="center"/>
            <w:hideMark/>
          </w:tcPr>
          <w:p w:rsidR="00803FBC" w:rsidRDefault="00803FBC" w:rsidP="00803FBC">
            <w:pPr>
              <w:spacing w:line="480" w:lineRule="auto"/>
              <w:jc w:val="both"/>
            </w:pPr>
            <w:r>
              <w:t>1</w:t>
            </w:r>
          </w:p>
        </w:tc>
        <w:tc>
          <w:tcPr>
            <w:tcW w:w="0" w:type="auto"/>
            <w:vAlign w:val="center"/>
            <w:hideMark/>
          </w:tcPr>
          <w:p w:rsidR="00803FBC" w:rsidRDefault="00803FBC" w:rsidP="00803FBC">
            <w:pPr>
              <w:spacing w:line="480" w:lineRule="auto"/>
              <w:jc w:val="both"/>
            </w:pPr>
            <w:r>
              <w:t>24</w:t>
            </w:r>
          </w:p>
        </w:tc>
        <w:tc>
          <w:tcPr>
            <w:tcW w:w="0" w:type="auto"/>
            <w:vAlign w:val="center"/>
            <w:hideMark/>
          </w:tcPr>
          <w:p w:rsidR="00803FBC" w:rsidRDefault="00803FBC" w:rsidP="00803FBC">
            <w:pPr>
              <w:spacing w:line="480" w:lineRule="auto"/>
              <w:jc w:val="both"/>
            </w:pPr>
            <w:r>
              <w:t>18</w:t>
            </w:r>
          </w:p>
        </w:tc>
        <w:tc>
          <w:tcPr>
            <w:tcW w:w="0" w:type="auto"/>
            <w:vAlign w:val="center"/>
            <w:hideMark/>
          </w:tcPr>
          <w:p w:rsidR="00803FBC" w:rsidRDefault="00803FBC" w:rsidP="00803FBC">
            <w:pPr>
              <w:spacing w:line="480" w:lineRule="auto"/>
              <w:jc w:val="both"/>
            </w:pPr>
            <w:r>
              <w:t>C</w:t>
            </w:r>
          </w:p>
        </w:tc>
        <w:tc>
          <w:tcPr>
            <w:tcW w:w="0" w:type="auto"/>
            <w:vAlign w:val="center"/>
            <w:hideMark/>
          </w:tcPr>
          <w:p w:rsidR="00803FBC" w:rsidRDefault="00803FBC" w:rsidP="00803FBC">
            <w:pPr>
              <w:spacing w:line="480" w:lineRule="auto"/>
              <w:jc w:val="both"/>
            </w:pPr>
            <w:r>
              <w:t>Baseline existing geometry</w:t>
            </w:r>
          </w:p>
        </w:tc>
      </w:tr>
      <w:tr w:rsidR="00803FBC" w:rsidTr="00803FBC">
        <w:trPr>
          <w:tblCellSpacing w:w="15" w:type="dxa"/>
        </w:trPr>
        <w:tc>
          <w:tcPr>
            <w:tcW w:w="0" w:type="auto"/>
            <w:vAlign w:val="center"/>
            <w:hideMark/>
          </w:tcPr>
          <w:p w:rsidR="00803FBC" w:rsidRDefault="00803FBC" w:rsidP="00803FBC">
            <w:pPr>
              <w:spacing w:line="480" w:lineRule="auto"/>
              <w:jc w:val="both"/>
            </w:pPr>
            <w:r>
              <w:t>2</w:t>
            </w:r>
          </w:p>
        </w:tc>
        <w:tc>
          <w:tcPr>
            <w:tcW w:w="0" w:type="auto"/>
            <w:vAlign w:val="center"/>
            <w:hideMark/>
          </w:tcPr>
          <w:p w:rsidR="00803FBC" w:rsidRDefault="00803FBC" w:rsidP="00803FBC">
            <w:pPr>
              <w:spacing w:line="480" w:lineRule="auto"/>
              <w:jc w:val="both"/>
            </w:pPr>
            <w:r>
              <w:t>20</w:t>
            </w:r>
          </w:p>
        </w:tc>
        <w:tc>
          <w:tcPr>
            <w:tcW w:w="0" w:type="auto"/>
            <w:vAlign w:val="center"/>
            <w:hideMark/>
          </w:tcPr>
          <w:p w:rsidR="00803FBC" w:rsidRDefault="00803FBC" w:rsidP="00803FBC">
            <w:pPr>
              <w:spacing w:line="480" w:lineRule="auto"/>
              <w:jc w:val="both"/>
            </w:pPr>
            <w:r>
              <w:t>14</w:t>
            </w:r>
          </w:p>
        </w:tc>
        <w:tc>
          <w:tcPr>
            <w:tcW w:w="0" w:type="auto"/>
            <w:vAlign w:val="center"/>
            <w:hideMark/>
          </w:tcPr>
          <w:p w:rsidR="00803FBC" w:rsidRDefault="00803FBC" w:rsidP="00803FBC">
            <w:pPr>
              <w:spacing w:line="480" w:lineRule="auto"/>
              <w:jc w:val="both"/>
            </w:pPr>
            <w:r>
              <w:t>B</w:t>
            </w:r>
          </w:p>
        </w:tc>
        <w:tc>
          <w:tcPr>
            <w:tcW w:w="0" w:type="auto"/>
            <w:vAlign w:val="center"/>
            <w:hideMark/>
          </w:tcPr>
          <w:p w:rsidR="00803FBC" w:rsidRDefault="00803FBC" w:rsidP="00803FBC">
            <w:pPr>
              <w:spacing w:line="480" w:lineRule="auto"/>
              <w:jc w:val="both"/>
            </w:pPr>
            <w:r>
              <w:t>Wider entry reduces delay and queues</w:t>
            </w:r>
          </w:p>
        </w:tc>
      </w:tr>
      <w:tr w:rsidR="00803FBC" w:rsidTr="00803FBC">
        <w:trPr>
          <w:tblCellSpacing w:w="15" w:type="dxa"/>
        </w:trPr>
        <w:tc>
          <w:tcPr>
            <w:tcW w:w="0" w:type="auto"/>
            <w:vAlign w:val="center"/>
            <w:hideMark/>
          </w:tcPr>
          <w:p w:rsidR="00803FBC" w:rsidRDefault="00803FBC" w:rsidP="00803FBC">
            <w:pPr>
              <w:spacing w:line="480" w:lineRule="auto"/>
              <w:jc w:val="both"/>
            </w:pPr>
            <w:r>
              <w:t>3</w:t>
            </w:r>
          </w:p>
        </w:tc>
        <w:tc>
          <w:tcPr>
            <w:tcW w:w="0" w:type="auto"/>
            <w:vAlign w:val="center"/>
            <w:hideMark/>
          </w:tcPr>
          <w:p w:rsidR="00803FBC" w:rsidRDefault="00803FBC" w:rsidP="00803FBC">
            <w:pPr>
              <w:spacing w:line="480" w:lineRule="auto"/>
              <w:jc w:val="both"/>
            </w:pPr>
            <w:r>
              <w:t>28</w:t>
            </w:r>
          </w:p>
        </w:tc>
        <w:tc>
          <w:tcPr>
            <w:tcW w:w="0" w:type="auto"/>
            <w:vAlign w:val="center"/>
            <w:hideMark/>
          </w:tcPr>
          <w:p w:rsidR="00803FBC" w:rsidRDefault="00803FBC" w:rsidP="00803FBC">
            <w:pPr>
              <w:spacing w:line="480" w:lineRule="auto"/>
              <w:jc w:val="both"/>
            </w:pPr>
            <w:r>
              <w:t>22</w:t>
            </w:r>
          </w:p>
        </w:tc>
        <w:tc>
          <w:tcPr>
            <w:tcW w:w="0" w:type="auto"/>
            <w:vAlign w:val="center"/>
            <w:hideMark/>
          </w:tcPr>
          <w:p w:rsidR="00803FBC" w:rsidRDefault="00803FBC" w:rsidP="00803FBC">
            <w:pPr>
              <w:spacing w:line="480" w:lineRule="auto"/>
              <w:jc w:val="both"/>
            </w:pPr>
            <w:r>
              <w:t>D</w:t>
            </w:r>
          </w:p>
        </w:tc>
        <w:tc>
          <w:tcPr>
            <w:tcW w:w="0" w:type="auto"/>
            <w:vAlign w:val="center"/>
            <w:hideMark/>
          </w:tcPr>
          <w:p w:rsidR="00803FBC" w:rsidRDefault="00803FBC" w:rsidP="00803FBC">
            <w:pPr>
              <w:spacing w:line="480" w:lineRule="auto"/>
              <w:jc w:val="both"/>
            </w:pPr>
            <w:r>
              <w:t>Smaller diameter increases delays</w:t>
            </w:r>
          </w:p>
        </w:tc>
      </w:tr>
    </w:tbl>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4.6 Discussion of Findings</w:t>
      </w:r>
    </w:p>
    <w:p w:rsidR="00CB5B8C" w:rsidRPr="00CB5B8C" w:rsidRDefault="00CB5B8C" w:rsidP="00CB5B8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CB5B8C">
        <w:rPr>
          <w:rFonts w:ascii="Times New Roman" w:eastAsia="Times New Roman" w:hAnsi="Times New Roman" w:cs="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each metric declines by approximately 17%</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 xml:space="preserve">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w:t>
      </w:r>
      <w:r w:rsidRPr="00CB5B8C">
        <w:rPr>
          <w:rFonts w:ascii="Times New Roman" w:eastAsia="Times New Roman" w:hAnsi="Times New Roman" w:cs="Times New Roman"/>
          <w:sz w:val="24"/>
          <w:szCs w:val="24"/>
          <w:lang w:val="en-GB" w:eastAsia="en-GB"/>
        </w:rPr>
        <w:lastRenderedPageBreak/>
        <w:t>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rsidR="00803FBC" w:rsidRPr="00803FBC" w:rsidRDefault="00803FBC" w:rsidP="00803FBC">
      <w:pPr>
        <w:spacing w:after="0" w:line="480" w:lineRule="auto"/>
        <w:jc w:val="both"/>
        <w:rPr>
          <w:rFonts w:ascii="Times New Roman" w:eastAsia="Times New Roman" w:hAnsi="Times New Roman" w:cs="Times New Roman"/>
          <w:sz w:val="24"/>
          <w:szCs w:val="24"/>
          <w:lang w:val="en-GB" w:eastAsia="en-GB"/>
        </w:rPr>
      </w:pPr>
    </w:p>
    <w:p w:rsidR="00CB5B8C" w:rsidRDefault="00CB5B8C">
      <w:pPr>
        <w:rPr>
          <w:rFonts w:ascii="Times New Roman" w:hAnsi="Times New Roman" w:cs="Times New Roman"/>
          <w:sz w:val="24"/>
          <w:szCs w:val="24"/>
        </w:rPr>
      </w:pPr>
      <w:r>
        <w:rPr>
          <w:rFonts w:ascii="Times New Roman" w:hAnsi="Times New Roman" w:cs="Times New Roman"/>
          <w:sz w:val="24"/>
          <w:szCs w:val="24"/>
        </w:rPr>
        <w:br w:type="page"/>
      </w:r>
    </w:p>
    <w:p w:rsidR="00DC70CA" w:rsidRPr="00DC70CA" w:rsidRDefault="00DC70CA" w:rsidP="00DC70CA">
      <w:pPr>
        <w:jc w:val="center"/>
        <w:rPr>
          <w:rFonts w:ascii="Times New Roman" w:hAnsi="Times New Roman" w:cs="Times New Roman"/>
          <w:b/>
          <w:sz w:val="24"/>
          <w:szCs w:val="24"/>
        </w:rPr>
      </w:pPr>
      <w:r w:rsidRPr="00DC70CA">
        <w:rPr>
          <w:rFonts w:ascii="Times New Roman" w:hAnsi="Times New Roman" w:cs="Times New Roman"/>
          <w:sz w:val="24"/>
          <w:szCs w:val="24"/>
        </w:rPr>
        <w:lastRenderedPageBreak/>
        <w:br w:type="page"/>
      </w:r>
      <w:r w:rsidRPr="00DC70CA">
        <w:rPr>
          <w:rFonts w:ascii="Times New Roman" w:hAnsi="Times New Roman" w:cs="Times New Roman"/>
          <w:b/>
          <w:sz w:val="24"/>
          <w:szCs w:val="24"/>
        </w:rPr>
        <w:lastRenderedPageBreak/>
        <w:t>CHAPTER FIVE</w:t>
      </w:r>
    </w:p>
    <w:p w:rsidR="00DC70CA" w:rsidRPr="00DC70CA" w:rsidRDefault="00DC70CA" w:rsidP="00DC70CA">
      <w:pPr>
        <w:pStyle w:val="NormalWeb"/>
        <w:jc w:val="center"/>
        <w:rPr>
          <w:b/>
        </w:rPr>
      </w:pPr>
      <w:r w:rsidRPr="00DC70CA">
        <w:rPr>
          <w:b/>
        </w:rPr>
        <w:t>SUMMARY, CONCLUSIONS AND RECOMMENDATIONS</w:t>
      </w:r>
    </w:p>
    <w:p w:rsidR="00DC70CA" w:rsidRPr="00DC70CA" w:rsidRDefault="00DC70CA" w:rsidP="00DC70CA">
      <w:pPr>
        <w:pStyle w:val="NormalWeb"/>
        <w:spacing w:line="480" w:lineRule="auto"/>
        <w:jc w:val="both"/>
        <w:rPr>
          <w:b/>
        </w:rPr>
      </w:pPr>
      <w:r w:rsidRPr="00DC70CA">
        <w:rPr>
          <w:b/>
        </w:rPr>
        <w:t>5.1 Summary of Findings</w:t>
      </w:r>
    </w:p>
    <w:p w:rsidR="00DC70CA" w:rsidRDefault="00DC70CA" w:rsidP="00DC70CA">
      <w:pPr>
        <w:pStyle w:val="NormalWeb"/>
        <w:spacing w:line="480" w:lineRule="auto"/>
        <w:jc w:val="both"/>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rsidR="00DC70CA" w:rsidRPr="00DC70CA" w:rsidRDefault="00DC70CA" w:rsidP="00DC70CA">
      <w:pPr>
        <w:pStyle w:val="NormalWeb"/>
        <w:spacing w:line="480" w:lineRule="auto"/>
        <w:jc w:val="both"/>
        <w:rPr>
          <w:b/>
        </w:rPr>
      </w:pPr>
      <w:r w:rsidRPr="00DC70CA">
        <w:rPr>
          <w:b/>
        </w:rPr>
        <w:t>5.2 Conclusions</w:t>
      </w:r>
    </w:p>
    <w:p w:rsidR="00DC70CA" w:rsidRDefault="00DC70CA" w:rsidP="00DC70CA">
      <w:pPr>
        <w:pStyle w:val="NormalWeb"/>
        <w:spacing w:line="480" w:lineRule="auto"/>
        <w:jc w:val="both"/>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lastRenderedPageBreak/>
        <w:t>method for evaluating proposed design changes before implementation, offering traffic engineers a cost-effective tool to forecast performance outcomes and guide evidence-based infrastructure improvements.</w:t>
      </w:r>
    </w:p>
    <w:p w:rsidR="00DC70CA" w:rsidRPr="00DC70CA" w:rsidRDefault="00DC70CA" w:rsidP="00DC70CA">
      <w:pPr>
        <w:pStyle w:val="NormalWeb"/>
        <w:spacing w:line="480" w:lineRule="auto"/>
        <w:jc w:val="both"/>
        <w:rPr>
          <w:b/>
        </w:rPr>
      </w:pPr>
      <w:r w:rsidRPr="00DC70CA">
        <w:rPr>
          <w:b/>
        </w:rPr>
        <w:t>5.3 Recommendations</w:t>
      </w:r>
    </w:p>
    <w:p w:rsidR="00DC70CA" w:rsidRDefault="00DC70CA" w:rsidP="00DC70CA">
      <w:pPr>
        <w:pStyle w:val="NormalWeb"/>
        <w:spacing w:line="480" w:lineRule="auto"/>
        <w:jc w:val="both"/>
      </w:pPr>
      <w:r>
        <w:t>Based on the analysis of geometric data, simulation scenarios, and field observations, the following conclusions can be drawn:</w:t>
      </w:r>
    </w:p>
    <w:p w:rsidR="00DC70CA" w:rsidRDefault="00DC70CA" w:rsidP="00DC70CA">
      <w:pPr>
        <w:pStyle w:val="NormalWeb"/>
        <w:numPr>
          <w:ilvl w:val="0"/>
          <w:numId w:val="13"/>
        </w:numPr>
        <w:spacing w:line="480" w:lineRule="auto"/>
        <w:jc w:val="both"/>
      </w:pPr>
      <w:r>
        <w:t>Geometric features particularly entry width and inscribed circle diameter—have a pronounced influence on roundabout performance at the General Roundabout, Taiwo Ilorin.</w:t>
      </w:r>
    </w:p>
    <w:p w:rsidR="00DC70CA" w:rsidRDefault="00DC70CA" w:rsidP="00DC70CA">
      <w:pPr>
        <w:pStyle w:val="NormalWeb"/>
        <w:numPr>
          <w:ilvl w:val="0"/>
          <w:numId w:val="13"/>
        </w:numPr>
        <w:spacing w:line="480" w:lineRule="auto"/>
        <w:jc w:val="both"/>
      </w:pPr>
      <w:r>
        <w:t>Incremental increases in entry width significantly enhance capacity, reduce delay, and improve LOS, while reductions in curvature (via smaller inscribed circles) hinder flow.</w:t>
      </w:r>
    </w:p>
    <w:p w:rsidR="00DC70CA" w:rsidRDefault="00DC70CA" w:rsidP="00DC70CA">
      <w:pPr>
        <w:pStyle w:val="NormalWeb"/>
        <w:numPr>
          <w:ilvl w:val="0"/>
          <w:numId w:val="13"/>
        </w:numPr>
        <w:spacing w:line="480" w:lineRule="auto"/>
        <w:jc w:val="both"/>
      </w:pPr>
      <w:r>
        <w:t>The existing geometric dimensions at Taiwo Roundabout yield acceptable but suboptimal performance during peak hours, with LOS varying between ‘C’ and ‘D’ under current conditions.</w:t>
      </w:r>
    </w:p>
    <w:p w:rsidR="00DC70CA" w:rsidRDefault="00DC70CA" w:rsidP="00DC70CA">
      <w:pPr>
        <w:pStyle w:val="NormalWeb"/>
        <w:numPr>
          <w:ilvl w:val="0"/>
          <w:numId w:val="13"/>
        </w:numPr>
        <w:spacing w:line="480" w:lineRule="auto"/>
        <w:jc w:val="both"/>
      </w:pPr>
      <w:r>
        <w:t>Simulation provides a reliable tool for quantifying the effects of design modifications and can guide data-driven interventions prior to costly construction.</w:t>
      </w:r>
    </w:p>
    <w:p w:rsidR="00DC70CA" w:rsidRPr="00DC70CA" w:rsidRDefault="00DC70CA" w:rsidP="00DC70CA">
      <w:pPr>
        <w:pStyle w:val="NormalWeb"/>
        <w:spacing w:line="480" w:lineRule="auto"/>
        <w:jc w:val="both"/>
        <w:rPr>
          <w:b/>
        </w:rPr>
      </w:pPr>
      <w:r w:rsidRPr="00DC70CA">
        <w:rPr>
          <w:b/>
        </w:rPr>
        <w:t>5.3 Recommendations</w:t>
      </w:r>
    </w:p>
    <w:p w:rsidR="00DC70CA" w:rsidRDefault="00DC70CA" w:rsidP="00DC70CA">
      <w:pPr>
        <w:pStyle w:val="NormalWeb"/>
        <w:spacing w:line="480" w:lineRule="auto"/>
        <w:jc w:val="both"/>
      </w:pPr>
      <w:r>
        <w:t>In light of these findings, the following recommendations are offered to urban planners, traffic engineers, and policymakers:</w:t>
      </w:r>
    </w:p>
    <w:p w:rsidR="00DC70CA" w:rsidRDefault="00DC70CA" w:rsidP="00DC70CA">
      <w:pPr>
        <w:pStyle w:val="NormalWeb"/>
        <w:numPr>
          <w:ilvl w:val="0"/>
          <w:numId w:val="14"/>
        </w:numPr>
        <w:spacing w:line="480" w:lineRule="auto"/>
        <w:jc w:val="both"/>
      </w:pPr>
      <w:r>
        <w:rPr>
          <w:rStyle w:val="Strong"/>
          <w:rFonts w:eastAsiaTheme="majorEastAsia"/>
        </w:rPr>
        <w:lastRenderedPageBreak/>
        <w:t>Widen Entry Lanes</w:t>
      </w:r>
      <w:r>
        <w:t>: Increase entry widths on critical approaches (notably the northern and eastern legs) by at least 1 m to achieve LOS ‘B’ and reduce average delays during peak periods.</w:t>
      </w:r>
    </w:p>
    <w:p w:rsidR="00DC70CA" w:rsidRDefault="00DC70CA" w:rsidP="00DC70CA">
      <w:pPr>
        <w:pStyle w:val="NormalWeb"/>
        <w:numPr>
          <w:ilvl w:val="0"/>
          <w:numId w:val="14"/>
        </w:numPr>
        <w:spacing w:line="480" w:lineRule="auto"/>
        <w:jc w:val="both"/>
      </w:pPr>
      <w:r>
        <w:rPr>
          <w:rStyle w:val="Strong"/>
          <w:rFonts w:eastAsiaTheme="majorEastAsia"/>
        </w:rPr>
        <w:t>Maintain Adequate Curvature</w:t>
      </w:r>
      <w:r>
        <w:t>: Avoid reductions in inscribed circle diameter below 28 m to prevent increased turning delays; where space is constrained, consider alternative solutions such as truck aprons to preserve maneuverability.</w:t>
      </w:r>
    </w:p>
    <w:p w:rsidR="00DC70CA" w:rsidRDefault="00DC70CA" w:rsidP="00DC70CA">
      <w:pPr>
        <w:pStyle w:val="NormalWeb"/>
        <w:numPr>
          <w:ilvl w:val="0"/>
          <w:numId w:val="14"/>
        </w:numPr>
        <w:spacing w:line="480" w:lineRule="auto"/>
        <w:jc w:val="both"/>
      </w:pPr>
      <w:r>
        <w:rPr>
          <w:rStyle w:val="Strong"/>
          <w:rFonts w:eastAsiaTheme="majorEastAsia"/>
        </w:rPr>
        <w:t>Signal Management</w:t>
      </w:r>
      <w:r>
        <w:t>: If widening is not immediately feasible, implement dynamic signalization or metering during peak hours to regulate entry flows and manage queues.</w:t>
      </w:r>
    </w:p>
    <w:p w:rsidR="00DC70CA" w:rsidRDefault="00DC70CA" w:rsidP="00DC70CA">
      <w:pPr>
        <w:pStyle w:val="NormalWeb"/>
        <w:numPr>
          <w:ilvl w:val="0"/>
          <w:numId w:val="14"/>
        </w:numPr>
        <w:spacing w:line="480" w:lineRule="auto"/>
        <w:jc w:val="both"/>
      </w:pPr>
      <w:r>
        <w:rPr>
          <w:rStyle w:val="Strong"/>
          <w:rFonts w:eastAsiaTheme="majorEastAsia"/>
        </w:rPr>
        <w:t>Pedestrian and Cyclist Facilities</w:t>
      </w:r>
      <w:r>
        <w:t>: Enhance splitter islands and crosswalk markings to protect non-motorized users, especially where geometric expansions may alter crossing locations.</w:t>
      </w:r>
    </w:p>
    <w:p w:rsidR="00DC70CA" w:rsidRDefault="00DC70CA" w:rsidP="00DC70CA">
      <w:pPr>
        <w:pStyle w:val="NormalWeb"/>
        <w:numPr>
          <w:ilvl w:val="0"/>
          <w:numId w:val="14"/>
        </w:numPr>
        <w:spacing w:line="480" w:lineRule="auto"/>
        <w:jc w:val="both"/>
      </w:pPr>
      <w:r>
        <w:rPr>
          <w:rStyle w:val="Strong"/>
          <w:rFonts w:eastAsiaTheme="majorEastAsia"/>
        </w:rPr>
        <w:t>Periodic Monitoring</w:t>
      </w:r>
      <w:r>
        <w:t>: Establish a monitoring program using video counts and periodic delay studies to verify performance post-intervention and adjust designs as necessary.</w:t>
      </w:r>
    </w:p>
    <w:p w:rsidR="004C5E77" w:rsidRDefault="004C5E77" w:rsidP="00563DA4">
      <w:pPr>
        <w:spacing w:before="100" w:beforeAutospacing="1" w:after="100" w:afterAutospacing="1" w:line="480" w:lineRule="auto"/>
        <w:jc w:val="both"/>
        <w:rPr>
          <w:rFonts w:ascii="Times New Roman" w:hAnsi="Times New Roman" w:cs="Times New Roman"/>
          <w:sz w:val="24"/>
          <w:szCs w:val="24"/>
        </w:rPr>
        <w:sectPr w:rsidR="004C5E77" w:rsidSect="00905F32">
          <w:pgSz w:w="12240" w:h="15840"/>
          <w:pgMar w:top="1260" w:right="1440" w:bottom="1440" w:left="1440" w:header="720" w:footer="720" w:gutter="0"/>
          <w:pgNumType w:start="1"/>
          <w:cols w:space="720"/>
          <w:docGrid w:linePitch="360"/>
        </w:sectPr>
      </w:pPr>
    </w:p>
    <w:p w:rsidR="00543BD3" w:rsidRDefault="00543BD3" w:rsidP="00543BD3">
      <w:pPr>
        <w:jc w:val="center"/>
        <w:rPr>
          <w:rFonts w:ascii="Times New Roman" w:hAnsi="Times New Roman" w:cs="Times New Roman"/>
          <w:b/>
          <w:sz w:val="24"/>
          <w:szCs w:val="24"/>
        </w:rPr>
      </w:pPr>
      <w:bookmarkStart w:id="4" w:name="_Hlk199108588"/>
      <w:r>
        <w:rPr>
          <w:rFonts w:ascii="Times New Roman" w:hAnsi="Times New Roman" w:cs="Times New Roman"/>
          <w:b/>
          <w:sz w:val="24"/>
          <w:szCs w:val="24"/>
        </w:rPr>
        <w:lastRenderedPageBreak/>
        <w:t>APEX</w:t>
      </w:r>
    </w:p>
    <w:p w:rsidR="000B145A" w:rsidRPr="00107F19" w:rsidRDefault="000B145A" w:rsidP="000B145A">
      <w:pPr>
        <w:rPr>
          <w:rFonts w:ascii="Times New Roman" w:hAnsi="Times New Roman" w:cs="Times New Roman"/>
          <w:b/>
          <w:sz w:val="24"/>
          <w:szCs w:val="24"/>
        </w:rPr>
      </w:pPr>
      <w:r w:rsidRPr="00107F19">
        <w:rPr>
          <w:rFonts w:ascii="Times New Roman" w:hAnsi="Times New Roman" w:cs="Times New Roman"/>
          <w:b/>
          <w:sz w:val="24"/>
          <w:szCs w:val="24"/>
        </w:rPr>
        <w:t>TABLE 4.1</w:t>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B145A" w:rsidRPr="00107F19" w:rsidTr="00BD2606">
        <w:trPr>
          <w:trHeight w:val="402"/>
        </w:trPr>
        <w:tc>
          <w:tcPr>
            <w:tcW w:w="16089" w:type="dxa"/>
            <w:gridSpan w:val="11"/>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B145A" w:rsidRPr="00107F19" w:rsidTr="000F48D5">
        <w:trPr>
          <w:trHeight w:val="380"/>
        </w:trPr>
        <w:tc>
          <w:tcPr>
            <w:tcW w:w="3415"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B145A" w:rsidRPr="00107F19" w:rsidTr="000F48D5">
        <w:trPr>
          <w:trHeight w:val="806"/>
        </w:trPr>
        <w:tc>
          <w:tcPr>
            <w:tcW w:w="3415" w:type="dxa"/>
          </w:tcPr>
          <w:p w:rsidR="000B145A" w:rsidRPr="00107F19" w:rsidRDefault="000B145A" w:rsidP="000B145A">
            <w:pPr>
              <w:jc w:val="center"/>
              <w:rPr>
                <w:rFonts w:ascii="Times New Roman" w:hAnsi="Times New Roman" w:cs="Times New Roman"/>
                <w:b/>
                <w:sz w:val="24"/>
                <w:szCs w:val="24"/>
              </w:rPr>
            </w:pPr>
          </w:p>
        </w:tc>
        <w:tc>
          <w:tcPr>
            <w:tcW w:w="1620"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sidR="000F48D5">
              <w:rPr>
                <w:rFonts w:ascii="Times New Roman" w:hAnsi="Times New Roman" w:cs="Times New Roman"/>
                <w:b/>
                <w:sz w:val="24"/>
                <w:szCs w:val="24"/>
              </w:rPr>
              <w:t>2</w:t>
            </w:r>
          </w:p>
        </w:tc>
        <w:tc>
          <w:tcPr>
            <w:tcW w:w="1154"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B145A" w:rsidRPr="00107F19" w:rsidTr="000F48D5">
        <w:trPr>
          <w:trHeight w:val="380"/>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328</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320</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235</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273</w:t>
            </w:r>
          </w:p>
        </w:tc>
      </w:tr>
      <w:tr w:rsidR="000B145A" w:rsidRPr="00107F19" w:rsidTr="000F48D5">
        <w:trPr>
          <w:trHeight w:val="380"/>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281</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284</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4C5E77" w:rsidRPr="00107F19" w:rsidTr="004C5E77">
        <w:trPr>
          <w:trHeight w:val="402"/>
        </w:trPr>
        <w:tc>
          <w:tcPr>
            <w:tcW w:w="16089" w:type="dxa"/>
            <w:gridSpan w:val="11"/>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4C5E77" w:rsidRPr="00107F19" w:rsidTr="00E221C8">
        <w:trPr>
          <w:trHeight w:val="380"/>
        </w:trPr>
        <w:tc>
          <w:tcPr>
            <w:tcW w:w="2785" w:type="dxa"/>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79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9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88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61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234"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7F2716" w:rsidRPr="00107F19" w:rsidTr="00E221C8">
        <w:trPr>
          <w:trHeight w:val="806"/>
        </w:trPr>
        <w:tc>
          <w:tcPr>
            <w:tcW w:w="2785" w:type="dxa"/>
          </w:tcPr>
          <w:p w:rsidR="007F2716" w:rsidRPr="00107F19" w:rsidRDefault="007F2716" w:rsidP="004C5E77">
            <w:pPr>
              <w:jc w:val="center"/>
              <w:rPr>
                <w:rFonts w:ascii="Times New Roman" w:hAnsi="Times New Roman" w:cs="Times New Roman"/>
                <w:b/>
                <w:sz w:val="24"/>
                <w:szCs w:val="24"/>
              </w:rPr>
            </w:pP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3</w:t>
            </w:r>
          </w:p>
        </w:tc>
        <w:tc>
          <w:tcPr>
            <w:tcW w:w="144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4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53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26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064"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7F2716" w:rsidRPr="00107F19" w:rsidTr="00E221C8">
        <w:trPr>
          <w:trHeight w:val="380"/>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223</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304</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257</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439</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6</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467</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654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109</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124</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215</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376</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248</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414</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11</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521</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794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121</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148</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155</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137</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201</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211</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275</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374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85</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127</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256</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225</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244</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323</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269</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350</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143</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157</w:t>
            </w:r>
          </w:p>
        </w:tc>
      </w:tr>
      <w:tr w:rsidR="007F2716" w:rsidRPr="00107F19" w:rsidTr="00E221C8">
        <w:trPr>
          <w:trHeight w:val="380"/>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351</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344</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254</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421</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264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112</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81</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302</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362</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372</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251</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310</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387</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81</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59</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4C5E77" w:rsidRPr="00107F19" w:rsidTr="004100D9">
        <w:trPr>
          <w:trHeight w:val="402"/>
        </w:trPr>
        <w:tc>
          <w:tcPr>
            <w:tcW w:w="16015" w:type="dxa"/>
            <w:gridSpan w:val="11"/>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WEDNESDAY                                                     DATE: 8</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4C5E77" w:rsidRPr="00107F19" w:rsidTr="004100D9">
        <w:trPr>
          <w:trHeight w:val="380"/>
        </w:trPr>
        <w:tc>
          <w:tcPr>
            <w:tcW w:w="3235" w:type="dxa"/>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61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0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43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43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61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4100D9" w:rsidRPr="00107F19" w:rsidTr="004100D9">
        <w:trPr>
          <w:trHeight w:val="806"/>
        </w:trPr>
        <w:tc>
          <w:tcPr>
            <w:tcW w:w="3235" w:type="dxa"/>
          </w:tcPr>
          <w:p w:rsidR="004100D9" w:rsidRPr="00107F19" w:rsidRDefault="004100D9" w:rsidP="004C5E77">
            <w:pPr>
              <w:jc w:val="center"/>
              <w:rPr>
                <w:rFonts w:ascii="Times New Roman" w:hAnsi="Times New Roman" w:cs="Times New Roman"/>
                <w:b/>
                <w:sz w:val="24"/>
                <w:szCs w:val="24"/>
              </w:rPr>
            </w:pP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44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w:t>
            </w:r>
            <w:r>
              <w:rPr>
                <w:rFonts w:ascii="Times New Roman" w:hAnsi="Times New Roman" w:cs="Times New Roman"/>
                <w:b/>
                <w:sz w:val="24"/>
                <w:szCs w:val="24"/>
              </w:rPr>
              <w:t xml:space="preserve"> 1</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r>
      <w:tr w:rsidR="004100D9" w:rsidRPr="00107F19" w:rsidTr="004100D9">
        <w:trPr>
          <w:trHeight w:val="380"/>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341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314</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36</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5</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271</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321</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121</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343</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285</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26</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293</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325</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114</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152</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231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229</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28</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8</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359</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250</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169</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240</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209</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241</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17</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19</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208</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292</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198</w:t>
            </w:r>
          </w:p>
        </w:tc>
      </w:tr>
      <w:tr w:rsidR="004100D9" w:rsidRPr="00107F19" w:rsidTr="004100D9">
        <w:trPr>
          <w:trHeight w:val="380"/>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27</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246</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254</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120</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311</w:t>
            </w:r>
          </w:p>
        </w:tc>
        <w:tc>
          <w:tcPr>
            <w:tcW w:w="1350" w:type="dxa"/>
          </w:tcPr>
          <w:p w:rsidR="004100D9" w:rsidRPr="00107F19" w:rsidRDefault="004100D9" w:rsidP="004100D9">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44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31</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11</w:t>
            </w:r>
          </w:p>
        </w:tc>
        <w:tc>
          <w:tcPr>
            <w:tcW w:w="117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9</w:t>
            </w:r>
          </w:p>
        </w:tc>
        <w:tc>
          <w:tcPr>
            <w:tcW w:w="117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351</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302</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133</w:t>
            </w:r>
          </w:p>
        </w:tc>
        <w:tc>
          <w:tcPr>
            <w:tcW w:w="135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150</w:t>
            </w:r>
          </w:p>
        </w:tc>
      </w:tr>
    </w:tbl>
    <w:p w:rsidR="004C5E77" w:rsidRPr="00107F19" w:rsidRDefault="004C5E77" w:rsidP="004C5E77">
      <w:pP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A37362" w:rsidRDefault="00A37362" w:rsidP="004C5E77">
      <w:pPr>
        <w:jc w:val="center"/>
        <w:rPr>
          <w:rFonts w:ascii="Times New Roman" w:hAnsi="Times New Roman" w:cs="Times New Roman"/>
          <w:b/>
          <w:sz w:val="24"/>
          <w:szCs w:val="24"/>
        </w:rPr>
      </w:pPr>
    </w:p>
    <w:p w:rsidR="00DC70CA" w:rsidRDefault="00DC70CA" w:rsidP="004C5E77">
      <w:pPr>
        <w:jc w:val="center"/>
        <w:rPr>
          <w:rFonts w:ascii="Times New Roman" w:hAnsi="Times New Roman" w:cs="Times New Roman"/>
          <w:b/>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BD2606">
        <w:trPr>
          <w:trHeight w:val="402"/>
        </w:trPr>
        <w:tc>
          <w:tcPr>
            <w:tcW w:w="16089" w:type="dxa"/>
            <w:gridSpan w:val="11"/>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THURSDAY                                                     DATE: 9</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BD2606">
        <w:trPr>
          <w:trHeight w:val="380"/>
        </w:trPr>
        <w:tc>
          <w:tcPr>
            <w:tcW w:w="341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BD2606">
        <w:trPr>
          <w:trHeight w:val="806"/>
        </w:trPr>
        <w:tc>
          <w:tcPr>
            <w:tcW w:w="3415" w:type="dxa"/>
          </w:tcPr>
          <w:p w:rsidR="002E0267" w:rsidRPr="00107F19" w:rsidRDefault="002E0267" w:rsidP="00BD2606">
            <w:pPr>
              <w:jc w:val="center"/>
              <w:rPr>
                <w:rFonts w:ascii="Times New Roman" w:hAnsi="Times New Roman" w:cs="Times New Roman"/>
                <w:b/>
                <w:sz w:val="24"/>
                <w:szCs w:val="24"/>
              </w:rPr>
            </w:pPr>
          </w:p>
        </w:tc>
        <w:tc>
          <w:tcPr>
            <w:tcW w:w="162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341</w:t>
            </w:r>
          </w:p>
        </w:tc>
        <w:tc>
          <w:tcPr>
            <w:tcW w:w="1489"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441</w:t>
            </w:r>
          </w:p>
        </w:tc>
        <w:tc>
          <w:tcPr>
            <w:tcW w:w="1121"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234</w:t>
            </w:r>
          </w:p>
        </w:tc>
        <w:tc>
          <w:tcPr>
            <w:tcW w:w="129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321</w:t>
            </w:r>
          </w:p>
        </w:tc>
        <w:tc>
          <w:tcPr>
            <w:tcW w:w="113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36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5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183"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145</w:t>
            </w:r>
          </w:p>
        </w:tc>
        <w:tc>
          <w:tcPr>
            <w:tcW w:w="1075"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160</w:t>
            </w:r>
          </w:p>
        </w:tc>
        <w:tc>
          <w:tcPr>
            <w:tcW w:w="123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258</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489"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409</w:t>
            </w:r>
          </w:p>
        </w:tc>
        <w:tc>
          <w:tcPr>
            <w:tcW w:w="1121"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225</w:t>
            </w:r>
          </w:p>
        </w:tc>
        <w:tc>
          <w:tcPr>
            <w:tcW w:w="129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356</w:t>
            </w:r>
          </w:p>
        </w:tc>
        <w:tc>
          <w:tcPr>
            <w:tcW w:w="113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15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345</w:t>
            </w:r>
          </w:p>
        </w:tc>
        <w:tc>
          <w:tcPr>
            <w:tcW w:w="1183"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275</w:t>
            </w:r>
          </w:p>
        </w:tc>
        <w:tc>
          <w:tcPr>
            <w:tcW w:w="1075"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23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180</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231</w:t>
            </w:r>
          </w:p>
        </w:tc>
        <w:tc>
          <w:tcPr>
            <w:tcW w:w="1489"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122</w:t>
            </w:r>
          </w:p>
        </w:tc>
        <w:tc>
          <w:tcPr>
            <w:tcW w:w="1121"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216</w:t>
            </w:r>
          </w:p>
        </w:tc>
        <w:tc>
          <w:tcPr>
            <w:tcW w:w="129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13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47</w:t>
            </w:r>
          </w:p>
        </w:tc>
        <w:tc>
          <w:tcPr>
            <w:tcW w:w="136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17</w:t>
            </w:r>
          </w:p>
        </w:tc>
        <w:tc>
          <w:tcPr>
            <w:tcW w:w="115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183"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196</w:t>
            </w:r>
          </w:p>
        </w:tc>
        <w:tc>
          <w:tcPr>
            <w:tcW w:w="1075"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23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251</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319</w:t>
            </w:r>
          </w:p>
        </w:tc>
        <w:tc>
          <w:tcPr>
            <w:tcW w:w="1121"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240</w:t>
            </w:r>
          </w:p>
        </w:tc>
        <w:tc>
          <w:tcPr>
            <w:tcW w:w="129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230</w:t>
            </w:r>
          </w:p>
        </w:tc>
        <w:tc>
          <w:tcPr>
            <w:tcW w:w="113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35</w:t>
            </w:r>
          </w:p>
        </w:tc>
        <w:tc>
          <w:tcPr>
            <w:tcW w:w="136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21</w:t>
            </w:r>
          </w:p>
        </w:tc>
        <w:tc>
          <w:tcPr>
            <w:tcW w:w="115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183"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284</w:t>
            </w:r>
          </w:p>
        </w:tc>
        <w:tc>
          <w:tcPr>
            <w:tcW w:w="1075"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264</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301</w:t>
            </w:r>
          </w:p>
        </w:tc>
        <w:tc>
          <w:tcPr>
            <w:tcW w:w="1489"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270</w:t>
            </w:r>
          </w:p>
        </w:tc>
        <w:tc>
          <w:tcPr>
            <w:tcW w:w="1121"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246</w:t>
            </w:r>
          </w:p>
        </w:tc>
        <w:tc>
          <w:tcPr>
            <w:tcW w:w="113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19</w:t>
            </w:r>
          </w:p>
        </w:tc>
        <w:tc>
          <w:tcPr>
            <w:tcW w:w="115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183"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152</w:t>
            </w:r>
          </w:p>
        </w:tc>
        <w:tc>
          <w:tcPr>
            <w:tcW w:w="1075"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23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201</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294</w:t>
            </w:r>
          </w:p>
        </w:tc>
        <w:tc>
          <w:tcPr>
            <w:tcW w:w="1489"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265</w:t>
            </w:r>
          </w:p>
        </w:tc>
        <w:tc>
          <w:tcPr>
            <w:tcW w:w="1121"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249</w:t>
            </w:r>
          </w:p>
        </w:tc>
        <w:tc>
          <w:tcPr>
            <w:tcW w:w="129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13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36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154"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183"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203</w:t>
            </w:r>
          </w:p>
        </w:tc>
        <w:tc>
          <w:tcPr>
            <w:tcW w:w="1075"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236" w:type="dxa"/>
          </w:tcPr>
          <w:p w:rsidR="002E0267" w:rsidRPr="00107F19" w:rsidRDefault="002E0267" w:rsidP="00BD2606">
            <w:pPr>
              <w:jc w:val="center"/>
              <w:rPr>
                <w:rFonts w:ascii="Times New Roman" w:hAnsi="Times New Roman" w:cs="Times New Roman"/>
                <w:sz w:val="24"/>
                <w:szCs w:val="24"/>
              </w:rPr>
            </w:pPr>
            <w:r w:rsidRPr="00107F19">
              <w:rPr>
                <w:rFonts w:ascii="Times New Roman" w:hAnsi="Times New Roman" w:cs="Times New Roman"/>
                <w:sz w:val="24"/>
                <w:szCs w:val="24"/>
              </w:rPr>
              <w:t>233</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BD2606">
        <w:trPr>
          <w:trHeight w:val="402"/>
        </w:trPr>
        <w:tc>
          <w:tcPr>
            <w:tcW w:w="16089" w:type="dxa"/>
            <w:gridSpan w:val="11"/>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FRIDAY                                                     DATE: 10</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BD2606">
        <w:trPr>
          <w:trHeight w:val="380"/>
        </w:trPr>
        <w:tc>
          <w:tcPr>
            <w:tcW w:w="341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BD2606">
        <w:trPr>
          <w:trHeight w:val="806"/>
        </w:trPr>
        <w:tc>
          <w:tcPr>
            <w:tcW w:w="3415" w:type="dxa"/>
          </w:tcPr>
          <w:p w:rsidR="002E0267" w:rsidRPr="00107F19" w:rsidRDefault="002E0267" w:rsidP="00BD2606">
            <w:pPr>
              <w:jc w:val="center"/>
              <w:rPr>
                <w:rFonts w:ascii="Times New Roman" w:hAnsi="Times New Roman" w:cs="Times New Roman"/>
                <w:b/>
                <w:sz w:val="24"/>
                <w:szCs w:val="24"/>
              </w:rPr>
            </w:pPr>
          </w:p>
        </w:tc>
        <w:tc>
          <w:tcPr>
            <w:tcW w:w="162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363</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273</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239</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42</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51</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66</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412</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508</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299</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313</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67</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75</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41</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243</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314</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302</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332</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336</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261</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294</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6</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462</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311</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341</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276</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34</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13</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449</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355</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296</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38</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39</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9</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BD2606">
        <w:trPr>
          <w:trHeight w:val="402"/>
        </w:trPr>
        <w:tc>
          <w:tcPr>
            <w:tcW w:w="16089" w:type="dxa"/>
            <w:gridSpan w:val="11"/>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SATURDAY                                                     DATE: 11</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BD2606">
        <w:trPr>
          <w:trHeight w:val="380"/>
        </w:trPr>
        <w:tc>
          <w:tcPr>
            <w:tcW w:w="341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BD2606">
        <w:trPr>
          <w:trHeight w:val="806"/>
        </w:trPr>
        <w:tc>
          <w:tcPr>
            <w:tcW w:w="3415" w:type="dxa"/>
          </w:tcPr>
          <w:p w:rsidR="002E0267" w:rsidRPr="00107F19" w:rsidRDefault="002E0267" w:rsidP="00BD2606">
            <w:pPr>
              <w:jc w:val="center"/>
              <w:rPr>
                <w:rFonts w:ascii="Times New Roman" w:hAnsi="Times New Roman" w:cs="Times New Roman"/>
                <w:b/>
                <w:sz w:val="24"/>
                <w:szCs w:val="24"/>
              </w:rPr>
            </w:pPr>
          </w:p>
        </w:tc>
        <w:tc>
          <w:tcPr>
            <w:tcW w:w="162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265</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254</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267</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223</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31</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297</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221</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212</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22</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249</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245</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231</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182</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171</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332</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294</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243</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19</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334</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462</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311</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261</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362</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449</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296</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228</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38</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9</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BD2606">
        <w:trPr>
          <w:trHeight w:val="402"/>
        </w:trPr>
        <w:tc>
          <w:tcPr>
            <w:tcW w:w="16089" w:type="dxa"/>
            <w:gridSpan w:val="11"/>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SUNDAY                                                     DATE: 12</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BD2606">
        <w:trPr>
          <w:trHeight w:val="380"/>
        </w:trPr>
        <w:tc>
          <w:tcPr>
            <w:tcW w:w="341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BD2606">
        <w:trPr>
          <w:trHeight w:val="806"/>
        </w:trPr>
        <w:tc>
          <w:tcPr>
            <w:tcW w:w="3415" w:type="dxa"/>
          </w:tcPr>
          <w:p w:rsidR="002E0267" w:rsidRPr="00107F19" w:rsidRDefault="002E0267" w:rsidP="00BD2606">
            <w:pPr>
              <w:jc w:val="center"/>
              <w:rPr>
                <w:rFonts w:ascii="Times New Roman" w:hAnsi="Times New Roman" w:cs="Times New Roman"/>
                <w:b/>
                <w:sz w:val="24"/>
                <w:szCs w:val="24"/>
              </w:rPr>
            </w:pPr>
          </w:p>
        </w:tc>
        <w:tc>
          <w:tcPr>
            <w:tcW w:w="162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125</w:t>
            </w:r>
          </w:p>
        </w:tc>
        <w:tc>
          <w:tcPr>
            <w:tcW w:w="1489"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231</w:t>
            </w:r>
          </w:p>
        </w:tc>
        <w:tc>
          <w:tcPr>
            <w:tcW w:w="1121"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195</w:t>
            </w:r>
          </w:p>
        </w:tc>
        <w:tc>
          <w:tcPr>
            <w:tcW w:w="129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163</w:t>
            </w:r>
          </w:p>
        </w:tc>
        <w:tc>
          <w:tcPr>
            <w:tcW w:w="113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c>
          <w:tcPr>
            <w:tcW w:w="136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10</w:t>
            </w:r>
          </w:p>
        </w:tc>
        <w:tc>
          <w:tcPr>
            <w:tcW w:w="1183"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w:t>
            </w:r>
          </w:p>
        </w:tc>
        <w:tc>
          <w:tcPr>
            <w:tcW w:w="107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155</w:t>
            </w:r>
          </w:p>
        </w:tc>
        <w:tc>
          <w:tcPr>
            <w:tcW w:w="1489"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271</w:t>
            </w:r>
          </w:p>
        </w:tc>
        <w:tc>
          <w:tcPr>
            <w:tcW w:w="1121"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282</w:t>
            </w:r>
          </w:p>
        </w:tc>
        <w:tc>
          <w:tcPr>
            <w:tcW w:w="129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270</w:t>
            </w:r>
          </w:p>
        </w:tc>
        <w:tc>
          <w:tcPr>
            <w:tcW w:w="113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c>
          <w:tcPr>
            <w:tcW w:w="115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c>
          <w:tcPr>
            <w:tcW w:w="1183"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c>
          <w:tcPr>
            <w:tcW w:w="107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230</w:t>
            </w:r>
          </w:p>
        </w:tc>
        <w:tc>
          <w:tcPr>
            <w:tcW w:w="1121"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250</w:t>
            </w:r>
          </w:p>
        </w:tc>
        <w:tc>
          <w:tcPr>
            <w:tcW w:w="129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237</w:t>
            </w:r>
          </w:p>
        </w:tc>
        <w:tc>
          <w:tcPr>
            <w:tcW w:w="113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252</w:t>
            </w:r>
          </w:p>
        </w:tc>
        <w:tc>
          <w:tcPr>
            <w:tcW w:w="1489"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215</w:t>
            </w:r>
          </w:p>
        </w:tc>
        <w:tc>
          <w:tcPr>
            <w:tcW w:w="1121"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271</w:t>
            </w:r>
          </w:p>
        </w:tc>
        <w:tc>
          <w:tcPr>
            <w:tcW w:w="129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293</w:t>
            </w:r>
          </w:p>
        </w:tc>
        <w:tc>
          <w:tcPr>
            <w:tcW w:w="113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271</w:t>
            </w:r>
          </w:p>
        </w:tc>
        <w:tc>
          <w:tcPr>
            <w:tcW w:w="1489"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240</w:t>
            </w:r>
          </w:p>
        </w:tc>
        <w:tc>
          <w:tcPr>
            <w:tcW w:w="1121"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241</w:t>
            </w:r>
          </w:p>
        </w:tc>
        <w:tc>
          <w:tcPr>
            <w:tcW w:w="129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204</w:t>
            </w:r>
          </w:p>
        </w:tc>
        <w:tc>
          <w:tcPr>
            <w:tcW w:w="113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14</w:t>
            </w:r>
          </w:p>
        </w:tc>
        <w:tc>
          <w:tcPr>
            <w:tcW w:w="115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13</w:t>
            </w:r>
          </w:p>
        </w:tc>
        <w:tc>
          <w:tcPr>
            <w:tcW w:w="1183"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288</w:t>
            </w:r>
          </w:p>
        </w:tc>
        <w:tc>
          <w:tcPr>
            <w:tcW w:w="1121"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266</w:t>
            </w:r>
          </w:p>
        </w:tc>
        <w:tc>
          <w:tcPr>
            <w:tcW w:w="129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221</w:t>
            </w:r>
          </w:p>
        </w:tc>
        <w:tc>
          <w:tcPr>
            <w:tcW w:w="113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14</w:t>
            </w:r>
          </w:p>
        </w:tc>
        <w:tc>
          <w:tcPr>
            <w:tcW w:w="136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w:t>
            </w:r>
          </w:p>
        </w:tc>
        <w:tc>
          <w:tcPr>
            <w:tcW w:w="1183"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rsidR="004C5E77" w:rsidRPr="00107F19" w:rsidRDefault="004C5E77" w:rsidP="004C5E77">
      <w:pPr>
        <w:rPr>
          <w:rFonts w:ascii="Times New Roman" w:hAnsi="Times New Roman" w:cs="Times New Roman"/>
          <w:b/>
          <w:sz w:val="24"/>
          <w:szCs w:val="24"/>
        </w:rPr>
      </w:pPr>
      <w:r w:rsidRPr="00107F19">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BD2606">
        <w:trPr>
          <w:trHeight w:val="402"/>
        </w:trPr>
        <w:tc>
          <w:tcPr>
            <w:tcW w:w="16089" w:type="dxa"/>
            <w:gridSpan w:val="11"/>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2E0267" w:rsidRPr="00107F19" w:rsidTr="00BD2606">
        <w:trPr>
          <w:trHeight w:val="380"/>
        </w:trPr>
        <w:tc>
          <w:tcPr>
            <w:tcW w:w="341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BD2606">
        <w:trPr>
          <w:trHeight w:val="806"/>
        </w:trPr>
        <w:tc>
          <w:tcPr>
            <w:tcW w:w="3415" w:type="dxa"/>
          </w:tcPr>
          <w:p w:rsidR="002E0267" w:rsidRPr="00107F19" w:rsidRDefault="002E0267" w:rsidP="00BD2606">
            <w:pPr>
              <w:jc w:val="center"/>
              <w:rPr>
                <w:rFonts w:ascii="Times New Roman" w:hAnsi="Times New Roman" w:cs="Times New Roman"/>
                <w:b/>
                <w:sz w:val="24"/>
                <w:szCs w:val="24"/>
              </w:rPr>
            </w:pPr>
          </w:p>
        </w:tc>
        <w:tc>
          <w:tcPr>
            <w:tcW w:w="162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89"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21"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328</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320</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235</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273</w:t>
            </w:r>
          </w:p>
        </w:tc>
      </w:tr>
      <w:tr w:rsidR="002E0267" w:rsidRPr="00107F19" w:rsidTr="00BD2606">
        <w:trPr>
          <w:trHeight w:val="380"/>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281</w:t>
            </w:r>
          </w:p>
        </w:tc>
      </w:tr>
      <w:tr w:rsidR="002E0267" w:rsidRPr="00107F19" w:rsidTr="00BD2606">
        <w:trPr>
          <w:trHeight w:val="402"/>
        </w:trPr>
        <w:tc>
          <w:tcPr>
            <w:tcW w:w="341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284</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b/>
          <w:sz w:val="24"/>
          <w:szCs w:val="24"/>
        </w:rPr>
      </w:pPr>
      <w:r w:rsidRPr="00107F19">
        <w:rPr>
          <w:rFonts w:ascii="Times New Roman" w:hAnsi="Times New Roman" w:cs="Times New Roman"/>
          <w:b/>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rsidR="004C5E77" w:rsidRPr="00107F19" w:rsidRDefault="004C5E77" w:rsidP="004C5E77">
      <w:pPr>
        <w:rPr>
          <w:rFonts w:ascii="Times New Roman" w:hAnsi="Times New Roman" w:cs="Times New Roman"/>
          <w:b/>
          <w:sz w:val="24"/>
          <w:szCs w:val="24"/>
        </w:rPr>
      </w:pPr>
      <w:r w:rsidRPr="00107F19">
        <w:rPr>
          <w:rFonts w:ascii="Times New Roman" w:hAnsi="Times New Roman" w:cs="Times New Roman"/>
          <w:b/>
          <w:sz w:val="24"/>
          <w:szCs w:val="24"/>
        </w:rPr>
        <w:t>TABLE 4.9</w:t>
      </w:r>
    </w:p>
    <w:bookmarkEnd w:id="4"/>
    <w:p w:rsidR="004C5E77" w:rsidRDefault="004C5E77" w:rsidP="004C5E77">
      <w:pPr>
        <w:jc w:val="center"/>
        <w:rPr>
          <w:rFonts w:ascii="Times New Roman" w:hAnsi="Times New Roman" w:cs="Times New Roman"/>
          <w:b/>
          <w:sz w:val="24"/>
          <w:szCs w:val="24"/>
        </w:rPr>
      </w:pPr>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2E0267" w:rsidRPr="00107F19" w:rsidTr="00BD2606">
        <w:trPr>
          <w:trHeight w:val="370"/>
        </w:trPr>
        <w:tc>
          <w:tcPr>
            <w:tcW w:w="16195" w:type="dxa"/>
            <w:gridSpan w:val="13"/>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2E0267" w:rsidRPr="00107F19" w:rsidTr="00FF6A70">
        <w:trPr>
          <w:trHeight w:val="350"/>
        </w:trPr>
        <w:tc>
          <w:tcPr>
            <w:tcW w:w="1705" w:type="dxa"/>
          </w:tcPr>
          <w:p w:rsidR="002E0267" w:rsidRPr="00107F19" w:rsidRDefault="002E0267" w:rsidP="00BD2606">
            <w:pPr>
              <w:jc w:val="center"/>
              <w:rPr>
                <w:rFonts w:ascii="Times New Roman" w:hAnsi="Times New Roman" w:cs="Times New Roman"/>
                <w:sz w:val="24"/>
                <w:szCs w:val="24"/>
              </w:rPr>
            </w:pPr>
          </w:p>
        </w:tc>
        <w:tc>
          <w:tcPr>
            <w:tcW w:w="3600" w:type="dxa"/>
            <w:gridSpan w:val="3"/>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MONDAY</w:t>
            </w:r>
          </w:p>
        </w:tc>
        <w:tc>
          <w:tcPr>
            <w:tcW w:w="3600" w:type="dxa"/>
            <w:gridSpan w:val="3"/>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TUESDAY</w:t>
            </w:r>
          </w:p>
        </w:tc>
        <w:tc>
          <w:tcPr>
            <w:tcW w:w="3690" w:type="dxa"/>
            <w:gridSpan w:val="3"/>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WEDNESDAY</w:t>
            </w:r>
          </w:p>
        </w:tc>
        <w:tc>
          <w:tcPr>
            <w:tcW w:w="3600" w:type="dxa"/>
            <w:gridSpan w:val="3"/>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THURSDAY</w:t>
            </w:r>
          </w:p>
        </w:tc>
      </w:tr>
      <w:tr w:rsidR="002E0267" w:rsidRPr="00107F19" w:rsidTr="00FF6A70">
        <w:trPr>
          <w:trHeight w:val="743"/>
        </w:trPr>
        <w:tc>
          <w:tcPr>
            <w:tcW w:w="1705"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108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6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7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2E0267" w:rsidRPr="00107F19" w:rsidRDefault="002E0267" w:rsidP="00BD260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r>
      <w:tr w:rsidR="002E0267" w:rsidRPr="00107F19" w:rsidTr="00FF6A70">
        <w:trPr>
          <w:trHeight w:val="350"/>
        </w:trPr>
        <w:tc>
          <w:tcPr>
            <w:tcW w:w="170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7-8am</w:t>
            </w:r>
          </w:p>
        </w:tc>
        <w:tc>
          <w:tcPr>
            <w:tcW w:w="108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836</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1161</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3433</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525</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513</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2974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246</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411</w:t>
            </w:r>
          </w:p>
        </w:tc>
        <w:tc>
          <w:tcPr>
            <w:tcW w:w="135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2894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836</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1161</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3433</w:t>
            </w:r>
          </w:p>
        </w:tc>
      </w:tr>
      <w:tr w:rsidR="002E0267" w:rsidRPr="00107F19" w:rsidTr="00FF6A70">
        <w:trPr>
          <w:trHeight w:val="370"/>
        </w:trPr>
        <w:tc>
          <w:tcPr>
            <w:tcW w:w="170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8-9am</w:t>
            </w:r>
          </w:p>
        </w:tc>
        <w:tc>
          <w:tcPr>
            <w:tcW w:w="108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894</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1119</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3406</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519</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646</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2866</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294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526</w:t>
            </w:r>
          </w:p>
        </w:tc>
        <w:tc>
          <w:tcPr>
            <w:tcW w:w="135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2984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894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1119</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3406</w:t>
            </w:r>
          </w:p>
        </w:tc>
      </w:tr>
      <w:tr w:rsidR="002E0267" w:rsidRPr="00107F19" w:rsidTr="00FF6A70">
        <w:trPr>
          <w:trHeight w:val="370"/>
        </w:trPr>
        <w:tc>
          <w:tcPr>
            <w:tcW w:w="170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12-1pm</w:t>
            </w:r>
          </w:p>
        </w:tc>
        <w:tc>
          <w:tcPr>
            <w:tcW w:w="108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525</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514</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2093</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560</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586</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1503</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403</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418</w:t>
            </w:r>
          </w:p>
        </w:tc>
        <w:tc>
          <w:tcPr>
            <w:tcW w:w="135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1726</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525</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514</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2093</w:t>
            </w:r>
          </w:p>
        </w:tc>
      </w:tr>
      <w:tr w:rsidR="002E0267" w:rsidRPr="00107F19" w:rsidTr="00FF6A70">
        <w:trPr>
          <w:trHeight w:val="370"/>
        </w:trPr>
        <w:tc>
          <w:tcPr>
            <w:tcW w:w="170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1-2pm</w:t>
            </w:r>
          </w:p>
        </w:tc>
        <w:tc>
          <w:tcPr>
            <w:tcW w:w="108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614</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542</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2381</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562</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562</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1974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429</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404</w:t>
            </w:r>
          </w:p>
        </w:tc>
        <w:tc>
          <w:tcPr>
            <w:tcW w:w="135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2228</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614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542</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2381</w:t>
            </w:r>
          </w:p>
        </w:tc>
      </w:tr>
      <w:tr w:rsidR="002E0267" w:rsidRPr="00107F19" w:rsidTr="00FF6A70">
        <w:trPr>
          <w:trHeight w:val="350"/>
        </w:trPr>
        <w:tc>
          <w:tcPr>
            <w:tcW w:w="170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4-5pm</w:t>
            </w:r>
          </w:p>
        </w:tc>
        <w:tc>
          <w:tcPr>
            <w:tcW w:w="108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684</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584</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2427</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567</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475</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2394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439</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400</w:t>
            </w:r>
          </w:p>
        </w:tc>
        <w:tc>
          <w:tcPr>
            <w:tcW w:w="135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2341</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684</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584</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2427</w:t>
            </w:r>
          </w:p>
        </w:tc>
      </w:tr>
      <w:tr w:rsidR="002E0267" w:rsidRPr="00107F19" w:rsidTr="00FF6A70">
        <w:trPr>
          <w:trHeight w:val="370"/>
        </w:trPr>
        <w:tc>
          <w:tcPr>
            <w:tcW w:w="1705"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rPr>
              <w:t>5-6pm</w:t>
            </w:r>
          </w:p>
        </w:tc>
        <w:tc>
          <w:tcPr>
            <w:tcW w:w="108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670</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547</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2767</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690</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489</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2472</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552</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402</w:t>
            </w:r>
          </w:p>
        </w:tc>
        <w:tc>
          <w:tcPr>
            <w:tcW w:w="135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2340</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670</w:t>
            </w:r>
          </w:p>
        </w:tc>
        <w:tc>
          <w:tcPr>
            <w:tcW w:w="117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547</w:t>
            </w:r>
          </w:p>
        </w:tc>
        <w:tc>
          <w:tcPr>
            <w:tcW w:w="1260" w:type="dxa"/>
          </w:tcPr>
          <w:p w:rsidR="002E0267" w:rsidRPr="00107F19" w:rsidRDefault="002E0267" w:rsidP="00BD2606">
            <w:pPr>
              <w:rPr>
                <w:rFonts w:ascii="Times New Roman" w:hAnsi="Times New Roman" w:cs="Times New Roman"/>
                <w:sz w:val="24"/>
                <w:szCs w:val="24"/>
              </w:rPr>
            </w:pPr>
            <w:r w:rsidRPr="00107F19">
              <w:rPr>
                <w:rFonts w:ascii="Times New Roman" w:hAnsi="Times New Roman" w:cs="Times New Roman"/>
                <w:sz w:val="24"/>
                <w:szCs w:val="24"/>
                <w:lang w:val="en-US"/>
              </w:rPr>
              <w:t>2767</w:t>
            </w:r>
          </w:p>
        </w:tc>
      </w:tr>
    </w:tbl>
    <w:p w:rsidR="002E0267" w:rsidRDefault="002E0267" w:rsidP="004C5E77">
      <w:pPr>
        <w:jc w:val="center"/>
        <w:rPr>
          <w:rFonts w:ascii="Times New Roman" w:hAnsi="Times New Roman" w:cs="Times New Roman"/>
          <w:b/>
          <w:sz w:val="24"/>
          <w:szCs w:val="24"/>
        </w:rPr>
        <w:sectPr w:rsidR="002E0267" w:rsidSect="004C5E77">
          <w:pgSz w:w="16838" w:h="11906" w:orient="landscape"/>
          <w:pgMar w:top="1440" w:right="1440" w:bottom="1440" w:left="1440" w:header="708" w:footer="708" w:gutter="0"/>
          <w:cols w:space="708"/>
          <w:docGrid w:linePitch="360"/>
        </w:sectPr>
      </w:pP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lastRenderedPageBreak/>
        <w:t>Intersection Delay Study</w:t>
      </w:r>
    </w:p>
    <w:p w:rsidR="004C5E77" w:rsidRPr="0008090E" w:rsidRDefault="004C5E77" w:rsidP="004C5E77">
      <w:pPr>
        <w:rPr>
          <w:rFonts w:ascii="Times New Roman" w:hAnsi="Times New Roman" w:cs="Times New Roman"/>
          <w:b/>
          <w:sz w:val="24"/>
          <w:szCs w:val="24"/>
        </w:rPr>
      </w:pPr>
      <w:r w:rsidRPr="0008090E">
        <w:rPr>
          <w:rFonts w:ascii="Times New Roman" w:hAnsi="Times New Roman" w:cs="Times New Roman"/>
          <w:b/>
          <w:sz w:val="24"/>
          <w:szCs w:val="24"/>
        </w:rPr>
        <w:t>Table 4.10</w:t>
      </w:r>
      <w:r>
        <w:rPr>
          <w:rFonts w:ascii="Times New Roman" w:hAnsi="Times New Roman" w:cs="Times New Roman"/>
          <w:b/>
          <w:sz w:val="24"/>
          <w:szCs w:val="24"/>
        </w:rPr>
        <w:t xml:space="preserve">                                          </w:t>
      </w:r>
      <w:r w:rsidRPr="0008090E">
        <w:rPr>
          <w:rFonts w:ascii="Times New Roman" w:hAnsi="Times New Roman" w:cs="Times New Roman"/>
          <w:b/>
          <w:sz w:val="24"/>
          <w:szCs w:val="24"/>
        </w:rPr>
        <w:t>Field Sheet</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t>(arranged for 15-second time intervals)</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t xml:space="preserve">Location: </w:t>
      </w:r>
      <w:r w:rsidR="0053334A">
        <w:rPr>
          <w:rFonts w:ascii="Times New Roman" w:hAnsi="Times New Roman" w:cs="Times New Roman"/>
          <w:b/>
          <w:sz w:val="24"/>
          <w:szCs w:val="24"/>
        </w:rPr>
        <w:t>General Roundabout Taiwo</w:t>
      </w:r>
      <w:r>
        <w:rPr>
          <w:rFonts w:ascii="Times New Roman" w:hAnsi="Times New Roman" w:cs="Times New Roman"/>
          <w:b/>
          <w:sz w:val="24"/>
          <w:szCs w:val="24"/>
        </w:rPr>
        <w:t xml:space="preserve"> Roundabout</w:t>
      </w:r>
      <w:r w:rsidRPr="0008090E">
        <w:rPr>
          <w:rFonts w:ascii="Times New Roman" w:hAnsi="Times New Roman" w:cs="Times New Roman"/>
          <w:b/>
          <w:sz w:val="24"/>
          <w:szCs w:val="24"/>
        </w:rPr>
        <w:tab/>
      </w:r>
      <w:r w:rsidRPr="0008090E">
        <w:rPr>
          <w:rFonts w:ascii="Times New Roman" w:hAnsi="Times New Roman" w:cs="Times New Roman"/>
          <w:b/>
          <w:sz w:val="24"/>
          <w:szCs w:val="24"/>
        </w:rPr>
        <w:tab/>
        <w:t>Approach: Leg 1</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t>Date: Monday (20/05/2025)</w:t>
      </w:r>
      <w:r w:rsidRPr="0008090E">
        <w:rPr>
          <w:rFonts w:ascii="Times New Roman" w:hAnsi="Times New Roman" w:cs="Times New Roman"/>
          <w:b/>
          <w:sz w:val="24"/>
          <w:szCs w:val="24"/>
        </w:rPr>
        <w:tab/>
      </w:r>
      <w:r w:rsidRPr="0008090E">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4C5E77" w:rsidRPr="0008090E" w:rsidTr="004C5E77">
        <w:trPr>
          <w:trHeight w:val="1999"/>
        </w:trPr>
        <w:tc>
          <w:tcPr>
            <w:tcW w:w="1492"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Time (minute starting at)</w:t>
            </w:r>
          </w:p>
        </w:tc>
        <w:tc>
          <w:tcPr>
            <w:tcW w:w="4861" w:type="dxa"/>
            <w:gridSpan w:val="4"/>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Total Number </w:t>
            </w:r>
            <w:proofErr w:type="gramStart"/>
            <w:r w:rsidRPr="0008090E">
              <w:rPr>
                <w:rFonts w:ascii="Times New Roman" w:hAnsi="Times New Roman" w:cs="Times New Roman"/>
                <w:sz w:val="24"/>
                <w:szCs w:val="24"/>
              </w:rPr>
              <w:t>Of</w:t>
            </w:r>
            <w:proofErr w:type="gramEnd"/>
            <w:r w:rsidRPr="0008090E">
              <w:rPr>
                <w:rFonts w:ascii="Times New Roman" w:hAnsi="Times New Roman" w:cs="Times New Roman"/>
                <w:sz w:val="24"/>
                <w:szCs w:val="24"/>
              </w:rPr>
              <w:t xml:space="preserve"> Vehicle Stopped In</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sz w:val="24"/>
                <w:szCs w:val="24"/>
              </w:rPr>
              <w:t xml:space="preserve">The Approach </w:t>
            </w:r>
            <w:proofErr w:type="gramStart"/>
            <w:r w:rsidRPr="0008090E">
              <w:rPr>
                <w:rFonts w:ascii="Times New Roman" w:hAnsi="Times New Roman" w:cs="Times New Roman"/>
                <w:sz w:val="24"/>
                <w:szCs w:val="24"/>
              </w:rPr>
              <w:t>At</w:t>
            </w:r>
            <w:proofErr w:type="gramEnd"/>
            <w:r w:rsidRPr="0008090E">
              <w:rPr>
                <w:rFonts w:ascii="Times New Roman" w:hAnsi="Times New Roman" w:cs="Times New Roman"/>
                <w:sz w:val="24"/>
                <w:szCs w:val="24"/>
              </w:rPr>
              <w:t xml:space="preserve"> Time:</w:t>
            </w:r>
          </w:p>
        </w:tc>
        <w:tc>
          <w:tcPr>
            <w:tcW w:w="3019" w:type="dxa"/>
            <w:gridSpan w:val="2"/>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Approach Volume</w:t>
            </w:r>
          </w:p>
        </w:tc>
      </w:tr>
      <w:tr w:rsidR="004C5E77" w:rsidRPr="0008090E" w:rsidTr="004C5E77">
        <w:trPr>
          <w:trHeight w:val="505"/>
        </w:trPr>
        <w:tc>
          <w:tcPr>
            <w:tcW w:w="1492" w:type="dxa"/>
            <w:vMerge/>
          </w:tcPr>
          <w:p w:rsidR="004C5E77" w:rsidRPr="0008090E" w:rsidRDefault="004C5E77" w:rsidP="004C5E77">
            <w:pPr>
              <w:jc w:val="center"/>
              <w:rPr>
                <w:rFonts w:ascii="Times New Roman" w:hAnsi="Times New Roman" w:cs="Times New Roman"/>
                <w:b/>
                <w:sz w:val="24"/>
                <w:szCs w:val="24"/>
              </w:rPr>
            </w:pP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+0sec</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+15sec</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+30sec.</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+45sec.</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Number Stopped </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Number Not Stopped</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08:16am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12</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4C5E77" w:rsidRPr="0008090E" w:rsidTr="004C5E77">
        <w:trPr>
          <w:trHeight w:val="505"/>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08:17am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4C5E77" w:rsidRPr="0008090E" w:rsidTr="004C5E77">
        <w:trPr>
          <w:trHeight w:val="505"/>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08:18am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08:19am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4C5E77" w:rsidRPr="0008090E" w:rsidTr="004C5E77">
        <w:trPr>
          <w:trHeight w:val="505"/>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08:20am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8</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08:21am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08:22am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08:23am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08:24am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08:25am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08:26am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08:27am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10</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08:28am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08:29am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08:30am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Subtotal:</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63</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60</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3</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452" w:type="dxa"/>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2</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w:t>
            </w:r>
          </w:p>
        </w:tc>
        <w:tc>
          <w:tcPr>
            <w:tcW w:w="4861" w:type="dxa"/>
            <w:gridSpan w:val="4"/>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250</w:t>
            </w:r>
          </w:p>
        </w:tc>
        <w:tc>
          <w:tcPr>
            <w:tcW w:w="3019" w:type="dxa"/>
            <w:gridSpan w:val="2"/>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245</w:t>
            </w:r>
          </w:p>
        </w:tc>
      </w:tr>
    </w:tbl>
    <w:p w:rsidR="004C5E77" w:rsidRPr="0008090E" w:rsidRDefault="004C5E77" w:rsidP="004C5E77">
      <w:pPr>
        <w:rPr>
          <w:rFonts w:ascii="Times New Roman" w:hAnsi="Times New Roman" w:cs="Times New Roman"/>
          <w:b/>
          <w:sz w:val="24"/>
          <w:szCs w:val="24"/>
        </w:rPr>
      </w:pPr>
    </w:p>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b/>
          <w:sz w:val="24"/>
          <w:szCs w:val="24"/>
        </w:rPr>
        <w:br w:type="page"/>
      </w: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4.11:</w:t>
      </w:r>
      <w:r w:rsidRPr="0008090E">
        <w:rPr>
          <w:rFonts w:ascii="Times New Roman" w:hAnsi="Times New Roman" w:cs="Times New Roman"/>
          <w:sz w:val="24"/>
          <w:szCs w:val="24"/>
        </w:rPr>
        <w:t xml:space="preserve"> Summary of Delay Parameters at </w:t>
      </w:r>
      <w:r w:rsidR="0053334A">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C5E77" w:rsidRPr="0008090E" w:rsidTr="004C5E77">
        <w:trPr>
          <w:trHeight w:val="1244"/>
        </w:trPr>
        <w:tc>
          <w:tcPr>
            <w:tcW w:w="1560"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59.93</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53.81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52.41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48.52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57.28</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64.20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57.14</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53.31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40.27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51.12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50.26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50.00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54.55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57.92</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3495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32.36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3675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65.1</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2430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29.45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13.43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 xml:space="preserve">56.91 </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24.95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13.17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56.11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15.36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10.63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42.80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1980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13.02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59.88</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18.78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62.59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12.41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20.97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12.55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27.69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54.17</w:t>
            </w:r>
          </w:p>
        </w:tc>
      </w:tr>
    </w:tbl>
    <w:p w:rsidR="004C5E77" w:rsidRDefault="004C5E77" w:rsidP="004C5E77">
      <w:pPr>
        <w:rPr>
          <w:rFonts w:ascii="Times New Roman" w:hAnsi="Times New Roman" w:cs="Times New Roman"/>
          <w:sz w:val="24"/>
          <w:szCs w:val="24"/>
        </w:rPr>
      </w:pPr>
    </w:p>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Table</w:t>
      </w:r>
      <w:r>
        <w:rPr>
          <w:rFonts w:ascii="Times New Roman" w:hAnsi="Times New Roman" w:cs="Times New Roman"/>
          <w:sz w:val="24"/>
          <w:szCs w:val="24"/>
        </w:rPr>
        <w:t xml:space="preserve"> 4.12</w:t>
      </w:r>
      <w:r w:rsidRPr="0008090E">
        <w:rPr>
          <w:rFonts w:ascii="Times New Roman" w:hAnsi="Times New Roman" w:cs="Times New Roman"/>
          <w:sz w:val="24"/>
          <w:szCs w:val="24"/>
        </w:rPr>
        <w:t xml:space="preserve">: Summary of Delay Parameters at </w:t>
      </w:r>
      <w:r w:rsidR="0053334A">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(Afternoon Peak)</w:t>
      </w:r>
    </w:p>
    <w:p w:rsidR="004C5E77" w:rsidRPr="0008090E" w:rsidRDefault="004C5E77" w:rsidP="004C5E77">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C5E77" w:rsidRPr="0008090E" w:rsidTr="004C5E77">
        <w:trPr>
          <w:trHeight w:val="1244"/>
        </w:trPr>
        <w:tc>
          <w:tcPr>
            <w:tcW w:w="1560"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 xml:space="preserve">Location/day </w:t>
            </w:r>
          </w:p>
        </w:tc>
        <w:tc>
          <w:tcPr>
            <w:tcW w:w="1275"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28.51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15.82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55.49</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29.08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52.41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22.83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14.66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64.20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2325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55.37</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3915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34.04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17.25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50.66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3540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30.78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48.52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24.05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13.64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56.68</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22.50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62.86</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4170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23.43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14.04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59.93</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3375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26.16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13.95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53.71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26.37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13.33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50.56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12.80</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12.91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32.03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16.10</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50.26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26.53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14.48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54.55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23.30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13.33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57.22</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3975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33.69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18.32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54.38</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3195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29.58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14.52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49.09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22.83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13.51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59.16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26.04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53.53</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15.41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11.46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45.12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29.45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15.36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2205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24.23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14.61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21.84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60.59</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12.41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1844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20.97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12.55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23.52</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14.08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29.62</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16.86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56.93</w:t>
            </w:r>
          </w:p>
        </w:tc>
      </w:tr>
    </w:tbl>
    <w:p w:rsidR="004C5E77" w:rsidRPr="0008090E" w:rsidRDefault="004C5E77" w:rsidP="004C5E77">
      <w:pP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4.13</w:t>
      </w:r>
      <w:r w:rsidRPr="0008090E">
        <w:rPr>
          <w:rFonts w:ascii="Times New Roman" w:hAnsi="Times New Roman" w:cs="Times New Roman"/>
          <w:sz w:val="24"/>
          <w:szCs w:val="24"/>
        </w:rPr>
        <w:t xml:space="preserve">: Summary of Delay Parameters at </w:t>
      </w:r>
      <w:r w:rsidR="0053334A">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C5E77" w:rsidRPr="0008090E" w:rsidTr="004C5E77">
        <w:trPr>
          <w:trHeight w:val="1244"/>
        </w:trPr>
        <w:tc>
          <w:tcPr>
            <w:tcW w:w="1560"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59.93</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53.81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52.41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48.52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57.28</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64.20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57.14</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53.31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40.27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51.12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50.26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50.00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54.55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57.92</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3495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32.36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3675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65.1</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2430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29.45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13.43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 xml:space="preserve">56.91 </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24.95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13.17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56.11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15.36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10.63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42.80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1980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13.02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59.88</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18.78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62.59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12.41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20.97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12.55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27.69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54.17</w:t>
            </w:r>
          </w:p>
        </w:tc>
      </w:tr>
    </w:tbl>
    <w:p w:rsidR="004C5E77" w:rsidRPr="00515D3D" w:rsidRDefault="004C5E77" w:rsidP="004C5E77">
      <w:pPr>
        <w:jc w:val="center"/>
      </w:pPr>
    </w:p>
    <w:p w:rsidR="004C5E77" w:rsidRDefault="004C5E77" w:rsidP="004C5E77">
      <w:pPr>
        <w:rPr>
          <w:rFonts w:ascii="Times New Roman" w:eastAsia="Times New Roman" w:hAnsi="Times New Roman" w:cs="Times New Roman"/>
          <w:b/>
          <w:bCs/>
          <w:sz w:val="24"/>
          <w:szCs w:val="24"/>
          <w:lang w:eastAsia="en-GB"/>
        </w:rPr>
      </w:pPr>
    </w:p>
    <w:p w:rsidR="004C5E77" w:rsidRDefault="004C5E77" w:rsidP="004C5E77">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4C5E77" w:rsidRDefault="004C5E77" w:rsidP="004C5E77">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563DA4" w:rsidRDefault="00563DA4" w:rsidP="004C5E77">
      <w:pPr>
        <w:tabs>
          <w:tab w:val="left" w:pos="8891"/>
        </w:tabs>
        <w:spacing w:before="100" w:beforeAutospacing="1" w:after="100" w:afterAutospacing="1" w:line="480" w:lineRule="auto"/>
        <w:jc w:val="both"/>
        <w:rPr>
          <w:rFonts w:ascii="Times New Roman" w:hAnsi="Times New Roman" w:cs="Times New Roman"/>
          <w:sz w:val="24"/>
          <w:szCs w:val="24"/>
        </w:rPr>
      </w:pPr>
    </w:p>
    <w:p w:rsidR="004C5E77" w:rsidRPr="004C5E77" w:rsidRDefault="004C5E77" w:rsidP="004C5E77">
      <w:pPr>
        <w:tabs>
          <w:tab w:val="left" w:pos="8891"/>
        </w:tabs>
        <w:rPr>
          <w:rFonts w:ascii="Times New Roman" w:hAnsi="Times New Roman" w:cs="Times New Roman"/>
          <w:sz w:val="24"/>
          <w:szCs w:val="24"/>
        </w:rPr>
        <w:sectPr w:rsidR="004C5E77" w:rsidRPr="004C5E77" w:rsidSect="004C5E77">
          <w:pgSz w:w="12240" w:h="15840"/>
          <w:pgMar w:top="450" w:right="1440" w:bottom="1350" w:left="1440" w:header="720" w:footer="720" w:gutter="0"/>
          <w:cols w:space="720"/>
          <w:docGrid w:linePitch="360"/>
        </w:sectPr>
      </w:pPr>
      <w:r>
        <w:rPr>
          <w:rFonts w:ascii="Times New Roman" w:hAnsi="Times New Roman" w:cs="Times New Roman"/>
          <w:sz w:val="24"/>
          <w:szCs w:val="24"/>
        </w:rPr>
        <w:tab/>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b/>
          <w:bCs/>
          <w:sz w:val="24"/>
          <w:szCs w:val="24"/>
          <w:lang w:val="en-GB" w:eastAsia="en-GB"/>
        </w:rPr>
        <w:lastRenderedPageBreak/>
        <w:t>References</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Abubakar, I., &amp; </w:t>
      </w:r>
      <w:proofErr w:type="spellStart"/>
      <w:r w:rsidRPr="00E71C85">
        <w:rPr>
          <w:rFonts w:ascii="Times New Roman" w:eastAsia="Times New Roman" w:hAnsi="Times New Roman" w:cs="Times New Roman"/>
          <w:sz w:val="24"/>
          <w:szCs w:val="24"/>
          <w:lang w:val="en-GB" w:eastAsia="en-GB"/>
        </w:rPr>
        <w:t>Ndoke</w:t>
      </w:r>
      <w:proofErr w:type="spellEnd"/>
      <w:r w:rsidRPr="00E71C85">
        <w:rPr>
          <w:rFonts w:ascii="Times New Roman" w:eastAsia="Times New Roman" w:hAnsi="Times New Roman" w:cs="Times New Roman"/>
          <w:sz w:val="24"/>
          <w:szCs w:val="24"/>
          <w:lang w:val="en-GB" w:eastAsia="en-GB"/>
        </w:rPr>
        <w:t xml:space="preserve">, D. (2013). </w:t>
      </w:r>
      <w:r w:rsidRPr="00E71C85">
        <w:rPr>
          <w:rFonts w:ascii="Times New Roman" w:eastAsia="Times New Roman" w:hAnsi="Times New Roman" w:cs="Times New Roman"/>
          <w:i/>
          <w:iCs/>
          <w:sz w:val="24"/>
          <w:szCs w:val="24"/>
          <w:lang w:val="en-GB" w:eastAsia="en-GB"/>
        </w:rPr>
        <w:t>[Title of their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Akçelik</w:t>
      </w:r>
      <w:proofErr w:type="spellEnd"/>
      <w:r w:rsidRPr="00E71C85">
        <w:rPr>
          <w:rFonts w:ascii="Times New Roman" w:eastAsia="Times New Roman" w:hAnsi="Times New Roman" w:cs="Times New Roman"/>
          <w:sz w:val="24"/>
          <w:szCs w:val="24"/>
          <w:lang w:val="en-GB" w:eastAsia="en-GB"/>
        </w:rPr>
        <w:t xml:space="preserve">, R. (2010). </w:t>
      </w:r>
      <w:r w:rsidRPr="00E71C85">
        <w:rPr>
          <w:rFonts w:ascii="Times New Roman" w:eastAsia="Times New Roman" w:hAnsi="Times New Roman" w:cs="Times New Roman"/>
          <w:i/>
          <w:iCs/>
          <w:sz w:val="24"/>
          <w:szCs w:val="24"/>
          <w:lang w:val="en-GB" w:eastAsia="en-GB"/>
        </w:rPr>
        <w:t>Highway Capacity Manual 2010</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Al-</w:t>
      </w:r>
      <w:proofErr w:type="spellStart"/>
      <w:r w:rsidRPr="00E71C85">
        <w:rPr>
          <w:rFonts w:ascii="Times New Roman" w:eastAsia="Times New Roman" w:hAnsi="Times New Roman" w:cs="Times New Roman"/>
          <w:sz w:val="24"/>
          <w:szCs w:val="24"/>
          <w:lang w:val="en-GB" w:eastAsia="en-GB"/>
        </w:rPr>
        <w:t>Madani</w:t>
      </w:r>
      <w:proofErr w:type="spellEnd"/>
      <w:r w:rsidRPr="00E71C85">
        <w:rPr>
          <w:rFonts w:ascii="Times New Roman" w:eastAsia="Times New Roman" w:hAnsi="Times New Roman" w:cs="Times New Roman"/>
          <w:sz w:val="24"/>
          <w:szCs w:val="24"/>
          <w:lang w:val="en-GB" w:eastAsia="en-GB"/>
        </w:rPr>
        <w:t xml:space="preserve">, H. (2016). </w:t>
      </w:r>
      <w:r w:rsidRPr="00E71C85">
        <w:rPr>
          <w:rFonts w:ascii="Times New Roman" w:eastAsia="Times New Roman" w:hAnsi="Times New Roman" w:cs="Times New Roman"/>
          <w:i/>
          <w:iCs/>
          <w:sz w:val="24"/>
          <w:szCs w:val="24"/>
          <w:lang w:val="en-GB" w:eastAsia="en-GB"/>
        </w:rPr>
        <w:t>[Title of Al-</w:t>
      </w:r>
      <w:proofErr w:type="spellStart"/>
      <w:r w:rsidRPr="00E71C85">
        <w:rPr>
          <w:rFonts w:ascii="Times New Roman" w:eastAsia="Times New Roman" w:hAnsi="Times New Roman" w:cs="Times New Roman"/>
          <w:i/>
          <w:iCs/>
          <w:sz w:val="24"/>
          <w:szCs w:val="24"/>
          <w:lang w:val="en-GB" w:eastAsia="en-GB"/>
        </w:rPr>
        <w:t>Madani’s</w:t>
      </w:r>
      <w:proofErr w:type="spellEnd"/>
      <w:r w:rsidRPr="00E71C85">
        <w:rPr>
          <w:rFonts w:ascii="Times New Roman" w:eastAsia="Times New Roman" w:hAnsi="Times New Roman" w:cs="Times New Roman"/>
          <w:i/>
          <w:iCs/>
          <w:sz w:val="24"/>
          <w:szCs w:val="24"/>
          <w:lang w:val="en-GB" w:eastAsia="en-GB"/>
        </w:rPr>
        <w:t xml:space="preserve"> 2016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Association of County Commissioners of Rural Africa. (2003). </w:t>
      </w:r>
      <w:r w:rsidRPr="00E71C85">
        <w:rPr>
          <w:rFonts w:ascii="Times New Roman" w:eastAsia="Times New Roman" w:hAnsi="Times New Roman" w:cs="Times New Roman"/>
          <w:i/>
          <w:iCs/>
          <w:sz w:val="24"/>
          <w:szCs w:val="24"/>
          <w:lang w:val="en-GB" w:eastAsia="en-GB"/>
        </w:rPr>
        <w:t>AACRA Geometric Design Manual</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Chen, F., &amp; Kim, E. (2017). </w:t>
      </w:r>
      <w:r w:rsidRPr="00E71C85">
        <w:rPr>
          <w:rFonts w:ascii="Times New Roman" w:eastAsia="Times New Roman" w:hAnsi="Times New Roman" w:cs="Times New Roman"/>
          <w:i/>
          <w:iCs/>
          <w:sz w:val="24"/>
          <w:szCs w:val="24"/>
          <w:lang w:val="en-GB" w:eastAsia="en-GB"/>
        </w:rPr>
        <w:t>[Title of Chen &amp; Kim’s 2017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Department of Transport. (1992). </w:t>
      </w:r>
      <w:r w:rsidRPr="00E71C85">
        <w:rPr>
          <w:rFonts w:ascii="Times New Roman" w:eastAsia="Times New Roman" w:hAnsi="Times New Roman" w:cs="Times New Roman"/>
          <w:i/>
          <w:iCs/>
          <w:sz w:val="24"/>
          <w:szCs w:val="24"/>
          <w:lang w:val="en-GB" w:eastAsia="en-GB"/>
        </w:rPr>
        <w:t>Geometric Design (US DOT)</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Design Manual for Roads and Bridges (DMRB). (2007). </w:t>
      </w:r>
      <w:r w:rsidRPr="00E71C85">
        <w:rPr>
          <w:rFonts w:ascii="Times New Roman" w:eastAsia="Times New Roman" w:hAnsi="Times New Roman" w:cs="Times New Roman"/>
          <w:i/>
          <w:iCs/>
          <w:sz w:val="24"/>
          <w:szCs w:val="24"/>
          <w:lang w:val="en-GB" w:eastAsia="en-GB"/>
        </w:rPr>
        <w:t>Volume 6, Section TD 16/07: Roundabouts</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Federal Highway Administration. (2000). </w:t>
      </w:r>
      <w:r w:rsidRPr="00E71C85">
        <w:rPr>
          <w:rFonts w:ascii="Times New Roman" w:eastAsia="Times New Roman" w:hAnsi="Times New Roman" w:cs="Times New Roman"/>
          <w:i/>
          <w:iCs/>
          <w:sz w:val="24"/>
          <w:szCs w:val="24"/>
          <w:lang w:val="en-GB" w:eastAsia="en-GB"/>
        </w:rPr>
        <w:t>Roundabouts: An Informational Guide (FHWA-RD-00-067)</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Hossain, M., &amp; McDonald, A. (2018). </w:t>
      </w:r>
      <w:r w:rsidRPr="00E71C85">
        <w:rPr>
          <w:rFonts w:ascii="Times New Roman" w:eastAsia="Times New Roman" w:hAnsi="Times New Roman" w:cs="Times New Roman"/>
          <w:i/>
          <w:iCs/>
          <w:sz w:val="24"/>
          <w:szCs w:val="24"/>
          <w:lang w:val="en-GB" w:eastAsia="en-GB"/>
        </w:rPr>
        <w:t>[Title of Hossain &amp; McDonald’s 2018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(2006). </w:t>
      </w:r>
      <w:r w:rsidRPr="00E71C85">
        <w:rPr>
          <w:rFonts w:ascii="Times New Roman" w:eastAsia="Times New Roman" w:hAnsi="Times New Roman" w:cs="Times New Roman"/>
          <w:i/>
          <w:iCs/>
          <w:sz w:val="24"/>
          <w:szCs w:val="24"/>
          <w:lang w:val="en-GB" w:eastAsia="en-GB"/>
        </w:rPr>
        <w:t>Chapter on Roundabout Capacity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(2010). </w:t>
      </w:r>
      <w:r w:rsidRPr="00E71C85">
        <w:rPr>
          <w:rFonts w:ascii="Times New Roman" w:eastAsia="Times New Roman" w:hAnsi="Times New Roman" w:cs="Times New Roman"/>
          <w:i/>
          <w:iCs/>
          <w:sz w:val="24"/>
          <w:szCs w:val="24"/>
          <w:lang w:val="en-GB" w:eastAsia="en-GB"/>
        </w:rPr>
        <w:t>Delay and Queueing Analysis</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Kimber, R. (1980). </w:t>
      </w:r>
      <w:r w:rsidRPr="00E71C85">
        <w:rPr>
          <w:rFonts w:ascii="Times New Roman" w:eastAsia="Times New Roman" w:hAnsi="Times New Roman" w:cs="Times New Roman"/>
          <w:i/>
          <w:iCs/>
          <w:sz w:val="24"/>
          <w:szCs w:val="24"/>
          <w:lang w:val="en-GB" w:eastAsia="en-GB"/>
        </w:rPr>
        <w:t>[Title of Kimber’s capacity formula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Khatib, M., &amp; Abu-</w:t>
      </w:r>
      <w:proofErr w:type="spellStart"/>
      <w:r w:rsidRPr="00E71C85">
        <w:rPr>
          <w:rFonts w:ascii="Times New Roman" w:eastAsia="Times New Roman" w:hAnsi="Times New Roman" w:cs="Times New Roman"/>
          <w:sz w:val="24"/>
          <w:szCs w:val="24"/>
          <w:lang w:val="en-GB" w:eastAsia="en-GB"/>
        </w:rPr>
        <w:t>Lebdeh</w:t>
      </w:r>
      <w:proofErr w:type="spellEnd"/>
      <w:r w:rsidRPr="00E71C85">
        <w:rPr>
          <w:rFonts w:ascii="Times New Roman" w:eastAsia="Times New Roman" w:hAnsi="Times New Roman" w:cs="Times New Roman"/>
          <w:sz w:val="24"/>
          <w:szCs w:val="24"/>
          <w:lang w:val="en-GB" w:eastAsia="en-GB"/>
        </w:rPr>
        <w:t xml:space="preserve">, G. (2009). </w:t>
      </w:r>
      <w:r w:rsidRPr="00E71C85">
        <w:rPr>
          <w:rFonts w:ascii="Times New Roman" w:eastAsia="Times New Roman" w:hAnsi="Times New Roman" w:cs="Times New Roman"/>
          <w:i/>
          <w:iCs/>
          <w:sz w:val="24"/>
          <w:szCs w:val="24"/>
          <w:lang w:val="en-GB" w:eastAsia="en-GB"/>
        </w:rPr>
        <w:t>[Title of Khatib &amp; Abu-</w:t>
      </w:r>
      <w:proofErr w:type="spellStart"/>
      <w:r w:rsidRPr="00E71C85">
        <w:rPr>
          <w:rFonts w:ascii="Times New Roman" w:eastAsia="Times New Roman" w:hAnsi="Times New Roman" w:cs="Times New Roman"/>
          <w:i/>
          <w:iCs/>
          <w:sz w:val="24"/>
          <w:szCs w:val="24"/>
          <w:lang w:val="en-GB" w:eastAsia="en-GB"/>
        </w:rPr>
        <w:t>Lebdeh’s</w:t>
      </w:r>
      <w:proofErr w:type="spellEnd"/>
      <w:r w:rsidRPr="00E71C85">
        <w:rPr>
          <w:rFonts w:ascii="Times New Roman" w:eastAsia="Times New Roman" w:hAnsi="Times New Roman" w:cs="Times New Roman"/>
          <w:i/>
          <w:iCs/>
          <w:sz w:val="24"/>
          <w:szCs w:val="24"/>
          <w:lang w:val="en-GB" w:eastAsia="en-GB"/>
        </w:rPr>
        <w:t xml:space="preserve"> 2009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Letchworth Garden City Heritage Foundation. (2006). </w:t>
      </w:r>
      <w:r w:rsidRPr="00E71C85">
        <w:rPr>
          <w:rFonts w:ascii="Times New Roman" w:eastAsia="Times New Roman" w:hAnsi="Times New Roman" w:cs="Times New Roman"/>
          <w:i/>
          <w:iCs/>
          <w:sz w:val="24"/>
          <w:szCs w:val="24"/>
          <w:lang w:val="en-GB" w:eastAsia="en-GB"/>
        </w:rPr>
        <w:t>History of the First British Roundabout</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E71C85">
        <w:rPr>
          <w:rFonts w:ascii="Times New Roman" w:eastAsia="Times New Roman" w:hAnsi="Times New Roman" w:cs="Times New Roman"/>
          <w:i/>
          <w:iCs/>
          <w:sz w:val="24"/>
          <w:szCs w:val="24"/>
          <w:lang w:val="en-GB" w:eastAsia="en-GB"/>
        </w:rPr>
        <w:t>Transportation Research Part A: Policy and Practice</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Ray, K., &amp; </w:t>
      </w:r>
      <w:proofErr w:type="spellStart"/>
      <w:r w:rsidRPr="00E71C85">
        <w:rPr>
          <w:rFonts w:ascii="Times New Roman" w:eastAsia="Times New Roman" w:hAnsi="Times New Roman" w:cs="Times New Roman"/>
          <w:sz w:val="24"/>
          <w:szCs w:val="24"/>
          <w:lang w:val="en-GB" w:eastAsia="en-GB"/>
        </w:rPr>
        <w:t>Rodegerts</w:t>
      </w:r>
      <w:proofErr w:type="spellEnd"/>
      <w:r w:rsidRPr="00E71C85">
        <w:rPr>
          <w:rFonts w:ascii="Times New Roman" w:eastAsia="Times New Roman" w:hAnsi="Times New Roman" w:cs="Times New Roman"/>
          <w:sz w:val="24"/>
          <w:szCs w:val="24"/>
          <w:lang w:val="en-GB" w:eastAsia="en-GB"/>
        </w:rPr>
        <w:t xml:space="preserve">, J. (2001). </w:t>
      </w:r>
      <w:r w:rsidRPr="00E71C85">
        <w:rPr>
          <w:rFonts w:ascii="Times New Roman" w:eastAsia="Times New Roman" w:hAnsi="Times New Roman" w:cs="Times New Roman"/>
          <w:i/>
          <w:iCs/>
          <w:sz w:val="24"/>
          <w:szCs w:val="24"/>
          <w:lang w:val="en-GB" w:eastAsia="en-GB"/>
        </w:rPr>
        <w:t xml:space="preserve">[Title of Ray &amp; </w:t>
      </w:r>
      <w:proofErr w:type="spellStart"/>
      <w:r w:rsidRPr="00E71C85">
        <w:rPr>
          <w:rFonts w:ascii="Times New Roman" w:eastAsia="Times New Roman" w:hAnsi="Times New Roman" w:cs="Times New Roman"/>
          <w:i/>
          <w:iCs/>
          <w:sz w:val="24"/>
          <w:szCs w:val="24"/>
          <w:lang w:val="en-GB" w:eastAsia="en-GB"/>
        </w:rPr>
        <w:t>Rodegerts’s</w:t>
      </w:r>
      <w:proofErr w:type="spellEnd"/>
      <w:r w:rsidRPr="00E71C85">
        <w:rPr>
          <w:rFonts w:ascii="Times New Roman" w:eastAsia="Times New Roman" w:hAnsi="Times New Roman" w:cs="Times New Roman"/>
          <w:i/>
          <w:iCs/>
          <w:sz w:val="24"/>
          <w:szCs w:val="24"/>
          <w:lang w:val="en-GB" w:eastAsia="en-GB"/>
        </w:rPr>
        <w:t xml:space="preserve"> 2001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Rodegerdts</w:t>
      </w:r>
      <w:proofErr w:type="spellEnd"/>
      <w:r w:rsidRPr="00E71C85">
        <w:rPr>
          <w:rFonts w:ascii="Times New Roman" w:eastAsia="Times New Roman" w:hAnsi="Times New Roman" w:cs="Times New Roman"/>
          <w:sz w:val="24"/>
          <w:szCs w:val="24"/>
          <w:lang w:val="en-GB" w:eastAsia="en-GB"/>
        </w:rPr>
        <w:t xml:space="preserve">, L., et al. (2010). </w:t>
      </w:r>
      <w:r w:rsidRPr="00E71C85">
        <w:rPr>
          <w:rFonts w:ascii="Times New Roman" w:eastAsia="Times New Roman" w:hAnsi="Times New Roman" w:cs="Times New Roman"/>
          <w:i/>
          <w:iCs/>
          <w:sz w:val="24"/>
          <w:szCs w:val="24"/>
          <w:lang w:val="en-GB" w:eastAsia="en-GB"/>
        </w:rPr>
        <w:t>Roundabouts: Informational Guide</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Sisiopiku</w:t>
      </w:r>
      <w:proofErr w:type="spellEnd"/>
      <w:r w:rsidRPr="00E71C85">
        <w:rPr>
          <w:rFonts w:ascii="Times New Roman" w:eastAsia="Times New Roman" w:hAnsi="Times New Roman" w:cs="Times New Roman"/>
          <w:sz w:val="24"/>
          <w:szCs w:val="24"/>
          <w:lang w:val="en-GB" w:eastAsia="en-GB"/>
        </w:rPr>
        <w:t xml:space="preserve">, V., &amp; Heung-Un, L. (2001). </w:t>
      </w:r>
      <w:r w:rsidRPr="00E71C85">
        <w:rPr>
          <w:rFonts w:ascii="Times New Roman" w:eastAsia="Times New Roman" w:hAnsi="Times New Roman" w:cs="Times New Roman"/>
          <w:i/>
          <w:iCs/>
          <w:sz w:val="24"/>
          <w:szCs w:val="24"/>
          <w:lang w:val="en-GB" w:eastAsia="en-GB"/>
        </w:rPr>
        <w:t xml:space="preserve">[Title of </w:t>
      </w:r>
      <w:proofErr w:type="spellStart"/>
      <w:r w:rsidRPr="00E71C85">
        <w:rPr>
          <w:rFonts w:ascii="Times New Roman" w:eastAsia="Times New Roman" w:hAnsi="Times New Roman" w:cs="Times New Roman"/>
          <w:i/>
          <w:iCs/>
          <w:sz w:val="24"/>
          <w:szCs w:val="24"/>
          <w:lang w:val="en-GB" w:eastAsia="en-GB"/>
        </w:rPr>
        <w:t>Sisiopiku</w:t>
      </w:r>
      <w:proofErr w:type="spellEnd"/>
      <w:r w:rsidRPr="00E71C85">
        <w:rPr>
          <w:rFonts w:ascii="Times New Roman" w:eastAsia="Times New Roman" w:hAnsi="Times New Roman" w:cs="Times New Roman"/>
          <w:i/>
          <w:iCs/>
          <w:sz w:val="24"/>
          <w:szCs w:val="24"/>
          <w:lang w:val="en-GB" w:eastAsia="en-GB"/>
        </w:rPr>
        <w:t xml:space="preserve"> &amp; Heung-</w:t>
      </w:r>
      <w:proofErr w:type="spellStart"/>
      <w:r w:rsidRPr="00E71C85">
        <w:rPr>
          <w:rFonts w:ascii="Times New Roman" w:eastAsia="Times New Roman" w:hAnsi="Times New Roman" w:cs="Times New Roman"/>
          <w:i/>
          <w:iCs/>
          <w:sz w:val="24"/>
          <w:szCs w:val="24"/>
          <w:lang w:val="en-GB" w:eastAsia="en-GB"/>
        </w:rPr>
        <w:t>Un’s</w:t>
      </w:r>
      <w:proofErr w:type="spellEnd"/>
      <w:r w:rsidRPr="00E71C85">
        <w:rPr>
          <w:rFonts w:ascii="Times New Roman" w:eastAsia="Times New Roman" w:hAnsi="Times New Roman" w:cs="Times New Roman"/>
          <w:i/>
          <w:iCs/>
          <w:sz w:val="24"/>
          <w:szCs w:val="24"/>
          <w:lang w:val="en-GB" w:eastAsia="en-GB"/>
        </w:rPr>
        <w:t xml:space="preserve"> 2001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United States Department of Transportation. (1992). </w:t>
      </w:r>
      <w:r w:rsidRPr="00E71C85">
        <w:rPr>
          <w:rFonts w:ascii="Times New Roman" w:eastAsia="Times New Roman" w:hAnsi="Times New Roman" w:cs="Times New Roman"/>
          <w:i/>
          <w:iCs/>
          <w:sz w:val="24"/>
          <w:szCs w:val="24"/>
          <w:lang w:val="en-GB" w:eastAsia="en-GB"/>
        </w:rPr>
        <w:t>Highway Capacity Manual: Geometric Design</w:t>
      </w:r>
      <w:r w:rsidRPr="00E71C85">
        <w:rPr>
          <w:rFonts w:ascii="Times New Roman" w:eastAsia="Times New Roman" w:hAnsi="Times New Roman" w:cs="Times New Roman"/>
          <w:sz w:val="24"/>
          <w:szCs w:val="24"/>
          <w:lang w:val="en-GB" w:eastAsia="en-GB"/>
        </w:rPr>
        <w:t xml:space="preserve">. </w:t>
      </w:r>
    </w:p>
    <w:bookmarkEnd w:id="0"/>
    <w:p w:rsidR="0051705D" w:rsidRPr="0025799B" w:rsidRDefault="0051705D" w:rsidP="00563DA4">
      <w:pPr>
        <w:spacing w:before="100" w:beforeAutospacing="1" w:after="100" w:afterAutospacing="1" w:line="480" w:lineRule="auto"/>
        <w:jc w:val="both"/>
        <w:rPr>
          <w:rFonts w:ascii="Times New Roman" w:hAnsi="Times New Roman" w:cs="Times New Roman"/>
          <w:sz w:val="24"/>
          <w:szCs w:val="24"/>
        </w:rPr>
      </w:pPr>
    </w:p>
    <w:sectPr w:rsidR="0051705D" w:rsidRPr="002579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FE5" w:rsidRDefault="00E81FE5" w:rsidP="00905F32">
      <w:pPr>
        <w:spacing w:after="0" w:line="240" w:lineRule="auto"/>
      </w:pPr>
      <w:r>
        <w:separator/>
      </w:r>
    </w:p>
  </w:endnote>
  <w:endnote w:type="continuationSeparator" w:id="0">
    <w:p w:rsidR="00E81FE5" w:rsidRDefault="00E81FE5" w:rsidP="00905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rsidR="00BD2606" w:rsidRDefault="00BD2606">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BD2606" w:rsidRDefault="00BD26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rsidR="00BD2606" w:rsidRDefault="00BD26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D2606" w:rsidRDefault="00BD2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FE5" w:rsidRDefault="00E81FE5" w:rsidP="00905F32">
      <w:pPr>
        <w:spacing w:after="0" w:line="240" w:lineRule="auto"/>
      </w:pPr>
      <w:r>
        <w:separator/>
      </w:r>
    </w:p>
  </w:footnote>
  <w:footnote w:type="continuationSeparator" w:id="0">
    <w:p w:rsidR="00E81FE5" w:rsidRDefault="00E81FE5" w:rsidP="00905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C4"/>
    <w:rsid w:val="00036903"/>
    <w:rsid w:val="00092652"/>
    <w:rsid w:val="000A638E"/>
    <w:rsid w:val="000B145A"/>
    <w:rsid w:val="000E2F87"/>
    <w:rsid w:val="000F48D5"/>
    <w:rsid w:val="00145E0C"/>
    <w:rsid w:val="00165765"/>
    <w:rsid w:val="00186E03"/>
    <w:rsid w:val="00190815"/>
    <w:rsid w:val="00226AED"/>
    <w:rsid w:val="0025799B"/>
    <w:rsid w:val="00260B7B"/>
    <w:rsid w:val="002C642A"/>
    <w:rsid w:val="002D40AF"/>
    <w:rsid w:val="002E0267"/>
    <w:rsid w:val="003052E9"/>
    <w:rsid w:val="00337137"/>
    <w:rsid w:val="003D71DF"/>
    <w:rsid w:val="004100D9"/>
    <w:rsid w:val="0045556F"/>
    <w:rsid w:val="00464B91"/>
    <w:rsid w:val="00466862"/>
    <w:rsid w:val="004B5348"/>
    <w:rsid w:val="004C5E77"/>
    <w:rsid w:val="004D1739"/>
    <w:rsid w:val="004D30C1"/>
    <w:rsid w:val="004E6FFC"/>
    <w:rsid w:val="004F4011"/>
    <w:rsid w:val="0051705D"/>
    <w:rsid w:val="005243F2"/>
    <w:rsid w:val="00527695"/>
    <w:rsid w:val="0053334A"/>
    <w:rsid w:val="00542FC4"/>
    <w:rsid w:val="00543BD3"/>
    <w:rsid w:val="0054591C"/>
    <w:rsid w:val="00563DA4"/>
    <w:rsid w:val="00570C0D"/>
    <w:rsid w:val="00570E6E"/>
    <w:rsid w:val="005C6544"/>
    <w:rsid w:val="005D551B"/>
    <w:rsid w:val="0068029A"/>
    <w:rsid w:val="006875E4"/>
    <w:rsid w:val="006F254A"/>
    <w:rsid w:val="007137D5"/>
    <w:rsid w:val="00794E3D"/>
    <w:rsid w:val="007F2716"/>
    <w:rsid w:val="00803FBC"/>
    <w:rsid w:val="00850E0F"/>
    <w:rsid w:val="008566F5"/>
    <w:rsid w:val="008960F3"/>
    <w:rsid w:val="008D6119"/>
    <w:rsid w:val="008E728E"/>
    <w:rsid w:val="00905F32"/>
    <w:rsid w:val="00973F79"/>
    <w:rsid w:val="009C7DAE"/>
    <w:rsid w:val="009D0648"/>
    <w:rsid w:val="00A37362"/>
    <w:rsid w:val="00A41C55"/>
    <w:rsid w:val="00A92283"/>
    <w:rsid w:val="00AC08CA"/>
    <w:rsid w:val="00B5600E"/>
    <w:rsid w:val="00B94FEA"/>
    <w:rsid w:val="00BC335C"/>
    <w:rsid w:val="00BD2606"/>
    <w:rsid w:val="00BF3E67"/>
    <w:rsid w:val="00C519EA"/>
    <w:rsid w:val="00C733B1"/>
    <w:rsid w:val="00C87381"/>
    <w:rsid w:val="00C92CF9"/>
    <w:rsid w:val="00CB1EFD"/>
    <w:rsid w:val="00CB5B8C"/>
    <w:rsid w:val="00D10E90"/>
    <w:rsid w:val="00D208B9"/>
    <w:rsid w:val="00DC4CA7"/>
    <w:rsid w:val="00DC70CA"/>
    <w:rsid w:val="00DF5C94"/>
    <w:rsid w:val="00E221C8"/>
    <w:rsid w:val="00E32601"/>
    <w:rsid w:val="00E47539"/>
    <w:rsid w:val="00E71C85"/>
    <w:rsid w:val="00E81FE5"/>
    <w:rsid w:val="00E844A1"/>
    <w:rsid w:val="00EB5F55"/>
    <w:rsid w:val="00FA638B"/>
    <w:rsid w:val="00FB125C"/>
    <w:rsid w:val="00FF6A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4ED9"/>
  <w15:docId w15:val="{DAA4F947-6538-46AA-BDBC-539C55C9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B91"/>
  </w:style>
  <w:style w:type="paragraph" w:styleId="Heading1">
    <w:name w:val="heading 1"/>
    <w:basedOn w:val="Normal"/>
    <w:link w:val="Heading1Char"/>
    <w:uiPriority w:val="9"/>
    <w:qFormat/>
    <w:rsid w:val="00542F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2F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03F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326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5E77"/>
    <w:pPr>
      <w:keepNext/>
      <w:keepLines/>
      <w:spacing w:before="40" w:after="0" w:line="259" w:lineRule="auto"/>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link w:val="Heading6Char"/>
    <w:uiPriority w:val="9"/>
    <w:semiHidden/>
    <w:unhideWhenUsed/>
    <w:qFormat/>
    <w:rsid w:val="004C5E77"/>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FC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sid w:val="00542FC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3FB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32601"/>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542FC4"/>
    <w:rPr>
      <w:b/>
      <w:bCs/>
    </w:rPr>
  </w:style>
  <w:style w:type="paragraph" w:styleId="NormalWeb">
    <w:name w:val="Normal (Web)"/>
    <w:basedOn w:val="Normal"/>
    <w:uiPriority w:val="99"/>
    <w:unhideWhenUsed/>
    <w:rsid w:val="00542F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4591C"/>
    <w:pPr>
      <w:ind w:left="720"/>
      <w:contextualSpacing/>
    </w:pPr>
  </w:style>
  <w:style w:type="paragraph" w:styleId="BodyText">
    <w:name w:val="Body Text"/>
    <w:basedOn w:val="Normal"/>
    <w:link w:val="BodyTextChar"/>
    <w:uiPriority w:val="1"/>
    <w:qFormat/>
    <w:rsid w:val="00BF3E67"/>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BF3E67"/>
    <w:rPr>
      <w:rFonts w:ascii="Cambria" w:eastAsia="Cambria" w:hAnsi="Cambria" w:cs="Cambria"/>
      <w:sz w:val="28"/>
      <w:szCs w:val="28"/>
    </w:rPr>
  </w:style>
  <w:style w:type="paragraph" w:customStyle="1" w:styleId="Default">
    <w:name w:val="Default"/>
    <w:rsid w:val="00A41C5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80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29A"/>
    <w:rPr>
      <w:rFonts w:ascii="Tahoma" w:hAnsi="Tahoma" w:cs="Tahoma"/>
      <w:sz w:val="16"/>
      <w:szCs w:val="16"/>
    </w:rPr>
  </w:style>
  <w:style w:type="paragraph" w:styleId="HTMLPreformatted">
    <w:name w:val="HTML Preformatted"/>
    <w:basedOn w:val="Normal"/>
    <w:link w:val="HTMLPreformattedChar"/>
    <w:uiPriority w:val="99"/>
    <w:semiHidden/>
    <w:unhideWhenUsed/>
    <w:rsid w:val="00B56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5600E"/>
    <w:rPr>
      <w:rFonts w:ascii="Courier New" w:eastAsia="Times New Roman" w:hAnsi="Courier New" w:cs="Courier New"/>
      <w:sz w:val="20"/>
      <w:szCs w:val="20"/>
      <w:lang w:val="en-GB" w:eastAsia="en-GB"/>
    </w:rPr>
  </w:style>
  <w:style w:type="character" w:styleId="HTMLCode">
    <w:name w:val="HTML Code"/>
    <w:basedOn w:val="DefaultParagraphFont"/>
    <w:uiPriority w:val="99"/>
    <w:semiHidden/>
    <w:unhideWhenUsed/>
    <w:rsid w:val="00B5600E"/>
    <w:rPr>
      <w:rFonts w:ascii="Courier New" w:eastAsia="Times New Roman" w:hAnsi="Courier New" w:cs="Courier New"/>
      <w:sz w:val="20"/>
      <w:szCs w:val="20"/>
    </w:rPr>
  </w:style>
  <w:style w:type="character" w:styleId="Emphasis">
    <w:name w:val="Emphasis"/>
    <w:basedOn w:val="DefaultParagraphFont"/>
    <w:uiPriority w:val="20"/>
    <w:qFormat/>
    <w:rsid w:val="00B5600E"/>
    <w:rPr>
      <w:i/>
      <w:iCs/>
    </w:rPr>
  </w:style>
  <w:style w:type="table" w:styleId="TableGrid">
    <w:name w:val="Table Grid"/>
    <w:basedOn w:val="TableNormal"/>
    <w:uiPriority w:val="39"/>
    <w:qFormat/>
    <w:rsid w:val="00563DA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C5E77"/>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4C5E77"/>
    <w:rPr>
      <w:rFonts w:ascii="Times New Roman" w:eastAsia="Times New Roman" w:hAnsi="Times New Roman" w:cs="Times New Roman"/>
      <w:b/>
      <w:bCs/>
      <w:sz w:val="24"/>
      <w:szCs w:val="24"/>
    </w:rPr>
  </w:style>
  <w:style w:type="character" w:customStyle="1" w:styleId="relative">
    <w:name w:val="relative"/>
    <w:basedOn w:val="DefaultParagraphFont"/>
    <w:rsid w:val="004C5E77"/>
  </w:style>
  <w:style w:type="character" w:styleId="Hyperlink">
    <w:name w:val="Hyperlink"/>
    <w:basedOn w:val="DefaultParagraphFont"/>
    <w:uiPriority w:val="99"/>
    <w:unhideWhenUsed/>
    <w:rsid w:val="004C5E77"/>
    <w:rPr>
      <w:color w:val="0000FF"/>
      <w:u w:val="single"/>
    </w:rPr>
  </w:style>
  <w:style w:type="paragraph" w:customStyle="1" w:styleId="TableParagraph">
    <w:name w:val="Table Paragraph"/>
    <w:basedOn w:val="Normal"/>
    <w:uiPriority w:val="1"/>
    <w:qFormat/>
    <w:rsid w:val="004C5E77"/>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4C5E77"/>
  </w:style>
  <w:style w:type="character" w:customStyle="1" w:styleId="max-w-full">
    <w:name w:val="max-w-full"/>
    <w:basedOn w:val="DefaultParagraphFont"/>
    <w:rsid w:val="004C5E77"/>
  </w:style>
  <w:style w:type="character" w:customStyle="1" w:styleId="SubtleEmphasis1">
    <w:name w:val="Subtle Emphasis1"/>
    <w:basedOn w:val="DefaultParagraphFont"/>
    <w:uiPriority w:val="19"/>
    <w:qFormat/>
    <w:rsid w:val="004C5E77"/>
    <w:rPr>
      <w:i/>
      <w:iCs/>
      <w:color w:val="808080"/>
    </w:rPr>
  </w:style>
  <w:style w:type="character" w:customStyle="1" w:styleId="overflow-hidden">
    <w:name w:val="overflow-hidden"/>
    <w:basedOn w:val="DefaultParagraphFont"/>
    <w:rsid w:val="004C5E77"/>
  </w:style>
  <w:style w:type="paragraph" w:styleId="Footer">
    <w:name w:val="footer"/>
    <w:basedOn w:val="Normal"/>
    <w:link w:val="FooterChar"/>
    <w:uiPriority w:val="99"/>
    <w:unhideWhenUsed/>
    <w:rsid w:val="00905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F32"/>
  </w:style>
  <w:style w:type="character" w:customStyle="1" w:styleId="selectable-text">
    <w:name w:val="selectable-text"/>
    <w:basedOn w:val="DefaultParagraphFont"/>
    <w:rsid w:val="00905F32"/>
  </w:style>
  <w:style w:type="paragraph" w:styleId="Header">
    <w:name w:val="header"/>
    <w:basedOn w:val="Normal"/>
    <w:link w:val="HeaderChar"/>
    <w:uiPriority w:val="99"/>
    <w:unhideWhenUsed/>
    <w:rsid w:val="00905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8545">
      <w:bodyDiv w:val="1"/>
      <w:marLeft w:val="0"/>
      <w:marRight w:val="0"/>
      <w:marTop w:val="0"/>
      <w:marBottom w:val="0"/>
      <w:divBdr>
        <w:top w:val="none" w:sz="0" w:space="0" w:color="auto"/>
        <w:left w:val="none" w:sz="0" w:space="0" w:color="auto"/>
        <w:bottom w:val="none" w:sz="0" w:space="0" w:color="auto"/>
        <w:right w:val="none" w:sz="0" w:space="0" w:color="auto"/>
      </w:divBdr>
      <w:divsChild>
        <w:div w:id="1859656769">
          <w:marLeft w:val="0"/>
          <w:marRight w:val="0"/>
          <w:marTop w:val="0"/>
          <w:marBottom w:val="0"/>
          <w:divBdr>
            <w:top w:val="none" w:sz="0" w:space="0" w:color="auto"/>
            <w:left w:val="none" w:sz="0" w:space="0" w:color="auto"/>
            <w:bottom w:val="none" w:sz="0" w:space="0" w:color="auto"/>
            <w:right w:val="none" w:sz="0" w:space="0" w:color="auto"/>
          </w:divBdr>
          <w:divsChild>
            <w:div w:id="13737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0999">
      <w:bodyDiv w:val="1"/>
      <w:marLeft w:val="0"/>
      <w:marRight w:val="0"/>
      <w:marTop w:val="0"/>
      <w:marBottom w:val="0"/>
      <w:divBdr>
        <w:top w:val="none" w:sz="0" w:space="0" w:color="auto"/>
        <w:left w:val="none" w:sz="0" w:space="0" w:color="auto"/>
        <w:bottom w:val="none" w:sz="0" w:space="0" w:color="auto"/>
        <w:right w:val="none" w:sz="0" w:space="0" w:color="auto"/>
      </w:divBdr>
    </w:div>
    <w:div w:id="388185051">
      <w:bodyDiv w:val="1"/>
      <w:marLeft w:val="0"/>
      <w:marRight w:val="0"/>
      <w:marTop w:val="0"/>
      <w:marBottom w:val="0"/>
      <w:divBdr>
        <w:top w:val="none" w:sz="0" w:space="0" w:color="auto"/>
        <w:left w:val="none" w:sz="0" w:space="0" w:color="auto"/>
        <w:bottom w:val="none" w:sz="0" w:space="0" w:color="auto"/>
        <w:right w:val="none" w:sz="0" w:space="0" w:color="auto"/>
      </w:divBdr>
      <w:divsChild>
        <w:div w:id="1137988688">
          <w:marLeft w:val="0"/>
          <w:marRight w:val="0"/>
          <w:marTop w:val="0"/>
          <w:marBottom w:val="0"/>
          <w:divBdr>
            <w:top w:val="none" w:sz="0" w:space="0" w:color="auto"/>
            <w:left w:val="none" w:sz="0" w:space="0" w:color="auto"/>
            <w:bottom w:val="none" w:sz="0" w:space="0" w:color="auto"/>
            <w:right w:val="none" w:sz="0" w:space="0" w:color="auto"/>
          </w:divBdr>
          <w:divsChild>
            <w:div w:id="10382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9732">
      <w:bodyDiv w:val="1"/>
      <w:marLeft w:val="0"/>
      <w:marRight w:val="0"/>
      <w:marTop w:val="0"/>
      <w:marBottom w:val="0"/>
      <w:divBdr>
        <w:top w:val="none" w:sz="0" w:space="0" w:color="auto"/>
        <w:left w:val="none" w:sz="0" w:space="0" w:color="auto"/>
        <w:bottom w:val="none" w:sz="0" w:space="0" w:color="auto"/>
        <w:right w:val="none" w:sz="0" w:space="0" w:color="auto"/>
      </w:divBdr>
    </w:div>
    <w:div w:id="698699803">
      <w:bodyDiv w:val="1"/>
      <w:marLeft w:val="0"/>
      <w:marRight w:val="0"/>
      <w:marTop w:val="0"/>
      <w:marBottom w:val="0"/>
      <w:divBdr>
        <w:top w:val="none" w:sz="0" w:space="0" w:color="auto"/>
        <w:left w:val="none" w:sz="0" w:space="0" w:color="auto"/>
        <w:bottom w:val="none" w:sz="0" w:space="0" w:color="auto"/>
        <w:right w:val="none" w:sz="0" w:space="0" w:color="auto"/>
      </w:divBdr>
      <w:divsChild>
        <w:div w:id="756440483">
          <w:marLeft w:val="0"/>
          <w:marRight w:val="0"/>
          <w:marTop w:val="0"/>
          <w:marBottom w:val="0"/>
          <w:divBdr>
            <w:top w:val="none" w:sz="0" w:space="0" w:color="auto"/>
            <w:left w:val="none" w:sz="0" w:space="0" w:color="auto"/>
            <w:bottom w:val="none" w:sz="0" w:space="0" w:color="auto"/>
            <w:right w:val="none" w:sz="0" w:space="0" w:color="auto"/>
          </w:divBdr>
        </w:div>
        <w:div w:id="1088767087">
          <w:marLeft w:val="0"/>
          <w:marRight w:val="0"/>
          <w:marTop w:val="0"/>
          <w:marBottom w:val="0"/>
          <w:divBdr>
            <w:top w:val="none" w:sz="0" w:space="0" w:color="auto"/>
            <w:left w:val="none" w:sz="0" w:space="0" w:color="auto"/>
            <w:bottom w:val="none" w:sz="0" w:space="0" w:color="auto"/>
            <w:right w:val="none" w:sz="0" w:space="0" w:color="auto"/>
          </w:divBdr>
        </w:div>
        <w:div w:id="1134057875">
          <w:marLeft w:val="0"/>
          <w:marRight w:val="0"/>
          <w:marTop w:val="0"/>
          <w:marBottom w:val="0"/>
          <w:divBdr>
            <w:top w:val="none" w:sz="0" w:space="0" w:color="auto"/>
            <w:left w:val="none" w:sz="0" w:space="0" w:color="auto"/>
            <w:bottom w:val="none" w:sz="0" w:space="0" w:color="auto"/>
            <w:right w:val="none" w:sz="0" w:space="0" w:color="auto"/>
          </w:divBdr>
        </w:div>
        <w:div w:id="1288007318">
          <w:marLeft w:val="0"/>
          <w:marRight w:val="0"/>
          <w:marTop w:val="0"/>
          <w:marBottom w:val="0"/>
          <w:divBdr>
            <w:top w:val="none" w:sz="0" w:space="0" w:color="auto"/>
            <w:left w:val="none" w:sz="0" w:space="0" w:color="auto"/>
            <w:bottom w:val="none" w:sz="0" w:space="0" w:color="auto"/>
            <w:right w:val="none" w:sz="0" w:space="0" w:color="auto"/>
          </w:divBdr>
        </w:div>
        <w:div w:id="1384715332">
          <w:marLeft w:val="0"/>
          <w:marRight w:val="0"/>
          <w:marTop w:val="0"/>
          <w:marBottom w:val="0"/>
          <w:divBdr>
            <w:top w:val="none" w:sz="0" w:space="0" w:color="auto"/>
            <w:left w:val="none" w:sz="0" w:space="0" w:color="auto"/>
            <w:bottom w:val="none" w:sz="0" w:space="0" w:color="auto"/>
            <w:right w:val="none" w:sz="0" w:space="0" w:color="auto"/>
          </w:divBdr>
        </w:div>
        <w:div w:id="1565749673">
          <w:marLeft w:val="0"/>
          <w:marRight w:val="0"/>
          <w:marTop w:val="0"/>
          <w:marBottom w:val="0"/>
          <w:divBdr>
            <w:top w:val="none" w:sz="0" w:space="0" w:color="auto"/>
            <w:left w:val="none" w:sz="0" w:space="0" w:color="auto"/>
            <w:bottom w:val="none" w:sz="0" w:space="0" w:color="auto"/>
            <w:right w:val="none" w:sz="0" w:space="0" w:color="auto"/>
          </w:divBdr>
        </w:div>
        <w:div w:id="1736583443">
          <w:marLeft w:val="0"/>
          <w:marRight w:val="0"/>
          <w:marTop w:val="0"/>
          <w:marBottom w:val="0"/>
          <w:divBdr>
            <w:top w:val="none" w:sz="0" w:space="0" w:color="auto"/>
            <w:left w:val="none" w:sz="0" w:space="0" w:color="auto"/>
            <w:bottom w:val="none" w:sz="0" w:space="0" w:color="auto"/>
            <w:right w:val="none" w:sz="0" w:space="0" w:color="auto"/>
          </w:divBdr>
        </w:div>
      </w:divsChild>
    </w:div>
    <w:div w:id="849416542">
      <w:bodyDiv w:val="1"/>
      <w:marLeft w:val="0"/>
      <w:marRight w:val="0"/>
      <w:marTop w:val="0"/>
      <w:marBottom w:val="0"/>
      <w:divBdr>
        <w:top w:val="none" w:sz="0" w:space="0" w:color="auto"/>
        <w:left w:val="none" w:sz="0" w:space="0" w:color="auto"/>
        <w:bottom w:val="none" w:sz="0" w:space="0" w:color="auto"/>
        <w:right w:val="none" w:sz="0" w:space="0" w:color="auto"/>
      </w:divBdr>
    </w:div>
    <w:div w:id="1020085664">
      <w:bodyDiv w:val="1"/>
      <w:marLeft w:val="0"/>
      <w:marRight w:val="0"/>
      <w:marTop w:val="0"/>
      <w:marBottom w:val="0"/>
      <w:divBdr>
        <w:top w:val="none" w:sz="0" w:space="0" w:color="auto"/>
        <w:left w:val="none" w:sz="0" w:space="0" w:color="auto"/>
        <w:bottom w:val="none" w:sz="0" w:space="0" w:color="auto"/>
        <w:right w:val="none" w:sz="0" w:space="0" w:color="auto"/>
      </w:divBdr>
      <w:divsChild>
        <w:div w:id="234050405">
          <w:marLeft w:val="0"/>
          <w:marRight w:val="0"/>
          <w:marTop w:val="0"/>
          <w:marBottom w:val="0"/>
          <w:divBdr>
            <w:top w:val="none" w:sz="0" w:space="0" w:color="auto"/>
            <w:left w:val="none" w:sz="0" w:space="0" w:color="auto"/>
            <w:bottom w:val="none" w:sz="0" w:space="0" w:color="auto"/>
            <w:right w:val="none" w:sz="0" w:space="0" w:color="auto"/>
          </w:divBdr>
        </w:div>
        <w:div w:id="739987777">
          <w:marLeft w:val="0"/>
          <w:marRight w:val="0"/>
          <w:marTop w:val="0"/>
          <w:marBottom w:val="0"/>
          <w:divBdr>
            <w:top w:val="none" w:sz="0" w:space="0" w:color="auto"/>
            <w:left w:val="none" w:sz="0" w:space="0" w:color="auto"/>
            <w:bottom w:val="none" w:sz="0" w:space="0" w:color="auto"/>
            <w:right w:val="none" w:sz="0" w:space="0" w:color="auto"/>
          </w:divBdr>
        </w:div>
        <w:div w:id="1256472917">
          <w:marLeft w:val="0"/>
          <w:marRight w:val="0"/>
          <w:marTop w:val="0"/>
          <w:marBottom w:val="0"/>
          <w:divBdr>
            <w:top w:val="none" w:sz="0" w:space="0" w:color="auto"/>
            <w:left w:val="none" w:sz="0" w:space="0" w:color="auto"/>
            <w:bottom w:val="none" w:sz="0" w:space="0" w:color="auto"/>
            <w:right w:val="none" w:sz="0" w:space="0" w:color="auto"/>
          </w:divBdr>
        </w:div>
        <w:div w:id="1471290017">
          <w:marLeft w:val="0"/>
          <w:marRight w:val="0"/>
          <w:marTop w:val="0"/>
          <w:marBottom w:val="0"/>
          <w:divBdr>
            <w:top w:val="none" w:sz="0" w:space="0" w:color="auto"/>
            <w:left w:val="none" w:sz="0" w:space="0" w:color="auto"/>
            <w:bottom w:val="none" w:sz="0" w:space="0" w:color="auto"/>
            <w:right w:val="none" w:sz="0" w:space="0" w:color="auto"/>
          </w:divBdr>
        </w:div>
        <w:div w:id="1583489545">
          <w:marLeft w:val="0"/>
          <w:marRight w:val="0"/>
          <w:marTop w:val="0"/>
          <w:marBottom w:val="0"/>
          <w:divBdr>
            <w:top w:val="none" w:sz="0" w:space="0" w:color="auto"/>
            <w:left w:val="none" w:sz="0" w:space="0" w:color="auto"/>
            <w:bottom w:val="none" w:sz="0" w:space="0" w:color="auto"/>
            <w:right w:val="none" w:sz="0" w:space="0" w:color="auto"/>
          </w:divBdr>
        </w:div>
        <w:div w:id="1879393334">
          <w:marLeft w:val="0"/>
          <w:marRight w:val="0"/>
          <w:marTop w:val="0"/>
          <w:marBottom w:val="0"/>
          <w:divBdr>
            <w:top w:val="none" w:sz="0" w:space="0" w:color="auto"/>
            <w:left w:val="none" w:sz="0" w:space="0" w:color="auto"/>
            <w:bottom w:val="none" w:sz="0" w:space="0" w:color="auto"/>
            <w:right w:val="none" w:sz="0" w:space="0" w:color="auto"/>
          </w:divBdr>
        </w:div>
        <w:div w:id="2049647839">
          <w:marLeft w:val="0"/>
          <w:marRight w:val="0"/>
          <w:marTop w:val="0"/>
          <w:marBottom w:val="0"/>
          <w:divBdr>
            <w:top w:val="none" w:sz="0" w:space="0" w:color="auto"/>
            <w:left w:val="none" w:sz="0" w:space="0" w:color="auto"/>
            <w:bottom w:val="none" w:sz="0" w:space="0" w:color="auto"/>
            <w:right w:val="none" w:sz="0" w:space="0" w:color="auto"/>
          </w:divBdr>
        </w:div>
      </w:divsChild>
    </w:div>
    <w:div w:id="1346059173">
      <w:bodyDiv w:val="1"/>
      <w:marLeft w:val="0"/>
      <w:marRight w:val="0"/>
      <w:marTop w:val="0"/>
      <w:marBottom w:val="0"/>
      <w:divBdr>
        <w:top w:val="none" w:sz="0" w:space="0" w:color="auto"/>
        <w:left w:val="none" w:sz="0" w:space="0" w:color="auto"/>
        <w:bottom w:val="none" w:sz="0" w:space="0" w:color="auto"/>
        <w:right w:val="none" w:sz="0" w:space="0" w:color="auto"/>
      </w:divBdr>
      <w:divsChild>
        <w:div w:id="191109865">
          <w:marLeft w:val="0"/>
          <w:marRight w:val="0"/>
          <w:marTop w:val="0"/>
          <w:marBottom w:val="0"/>
          <w:divBdr>
            <w:top w:val="none" w:sz="0" w:space="0" w:color="auto"/>
            <w:left w:val="none" w:sz="0" w:space="0" w:color="auto"/>
            <w:bottom w:val="none" w:sz="0" w:space="0" w:color="auto"/>
            <w:right w:val="none" w:sz="0" w:space="0" w:color="auto"/>
          </w:divBdr>
        </w:div>
        <w:div w:id="1070347995">
          <w:marLeft w:val="0"/>
          <w:marRight w:val="0"/>
          <w:marTop w:val="0"/>
          <w:marBottom w:val="0"/>
          <w:divBdr>
            <w:top w:val="none" w:sz="0" w:space="0" w:color="auto"/>
            <w:left w:val="none" w:sz="0" w:space="0" w:color="auto"/>
            <w:bottom w:val="none" w:sz="0" w:space="0" w:color="auto"/>
            <w:right w:val="none" w:sz="0" w:space="0" w:color="auto"/>
          </w:divBdr>
        </w:div>
        <w:div w:id="1164275124">
          <w:marLeft w:val="0"/>
          <w:marRight w:val="0"/>
          <w:marTop w:val="0"/>
          <w:marBottom w:val="0"/>
          <w:divBdr>
            <w:top w:val="none" w:sz="0" w:space="0" w:color="auto"/>
            <w:left w:val="none" w:sz="0" w:space="0" w:color="auto"/>
            <w:bottom w:val="none" w:sz="0" w:space="0" w:color="auto"/>
            <w:right w:val="none" w:sz="0" w:space="0" w:color="auto"/>
          </w:divBdr>
        </w:div>
        <w:div w:id="1408653504">
          <w:marLeft w:val="0"/>
          <w:marRight w:val="0"/>
          <w:marTop w:val="0"/>
          <w:marBottom w:val="0"/>
          <w:divBdr>
            <w:top w:val="none" w:sz="0" w:space="0" w:color="auto"/>
            <w:left w:val="none" w:sz="0" w:space="0" w:color="auto"/>
            <w:bottom w:val="none" w:sz="0" w:space="0" w:color="auto"/>
            <w:right w:val="none" w:sz="0" w:space="0" w:color="auto"/>
          </w:divBdr>
        </w:div>
        <w:div w:id="1958441236">
          <w:marLeft w:val="0"/>
          <w:marRight w:val="0"/>
          <w:marTop w:val="0"/>
          <w:marBottom w:val="0"/>
          <w:divBdr>
            <w:top w:val="none" w:sz="0" w:space="0" w:color="auto"/>
            <w:left w:val="none" w:sz="0" w:space="0" w:color="auto"/>
            <w:bottom w:val="none" w:sz="0" w:space="0" w:color="auto"/>
            <w:right w:val="none" w:sz="0" w:space="0" w:color="auto"/>
          </w:divBdr>
        </w:div>
      </w:divsChild>
    </w:div>
    <w:div w:id="1506282904">
      <w:bodyDiv w:val="1"/>
      <w:marLeft w:val="0"/>
      <w:marRight w:val="0"/>
      <w:marTop w:val="0"/>
      <w:marBottom w:val="0"/>
      <w:divBdr>
        <w:top w:val="none" w:sz="0" w:space="0" w:color="auto"/>
        <w:left w:val="none" w:sz="0" w:space="0" w:color="auto"/>
        <w:bottom w:val="none" w:sz="0" w:space="0" w:color="auto"/>
        <w:right w:val="none" w:sz="0" w:space="0" w:color="auto"/>
      </w:divBdr>
    </w:div>
    <w:div w:id="1666588082">
      <w:bodyDiv w:val="1"/>
      <w:marLeft w:val="0"/>
      <w:marRight w:val="0"/>
      <w:marTop w:val="0"/>
      <w:marBottom w:val="0"/>
      <w:divBdr>
        <w:top w:val="none" w:sz="0" w:space="0" w:color="auto"/>
        <w:left w:val="none" w:sz="0" w:space="0" w:color="auto"/>
        <w:bottom w:val="none" w:sz="0" w:space="0" w:color="auto"/>
        <w:right w:val="none" w:sz="0" w:space="0" w:color="auto"/>
      </w:divBdr>
    </w:div>
    <w:div w:id="2005232434">
      <w:bodyDiv w:val="1"/>
      <w:marLeft w:val="0"/>
      <w:marRight w:val="0"/>
      <w:marTop w:val="0"/>
      <w:marBottom w:val="0"/>
      <w:divBdr>
        <w:top w:val="none" w:sz="0" w:space="0" w:color="auto"/>
        <w:left w:val="none" w:sz="0" w:space="0" w:color="auto"/>
        <w:bottom w:val="none" w:sz="0" w:space="0" w:color="auto"/>
        <w:right w:val="none" w:sz="0" w:space="0" w:color="auto"/>
      </w:divBdr>
    </w:div>
    <w:div w:id="2022511117">
      <w:bodyDiv w:val="1"/>
      <w:marLeft w:val="0"/>
      <w:marRight w:val="0"/>
      <w:marTop w:val="0"/>
      <w:marBottom w:val="0"/>
      <w:divBdr>
        <w:top w:val="none" w:sz="0" w:space="0" w:color="auto"/>
        <w:left w:val="none" w:sz="0" w:space="0" w:color="auto"/>
        <w:bottom w:val="none" w:sz="0" w:space="0" w:color="auto"/>
        <w:right w:val="none" w:sz="0" w:space="0" w:color="auto"/>
      </w:divBdr>
    </w:div>
    <w:div w:id="2063795129">
      <w:bodyDiv w:val="1"/>
      <w:marLeft w:val="0"/>
      <w:marRight w:val="0"/>
      <w:marTop w:val="0"/>
      <w:marBottom w:val="0"/>
      <w:divBdr>
        <w:top w:val="none" w:sz="0" w:space="0" w:color="auto"/>
        <w:left w:val="none" w:sz="0" w:space="0" w:color="auto"/>
        <w:bottom w:val="none" w:sz="0" w:space="0" w:color="auto"/>
        <w:right w:val="none" w:sz="0" w:space="0" w:color="auto"/>
      </w:divBdr>
      <w:divsChild>
        <w:div w:id="1392191497">
          <w:marLeft w:val="0"/>
          <w:marRight w:val="0"/>
          <w:marTop w:val="0"/>
          <w:marBottom w:val="0"/>
          <w:divBdr>
            <w:top w:val="none" w:sz="0" w:space="0" w:color="auto"/>
            <w:left w:val="none" w:sz="0" w:space="0" w:color="auto"/>
            <w:bottom w:val="none" w:sz="0" w:space="0" w:color="auto"/>
            <w:right w:val="none" w:sz="0" w:space="0" w:color="auto"/>
          </w:divBdr>
          <w:divsChild>
            <w:div w:id="161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1433</TotalTime>
  <Pages>62</Pages>
  <Words>9014</Words>
  <Characters>51386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2025-05-24T23:08:00Z</dcterms:created>
  <dcterms:modified xsi:type="dcterms:W3CDTF">2025-08-06T18:23:00Z</dcterms:modified>
</cp:coreProperties>
</file>