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E6B" w:rsidRPr="00B812EE" w:rsidRDefault="00E04E6B" w:rsidP="00E04E6B">
      <w:pPr>
        <w:spacing w:after="0"/>
        <w:jc w:val="center"/>
        <w:rPr>
          <w:rFonts w:ascii="Arial Black" w:hAnsi="Arial Black"/>
          <w:b/>
          <w:sz w:val="36"/>
          <w:szCs w:val="26"/>
        </w:rPr>
      </w:pPr>
      <w:r>
        <w:rPr>
          <w:rFonts w:ascii="Arial Black" w:hAnsi="Arial Black"/>
          <w:b/>
          <w:sz w:val="36"/>
          <w:szCs w:val="26"/>
        </w:rPr>
        <w:t xml:space="preserve">THE ASSESSMENT IN VALUATION OF COMMERCIAL PROPERTIES IN KWARA STATE </w:t>
      </w:r>
    </w:p>
    <w:p w:rsidR="00E04E6B" w:rsidRDefault="00E04E6B" w:rsidP="00E04E6B">
      <w:pPr>
        <w:spacing w:after="0" w:line="360" w:lineRule="auto"/>
        <w:jc w:val="center"/>
        <w:rPr>
          <w:rFonts w:ascii="Bookman Old Style" w:hAnsi="Bookman Old Style"/>
          <w:b/>
          <w:sz w:val="32"/>
          <w:szCs w:val="26"/>
        </w:rPr>
      </w:pPr>
    </w:p>
    <w:p w:rsidR="00E04E6B" w:rsidRPr="00B812EE" w:rsidRDefault="00E04E6B" w:rsidP="00E04E6B">
      <w:pPr>
        <w:spacing w:after="0" w:line="360" w:lineRule="auto"/>
        <w:jc w:val="center"/>
        <w:rPr>
          <w:rFonts w:ascii="Bookman Old Style" w:hAnsi="Bookman Old Style"/>
          <w:b/>
          <w:sz w:val="26"/>
          <w:szCs w:val="26"/>
        </w:rPr>
      </w:pPr>
      <w:r w:rsidRPr="00B812EE">
        <w:rPr>
          <w:rFonts w:ascii="Bookman Old Style" w:hAnsi="Bookman Old Style"/>
          <w:b/>
          <w:sz w:val="32"/>
          <w:szCs w:val="26"/>
        </w:rPr>
        <w:t xml:space="preserve">(A CASE STUDY OF </w:t>
      </w:r>
      <w:r>
        <w:rPr>
          <w:rFonts w:ascii="Bookman Old Style" w:hAnsi="Bookman Old Style"/>
          <w:b/>
          <w:sz w:val="32"/>
          <w:szCs w:val="26"/>
        </w:rPr>
        <w:t>ILORIN METROPOLIS</w:t>
      </w:r>
      <w:r w:rsidRPr="00B812EE">
        <w:rPr>
          <w:rFonts w:ascii="Bookman Old Style" w:hAnsi="Bookman Old Style"/>
          <w:b/>
          <w:sz w:val="32"/>
          <w:szCs w:val="26"/>
        </w:rPr>
        <w:t>)</w:t>
      </w:r>
    </w:p>
    <w:p w:rsidR="00E04E6B" w:rsidRPr="00105A90" w:rsidRDefault="00E04E6B" w:rsidP="00E04E6B">
      <w:pPr>
        <w:spacing w:after="0" w:line="360" w:lineRule="auto"/>
        <w:jc w:val="center"/>
        <w:rPr>
          <w:rFonts w:ascii="Bookman Old Style" w:hAnsi="Bookman Old Style"/>
          <w:b/>
          <w:sz w:val="32"/>
          <w:szCs w:val="26"/>
        </w:rPr>
      </w:pPr>
      <w:r w:rsidRPr="00105A90">
        <w:rPr>
          <w:rFonts w:ascii="Bookman Old Style" w:hAnsi="Bookman Old Style"/>
          <w:b/>
          <w:sz w:val="32"/>
          <w:szCs w:val="26"/>
        </w:rPr>
        <w:t xml:space="preserve"> </w:t>
      </w:r>
    </w:p>
    <w:p w:rsidR="00E04E6B" w:rsidRPr="00105A90" w:rsidRDefault="00E04E6B" w:rsidP="00E04E6B">
      <w:pPr>
        <w:spacing w:after="0" w:line="360" w:lineRule="auto"/>
        <w:jc w:val="center"/>
        <w:rPr>
          <w:rFonts w:ascii="Bookman Old Style" w:hAnsi="Bookman Old Style"/>
          <w:b/>
          <w:sz w:val="32"/>
          <w:szCs w:val="26"/>
        </w:rPr>
      </w:pPr>
      <w:r w:rsidRPr="00105A90">
        <w:rPr>
          <w:rFonts w:ascii="Bookman Old Style" w:hAnsi="Bookman Old Style"/>
          <w:b/>
          <w:sz w:val="32"/>
          <w:szCs w:val="26"/>
        </w:rPr>
        <w:t>BY</w:t>
      </w:r>
    </w:p>
    <w:p w:rsidR="00E04E6B" w:rsidRPr="000A5EB9" w:rsidRDefault="00E04E6B" w:rsidP="00E04E6B">
      <w:pPr>
        <w:spacing w:after="0" w:line="360" w:lineRule="auto"/>
        <w:jc w:val="center"/>
        <w:rPr>
          <w:rFonts w:ascii="Bookman Old Style" w:hAnsi="Bookman Old Style" w:cs="Arial"/>
          <w:b/>
          <w:sz w:val="26"/>
          <w:szCs w:val="26"/>
        </w:rPr>
      </w:pPr>
    </w:p>
    <w:p w:rsidR="00E04E6B" w:rsidRPr="00B812EE" w:rsidRDefault="00E04E6B" w:rsidP="00E04E6B">
      <w:pPr>
        <w:spacing w:after="0" w:line="240" w:lineRule="auto"/>
        <w:jc w:val="center"/>
        <w:rPr>
          <w:rFonts w:ascii="Arial Black" w:hAnsi="Arial Black"/>
          <w:b/>
          <w:sz w:val="52"/>
          <w:szCs w:val="26"/>
        </w:rPr>
      </w:pPr>
      <w:r>
        <w:rPr>
          <w:rFonts w:ascii="Arial Black" w:hAnsi="Arial Black"/>
          <w:b/>
          <w:sz w:val="52"/>
          <w:szCs w:val="26"/>
        </w:rPr>
        <w:t>ADENIRAN BASIT ADEBOWALE</w:t>
      </w:r>
    </w:p>
    <w:p w:rsidR="00E04E6B" w:rsidRPr="00B812EE" w:rsidRDefault="00E04E6B" w:rsidP="00E04E6B">
      <w:pPr>
        <w:spacing w:after="0" w:line="240" w:lineRule="auto"/>
        <w:jc w:val="center"/>
        <w:rPr>
          <w:rFonts w:ascii="Arial Black" w:hAnsi="Arial Black"/>
          <w:b/>
          <w:sz w:val="52"/>
          <w:szCs w:val="26"/>
        </w:rPr>
      </w:pPr>
      <w:r>
        <w:rPr>
          <w:rFonts w:ascii="Arial Black" w:hAnsi="Arial Black"/>
          <w:b/>
          <w:sz w:val="52"/>
          <w:szCs w:val="26"/>
        </w:rPr>
        <w:t>HND/23</w:t>
      </w:r>
      <w:r w:rsidRPr="00B812EE">
        <w:rPr>
          <w:rFonts w:ascii="Arial Black" w:hAnsi="Arial Black"/>
          <w:b/>
          <w:sz w:val="52"/>
          <w:szCs w:val="26"/>
        </w:rPr>
        <w:t>/ETM/FT/</w:t>
      </w:r>
      <w:r>
        <w:rPr>
          <w:rFonts w:ascii="Arial Black" w:hAnsi="Arial Black"/>
          <w:b/>
          <w:sz w:val="52"/>
          <w:szCs w:val="26"/>
        </w:rPr>
        <w:t>0162</w:t>
      </w:r>
    </w:p>
    <w:p w:rsidR="00E04E6B" w:rsidRPr="000A5EB9"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BEING A RESEARCH PROJECT SUBMITTED TO THE</w:t>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DEPARTMENT OF ESTATE MANAGEMENT,</w:t>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INSTITUTE OF ENVIRONMENTAL STUDIES,</w:t>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KWARASTATE POLYTECHNIC, ILORIN</w:t>
      </w:r>
    </w:p>
    <w:p w:rsidR="00E04E6B" w:rsidRPr="000A5EB9"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IN PARTIAL FULFILLMENT OF THE REQUIREMENT</w:t>
      </w:r>
      <w:r>
        <w:rPr>
          <w:rFonts w:ascii="Bookman Old Style" w:hAnsi="Bookman Old Style"/>
          <w:b/>
          <w:sz w:val="26"/>
          <w:szCs w:val="26"/>
        </w:rPr>
        <w:t>S</w:t>
      </w:r>
      <w:r w:rsidRPr="000A5EB9">
        <w:rPr>
          <w:rFonts w:ascii="Bookman Old Style" w:hAnsi="Bookman Old Style"/>
          <w:b/>
          <w:sz w:val="26"/>
          <w:szCs w:val="26"/>
        </w:rPr>
        <w:t xml:space="preserve"> FOR </w:t>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 xml:space="preserve">THE AWARD OF HIGHER NATIONAL DIPLOMA IN </w:t>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 xml:space="preserve">ESTATE MANAGEMENT </w:t>
      </w:r>
    </w:p>
    <w:p w:rsidR="00E04E6B" w:rsidRPr="000A5EB9" w:rsidRDefault="00E04E6B" w:rsidP="00E04E6B">
      <w:pPr>
        <w:spacing w:after="0" w:line="360" w:lineRule="auto"/>
        <w:jc w:val="both"/>
        <w:rPr>
          <w:rFonts w:ascii="Bookman Old Style" w:hAnsi="Bookman Old Style"/>
          <w:sz w:val="26"/>
          <w:szCs w:val="26"/>
        </w:rPr>
      </w:pPr>
    </w:p>
    <w:p w:rsidR="00E04E6B" w:rsidRPr="00105A90" w:rsidRDefault="00E04E6B" w:rsidP="00E04E6B">
      <w:pPr>
        <w:spacing w:after="0" w:line="360" w:lineRule="auto"/>
        <w:jc w:val="right"/>
        <w:rPr>
          <w:rFonts w:ascii="Bookman Old Style" w:hAnsi="Bookman Old Style"/>
          <w:b/>
          <w:sz w:val="28"/>
          <w:szCs w:val="26"/>
        </w:rPr>
      </w:pPr>
      <w:r>
        <w:rPr>
          <w:rFonts w:ascii="Bookman Old Style" w:hAnsi="Bookman Old Style"/>
          <w:b/>
          <w:sz w:val="28"/>
          <w:szCs w:val="26"/>
        </w:rPr>
        <w:t>JULY, 2025</w:t>
      </w:r>
    </w:p>
    <w:p w:rsidR="00E04E6B" w:rsidRDefault="00E04E6B" w:rsidP="00E04E6B">
      <w:pPr>
        <w:rPr>
          <w:rFonts w:ascii="Bookman Old Style" w:hAnsi="Bookman Old Style"/>
          <w:b/>
          <w:sz w:val="26"/>
          <w:szCs w:val="26"/>
        </w:rPr>
      </w:pPr>
      <w:r>
        <w:rPr>
          <w:rFonts w:ascii="Bookman Old Style" w:hAnsi="Bookman Old Style"/>
          <w:b/>
          <w:sz w:val="26"/>
          <w:szCs w:val="26"/>
        </w:rPr>
        <w:br w:type="page"/>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lastRenderedPageBreak/>
        <w:t>CERTIFCATION</w:t>
      </w:r>
    </w:p>
    <w:p w:rsidR="00E04E6B" w:rsidRPr="00A83509" w:rsidRDefault="00E04E6B" w:rsidP="00E04E6B">
      <w:pPr>
        <w:spacing w:after="0" w:line="360" w:lineRule="auto"/>
        <w:jc w:val="both"/>
        <w:rPr>
          <w:rFonts w:ascii="Bookman Old Style" w:hAnsi="Bookman Old Style"/>
          <w:b/>
          <w:sz w:val="26"/>
          <w:szCs w:val="26"/>
        </w:rPr>
      </w:pPr>
      <w:r w:rsidRPr="000A5EB9">
        <w:rPr>
          <w:rFonts w:ascii="Bookman Old Style" w:hAnsi="Bookman Old Style"/>
          <w:sz w:val="26"/>
          <w:szCs w:val="26"/>
        </w:rPr>
        <w:tab/>
        <w:t xml:space="preserve">This is to certify that this project is an original work undertaken by </w:t>
      </w:r>
      <w:r>
        <w:rPr>
          <w:rFonts w:ascii="Bookman Old Style" w:hAnsi="Bookman Old Style"/>
          <w:b/>
          <w:sz w:val="26"/>
          <w:szCs w:val="26"/>
        </w:rPr>
        <w:t>ADENIRAN BASIT ADEBOWALE</w:t>
      </w:r>
      <w:r w:rsidRPr="000A5EB9">
        <w:rPr>
          <w:rFonts w:ascii="Bookman Old Style" w:hAnsi="Bookman Old Style"/>
          <w:sz w:val="26"/>
          <w:szCs w:val="26"/>
        </w:rPr>
        <w:t>, and has been prepared in accordance with the regulations governing the preparation and presentation of project in Kwara state polytechnic, Ilorin.</w:t>
      </w:r>
    </w:p>
    <w:p w:rsidR="00E04E6B" w:rsidRPr="000A5EB9" w:rsidRDefault="00EA6CC6" w:rsidP="00E04E6B">
      <w:pPr>
        <w:spacing w:after="0" w:line="360" w:lineRule="auto"/>
        <w:jc w:val="both"/>
        <w:rPr>
          <w:rFonts w:ascii="Bookman Old Style" w:hAnsi="Bookman Old Style"/>
          <w:b/>
          <w:sz w:val="26"/>
          <w:szCs w:val="26"/>
        </w:rPr>
      </w:pPr>
      <w:r>
        <w:rPr>
          <w:rFonts w:ascii="Bookman Old Style" w:hAnsi="Bookman Old Style"/>
          <w:b/>
          <w:noProof/>
          <w:sz w:val="26"/>
          <w:szCs w:val="26"/>
        </w:rPr>
        <w:drawing>
          <wp:anchor distT="0" distB="0" distL="114300" distR="114300" simplePos="0" relativeHeight="251662336" behindDoc="0" locked="0" layoutInCell="1" allowOverlap="1">
            <wp:simplePos x="0" y="0"/>
            <wp:positionH relativeFrom="column">
              <wp:posOffset>242334</wp:posOffset>
            </wp:positionH>
            <wp:positionV relativeFrom="paragraph">
              <wp:posOffset>56308</wp:posOffset>
            </wp:positionV>
            <wp:extent cx="1990503" cy="372032"/>
            <wp:effectExtent l="19050" t="0" r="0" b="0"/>
            <wp:wrapNone/>
            <wp:docPr id="1" name="Picture 1" descr="C:\Users\USER\Desktop\IMG-20250804-WA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804-WA0112.jpg"/>
                    <pic:cNvPicPr>
                      <a:picLocks noChangeAspect="1" noChangeArrowheads="1"/>
                    </pic:cNvPicPr>
                  </pic:nvPicPr>
                  <pic:blipFill>
                    <a:blip r:embed="rId7" cstate="print"/>
                    <a:srcRect/>
                    <a:stretch>
                      <a:fillRect/>
                    </a:stretch>
                  </pic:blipFill>
                  <pic:spPr bwMode="auto">
                    <a:xfrm>
                      <a:off x="0" y="0"/>
                      <a:ext cx="1988820" cy="371717"/>
                    </a:xfrm>
                    <a:prstGeom prst="rect">
                      <a:avLst/>
                    </a:prstGeom>
                    <a:noFill/>
                    <a:ln w="9525">
                      <a:noFill/>
                      <a:miter lim="800000"/>
                      <a:headEnd/>
                      <a:tailEnd/>
                    </a:ln>
                  </pic:spPr>
                </pic:pic>
              </a:graphicData>
            </a:graphic>
          </wp:anchor>
        </w:drawing>
      </w:r>
    </w:p>
    <w:p w:rsidR="00E04E6B" w:rsidRPr="000A5EB9" w:rsidRDefault="00E04E6B" w:rsidP="00E04E6B">
      <w:pPr>
        <w:spacing w:after="0" w:line="360" w:lineRule="auto"/>
        <w:jc w:val="both"/>
        <w:rPr>
          <w:rFonts w:ascii="Bookman Old Style" w:hAnsi="Bookman Old Style"/>
          <w:sz w:val="26"/>
          <w:szCs w:val="26"/>
        </w:rPr>
      </w:pPr>
      <w:r w:rsidRPr="000A5EB9">
        <w:rPr>
          <w:rFonts w:ascii="Bookman Old Style" w:hAnsi="Bookman Old Style"/>
          <w:sz w:val="26"/>
          <w:szCs w:val="26"/>
        </w:rPr>
        <w:t>_______________</w:t>
      </w:r>
      <w:r>
        <w:rPr>
          <w:rFonts w:ascii="Bookman Old Style" w:hAnsi="Bookman Old Style"/>
          <w:sz w:val="26"/>
          <w:szCs w:val="26"/>
        </w:rPr>
        <w:t>__________________</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0A5EB9">
        <w:rPr>
          <w:rFonts w:ascii="Bookman Old Style" w:hAnsi="Bookman Old Style"/>
          <w:sz w:val="26"/>
          <w:szCs w:val="26"/>
        </w:rPr>
        <w:tab/>
        <w:t>_</w:t>
      </w:r>
      <w:r>
        <w:rPr>
          <w:rFonts w:ascii="Bookman Old Style" w:hAnsi="Bookman Old Style"/>
          <w:sz w:val="26"/>
          <w:szCs w:val="26"/>
        </w:rPr>
        <w:t>_______</w:t>
      </w:r>
      <w:r w:rsidRPr="000A5EB9">
        <w:rPr>
          <w:rFonts w:ascii="Bookman Old Style" w:hAnsi="Bookman Old Style"/>
          <w:sz w:val="26"/>
          <w:szCs w:val="26"/>
        </w:rPr>
        <w:t>______________</w:t>
      </w:r>
    </w:p>
    <w:p w:rsidR="0006658B" w:rsidRPr="0006658B" w:rsidRDefault="0006658B" w:rsidP="0006658B">
      <w:pPr>
        <w:spacing w:after="0"/>
        <w:jc w:val="both"/>
        <w:rPr>
          <w:rFonts w:ascii="Bookman Old Style" w:hAnsi="Bookman Old Style"/>
          <w:b/>
          <w:sz w:val="26"/>
          <w:szCs w:val="26"/>
        </w:rPr>
      </w:pPr>
      <w:r w:rsidRPr="0006658B">
        <w:rPr>
          <w:rFonts w:ascii="Bookman Old Style" w:hAnsi="Bookman Old Style"/>
          <w:b/>
          <w:sz w:val="26"/>
          <w:szCs w:val="26"/>
        </w:rPr>
        <w:t xml:space="preserve">ESV DR. (MRS) N.I UWAEZUOKE NGOZI IFEANYI   </w:t>
      </w:r>
      <w:r w:rsidRPr="0006658B">
        <w:rPr>
          <w:rFonts w:ascii="Bookman Old Style" w:hAnsi="Bookman Old Style"/>
          <w:b/>
          <w:sz w:val="26"/>
          <w:szCs w:val="26"/>
        </w:rPr>
        <w:tab/>
      </w:r>
      <w:r w:rsidRPr="0006658B">
        <w:rPr>
          <w:rFonts w:ascii="Tahoma" w:hAnsi="Tahoma" w:cs="Tahoma"/>
          <w:b/>
          <w:sz w:val="26"/>
          <w:szCs w:val="26"/>
        </w:rPr>
        <w:t>DATE</w:t>
      </w:r>
    </w:p>
    <w:p w:rsidR="0006658B" w:rsidRDefault="0006658B" w:rsidP="0006658B">
      <w:pPr>
        <w:spacing w:after="0" w:line="360" w:lineRule="auto"/>
        <w:jc w:val="both"/>
        <w:rPr>
          <w:rFonts w:ascii="Bookman Old Style" w:hAnsi="Bookman Old Style"/>
          <w:b/>
          <w:sz w:val="26"/>
          <w:szCs w:val="26"/>
        </w:rPr>
      </w:pPr>
      <w:r w:rsidRPr="0006658B">
        <w:rPr>
          <w:rFonts w:ascii="Bookman Old Style" w:hAnsi="Bookman Old Style"/>
          <w:b/>
          <w:sz w:val="26"/>
          <w:szCs w:val="26"/>
        </w:rPr>
        <w:t>(Ph, D,)  (ANIVS, RSV)</w:t>
      </w:r>
    </w:p>
    <w:p w:rsidR="00E04E6B" w:rsidRPr="000A5EB9" w:rsidRDefault="00E04E6B" w:rsidP="0006658B">
      <w:pPr>
        <w:spacing w:after="0" w:line="360" w:lineRule="auto"/>
        <w:jc w:val="both"/>
        <w:rPr>
          <w:rFonts w:ascii="Bookman Old Style" w:hAnsi="Bookman Old Style"/>
          <w:sz w:val="26"/>
          <w:szCs w:val="26"/>
        </w:rPr>
      </w:pPr>
      <w:r w:rsidRPr="000A5EB9">
        <w:rPr>
          <w:rFonts w:ascii="Bookman Old Style" w:hAnsi="Bookman Old Style"/>
          <w:sz w:val="26"/>
          <w:szCs w:val="26"/>
        </w:rPr>
        <w:t xml:space="preserve">Project Supervisor  </w:t>
      </w:r>
    </w:p>
    <w:p w:rsidR="00E04E6B" w:rsidRPr="000A5EB9" w:rsidRDefault="00E04E6B" w:rsidP="00E04E6B">
      <w:pPr>
        <w:spacing w:after="0" w:line="360" w:lineRule="auto"/>
        <w:jc w:val="both"/>
        <w:rPr>
          <w:rFonts w:ascii="Bookman Old Style" w:hAnsi="Bookman Old Style"/>
          <w:sz w:val="26"/>
          <w:szCs w:val="26"/>
        </w:rPr>
      </w:pPr>
    </w:p>
    <w:p w:rsidR="00E04E6B" w:rsidRPr="000A5EB9" w:rsidRDefault="00EA6CC6" w:rsidP="00E04E6B">
      <w:pPr>
        <w:spacing w:after="0" w:line="36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64384" behindDoc="0" locked="0" layoutInCell="1" allowOverlap="1">
            <wp:simplePos x="0" y="0"/>
            <wp:positionH relativeFrom="column">
              <wp:posOffset>274231</wp:posOffset>
            </wp:positionH>
            <wp:positionV relativeFrom="paragraph">
              <wp:posOffset>81591</wp:posOffset>
            </wp:positionV>
            <wp:extent cx="1990504" cy="372139"/>
            <wp:effectExtent l="19050" t="0" r="0" b="0"/>
            <wp:wrapNone/>
            <wp:docPr id="2" name="Picture 1" descr="C:\Users\USER\Desktop\IMG-20250804-WA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804-WA0112.jpg"/>
                    <pic:cNvPicPr>
                      <a:picLocks noChangeAspect="1" noChangeArrowheads="1"/>
                    </pic:cNvPicPr>
                  </pic:nvPicPr>
                  <pic:blipFill>
                    <a:blip r:embed="rId8" cstate="print"/>
                    <a:srcRect/>
                    <a:stretch>
                      <a:fillRect/>
                    </a:stretch>
                  </pic:blipFill>
                  <pic:spPr bwMode="auto">
                    <a:xfrm>
                      <a:off x="0" y="0"/>
                      <a:ext cx="1990504" cy="372139"/>
                    </a:xfrm>
                    <a:prstGeom prst="rect">
                      <a:avLst/>
                    </a:prstGeom>
                    <a:noFill/>
                    <a:ln w="9525">
                      <a:noFill/>
                      <a:miter lim="800000"/>
                      <a:headEnd/>
                      <a:tailEnd/>
                    </a:ln>
                  </pic:spPr>
                </pic:pic>
              </a:graphicData>
            </a:graphic>
          </wp:anchor>
        </w:drawing>
      </w:r>
    </w:p>
    <w:p w:rsidR="00E04E6B" w:rsidRDefault="00E04E6B" w:rsidP="00E04E6B">
      <w:pPr>
        <w:spacing w:after="0"/>
        <w:jc w:val="both"/>
        <w:rPr>
          <w:rFonts w:ascii="Tahoma" w:hAnsi="Tahoma" w:cs="Tahoma"/>
          <w:b/>
          <w:sz w:val="28"/>
          <w:szCs w:val="28"/>
        </w:rPr>
      </w:pPr>
      <w:r>
        <w:rPr>
          <w:rFonts w:ascii="Tahoma" w:hAnsi="Tahoma" w:cs="Tahoma"/>
          <w:b/>
          <w:sz w:val="28"/>
          <w:szCs w:val="28"/>
        </w:rPr>
        <w:t>________________________</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_______________</w:t>
      </w:r>
    </w:p>
    <w:p w:rsidR="0006658B" w:rsidRPr="0006658B" w:rsidRDefault="00E04E6B" w:rsidP="00E04E6B">
      <w:pPr>
        <w:spacing w:after="0"/>
        <w:jc w:val="both"/>
        <w:rPr>
          <w:rFonts w:ascii="Bookman Old Style" w:hAnsi="Bookman Old Style"/>
          <w:b/>
          <w:sz w:val="26"/>
          <w:szCs w:val="26"/>
        </w:rPr>
      </w:pPr>
      <w:r w:rsidRPr="0006658B">
        <w:rPr>
          <w:rFonts w:ascii="Bookman Old Style" w:hAnsi="Bookman Old Style"/>
          <w:b/>
          <w:sz w:val="26"/>
          <w:szCs w:val="26"/>
        </w:rPr>
        <w:t>ESV DR. (MRS) N.I UWAEZUOKE</w:t>
      </w:r>
      <w:r w:rsidR="00A903AF" w:rsidRPr="0006658B">
        <w:rPr>
          <w:rFonts w:ascii="Bookman Old Style" w:hAnsi="Bookman Old Style"/>
          <w:b/>
          <w:sz w:val="26"/>
          <w:szCs w:val="26"/>
        </w:rPr>
        <w:t xml:space="preserve"> NGOZI IFEANYI</w:t>
      </w:r>
      <w:r w:rsidR="0006658B" w:rsidRPr="0006658B">
        <w:rPr>
          <w:rFonts w:ascii="Bookman Old Style" w:hAnsi="Bookman Old Style"/>
          <w:b/>
          <w:sz w:val="26"/>
          <w:szCs w:val="26"/>
        </w:rPr>
        <w:t xml:space="preserve">   </w:t>
      </w:r>
      <w:r w:rsidR="0006658B" w:rsidRPr="0006658B">
        <w:rPr>
          <w:rFonts w:ascii="Bookman Old Style" w:hAnsi="Bookman Old Style"/>
          <w:b/>
          <w:sz w:val="26"/>
          <w:szCs w:val="26"/>
        </w:rPr>
        <w:tab/>
      </w:r>
      <w:r w:rsidR="0006658B" w:rsidRPr="0006658B">
        <w:rPr>
          <w:rFonts w:ascii="Tahoma" w:hAnsi="Tahoma" w:cs="Tahoma"/>
          <w:b/>
          <w:sz w:val="26"/>
          <w:szCs w:val="26"/>
        </w:rPr>
        <w:t>DATE</w:t>
      </w:r>
    </w:p>
    <w:p w:rsidR="00E04E6B" w:rsidRPr="008E0934" w:rsidRDefault="0006658B" w:rsidP="00E04E6B">
      <w:pPr>
        <w:spacing w:after="0"/>
        <w:jc w:val="both"/>
        <w:rPr>
          <w:rFonts w:ascii="Tahoma" w:hAnsi="Tahoma" w:cs="Tahoma"/>
          <w:b/>
          <w:sz w:val="28"/>
          <w:szCs w:val="28"/>
        </w:rPr>
      </w:pPr>
      <w:r w:rsidRPr="0006658B">
        <w:rPr>
          <w:rFonts w:ascii="Bookman Old Style" w:hAnsi="Bookman Old Style"/>
          <w:b/>
          <w:sz w:val="26"/>
          <w:szCs w:val="26"/>
        </w:rPr>
        <w:t>(Ph, D,)</w:t>
      </w:r>
      <w:r w:rsidR="00E04E6B" w:rsidRPr="0006658B">
        <w:rPr>
          <w:rFonts w:ascii="Bookman Old Style" w:hAnsi="Bookman Old Style"/>
          <w:b/>
          <w:sz w:val="26"/>
          <w:szCs w:val="26"/>
        </w:rPr>
        <w:t xml:space="preserve">  </w:t>
      </w:r>
      <w:r w:rsidRPr="0006658B">
        <w:rPr>
          <w:rFonts w:ascii="Bookman Old Style" w:hAnsi="Bookman Old Style"/>
          <w:b/>
          <w:sz w:val="26"/>
          <w:szCs w:val="26"/>
        </w:rPr>
        <w:t>(ANIVS, RSV)</w:t>
      </w:r>
      <w:r w:rsidR="00E04E6B" w:rsidRPr="000A5EB9">
        <w:rPr>
          <w:rFonts w:ascii="Bookman Old Style" w:hAnsi="Bookman Old Style"/>
          <w:b/>
          <w:sz w:val="26"/>
          <w:szCs w:val="26"/>
        </w:rPr>
        <w:tab/>
      </w:r>
      <w:r w:rsidR="00A903AF">
        <w:rPr>
          <w:rFonts w:ascii="Tahoma" w:hAnsi="Tahoma" w:cs="Tahoma"/>
          <w:b/>
          <w:sz w:val="28"/>
          <w:szCs w:val="28"/>
        </w:rPr>
        <w:tab/>
      </w:r>
    </w:p>
    <w:p w:rsidR="00E04E6B" w:rsidRPr="00C25FC7" w:rsidRDefault="00E04E6B" w:rsidP="00E04E6B">
      <w:pPr>
        <w:spacing w:after="0"/>
        <w:jc w:val="both"/>
        <w:rPr>
          <w:rFonts w:ascii="Tahoma" w:hAnsi="Tahoma" w:cs="Tahoma"/>
          <w:sz w:val="28"/>
          <w:szCs w:val="28"/>
        </w:rPr>
      </w:pPr>
      <w:r w:rsidRPr="00C25FC7">
        <w:rPr>
          <w:rFonts w:ascii="Tahoma" w:hAnsi="Tahoma" w:cs="Tahoma"/>
          <w:sz w:val="28"/>
          <w:szCs w:val="28"/>
        </w:rPr>
        <w:t xml:space="preserve">Project Coordinator </w:t>
      </w:r>
    </w:p>
    <w:p w:rsidR="00E04E6B" w:rsidRDefault="00E04E6B" w:rsidP="00E04E6B">
      <w:pPr>
        <w:jc w:val="both"/>
        <w:rPr>
          <w:rFonts w:ascii="Tahoma" w:hAnsi="Tahoma" w:cs="Tahoma"/>
          <w:sz w:val="28"/>
          <w:szCs w:val="28"/>
        </w:rPr>
      </w:pPr>
    </w:p>
    <w:p w:rsidR="00E04E6B" w:rsidRDefault="000242FE" w:rsidP="00E04E6B">
      <w:pPr>
        <w:jc w:val="both"/>
        <w:rPr>
          <w:rFonts w:ascii="Tahoma" w:hAnsi="Tahoma" w:cs="Tahoma"/>
          <w:sz w:val="28"/>
          <w:szCs w:val="28"/>
        </w:rPr>
      </w:pPr>
      <w:r>
        <w:rPr>
          <w:rFonts w:ascii="Tahoma" w:hAnsi="Tahoma" w:cs="Tahoma"/>
          <w:noProof/>
          <w:sz w:val="28"/>
          <w:szCs w:val="28"/>
        </w:rPr>
        <w:drawing>
          <wp:anchor distT="0" distB="0" distL="114300" distR="114300" simplePos="0" relativeHeight="251665408" behindDoc="0" locked="0" layoutInCell="1" allowOverlap="1">
            <wp:simplePos x="0" y="0"/>
            <wp:positionH relativeFrom="column">
              <wp:posOffset>19050</wp:posOffset>
            </wp:positionH>
            <wp:positionV relativeFrom="paragraph">
              <wp:posOffset>157996</wp:posOffset>
            </wp:positionV>
            <wp:extent cx="2042538" cy="372139"/>
            <wp:effectExtent l="19050" t="0" r="0" b="0"/>
            <wp:wrapNone/>
            <wp:docPr id="3" name="Picture 2" descr="C:\Users\USER\Desktop\IMG-20250804-WA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250804-WA0111.jpg"/>
                    <pic:cNvPicPr>
                      <a:picLocks noChangeAspect="1" noChangeArrowheads="1"/>
                    </pic:cNvPicPr>
                  </pic:nvPicPr>
                  <pic:blipFill>
                    <a:blip r:embed="rId9" cstate="print"/>
                    <a:srcRect/>
                    <a:stretch>
                      <a:fillRect/>
                    </a:stretch>
                  </pic:blipFill>
                  <pic:spPr bwMode="auto">
                    <a:xfrm>
                      <a:off x="0" y="0"/>
                      <a:ext cx="2054225" cy="374268"/>
                    </a:xfrm>
                    <a:prstGeom prst="rect">
                      <a:avLst/>
                    </a:prstGeom>
                    <a:noFill/>
                    <a:ln w="9525">
                      <a:noFill/>
                      <a:miter lim="800000"/>
                      <a:headEnd/>
                      <a:tailEnd/>
                    </a:ln>
                  </pic:spPr>
                </pic:pic>
              </a:graphicData>
            </a:graphic>
          </wp:anchor>
        </w:drawing>
      </w:r>
    </w:p>
    <w:p w:rsidR="00E04E6B" w:rsidRDefault="00E04E6B" w:rsidP="00E04E6B">
      <w:pPr>
        <w:spacing w:after="0"/>
        <w:ind w:left="-180"/>
        <w:jc w:val="both"/>
        <w:rPr>
          <w:rFonts w:ascii="Tahoma" w:hAnsi="Tahoma" w:cs="Tahoma"/>
          <w:b/>
          <w:sz w:val="28"/>
          <w:szCs w:val="28"/>
        </w:rPr>
      </w:pPr>
      <w:r>
        <w:rPr>
          <w:rFonts w:ascii="Tahoma" w:hAnsi="Tahoma" w:cs="Tahoma"/>
          <w:sz w:val="28"/>
          <w:szCs w:val="28"/>
        </w:rPr>
        <w:t xml:space="preserve">_____________________________ </w:t>
      </w:r>
      <w:r>
        <w:rPr>
          <w:rFonts w:ascii="Tahoma" w:hAnsi="Tahoma" w:cs="Tahoma"/>
          <w:sz w:val="28"/>
          <w:szCs w:val="28"/>
        </w:rPr>
        <w:tab/>
      </w:r>
      <w:r>
        <w:rPr>
          <w:rFonts w:ascii="Tahoma" w:hAnsi="Tahoma" w:cs="Tahoma"/>
          <w:sz w:val="28"/>
          <w:szCs w:val="28"/>
        </w:rPr>
        <w:tab/>
        <w:t xml:space="preserve">    _____________________ </w:t>
      </w:r>
    </w:p>
    <w:p w:rsidR="00E04E6B" w:rsidRPr="008E0934" w:rsidRDefault="00E04E6B" w:rsidP="00E04E6B">
      <w:pPr>
        <w:spacing w:after="0"/>
        <w:jc w:val="both"/>
        <w:rPr>
          <w:rFonts w:ascii="Tahoma" w:hAnsi="Tahoma" w:cs="Tahoma"/>
          <w:b/>
          <w:sz w:val="28"/>
          <w:szCs w:val="28"/>
        </w:rPr>
      </w:pPr>
      <w:r w:rsidRPr="008E0934">
        <w:rPr>
          <w:rFonts w:ascii="Tahoma" w:hAnsi="Tahoma" w:cs="Tahoma"/>
          <w:b/>
          <w:sz w:val="28"/>
          <w:szCs w:val="28"/>
        </w:rPr>
        <w:t xml:space="preserve">ALH. ESV </w:t>
      </w:r>
      <w:r>
        <w:rPr>
          <w:rFonts w:ascii="Tahoma" w:hAnsi="Tahoma" w:cs="Tahoma"/>
          <w:b/>
          <w:sz w:val="28"/>
          <w:szCs w:val="28"/>
        </w:rPr>
        <w:t>ABDULKAREEM RASHIDAT</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8E0934">
        <w:rPr>
          <w:rFonts w:ascii="Tahoma" w:hAnsi="Tahoma" w:cs="Tahoma"/>
          <w:b/>
          <w:sz w:val="28"/>
          <w:szCs w:val="28"/>
        </w:rPr>
        <w:t>DATE</w:t>
      </w:r>
    </w:p>
    <w:p w:rsidR="00E04E6B" w:rsidRPr="00C25FC7" w:rsidRDefault="00E04E6B" w:rsidP="00E04E6B">
      <w:pPr>
        <w:spacing w:after="0"/>
        <w:jc w:val="both"/>
        <w:rPr>
          <w:rFonts w:ascii="Tahoma" w:hAnsi="Tahoma" w:cs="Tahoma"/>
          <w:sz w:val="28"/>
          <w:szCs w:val="28"/>
        </w:rPr>
      </w:pPr>
      <w:r w:rsidRPr="00C25FC7">
        <w:rPr>
          <w:rFonts w:ascii="Tahoma" w:hAnsi="Tahoma" w:cs="Tahoma"/>
          <w:sz w:val="28"/>
          <w:szCs w:val="28"/>
        </w:rPr>
        <w:t>Head of Department</w:t>
      </w:r>
    </w:p>
    <w:p w:rsidR="00E04E6B" w:rsidRDefault="00E04E6B" w:rsidP="00E04E6B">
      <w:pPr>
        <w:jc w:val="both"/>
        <w:rPr>
          <w:rFonts w:ascii="Tahoma" w:hAnsi="Tahoma" w:cs="Tahoma"/>
          <w:sz w:val="28"/>
          <w:szCs w:val="28"/>
        </w:rPr>
      </w:pPr>
    </w:p>
    <w:p w:rsidR="00E04E6B" w:rsidRDefault="000242FE" w:rsidP="00E04E6B">
      <w:pPr>
        <w:jc w:val="both"/>
        <w:rPr>
          <w:rFonts w:ascii="Tahoma" w:hAnsi="Tahoma" w:cs="Tahoma"/>
          <w:sz w:val="28"/>
          <w:szCs w:val="28"/>
        </w:rPr>
      </w:pPr>
      <w:r>
        <w:rPr>
          <w:rFonts w:ascii="Tahoma" w:hAnsi="Tahoma" w:cs="Tahoma"/>
          <w:noProof/>
          <w:sz w:val="28"/>
          <w:szCs w:val="28"/>
        </w:rPr>
        <w:drawing>
          <wp:anchor distT="0" distB="0" distL="114300" distR="114300" simplePos="0" relativeHeight="251666432" behindDoc="0" locked="0" layoutInCell="1" allowOverlap="1">
            <wp:simplePos x="0" y="0"/>
            <wp:positionH relativeFrom="column">
              <wp:posOffset>-161925</wp:posOffset>
            </wp:positionH>
            <wp:positionV relativeFrom="paragraph">
              <wp:posOffset>307340</wp:posOffset>
            </wp:positionV>
            <wp:extent cx="2308860" cy="584200"/>
            <wp:effectExtent l="19050" t="0" r="0" b="0"/>
            <wp:wrapNone/>
            <wp:docPr id="5" name="Picture 3" descr="C:\Users\USER\Desktop\IMG-20250804-WA0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20250804-WA0110.jpg"/>
                    <pic:cNvPicPr>
                      <a:picLocks noChangeAspect="1" noChangeArrowheads="1"/>
                    </pic:cNvPicPr>
                  </pic:nvPicPr>
                  <pic:blipFill>
                    <a:blip r:embed="rId10"/>
                    <a:srcRect/>
                    <a:stretch>
                      <a:fillRect/>
                    </a:stretch>
                  </pic:blipFill>
                  <pic:spPr bwMode="auto">
                    <a:xfrm flipV="1">
                      <a:off x="0" y="0"/>
                      <a:ext cx="2308860" cy="584200"/>
                    </a:xfrm>
                    <a:prstGeom prst="rect">
                      <a:avLst/>
                    </a:prstGeom>
                    <a:noFill/>
                    <a:ln w="9525">
                      <a:noFill/>
                      <a:miter lim="800000"/>
                      <a:headEnd/>
                      <a:tailEnd/>
                    </a:ln>
                  </pic:spPr>
                </pic:pic>
              </a:graphicData>
            </a:graphic>
          </wp:anchor>
        </w:drawing>
      </w:r>
    </w:p>
    <w:p w:rsidR="00E04E6B" w:rsidRDefault="00E04E6B" w:rsidP="00E04E6B">
      <w:pPr>
        <w:jc w:val="both"/>
        <w:rPr>
          <w:rFonts w:ascii="Tahoma" w:hAnsi="Tahoma" w:cs="Tahoma"/>
          <w:sz w:val="28"/>
          <w:szCs w:val="28"/>
        </w:rPr>
      </w:pPr>
    </w:p>
    <w:p w:rsidR="00E04E6B" w:rsidRDefault="00E04E6B" w:rsidP="00E04E6B">
      <w:pPr>
        <w:ind w:left="-180"/>
        <w:jc w:val="both"/>
        <w:rPr>
          <w:rFonts w:ascii="Tahoma" w:hAnsi="Tahoma" w:cs="Tahoma"/>
          <w:b/>
          <w:sz w:val="28"/>
          <w:szCs w:val="28"/>
        </w:rPr>
      </w:pPr>
      <w:r>
        <w:rPr>
          <w:rFonts w:ascii="Tahoma" w:hAnsi="Tahoma" w:cs="Tahoma"/>
          <w:sz w:val="28"/>
          <w:szCs w:val="28"/>
        </w:rPr>
        <w:t xml:space="preserve">_____________________________ </w:t>
      </w:r>
      <w:r>
        <w:rPr>
          <w:rFonts w:ascii="Tahoma" w:hAnsi="Tahoma" w:cs="Tahoma"/>
          <w:sz w:val="28"/>
          <w:szCs w:val="28"/>
        </w:rPr>
        <w:tab/>
      </w:r>
      <w:r>
        <w:rPr>
          <w:rFonts w:ascii="Tahoma" w:hAnsi="Tahoma" w:cs="Tahoma"/>
          <w:sz w:val="28"/>
          <w:szCs w:val="28"/>
        </w:rPr>
        <w:tab/>
        <w:t xml:space="preserve">_____________________ </w:t>
      </w:r>
    </w:p>
    <w:p w:rsidR="00E04E6B" w:rsidRPr="008E0934" w:rsidRDefault="00E04E6B" w:rsidP="00E04E6B">
      <w:pPr>
        <w:tabs>
          <w:tab w:val="left" w:pos="720"/>
          <w:tab w:val="left" w:pos="1440"/>
          <w:tab w:val="left" w:pos="2160"/>
          <w:tab w:val="left" w:pos="2880"/>
          <w:tab w:val="left" w:pos="3600"/>
          <w:tab w:val="left" w:pos="4320"/>
          <w:tab w:val="left" w:pos="5040"/>
          <w:tab w:val="left" w:pos="6420"/>
        </w:tabs>
        <w:ind w:left="-180"/>
        <w:rPr>
          <w:rFonts w:ascii="Tahoma" w:hAnsi="Tahoma" w:cs="Tahoma"/>
          <w:b/>
          <w:sz w:val="28"/>
          <w:szCs w:val="28"/>
        </w:rPr>
      </w:pPr>
      <w:r>
        <w:rPr>
          <w:rFonts w:ascii="Tahoma" w:hAnsi="Tahoma" w:cs="Tahoma"/>
          <w:b/>
          <w:sz w:val="28"/>
          <w:szCs w:val="28"/>
        </w:rPr>
        <w:t>ESV (Dr)</w:t>
      </w:r>
      <w:r w:rsidRPr="008E0934">
        <w:rPr>
          <w:rFonts w:ascii="Tahoma" w:hAnsi="Tahoma" w:cs="Tahoma"/>
          <w:b/>
          <w:sz w:val="28"/>
          <w:szCs w:val="28"/>
        </w:rPr>
        <w:t xml:space="preserve"> </w:t>
      </w:r>
      <w:r>
        <w:rPr>
          <w:rFonts w:ascii="Tahoma" w:hAnsi="Tahoma" w:cs="Tahoma"/>
          <w:b/>
          <w:sz w:val="28"/>
          <w:szCs w:val="28"/>
        </w:rPr>
        <w:t xml:space="preserve">LUKMAN MUSIBAU </w:t>
      </w:r>
      <w:r w:rsidR="0006658B">
        <w:rPr>
          <w:rFonts w:ascii="Tahoma" w:hAnsi="Tahoma" w:cs="Tahoma"/>
          <w:b/>
          <w:sz w:val="28"/>
          <w:szCs w:val="28"/>
        </w:rPr>
        <w:t xml:space="preserve"> </w:t>
      </w:r>
      <w:r>
        <w:rPr>
          <w:rFonts w:ascii="Tahoma" w:hAnsi="Tahoma" w:cs="Tahoma"/>
          <w:b/>
          <w:sz w:val="28"/>
          <w:szCs w:val="28"/>
        </w:rPr>
        <w:t>Ph, D,</w:t>
      </w:r>
      <w:r w:rsidR="0006658B">
        <w:rPr>
          <w:rFonts w:ascii="Tahoma" w:hAnsi="Tahoma" w:cs="Tahoma"/>
          <w:b/>
          <w:sz w:val="28"/>
          <w:szCs w:val="28"/>
        </w:rPr>
        <w:t xml:space="preserve"> RSV</w:t>
      </w:r>
      <w:r>
        <w:rPr>
          <w:rFonts w:ascii="Tahoma" w:hAnsi="Tahoma" w:cs="Tahoma"/>
          <w:b/>
          <w:sz w:val="28"/>
          <w:szCs w:val="28"/>
        </w:rPr>
        <w:tab/>
      </w:r>
      <w:r>
        <w:rPr>
          <w:rFonts w:ascii="Tahoma" w:hAnsi="Tahoma" w:cs="Tahoma"/>
          <w:b/>
          <w:sz w:val="28"/>
          <w:szCs w:val="28"/>
        </w:rPr>
        <w:tab/>
      </w:r>
      <w:r w:rsidR="00A903AF">
        <w:rPr>
          <w:rFonts w:ascii="Tahoma" w:hAnsi="Tahoma" w:cs="Tahoma"/>
          <w:b/>
          <w:sz w:val="28"/>
          <w:szCs w:val="28"/>
        </w:rPr>
        <w:tab/>
      </w:r>
      <w:r>
        <w:rPr>
          <w:rFonts w:ascii="Tahoma" w:hAnsi="Tahoma" w:cs="Tahoma"/>
          <w:b/>
          <w:sz w:val="28"/>
          <w:szCs w:val="28"/>
        </w:rPr>
        <w:t>DATE</w:t>
      </w:r>
      <w:r>
        <w:rPr>
          <w:rFonts w:ascii="Tahoma" w:hAnsi="Tahoma" w:cs="Tahoma"/>
          <w:b/>
          <w:sz w:val="28"/>
          <w:szCs w:val="28"/>
        </w:rPr>
        <w:tab/>
      </w:r>
      <w:r w:rsidRPr="008E0934">
        <w:rPr>
          <w:rFonts w:ascii="Tahoma" w:hAnsi="Tahoma" w:cs="Tahoma"/>
          <w:b/>
          <w:sz w:val="28"/>
          <w:szCs w:val="28"/>
        </w:rPr>
        <w:t xml:space="preserve"> </w:t>
      </w:r>
      <w:r>
        <w:rPr>
          <w:rFonts w:ascii="Tahoma" w:hAnsi="Tahoma" w:cs="Tahoma"/>
          <w:b/>
          <w:sz w:val="28"/>
          <w:szCs w:val="28"/>
        </w:rPr>
        <w:t xml:space="preserve">                                  </w:t>
      </w:r>
      <w:r w:rsidRPr="00C25FC7">
        <w:rPr>
          <w:rFonts w:ascii="Tahoma" w:hAnsi="Tahoma" w:cs="Tahoma"/>
          <w:sz w:val="28"/>
          <w:szCs w:val="28"/>
        </w:rPr>
        <w:t xml:space="preserve">External Supervisor </w:t>
      </w:r>
    </w:p>
    <w:p w:rsidR="00E04E6B" w:rsidRDefault="00E04E6B" w:rsidP="00A72DCE">
      <w:pPr>
        <w:spacing w:after="0" w:line="360" w:lineRule="auto"/>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lastRenderedPageBreak/>
        <w:t>DEDICATION</w:t>
      </w:r>
    </w:p>
    <w:p w:rsidR="00E04E6B" w:rsidRPr="000A5EB9" w:rsidRDefault="00E04E6B" w:rsidP="00E04E6B">
      <w:pPr>
        <w:spacing w:after="0" w:line="360" w:lineRule="auto"/>
        <w:ind w:firstLine="720"/>
        <w:jc w:val="both"/>
        <w:rPr>
          <w:rFonts w:ascii="Bookman Old Style" w:hAnsi="Bookman Old Style"/>
          <w:sz w:val="26"/>
          <w:szCs w:val="26"/>
        </w:rPr>
      </w:pPr>
      <w:r w:rsidRPr="000A5EB9">
        <w:rPr>
          <w:rFonts w:ascii="Bookman Old Style" w:hAnsi="Bookman Old Style"/>
          <w:sz w:val="26"/>
          <w:szCs w:val="26"/>
        </w:rPr>
        <w:t>This project is dedicated to Almighty God for sparing my life to this moment and guiding me throughout my programme.</w:t>
      </w:r>
    </w:p>
    <w:p w:rsidR="00E04E6B" w:rsidRPr="000A5EB9" w:rsidRDefault="00E04E6B" w:rsidP="00E04E6B">
      <w:pPr>
        <w:spacing w:after="0" w:line="360" w:lineRule="auto"/>
        <w:ind w:firstLine="720"/>
        <w:jc w:val="both"/>
        <w:rPr>
          <w:rFonts w:ascii="Bookman Old Style" w:hAnsi="Bookman Old Style"/>
          <w:sz w:val="26"/>
          <w:szCs w:val="26"/>
        </w:rPr>
      </w:pPr>
      <w:r w:rsidRPr="000A5EB9">
        <w:rPr>
          <w:rFonts w:ascii="Bookman Old Style" w:hAnsi="Bookman Old Style"/>
          <w:sz w:val="26"/>
          <w:szCs w:val="26"/>
        </w:rPr>
        <w:t xml:space="preserve">I would also like to dedicate this project to my parent in person of </w:t>
      </w:r>
      <w:r w:rsidR="00A903AF">
        <w:rPr>
          <w:rFonts w:ascii="Bookman Old Style" w:hAnsi="Bookman Old Style"/>
          <w:sz w:val="26"/>
          <w:szCs w:val="26"/>
        </w:rPr>
        <w:t xml:space="preserve">Mr. and </w:t>
      </w:r>
      <w:r>
        <w:rPr>
          <w:rFonts w:ascii="Bookman Old Style" w:hAnsi="Bookman Old Style"/>
          <w:sz w:val="26"/>
          <w:szCs w:val="26"/>
        </w:rPr>
        <w:t xml:space="preserve">Mrs. </w:t>
      </w:r>
      <w:r w:rsidR="00A903AF">
        <w:rPr>
          <w:rFonts w:ascii="Bookman Old Style" w:hAnsi="Bookman Old Style"/>
          <w:sz w:val="26"/>
          <w:szCs w:val="26"/>
        </w:rPr>
        <w:t>ADENIRAN</w:t>
      </w:r>
      <w:r w:rsidRPr="000A5EB9">
        <w:rPr>
          <w:rFonts w:ascii="Bookman Old Style" w:hAnsi="Bookman Old Style"/>
          <w:sz w:val="26"/>
          <w:szCs w:val="26"/>
        </w:rPr>
        <w:t xml:space="preserve"> for their  endurance, finance and moral support during the period of my study and. I pray that the Almighty God will reward them abundantly (Amen).</w:t>
      </w:r>
    </w:p>
    <w:p w:rsidR="00E04E6B" w:rsidRPr="000A5EB9" w:rsidRDefault="00E04E6B" w:rsidP="00E04E6B">
      <w:pPr>
        <w:spacing w:after="0" w:line="360" w:lineRule="auto"/>
        <w:rPr>
          <w:rFonts w:ascii="Bookman Old Style" w:hAnsi="Bookman Old Style"/>
          <w:b/>
          <w:sz w:val="26"/>
          <w:szCs w:val="26"/>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Pr="00977615" w:rsidRDefault="00E04E6B" w:rsidP="00E04E6B">
      <w:pPr>
        <w:spacing w:line="360" w:lineRule="auto"/>
        <w:jc w:val="center"/>
        <w:rPr>
          <w:rFonts w:ascii="Times New Roman" w:hAnsi="Times New Roman"/>
          <w:b/>
          <w:sz w:val="28"/>
          <w:szCs w:val="28"/>
        </w:rPr>
      </w:pPr>
      <w:r w:rsidRPr="00977615">
        <w:rPr>
          <w:rFonts w:ascii="Times New Roman" w:hAnsi="Times New Roman"/>
          <w:b/>
          <w:sz w:val="28"/>
          <w:szCs w:val="28"/>
        </w:rPr>
        <w:lastRenderedPageBreak/>
        <w:t>ACKNOWLEDGEMENT</w:t>
      </w:r>
    </w:p>
    <w:p w:rsidR="00E04E6B" w:rsidRPr="00A903AF" w:rsidRDefault="00E04E6B" w:rsidP="00E04E6B">
      <w:pPr>
        <w:spacing w:line="360" w:lineRule="auto"/>
        <w:jc w:val="both"/>
        <w:rPr>
          <w:rFonts w:ascii="Times New Roman" w:hAnsi="Times New Roman"/>
          <w:sz w:val="26"/>
          <w:szCs w:val="26"/>
        </w:rPr>
      </w:pPr>
      <w:r>
        <w:rPr>
          <w:rFonts w:ascii="Times New Roman" w:hAnsi="Times New Roman"/>
          <w:sz w:val="28"/>
          <w:szCs w:val="28"/>
        </w:rPr>
        <w:tab/>
      </w:r>
      <w:r w:rsidRPr="00A903AF">
        <w:rPr>
          <w:rFonts w:ascii="Times New Roman" w:hAnsi="Times New Roman"/>
          <w:sz w:val="26"/>
          <w:szCs w:val="26"/>
        </w:rPr>
        <w:t xml:space="preserve">I am </w:t>
      </w:r>
      <w:r w:rsidR="00A903AF" w:rsidRPr="00A903AF">
        <w:rPr>
          <w:rFonts w:ascii="Times New Roman" w:hAnsi="Times New Roman"/>
          <w:sz w:val="26"/>
          <w:szCs w:val="26"/>
        </w:rPr>
        <w:t>excitement</w:t>
      </w:r>
      <w:r w:rsidRPr="00A903AF">
        <w:rPr>
          <w:rFonts w:ascii="Times New Roman" w:hAnsi="Times New Roman"/>
          <w:sz w:val="26"/>
          <w:szCs w:val="26"/>
        </w:rPr>
        <w:t xml:space="preserve"> to Almighty Allah for sparing my life to this time around to the best toward me for the completion of this project and knowledge  which I started and absolutely completed this project. To this effect I therefore say may all glory,  loud honor and adoration to Almighty Allah.</w:t>
      </w:r>
    </w:p>
    <w:p w:rsidR="00E04E6B" w:rsidRPr="00A903AF" w:rsidRDefault="00E04E6B" w:rsidP="00E04E6B">
      <w:pPr>
        <w:spacing w:line="360" w:lineRule="auto"/>
        <w:jc w:val="both"/>
        <w:rPr>
          <w:rFonts w:ascii="Times New Roman" w:hAnsi="Times New Roman"/>
          <w:sz w:val="26"/>
          <w:szCs w:val="26"/>
        </w:rPr>
      </w:pPr>
      <w:r w:rsidRPr="00A903AF">
        <w:rPr>
          <w:rFonts w:ascii="Times New Roman" w:hAnsi="Times New Roman"/>
          <w:sz w:val="26"/>
          <w:szCs w:val="26"/>
        </w:rPr>
        <w:tab/>
      </w:r>
      <w:r w:rsidR="00A903AF" w:rsidRPr="00A903AF">
        <w:rPr>
          <w:rFonts w:ascii="Times New Roman" w:hAnsi="Times New Roman"/>
          <w:sz w:val="26"/>
          <w:szCs w:val="26"/>
        </w:rPr>
        <w:t xml:space="preserve">However the study cannot </w:t>
      </w:r>
      <w:r w:rsidRPr="00A903AF">
        <w:rPr>
          <w:rFonts w:ascii="Times New Roman" w:hAnsi="Times New Roman"/>
          <w:sz w:val="26"/>
          <w:szCs w:val="26"/>
        </w:rPr>
        <w:t xml:space="preserve">be completed without a word of the counsel above. Its regard that I gladly wish to express my profound my gratitude to my able and hardworking supervisor </w:t>
      </w:r>
      <w:r w:rsidR="00A903AF" w:rsidRPr="00A903AF">
        <w:rPr>
          <w:rFonts w:ascii="Bookman Old Style" w:hAnsi="Bookman Old Style"/>
          <w:sz w:val="26"/>
          <w:szCs w:val="26"/>
        </w:rPr>
        <w:t>ESV DR. (MRS) N.I UWAEZUOKE  (Ph, D, R)</w:t>
      </w:r>
      <w:r w:rsidRPr="00A903AF">
        <w:rPr>
          <w:rFonts w:ascii="Times New Roman" w:hAnsi="Times New Roman"/>
          <w:sz w:val="26"/>
          <w:szCs w:val="26"/>
        </w:rPr>
        <w:t xml:space="preserve"> not only for the time</w:t>
      </w:r>
      <w:r w:rsidR="00A903AF">
        <w:rPr>
          <w:rFonts w:ascii="Times New Roman" w:hAnsi="Times New Roman"/>
          <w:sz w:val="26"/>
          <w:szCs w:val="26"/>
        </w:rPr>
        <w:t xml:space="preserve"> </w:t>
      </w:r>
      <w:r w:rsidRPr="00A903AF">
        <w:rPr>
          <w:rFonts w:ascii="Times New Roman" w:hAnsi="Times New Roman"/>
          <w:sz w:val="26"/>
          <w:szCs w:val="26"/>
        </w:rPr>
        <w:t xml:space="preserve">he has denoted to the supervision of this work but also for the patience and motivation of the various stage of this project. </w:t>
      </w:r>
    </w:p>
    <w:p w:rsidR="00095EA4" w:rsidRPr="00095EA4" w:rsidRDefault="00095EA4" w:rsidP="00E04E6B">
      <w:pPr>
        <w:spacing w:line="360" w:lineRule="auto"/>
        <w:jc w:val="both"/>
        <w:rPr>
          <w:rFonts w:ascii="Times New Roman" w:hAnsi="Times New Roman" w:cs="Times New Roman"/>
          <w:sz w:val="26"/>
          <w:szCs w:val="26"/>
        </w:rPr>
      </w:pPr>
      <w:r>
        <w:rPr>
          <w:rFonts w:ascii="Times New Roman" w:hAnsi="Times New Roman"/>
          <w:sz w:val="26"/>
          <w:szCs w:val="26"/>
        </w:rPr>
        <w:t xml:space="preserve">I would also like to thank the head for the Department of </w:t>
      </w:r>
      <w:r>
        <w:rPr>
          <w:rFonts w:ascii="Times New Roman" w:hAnsi="Times New Roman" w:cs="Times New Roman"/>
          <w:sz w:val="26"/>
          <w:szCs w:val="26"/>
        </w:rPr>
        <w:t xml:space="preserve">Estate Management and Valuation ESV, MRS ABDULKAREEM A, RASHEEDAT The exam officer ESV, OLADOJA, O  and other wonderful lecturers ESV, AFOLAYAN EBEL OMONIYI (FNIVS, RSV.) ESV, LAWAL SIMIAT BUKOLA , MR ABDULMUMEEN for their consistent support and assistance during my academic pursuit </w:t>
      </w:r>
    </w:p>
    <w:p w:rsidR="00E04E6B" w:rsidRPr="00A903AF" w:rsidRDefault="00E04E6B" w:rsidP="00E04E6B">
      <w:pPr>
        <w:spacing w:line="360" w:lineRule="auto"/>
        <w:jc w:val="both"/>
        <w:rPr>
          <w:rFonts w:ascii="Times New Roman" w:hAnsi="Times New Roman"/>
          <w:sz w:val="26"/>
          <w:szCs w:val="26"/>
        </w:rPr>
      </w:pPr>
      <w:r w:rsidRPr="00A903AF">
        <w:rPr>
          <w:rFonts w:ascii="Times New Roman" w:hAnsi="Times New Roman"/>
          <w:sz w:val="26"/>
          <w:szCs w:val="26"/>
        </w:rPr>
        <w:tab/>
        <w:t xml:space="preserve">My special thanks and gladly appreciation to my </w:t>
      </w:r>
      <w:r w:rsidR="0006658B">
        <w:rPr>
          <w:rFonts w:ascii="Times New Roman" w:hAnsi="Times New Roman"/>
          <w:sz w:val="26"/>
          <w:szCs w:val="26"/>
        </w:rPr>
        <w:t>parent</w:t>
      </w:r>
      <w:r w:rsidR="00095EA4">
        <w:rPr>
          <w:rFonts w:ascii="Times New Roman" w:hAnsi="Times New Roman"/>
          <w:sz w:val="26"/>
          <w:szCs w:val="26"/>
        </w:rPr>
        <w:t xml:space="preserve"> MR &amp; MRS ADENIRAN </w:t>
      </w:r>
      <w:r w:rsidR="0006658B">
        <w:rPr>
          <w:rFonts w:ascii="Times New Roman" w:hAnsi="Times New Roman"/>
          <w:sz w:val="26"/>
          <w:szCs w:val="26"/>
        </w:rPr>
        <w:t xml:space="preserve"> </w:t>
      </w:r>
      <w:r w:rsidR="00095EA4">
        <w:rPr>
          <w:rFonts w:ascii="Times New Roman" w:hAnsi="Times New Roman"/>
          <w:sz w:val="26"/>
          <w:szCs w:val="26"/>
        </w:rPr>
        <w:t>for your support</w:t>
      </w:r>
      <w:r w:rsidRPr="00A903AF">
        <w:rPr>
          <w:rFonts w:ascii="Times New Roman" w:hAnsi="Times New Roman"/>
          <w:sz w:val="26"/>
          <w:szCs w:val="26"/>
        </w:rPr>
        <w:t xml:space="preserve"> with power, morally and word of encouragement  from the beginning of this course of study, I pray to God to give you sound health to eat this f</w:t>
      </w:r>
      <w:r w:rsidR="00095EA4">
        <w:rPr>
          <w:rFonts w:ascii="Times New Roman" w:hAnsi="Times New Roman"/>
          <w:sz w:val="26"/>
          <w:szCs w:val="26"/>
        </w:rPr>
        <w:t>ruitful  food you prepared</w:t>
      </w:r>
    </w:p>
    <w:p w:rsidR="00E04E6B" w:rsidRPr="00A903AF" w:rsidRDefault="00E04E6B" w:rsidP="00E04E6B">
      <w:pPr>
        <w:spacing w:line="360" w:lineRule="auto"/>
        <w:jc w:val="both"/>
        <w:rPr>
          <w:rFonts w:ascii="Times New Roman" w:hAnsi="Times New Roman"/>
          <w:sz w:val="26"/>
          <w:szCs w:val="26"/>
        </w:rPr>
      </w:pPr>
      <w:r w:rsidRPr="00A903AF">
        <w:rPr>
          <w:rFonts w:ascii="Times New Roman" w:hAnsi="Times New Roman"/>
          <w:sz w:val="26"/>
          <w:szCs w:val="26"/>
        </w:rPr>
        <w:tab/>
      </w:r>
      <w:r w:rsidRPr="00A903AF">
        <w:rPr>
          <w:rFonts w:ascii="Times New Roman" w:hAnsi="Times New Roman"/>
          <w:sz w:val="26"/>
          <w:szCs w:val="26"/>
        </w:rPr>
        <w:tab/>
        <w:t>Special thanks to all my friends for their love and understanding  I say thank you all for everyone, may God provide  abundantly to everyone of us. Thank you all</w:t>
      </w:r>
      <w:r w:rsidR="00095EA4">
        <w:rPr>
          <w:rFonts w:ascii="Times New Roman" w:hAnsi="Times New Roman"/>
          <w:sz w:val="26"/>
          <w:szCs w:val="26"/>
        </w:rPr>
        <w:t xml:space="preserve">, am truly grateful </w:t>
      </w:r>
    </w:p>
    <w:p w:rsidR="00E04E6B" w:rsidRDefault="00E04E6B" w:rsidP="00E04E6B">
      <w:pPr>
        <w:spacing w:line="360" w:lineRule="auto"/>
        <w:jc w:val="center"/>
        <w:rPr>
          <w:rFonts w:ascii="Times New Roman" w:hAnsi="Times New Roman"/>
          <w:b/>
          <w:sz w:val="24"/>
          <w:szCs w:val="24"/>
        </w:rPr>
      </w:pPr>
    </w:p>
    <w:p w:rsidR="00A903AF" w:rsidRDefault="00A903AF" w:rsidP="00E04E6B">
      <w:pPr>
        <w:spacing w:line="360" w:lineRule="auto"/>
        <w:jc w:val="center"/>
        <w:rPr>
          <w:rFonts w:ascii="Times New Roman" w:hAnsi="Times New Roman"/>
          <w:b/>
          <w:sz w:val="24"/>
          <w:szCs w:val="24"/>
        </w:rPr>
      </w:pPr>
    </w:p>
    <w:p w:rsidR="00A903AF" w:rsidRDefault="00A903AF" w:rsidP="00E04E6B">
      <w:pPr>
        <w:spacing w:line="360" w:lineRule="auto"/>
        <w:jc w:val="center"/>
        <w:rPr>
          <w:rFonts w:ascii="Times New Roman" w:hAnsi="Times New Roman"/>
          <w:b/>
          <w:sz w:val="24"/>
          <w:szCs w:val="24"/>
        </w:rPr>
      </w:pPr>
    </w:p>
    <w:p w:rsidR="008A3D2A" w:rsidRPr="00FF2869" w:rsidRDefault="008A3D2A" w:rsidP="008A3D2A">
      <w:pPr>
        <w:spacing w:before="100" w:beforeAutospacing="1" w:after="100" w:afterAutospacing="1"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8A3D2A" w:rsidRPr="00FF2869" w:rsidRDefault="008A3D2A" w:rsidP="008A3D2A">
      <w:pPr>
        <w:pStyle w:val="NormalWeb"/>
        <w:spacing w:line="360" w:lineRule="auto"/>
        <w:jc w:val="both"/>
      </w:pPr>
      <w:r w:rsidRPr="00FF2869">
        <w:t>The valuation of commercial properties in Ilorin Metropolis, Kwara State, is critical to real estate development, taxation, investment, and urban planning. Despite its importance, the process faces significant challenges, including limited access to reliable market data, inconsistencies in professional practices, weak regulatory frameworks, and infrastructural. These issues compromise the accuracy and reliability of valuations, impacting stakeholders such as property owners, investors, financial institutions, and government agencies.</w:t>
      </w:r>
    </w:p>
    <w:p w:rsidR="008A3D2A" w:rsidRPr="00FF2869" w:rsidRDefault="008A3D2A" w:rsidP="008A3D2A">
      <w:pPr>
        <w:pStyle w:val="NormalWeb"/>
        <w:spacing w:line="360" w:lineRule="auto"/>
        <w:jc w:val="both"/>
      </w:pPr>
      <w:r w:rsidRPr="00FF2869">
        <w:t>Ilorin Metropolis, a strategic city linking northern and southern Nigeria, is experiencing rapid urbanization and growing demand for commercial spaces. However, systemic inefficiencies, market volatility, and subjective influences undermine the credibility of the valuation process. This study seeks to assess the current valuation practices in Ilorin, identify key challenges, and propose.</w:t>
      </w:r>
    </w:p>
    <w:p w:rsidR="00E04E6B" w:rsidRDefault="00E04E6B"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A72DCE" w:rsidRDefault="00A72DCE" w:rsidP="00E04E6B">
      <w:pPr>
        <w:spacing w:line="360" w:lineRule="auto"/>
        <w:jc w:val="center"/>
        <w:rPr>
          <w:rFonts w:ascii="Times New Roman" w:hAnsi="Times New Roman"/>
          <w:b/>
          <w:sz w:val="24"/>
          <w:szCs w:val="24"/>
        </w:rPr>
      </w:pPr>
    </w:p>
    <w:p w:rsidR="00E04E6B" w:rsidRPr="001E70E5" w:rsidRDefault="007F2B9F" w:rsidP="00E04E6B">
      <w:pPr>
        <w:spacing w:line="360" w:lineRule="auto"/>
        <w:jc w:val="center"/>
        <w:rPr>
          <w:rFonts w:ascii="Times New Roman" w:hAnsi="Times New Roman"/>
          <w:b/>
          <w:sz w:val="24"/>
          <w:szCs w:val="24"/>
        </w:rPr>
      </w:pPr>
      <w:r>
        <w:rPr>
          <w:rFonts w:ascii="Times New Roman" w:hAnsi="Times New Roman"/>
          <w:b/>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422.65pt;margin-top:27.95pt;width:40.85pt;height:631.85pt;z-index:251660288" filled="f" stroked="f">
            <v:textbox style="mso-next-textbox:#_x0000_s1026">
              <w:txbxContent>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Pr="00510CF1" w:rsidRDefault="00EA6CC6" w:rsidP="00E04E6B">
                  <w:pPr>
                    <w:spacing w:before="240" w:after="0" w:line="240" w:lineRule="auto"/>
                    <w:rPr>
                      <w:rFonts w:ascii="Times New Roman" w:hAnsi="Times New Roman"/>
                      <w:sz w:val="24"/>
                    </w:rPr>
                  </w:pPr>
                </w:p>
              </w:txbxContent>
            </v:textbox>
          </v:shape>
        </w:pict>
      </w:r>
      <w:r w:rsidR="00E04E6B" w:rsidRPr="001E70E5">
        <w:rPr>
          <w:rFonts w:ascii="Times New Roman" w:hAnsi="Times New Roman"/>
          <w:b/>
          <w:sz w:val="24"/>
          <w:szCs w:val="24"/>
        </w:rPr>
        <w:t>TABLE OF CONTENTS</w:t>
      </w:r>
    </w:p>
    <w:p w:rsidR="00E04E6B" w:rsidRPr="001E70E5"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Title page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E04E6B" w:rsidRPr="001E70E5"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Certification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E04E6B" w:rsidRPr="001E70E5"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Dedication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E04E6B" w:rsidRPr="001E70E5"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Acknowledgements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E04E6B" w:rsidRPr="001E70E5"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Table of Contents                                                                                         </w:t>
      </w:r>
      <w:r>
        <w:rPr>
          <w:rFonts w:ascii="Times New Roman" w:hAnsi="Times New Roman"/>
          <w:sz w:val="24"/>
          <w:szCs w:val="24"/>
        </w:rPr>
        <w:t xml:space="preserve">                        </w:t>
      </w:r>
    </w:p>
    <w:p w:rsidR="00E04E6B" w:rsidRPr="008E54EA"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Abstract                                                                                                         </w:t>
      </w:r>
      <w:r>
        <w:rPr>
          <w:rFonts w:ascii="Times New Roman" w:hAnsi="Times New Roman"/>
          <w:sz w:val="24"/>
          <w:szCs w:val="24"/>
        </w:rPr>
        <w:t xml:space="preserve">                       </w:t>
      </w:r>
    </w:p>
    <w:p w:rsidR="00E04E6B" w:rsidRPr="001E70E5" w:rsidRDefault="00E04E6B" w:rsidP="00E04E6B">
      <w:pPr>
        <w:spacing w:after="0" w:line="360" w:lineRule="auto"/>
        <w:jc w:val="both"/>
        <w:rPr>
          <w:rFonts w:ascii="Times New Roman" w:hAnsi="Times New Roman"/>
          <w:b/>
          <w:sz w:val="24"/>
          <w:szCs w:val="24"/>
        </w:rPr>
      </w:pPr>
      <w:r w:rsidRPr="001E70E5">
        <w:rPr>
          <w:rFonts w:ascii="Times New Roman" w:hAnsi="Times New Roman"/>
          <w:b/>
          <w:sz w:val="24"/>
          <w:szCs w:val="24"/>
        </w:rPr>
        <w:t>CHAPTER ONE: GENERAL INTRODUCTION</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1.1 Background of the Study                                                                                                       </w:t>
      </w:r>
    </w:p>
    <w:p w:rsidR="00E04E6B" w:rsidRPr="001E70E5" w:rsidRDefault="00E04E6B" w:rsidP="00E04E6B">
      <w:pPr>
        <w:tabs>
          <w:tab w:val="left" w:pos="8500"/>
        </w:tabs>
        <w:spacing w:after="0" w:line="360" w:lineRule="auto"/>
        <w:jc w:val="both"/>
        <w:rPr>
          <w:rFonts w:ascii="Times New Roman" w:hAnsi="Times New Roman"/>
          <w:sz w:val="24"/>
          <w:szCs w:val="24"/>
        </w:rPr>
      </w:pPr>
      <w:r w:rsidRPr="001E70E5">
        <w:rPr>
          <w:rFonts w:ascii="Times New Roman" w:hAnsi="Times New Roman"/>
          <w:sz w:val="24"/>
          <w:szCs w:val="24"/>
        </w:rPr>
        <w:t xml:space="preserve">1.2 Statement of Problem                                                                              </w:t>
      </w:r>
      <w:r>
        <w:rPr>
          <w:rFonts w:ascii="Times New Roman" w:hAnsi="Times New Roman"/>
          <w:sz w:val="24"/>
          <w:szCs w:val="24"/>
        </w:rPr>
        <w:t xml:space="preserve">                               </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1.3 Research Questions                                                                                                                 </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1.4 </w:t>
      </w:r>
      <w:r w:rsidR="00B40DBE">
        <w:rPr>
          <w:rFonts w:ascii="Times New Roman" w:hAnsi="Times New Roman"/>
          <w:sz w:val="24"/>
          <w:szCs w:val="24"/>
        </w:rPr>
        <w:t xml:space="preserve">Objectives of the Study </w:t>
      </w:r>
      <w:r>
        <w:rPr>
          <w:rFonts w:ascii="Times New Roman" w:hAnsi="Times New Roman"/>
          <w:sz w:val="24"/>
          <w:szCs w:val="24"/>
        </w:rPr>
        <w:t xml:space="preserve">                </w:t>
      </w:r>
      <w:r w:rsidRPr="001E70E5">
        <w:rPr>
          <w:rFonts w:ascii="Times New Roman" w:hAnsi="Times New Roman"/>
          <w:sz w:val="24"/>
          <w:szCs w:val="24"/>
        </w:rPr>
        <w:t xml:space="preserve">                                                                </w:t>
      </w:r>
      <w:r>
        <w:rPr>
          <w:rFonts w:ascii="Times New Roman" w:hAnsi="Times New Roman"/>
          <w:sz w:val="24"/>
          <w:szCs w:val="24"/>
        </w:rPr>
        <w:t xml:space="preserve">                               </w:t>
      </w:r>
    </w:p>
    <w:p w:rsidR="00E04E6B" w:rsidRPr="001E70E5" w:rsidRDefault="00B40DBE" w:rsidP="00E04E6B">
      <w:pPr>
        <w:spacing w:after="0" w:line="360" w:lineRule="auto"/>
        <w:jc w:val="both"/>
        <w:rPr>
          <w:rFonts w:ascii="Times New Roman" w:hAnsi="Times New Roman"/>
          <w:sz w:val="24"/>
          <w:szCs w:val="24"/>
        </w:rPr>
      </w:pPr>
      <w:r>
        <w:rPr>
          <w:rFonts w:ascii="Times New Roman" w:hAnsi="Times New Roman"/>
          <w:sz w:val="24"/>
          <w:szCs w:val="24"/>
        </w:rPr>
        <w:t xml:space="preserve">1.5 </w:t>
      </w:r>
      <w:r w:rsidR="00B40993" w:rsidRPr="00FF2869">
        <w:rPr>
          <w:b/>
          <w:sz w:val="24"/>
          <w:szCs w:val="24"/>
        </w:rPr>
        <w:t>Justification for the Study</w:t>
      </w:r>
      <w:r w:rsidR="00E04E6B" w:rsidRPr="001E70E5">
        <w:rPr>
          <w:rFonts w:ascii="Times New Roman" w:hAnsi="Times New Roman"/>
          <w:sz w:val="24"/>
          <w:szCs w:val="24"/>
        </w:rPr>
        <w:t xml:space="preserve">                                                                                                                                                                                  </w:t>
      </w:r>
      <w:r w:rsidR="00E04E6B">
        <w:rPr>
          <w:rFonts w:ascii="Times New Roman" w:hAnsi="Times New Roman"/>
          <w:sz w:val="24"/>
          <w:szCs w:val="24"/>
        </w:rPr>
        <w:t xml:space="preserve">                               </w:t>
      </w:r>
      <w:r w:rsidR="00E04E6B" w:rsidRPr="001E70E5">
        <w:rPr>
          <w:rFonts w:ascii="Times New Roman" w:hAnsi="Times New Roman"/>
          <w:sz w:val="24"/>
          <w:szCs w:val="24"/>
        </w:rPr>
        <w:t xml:space="preserve"> </w:t>
      </w:r>
    </w:p>
    <w:p w:rsidR="00E04E6B" w:rsidRPr="001E70E5" w:rsidRDefault="00B40993" w:rsidP="00E04E6B">
      <w:pPr>
        <w:spacing w:after="0" w:line="360" w:lineRule="auto"/>
        <w:jc w:val="both"/>
        <w:rPr>
          <w:rFonts w:ascii="Times New Roman" w:hAnsi="Times New Roman"/>
          <w:sz w:val="24"/>
          <w:szCs w:val="24"/>
        </w:rPr>
      </w:pPr>
      <w:r>
        <w:rPr>
          <w:rFonts w:ascii="Times New Roman" w:hAnsi="Times New Roman"/>
          <w:sz w:val="24"/>
          <w:szCs w:val="24"/>
        </w:rPr>
        <w:t>1.6</w:t>
      </w:r>
      <w:r w:rsidR="00E04E6B" w:rsidRPr="001E70E5">
        <w:rPr>
          <w:rFonts w:ascii="Times New Roman" w:hAnsi="Times New Roman"/>
          <w:sz w:val="24"/>
          <w:szCs w:val="24"/>
        </w:rPr>
        <w:t xml:space="preserve"> Scope of the Study                                                                                                                                                                                                                </w:t>
      </w:r>
      <w:r w:rsidR="00E04E6B">
        <w:rPr>
          <w:rFonts w:ascii="Times New Roman" w:hAnsi="Times New Roman"/>
          <w:sz w:val="24"/>
          <w:szCs w:val="24"/>
        </w:rPr>
        <w:t xml:space="preserve">    </w:t>
      </w:r>
    </w:p>
    <w:p w:rsidR="00E04E6B" w:rsidRPr="001E70E5" w:rsidRDefault="00B40993" w:rsidP="00E04E6B">
      <w:pPr>
        <w:spacing w:after="0" w:line="360" w:lineRule="auto"/>
        <w:jc w:val="both"/>
        <w:rPr>
          <w:rFonts w:ascii="Times New Roman" w:hAnsi="Times New Roman"/>
          <w:sz w:val="24"/>
          <w:szCs w:val="24"/>
        </w:rPr>
      </w:pPr>
      <w:r>
        <w:rPr>
          <w:rFonts w:ascii="Times New Roman" w:hAnsi="Times New Roman"/>
          <w:sz w:val="24"/>
          <w:szCs w:val="24"/>
        </w:rPr>
        <w:t>1.7</w:t>
      </w:r>
      <w:r w:rsidR="00E04E6B" w:rsidRPr="001E70E5">
        <w:rPr>
          <w:rFonts w:ascii="Times New Roman" w:hAnsi="Times New Roman"/>
          <w:sz w:val="24"/>
          <w:szCs w:val="24"/>
        </w:rPr>
        <w:t xml:space="preserve"> The Study Area                                                                                                                   </w:t>
      </w:r>
      <w:r w:rsidR="00E04E6B">
        <w:rPr>
          <w:rFonts w:ascii="Times New Roman" w:hAnsi="Times New Roman"/>
          <w:sz w:val="24"/>
          <w:szCs w:val="24"/>
        </w:rPr>
        <w:t xml:space="preserve">   </w:t>
      </w:r>
    </w:p>
    <w:p w:rsidR="00E04E6B" w:rsidRDefault="00B40993" w:rsidP="00E04E6B">
      <w:pPr>
        <w:spacing w:line="360" w:lineRule="auto"/>
        <w:jc w:val="both"/>
        <w:rPr>
          <w:rFonts w:ascii="Times New Roman" w:hAnsi="Times New Roman"/>
          <w:b/>
          <w:sz w:val="24"/>
          <w:szCs w:val="24"/>
        </w:rPr>
      </w:pPr>
      <w:r>
        <w:rPr>
          <w:rFonts w:ascii="Times New Roman" w:hAnsi="Times New Roman"/>
          <w:b/>
          <w:sz w:val="24"/>
          <w:szCs w:val="24"/>
        </w:rPr>
        <w:t xml:space="preserve">1.8 </w:t>
      </w:r>
      <w:r w:rsidRPr="00FF2869">
        <w:rPr>
          <w:rFonts w:ascii="Times New Roman" w:hAnsi="Times New Roman" w:cs="Times New Roman"/>
          <w:b/>
          <w:sz w:val="24"/>
          <w:szCs w:val="24"/>
        </w:rPr>
        <w:t>DEFINITION OF TERMS</w:t>
      </w:r>
    </w:p>
    <w:p w:rsidR="00E04E6B" w:rsidRPr="001E70E5" w:rsidRDefault="00E04E6B" w:rsidP="00E04E6B">
      <w:pPr>
        <w:spacing w:line="360" w:lineRule="auto"/>
        <w:jc w:val="both"/>
        <w:rPr>
          <w:rFonts w:ascii="Times New Roman" w:hAnsi="Times New Roman"/>
          <w:b/>
          <w:sz w:val="24"/>
          <w:szCs w:val="24"/>
        </w:rPr>
      </w:pPr>
      <w:r w:rsidRPr="001E70E5">
        <w:rPr>
          <w:rFonts w:ascii="Times New Roman" w:hAnsi="Times New Roman"/>
          <w:b/>
          <w:sz w:val="24"/>
          <w:szCs w:val="24"/>
        </w:rPr>
        <w:t>CHAPTER TWO: LITERATURE REVIEW</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2.1</w:t>
      </w:r>
      <w:r w:rsidR="00B40993">
        <w:rPr>
          <w:rFonts w:ascii="Times New Roman" w:eastAsia="Calibri" w:hAnsi="Times New Roman"/>
          <w:sz w:val="24"/>
          <w:szCs w:val="24"/>
        </w:rPr>
        <w:t xml:space="preserve">  </w:t>
      </w:r>
      <w:r w:rsidRPr="001E70E5">
        <w:rPr>
          <w:rFonts w:ascii="Times New Roman" w:eastAsia="Calibri" w:hAnsi="Times New Roman"/>
          <w:sz w:val="24"/>
          <w:szCs w:val="24"/>
        </w:rPr>
        <w:t xml:space="preserve"> Introduction                                                                                                                        </w:t>
      </w:r>
    </w:p>
    <w:p w:rsidR="00E04E6B" w:rsidRPr="001E70E5" w:rsidRDefault="00B40993" w:rsidP="00E04E6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2.2   Concept of property valuation</w:t>
      </w:r>
      <w:r w:rsidR="00E04E6B" w:rsidRPr="001E70E5">
        <w:rPr>
          <w:rFonts w:ascii="Times New Roman" w:eastAsia="Calibri" w:hAnsi="Times New Roman"/>
          <w:sz w:val="24"/>
          <w:szCs w:val="24"/>
        </w:rPr>
        <w:t xml:space="preserve">                                                                                    </w:t>
      </w:r>
      <w:r w:rsidR="00E04E6B">
        <w:rPr>
          <w:rFonts w:ascii="Times New Roman" w:eastAsia="Calibri" w:hAnsi="Times New Roman"/>
          <w:sz w:val="24"/>
          <w:szCs w:val="24"/>
        </w:rPr>
        <w:t xml:space="preserve">                                </w:t>
      </w:r>
    </w:p>
    <w:p w:rsidR="00E04E6B" w:rsidRPr="001E70E5" w:rsidRDefault="00B40993" w:rsidP="00E04E6B">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2.3   </w:t>
      </w:r>
      <w:r w:rsidRPr="001C192D">
        <w:rPr>
          <w:rFonts w:ascii="Times New Roman" w:hAnsi="Times New Roman" w:cs="Times New Roman"/>
          <w:b/>
          <w:sz w:val="24"/>
          <w:szCs w:val="24"/>
        </w:rPr>
        <w:t>Theoretical Studies on Property Valuation in Nigeria</w:t>
      </w:r>
      <w:r w:rsidR="00E04E6B" w:rsidRPr="001E70E5">
        <w:rPr>
          <w:rFonts w:ascii="Times New Roman" w:hAnsi="Times New Roman"/>
          <w:bCs/>
          <w:sz w:val="24"/>
          <w:szCs w:val="24"/>
        </w:rPr>
        <w:t xml:space="preserve">                                                                     </w:t>
      </w:r>
      <w:r w:rsidR="00E04E6B">
        <w:rPr>
          <w:rFonts w:ascii="Times New Roman" w:hAnsi="Times New Roman"/>
          <w:bCs/>
          <w:sz w:val="24"/>
          <w:szCs w:val="24"/>
        </w:rPr>
        <w:t xml:space="preserve">                                 </w:t>
      </w:r>
    </w:p>
    <w:p w:rsidR="00205F08" w:rsidRDefault="00E04E6B" w:rsidP="00205F08">
      <w:pPr>
        <w:spacing w:before="120" w:after="0" w:line="360" w:lineRule="auto"/>
        <w:jc w:val="both"/>
        <w:rPr>
          <w:rFonts w:ascii="Times New Roman" w:hAnsi="Times New Roman"/>
          <w:sz w:val="24"/>
          <w:szCs w:val="24"/>
        </w:rPr>
      </w:pPr>
      <w:r w:rsidRPr="001E70E5">
        <w:rPr>
          <w:rFonts w:ascii="Times New Roman" w:hAnsi="Times New Roman"/>
          <w:bCs/>
          <w:sz w:val="24"/>
          <w:szCs w:val="24"/>
        </w:rPr>
        <w:t xml:space="preserve">2.4 </w:t>
      </w:r>
      <w:r w:rsidR="00B40993">
        <w:rPr>
          <w:rFonts w:ascii="Times New Roman" w:hAnsi="Times New Roman"/>
          <w:bCs/>
          <w:sz w:val="24"/>
          <w:szCs w:val="24"/>
        </w:rPr>
        <w:t xml:space="preserve">  </w:t>
      </w:r>
      <w:r w:rsidR="00B40993" w:rsidRPr="001C192D">
        <w:rPr>
          <w:rFonts w:ascii="Times New Roman" w:hAnsi="Times New Roman" w:cs="Times New Roman"/>
          <w:b/>
          <w:sz w:val="24"/>
          <w:szCs w:val="24"/>
        </w:rPr>
        <w:t>Empirical Studies on Property Valuation in Nigeria</w:t>
      </w:r>
      <w:r>
        <w:rPr>
          <w:rFonts w:ascii="Times New Roman" w:hAnsi="Times New Roman"/>
          <w:sz w:val="24"/>
          <w:szCs w:val="24"/>
        </w:rPr>
        <w:tab/>
      </w:r>
      <w:r>
        <w:rPr>
          <w:rFonts w:ascii="Times New Roman" w:hAnsi="Times New Roman"/>
          <w:sz w:val="24"/>
          <w:szCs w:val="24"/>
        </w:rPr>
        <w:tab/>
        <w:t xml:space="preserve">        </w:t>
      </w:r>
    </w:p>
    <w:p w:rsidR="00205F08" w:rsidRDefault="00E04E6B" w:rsidP="00205F08">
      <w:pPr>
        <w:spacing w:before="120" w:after="0" w:line="360" w:lineRule="auto"/>
        <w:jc w:val="both"/>
        <w:rPr>
          <w:bCs/>
        </w:rPr>
      </w:pPr>
      <w:r w:rsidRPr="001E70E5">
        <w:rPr>
          <w:bCs/>
        </w:rPr>
        <w:t xml:space="preserve">2.5 </w:t>
      </w:r>
      <w:r w:rsidR="00205F08">
        <w:rPr>
          <w:bCs/>
        </w:rPr>
        <w:t xml:space="preserve">  </w:t>
      </w:r>
      <w:r w:rsidR="00205F08" w:rsidRPr="00FF2869">
        <w:rPr>
          <w:rFonts w:ascii="Times New Roman" w:eastAsia="Times New Roman" w:hAnsi="Times New Roman" w:cs="Times New Roman"/>
          <w:b/>
          <w:bCs/>
          <w:sz w:val="24"/>
          <w:szCs w:val="24"/>
        </w:rPr>
        <w:t>Summary of Literature Revie</w:t>
      </w:r>
      <w:r w:rsidR="00205F08">
        <w:rPr>
          <w:rFonts w:ascii="Times New Roman" w:eastAsia="Times New Roman" w:hAnsi="Times New Roman" w:cs="Times New Roman"/>
          <w:b/>
          <w:bCs/>
          <w:sz w:val="24"/>
          <w:szCs w:val="24"/>
        </w:rPr>
        <w:t>w</w:t>
      </w:r>
      <w:r w:rsidRPr="001E70E5">
        <w:rPr>
          <w:bCs/>
        </w:rPr>
        <w:t xml:space="preserve">           </w:t>
      </w:r>
    </w:p>
    <w:p w:rsidR="00E04E6B" w:rsidRPr="00205F08" w:rsidRDefault="00E04E6B" w:rsidP="00205F08">
      <w:pPr>
        <w:spacing w:before="120" w:after="0" w:line="360" w:lineRule="auto"/>
        <w:jc w:val="both"/>
        <w:rPr>
          <w:rFonts w:ascii="Times New Roman" w:hAnsi="Times New Roman"/>
          <w:sz w:val="24"/>
          <w:szCs w:val="24"/>
        </w:rPr>
      </w:pPr>
      <w:r w:rsidRPr="001E70E5">
        <w:rPr>
          <w:bCs/>
        </w:rPr>
        <w:t xml:space="preserve">               </w:t>
      </w:r>
      <w:r>
        <w:rPr>
          <w:bCs/>
        </w:rPr>
        <w:t xml:space="preserve">                               </w:t>
      </w:r>
      <w:r w:rsidRPr="001E70E5">
        <w:rPr>
          <w:bCs/>
        </w:rPr>
        <w:t xml:space="preserve">                           </w:t>
      </w:r>
      <w:r>
        <w:rPr>
          <w:bCs/>
        </w:rPr>
        <w:t xml:space="preserve">  </w:t>
      </w:r>
      <w:r w:rsidRPr="001E70E5">
        <w:rPr>
          <w:bCs/>
        </w:rPr>
        <w:t xml:space="preserve">                                                                </w:t>
      </w:r>
      <w:r w:rsidR="00205F08">
        <w:rPr>
          <w:bCs/>
        </w:rPr>
        <w:t xml:space="preserve">              </w:t>
      </w:r>
    </w:p>
    <w:p w:rsidR="00E04E6B" w:rsidRPr="001E70E5" w:rsidRDefault="007F2B9F" w:rsidP="00E04E6B">
      <w:pPr>
        <w:autoSpaceDE w:val="0"/>
        <w:autoSpaceDN w:val="0"/>
        <w:adjustRightInd w:val="0"/>
        <w:spacing w:after="0" w:line="360" w:lineRule="auto"/>
        <w:jc w:val="both"/>
        <w:rPr>
          <w:rFonts w:ascii="Times New Roman" w:hAnsi="Times New Roman"/>
          <w:b/>
          <w:bCs/>
          <w:sz w:val="24"/>
          <w:szCs w:val="24"/>
        </w:rPr>
      </w:pPr>
      <w:r w:rsidRPr="007F2B9F">
        <w:rPr>
          <w:rFonts w:ascii="Times New Roman" w:hAnsi="Times New Roman"/>
          <w:bCs/>
          <w:noProof/>
          <w:color w:val="000000"/>
          <w:sz w:val="24"/>
          <w:szCs w:val="24"/>
        </w:rPr>
        <w:pict>
          <v:shape id="_x0000_s1027" type="#_x0000_t202" style="position:absolute;left:0;text-align:left;margin-left:439.9pt;margin-top:16.85pt;width:40.85pt;height:631.85pt;z-index:251661312" filled="f" stroked="f">
            <v:textbox style="mso-next-textbox:#_x0000_s1027">
              <w:txbxContent>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after="0" w:line="360" w:lineRule="auto"/>
                    <w:rPr>
                      <w:rFonts w:ascii="Times New Roman" w:hAnsi="Times New Roman"/>
                      <w:sz w:val="24"/>
                    </w:rPr>
                  </w:pPr>
                </w:p>
                <w:p w:rsidR="00EA6CC6" w:rsidRDefault="00EA6CC6" w:rsidP="00E04E6B">
                  <w:pPr>
                    <w:spacing w:before="240" w:after="0" w:line="240" w:lineRule="auto"/>
                    <w:rPr>
                      <w:rFonts w:ascii="Times New Roman" w:hAnsi="Times New Roman"/>
                      <w:sz w:val="24"/>
                    </w:rPr>
                  </w:pPr>
                </w:p>
                <w:p w:rsidR="00EA6CC6" w:rsidRPr="00510CF1" w:rsidRDefault="00EA6CC6" w:rsidP="00E04E6B">
                  <w:pPr>
                    <w:spacing w:before="240" w:after="0" w:line="240" w:lineRule="auto"/>
                    <w:rPr>
                      <w:rFonts w:ascii="Times New Roman" w:hAnsi="Times New Roman"/>
                      <w:sz w:val="24"/>
                    </w:rPr>
                  </w:pPr>
                </w:p>
              </w:txbxContent>
            </v:textbox>
          </v:shape>
        </w:pict>
      </w:r>
      <w:r w:rsidR="00E669E2">
        <w:rPr>
          <w:rFonts w:ascii="Times New Roman" w:hAnsi="Times New Roman"/>
          <w:b/>
          <w:bCs/>
          <w:sz w:val="24"/>
          <w:szCs w:val="24"/>
        </w:rPr>
        <w:t>CHAPTER THREE: RESEARCH METHODOLOGY</w:t>
      </w:r>
    </w:p>
    <w:p w:rsidR="00E04E6B" w:rsidRPr="001E70E5" w:rsidRDefault="00205F08" w:rsidP="00E04E6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3.0 Research Methodology</w:t>
      </w:r>
      <w:r w:rsidR="00E04E6B" w:rsidRPr="001E70E5">
        <w:rPr>
          <w:rFonts w:ascii="Times New Roman" w:eastAsia="Calibri" w:hAnsi="Times New Roman"/>
          <w:sz w:val="24"/>
          <w:szCs w:val="24"/>
        </w:rPr>
        <w:t xml:space="preserve">                                                                                                                      </w:t>
      </w:r>
      <w:r w:rsidR="00E04E6B">
        <w:rPr>
          <w:rFonts w:ascii="Times New Roman" w:eastAsia="Calibri" w:hAnsi="Times New Roman"/>
          <w:sz w:val="24"/>
          <w:szCs w:val="24"/>
        </w:rPr>
        <w:t xml:space="preserve"> </w:t>
      </w:r>
    </w:p>
    <w:p w:rsidR="00E04E6B" w:rsidRPr="001E70E5" w:rsidRDefault="00205F08" w:rsidP="00E04E6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3.1 Target Population</w:t>
      </w:r>
      <w:r w:rsidR="00E04E6B" w:rsidRPr="001E70E5">
        <w:rPr>
          <w:rFonts w:ascii="Times New Roman" w:eastAsia="Calibri" w:hAnsi="Times New Roman"/>
          <w:sz w:val="24"/>
          <w:szCs w:val="24"/>
        </w:rPr>
        <w:t xml:space="preserve">                                                                                                               </w:t>
      </w:r>
      <w:r w:rsidR="00E04E6B">
        <w:rPr>
          <w:rFonts w:ascii="Times New Roman" w:eastAsia="Calibri" w:hAnsi="Times New Roman"/>
          <w:sz w:val="24"/>
          <w:szCs w:val="24"/>
        </w:rPr>
        <w:t xml:space="preserve">  </w:t>
      </w:r>
    </w:p>
    <w:p w:rsidR="00E04E6B" w:rsidRPr="001E70E5" w:rsidRDefault="00205F08" w:rsidP="00E04E6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3.2 </w:t>
      </w:r>
      <w:r w:rsidRPr="001E70E5">
        <w:rPr>
          <w:rFonts w:ascii="Times New Roman" w:hAnsi="Times New Roman"/>
          <w:sz w:val="24"/>
          <w:szCs w:val="24"/>
        </w:rPr>
        <w:t>S</w:t>
      </w:r>
      <w:r>
        <w:rPr>
          <w:rFonts w:ascii="Times New Roman" w:hAnsi="Times New Roman"/>
          <w:sz w:val="24"/>
          <w:szCs w:val="24"/>
        </w:rPr>
        <w:t>ampling Techniques</w:t>
      </w:r>
      <w:r w:rsidRPr="001E70E5">
        <w:rPr>
          <w:rFonts w:ascii="Times New Roman" w:hAnsi="Times New Roman"/>
          <w:sz w:val="24"/>
          <w:szCs w:val="24"/>
        </w:rPr>
        <w:t xml:space="preserve">                                                                                 </w:t>
      </w:r>
      <w:r>
        <w:rPr>
          <w:rFonts w:ascii="Times New Roman" w:hAnsi="Times New Roman"/>
          <w:sz w:val="24"/>
          <w:szCs w:val="24"/>
        </w:rPr>
        <w:t xml:space="preserve"> </w:t>
      </w:r>
      <w:r w:rsidR="00E04E6B">
        <w:rPr>
          <w:rFonts w:ascii="Times New Roman" w:eastAsia="Calibri" w:hAnsi="Times New Roman"/>
          <w:sz w:val="24"/>
          <w:szCs w:val="24"/>
        </w:rPr>
        <w:tab/>
      </w:r>
      <w:r w:rsidR="00E04E6B">
        <w:rPr>
          <w:rFonts w:ascii="Times New Roman" w:eastAsia="Calibri" w:hAnsi="Times New Roman"/>
          <w:sz w:val="24"/>
          <w:szCs w:val="24"/>
        </w:rPr>
        <w:tab/>
        <w:t xml:space="preserve">                                                                                                 </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3.3 Sample Frame                                                                                            </w:t>
      </w:r>
      <w:r>
        <w:rPr>
          <w:rFonts w:ascii="Times New Roman" w:eastAsia="Calibri" w:hAnsi="Times New Roman"/>
          <w:sz w:val="24"/>
          <w:szCs w:val="24"/>
        </w:rPr>
        <w:t xml:space="preserve">                 </w:t>
      </w:r>
      <w:r w:rsidRPr="001E70E5">
        <w:rPr>
          <w:rFonts w:ascii="Times New Roman" w:eastAsia="Calibri" w:hAnsi="Times New Roman"/>
          <w:sz w:val="24"/>
          <w:szCs w:val="24"/>
        </w:rPr>
        <w:t xml:space="preserve">     </w:t>
      </w:r>
      <w:r>
        <w:rPr>
          <w:rFonts w:ascii="Times New Roman" w:eastAsia="Calibri" w:hAnsi="Times New Roman"/>
          <w:sz w:val="24"/>
          <w:szCs w:val="24"/>
        </w:rPr>
        <w:t xml:space="preserve"> </w:t>
      </w:r>
    </w:p>
    <w:p w:rsidR="00E04E6B" w:rsidRDefault="00E04E6B" w:rsidP="001C6B5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3.4</w:t>
      </w:r>
      <w:r w:rsidRPr="001E70E5">
        <w:rPr>
          <w:rFonts w:ascii="Times New Roman" w:hAnsi="Times New Roman"/>
          <w:sz w:val="24"/>
          <w:szCs w:val="24"/>
        </w:rPr>
        <w:t xml:space="preserve"> Sample Size                                                                                      </w:t>
      </w:r>
      <w:r>
        <w:rPr>
          <w:rFonts w:ascii="Times New Roman" w:hAnsi="Times New Roman"/>
          <w:sz w:val="24"/>
          <w:szCs w:val="24"/>
        </w:rPr>
        <w:t xml:space="preserve">                             </w:t>
      </w:r>
      <w:r w:rsidRPr="001E70E5">
        <w:rPr>
          <w:rFonts w:ascii="Times New Roman" w:hAnsi="Times New Roman"/>
          <w:sz w:val="24"/>
          <w:szCs w:val="24"/>
        </w:rPr>
        <w:t xml:space="preserve"> </w:t>
      </w:r>
      <w:r w:rsidR="001C6B56" w:rsidRPr="001E70E5">
        <w:rPr>
          <w:rFonts w:ascii="Times New Roman" w:hAnsi="Times New Roman"/>
          <w:bCs/>
          <w:sz w:val="24"/>
          <w:szCs w:val="24"/>
        </w:rPr>
        <w:t xml:space="preserve">                                                          </w:t>
      </w:r>
      <w:r w:rsidR="001C6B56">
        <w:rPr>
          <w:rFonts w:ascii="Times New Roman" w:hAnsi="Times New Roman"/>
          <w:bCs/>
          <w:sz w:val="24"/>
          <w:szCs w:val="24"/>
        </w:rPr>
        <w:t xml:space="preserve">                      </w:t>
      </w:r>
      <w:r w:rsidR="001C6B56" w:rsidRPr="001E70E5">
        <w:rPr>
          <w:rFonts w:ascii="Times New Roman" w:hAnsi="Times New Roman"/>
          <w:bCs/>
          <w:sz w:val="24"/>
          <w:szCs w:val="24"/>
        </w:rPr>
        <w:t xml:space="preserve">           </w:t>
      </w:r>
      <w:r w:rsidR="001C6B56">
        <w:rPr>
          <w:rFonts w:ascii="Times New Roman" w:hAnsi="Times New Roman"/>
          <w:bCs/>
          <w:sz w:val="24"/>
          <w:szCs w:val="24"/>
        </w:rPr>
        <w:t xml:space="preserve"> </w:t>
      </w:r>
      <w:r w:rsidRPr="001E70E5">
        <w:rPr>
          <w:rFonts w:ascii="Times New Roman" w:hAnsi="Times New Roman"/>
          <w:sz w:val="24"/>
          <w:szCs w:val="24"/>
        </w:rPr>
        <w:t xml:space="preserve">                                                                                </w:t>
      </w:r>
      <w:r>
        <w:rPr>
          <w:rFonts w:ascii="Times New Roman" w:hAnsi="Times New Roman"/>
          <w:sz w:val="24"/>
          <w:szCs w:val="24"/>
        </w:rPr>
        <w:t xml:space="preserve">        </w:t>
      </w:r>
    </w:p>
    <w:p w:rsidR="00E04E6B" w:rsidRPr="00A06E65" w:rsidRDefault="001C6B56" w:rsidP="00E04E6B">
      <w:pPr>
        <w:spacing w:after="0" w:line="360" w:lineRule="auto"/>
        <w:jc w:val="both"/>
        <w:rPr>
          <w:rFonts w:ascii="Times New Roman" w:hAnsi="Times New Roman"/>
          <w:sz w:val="24"/>
          <w:szCs w:val="24"/>
        </w:rPr>
      </w:pPr>
      <w:r>
        <w:rPr>
          <w:rFonts w:ascii="Times New Roman" w:hAnsi="Times New Roman"/>
          <w:sz w:val="24"/>
          <w:szCs w:val="24"/>
        </w:rPr>
        <w:t>3.5 Method of data collection</w:t>
      </w:r>
      <w:r w:rsidR="00E04E6B">
        <w:rPr>
          <w:rFonts w:ascii="Times New Roman" w:hAnsi="Times New Roman"/>
          <w:sz w:val="24"/>
          <w:szCs w:val="24"/>
        </w:rPr>
        <w:t xml:space="preserve">                                                                                                     </w:t>
      </w:r>
    </w:p>
    <w:p w:rsidR="00E04E6B" w:rsidRPr="001E70E5" w:rsidRDefault="001C6B56" w:rsidP="00E04E6B">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lastRenderedPageBreak/>
        <w:t>3.6 Method of data analysis</w:t>
      </w:r>
      <w:r w:rsidR="00E04E6B" w:rsidRPr="001E70E5">
        <w:rPr>
          <w:rFonts w:ascii="Times New Roman" w:hAnsi="Times New Roman"/>
          <w:bCs/>
          <w:sz w:val="24"/>
          <w:szCs w:val="24"/>
        </w:rPr>
        <w:t xml:space="preserve">                                                               </w:t>
      </w:r>
      <w:r w:rsidR="00E04E6B">
        <w:rPr>
          <w:rFonts w:ascii="Times New Roman" w:hAnsi="Times New Roman"/>
          <w:bCs/>
          <w:sz w:val="24"/>
          <w:szCs w:val="24"/>
        </w:rPr>
        <w:t xml:space="preserve">                      </w:t>
      </w:r>
      <w:r w:rsidR="00E04E6B" w:rsidRPr="001E70E5">
        <w:rPr>
          <w:rFonts w:ascii="Times New Roman" w:hAnsi="Times New Roman"/>
          <w:bCs/>
          <w:sz w:val="24"/>
          <w:szCs w:val="24"/>
        </w:rPr>
        <w:t xml:space="preserve">           </w:t>
      </w:r>
      <w:r w:rsidR="00E04E6B">
        <w:rPr>
          <w:rFonts w:ascii="Times New Roman" w:hAnsi="Times New Roman"/>
          <w:bCs/>
          <w:sz w:val="24"/>
          <w:szCs w:val="24"/>
        </w:rPr>
        <w:t xml:space="preserve"> </w:t>
      </w:r>
    </w:p>
    <w:p w:rsidR="00E04E6B" w:rsidRDefault="00E04E6B" w:rsidP="00E04E6B">
      <w:pPr>
        <w:tabs>
          <w:tab w:val="center" w:pos="3369"/>
        </w:tabs>
        <w:autoSpaceDE w:val="0"/>
        <w:autoSpaceDN w:val="0"/>
        <w:adjustRightInd w:val="0"/>
        <w:spacing w:after="0" w:line="360" w:lineRule="auto"/>
        <w:jc w:val="both"/>
        <w:rPr>
          <w:rFonts w:ascii="Times New Roman" w:hAnsi="Times New Roman"/>
          <w:b/>
          <w:bCs/>
          <w:color w:val="000000"/>
          <w:sz w:val="24"/>
          <w:szCs w:val="24"/>
        </w:rPr>
      </w:pPr>
    </w:p>
    <w:p w:rsidR="00E04E6B" w:rsidRDefault="00E04E6B" w:rsidP="00E04E6B">
      <w:pPr>
        <w:tabs>
          <w:tab w:val="center" w:pos="3369"/>
        </w:tabs>
        <w:autoSpaceDE w:val="0"/>
        <w:autoSpaceDN w:val="0"/>
        <w:adjustRightInd w:val="0"/>
        <w:spacing w:after="0" w:line="360" w:lineRule="auto"/>
        <w:jc w:val="both"/>
        <w:rPr>
          <w:rFonts w:ascii="Times New Roman" w:hAnsi="Times New Roman"/>
          <w:b/>
          <w:bCs/>
          <w:color w:val="000000"/>
          <w:sz w:val="24"/>
          <w:szCs w:val="24"/>
        </w:rPr>
      </w:pPr>
      <w:r w:rsidRPr="001E70E5">
        <w:rPr>
          <w:rFonts w:ascii="Times New Roman" w:hAnsi="Times New Roman"/>
          <w:b/>
          <w:bCs/>
          <w:color w:val="000000"/>
          <w:sz w:val="24"/>
          <w:szCs w:val="24"/>
        </w:rPr>
        <w:t>CHAPTER F</w:t>
      </w:r>
      <w:r w:rsidR="00F04668">
        <w:rPr>
          <w:rFonts w:ascii="Times New Roman" w:hAnsi="Times New Roman"/>
          <w:b/>
          <w:bCs/>
          <w:color w:val="000000"/>
          <w:sz w:val="24"/>
          <w:szCs w:val="24"/>
        </w:rPr>
        <w:t xml:space="preserve">OUR:  DATA PRESENTATION AND ANALYSIS </w:t>
      </w:r>
    </w:p>
    <w:p w:rsidR="00E04E6B" w:rsidRPr="00B35BFF" w:rsidRDefault="00F04668" w:rsidP="00E04E6B">
      <w:pPr>
        <w:tabs>
          <w:tab w:val="center" w:pos="3369"/>
        </w:tabs>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4.1 Introductions </w:t>
      </w:r>
      <w:r w:rsidR="00E04E6B">
        <w:rPr>
          <w:rFonts w:ascii="Times New Roman" w:hAnsi="Times New Roman"/>
          <w:bCs/>
          <w:color w:val="000000"/>
          <w:sz w:val="24"/>
          <w:szCs w:val="24"/>
        </w:rPr>
        <w:t xml:space="preserve">                                                                                                                   </w:t>
      </w:r>
    </w:p>
    <w:p w:rsidR="00E04E6B" w:rsidRDefault="00F04668" w:rsidP="00E04E6B">
      <w:pPr>
        <w:tabs>
          <w:tab w:val="right" w:pos="6663"/>
          <w:tab w:val="right" w:pos="7655"/>
          <w:tab w:val="right" w:pos="7938"/>
          <w:tab w:val="center" w:pos="8789"/>
        </w:tabs>
        <w:autoSpaceDE w:val="0"/>
        <w:autoSpaceDN w:val="0"/>
        <w:adjustRightInd w:val="0"/>
        <w:spacing w:after="0" w:line="360" w:lineRule="auto"/>
        <w:ind w:right="-23"/>
        <w:jc w:val="both"/>
        <w:rPr>
          <w:rFonts w:ascii="Times New Roman" w:hAnsi="Times New Roman"/>
          <w:bCs/>
          <w:color w:val="000000"/>
          <w:sz w:val="24"/>
          <w:szCs w:val="24"/>
        </w:rPr>
      </w:pPr>
      <w:r>
        <w:rPr>
          <w:rFonts w:ascii="Times New Roman" w:hAnsi="Times New Roman"/>
          <w:bCs/>
          <w:color w:val="000000"/>
          <w:sz w:val="24"/>
          <w:szCs w:val="24"/>
        </w:rPr>
        <w:t xml:space="preserve">4.2 Discussion of Findings </w:t>
      </w:r>
      <w:r w:rsidR="00E04E6B" w:rsidRPr="001E70E5">
        <w:rPr>
          <w:rFonts w:ascii="Times New Roman" w:hAnsi="Times New Roman"/>
          <w:bCs/>
          <w:color w:val="000000"/>
          <w:sz w:val="24"/>
          <w:szCs w:val="24"/>
        </w:rPr>
        <w:t xml:space="preserve">                                   </w:t>
      </w:r>
      <w:r w:rsidR="00E04E6B">
        <w:rPr>
          <w:rFonts w:ascii="Times New Roman" w:hAnsi="Times New Roman"/>
          <w:bCs/>
          <w:color w:val="000000"/>
          <w:sz w:val="24"/>
          <w:szCs w:val="24"/>
        </w:rPr>
        <w:t xml:space="preserve">        </w:t>
      </w:r>
      <w:r w:rsidR="00E04E6B" w:rsidRPr="001E70E5">
        <w:rPr>
          <w:rFonts w:ascii="Times New Roman" w:hAnsi="Times New Roman"/>
          <w:bCs/>
          <w:color w:val="000000"/>
          <w:sz w:val="24"/>
          <w:szCs w:val="24"/>
        </w:rPr>
        <w:t xml:space="preserve">      </w:t>
      </w:r>
      <w:r w:rsidR="00E04E6B">
        <w:rPr>
          <w:rFonts w:ascii="Times New Roman" w:hAnsi="Times New Roman"/>
          <w:bCs/>
          <w:color w:val="000000"/>
          <w:sz w:val="24"/>
          <w:szCs w:val="24"/>
        </w:rPr>
        <w:t xml:space="preserve">                             </w:t>
      </w:r>
      <w:r w:rsidR="00E04E6B">
        <w:rPr>
          <w:rFonts w:ascii="Times New Roman" w:hAnsi="Times New Roman"/>
          <w:bCs/>
          <w:color w:val="000000"/>
          <w:sz w:val="24"/>
          <w:szCs w:val="24"/>
        </w:rPr>
        <w:tab/>
      </w:r>
      <w:r w:rsidR="00E04E6B">
        <w:rPr>
          <w:rFonts w:ascii="Times New Roman" w:hAnsi="Times New Roman"/>
          <w:bCs/>
          <w:color w:val="000000"/>
          <w:sz w:val="24"/>
          <w:szCs w:val="24"/>
        </w:rPr>
        <w:tab/>
      </w:r>
      <w:r w:rsidR="00E04E6B">
        <w:rPr>
          <w:rFonts w:ascii="Times New Roman" w:hAnsi="Times New Roman"/>
          <w:bCs/>
          <w:color w:val="000000"/>
          <w:sz w:val="24"/>
          <w:szCs w:val="24"/>
        </w:rPr>
        <w:tab/>
      </w:r>
      <w:r w:rsidR="00E04E6B">
        <w:rPr>
          <w:rFonts w:ascii="Times New Roman" w:hAnsi="Times New Roman"/>
          <w:bCs/>
          <w:color w:val="000000"/>
          <w:sz w:val="24"/>
          <w:szCs w:val="24"/>
        </w:rPr>
        <w:tab/>
        <w:t xml:space="preserve">                     </w:t>
      </w:r>
    </w:p>
    <w:p w:rsidR="00E04E6B" w:rsidRDefault="00E04E6B" w:rsidP="00E04E6B">
      <w:pPr>
        <w:tabs>
          <w:tab w:val="left" w:pos="2505"/>
        </w:tabs>
        <w:spacing w:line="360" w:lineRule="auto"/>
        <w:jc w:val="both"/>
        <w:rPr>
          <w:rFonts w:ascii="Times New Roman" w:hAnsi="Times New Roman"/>
          <w:bCs/>
          <w:color w:val="000000"/>
          <w:sz w:val="24"/>
          <w:szCs w:val="24"/>
        </w:rPr>
      </w:pPr>
    </w:p>
    <w:p w:rsidR="00E04E6B" w:rsidRPr="001E70E5" w:rsidRDefault="00F04668" w:rsidP="00E04E6B">
      <w:pPr>
        <w:tabs>
          <w:tab w:val="left" w:pos="2505"/>
        </w:tabs>
        <w:spacing w:line="360" w:lineRule="auto"/>
        <w:jc w:val="both"/>
        <w:rPr>
          <w:rFonts w:ascii="Times New Roman" w:hAnsi="Times New Roman"/>
          <w:b/>
          <w:sz w:val="24"/>
          <w:szCs w:val="24"/>
        </w:rPr>
      </w:pPr>
      <w:r>
        <w:rPr>
          <w:rFonts w:ascii="Times New Roman" w:hAnsi="Times New Roman"/>
          <w:b/>
          <w:sz w:val="24"/>
          <w:szCs w:val="24"/>
        </w:rPr>
        <w:t>CHAPTER F</w:t>
      </w:r>
      <w:r w:rsidR="00E669E2">
        <w:rPr>
          <w:rFonts w:ascii="Times New Roman" w:hAnsi="Times New Roman"/>
          <w:b/>
          <w:sz w:val="24"/>
          <w:szCs w:val="24"/>
        </w:rPr>
        <w:t>IVE: SUMMARY, CONCLUSION, AND RECOMMENDATION</w:t>
      </w:r>
    </w:p>
    <w:p w:rsidR="00E04E6B" w:rsidRPr="001E70E5" w:rsidRDefault="00F04668" w:rsidP="00E04E6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5.0 Summary </w:t>
      </w:r>
      <w:r w:rsidR="00E04E6B" w:rsidRPr="001E70E5">
        <w:rPr>
          <w:rFonts w:ascii="Times New Roman" w:eastAsia="Calibri" w:hAnsi="Times New Roman"/>
          <w:sz w:val="24"/>
          <w:szCs w:val="24"/>
        </w:rPr>
        <w:t xml:space="preserve">                                                                                                                     </w:t>
      </w:r>
    </w:p>
    <w:p w:rsidR="00E04E6B" w:rsidRPr="001E70E5" w:rsidRDefault="00F04668" w:rsidP="00E04E6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5.1 Conclusion</w:t>
      </w:r>
      <w:r w:rsidR="00E04E6B" w:rsidRPr="001E70E5">
        <w:rPr>
          <w:rFonts w:ascii="Times New Roman" w:eastAsia="Calibri" w:hAnsi="Times New Roman"/>
          <w:sz w:val="24"/>
          <w:szCs w:val="24"/>
        </w:rPr>
        <w:t xml:space="preserve">                                                                                                      </w:t>
      </w:r>
      <w:r w:rsidR="00E04E6B">
        <w:rPr>
          <w:rFonts w:ascii="Times New Roman" w:eastAsia="Calibri" w:hAnsi="Times New Roman"/>
          <w:sz w:val="24"/>
          <w:szCs w:val="24"/>
        </w:rPr>
        <w:t xml:space="preserve">   </w:t>
      </w:r>
    </w:p>
    <w:p w:rsidR="00F04668" w:rsidRDefault="00F04668" w:rsidP="00E04E6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5.2</w:t>
      </w:r>
      <w:r w:rsidR="00E04E6B" w:rsidRPr="001E70E5">
        <w:rPr>
          <w:rFonts w:ascii="Times New Roman" w:eastAsia="Calibri" w:hAnsi="Times New Roman"/>
          <w:sz w:val="24"/>
          <w:szCs w:val="24"/>
        </w:rPr>
        <w:t xml:space="preserve"> Recommendations      </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                                                                                                                                                                                                                          </w:t>
      </w:r>
      <w:r>
        <w:rPr>
          <w:rFonts w:ascii="Times New Roman" w:eastAsia="Calibri" w:hAnsi="Times New Roman"/>
          <w:sz w:val="24"/>
          <w:szCs w:val="24"/>
        </w:rPr>
        <w:t xml:space="preserve">  </w:t>
      </w:r>
    </w:p>
    <w:p w:rsidR="00E04E6B" w:rsidRPr="00C25FC7" w:rsidRDefault="00E04E6B" w:rsidP="00E04E6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b/>
          <w:bCs/>
          <w:sz w:val="24"/>
          <w:szCs w:val="24"/>
        </w:rPr>
        <w:t xml:space="preserve">     </w:t>
      </w:r>
      <w:r w:rsidRPr="00C25FC7">
        <w:rPr>
          <w:rFonts w:ascii="Times New Roman" w:eastAsia="Calibri" w:hAnsi="Times New Roman"/>
          <w:bCs/>
          <w:sz w:val="24"/>
          <w:szCs w:val="24"/>
        </w:rPr>
        <w:t xml:space="preserve">References </w:t>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t xml:space="preserve">       </w:t>
      </w:r>
    </w:p>
    <w:p w:rsidR="00E04E6B" w:rsidRPr="001E70E5" w:rsidRDefault="00E04E6B" w:rsidP="00E04E6B">
      <w:pPr>
        <w:autoSpaceDE w:val="0"/>
        <w:autoSpaceDN w:val="0"/>
        <w:adjustRightInd w:val="0"/>
        <w:spacing w:after="0" w:line="360" w:lineRule="auto"/>
        <w:jc w:val="both"/>
        <w:rPr>
          <w:rFonts w:ascii="Times New Roman" w:eastAsia="Calibri" w:hAnsi="Times New Roman"/>
          <w:b/>
          <w:bCs/>
          <w:sz w:val="24"/>
          <w:szCs w:val="24"/>
        </w:rPr>
      </w:pPr>
      <w:r>
        <w:rPr>
          <w:rFonts w:ascii="Times New Roman" w:eastAsia="Calibri" w:hAnsi="Times New Roman"/>
          <w:bCs/>
          <w:sz w:val="24"/>
          <w:szCs w:val="24"/>
        </w:rPr>
        <w:t xml:space="preserve">     </w:t>
      </w:r>
      <w:r w:rsidRPr="00C25FC7">
        <w:rPr>
          <w:rFonts w:ascii="Times New Roman" w:eastAsia="Calibri" w:hAnsi="Times New Roman"/>
          <w:bCs/>
          <w:sz w:val="24"/>
          <w:szCs w:val="24"/>
        </w:rPr>
        <w:t>Appendix</w:t>
      </w:r>
      <w:r w:rsidRPr="001E70E5">
        <w:rPr>
          <w:rFonts w:ascii="Times New Roman" w:eastAsia="Calibri" w:hAnsi="Times New Roman"/>
          <w:b/>
          <w:bCs/>
          <w:sz w:val="24"/>
          <w:szCs w:val="24"/>
        </w:rPr>
        <w:t xml:space="preserve"> </w:t>
      </w:r>
    </w:p>
    <w:p w:rsidR="00E04E6B" w:rsidRDefault="00E04E6B" w:rsidP="00E04E6B"/>
    <w:p w:rsidR="00E04E6B" w:rsidRDefault="00E04E6B"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5F73A3" w:rsidRDefault="005F73A3"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5F73A3" w:rsidRDefault="005F73A3"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5F73A3" w:rsidRDefault="005F73A3"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5F73A3" w:rsidRDefault="005F73A3"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5F73A3" w:rsidRDefault="005F73A3"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5F73A3" w:rsidRDefault="005F73A3"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5F73A3" w:rsidRDefault="005F73A3"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5F73A3" w:rsidRDefault="005F73A3"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5F73A3" w:rsidRDefault="005F73A3"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E04E6B" w:rsidRDefault="00E04E6B" w:rsidP="00A72DCE">
      <w:pPr>
        <w:spacing w:before="100" w:beforeAutospacing="1" w:after="100" w:afterAutospacing="1" w:line="240" w:lineRule="auto"/>
        <w:outlineLvl w:val="3"/>
        <w:rPr>
          <w:rFonts w:ascii="Times New Roman" w:eastAsia="Times New Roman" w:hAnsi="Times New Roman" w:cs="Times New Roman"/>
          <w:b/>
          <w:bCs/>
          <w:sz w:val="24"/>
          <w:szCs w:val="24"/>
        </w:rPr>
      </w:pPr>
    </w:p>
    <w:p w:rsidR="005F73A3" w:rsidRDefault="005F73A3" w:rsidP="00A72DCE">
      <w:pPr>
        <w:spacing w:before="100" w:beforeAutospacing="1" w:after="100" w:afterAutospacing="1" w:line="240" w:lineRule="auto"/>
        <w:outlineLvl w:val="3"/>
        <w:rPr>
          <w:rFonts w:ascii="Times New Roman" w:eastAsia="Times New Roman" w:hAnsi="Times New Roman" w:cs="Times New Roman"/>
          <w:b/>
          <w:bCs/>
          <w:sz w:val="24"/>
          <w:szCs w:val="24"/>
        </w:rPr>
      </w:pPr>
    </w:p>
    <w:p w:rsidR="0041769C" w:rsidRPr="00FF2869" w:rsidRDefault="0041769C" w:rsidP="00501D62">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lastRenderedPageBreak/>
        <w:t>CHAPTER ONE</w:t>
      </w:r>
    </w:p>
    <w:p w:rsidR="0041769C" w:rsidRPr="00FF2869" w:rsidRDefault="0041769C" w:rsidP="0041769C">
      <w:pPr>
        <w:spacing w:before="100" w:beforeAutospacing="1" w:after="100" w:afterAutospacing="1" w:line="240" w:lineRule="auto"/>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Background of the Study</w:t>
      </w:r>
    </w:p>
    <w:p w:rsidR="0041769C" w:rsidRPr="00FF2869" w:rsidRDefault="0041769C" w:rsidP="00C57824">
      <w:pPr>
        <w:spacing w:before="100" w:beforeAutospacing="1" w:after="100" w:afterAutospacing="1" w:line="24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 valuation of commercial properties plays a pivotal role in the development of real estate markets, particularly in emerging economies such as Nigeria. In Kwara State, commercial properties are vital assets that contribute to the socio-economic fabric of the region. Accurate valuation serves multiple purposes, including investment appraisal, property taxation, loan security, and urban development planning. Despite its importance, the process of property valuation in Kwara State faces several challenges, such as lack of reliable data, inconsistencies in valuation practices, and the dyn</w:t>
      </w:r>
      <w:r w:rsidR="00B06943" w:rsidRPr="00FF2869">
        <w:rPr>
          <w:rFonts w:ascii="Times New Roman" w:eastAsia="Times New Roman" w:hAnsi="Times New Roman" w:cs="Times New Roman"/>
          <w:sz w:val="24"/>
          <w:szCs w:val="24"/>
        </w:rPr>
        <w:t xml:space="preserve">amic nature of property markets </w:t>
      </w:r>
      <w:r w:rsidR="00501D62" w:rsidRPr="00FF2869">
        <w:rPr>
          <w:rFonts w:ascii="Times New Roman" w:eastAsia="Times New Roman" w:hAnsi="Times New Roman" w:cs="Times New Roman"/>
          <w:sz w:val="24"/>
          <w:szCs w:val="24"/>
        </w:rPr>
        <w:t>(</w:t>
      </w:r>
      <w:r w:rsidR="00501D62" w:rsidRPr="00FF2869">
        <w:rPr>
          <w:sz w:val="24"/>
          <w:szCs w:val="24"/>
        </w:rPr>
        <w:t xml:space="preserve">Oyedele, and Olayemi, </w:t>
      </w:r>
      <w:r w:rsidR="00B06943" w:rsidRPr="00FF2869">
        <w:rPr>
          <w:sz w:val="24"/>
          <w:szCs w:val="24"/>
        </w:rPr>
        <w:t>2014).</w:t>
      </w:r>
    </w:p>
    <w:p w:rsidR="0041769C" w:rsidRPr="00FF2869" w:rsidRDefault="0041769C" w:rsidP="00C57824">
      <w:pPr>
        <w:spacing w:before="100" w:beforeAutospacing="1" w:after="100" w:afterAutospacing="1" w:line="24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Commercial properties, defined as real estate used for business purposes, include offices, retail outlets, industrial buildings, and mixed-use developments. Their value depends on a combination of physical, economic, environmental, and legal factors.</w:t>
      </w:r>
      <w:r w:rsidR="00B06943" w:rsidRPr="00FF2869">
        <w:rPr>
          <w:rFonts w:ascii="Times New Roman" w:eastAsia="Times New Roman" w:hAnsi="Times New Roman" w:cs="Times New Roman"/>
          <w:sz w:val="24"/>
          <w:szCs w:val="24"/>
        </w:rPr>
        <w:t xml:space="preserve"> </w:t>
      </w:r>
      <w:r w:rsidR="00501D62" w:rsidRPr="00FF2869">
        <w:rPr>
          <w:rFonts w:ascii="Times New Roman" w:eastAsia="Times New Roman" w:hAnsi="Times New Roman" w:cs="Times New Roman"/>
          <w:sz w:val="24"/>
          <w:szCs w:val="24"/>
        </w:rPr>
        <w:t>(</w:t>
      </w:r>
      <w:r w:rsidR="00501D62" w:rsidRPr="00FF2869">
        <w:rPr>
          <w:sz w:val="24"/>
          <w:szCs w:val="24"/>
        </w:rPr>
        <w:t xml:space="preserve">Aluko, B. T. </w:t>
      </w:r>
      <w:r w:rsidR="00B06943" w:rsidRPr="00FF2869">
        <w:rPr>
          <w:sz w:val="24"/>
          <w:szCs w:val="24"/>
        </w:rPr>
        <w:t>2007).</w:t>
      </w:r>
      <w:r w:rsidRPr="00FF2869">
        <w:rPr>
          <w:rFonts w:ascii="Times New Roman" w:eastAsia="Times New Roman" w:hAnsi="Times New Roman" w:cs="Times New Roman"/>
          <w:sz w:val="24"/>
          <w:szCs w:val="24"/>
        </w:rPr>
        <w:t xml:space="preserve"> In Kwara State, urban centers like Ilorin and Offa are hotspots for commercial property development, driven by increasing urbanization and economic activities. However, the valuation of these properties requires a thorough understanding of local market dynamics, regulatory frameworks, and professional standards.</w:t>
      </w:r>
    </w:p>
    <w:p w:rsidR="0041769C" w:rsidRPr="00FF2869" w:rsidRDefault="0041769C" w:rsidP="00C57824">
      <w:pPr>
        <w:pStyle w:val="NormalWeb"/>
        <w:jc w:val="both"/>
      </w:pPr>
      <w:r w:rsidRPr="00FF2869">
        <w:t>The valuation of commercial properties has long been a cornerstone of the real estate industry, providing critical insights into the worth of assets for various stakeholders. Globally, real estate serves as a key driver of economic growth, with commercial properties acting as hubs of business activity, employment generation, and wealth creation. In Nigeria, the real estate sector contributes significantly to the Gross Domestic Product (GDP), underscoring its importance to national and regional economies. Kwara State, located in the north-central region of Nigeria, exemplifies these dynamics, with its capital, Ilorin Metropolis, being a center for commerce, governance, and education.</w:t>
      </w:r>
      <w:r w:rsidR="00B06943" w:rsidRPr="00FF2869">
        <w:t xml:space="preserve"> (NIESV). (2019).</w:t>
      </w:r>
    </w:p>
    <w:p w:rsidR="0041769C" w:rsidRPr="00FF2869" w:rsidRDefault="0041769C" w:rsidP="00C57824">
      <w:pPr>
        <w:pStyle w:val="NormalWeb"/>
        <w:jc w:val="both"/>
      </w:pPr>
      <w:r w:rsidRPr="00FF2869">
        <w:t>Ilorin Metropolis is uniquely positioned as a gateway between the northern and southern parts of Nigeria, making it an attractive location for businesses and investors. The city's commercial property market reflects this strategic importance, featuring a range of property types, from retail shops and office buildings to hospitality venues and mixed-use developments. However, the accurate valuation of these properties remains a significant challenge, influenced by economic, institution</w:t>
      </w:r>
      <w:r w:rsidR="00B06943" w:rsidRPr="00FF2869">
        <w:t xml:space="preserve">al, and market-specific factors </w:t>
      </w:r>
      <w:r w:rsidR="00501D62" w:rsidRPr="00FF2869">
        <w:t xml:space="preserve">(Bello, and Bello, </w:t>
      </w:r>
      <w:r w:rsidR="00B06943" w:rsidRPr="00FF2869">
        <w:t>2008).</w:t>
      </w:r>
    </w:p>
    <w:p w:rsidR="0041769C" w:rsidRPr="00FF2869" w:rsidRDefault="0041769C" w:rsidP="00C57824">
      <w:pPr>
        <w:pStyle w:val="NormalWeb"/>
        <w:jc w:val="both"/>
      </w:pPr>
      <w:r w:rsidRPr="00FF2869">
        <w:t>The process of valuation involves determining the monetary worth of a property, usually for purposes such as sale, rental, taxation, financing, or investment. In the context of Ilorin Metropolis, commercial property valuation is essential for guiding investment decisions, setting rental and sale prices, determining tax liabilities, and supporting urban planning initiatives. Accurate valuation serves as a foundation for transparency and efficiency in the property market, promoting trust among stakeholders and fostering sustainable development.</w:t>
      </w:r>
    </w:p>
    <w:p w:rsidR="0041769C" w:rsidRPr="00FF2869" w:rsidRDefault="0041769C" w:rsidP="00C57824">
      <w:pPr>
        <w:pStyle w:val="NormalWeb"/>
        <w:jc w:val="both"/>
      </w:pPr>
      <w:r w:rsidRPr="00FF2869">
        <w:t xml:space="preserve">Despite its importance, the valuation of commercial properties in Ilorin Metropolis faces several hurdles. The city’s real estate market is characterized by limited availability of reliable market data, inconsistencies in professional standards, and the influence of socio-economic and political </w:t>
      </w:r>
      <w:r w:rsidRPr="00FF2869">
        <w:lastRenderedPageBreak/>
        <w:t>factors. Moreover, the dynamic nature of property markets, driven by urbanization, economic trends, and infrastructural development, adds comp</w:t>
      </w:r>
      <w:r w:rsidR="00B06943" w:rsidRPr="00FF2869">
        <w:t xml:space="preserve">lexity to the valuation process </w:t>
      </w:r>
      <w:r w:rsidR="00501D62" w:rsidRPr="00FF2869">
        <w:t>(Aluko, 2</w:t>
      </w:r>
      <w:r w:rsidR="00B06943" w:rsidRPr="00FF2869">
        <w:t>011).</w:t>
      </w:r>
    </w:p>
    <w:p w:rsidR="0041769C" w:rsidRPr="00FF2869" w:rsidRDefault="0041769C" w:rsidP="0041769C">
      <w:pPr>
        <w:spacing w:before="100" w:beforeAutospacing="1" w:after="100" w:afterAutospacing="1" w:line="240" w:lineRule="auto"/>
        <w:rPr>
          <w:rFonts w:ascii="Times New Roman" w:eastAsia="Times New Roman" w:hAnsi="Times New Roman" w:cs="Times New Roman"/>
          <w:sz w:val="24"/>
          <w:szCs w:val="24"/>
        </w:rPr>
      </w:pPr>
    </w:p>
    <w:p w:rsidR="0041769C" w:rsidRPr="00FF2869" w:rsidRDefault="0041769C" w:rsidP="0041769C">
      <w:pPr>
        <w:spacing w:before="100" w:beforeAutospacing="1" w:after="100" w:afterAutospacing="1" w:line="240" w:lineRule="auto"/>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1.2 Statement of the Problem</w:t>
      </w:r>
    </w:p>
    <w:p w:rsidR="00DD37EB" w:rsidRPr="00FF2869" w:rsidRDefault="00DD37EB" w:rsidP="00C57824">
      <w:pPr>
        <w:spacing w:before="100" w:beforeAutospacing="1" w:after="100" w:afterAutospacing="1" w:line="240" w:lineRule="auto"/>
        <w:jc w:val="both"/>
        <w:rPr>
          <w:rFonts w:ascii="Times New Roman" w:eastAsia="Times New Roman" w:hAnsi="Times New Roman" w:cs="Times New Roman"/>
          <w:sz w:val="24"/>
          <w:szCs w:val="24"/>
        </w:rPr>
      </w:pPr>
      <w:r w:rsidRPr="00FF2869">
        <w:rPr>
          <w:rFonts w:ascii="Times New Roman" w:hAnsi="Times New Roman" w:cs="Times New Roman"/>
          <w:sz w:val="24"/>
          <w:szCs w:val="24"/>
        </w:rPr>
        <w:t>The valuation of commercial properties in Ilorin Metropolis, Kwara State, is fraught with several critical issues that hinder the reliability and effectiveness of the process. These chall</w:t>
      </w:r>
      <w:r w:rsidR="0042107B" w:rsidRPr="00FF2869">
        <w:rPr>
          <w:rFonts w:ascii="Times New Roman" w:hAnsi="Times New Roman" w:cs="Times New Roman"/>
          <w:sz w:val="24"/>
          <w:szCs w:val="24"/>
        </w:rPr>
        <w:t>enges are multi-faceted,</w:t>
      </w:r>
      <w:r w:rsidRPr="00FF2869">
        <w:rPr>
          <w:rFonts w:ascii="Times New Roman" w:hAnsi="Times New Roman" w:cs="Times New Roman"/>
          <w:sz w:val="24"/>
          <w:szCs w:val="24"/>
        </w:rPr>
        <w:t xml:space="preserve"> from systemic, professional, and market-specific factors. Each of these issues has significant implications for property stakeholders, including investors, property owners, government agencies, and urban planners.</w:t>
      </w:r>
    </w:p>
    <w:p w:rsidR="00B659B0" w:rsidRPr="00FF2869" w:rsidRDefault="00DD37EB" w:rsidP="00C57824">
      <w:pPr>
        <w:jc w:val="both"/>
        <w:rPr>
          <w:rFonts w:ascii="Times New Roman" w:hAnsi="Times New Roman" w:cs="Times New Roman"/>
          <w:sz w:val="24"/>
          <w:szCs w:val="24"/>
        </w:rPr>
      </w:pPr>
      <w:r w:rsidRPr="00FF2869">
        <w:rPr>
          <w:rFonts w:ascii="Times New Roman" w:hAnsi="Times New Roman" w:cs="Times New Roman"/>
          <w:sz w:val="24"/>
          <w:szCs w:val="24"/>
        </w:rPr>
        <w:t>One of the most pressing problems in property valuation in Ilorin is the lack of access to reliable and up-to-date market data. The real estate market in the metropolis is largely informal, with limited documentation of property transactions, rental rates, and market trends. Without accurate data, valuers rely on estimations or outdated information, leading to inconsistent and often inaccurate valuations.</w:t>
      </w:r>
    </w:p>
    <w:p w:rsidR="00DD37EB" w:rsidRPr="00FF2869" w:rsidRDefault="00DD37EB" w:rsidP="00C57824">
      <w:pPr>
        <w:jc w:val="both"/>
        <w:rPr>
          <w:rFonts w:ascii="Times New Roman" w:hAnsi="Times New Roman" w:cs="Times New Roman"/>
          <w:sz w:val="24"/>
          <w:szCs w:val="24"/>
        </w:rPr>
      </w:pPr>
      <w:r w:rsidRPr="00FF2869">
        <w:rPr>
          <w:rFonts w:ascii="Times New Roman" w:hAnsi="Times New Roman" w:cs="Times New Roman"/>
          <w:sz w:val="24"/>
          <w:szCs w:val="24"/>
        </w:rPr>
        <w:t>Another significant issue is the variation in valuation methodologies employed by professionals in the field. While the Nigerian Institution of Estate Surveyors and Valuers (NIESV) provides guidelines and standards, adherence to these is inconsistent across practitioners.</w:t>
      </w:r>
    </w:p>
    <w:p w:rsidR="00CE60EF" w:rsidRPr="00FF2869" w:rsidRDefault="00CE60EF"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CE60EF" w:rsidRPr="00FF2869" w:rsidRDefault="00CE60EF" w:rsidP="00CE60EF">
      <w:pPr>
        <w:spacing w:before="100" w:beforeAutospacing="1" w:after="100" w:afterAutospacing="1" w:line="240" w:lineRule="auto"/>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1.3 Research Questions</w:t>
      </w:r>
    </w:p>
    <w:p w:rsidR="00CE60EF" w:rsidRPr="00FF2869" w:rsidRDefault="00CE60EF" w:rsidP="00C57824">
      <w:pPr>
        <w:spacing w:before="100" w:beforeAutospacing="1" w:after="100" w:afterAutospacing="1" w:line="36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To achieve the objectives, the study seeks to answer the following questions:</w:t>
      </w:r>
    </w:p>
    <w:p w:rsidR="00CE60EF" w:rsidRPr="00FF2869" w:rsidRDefault="00CE60EF" w:rsidP="0042107B">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What are the common valuation methods employed in the study area?</w:t>
      </w:r>
    </w:p>
    <w:p w:rsidR="00CE60EF" w:rsidRPr="00FF2869" w:rsidRDefault="00CE60EF" w:rsidP="00C5782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What factors influence the valuation of commercial properties in the region?</w:t>
      </w:r>
    </w:p>
    <w:p w:rsidR="00CE60EF" w:rsidRPr="00FF2869" w:rsidRDefault="00CE60EF" w:rsidP="00C5782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What challenges do valuers face in carrying out their duties?</w:t>
      </w:r>
    </w:p>
    <w:p w:rsidR="00CE60EF" w:rsidRPr="00FF2869" w:rsidRDefault="00CE60EF" w:rsidP="00C5782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What strategies can be adopted to improve valuation practices in the region?</w:t>
      </w:r>
    </w:p>
    <w:p w:rsidR="00CE60EF" w:rsidRPr="00FF2869" w:rsidRDefault="00CE60EF"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C57824" w:rsidRPr="00FF2869" w:rsidRDefault="00C57824"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C57824" w:rsidRPr="00FF2869" w:rsidRDefault="00C57824"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C57824" w:rsidRPr="00FF2869" w:rsidRDefault="00C57824"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C57824" w:rsidRPr="00FF2869" w:rsidRDefault="00C57824"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DD37EB" w:rsidRPr="00FF2869" w:rsidRDefault="00CE60EF" w:rsidP="00DD37EB">
      <w:pPr>
        <w:spacing w:before="100" w:beforeAutospacing="1" w:after="100" w:afterAutospacing="1" w:line="240" w:lineRule="auto"/>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lastRenderedPageBreak/>
        <w:t>1.4</w:t>
      </w:r>
      <w:r w:rsidR="00DD37EB" w:rsidRPr="00FF2869">
        <w:rPr>
          <w:rFonts w:ascii="Times New Roman" w:eastAsia="Times New Roman" w:hAnsi="Times New Roman" w:cs="Times New Roman"/>
          <w:b/>
          <w:bCs/>
          <w:sz w:val="24"/>
          <w:szCs w:val="24"/>
        </w:rPr>
        <w:t xml:space="preserve"> Objectives of the Study</w:t>
      </w:r>
    </w:p>
    <w:p w:rsidR="00DD37EB" w:rsidRPr="00FF2869" w:rsidRDefault="00DD37EB" w:rsidP="00C57824">
      <w:p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 primary objective of this study is to assess the valuation of commercial properties in Kwara State. The specific objectives are:</w:t>
      </w:r>
    </w:p>
    <w:p w:rsidR="00DD37EB" w:rsidRPr="00FF2869" w:rsidRDefault="0042107B" w:rsidP="0042107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w:t>
      </w:r>
      <w:r w:rsidR="00DD37EB" w:rsidRPr="00FF2869">
        <w:rPr>
          <w:rFonts w:ascii="Times New Roman" w:eastAsia="Times New Roman" w:hAnsi="Times New Roman" w:cs="Times New Roman"/>
          <w:sz w:val="24"/>
          <w:szCs w:val="24"/>
        </w:rPr>
        <w:t>dentify the factors influencing the valuation of commercial properties.</w:t>
      </w:r>
    </w:p>
    <w:p w:rsidR="00DD37EB" w:rsidRPr="00FF2869" w:rsidRDefault="00DD37EB" w:rsidP="00C5782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To evaluate the challenges faced by valuers in the region.</w:t>
      </w:r>
    </w:p>
    <w:p w:rsidR="00DD37EB" w:rsidRPr="00FF2869" w:rsidRDefault="00DD37EB" w:rsidP="00C5782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To analyze the implications of valuation practices on investment, taxation, and urban development.</w:t>
      </w:r>
    </w:p>
    <w:p w:rsidR="00DD37EB" w:rsidRPr="00FF2869" w:rsidRDefault="00DD37EB" w:rsidP="00C5782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To propose recommendations for improving valuation practices in the study area.</w:t>
      </w:r>
    </w:p>
    <w:p w:rsidR="00D70DB7" w:rsidRPr="00FF2869" w:rsidRDefault="00D70DB7" w:rsidP="00D70DB7">
      <w:pPr>
        <w:spacing w:before="100" w:beforeAutospacing="1" w:after="100" w:afterAutospacing="1" w:line="240" w:lineRule="auto"/>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 xml:space="preserve">1.5  </w:t>
      </w:r>
      <w:r w:rsidRPr="00FF2869">
        <w:rPr>
          <w:b/>
          <w:sz w:val="24"/>
          <w:szCs w:val="24"/>
        </w:rPr>
        <w:t>Justification for the Study</w:t>
      </w:r>
    </w:p>
    <w:p w:rsidR="00D70DB7" w:rsidRPr="00FF2869" w:rsidRDefault="00D70DB7" w:rsidP="00C57824">
      <w:pPr>
        <w:pStyle w:val="NormalWeb"/>
        <w:spacing w:line="360" w:lineRule="auto"/>
        <w:jc w:val="both"/>
      </w:pPr>
      <w:r w:rsidRPr="00FF2869">
        <w:t>Ilorin Metropolis represents a microcosm of the challenges and opportunities inherent in Nigeria's property valuation landscape. As the city continues to attract investors and businesses, the demand for transparent and reliable valuation practices has grown. However, the current state of valuation in the metropolis is fraught with issues that undermine its effectiveness, including inconsistent methodologies, lack of market data, and regulatory shortcomings.</w:t>
      </w:r>
    </w:p>
    <w:p w:rsidR="00D70DB7" w:rsidRPr="00FF2869" w:rsidRDefault="00D70DB7" w:rsidP="00C57824">
      <w:pPr>
        <w:pStyle w:val="NormalWeb"/>
        <w:spacing w:line="360" w:lineRule="auto"/>
        <w:jc w:val="both"/>
      </w:pPr>
      <w:r w:rsidRPr="00FF2869">
        <w:t>By focusing on Ilorin Metropolis, this study not only addresses these localized challenges but also con</w:t>
      </w:r>
      <w:r w:rsidR="0042107B" w:rsidRPr="00FF2869">
        <w:t>tributes to the broader</w:t>
      </w:r>
      <w:r w:rsidRPr="00FF2869">
        <w:t xml:space="preserve"> on improving property valuation in Nigeria. The findings will be valuable to valuers, policymakers, investors, and researchers, providing insights that can drive reforms and innovations in the field.</w:t>
      </w:r>
    </w:p>
    <w:p w:rsidR="00D70DB7" w:rsidRPr="00FF2869" w:rsidRDefault="00D70DB7" w:rsidP="00C57824">
      <w:pPr>
        <w:pStyle w:val="NormalWeb"/>
        <w:spacing w:line="360" w:lineRule="auto"/>
        <w:jc w:val="both"/>
      </w:pPr>
      <w:r w:rsidRPr="00FF2869">
        <w:t xml:space="preserve">1.6 </w:t>
      </w:r>
      <w:r w:rsidRPr="00FF2869">
        <w:rPr>
          <w:b/>
        </w:rPr>
        <w:t>Scope Of The Study</w:t>
      </w:r>
    </w:p>
    <w:p w:rsidR="00D70DB7" w:rsidRPr="00FF2869" w:rsidRDefault="00D70DB7" w:rsidP="00C57824">
      <w:pPr>
        <w:pStyle w:val="NormalWeb"/>
        <w:spacing w:line="360" w:lineRule="auto"/>
        <w:jc w:val="both"/>
      </w:pPr>
      <w:r w:rsidRPr="00FF2869">
        <w:t>The study on the assessment of valuation practices for commercial properties in Ilorin Metropolis, Kwara State, is defined by its focus on specific parameters, stakeholders, geographical area, and related issues. Below is the detailed scope of the study. The research is confined to Ilorin Metropolis, the capital of Kwara State, Nigeria. This area is strategically chosen due to its economic importance and the increasing demand for commercial properties driven by urbanization and business activities.</w:t>
      </w:r>
    </w:p>
    <w:p w:rsidR="00C57824" w:rsidRPr="00FF2869" w:rsidRDefault="00C57824" w:rsidP="00C57824">
      <w:pPr>
        <w:pStyle w:val="NoSpacing"/>
        <w:spacing w:line="360" w:lineRule="auto"/>
        <w:jc w:val="both"/>
        <w:rPr>
          <w:rFonts w:asciiTheme="majorHAnsi" w:eastAsiaTheme="majorEastAsia" w:hAnsiTheme="majorHAnsi" w:cstheme="majorBidi"/>
          <w:b/>
          <w:bCs/>
          <w:color w:val="4F81BD" w:themeColor="accent1"/>
          <w:sz w:val="24"/>
          <w:szCs w:val="24"/>
        </w:rPr>
      </w:pPr>
    </w:p>
    <w:p w:rsidR="00AF5BBE" w:rsidRPr="00FF2869" w:rsidRDefault="00AF5BBE" w:rsidP="00C57824">
      <w:pPr>
        <w:pStyle w:val="NoSpacing"/>
        <w:spacing w:line="360" w:lineRule="auto"/>
        <w:jc w:val="both"/>
        <w:rPr>
          <w:sz w:val="24"/>
          <w:szCs w:val="24"/>
        </w:rPr>
      </w:pPr>
      <w:r w:rsidRPr="00FF2869">
        <w:rPr>
          <w:sz w:val="24"/>
          <w:szCs w:val="24"/>
        </w:rPr>
        <w:lastRenderedPageBreak/>
        <w:t xml:space="preserve">1.7 </w:t>
      </w:r>
      <w:r w:rsidRPr="00FF2869">
        <w:rPr>
          <w:rStyle w:val="Strong"/>
          <w:bCs w:val="0"/>
          <w:sz w:val="24"/>
          <w:szCs w:val="24"/>
        </w:rPr>
        <w:t>Study Area</w:t>
      </w:r>
    </w:p>
    <w:p w:rsidR="00AF5BBE" w:rsidRPr="00FF2869" w:rsidRDefault="00AF5BBE" w:rsidP="00C57824">
      <w:pPr>
        <w:pStyle w:val="NormalWeb"/>
        <w:spacing w:line="360" w:lineRule="auto"/>
        <w:jc w:val="both"/>
      </w:pPr>
      <w:r w:rsidRPr="00FF2869">
        <w:t>Ilorin, the capital city of Kwara State in Nigeria, serves as the geographical focus of this study. It is located in the north-central region of Nigeria and is strategically positioned as a gateway between the northern and southern parts of the country. Ilorin Metropolis is characterized by its diverse population, vibrant commercial activities, and rich cultural heritage. Its unique location and accessibility have made it an important commercial and administrative center in the region.</w:t>
      </w:r>
    </w:p>
    <w:p w:rsidR="00AF5BBE" w:rsidRPr="00FF2869" w:rsidRDefault="00AF5BBE" w:rsidP="00C57824">
      <w:pPr>
        <w:spacing w:after="0"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1.8</w:t>
      </w:r>
      <w:r w:rsidRPr="00FF2869">
        <w:rPr>
          <w:rFonts w:ascii="Times New Roman" w:hAnsi="Times New Roman" w:cs="Times New Roman"/>
          <w:b/>
          <w:sz w:val="24"/>
          <w:szCs w:val="24"/>
        </w:rPr>
        <w:tab/>
        <w:t>DEFINITION OF TERMS</w:t>
      </w:r>
    </w:p>
    <w:p w:rsidR="00B03E64" w:rsidRPr="00FF2869" w:rsidRDefault="00B03E64" w:rsidP="00C57824">
      <w:pPr>
        <w:pStyle w:val="Heading4"/>
        <w:spacing w:line="360" w:lineRule="auto"/>
        <w:jc w:val="both"/>
        <w:rPr>
          <w:rStyle w:val="Strong"/>
          <w:b/>
          <w:bCs/>
        </w:rPr>
      </w:pPr>
      <w:r w:rsidRPr="00FF2869">
        <w:rPr>
          <w:rStyle w:val="Strong"/>
          <w:b/>
        </w:rPr>
        <w:t>Assessment</w:t>
      </w:r>
      <w:r w:rsidRPr="00FF2869">
        <w:rPr>
          <w:b w:val="0"/>
        </w:rPr>
        <w:t xml:space="preserve">: is the systematic process of collecting, analyzing, and interpreting information </w:t>
      </w:r>
      <w:r w:rsidRPr="00FF2869">
        <w:t xml:space="preserve">to </w:t>
      </w:r>
      <w:r w:rsidRPr="00FF2869">
        <w:rPr>
          <w:b w:val="0"/>
        </w:rPr>
        <w:t xml:space="preserve">evaluate the effectiveness, quality, or value of an entity, system, or process in achieving specific objectives </w:t>
      </w:r>
      <w:r w:rsidRPr="00FF2869">
        <w:t>(Mason &amp; Lowther, 2021).</w:t>
      </w:r>
    </w:p>
    <w:p w:rsidR="00D445A1" w:rsidRPr="00FF2869" w:rsidRDefault="00D445A1" w:rsidP="00C57824">
      <w:pPr>
        <w:pStyle w:val="Heading4"/>
        <w:spacing w:line="360" w:lineRule="auto"/>
        <w:jc w:val="both"/>
        <w:rPr>
          <w:b w:val="0"/>
        </w:rPr>
      </w:pPr>
      <w:r w:rsidRPr="00FF2869">
        <w:rPr>
          <w:rStyle w:val="Strong"/>
          <w:b/>
          <w:bCs/>
        </w:rPr>
        <w:t xml:space="preserve">Valuation: </w:t>
      </w:r>
      <w:r w:rsidRPr="00FF2869">
        <w:rPr>
          <w:b w:val="0"/>
        </w:rPr>
        <w:t>Valuation refers to the professional process of determining the monetary worth of a property, typically for purposes such as sale, purchase, taxation, mortgage, or investment. It involves assessing factors such as location, size, condition, and market trends to establish an accurate and fair market value.</w:t>
      </w:r>
      <w:r w:rsidR="00492008" w:rsidRPr="00FF2869">
        <w:rPr>
          <w:b w:val="0"/>
        </w:rPr>
        <w:t xml:space="preserve"> </w:t>
      </w:r>
      <w:r w:rsidR="00C57824" w:rsidRPr="00FF2869">
        <w:rPr>
          <w:b w:val="0"/>
        </w:rPr>
        <w:t>(</w:t>
      </w:r>
      <w:r w:rsidR="0042107B" w:rsidRPr="00FF2869">
        <w:t>Babawale, &amp; Ajayi,</w:t>
      </w:r>
      <w:r w:rsidR="00492008" w:rsidRPr="00FF2869">
        <w:t xml:space="preserve"> (2011)</w:t>
      </w:r>
    </w:p>
    <w:p w:rsidR="00D445A1" w:rsidRPr="00FF2869" w:rsidRDefault="00D445A1" w:rsidP="00C57824">
      <w:pPr>
        <w:pStyle w:val="Heading4"/>
        <w:spacing w:line="360" w:lineRule="auto"/>
        <w:jc w:val="both"/>
        <w:rPr>
          <w:b w:val="0"/>
        </w:rPr>
      </w:pPr>
      <w:r w:rsidRPr="00FF2869">
        <w:rPr>
          <w:rStyle w:val="Strong"/>
          <w:b/>
          <w:bCs/>
        </w:rPr>
        <w:t xml:space="preserve">Commercial Property: </w:t>
      </w:r>
      <w:r w:rsidRPr="00FF2869">
        <w:rPr>
          <w:b w:val="0"/>
        </w:rPr>
        <w:t>Commercial properties are real estate assets primarily used for business purposes, including office buildings, retail spaces, shopping centers, hotels, warehouses, and industrial complexes. These properties are often leased to tenants to generate rental income or utilized directly by businesses.</w:t>
      </w:r>
      <w:r w:rsidR="00492008" w:rsidRPr="00FF2869">
        <w:t xml:space="preserve"> </w:t>
      </w:r>
      <w:r w:rsidR="00C57824" w:rsidRPr="00FF2869">
        <w:t>(</w:t>
      </w:r>
      <w:r w:rsidR="0042107B" w:rsidRPr="00FF2869">
        <w:t>Aluko</w:t>
      </w:r>
      <w:r w:rsidR="00492008" w:rsidRPr="00FF2869">
        <w:t xml:space="preserve"> (2011)</w:t>
      </w:r>
    </w:p>
    <w:p w:rsidR="00D445A1" w:rsidRPr="00FF2869" w:rsidRDefault="00D445A1" w:rsidP="00C57824">
      <w:pPr>
        <w:pStyle w:val="Heading4"/>
        <w:spacing w:line="360" w:lineRule="auto"/>
        <w:jc w:val="both"/>
        <w:rPr>
          <w:b w:val="0"/>
        </w:rPr>
      </w:pPr>
      <w:r w:rsidRPr="00FF2869">
        <w:rPr>
          <w:rStyle w:val="Strong"/>
          <w:b/>
          <w:bCs/>
        </w:rPr>
        <w:t>Property Value</w:t>
      </w:r>
      <w:r w:rsidR="00492008" w:rsidRPr="00FF2869">
        <w:rPr>
          <w:rStyle w:val="Strong"/>
          <w:b/>
          <w:bCs/>
        </w:rPr>
        <w:t xml:space="preserve"> : </w:t>
      </w:r>
      <w:r w:rsidRPr="00FF2869">
        <w:rPr>
          <w:b w:val="0"/>
        </w:rPr>
        <w:t>Property value refers to the estimated worth of a real estate asset in monetary terms. This value is influenced by various factors, such as market conditions, location, physical characteristics, and demand-supply dynamics in the real estate market.</w:t>
      </w:r>
      <w:r w:rsidR="00F07E4D" w:rsidRPr="00FF2869">
        <w:rPr>
          <w:b w:val="0"/>
        </w:rPr>
        <w:t xml:space="preserve"> </w:t>
      </w:r>
      <w:r w:rsidR="00C57824" w:rsidRPr="00FF2869">
        <w:rPr>
          <w:b w:val="0"/>
        </w:rPr>
        <w:t>(</w:t>
      </w:r>
      <w:r w:rsidR="0042107B" w:rsidRPr="00FF2869">
        <w:t xml:space="preserve">Bello, &amp; Bello, </w:t>
      </w:r>
      <w:r w:rsidR="00F07E4D" w:rsidRPr="00FF2869">
        <w:t>(2008).</w:t>
      </w:r>
    </w:p>
    <w:p w:rsidR="00DD37EB" w:rsidRPr="00FF2869" w:rsidRDefault="00492008" w:rsidP="00C57824">
      <w:pPr>
        <w:pStyle w:val="Heading4"/>
        <w:spacing w:line="360" w:lineRule="auto"/>
        <w:jc w:val="both"/>
      </w:pPr>
      <w:r w:rsidRPr="00FF2869">
        <w:rPr>
          <w:rStyle w:val="Strong"/>
          <w:b/>
          <w:bCs/>
        </w:rPr>
        <w:t xml:space="preserve">Valuers: </w:t>
      </w:r>
      <w:r w:rsidRPr="00FF2869">
        <w:rPr>
          <w:b w:val="0"/>
        </w:rPr>
        <w:t>Valuers are professionals trained and certified to conduct property valuations. In Nigeria, they are often members of the Nigerian Institution of Estate Surveyors and Valuers (NIESV) and adhere to ethical and professional standards in their practice.</w:t>
      </w:r>
      <w:r w:rsidR="00F07E4D" w:rsidRPr="00FF2869">
        <w:rPr>
          <w:b w:val="0"/>
        </w:rPr>
        <w:t xml:space="preserve"> </w:t>
      </w:r>
      <w:r w:rsidR="00C57824" w:rsidRPr="00FF2869">
        <w:rPr>
          <w:b w:val="0"/>
        </w:rPr>
        <w:t>(</w:t>
      </w:r>
      <w:r w:rsidR="0042107B" w:rsidRPr="00FF2869">
        <w:t>Otegbulu,</w:t>
      </w:r>
      <w:r w:rsidR="00F07E4D" w:rsidRPr="00FF2869">
        <w:t xml:space="preserve"> (2013)</w:t>
      </w:r>
    </w:p>
    <w:p w:rsidR="001C192D" w:rsidRDefault="001C192D" w:rsidP="00A14AF1">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A14AF1" w:rsidRPr="00FF2869" w:rsidRDefault="00A14AF1" w:rsidP="00A14AF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lastRenderedPageBreak/>
        <w:t>CHAPTER TWO</w:t>
      </w:r>
    </w:p>
    <w:p w:rsidR="00A14AF1" w:rsidRPr="00FF2869" w:rsidRDefault="00A14AF1" w:rsidP="00A14AF1">
      <w:pPr>
        <w:spacing w:before="100" w:beforeAutospacing="1" w:after="100" w:afterAutospacing="1" w:line="240" w:lineRule="auto"/>
        <w:outlineLvl w:val="1"/>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LITERATURE REVIEW</w:t>
      </w:r>
    </w:p>
    <w:p w:rsidR="00A14AF1" w:rsidRPr="00FF2869" w:rsidRDefault="00A14AF1" w:rsidP="00A14AF1">
      <w:pPr>
        <w:spacing w:before="100" w:beforeAutospacing="1" w:after="100" w:afterAutospacing="1" w:line="240" w:lineRule="auto"/>
        <w:outlineLvl w:val="2"/>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2.1 Introduction</w:t>
      </w:r>
    </w:p>
    <w:p w:rsidR="00A14AF1" w:rsidRPr="00FF2869" w:rsidRDefault="00A14AF1" w:rsidP="005F73A3">
      <w:p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Property valuation is an essential aspect of the real estate sector. It involves the process of estimating the worth of a property, particularly for commercial purposes. In the context of urban centers like Ilorin in Kwara State, where commercial activities are expanding rapidly, the valuation of commercial properties is increasingly critical for investment decision-making, tax assessments, mortgage lending, and development planning. This chapter reviews relevant literature on the concepts, principles, and methodologies employed in the valuation of commercial properties. It also discusses the factors affecting valuation accuracy, challenges in the Nigerian context, and specific trends in the Ilorin property market. This review is guided by empirical studies, theoretical models, and policy frameworks relevant to the real estate valuation practice.</w:t>
      </w:r>
    </w:p>
    <w:p w:rsidR="00A14AF1" w:rsidRPr="00FF2869" w:rsidRDefault="00A14AF1" w:rsidP="005F73A3">
      <w:p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 increasing complexity of urban real estate markets necessitates a nuanced understanding of valuation processes, particularly in emerging economies. Commercial properties, due to their income-generating potential, require more sophisticated valuation models compared to residential properties. The valuation of such assets does not only reflect current market dynamics but also the investor’s expectations regarding future income streams and capital appreciation.</w:t>
      </w:r>
    </w:p>
    <w:p w:rsidR="00A14AF1" w:rsidRPr="00FF2869" w:rsidRDefault="00A14AF1" w:rsidP="005F73A3">
      <w:p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 Nigeria, the dynamic and often volatile nature of the economy, coupled with institutional challenges such as inadequate property data, legal uncertainties, and weak regulatory frameworks, creates a unique environment for property valuation. Ilorin, the capital of Kwara State, is no exception. The city has witnessed significant commercial development due to urbanization, infrastructural expansion, and population growth. These changes have made accurate property assessment more critical and, at the same time, more challenging.</w:t>
      </w:r>
    </w:p>
    <w:p w:rsidR="00A14AF1" w:rsidRPr="00FF2869" w:rsidRDefault="00A14AF1" w:rsidP="005F73A3">
      <w:p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Furthermore, the purpose of property valuation greatly influences the method used and the accuracy required. For instance, valuations conducted for mortgage purposes may emphasize risk minimization for lenders, while those for investment analysis may focus on future income </w:t>
      </w:r>
      <w:r w:rsidRPr="00FF2869">
        <w:rPr>
          <w:rFonts w:ascii="Times New Roman" w:eastAsia="Times New Roman" w:hAnsi="Times New Roman" w:cs="Times New Roman"/>
          <w:sz w:val="24"/>
          <w:szCs w:val="24"/>
        </w:rPr>
        <w:lastRenderedPageBreak/>
        <w:t>potential. The multiplicity of valuation objectives in a developing city like Ilorin implies that estate surveyors and valuers must be versatile in applying appropriate methodologies.</w:t>
      </w:r>
    </w:p>
    <w:p w:rsidR="00A14AF1" w:rsidRPr="00FF2869" w:rsidRDefault="00A14AF1" w:rsidP="005F73A3">
      <w:p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Academic contributions have highlighted various issues affecting valuation accuracy and reliability in Nigeria. According to Ogunba and Ajayi (1998), one of the main problems is the subjectivity inherent in the valuation process, especially in the absence of standardized data sources. This situation often results in valuation discrepancies even among professionals using the same methods. The literature also reveals that while modern valuation techniques exist, their adoption in practice remains limited due to institutional, educational, and technological constraints (Ezeokoli et al., 2014).</w:t>
      </w:r>
    </w:p>
    <w:p w:rsidR="00A14AF1" w:rsidRPr="00FF2869" w:rsidRDefault="00A14AF1" w:rsidP="005F73A3">
      <w:p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 globalization of property markets has also led to calls for harmonization of valuation standards. International Valuation Standards (IVS) and the Royal Institution of Chartered Surveyors (RICS) have made significant efforts in this direction. However, in Nigeria, and particularly in Ilorin, the extent to which these international standards are adopted remains inconsistent. Local practitioners often rely on traditional valuation approaches, which may not fully capture the complexities of commercial property markets in a changing urban landscape.</w:t>
      </w:r>
    </w:p>
    <w:p w:rsidR="00A14AF1" w:rsidRPr="00FF2869" w:rsidRDefault="00A14AF1" w:rsidP="005F73A3">
      <w:p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Moreover, the literature emphasizes the importance of transparency and accessibility of market information. In cities like Ilorin, many property transactions occur informally and are not documented in public records. This lack of transparency hampers the accuracy of comparative and investment-based valuations, which depend heavily on verified transaction data. Researchers such as Bello (2011) and Aluko (2000) have called for the establishment of a centralized property database to enhance valuation accuracy and reliability.</w:t>
      </w:r>
    </w:p>
    <w:p w:rsidR="00A14AF1" w:rsidRPr="00FF2869" w:rsidRDefault="00A14AF1" w:rsidP="005F73A3">
      <w:p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It is also important to understand the socio-political and cultural contexts in which valuations are conducted. Valuers in Ilorin, as in other Nigerian cities, operate within a legal and institutional environment that may not always support professionalism and ethical conduct. Issues such as client pressure, bribery, and regulatory laxity can undermine the objectivity of valuations. These factors must be accounted for in any meaningful assessment of commercial property valuation practices.</w:t>
      </w:r>
    </w:p>
    <w:p w:rsidR="005F73A3" w:rsidRDefault="005F73A3" w:rsidP="005F73A3">
      <w:pPr>
        <w:spacing w:line="360" w:lineRule="auto"/>
        <w:jc w:val="both"/>
      </w:pPr>
    </w:p>
    <w:p w:rsidR="00A14AF1" w:rsidRPr="001C192D" w:rsidRDefault="00A14AF1" w:rsidP="005F73A3">
      <w:pPr>
        <w:spacing w:line="360" w:lineRule="auto"/>
        <w:jc w:val="both"/>
        <w:rPr>
          <w:rFonts w:ascii="Times New Roman" w:hAnsi="Times New Roman" w:cs="Times New Roman"/>
          <w:b/>
          <w:sz w:val="24"/>
          <w:szCs w:val="24"/>
        </w:rPr>
      </w:pPr>
      <w:r w:rsidRPr="00FF2869">
        <w:lastRenderedPageBreak/>
        <w:t xml:space="preserve"> </w:t>
      </w:r>
      <w:r w:rsidRPr="001C192D">
        <w:rPr>
          <w:rFonts w:ascii="Times New Roman" w:hAnsi="Times New Roman" w:cs="Times New Roman"/>
          <w:b/>
          <w:sz w:val="24"/>
          <w:szCs w:val="24"/>
        </w:rPr>
        <w:t>2.2 Concept of Property Valuation</w:t>
      </w:r>
    </w:p>
    <w:p w:rsidR="00A14AF1" w:rsidRPr="00FF2869" w:rsidRDefault="00A14AF1" w:rsidP="005F73A3">
      <w:pPr>
        <w:pStyle w:val="NormalWeb"/>
        <w:spacing w:line="360" w:lineRule="auto"/>
        <w:jc w:val="both"/>
      </w:pPr>
      <w:r w:rsidRPr="00FF2869">
        <w:t>Property valuation is the process of estimating the monetary worth of a property based on certain factors, assumptions, and prevailing market conditions. According to Baum and Crosby (2008), valuation is essential in real estate decision-making, especially for investment, sale, mortgage, taxation, insurance, and acquisition purposes. In Nigeria, valuations are regulated by professional bodies such as the Nigerian Institution of Estate Surveyors and Valuers (NIESV) and the Estate Surveyors and Valuers Registration Board of Nigeria (ESVARBON).</w:t>
      </w:r>
    </w:p>
    <w:p w:rsidR="00A14AF1" w:rsidRPr="00FF2869" w:rsidRDefault="00A14AF1" w:rsidP="005F73A3">
      <w:pPr>
        <w:pStyle w:val="NormalWeb"/>
        <w:spacing w:line="360" w:lineRule="auto"/>
        <w:jc w:val="both"/>
      </w:pPr>
      <w:r w:rsidRPr="00FF2869">
        <w:t>Valuation is not a purely mechanical process; it involves judgment, experience, and interpretation of market data. In practice, valuation integrates economic principles, legal frameworks, and physical characteristics of properties. It is both an art and a science. The valuer must consider numerous variables, including location, demand and supply dynamics, property type, use, condition, and tenure, all of which influence the value of the property (Scarrett, 2008).</w:t>
      </w:r>
    </w:p>
    <w:p w:rsidR="00A14AF1" w:rsidRPr="00FF2869" w:rsidRDefault="00A14AF1" w:rsidP="005F73A3">
      <w:pPr>
        <w:pStyle w:val="NormalWeb"/>
        <w:spacing w:line="360" w:lineRule="auto"/>
        <w:jc w:val="both"/>
      </w:pPr>
      <w:r w:rsidRPr="00FF2869">
        <w:t>The International Valuation Standards Council (IVSC) defines market value as “the estimated amount for which an asset or liability should exchange on the valuation date between a willing buyer and a willing seller in an arm’s length transaction after proper marketing and where the parties had each acted knowledgeably, prudently and without compulsion.” This definition emphasizes the fairness and rationality of market transactions, which should ideally guide valuation outcomes.</w:t>
      </w:r>
    </w:p>
    <w:p w:rsidR="00A14AF1" w:rsidRPr="00FF2869" w:rsidRDefault="00A14AF1" w:rsidP="005F73A3">
      <w:pPr>
        <w:pStyle w:val="NormalWeb"/>
        <w:spacing w:line="360" w:lineRule="auto"/>
        <w:jc w:val="both"/>
      </w:pPr>
      <w:r w:rsidRPr="00FF2869">
        <w:t>Commercial property valuation, in particular, focuses on income-generating capabilities. Therefore, methods such as the income capitalization approach are commonly used. According to Pagourtzi et al. (2003), valuation for commercial purposes often considers not just the current income stream but also potential future income and the risk factors associated with the income. This differs from residential valuation, which might prioritize market comparables and emotional attachment.</w:t>
      </w:r>
    </w:p>
    <w:p w:rsidR="00A14AF1" w:rsidRPr="00FF2869" w:rsidRDefault="00A14AF1" w:rsidP="005F73A3">
      <w:pPr>
        <w:pStyle w:val="NormalWeb"/>
        <w:spacing w:line="360" w:lineRule="auto"/>
        <w:jc w:val="both"/>
      </w:pPr>
      <w:r w:rsidRPr="00FF2869">
        <w:t xml:space="preserve">In the Nigerian context, especially in urban centers like Ilorin, valuation faces challenges due to limited access to market data, lack of property registries, and inconsistencies in land documentation. According to Bello (2011), one of the recurring problems in Nigeria’s property valuation landscape is the lack of transparency in property transactions, which impedes the </w:t>
      </w:r>
      <w:r w:rsidRPr="00FF2869">
        <w:lastRenderedPageBreak/>
        <w:t>collection of reliable market evidence. This often forces valuers to rely on assumptions or outdated data, which affects the credibility of the valuation report.</w:t>
      </w:r>
    </w:p>
    <w:p w:rsidR="00A14AF1" w:rsidRPr="00FF2869" w:rsidRDefault="00A14AF1" w:rsidP="005F73A3">
      <w:pPr>
        <w:pStyle w:val="NormalWeb"/>
        <w:spacing w:line="360" w:lineRule="auto"/>
        <w:jc w:val="both"/>
      </w:pPr>
      <w:r w:rsidRPr="00FF2869">
        <w:t>Property valuation serves several purposes, and each of these dictates the method and depth of the valuation exercise. Valuations conducted for mortgage lending typically aim to assess the forced sale value and minimize risk to lenders. For investment purposes, emphasis is placed on future returns and property performance. Valuations for insurance require replacement costs estimation, while those for taxation demand an objective assessment of market value to ensure fairness and equity.</w:t>
      </w:r>
    </w:p>
    <w:p w:rsidR="00A14AF1" w:rsidRPr="00FF2869" w:rsidRDefault="00A14AF1" w:rsidP="005F73A3">
      <w:pPr>
        <w:pStyle w:val="NormalWeb"/>
        <w:spacing w:line="360" w:lineRule="auto"/>
        <w:jc w:val="both"/>
      </w:pPr>
      <w:r w:rsidRPr="00FF2869">
        <w:t>Another significant aspect of valuation is the statutory and regulatory framework within which it is carried out. In Nigeria, the Land Use Act of 1978, urban planning regulations, and property tax laws all influence how and when valuations are carried out. The legal ownership of the property, such as freehold or leasehold, also affects its value and must be clearly determined in the valuation process.</w:t>
      </w:r>
    </w:p>
    <w:p w:rsidR="00A14AF1" w:rsidRPr="00FF2869" w:rsidRDefault="00A14AF1" w:rsidP="005F73A3">
      <w:pPr>
        <w:pStyle w:val="NormalWeb"/>
        <w:spacing w:line="360" w:lineRule="auto"/>
        <w:jc w:val="both"/>
      </w:pPr>
      <w:r w:rsidRPr="00FF2869">
        <w:t>Furthermore, advancements in technology have begun to influence valuation practices globally. Geographic Information Systems (GIS), Automated Valuation Models (AVMs), and Building Information Modelling (BIM) are becoming increasingly relevant tools. However, in Nigeria, the adoption of such technologies is still low due to cost, limited awareness, and lack of training.</w:t>
      </w:r>
    </w:p>
    <w:p w:rsidR="00A14AF1" w:rsidRPr="001C192D" w:rsidRDefault="00A14AF1" w:rsidP="005F73A3">
      <w:pPr>
        <w:spacing w:line="360" w:lineRule="auto"/>
        <w:jc w:val="both"/>
        <w:rPr>
          <w:rFonts w:ascii="Times New Roman" w:hAnsi="Times New Roman" w:cs="Times New Roman"/>
          <w:b/>
          <w:sz w:val="24"/>
          <w:szCs w:val="24"/>
        </w:rPr>
      </w:pPr>
      <w:r w:rsidRPr="001C192D">
        <w:rPr>
          <w:rFonts w:ascii="Times New Roman" w:hAnsi="Times New Roman" w:cs="Times New Roman"/>
          <w:b/>
          <w:sz w:val="24"/>
          <w:szCs w:val="24"/>
        </w:rPr>
        <w:t>2.3  Theoretical Studies on Property Valuation in Nigeria</w:t>
      </w:r>
    </w:p>
    <w:p w:rsidR="00A14AF1" w:rsidRPr="00FF2869" w:rsidRDefault="00A14AF1" w:rsidP="005F73A3">
      <w:pPr>
        <w:pStyle w:val="NormalWeb"/>
        <w:spacing w:line="360" w:lineRule="auto"/>
        <w:jc w:val="both"/>
      </w:pPr>
      <w:r w:rsidRPr="00FF2869">
        <w:t>The theoretical underpinnings of property valuation in Nigeria are anchored in several frameworks that guide valuation practices, address market imperfections, and aim to align national valuation approaches with global best practices. These theoretical constructs offer insights into valuation behavior, methods, market functioning, and the socio-economic variables that influence property values.</w:t>
      </w:r>
    </w:p>
    <w:p w:rsidR="00A14AF1" w:rsidRPr="00FF2869" w:rsidRDefault="00A14AF1" w:rsidP="005F73A3">
      <w:pPr>
        <w:pStyle w:val="NormalWeb"/>
        <w:spacing w:line="360" w:lineRule="auto"/>
        <w:jc w:val="both"/>
      </w:pPr>
      <w:r w:rsidRPr="00FF2869">
        <w:t xml:space="preserve">One key theoretical approach is the </w:t>
      </w:r>
      <w:r w:rsidRPr="001C192D">
        <w:rPr>
          <w:rStyle w:val="Strong"/>
          <w:b w:val="0"/>
        </w:rPr>
        <w:t>Highest and Best Use (HBU) Theory</w:t>
      </w:r>
      <w:r w:rsidRPr="001C192D">
        <w:rPr>
          <w:b/>
        </w:rPr>
        <w:t>,</w:t>
      </w:r>
      <w:r w:rsidRPr="00FF2869">
        <w:t xml:space="preserve"> which asserts that a property's value is maximized when it is used in a way that is legally permissible, physically possible, financially feasible, and maximally productive (Appraisal Institute, 2013). In the Nigerian context, this theory is highly relevant in urban centers like Ilorin, where land use </w:t>
      </w:r>
      <w:r w:rsidRPr="00FF2869">
        <w:lastRenderedPageBreak/>
        <w:t>conversions from residential to commercial purposes are increasingly common due to economic and demographic pressures. HBU analysis helps valuers determine whether a property’s current use reflects its optimal utility, which directly influences its market value.</w:t>
      </w:r>
    </w:p>
    <w:p w:rsidR="00A14AF1" w:rsidRPr="00FF2869" w:rsidRDefault="00A14AF1" w:rsidP="005F73A3">
      <w:pPr>
        <w:pStyle w:val="NormalWeb"/>
        <w:spacing w:line="360" w:lineRule="auto"/>
        <w:jc w:val="both"/>
      </w:pPr>
      <w:r w:rsidRPr="00FF2869">
        <w:rPr>
          <w:rStyle w:val="Strong"/>
        </w:rPr>
        <w:t>Utility Theory</w:t>
      </w:r>
      <w:r w:rsidRPr="00FF2869">
        <w:t>, rooted in microeconomic principles, suggests that value is derived from the satisfaction or utility a property offers to its users. This theory emphasizes that demand, preferences, and utility perception affect the willingness of buyers or tenants to pay for real estate. In Nigeria, where infrastructural deficits can significantly alter perceived utility, this theory is important in explaining why properties in better-serviced areas command higher values even if physically similar to those in underdeveloped zones.</w:t>
      </w:r>
    </w:p>
    <w:p w:rsidR="00A14AF1" w:rsidRPr="00FF2869" w:rsidRDefault="00A14AF1" w:rsidP="005F73A3">
      <w:pPr>
        <w:pStyle w:val="NormalWeb"/>
        <w:spacing w:line="360" w:lineRule="auto"/>
        <w:jc w:val="both"/>
      </w:pPr>
      <w:r w:rsidRPr="00FF2869">
        <w:t xml:space="preserve">The </w:t>
      </w:r>
      <w:r w:rsidRPr="00FF2869">
        <w:rPr>
          <w:rStyle w:val="Strong"/>
        </w:rPr>
        <w:t>Price Determination Theory</w:t>
      </w:r>
      <w:r w:rsidRPr="00FF2869">
        <w:t xml:space="preserve"> also plays a fundamental role in valuation. It posits that property value is a function of the interaction between demand and supply. In Nigerian cities, particularly in high-growth areas like Abuja, Lagos, and Ilorin, this theory is used to explain how housing shortages and urban migration contribute to value appreciation. Property valuers apply this framework to anticipate market trends and advise investors and developers accordingly.</w:t>
      </w:r>
    </w:p>
    <w:p w:rsidR="00A14AF1" w:rsidRPr="00FF2869" w:rsidRDefault="00A14AF1" w:rsidP="005F73A3">
      <w:pPr>
        <w:pStyle w:val="NormalWeb"/>
        <w:spacing w:line="360" w:lineRule="auto"/>
        <w:jc w:val="both"/>
      </w:pPr>
      <w:r w:rsidRPr="00FF2869">
        <w:t xml:space="preserve">Another theoretical perspective that has gained relevance is the </w:t>
      </w:r>
      <w:r w:rsidRPr="001C192D">
        <w:rPr>
          <w:rStyle w:val="Strong"/>
          <w:b w:val="0"/>
        </w:rPr>
        <w:t>Behavioral Theory of Valuation</w:t>
      </w:r>
      <w:r w:rsidRPr="00FF2869">
        <w:t>, which challenges the traditional rational assumptions and emphasizes the role of human judgment and perception in valuation outcomes (Diaz, 1990). Ogunba and Ajayi (1998) adopted this framework to explain valuation variability in Nigeria, arguing that subjective factors such as the valuer's experience, market knowledge, and client influence often skew valuations. This theory is especially pertinent in the Nigerian context, where professional discretion sometimes leads to inconsistent valuation results.</w:t>
      </w:r>
    </w:p>
    <w:p w:rsidR="00A14AF1" w:rsidRPr="00FF2869" w:rsidRDefault="00A14AF1" w:rsidP="005F73A3">
      <w:pPr>
        <w:pStyle w:val="NormalWeb"/>
        <w:spacing w:line="360" w:lineRule="auto"/>
        <w:jc w:val="both"/>
      </w:pPr>
      <w:r w:rsidRPr="00FF2869">
        <w:rPr>
          <w:rStyle w:val="Strong"/>
        </w:rPr>
        <w:t>Institutional Theory</w:t>
      </w:r>
      <w:r w:rsidRPr="00FF2869">
        <w:t xml:space="preserve"> is also essential in understanding property valuation in Nigeria. This theory focuses on how institutions—such as professional bodies (e.g., NIESV, ESVARBON), legal frameworks, and government regulations—shape the behavior of valuers and market participants (North, 1990). In Nigeria, institutional weaknesses like lax regulatory enforcement, poor data infrastructure, and low professional accountability have been shown to undermine valuation credibility. Scholars like Egbenta (2010) and Udoekanem (2014) have highlighted how </w:t>
      </w:r>
      <w:r w:rsidRPr="00FF2869">
        <w:lastRenderedPageBreak/>
        <w:t>strengthening institutional capacities can lead to more reliable and standardized valuation practices.</w:t>
      </w:r>
    </w:p>
    <w:p w:rsidR="00A14AF1" w:rsidRPr="00FF2869" w:rsidRDefault="00A14AF1" w:rsidP="005F73A3">
      <w:pPr>
        <w:pStyle w:val="NormalWeb"/>
        <w:spacing w:line="360" w:lineRule="auto"/>
        <w:jc w:val="both"/>
      </w:pPr>
      <w:r w:rsidRPr="00FF2869">
        <w:t xml:space="preserve">Furthermore, the </w:t>
      </w:r>
      <w:r w:rsidRPr="001C192D">
        <w:rPr>
          <w:rStyle w:val="Strong"/>
          <w:b w:val="0"/>
        </w:rPr>
        <w:t>Investment Valuation Theory</w:t>
      </w:r>
      <w:r w:rsidRPr="001C192D">
        <w:rPr>
          <w:b/>
        </w:rPr>
        <w:t>,</w:t>
      </w:r>
      <w:r w:rsidRPr="00FF2869">
        <w:t xml:space="preserve"> which assesses properties based on their income-generating potential, is widely applied in valuing commercial properties in Nigeria. This theory relies on discounting expected future income streams to present value using appropriate capitalization or discount rates. According to Baum and Crosby (2008), the theory provides the foundation for the investment method of valuation, especially useful in appraising shopping complexes, office spaces, and hotels in Nigerian urban centers. The challenge, however, lies in determining appropriate capitalization rates due to market volatility and data scarcity.</w:t>
      </w:r>
    </w:p>
    <w:p w:rsidR="00A14AF1" w:rsidRPr="00FF2869" w:rsidRDefault="00A14AF1" w:rsidP="005F73A3">
      <w:pPr>
        <w:pStyle w:val="NormalWeb"/>
        <w:spacing w:line="360" w:lineRule="auto"/>
        <w:jc w:val="both"/>
      </w:pPr>
      <w:r w:rsidRPr="00FF2869">
        <w:t xml:space="preserve">A more recent theoretical development in valuation is the </w:t>
      </w:r>
      <w:r w:rsidRPr="001C192D">
        <w:rPr>
          <w:rStyle w:val="Strong"/>
          <w:b w:val="0"/>
        </w:rPr>
        <w:t>Hedonic Pricing Model (HPM)</w:t>
      </w:r>
      <w:r w:rsidRPr="00FF2869">
        <w:t>, which attributes property value to its constituent characteristics—such as location, size, age, and neighborhood attributes (Rosen, 1974). Empirical studies in Nigeria, such as those by Bello (2011) and Oyedeji (2015), have demonstrated the application of this model in explaining price differences across neighborhoods in Ilorin. The hedonic model is particularly valuable in isolating the marginal contribution of each property feature to its overall value, aiding in more refined and accurate valuations.</w:t>
      </w:r>
    </w:p>
    <w:p w:rsidR="00A14AF1" w:rsidRPr="00FF2869" w:rsidRDefault="00A14AF1" w:rsidP="005F73A3">
      <w:pPr>
        <w:pStyle w:val="NormalWeb"/>
        <w:spacing w:line="360" w:lineRule="auto"/>
        <w:jc w:val="both"/>
      </w:pPr>
      <w:r w:rsidRPr="00FF2869">
        <w:t xml:space="preserve">The </w:t>
      </w:r>
      <w:r w:rsidRPr="00FF2869">
        <w:rPr>
          <w:rStyle w:val="Strong"/>
        </w:rPr>
        <w:t>Agency Theory</w:t>
      </w:r>
      <w:r w:rsidRPr="00FF2869">
        <w:t xml:space="preserve"> also finds relevance in the Nigerian property market. This theory explores the relationship between principals (clients) and agents (valuers), particularly the conflicts of interest that may arise. In the Nigerian context, client influence over valuers is a significant issue, often leading to biased valuations. Aluko (2000) and Ogunba and Ojo (2007) discussed the implications of this dynamic and advocated for ethical reforms and stronger valuation standards to safeguard professional integrity.</w:t>
      </w:r>
    </w:p>
    <w:p w:rsidR="00A14AF1" w:rsidRPr="00FF2869" w:rsidRDefault="00A14AF1" w:rsidP="005F73A3">
      <w:pPr>
        <w:pStyle w:val="NormalWeb"/>
        <w:spacing w:line="360" w:lineRule="auto"/>
        <w:jc w:val="both"/>
      </w:pPr>
      <w:r w:rsidRPr="00FF2869">
        <w:t xml:space="preserve">Lastly, the </w:t>
      </w:r>
      <w:r w:rsidRPr="001C192D">
        <w:rPr>
          <w:rStyle w:val="Strong"/>
          <w:b w:val="0"/>
        </w:rPr>
        <w:t>Modern Portfolio Theory (MPT)</w:t>
      </w:r>
      <w:r w:rsidRPr="001C192D">
        <w:rPr>
          <w:b/>
        </w:rPr>
        <w:t xml:space="preserve"> and </w:t>
      </w:r>
      <w:r w:rsidRPr="001C192D">
        <w:rPr>
          <w:rStyle w:val="Strong"/>
          <w:b w:val="0"/>
        </w:rPr>
        <w:t>Real Estate Risk Theory</w:t>
      </w:r>
      <w:r w:rsidRPr="00FF2869">
        <w:t xml:space="preserve"> are increasingly being applied in property investment analysis in Nigeria. These theories assist investors in diversifying their property portfolios to minimize risk while maximizing returns. As Nigeria's real estate market becomes more sophisticated, such frameworks are gaining traction among institutional investors and valuation professionals.</w:t>
      </w:r>
    </w:p>
    <w:p w:rsidR="00A14AF1" w:rsidRPr="00FF2869" w:rsidRDefault="00A14AF1" w:rsidP="005F73A3">
      <w:pPr>
        <w:pStyle w:val="NormalWeb"/>
        <w:spacing w:line="360" w:lineRule="auto"/>
        <w:jc w:val="both"/>
      </w:pPr>
      <w:r w:rsidRPr="00FF2869">
        <w:lastRenderedPageBreak/>
        <w:t>In conclusion, theoretical studies on property valuation in Nigeria draw from a combination of traditional economic models, institutional analysis, and behavioral science. While many of these theories are globally recognized, their local adaptation is influenced by Nigeria’s unique socio-economic conditions, regulatory environment, and data challenges. Integrating these theoretical insights into valuation practice is critical for enhancing the reliability, transparency, and functionality of the Nigerian property market.</w:t>
      </w:r>
    </w:p>
    <w:p w:rsidR="00A14AF1" w:rsidRPr="001C192D" w:rsidRDefault="00A14AF1" w:rsidP="005F73A3">
      <w:pPr>
        <w:spacing w:line="360" w:lineRule="auto"/>
        <w:jc w:val="both"/>
        <w:rPr>
          <w:rFonts w:ascii="Times New Roman" w:hAnsi="Times New Roman" w:cs="Times New Roman"/>
          <w:b/>
          <w:sz w:val="24"/>
          <w:szCs w:val="24"/>
        </w:rPr>
      </w:pPr>
      <w:r w:rsidRPr="001C192D">
        <w:rPr>
          <w:rFonts w:ascii="Times New Roman" w:hAnsi="Times New Roman" w:cs="Times New Roman"/>
          <w:b/>
          <w:sz w:val="24"/>
          <w:szCs w:val="24"/>
        </w:rPr>
        <w:t>Types of Property Valuation</w:t>
      </w:r>
    </w:p>
    <w:p w:rsidR="00A14AF1" w:rsidRPr="00FF2869" w:rsidRDefault="00A14AF1" w:rsidP="005F73A3">
      <w:pPr>
        <w:pStyle w:val="NormalWeb"/>
        <w:spacing w:line="360" w:lineRule="auto"/>
        <w:jc w:val="both"/>
      </w:pPr>
      <w:r w:rsidRPr="00FF2869">
        <w:t>Property valuation is conducted for diverse reasons depending on the specific needs of stakeholders such as investors, developers, financial institutions, insurers, and government agencies. The purpose of the valuation often dictates the methodology employed, the type of data required, and the level of precision expected. This section elaborates on the main types of property valuation commonly practiced in Nigeria, particularly in the Ilorin metropolis of Kwara State.</w:t>
      </w:r>
    </w:p>
    <w:p w:rsidR="00A14AF1" w:rsidRPr="00FF2869" w:rsidRDefault="00A14AF1" w:rsidP="005F73A3">
      <w:pPr>
        <w:pStyle w:val="Heading4"/>
        <w:spacing w:line="360" w:lineRule="auto"/>
        <w:jc w:val="both"/>
      </w:pPr>
      <w:r w:rsidRPr="00FF2869">
        <w:t>1. Open Market Valuation</w:t>
      </w:r>
    </w:p>
    <w:p w:rsidR="00A14AF1" w:rsidRPr="00FF2869" w:rsidRDefault="00A14AF1" w:rsidP="005F73A3">
      <w:pPr>
        <w:pStyle w:val="NormalWeb"/>
        <w:spacing w:line="360" w:lineRule="auto"/>
        <w:jc w:val="both"/>
      </w:pPr>
      <w:r w:rsidRPr="00FF2869">
        <w:t>Open market valuation, also known as market value appraisal, is carried out to determine the price at which a property would exchange hands between a willing buyer and a willing seller in an open and competitive market. It is commonly used for buying and selling transactions. According to the Royal Institution of Chartered Surveyors (RICS, 2017), this type of valuation reflects the most probable price obtainable under normal market conditions. In Ilorin, open market valuations are crucial due to the city's expanding commercial real estate market and growing demand for office spaces, retail outlets, and mixed-use developments.</w:t>
      </w:r>
    </w:p>
    <w:p w:rsidR="00A14AF1" w:rsidRPr="00FF2869" w:rsidRDefault="00A14AF1" w:rsidP="005F73A3">
      <w:pPr>
        <w:pStyle w:val="NormalWeb"/>
        <w:spacing w:line="360" w:lineRule="auto"/>
        <w:jc w:val="both"/>
      </w:pPr>
      <w:r w:rsidRPr="00FF2869">
        <w:t>Market-based valuations require extensive knowledge of comparable sales, prevailing market trends, and economic conditions. However, in Nigeria, and specifically in Ilorin, the informal nature of many property transactions and the absence of a centralized property registry limit access to reliable sales data (Aluko, 2000). This often compels valuers to rely on anecdotal evidence and personal experience.</w:t>
      </w:r>
    </w:p>
    <w:p w:rsidR="001C192D" w:rsidRDefault="001C192D" w:rsidP="005F73A3">
      <w:pPr>
        <w:pStyle w:val="Heading4"/>
        <w:spacing w:line="360" w:lineRule="auto"/>
        <w:jc w:val="both"/>
      </w:pPr>
    </w:p>
    <w:p w:rsidR="00A14AF1" w:rsidRPr="00FF2869" w:rsidRDefault="00A14AF1" w:rsidP="005F73A3">
      <w:pPr>
        <w:pStyle w:val="Heading4"/>
        <w:spacing w:line="360" w:lineRule="auto"/>
        <w:jc w:val="both"/>
      </w:pPr>
      <w:r w:rsidRPr="00FF2869">
        <w:lastRenderedPageBreak/>
        <w:t>2. Rental Valuation</w:t>
      </w:r>
    </w:p>
    <w:p w:rsidR="00A14AF1" w:rsidRPr="00FF2869" w:rsidRDefault="00A14AF1" w:rsidP="005F73A3">
      <w:pPr>
        <w:pStyle w:val="NormalWeb"/>
        <w:spacing w:line="360" w:lineRule="auto"/>
        <w:jc w:val="both"/>
      </w:pPr>
      <w:r w:rsidRPr="00FF2869">
        <w:t>Rental valuation estimates the rental income a property can generate over a specific period. This valuation is vital for landlords, tenants, and property managers when negotiating lease terms. It also helps investors assess the income-generating potential of commercial properties.</w:t>
      </w:r>
    </w:p>
    <w:p w:rsidR="00A14AF1" w:rsidRPr="00FF2869" w:rsidRDefault="00A14AF1" w:rsidP="005F73A3">
      <w:pPr>
        <w:pStyle w:val="NormalWeb"/>
        <w:spacing w:line="360" w:lineRule="auto"/>
        <w:jc w:val="both"/>
      </w:pPr>
      <w:r w:rsidRPr="00FF2869">
        <w:t>According to Scarrett and Osborn (2010), rental valuations are typically based on current rental levels for similar properties in the same location, adjusted for differences in size, condition, and lease terms. In Ilorin, rental valuations are significant in areas with high commercial demand such as Tanke, GRA, and Fate Road. Valuers consider factors such as foot traffic, proximity to transport nodes, and tenant mix when arriving at rental value.</w:t>
      </w:r>
    </w:p>
    <w:p w:rsidR="00A14AF1" w:rsidRPr="00FF2869" w:rsidRDefault="00A14AF1" w:rsidP="005F73A3">
      <w:pPr>
        <w:pStyle w:val="Heading4"/>
        <w:spacing w:line="360" w:lineRule="auto"/>
        <w:jc w:val="both"/>
      </w:pPr>
      <w:r w:rsidRPr="00FF2869">
        <w:t>3. Insurance Valuation</w:t>
      </w:r>
    </w:p>
    <w:p w:rsidR="00A14AF1" w:rsidRPr="00FF2869" w:rsidRDefault="00A14AF1" w:rsidP="005F73A3">
      <w:pPr>
        <w:pStyle w:val="NormalWeb"/>
        <w:spacing w:line="360" w:lineRule="auto"/>
        <w:jc w:val="both"/>
      </w:pPr>
      <w:r w:rsidRPr="00FF2869">
        <w:t>Insurance valuation determines the reinstatement or replacement cost of a property in the event of damage or loss due to risks such as fire, flood, or structural collapse. It excludes land value and focuses solely on the cost of replacing buildings and fixed installations to their original state. This valuation is used to ensure that property owners obtain adequate insurance coverage and avoid underinsurance or overinsurance.</w:t>
      </w:r>
    </w:p>
    <w:p w:rsidR="00A14AF1" w:rsidRPr="00FF2869" w:rsidRDefault="00A14AF1" w:rsidP="005F73A3">
      <w:pPr>
        <w:pStyle w:val="NormalWeb"/>
        <w:spacing w:line="360" w:lineRule="auto"/>
        <w:jc w:val="both"/>
      </w:pPr>
      <w:r w:rsidRPr="00FF2869">
        <w:t>In Nigeria, insurance valuations are governed by standard insurance principles and are often conducted in collaboration with insurers and quantity surveyors. The valuation must consider current construction costs, inflation rates, and material availability. According to Otegbulu (2009), accurate insurance valuation helps mitigate financial losses and ensures speedy compensation after an insured event.</w:t>
      </w:r>
    </w:p>
    <w:p w:rsidR="00A14AF1" w:rsidRPr="00FF2869" w:rsidRDefault="00A14AF1" w:rsidP="005F73A3">
      <w:pPr>
        <w:pStyle w:val="Heading4"/>
        <w:spacing w:line="360" w:lineRule="auto"/>
        <w:jc w:val="both"/>
      </w:pPr>
      <w:r w:rsidRPr="00FF2869">
        <w:t>4. Compulsory Acquisition Valuation</w:t>
      </w:r>
    </w:p>
    <w:p w:rsidR="00A14AF1" w:rsidRPr="00FF2869" w:rsidRDefault="00A14AF1" w:rsidP="005F73A3">
      <w:pPr>
        <w:pStyle w:val="NormalWeb"/>
        <w:spacing w:line="360" w:lineRule="auto"/>
        <w:jc w:val="both"/>
      </w:pPr>
      <w:r w:rsidRPr="00FF2869">
        <w:t>This type of valuation is conducted when the government acquires land or property for public use under the Land Use Act of 1978. Compulsory acquisition valuation is required to determine fair compensation to affected landowners or occupants. The valuation considers market value, disturbance allowance, severance, and injurious affection, as stipulated by Nigerian land laws (Omirin, 2003).</w:t>
      </w:r>
    </w:p>
    <w:p w:rsidR="00A14AF1" w:rsidRPr="00FF2869" w:rsidRDefault="00A14AF1" w:rsidP="005F73A3">
      <w:pPr>
        <w:pStyle w:val="NormalWeb"/>
        <w:spacing w:line="360" w:lineRule="auto"/>
        <w:jc w:val="both"/>
      </w:pPr>
      <w:r w:rsidRPr="00FF2869">
        <w:lastRenderedPageBreak/>
        <w:t>In Ilorin, compulsory acquisition valuations have become increasingly important due to ongoing infrastructure development such as road expansion, market redevelopment, and government housing schemes. Valuers must apply professional judgment and adhere to legal guidelines to ensure equity and transparency in the compensation process.</w:t>
      </w:r>
    </w:p>
    <w:p w:rsidR="00A14AF1" w:rsidRPr="001C192D" w:rsidRDefault="00A14AF1" w:rsidP="005F73A3">
      <w:pPr>
        <w:spacing w:line="360" w:lineRule="auto"/>
        <w:jc w:val="both"/>
        <w:rPr>
          <w:rFonts w:ascii="Times New Roman" w:hAnsi="Times New Roman" w:cs="Times New Roman"/>
          <w:b/>
          <w:sz w:val="24"/>
          <w:szCs w:val="24"/>
        </w:rPr>
      </w:pPr>
      <w:r w:rsidRPr="001C192D">
        <w:rPr>
          <w:rFonts w:ascii="Times New Roman" w:hAnsi="Times New Roman" w:cs="Times New Roman"/>
          <w:b/>
          <w:sz w:val="24"/>
          <w:szCs w:val="24"/>
        </w:rPr>
        <w:t>5. Rating and Taxation Valuation</w:t>
      </w:r>
    </w:p>
    <w:p w:rsidR="00A14AF1" w:rsidRPr="00FF2869" w:rsidRDefault="00A14AF1" w:rsidP="005F73A3">
      <w:pPr>
        <w:pStyle w:val="NormalWeb"/>
        <w:spacing w:line="360" w:lineRule="auto"/>
        <w:jc w:val="both"/>
      </w:pPr>
      <w:r w:rsidRPr="00FF2869">
        <w:t>This type of valuation is used to assess the value of properties for local government taxation purposes. The assessed value determines the amount of rates or taxes payable by property owners. Rating valuations are essential for public revenue generation and urban management.</w:t>
      </w:r>
    </w:p>
    <w:p w:rsidR="00A14AF1" w:rsidRPr="00FF2869" w:rsidRDefault="00A14AF1" w:rsidP="005F73A3">
      <w:pPr>
        <w:pStyle w:val="NormalWeb"/>
        <w:spacing w:line="360" w:lineRule="auto"/>
        <w:jc w:val="both"/>
      </w:pPr>
      <w:r w:rsidRPr="00FF2869">
        <w:t>In Nigeria, local councils are responsible for property tax assessments. The valuation is usually based on annual rental value or capital value, depending on local legislation. According to Udo-Akagha (1985), accurate rating valuations promote fairness in taxation and help local governments plan and deliver essential services. In Ilorin, the implementation of rating valuation remains inconsistent due to political interference, poor property records, and lack of professional capacity within local councils.</w:t>
      </w:r>
    </w:p>
    <w:p w:rsidR="00A14AF1" w:rsidRPr="001C192D" w:rsidRDefault="00A14AF1" w:rsidP="005F73A3">
      <w:pPr>
        <w:spacing w:line="360" w:lineRule="auto"/>
        <w:jc w:val="both"/>
        <w:rPr>
          <w:rFonts w:ascii="Times New Roman" w:hAnsi="Times New Roman" w:cs="Times New Roman"/>
          <w:b/>
          <w:sz w:val="24"/>
          <w:szCs w:val="24"/>
        </w:rPr>
      </w:pPr>
      <w:r w:rsidRPr="001C192D">
        <w:rPr>
          <w:rFonts w:ascii="Times New Roman" w:hAnsi="Times New Roman" w:cs="Times New Roman"/>
          <w:b/>
          <w:sz w:val="24"/>
          <w:szCs w:val="24"/>
        </w:rPr>
        <w:t>Methods of Valuing Commercial Properties</w:t>
      </w:r>
    </w:p>
    <w:p w:rsidR="00A14AF1" w:rsidRPr="00FF2869" w:rsidRDefault="00A14AF1" w:rsidP="005F73A3">
      <w:pPr>
        <w:pStyle w:val="NormalWeb"/>
        <w:spacing w:line="360" w:lineRule="auto"/>
        <w:jc w:val="both"/>
      </w:pPr>
      <w:r w:rsidRPr="00FF2869">
        <w:t>Valuing commercial properties requires a sound understanding of property dynamics, market conditions, and appropriate valuation techniques. Several methods are employed depending on the property type, data availability, and the purpose of the valuation. The main valuation methods include the Investment/Income Capitalization Method, Comparative Method, Cost Method, Profits Method, and Residual Method.</w:t>
      </w:r>
    </w:p>
    <w:p w:rsidR="00A14AF1" w:rsidRPr="00FF2869" w:rsidRDefault="00A14AF1" w:rsidP="005F73A3">
      <w:pPr>
        <w:pStyle w:val="Heading4"/>
        <w:spacing w:line="360" w:lineRule="auto"/>
        <w:jc w:val="both"/>
      </w:pPr>
      <w:r w:rsidRPr="00FF2869">
        <w:t>1. Investment/Income Capitalization Method</w:t>
      </w:r>
    </w:p>
    <w:p w:rsidR="00A14AF1" w:rsidRPr="00FF2869" w:rsidRDefault="00A14AF1" w:rsidP="005F73A3">
      <w:pPr>
        <w:pStyle w:val="NormalWeb"/>
        <w:spacing w:line="360" w:lineRule="auto"/>
        <w:jc w:val="both"/>
      </w:pPr>
      <w:r w:rsidRPr="00FF2869">
        <w:t>This method is based on the principle that the value of a commercial property is directly related to the income it generates. It estimates value by capitalizing the property's expected future income into present value using a capitalization rate. The process involves determining the net operating income (NOI) from the property and applying a suitable cap rate derived from market data.</w:t>
      </w:r>
    </w:p>
    <w:p w:rsidR="00A14AF1" w:rsidRPr="00FF2869" w:rsidRDefault="00A14AF1" w:rsidP="005F73A3">
      <w:pPr>
        <w:pStyle w:val="NormalWeb"/>
        <w:spacing w:line="360" w:lineRule="auto"/>
        <w:jc w:val="both"/>
      </w:pPr>
      <w:r w:rsidRPr="00FF2869">
        <w:lastRenderedPageBreak/>
        <w:t>This method is particularly useful for income-producing properties like office buildings, shopping complexes, and rental apartments. According to Baum and Crosby (2008), the investment method is one of the most robust techniques for valuing commercial properties because it aligns closely with investor expectations. In Ilorin, this approach is commonly used in valuing commercial plazas, warehouses, and retail stores where regular rental income is expected.</w:t>
      </w:r>
    </w:p>
    <w:p w:rsidR="00A14AF1" w:rsidRPr="00FF2869" w:rsidRDefault="00A14AF1" w:rsidP="005F73A3">
      <w:pPr>
        <w:pStyle w:val="Heading4"/>
        <w:spacing w:line="360" w:lineRule="auto"/>
        <w:jc w:val="both"/>
      </w:pPr>
      <w:r w:rsidRPr="00FF2869">
        <w:t>2. Comparative Method</w:t>
      </w:r>
    </w:p>
    <w:p w:rsidR="00A14AF1" w:rsidRPr="00FF2869" w:rsidRDefault="00A14AF1" w:rsidP="005F73A3">
      <w:pPr>
        <w:pStyle w:val="NormalWeb"/>
        <w:spacing w:line="360" w:lineRule="auto"/>
        <w:jc w:val="both"/>
      </w:pPr>
      <w:r w:rsidRPr="00FF2869">
        <w:t>Also referred to as the market approach, the comparative method determines the value of a property by comparing it with the prices of similar properties that have recently been sold in the same or similar locations. Adjustments are made for differences in location, condition, size, design, and facilities.</w:t>
      </w:r>
    </w:p>
    <w:p w:rsidR="00A14AF1" w:rsidRPr="00FF2869" w:rsidRDefault="00A14AF1" w:rsidP="005F73A3">
      <w:pPr>
        <w:pStyle w:val="NormalWeb"/>
        <w:spacing w:line="360" w:lineRule="auto"/>
        <w:jc w:val="both"/>
      </w:pPr>
      <w:r w:rsidRPr="00FF2869">
        <w:t>This method is widely used due to its simplicity and reliance on real market evidence. However, its accuracy depends on the availability of reliable and up-to-date sales data. In many parts of Nigeria, including Ilorin, access to comprehensive transaction records is limited, making the method somewhat subjective (Aluko, 2000). Nonetheless, it remains a practical method in well-documented urban areas where real estate activity is high.</w:t>
      </w:r>
    </w:p>
    <w:p w:rsidR="00A14AF1" w:rsidRPr="00FF2869" w:rsidRDefault="00A14AF1" w:rsidP="005F73A3">
      <w:pPr>
        <w:pStyle w:val="Heading4"/>
        <w:spacing w:line="360" w:lineRule="auto"/>
        <w:jc w:val="both"/>
      </w:pPr>
      <w:r w:rsidRPr="00FF2869">
        <w:t>3. Cost Method</w:t>
      </w:r>
    </w:p>
    <w:p w:rsidR="00A14AF1" w:rsidRPr="00FF2869" w:rsidRDefault="00A14AF1" w:rsidP="005F73A3">
      <w:pPr>
        <w:pStyle w:val="NormalWeb"/>
        <w:spacing w:line="360" w:lineRule="auto"/>
        <w:jc w:val="both"/>
      </w:pPr>
      <w:r w:rsidRPr="00FF2869">
        <w:t>The cost method, also known as the contractor’s method, involves estimating the value of a property by summing the value of the land and the depreciated cost of the buildings and other improvements. This approach is typically applied where market data is scarce or where the property is specialized and not frequently traded on the open market.</w:t>
      </w:r>
    </w:p>
    <w:p w:rsidR="00A14AF1" w:rsidRPr="00FF2869" w:rsidRDefault="00A14AF1" w:rsidP="005F73A3">
      <w:pPr>
        <w:pStyle w:val="NormalWeb"/>
        <w:spacing w:line="360" w:lineRule="auto"/>
        <w:jc w:val="both"/>
      </w:pPr>
      <w:r w:rsidRPr="00FF2869">
        <w:t>For instance, factories, public buildings, and religious structures in Ilorin may be best appraised using the cost approach. The method is also crucial for insurance purposes. According to Scarrett and Osborn (2010), while this method does not directly reflect market conditions, it provides a reasonable benchmark, particularly when adjusted for depreciation and obsolescence.</w:t>
      </w:r>
    </w:p>
    <w:p w:rsidR="00A14AF1" w:rsidRPr="00FF2869" w:rsidRDefault="00A14AF1" w:rsidP="005F73A3">
      <w:pPr>
        <w:pStyle w:val="Heading4"/>
        <w:spacing w:line="360" w:lineRule="auto"/>
        <w:jc w:val="both"/>
      </w:pPr>
      <w:r w:rsidRPr="00FF2869">
        <w:t>4. Profits Method</w:t>
      </w:r>
    </w:p>
    <w:p w:rsidR="00A14AF1" w:rsidRPr="00FF2869" w:rsidRDefault="00A14AF1" w:rsidP="005F73A3">
      <w:pPr>
        <w:pStyle w:val="NormalWeb"/>
        <w:spacing w:line="360" w:lineRule="auto"/>
        <w:jc w:val="both"/>
      </w:pPr>
      <w:r w:rsidRPr="00FF2869">
        <w:lastRenderedPageBreak/>
        <w:t>The profits method is employed when the value of a property is best reflected by the profitability of the business occupying it. This approach is suitable for properties such as hotels, cinemas, petrol stations, and event centers where trading income is closely tied to the property’s value.</w:t>
      </w:r>
    </w:p>
    <w:p w:rsidR="00A14AF1" w:rsidRPr="00FF2869" w:rsidRDefault="00A14AF1" w:rsidP="005F73A3">
      <w:pPr>
        <w:pStyle w:val="NormalWeb"/>
        <w:spacing w:line="360" w:lineRule="auto"/>
        <w:jc w:val="both"/>
      </w:pPr>
      <w:r w:rsidRPr="00FF2869">
        <w:t>In applying this method, valuers estimate gross revenue, deduct working expenses, and capitalize the resulting net profit at an appropriate rate. As noted by Harlow (2000), this method demands access to accurate business accounts and understanding of industry standards. In Ilorin, where hospitality and entertainment businesses are increasingly popular, the profits method is often used in appraising these facilities.</w:t>
      </w:r>
    </w:p>
    <w:p w:rsidR="00A14AF1" w:rsidRPr="00FF2869" w:rsidRDefault="00A14AF1" w:rsidP="005F73A3">
      <w:pPr>
        <w:pStyle w:val="Heading4"/>
        <w:spacing w:line="360" w:lineRule="auto"/>
        <w:jc w:val="both"/>
      </w:pPr>
      <w:r w:rsidRPr="00FF2869">
        <w:t>5. Residual Method</w:t>
      </w:r>
    </w:p>
    <w:p w:rsidR="00A14AF1" w:rsidRPr="00FF2869" w:rsidRDefault="00A14AF1" w:rsidP="005F73A3">
      <w:pPr>
        <w:pStyle w:val="NormalWeb"/>
        <w:spacing w:line="360" w:lineRule="auto"/>
        <w:jc w:val="both"/>
      </w:pPr>
      <w:r w:rsidRPr="00FF2869">
        <w:t>The residual method is used to value land or properties with redevelopment potential. It calculates the value of land by deducting development costs (construction, professional fees, and profit margin) from the estimated gross development value (GDV) of the completed project.</w:t>
      </w:r>
    </w:p>
    <w:p w:rsidR="00A14AF1" w:rsidRPr="00FF2869" w:rsidRDefault="00A14AF1" w:rsidP="005F73A3">
      <w:pPr>
        <w:pStyle w:val="NormalWeb"/>
        <w:spacing w:line="360" w:lineRule="auto"/>
        <w:jc w:val="both"/>
      </w:pPr>
      <w:r w:rsidRPr="00FF2869">
        <w:t>This method is highly sensitive to assumptions and projections, such as future market prices, development timelines, and construction costs. According to Ratcliffe et al. (2009), due to its speculative nature, this method should be applied with caution and supported by detailed feasibility studies. In Ilorin, the residual method is often relevant in urban renewal projects or redevelopment of underutilized commercial plots.</w:t>
      </w:r>
    </w:p>
    <w:p w:rsidR="00A14AF1" w:rsidRPr="001C192D" w:rsidRDefault="00A14AF1" w:rsidP="005F73A3">
      <w:pPr>
        <w:spacing w:line="360" w:lineRule="auto"/>
        <w:jc w:val="both"/>
        <w:rPr>
          <w:rFonts w:ascii="Times New Roman" w:hAnsi="Times New Roman" w:cs="Times New Roman"/>
          <w:b/>
          <w:sz w:val="24"/>
          <w:szCs w:val="24"/>
        </w:rPr>
      </w:pPr>
      <w:r w:rsidRPr="001C192D">
        <w:rPr>
          <w:rFonts w:ascii="Times New Roman" w:hAnsi="Times New Roman" w:cs="Times New Roman"/>
          <w:b/>
          <w:sz w:val="24"/>
          <w:szCs w:val="24"/>
        </w:rPr>
        <w:t>Factors Influencing the Valuation of Commercial Properties</w:t>
      </w:r>
    </w:p>
    <w:p w:rsidR="00A14AF1" w:rsidRPr="00FF2869" w:rsidRDefault="00A14AF1" w:rsidP="005F73A3">
      <w:pPr>
        <w:pStyle w:val="NormalWeb"/>
        <w:spacing w:line="360" w:lineRule="auto"/>
        <w:jc w:val="both"/>
      </w:pPr>
      <w:r w:rsidRPr="00FF2869">
        <w:t>The valuation of commercial properties is influenced by a complex interplay of factors, ranging from locational attributes to macroeconomic variables. Understanding these factors is crucial for accurate property appraisal and for stakeholders such as investors, lenders, and policy-makers. The key influencing factors include the following:</w:t>
      </w:r>
    </w:p>
    <w:p w:rsidR="001C192D" w:rsidRDefault="001C192D" w:rsidP="005F73A3">
      <w:pPr>
        <w:pStyle w:val="Heading4"/>
        <w:spacing w:line="360" w:lineRule="auto"/>
        <w:jc w:val="both"/>
      </w:pPr>
    </w:p>
    <w:p w:rsidR="001C192D" w:rsidRDefault="001C192D" w:rsidP="005F73A3">
      <w:pPr>
        <w:pStyle w:val="Heading4"/>
        <w:spacing w:line="360" w:lineRule="auto"/>
        <w:jc w:val="both"/>
      </w:pPr>
    </w:p>
    <w:p w:rsidR="005F73A3" w:rsidRDefault="005F73A3" w:rsidP="005F73A3">
      <w:pPr>
        <w:pStyle w:val="Heading4"/>
        <w:spacing w:line="360" w:lineRule="auto"/>
        <w:jc w:val="both"/>
      </w:pPr>
    </w:p>
    <w:p w:rsidR="00A14AF1" w:rsidRPr="00FF2869" w:rsidRDefault="00A14AF1" w:rsidP="005F73A3">
      <w:pPr>
        <w:pStyle w:val="Heading4"/>
        <w:spacing w:line="360" w:lineRule="auto"/>
        <w:jc w:val="both"/>
      </w:pPr>
      <w:r w:rsidRPr="00FF2869">
        <w:lastRenderedPageBreak/>
        <w:t>Location</w:t>
      </w:r>
    </w:p>
    <w:p w:rsidR="00A14AF1" w:rsidRPr="00FF2869" w:rsidRDefault="00A14AF1" w:rsidP="005F73A3">
      <w:pPr>
        <w:pStyle w:val="NormalWeb"/>
        <w:spacing w:line="360" w:lineRule="auto"/>
        <w:jc w:val="both"/>
      </w:pPr>
      <w:r w:rsidRPr="00FF2869">
        <w:t>Location is arguably the most critical determinant of commercial property value. Properties situated in prime areas with proximity to commercial hubs, major roads, transport links, and other infrastructural facilities tend to attract higher values. For instance, commercial properties located in areas like Tanke, GRA, and Unity Road in Ilorin are generally more valuable than those in less accessible regions due to better infrastructure and higher demand.</w:t>
      </w:r>
    </w:p>
    <w:p w:rsidR="00A14AF1" w:rsidRPr="00FF2869" w:rsidRDefault="00A14AF1" w:rsidP="005F73A3">
      <w:pPr>
        <w:pStyle w:val="NormalWeb"/>
        <w:spacing w:line="360" w:lineRule="auto"/>
        <w:jc w:val="both"/>
      </w:pPr>
      <w:r w:rsidRPr="00FF2869">
        <w:t>According to Olusegun (2003), the accessibility of a property and its neighborhood amenities significantly influence its valuation. Properties in central business districts or near government and financial institutions often command premium prices due to high foot traffic and business activity.</w:t>
      </w:r>
    </w:p>
    <w:p w:rsidR="00A14AF1" w:rsidRPr="00FF2869" w:rsidRDefault="00A14AF1" w:rsidP="005F73A3">
      <w:pPr>
        <w:pStyle w:val="Heading4"/>
        <w:spacing w:line="360" w:lineRule="auto"/>
        <w:jc w:val="both"/>
      </w:pPr>
      <w:r w:rsidRPr="00FF2869">
        <w:t>Economic Conditions</w:t>
      </w:r>
    </w:p>
    <w:p w:rsidR="00A14AF1" w:rsidRPr="00FF2869" w:rsidRDefault="00A14AF1" w:rsidP="005F73A3">
      <w:pPr>
        <w:pStyle w:val="NormalWeb"/>
        <w:spacing w:line="360" w:lineRule="auto"/>
        <w:jc w:val="both"/>
      </w:pPr>
      <w:r w:rsidRPr="00FF2869">
        <w:t>Macroeconomic variables such as inflation, interest rates, and employment levels significantly affect the value of commercial properties. High inflation tends to erode the real value of money, impacting investment yields and pricing. Conversely, a thriving economy characterized by low unemployment and robust GDP growth can increase property demand and values.</w:t>
      </w:r>
    </w:p>
    <w:p w:rsidR="00A14AF1" w:rsidRPr="00FF2869" w:rsidRDefault="00A14AF1" w:rsidP="005F73A3">
      <w:pPr>
        <w:pStyle w:val="NormalWeb"/>
        <w:spacing w:line="360" w:lineRule="auto"/>
        <w:jc w:val="both"/>
      </w:pPr>
      <w:r w:rsidRPr="00FF2869">
        <w:t>Ajayi (1998) notes that fluctuations in Nigeria’s economic performance, including exchange rate instability and fluctuating oil prices, have historically impacted the valuation of commercial real estate. In Ilorin, economic downturns often result in reduced demand for commercial spaces, thereby lowering property values.</w:t>
      </w:r>
    </w:p>
    <w:p w:rsidR="00A14AF1" w:rsidRPr="00FF2869" w:rsidRDefault="00A14AF1" w:rsidP="005F73A3">
      <w:pPr>
        <w:pStyle w:val="Heading4"/>
        <w:spacing w:line="360" w:lineRule="auto"/>
        <w:jc w:val="both"/>
      </w:pPr>
      <w:r w:rsidRPr="00FF2869">
        <w:t>Demand and Supply</w:t>
      </w:r>
    </w:p>
    <w:p w:rsidR="00A14AF1" w:rsidRPr="00FF2869" w:rsidRDefault="00A14AF1" w:rsidP="005F73A3">
      <w:pPr>
        <w:pStyle w:val="NormalWeb"/>
        <w:spacing w:line="360" w:lineRule="auto"/>
        <w:jc w:val="both"/>
      </w:pPr>
      <w:r w:rsidRPr="00FF2869">
        <w:t>The principle of demand and supply is fundamental in property valuation. A high demand for commercial spaces with limited supply leads to increased rental values and capital appreciation. Conversely, oversupply can result in high vacancy rates and reduced values.</w:t>
      </w:r>
    </w:p>
    <w:p w:rsidR="00A14AF1" w:rsidRPr="00FF2869" w:rsidRDefault="00A14AF1" w:rsidP="005F73A3">
      <w:pPr>
        <w:pStyle w:val="NormalWeb"/>
        <w:spacing w:line="360" w:lineRule="auto"/>
        <w:jc w:val="both"/>
      </w:pPr>
      <w:r w:rsidRPr="00FF2869">
        <w:t xml:space="preserve">In Ilorin, the development of new commercial buildings without corresponding business expansion has sometimes led to saturation in specific areas, affecting rental and sale values </w:t>
      </w:r>
      <w:r w:rsidRPr="00FF2869">
        <w:lastRenderedPageBreak/>
        <w:t>negatively. The dynamic nature of real estate markets necessitates continuous monitoring of supply-demand trends.</w:t>
      </w:r>
    </w:p>
    <w:p w:rsidR="00A14AF1" w:rsidRPr="00FF2869" w:rsidRDefault="00A14AF1" w:rsidP="005F73A3">
      <w:pPr>
        <w:pStyle w:val="Heading4"/>
        <w:spacing w:line="360" w:lineRule="auto"/>
        <w:jc w:val="both"/>
      </w:pPr>
      <w:r w:rsidRPr="00FF2869">
        <w:t>Physical Condition of the Property</w:t>
      </w:r>
    </w:p>
    <w:p w:rsidR="00A14AF1" w:rsidRPr="00FF2869" w:rsidRDefault="00A14AF1" w:rsidP="005F73A3">
      <w:pPr>
        <w:pStyle w:val="NormalWeb"/>
        <w:spacing w:line="360" w:lineRule="auto"/>
        <w:jc w:val="both"/>
      </w:pPr>
      <w:r w:rsidRPr="00FF2869">
        <w:t>The age, architectural design, structural integrity, and maintenance level of a property significantly influence its value. Newer properties or those that have been well maintained tend to fetch higher values due to reduced future repair and refurbishment costs.</w:t>
      </w:r>
    </w:p>
    <w:p w:rsidR="00A14AF1" w:rsidRPr="00FF2869" w:rsidRDefault="00A14AF1" w:rsidP="005F73A3">
      <w:pPr>
        <w:pStyle w:val="NormalWeb"/>
        <w:spacing w:line="360" w:lineRule="auto"/>
        <w:jc w:val="both"/>
      </w:pPr>
      <w:r w:rsidRPr="00FF2869">
        <w:t>Properties with modern facilities such as elevators, air conditioning systems, ample parking, and security features are generally more desirable. According to Olayonwa (2006), deterioration and functional obsolescence lead to depreciation, thereby reducing the overall value of a commercial property.</w:t>
      </w:r>
    </w:p>
    <w:p w:rsidR="00A14AF1" w:rsidRPr="00FF2869" w:rsidRDefault="00A14AF1" w:rsidP="005F73A3">
      <w:pPr>
        <w:pStyle w:val="Heading4"/>
        <w:spacing w:line="360" w:lineRule="auto"/>
        <w:jc w:val="both"/>
      </w:pPr>
      <w:r w:rsidRPr="00FF2869">
        <w:t>Legal and Regulatory Frameworks</w:t>
      </w:r>
    </w:p>
    <w:p w:rsidR="00A14AF1" w:rsidRPr="00FF2869" w:rsidRDefault="00A14AF1" w:rsidP="005F73A3">
      <w:pPr>
        <w:pStyle w:val="NormalWeb"/>
        <w:spacing w:line="360" w:lineRule="auto"/>
        <w:jc w:val="both"/>
      </w:pPr>
      <w:r w:rsidRPr="00FF2869">
        <w:t>The legal status of a property, including ownership title, zoning regulations, and planning permissions, significantly affects its value. Properties with clear and registered titles are more valuable than those with disputed or unclear documentation.</w:t>
      </w:r>
    </w:p>
    <w:p w:rsidR="00A14AF1" w:rsidRPr="00FF2869" w:rsidRDefault="00A14AF1" w:rsidP="005F73A3">
      <w:pPr>
        <w:pStyle w:val="NormalWeb"/>
        <w:spacing w:line="360" w:lineRule="auto"/>
        <w:jc w:val="both"/>
      </w:pPr>
      <w:r w:rsidRPr="00FF2869">
        <w:t>Government policies, land use zoning, and environmental regulations also play a critical role. For example, a property zoned for commercial use is inherently more valuable than one zoned for residential use if located in a commercial district. As noted by Bello and Bello (2008), uncertainty in Nigeria’s legal and regulatory systems often contributes to valuation inconsistencies.</w:t>
      </w:r>
    </w:p>
    <w:p w:rsidR="00A14AF1" w:rsidRPr="00FF2869" w:rsidRDefault="00A14AF1" w:rsidP="005F73A3">
      <w:pPr>
        <w:pStyle w:val="Heading4"/>
        <w:spacing w:line="360" w:lineRule="auto"/>
        <w:jc w:val="both"/>
      </w:pPr>
      <w:r w:rsidRPr="00FF2869">
        <w:t>Tenancy Details</w:t>
      </w:r>
    </w:p>
    <w:p w:rsidR="00A14AF1" w:rsidRPr="00FF2869" w:rsidRDefault="00A14AF1" w:rsidP="005F73A3">
      <w:pPr>
        <w:pStyle w:val="NormalWeb"/>
        <w:spacing w:line="360" w:lineRule="auto"/>
        <w:jc w:val="both"/>
      </w:pPr>
      <w:r w:rsidRPr="00FF2869">
        <w:t>For investment properties, tenancy arrangements such as lease duration, tenant quality, rent review terms, and occupancy rate impact valuation. Properties with long-term leases to reputable tenants are considered lower risk and hence, more valuable.</w:t>
      </w:r>
    </w:p>
    <w:p w:rsidR="00A14AF1" w:rsidRPr="00FF2869" w:rsidRDefault="00A14AF1" w:rsidP="005F73A3">
      <w:pPr>
        <w:pStyle w:val="NormalWeb"/>
        <w:spacing w:line="360" w:lineRule="auto"/>
        <w:jc w:val="both"/>
      </w:pPr>
      <w:r w:rsidRPr="00FF2869">
        <w:lastRenderedPageBreak/>
        <w:t>A multi-tenanted commercial property with low vacancy rates and favorable rent escalation clauses offers predictable cash flows and attracts investor interest. In Ilorin, properties leased to banks, telecom companies, and large retail chains typically command higher valuations.</w:t>
      </w:r>
    </w:p>
    <w:p w:rsidR="00A14AF1" w:rsidRPr="001C192D" w:rsidRDefault="00A14AF1" w:rsidP="005F73A3">
      <w:pPr>
        <w:spacing w:line="360" w:lineRule="auto"/>
        <w:jc w:val="both"/>
        <w:rPr>
          <w:rFonts w:ascii="Times New Roman" w:hAnsi="Times New Roman" w:cs="Times New Roman"/>
          <w:b/>
          <w:sz w:val="24"/>
          <w:szCs w:val="24"/>
        </w:rPr>
      </w:pPr>
      <w:r w:rsidRPr="001C192D">
        <w:rPr>
          <w:rFonts w:ascii="Times New Roman" w:hAnsi="Times New Roman" w:cs="Times New Roman"/>
          <w:b/>
          <w:sz w:val="24"/>
          <w:szCs w:val="24"/>
        </w:rPr>
        <w:t xml:space="preserve"> Challenges in the Valuation of Commercial Properties in Nigeria</w:t>
      </w:r>
    </w:p>
    <w:p w:rsidR="00A14AF1" w:rsidRPr="00FF2869" w:rsidRDefault="00A14AF1" w:rsidP="005F73A3">
      <w:pPr>
        <w:pStyle w:val="NormalWeb"/>
        <w:spacing w:line="360" w:lineRule="auto"/>
        <w:jc w:val="both"/>
      </w:pPr>
      <w:r w:rsidRPr="00FF2869">
        <w:t>Valuing commercial properties in Nigeria, including in Ilorin, presents several challenges that can affect the accuracy and reliability of valuations. These challenges are both systemic and operational in nature and include the following:</w:t>
      </w:r>
    </w:p>
    <w:p w:rsidR="00A14AF1" w:rsidRPr="00FF2869" w:rsidRDefault="00A14AF1" w:rsidP="005F73A3">
      <w:pPr>
        <w:pStyle w:val="Heading4"/>
        <w:spacing w:line="360" w:lineRule="auto"/>
        <w:jc w:val="both"/>
      </w:pPr>
      <w:r w:rsidRPr="00FF2869">
        <w:t>Data Inaccuracy and Scarcity</w:t>
      </w:r>
    </w:p>
    <w:p w:rsidR="00A14AF1" w:rsidRPr="00FF2869" w:rsidRDefault="00A14AF1" w:rsidP="005F73A3">
      <w:pPr>
        <w:pStyle w:val="NormalWeb"/>
        <w:spacing w:line="360" w:lineRule="auto"/>
        <w:jc w:val="both"/>
      </w:pPr>
      <w:r w:rsidRPr="00FF2869">
        <w:t>One of the most significant issues facing valuers in Nigeria is the lack of reliable and comprehensive property market data. Transactional data such as sale prices, lease terms, and yield rates are often not publicly available or are inconsistently recorded. This limits the ability of valuers to make objective, evidence-based assessments.</w:t>
      </w:r>
    </w:p>
    <w:p w:rsidR="00A14AF1" w:rsidRPr="00FF2869" w:rsidRDefault="00A14AF1" w:rsidP="005F73A3">
      <w:pPr>
        <w:pStyle w:val="NormalWeb"/>
        <w:spacing w:line="360" w:lineRule="auto"/>
        <w:jc w:val="both"/>
      </w:pPr>
      <w:r w:rsidRPr="00FF2869">
        <w:t>In Ilorin, the informal nature of many property transactions means that accurate valuation relies heavily on anecdotal evidence and professional judgment, which may vary significantly between valuers (Ajayi, 2003).</w:t>
      </w:r>
    </w:p>
    <w:p w:rsidR="00A14AF1" w:rsidRPr="00FF2869" w:rsidRDefault="00A14AF1" w:rsidP="005F73A3">
      <w:pPr>
        <w:pStyle w:val="Heading4"/>
        <w:spacing w:line="360" w:lineRule="auto"/>
        <w:jc w:val="both"/>
      </w:pPr>
      <w:r w:rsidRPr="00FF2869">
        <w:t>Unregulated and Informal Market Practices</w:t>
      </w:r>
    </w:p>
    <w:p w:rsidR="00A14AF1" w:rsidRPr="00FF2869" w:rsidRDefault="00A14AF1" w:rsidP="005F73A3">
      <w:pPr>
        <w:pStyle w:val="NormalWeb"/>
        <w:spacing w:line="360" w:lineRule="auto"/>
        <w:jc w:val="both"/>
      </w:pPr>
      <w:r w:rsidRPr="00FF2869">
        <w:t>The presence of unregulated market participants and informal property transactions poses a major challenge. Many transactions occur without proper documentation or the involvement of qualified professionals, leading to inconsistencies in market information and undermining professional standards.</w:t>
      </w:r>
    </w:p>
    <w:p w:rsidR="00A14AF1" w:rsidRPr="00FF2869" w:rsidRDefault="00A14AF1" w:rsidP="005F73A3">
      <w:pPr>
        <w:pStyle w:val="NormalWeb"/>
        <w:spacing w:line="360" w:lineRule="auto"/>
        <w:jc w:val="both"/>
      </w:pPr>
      <w:r w:rsidRPr="00FF2869">
        <w:t>Estate agents and land speculators often quote unrealistic prices, influencing buyer and seller expectations and distorting the market. This lack of transparency affects the integrity of valuation outcomes (Udoekanem et al., 2013).</w:t>
      </w:r>
    </w:p>
    <w:p w:rsidR="00A14AF1" w:rsidRPr="00FF2869" w:rsidRDefault="00A14AF1" w:rsidP="005F73A3">
      <w:pPr>
        <w:pStyle w:val="Heading4"/>
        <w:spacing w:line="360" w:lineRule="auto"/>
        <w:jc w:val="both"/>
      </w:pPr>
      <w:r w:rsidRPr="00FF2869">
        <w:t>Inflation and Economic Instability</w:t>
      </w:r>
    </w:p>
    <w:p w:rsidR="00A14AF1" w:rsidRPr="00FF2869" w:rsidRDefault="00A14AF1" w:rsidP="005F73A3">
      <w:pPr>
        <w:pStyle w:val="NormalWeb"/>
        <w:spacing w:line="360" w:lineRule="auto"/>
        <w:jc w:val="both"/>
      </w:pPr>
      <w:r w:rsidRPr="00FF2869">
        <w:lastRenderedPageBreak/>
        <w:t>High inflation and macroeconomic instability affect investment decisions, expected returns, and valuation models. Nigeria’s volatile economic environment, characterized by fluctuating interest rates, currency depreciation, and inconsistent fiscal policies, complicates the task of arriving at accurate and stable property values.</w:t>
      </w:r>
    </w:p>
    <w:p w:rsidR="00A14AF1" w:rsidRPr="00FF2869" w:rsidRDefault="00A14AF1" w:rsidP="005F73A3">
      <w:pPr>
        <w:pStyle w:val="NormalWeb"/>
        <w:spacing w:line="360" w:lineRule="auto"/>
        <w:jc w:val="both"/>
      </w:pPr>
      <w:r w:rsidRPr="00FF2869">
        <w:t>According to Adebayo (2009), inflation leads to uncertainty in property income streams and affects the capitalization rates used in investment appraisals, thereby reducing investor confidence.</w:t>
      </w:r>
    </w:p>
    <w:p w:rsidR="00A14AF1" w:rsidRPr="00FF2869" w:rsidRDefault="00A14AF1" w:rsidP="005F73A3">
      <w:pPr>
        <w:pStyle w:val="Heading4"/>
        <w:spacing w:line="360" w:lineRule="auto"/>
        <w:jc w:val="both"/>
      </w:pPr>
      <w:r w:rsidRPr="00FF2869">
        <w:t>Client Interference and Ethical Issues</w:t>
      </w:r>
    </w:p>
    <w:p w:rsidR="00A14AF1" w:rsidRPr="00FF2869" w:rsidRDefault="00A14AF1" w:rsidP="005F73A3">
      <w:pPr>
        <w:pStyle w:val="NormalWeb"/>
        <w:spacing w:line="360" w:lineRule="auto"/>
        <w:jc w:val="both"/>
      </w:pPr>
      <w:r w:rsidRPr="00FF2869">
        <w:t>Another common challenge is the undue influence of clients on valuers. Some clients may exert pressure on valuers to produce inflated or deflated values to suit specific agendas, such as securing bank loans or minimizing tax liabilities. This compromises the objectivity and professionalism of valuers.</w:t>
      </w:r>
    </w:p>
    <w:p w:rsidR="00A14AF1" w:rsidRPr="00FF2869" w:rsidRDefault="00A14AF1" w:rsidP="005F73A3">
      <w:pPr>
        <w:pStyle w:val="NormalWeb"/>
        <w:spacing w:line="360" w:lineRule="auto"/>
        <w:jc w:val="both"/>
      </w:pPr>
      <w:r w:rsidRPr="00FF2869">
        <w:t>In a study by Ogunba and Ajayi (1998), it was revealed that client influence is a major ethical challenge in Nigeria’s valuation practice. The absence of strict regulatory enforcement further exacerbates this problem.</w:t>
      </w:r>
    </w:p>
    <w:p w:rsidR="00A14AF1" w:rsidRPr="00FF2869" w:rsidRDefault="00A14AF1" w:rsidP="005F73A3">
      <w:pPr>
        <w:pStyle w:val="Heading4"/>
        <w:spacing w:line="360" w:lineRule="auto"/>
        <w:jc w:val="both"/>
      </w:pPr>
      <w:r w:rsidRPr="00FF2869">
        <w:t>Legal Constraints and Institutional Weaknesses</w:t>
      </w:r>
    </w:p>
    <w:p w:rsidR="00A14AF1" w:rsidRPr="00FF2869" w:rsidRDefault="00A14AF1" w:rsidP="005F73A3">
      <w:pPr>
        <w:pStyle w:val="NormalWeb"/>
        <w:spacing w:line="360" w:lineRule="auto"/>
        <w:jc w:val="both"/>
      </w:pPr>
      <w:r w:rsidRPr="00FF2869">
        <w:t>Weak legal frameworks and poor enforcement of property rights make the valuation process cumbersome. Title disputes, overlapping claims, and bureaucratic inefficiencies in land registration processes often delay or invalidate valuation exercises.</w:t>
      </w:r>
    </w:p>
    <w:p w:rsidR="00A14AF1" w:rsidRPr="00FF2869" w:rsidRDefault="00A14AF1" w:rsidP="005F73A3">
      <w:pPr>
        <w:pStyle w:val="NormalWeb"/>
        <w:spacing w:line="360" w:lineRule="auto"/>
        <w:jc w:val="both"/>
      </w:pPr>
      <w:r w:rsidRPr="00FF2869">
        <w:t>In Ilorin, delays in obtaining necessary approvals from local authorities and inconsistencies in land documentation reduce the ease of doing business in the real estate sector. This affects property liquidity and increases valuation risk (Bello, 2003).</w:t>
      </w:r>
    </w:p>
    <w:p w:rsidR="00A14AF1" w:rsidRPr="00FF2869" w:rsidRDefault="00A14AF1" w:rsidP="005F73A3">
      <w:pPr>
        <w:pStyle w:val="Heading4"/>
        <w:spacing w:line="360" w:lineRule="auto"/>
        <w:jc w:val="both"/>
      </w:pPr>
      <w:r w:rsidRPr="00FF2869">
        <w:t>Technological Deficiencies</w:t>
      </w:r>
    </w:p>
    <w:p w:rsidR="00A14AF1" w:rsidRPr="00FF2869" w:rsidRDefault="00A14AF1" w:rsidP="005F73A3">
      <w:pPr>
        <w:pStyle w:val="NormalWeb"/>
        <w:spacing w:line="360" w:lineRule="auto"/>
        <w:jc w:val="both"/>
      </w:pPr>
      <w:r w:rsidRPr="00FF2869">
        <w:t xml:space="preserve">The valuation industry in Nigeria lags in adopting modern technological tools such as Geographic Information Systems (GIS), automated valuation models (AVMs), and property </w:t>
      </w:r>
      <w:r w:rsidRPr="00FF2869">
        <w:lastRenderedPageBreak/>
        <w:t>management software. This technological gap limits the accuracy, efficiency, and scalability of valuation processes.</w:t>
      </w:r>
    </w:p>
    <w:p w:rsidR="00A14AF1" w:rsidRPr="00FF2869" w:rsidRDefault="00A14AF1" w:rsidP="005F73A3">
      <w:pPr>
        <w:pStyle w:val="NormalWeb"/>
        <w:spacing w:line="360" w:lineRule="auto"/>
        <w:jc w:val="both"/>
      </w:pPr>
      <w:r w:rsidRPr="00FF2869">
        <w:t>As global standards evolve, the continued reliance on manual techniques in Nigeria places the industry at a disadvantage. Training and technological investment are needed to modernize the profession (Ogunba, 2013)</w:t>
      </w:r>
    </w:p>
    <w:p w:rsidR="00A14AF1" w:rsidRPr="001C192D" w:rsidRDefault="00A14AF1" w:rsidP="005F73A3">
      <w:pPr>
        <w:spacing w:line="360" w:lineRule="auto"/>
        <w:jc w:val="both"/>
        <w:rPr>
          <w:rFonts w:ascii="Times New Roman" w:hAnsi="Times New Roman" w:cs="Times New Roman"/>
          <w:b/>
          <w:sz w:val="24"/>
          <w:szCs w:val="24"/>
        </w:rPr>
      </w:pPr>
      <w:r w:rsidRPr="001C192D">
        <w:rPr>
          <w:rFonts w:ascii="Times New Roman" w:hAnsi="Times New Roman" w:cs="Times New Roman"/>
          <w:b/>
          <w:sz w:val="24"/>
          <w:szCs w:val="24"/>
        </w:rPr>
        <w:t>2.4 Empirical Studies on Property Valuation in Nigeria</w:t>
      </w:r>
    </w:p>
    <w:p w:rsidR="00A14AF1" w:rsidRPr="00FF2869" w:rsidRDefault="00A14AF1" w:rsidP="005F73A3">
      <w:pPr>
        <w:pStyle w:val="NormalWeb"/>
        <w:spacing w:line="360" w:lineRule="auto"/>
        <w:jc w:val="both"/>
      </w:pPr>
      <w:r w:rsidRPr="00FF2869">
        <w:t>Empirical studies on property valuation in Nigeria have highlighted numerous challenges, inconsistencies, and contextual nuances affecting valuation practices and outcomes. These studies provide insights into how valuation processes can be improved and adapted to suit local market realities.</w:t>
      </w:r>
    </w:p>
    <w:p w:rsidR="00A14AF1" w:rsidRPr="00FF2869" w:rsidRDefault="00A14AF1" w:rsidP="005F73A3">
      <w:pPr>
        <w:pStyle w:val="NormalWeb"/>
        <w:spacing w:line="360" w:lineRule="auto"/>
        <w:jc w:val="both"/>
      </w:pPr>
      <w:r w:rsidRPr="00FF2869">
        <w:t>Ogunba and Ojo (2007) conducted a significant study that examined the reliability of property valuations across major Nigerian cities. Their research revealed a high degree of inconsistency among valuers, often influenced by subjective judgment, insufficient market data, and weak adherence to standard valuation methodologies. They concluded that the lack of a centralized property data bank and a standardized framework contributed to wide variations in valuation outcomes.</w:t>
      </w:r>
    </w:p>
    <w:p w:rsidR="00A14AF1" w:rsidRPr="00FF2869" w:rsidRDefault="00A14AF1" w:rsidP="005F73A3">
      <w:pPr>
        <w:pStyle w:val="NormalWeb"/>
        <w:spacing w:line="360" w:lineRule="auto"/>
        <w:jc w:val="both"/>
      </w:pPr>
      <w:r w:rsidRPr="00FF2869">
        <w:t>Aluko (2000) also emphasized the role of professionalism and reliable data in the valuation process. In his study, Aluko identified that many Nigerian valuers relied heavily on informal data sources due to the absence of a transparent and organized property market. He argued that such reliance on anecdotal data undermined the objectivity of valuations and called for institutional reforms, including the establishment of comprehensive property transaction databases and more rigorous professional training for valuers.</w:t>
      </w:r>
    </w:p>
    <w:p w:rsidR="00A14AF1" w:rsidRPr="00FF2869" w:rsidRDefault="00A14AF1" w:rsidP="005F73A3">
      <w:pPr>
        <w:pStyle w:val="NormalWeb"/>
        <w:spacing w:line="360" w:lineRule="auto"/>
        <w:jc w:val="both"/>
      </w:pPr>
      <w:r w:rsidRPr="00FF2869">
        <w:t xml:space="preserve">Bello (2011) conducted a detailed study on the influence of locational attributes and accessibility on commercial property values in Ilorin, the capital of Kwara State. The study found that commercial properties located near major roads, transportation hubs, and government offices had significantly higher rental and capital values than those in peripheral or less accessible areas. </w:t>
      </w:r>
      <w:r w:rsidRPr="00FF2869">
        <w:lastRenderedPageBreak/>
        <w:t>Bello's findings reinforced the critical importance of location in property valuation, aligning with global valuation principles while contextualizing them within the Ilorin metropolis.</w:t>
      </w:r>
    </w:p>
    <w:p w:rsidR="00A14AF1" w:rsidRPr="00FF2869" w:rsidRDefault="00A14AF1" w:rsidP="005F73A3">
      <w:pPr>
        <w:pStyle w:val="NormalWeb"/>
        <w:spacing w:line="360" w:lineRule="auto"/>
        <w:jc w:val="both"/>
      </w:pPr>
      <w:r w:rsidRPr="00FF2869">
        <w:t>Ajayi and Fabiyi (1984) explored the challenges in valuing properties in urban centers like Ibadan and Lagos, revealing the persistent problem of under-regulated property markets. Their findings indicated that the informal nature of many property transactions, lack of zoning clarity, and political interference contributed to inconsistent and often inaccurate valuations. Although their study is over three decades old, the issues they identified remain prevalent today.</w:t>
      </w:r>
    </w:p>
    <w:p w:rsidR="00A14AF1" w:rsidRPr="00FF2869" w:rsidRDefault="00A14AF1" w:rsidP="005F73A3">
      <w:pPr>
        <w:pStyle w:val="NormalWeb"/>
        <w:spacing w:line="360" w:lineRule="auto"/>
        <w:jc w:val="both"/>
      </w:pPr>
      <w:r w:rsidRPr="00FF2869">
        <w:t>Another relevant study by Udoekanem et al. (2014) examined the reliability of valuation reports submitted to financial institutions in Nigeria. They discovered that banks often questioned the credibility of valuation reports due to inconsistencies in approaches and outcomes. This skepticism has led some banks to adopt their in-house valuation teams or seek multiple valuation opinions, thereby increasing transaction costs and delaying financing decisions.</w:t>
      </w:r>
    </w:p>
    <w:p w:rsidR="00A14AF1" w:rsidRPr="00FF2869" w:rsidRDefault="00A14AF1" w:rsidP="005F73A3">
      <w:pPr>
        <w:pStyle w:val="NormalWeb"/>
        <w:spacing w:line="360" w:lineRule="auto"/>
        <w:jc w:val="both"/>
      </w:pPr>
      <w:r w:rsidRPr="00FF2869">
        <w:t>In the context of Ilorin specifically, Oyedeji (2015) investigated the impact of infrastructural development on property values. His research showed a strong correlation between infrastructure quality—such as road networks, electricity supply, and drainage systems—and commercial property valuations. Properties in areas with better infrastructure were consistently valued higher, reaffirming the relevance of location and neighborhood amenities in valuation exercises.</w:t>
      </w:r>
    </w:p>
    <w:p w:rsidR="00A14AF1" w:rsidRPr="00FF2869" w:rsidRDefault="00A14AF1" w:rsidP="005F73A3">
      <w:pPr>
        <w:pStyle w:val="NormalWeb"/>
        <w:spacing w:line="360" w:lineRule="auto"/>
        <w:jc w:val="both"/>
      </w:pPr>
      <w:r w:rsidRPr="00FF2869">
        <w:t>Furthermore, Nuhu (2018) evaluated the effects of urban planning and zoning regulations on property values in Minna and Ilorin. The study showed that adherence to urban planning guidelines significantly improved investor confidence and stabilized property values. However, it also highlighted that poor enforcement of planning laws often led to irregular developments, adversely affecting valuation consistency and market transparency.</w:t>
      </w:r>
    </w:p>
    <w:p w:rsidR="00A14AF1" w:rsidRPr="00FF2869" w:rsidRDefault="00A14AF1" w:rsidP="005F73A3">
      <w:pPr>
        <w:pStyle w:val="NormalWeb"/>
        <w:spacing w:line="360" w:lineRule="auto"/>
        <w:jc w:val="both"/>
      </w:pPr>
      <w:r w:rsidRPr="00FF2869">
        <w:t>In addition, Egbenta (2010) focused on the accuracy of valuation estimates submitted to clients in Enugu. The study revealed that many valuation reports were either over- or under-valued when compared to market transaction prices, with some deviations exceeding 15%. Factors contributing to this included limited data availability, pressure from clients, and lack of standardized valuation templates.</w:t>
      </w:r>
    </w:p>
    <w:p w:rsidR="00A14AF1" w:rsidRPr="00FF2869" w:rsidRDefault="00A14AF1" w:rsidP="005F73A3">
      <w:pPr>
        <w:pStyle w:val="NormalWeb"/>
        <w:spacing w:line="360" w:lineRule="auto"/>
        <w:jc w:val="both"/>
      </w:pPr>
      <w:r w:rsidRPr="00FF2869">
        <w:lastRenderedPageBreak/>
        <w:t>Empirical literature has also highlighted the importance of adopting technological innovations in improving valuation accuracy. Ogunba (2013) advocated for the integration of Geographic Information Systems (GIS), Automated Valuation Models (AVMs), and other digital tools to support data gathering and analysis. While uptake in Nigeria remains limited, such innovations hold potential to enhance accuracy, reduce time lags, and improve trust in valuation outcomes.</w:t>
      </w:r>
    </w:p>
    <w:p w:rsidR="00A14AF1" w:rsidRPr="00FF2869" w:rsidRDefault="00A14AF1" w:rsidP="005F73A3">
      <w:pPr>
        <w:pStyle w:val="NormalWeb"/>
        <w:spacing w:line="360" w:lineRule="auto"/>
        <w:jc w:val="both"/>
      </w:pPr>
      <w:r w:rsidRPr="00FF2869">
        <w:t>These empirical studies collectively underscore the need for enhanced professionalism, regulatory oversight, technological integration, and institutional reforms in Nigeria’s valuation industry. As the Nigerian real estate market continues to evolve, aligning local practices with international standards while considering indigenous challenges remains essential for producing credible, consistent, and transparent property valuations.</w:t>
      </w:r>
    </w:p>
    <w:p w:rsidR="00A14AF1" w:rsidRPr="00FF2869" w:rsidRDefault="00A14AF1" w:rsidP="00A14AF1">
      <w:pPr>
        <w:spacing w:before="100" w:beforeAutospacing="1" w:after="100" w:afterAutospacing="1" w:line="240" w:lineRule="auto"/>
        <w:outlineLvl w:val="2"/>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2.5 Summary of Literature Review</w:t>
      </w:r>
    </w:p>
    <w:tbl>
      <w:tblPr>
        <w:tblStyle w:val="TableGrid"/>
        <w:tblW w:w="0" w:type="auto"/>
        <w:tblLook w:val="04A0"/>
      </w:tblPr>
      <w:tblGrid>
        <w:gridCol w:w="2060"/>
        <w:gridCol w:w="1792"/>
        <w:gridCol w:w="3077"/>
        <w:gridCol w:w="2647"/>
      </w:tblGrid>
      <w:tr w:rsidR="00A14AF1" w:rsidRPr="00FF2869" w:rsidTr="00FF2869">
        <w:tc>
          <w:tcPr>
            <w:tcW w:w="0" w:type="auto"/>
            <w:hideMark/>
          </w:tcPr>
          <w:p w:rsidR="00A14AF1" w:rsidRPr="00FF2869" w:rsidRDefault="00A14AF1" w:rsidP="00FF2869">
            <w:pPr>
              <w:jc w:val="center"/>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Theme</w:t>
            </w:r>
          </w:p>
        </w:tc>
        <w:tc>
          <w:tcPr>
            <w:tcW w:w="0" w:type="auto"/>
            <w:hideMark/>
          </w:tcPr>
          <w:p w:rsidR="00A14AF1" w:rsidRPr="00FF2869" w:rsidRDefault="00A14AF1" w:rsidP="00FF2869">
            <w:pPr>
              <w:jc w:val="center"/>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Author(s)</w:t>
            </w:r>
          </w:p>
        </w:tc>
        <w:tc>
          <w:tcPr>
            <w:tcW w:w="0" w:type="auto"/>
            <w:hideMark/>
          </w:tcPr>
          <w:p w:rsidR="00A14AF1" w:rsidRPr="00FF2869" w:rsidRDefault="00A14AF1" w:rsidP="00FF2869">
            <w:pPr>
              <w:jc w:val="center"/>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Key Findings</w:t>
            </w:r>
          </w:p>
        </w:tc>
        <w:tc>
          <w:tcPr>
            <w:tcW w:w="0" w:type="auto"/>
            <w:hideMark/>
          </w:tcPr>
          <w:p w:rsidR="00A14AF1" w:rsidRPr="00FF2869" w:rsidRDefault="00A14AF1" w:rsidP="00FF2869">
            <w:pPr>
              <w:jc w:val="center"/>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Relevance to Ilorin/Nigeria</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Inconsistency in Valuation</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Ogunba &amp; Ojo (2007)</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Found wide valuation discrepancies across Nigerian cities due to poor data and subjective inputs.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Highlights need for standardized practice in Ilorin and similar urban centers.</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Importance of Reliable Data</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Aluko (2000)</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Emphasized the role of professionalism and accurate data in valuation practice.</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Applicable to Ilorin where informal data sources prevail.</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Impact of Location on Values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Bello (2011)</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Properties near roads and commercial zones have higher values.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Supports locational analysis in Ilorin's property market.</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Infrastructure and Property Value</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Oyedeji (2015)</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Infrastructure directly influences commercial property values.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Reinforces infrastructure as a valuation factor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Urban Planning and Zoning Effects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Nuhu (2018)</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Adherence to planning improves investor confidence and valuation consistency.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Suggests urban planning enforcement is vital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Valuation Accuracy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Egbenta (2010)</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Valuation reports often diverge from real market values.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Underlines the need for accuracy and transparency in Ilorin valuations.</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Technology and Valuation</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Ogunba (2013)</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Advocated use of GIS and digital tools for better valuation outcomes.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Points to modernization needs in Ilorin valuation practices.</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Institutional Weaknesses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Udoekanem et al. (2014)</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Inconsistencies lead banks to doubt valuation reports.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Reflects lack of trust in Ilorin’s valuation </w:t>
            </w:r>
            <w:r w:rsidRPr="00FF2869">
              <w:rPr>
                <w:rFonts w:ascii="Times New Roman" w:eastAsia="Times New Roman" w:hAnsi="Times New Roman" w:cs="Times New Roman"/>
                <w:sz w:val="24"/>
                <w:szCs w:val="24"/>
              </w:rPr>
              <w:lastRenderedPageBreak/>
              <w:t>processes.</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lastRenderedPageBreak/>
              <w:t>Historical Valuation Challenges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Ajayi &amp; Fabiyi (1984)</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Under-regulated markets lead to inaccuracies.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Many challenges remain unresolved in cities like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Highest &amp; Best Use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Appraisal Institute (2013)</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Determines optimal property use to derive maximum value.</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Critical in rapidly urbanizing areas of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Utility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Classical Economic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Value is based on the satisfaction the property gives.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Useful in areas with varying service provision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Price Determination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Economic Market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Price depends on interaction of supply and demand.</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Explains market-driven value shifts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Behavioral Valuation</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Diaz (1990); Ogunba &amp; Ajayi (1998)</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Subjectivity and client pressure influence outcomes.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Relevant to understanding valuation discrepancies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Institutional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North (1990)</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Institutions shape valuation outcomes.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Addresses professional and legal challenges in Ilorin’s valuation sector.</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Hedonic Pricing Model</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Rosen (1974)</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Value attributed to property features (location, design, etc.).</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Useful for detailed property comparisons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Investment Valuation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Baum &amp; Crosby (2008)</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Values income-generating properties using income projections.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Applied in valuing Ilorin’s commercial real estate.</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Agency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Aluko (2000); Ogunba &amp; Ojo (2007)</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Conflicts between client expectations and valuer independence.</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Common issue among property stakeholders in Ilorin.</w:t>
            </w:r>
          </w:p>
        </w:tc>
      </w:tr>
    </w:tbl>
    <w:p w:rsidR="00A14AF1" w:rsidRPr="00FF2869" w:rsidRDefault="00A14AF1" w:rsidP="00A14AF1">
      <w:pPr>
        <w:rPr>
          <w:sz w:val="24"/>
          <w:szCs w:val="24"/>
        </w:rPr>
      </w:pPr>
    </w:p>
    <w:p w:rsidR="00C57824" w:rsidRPr="00FF2869" w:rsidRDefault="00C57824" w:rsidP="00C57824">
      <w:pPr>
        <w:pStyle w:val="Heading4"/>
        <w:spacing w:line="360" w:lineRule="auto"/>
        <w:jc w:val="both"/>
        <w:rPr>
          <w:b w:val="0"/>
        </w:rPr>
      </w:pPr>
    </w:p>
    <w:p w:rsidR="00A14AF1" w:rsidRPr="00FF2869" w:rsidRDefault="00A14AF1" w:rsidP="00C57824">
      <w:pPr>
        <w:pStyle w:val="Heading4"/>
        <w:spacing w:line="360" w:lineRule="auto"/>
        <w:jc w:val="both"/>
        <w:rPr>
          <w:b w:val="0"/>
        </w:rPr>
      </w:pPr>
    </w:p>
    <w:p w:rsidR="00A14AF1" w:rsidRPr="00FF2869" w:rsidRDefault="00A14AF1" w:rsidP="00C57824">
      <w:pPr>
        <w:pStyle w:val="Heading4"/>
        <w:spacing w:line="360" w:lineRule="auto"/>
        <w:jc w:val="both"/>
        <w:rPr>
          <w:b w:val="0"/>
        </w:rPr>
      </w:pPr>
    </w:p>
    <w:p w:rsidR="005F73A3" w:rsidRDefault="005F73A3" w:rsidP="00A14AF1">
      <w:pPr>
        <w:spacing w:line="360" w:lineRule="auto"/>
        <w:jc w:val="center"/>
        <w:rPr>
          <w:rFonts w:ascii="Times New Roman" w:hAnsi="Times New Roman" w:cs="Times New Roman"/>
          <w:b/>
          <w:sz w:val="24"/>
          <w:szCs w:val="24"/>
        </w:rPr>
      </w:pPr>
    </w:p>
    <w:p w:rsidR="005F73A3" w:rsidRDefault="005F73A3" w:rsidP="00A14AF1">
      <w:pPr>
        <w:spacing w:line="360" w:lineRule="auto"/>
        <w:jc w:val="center"/>
        <w:rPr>
          <w:rFonts w:ascii="Times New Roman" w:hAnsi="Times New Roman" w:cs="Times New Roman"/>
          <w:b/>
          <w:sz w:val="24"/>
          <w:szCs w:val="24"/>
        </w:rPr>
      </w:pPr>
    </w:p>
    <w:p w:rsidR="005F73A3" w:rsidRDefault="005F73A3" w:rsidP="00A14AF1">
      <w:pPr>
        <w:spacing w:line="360" w:lineRule="auto"/>
        <w:jc w:val="center"/>
        <w:rPr>
          <w:rFonts w:ascii="Times New Roman" w:hAnsi="Times New Roman" w:cs="Times New Roman"/>
          <w:b/>
          <w:sz w:val="24"/>
          <w:szCs w:val="24"/>
        </w:rPr>
      </w:pPr>
    </w:p>
    <w:p w:rsidR="005F73A3" w:rsidRDefault="005F73A3" w:rsidP="00A14AF1">
      <w:pPr>
        <w:spacing w:line="360" w:lineRule="auto"/>
        <w:jc w:val="center"/>
        <w:rPr>
          <w:rFonts w:ascii="Times New Roman" w:hAnsi="Times New Roman" w:cs="Times New Roman"/>
          <w:b/>
          <w:sz w:val="24"/>
          <w:szCs w:val="24"/>
        </w:rPr>
      </w:pPr>
    </w:p>
    <w:p w:rsidR="00A14AF1" w:rsidRPr="00FF2869" w:rsidRDefault="00A14AF1" w:rsidP="00A14AF1">
      <w:pPr>
        <w:spacing w:line="360" w:lineRule="auto"/>
        <w:jc w:val="center"/>
        <w:rPr>
          <w:rFonts w:ascii="Times New Roman" w:hAnsi="Times New Roman" w:cs="Times New Roman"/>
          <w:b/>
          <w:sz w:val="24"/>
          <w:szCs w:val="24"/>
        </w:rPr>
      </w:pPr>
      <w:r w:rsidRPr="00FF2869">
        <w:rPr>
          <w:rFonts w:ascii="Times New Roman" w:hAnsi="Times New Roman" w:cs="Times New Roman"/>
          <w:b/>
          <w:sz w:val="24"/>
          <w:szCs w:val="24"/>
        </w:rPr>
        <w:lastRenderedPageBreak/>
        <w:t>CHAPTER THREE</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3.0</w:t>
      </w:r>
      <w:r w:rsidRPr="00FF2869">
        <w:rPr>
          <w:rFonts w:ascii="Times New Roman" w:hAnsi="Times New Roman" w:cs="Times New Roman"/>
          <w:b/>
          <w:sz w:val="24"/>
          <w:szCs w:val="24"/>
        </w:rPr>
        <w:tab/>
        <w:t>RESEARCH METHODOLOGY</w:t>
      </w:r>
    </w:p>
    <w:p w:rsidR="00A14AF1" w:rsidRPr="00FF2869" w:rsidRDefault="00A14AF1" w:rsidP="00A14AF1">
      <w:pPr>
        <w:spacing w:line="360" w:lineRule="auto"/>
        <w:jc w:val="both"/>
        <w:rPr>
          <w:rFonts w:ascii="Times New Roman" w:hAnsi="Times New Roman" w:cs="Times New Roman"/>
          <w:sz w:val="24"/>
          <w:szCs w:val="24"/>
        </w:rPr>
      </w:pPr>
      <w:r w:rsidRPr="00FF2869">
        <w:rPr>
          <w:rFonts w:ascii="Times New Roman" w:hAnsi="Times New Roman" w:cs="Times New Roman"/>
          <w:sz w:val="24"/>
          <w:szCs w:val="24"/>
        </w:rPr>
        <w:tab/>
        <w:t>Generally, Research is regarded as an investigating process of finding reliable solutions to problems through a planned and systematic selection, collection, analysis, interpretation of data relating to the problem(Google 2011:www.researcdgate.net).</w:t>
      </w:r>
    </w:p>
    <w:p w:rsidR="00A14AF1" w:rsidRPr="00FF2869" w:rsidRDefault="00A14AF1" w:rsidP="00A14AF1">
      <w:pPr>
        <w:spacing w:line="360" w:lineRule="auto"/>
        <w:jc w:val="both"/>
        <w:rPr>
          <w:rFonts w:ascii="Times New Roman" w:hAnsi="Times New Roman" w:cs="Times New Roman"/>
          <w:sz w:val="24"/>
          <w:szCs w:val="24"/>
        </w:rPr>
      </w:pPr>
      <w:r w:rsidRPr="00FF2869">
        <w:rPr>
          <w:rFonts w:ascii="Times New Roman" w:hAnsi="Times New Roman" w:cs="Times New Roman"/>
          <w:sz w:val="24"/>
          <w:szCs w:val="24"/>
        </w:rPr>
        <w:t xml:space="preserve"> </w:t>
      </w:r>
      <w:r w:rsidRPr="00FF2869">
        <w:rPr>
          <w:rFonts w:ascii="Times New Roman" w:hAnsi="Times New Roman" w:cs="Times New Roman"/>
          <w:sz w:val="24"/>
          <w:szCs w:val="24"/>
        </w:rPr>
        <w:tab/>
        <w:t>It can also be explained as a systematic and objective. Investigation carried out so as to arrive at a new knowledge of the subject of the study and the application of the knowledge to the solution (Bailey, 2020) which also he said that the research process i.e. the assumptions and values that serves as a rational for researcher and the standard criteria for the researcher use for interpreting data reaching conclusion.</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sz w:val="24"/>
          <w:szCs w:val="24"/>
        </w:rPr>
        <w:t xml:space="preserve">    </w:t>
      </w:r>
      <w:r w:rsidRPr="00FF2869">
        <w:rPr>
          <w:rFonts w:ascii="Times New Roman" w:hAnsi="Times New Roman" w:cs="Times New Roman"/>
          <w:sz w:val="24"/>
          <w:szCs w:val="24"/>
        </w:rPr>
        <w:tab/>
        <w:t xml:space="preserve">Research methodology is the specific procedures or techniques used to identify, select, process and analyze information about a topic. The methodology section answers two main questions: </w:t>
      </w:r>
      <w:r w:rsidRPr="00FF2869">
        <w:rPr>
          <w:rFonts w:ascii="Times New Roman" w:hAnsi="Times New Roman" w:cs="Times New Roman"/>
          <w:b/>
          <w:sz w:val="24"/>
          <w:szCs w:val="24"/>
        </w:rPr>
        <w:t>How is Data collected? How was it Analyzed?</w:t>
      </w:r>
    </w:p>
    <w:p w:rsidR="00A14AF1" w:rsidRPr="00FF2869" w:rsidRDefault="00A14AF1" w:rsidP="00A14AF1">
      <w:pPr>
        <w:spacing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Therefore, this Research methodology will be showing the Targeted population, The Sample Size, The Sample frame, the Sampling techniques that will be used in the course of making the research; it will also be showing Data collection of which we have Primary and Secondary source of data collection. It will also be showing the Data Instrumentation which include: Questionnaire, Personal Interview, Observation, Journals, Textbooks, Articles,e.t.c</w:t>
      </w:r>
    </w:p>
    <w:p w:rsidR="001C192D" w:rsidRDefault="001C192D" w:rsidP="00A14AF1">
      <w:pPr>
        <w:spacing w:line="360" w:lineRule="auto"/>
        <w:jc w:val="both"/>
        <w:rPr>
          <w:rFonts w:ascii="Times New Roman" w:hAnsi="Times New Roman" w:cs="Times New Roman"/>
          <w:b/>
          <w:sz w:val="24"/>
          <w:szCs w:val="24"/>
        </w:rPr>
      </w:pP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 xml:space="preserve">3.1    </w:t>
      </w:r>
      <w:r w:rsidRPr="00FF2869">
        <w:rPr>
          <w:rFonts w:ascii="Times New Roman" w:hAnsi="Times New Roman" w:cs="Times New Roman"/>
          <w:b/>
          <w:sz w:val="24"/>
          <w:szCs w:val="24"/>
        </w:rPr>
        <w:tab/>
        <w:t>TARGETED POPULATION</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sz w:val="24"/>
          <w:szCs w:val="24"/>
        </w:rPr>
        <w:t xml:space="preserve">             This consists of all members of a group under the study to which the result of the investigation can be applied. This also refer to as the members of a group that are set aside to get one or two information that will help the researcher in the course of the research work, it is otherwise known as </w:t>
      </w:r>
      <w:r w:rsidRPr="00FF2869">
        <w:rPr>
          <w:rFonts w:ascii="Times New Roman" w:hAnsi="Times New Roman" w:cs="Times New Roman"/>
          <w:b/>
          <w:sz w:val="24"/>
          <w:szCs w:val="24"/>
        </w:rPr>
        <w:t>Sample frame.</w:t>
      </w:r>
    </w:p>
    <w:p w:rsidR="00A14AF1" w:rsidRPr="00FF2869" w:rsidRDefault="00A14AF1" w:rsidP="00A14AF1">
      <w:pPr>
        <w:spacing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This implies that the Targeted population got this dissertation will be limited to Practicing Estate Surveyors and Valuers within Ilorin Metropolis.</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b/>
          <w:sz w:val="24"/>
          <w:szCs w:val="24"/>
        </w:rPr>
        <w:lastRenderedPageBreak/>
        <w:t>3.2    SAMPLING TECHNIQUES</w:t>
      </w:r>
    </w:p>
    <w:p w:rsidR="00A14AF1" w:rsidRPr="00FF2869" w:rsidRDefault="00A14AF1" w:rsidP="00A14AF1">
      <w:pPr>
        <w:spacing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Sampling refer to different method of a sample selection, it is the way and manner sample is taken from sample frame or sample size.</w:t>
      </w:r>
    </w:p>
    <w:p w:rsidR="00A14AF1" w:rsidRPr="00FF2869" w:rsidRDefault="00A14AF1" w:rsidP="00A14AF1">
      <w:pPr>
        <w:spacing w:line="360" w:lineRule="auto"/>
        <w:jc w:val="both"/>
        <w:rPr>
          <w:rFonts w:ascii="Times New Roman" w:hAnsi="Times New Roman" w:cs="Times New Roman"/>
          <w:sz w:val="24"/>
          <w:szCs w:val="24"/>
        </w:rPr>
      </w:pPr>
      <w:r w:rsidRPr="00FF2869">
        <w:rPr>
          <w:rFonts w:ascii="Times New Roman" w:hAnsi="Times New Roman" w:cs="Times New Roman"/>
          <w:sz w:val="24"/>
          <w:szCs w:val="24"/>
        </w:rPr>
        <w:t xml:space="preserve">     </w:t>
      </w:r>
      <w:r w:rsidRPr="00FF2869">
        <w:rPr>
          <w:rFonts w:ascii="Times New Roman" w:hAnsi="Times New Roman" w:cs="Times New Roman"/>
          <w:sz w:val="24"/>
          <w:szCs w:val="24"/>
        </w:rPr>
        <w:tab/>
        <w:t>A sample technique adopted in this research exercise is the Non-probability method of sampling and Simple Random Method of Sampling.</w:t>
      </w:r>
    </w:p>
    <w:p w:rsidR="00A14AF1" w:rsidRPr="00FF2869" w:rsidRDefault="00A14AF1" w:rsidP="00A14AF1">
      <w:pPr>
        <w:spacing w:line="360" w:lineRule="auto"/>
        <w:jc w:val="both"/>
        <w:rPr>
          <w:rFonts w:ascii="Times New Roman" w:hAnsi="Times New Roman" w:cs="Times New Roman"/>
          <w:sz w:val="24"/>
          <w:szCs w:val="24"/>
        </w:rPr>
      </w:pPr>
      <w:r w:rsidRPr="00FF2869">
        <w:rPr>
          <w:rFonts w:ascii="Times New Roman" w:hAnsi="Times New Roman" w:cs="Times New Roman"/>
          <w:sz w:val="24"/>
          <w:szCs w:val="24"/>
        </w:rPr>
        <w:t xml:space="preserve">     </w:t>
      </w:r>
      <w:r w:rsidRPr="00FF2869">
        <w:rPr>
          <w:rFonts w:ascii="Times New Roman" w:hAnsi="Times New Roman" w:cs="Times New Roman"/>
          <w:sz w:val="24"/>
          <w:szCs w:val="24"/>
        </w:rPr>
        <w:tab/>
        <w:t xml:space="preserve">The non-probability method of sampling will be used in the distribution of questionnaires to the Practicing Estate Surveyors and Valuers. Simple Random Sampling will be employed in administering of questionnaire. </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 xml:space="preserve">3.3  </w:t>
      </w:r>
      <w:r w:rsidRPr="00FF2869">
        <w:rPr>
          <w:rFonts w:ascii="Times New Roman" w:hAnsi="Times New Roman" w:cs="Times New Roman"/>
          <w:b/>
          <w:sz w:val="24"/>
          <w:szCs w:val="24"/>
        </w:rPr>
        <w:tab/>
        <w:t>SAMPLE FRAME</w:t>
      </w:r>
    </w:p>
    <w:p w:rsidR="00A14AF1" w:rsidRPr="00FF2869" w:rsidRDefault="00A14AF1" w:rsidP="00FF2869">
      <w:pPr>
        <w:spacing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A Sample frame is a list of all the items in your population. It is a complete list of everyone or everything you want to study. The difference between a population and a sample frame, is that the population is general and the frame is specific.(Carl.</w:t>
      </w:r>
      <w:r w:rsidR="00501D62" w:rsidRPr="00FF2869">
        <w:rPr>
          <w:rFonts w:ascii="Times New Roman" w:hAnsi="Times New Roman" w:cs="Times New Roman"/>
          <w:sz w:val="24"/>
          <w:szCs w:val="24"/>
        </w:rPr>
        <w:t xml:space="preserve"> </w:t>
      </w:r>
      <w:r w:rsidRPr="00FF2869">
        <w:rPr>
          <w:rFonts w:ascii="Times New Roman" w:hAnsi="Times New Roman" w:cs="Times New Roman"/>
          <w:sz w:val="24"/>
          <w:szCs w:val="24"/>
        </w:rPr>
        <w:t>ErilSarndal; Bengt</w:t>
      </w:r>
      <w:r w:rsidR="00501D62" w:rsidRPr="00FF2869">
        <w:rPr>
          <w:rFonts w:ascii="Times New Roman" w:hAnsi="Times New Roman" w:cs="Times New Roman"/>
          <w:sz w:val="24"/>
          <w:szCs w:val="24"/>
        </w:rPr>
        <w:t xml:space="preserve"> </w:t>
      </w:r>
      <w:r w:rsidRPr="00FF2869">
        <w:rPr>
          <w:rFonts w:ascii="Times New Roman" w:hAnsi="Times New Roman" w:cs="Times New Roman"/>
          <w:sz w:val="24"/>
          <w:szCs w:val="24"/>
        </w:rPr>
        <w:t>Swensson; Jan Wretman, Statistics definition, 2003)</w:t>
      </w:r>
    </w:p>
    <w:p w:rsidR="00FF2869" w:rsidRPr="00FF2869" w:rsidRDefault="00FF2869" w:rsidP="00A14AF1">
      <w:pPr>
        <w:spacing w:line="360" w:lineRule="auto"/>
        <w:jc w:val="both"/>
        <w:rPr>
          <w:rFonts w:ascii="Times New Roman" w:hAnsi="Times New Roman" w:cs="Times New Roman"/>
          <w:b/>
          <w:sz w:val="24"/>
          <w:szCs w:val="24"/>
        </w:rPr>
      </w:pPr>
    </w:p>
    <w:p w:rsidR="00FF2869" w:rsidRPr="00FF2869" w:rsidRDefault="00FF2869" w:rsidP="00FF2869">
      <w:pPr>
        <w:spacing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3.4 SAMPLE SIZE</w:t>
      </w:r>
    </w:p>
    <w:p w:rsidR="00FF2869" w:rsidRPr="00FF2869" w:rsidRDefault="00FF2869" w:rsidP="00FF2869">
      <w:pPr>
        <w:spacing w:after="0" w:line="360" w:lineRule="auto"/>
        <w:jc w:val="both"/>
        <w:rPr>
          <w:rFonts w:ascii="Times New Roman" w:hAnsi="Times New Roman" w:cs="Times New Roman"/>
          <w:sz w:val="24"/>
          <w:szCs w:val="24"/>
        </w:rPr>
      </w:pPr>
      <w:r w:rsidRPr="00FF2869">
        <w:rPr>
          <w:rFonts w:ascii="Times New Roman" w:hAnsi="Times New Roman" w:cs="Times New Roman"/>
          <w:sz w:val="24"/>
          <w:szCs w:val="24"/>
        </w:rPr>
        <w:t>Sample size refers to the number of participants selected from the target population to take part in the study. It is a critical aspect of research design because it affects the accuracy, reliability, and generalizability of the study findings.</w:t>
      </w:r>
    </w:p>
    <w:p w:rsidR="00FF2869" w:rsidRPr="00FF2869" w:rsidRDefault="00FF2869" w:rsidP="00FF2869">
      <w:pPr>
        <w:pStyle w:val="NormalWeb"/>
        <w:spacing w:after="0" w:afterAutospacing="0" w:line="360" w:lineRule="auto"/>
      </w:pPr>
      <w:r w:rsidRPr="00FF2869">
        <w:t xml:space="preserve">For this research, the sample size was determined based on the total number of registered and practicing Estate Surveyors and Valuers operating within </w:t>
      </w:r>
      <w:r w:rsidRPr="00FF2869">
        <w:rPr>
          <w:rStyle w:val="Strong"/>
          <w:b w:val="0"/>
        </w:rPr>
        <w:t>Ilorin Metropolis</w:t>
      </w:r>
      <w:r w:rsidRPr="00FF2869">
        <w:t xml:space="preserve">. According to the </w:t>
      </w:r>
      <w:r w:rsidRPr="00FF2869">
        <w:rPr>
          <w:rStyle w:val="Strong"/>
          <w:b w:val="0"/>
        </w:rPr>
        <w:t>Nigerian Institution of Estate Surveyors and Valuers (NIESV), Kwara State Chapter</w:t>
      </w:r>
      <w:r w:rsidRPr="00FF2869">
        <w:rPr>
          <w:b/>
        </w:rPr>
        <w:t>,</w:t>
      </w:r>
      <w:r w:rsidRPr="00FF2869">
        <w:t xml:space="preserve"> there are approximately </w:t>
      </w:r>
      <w:r w:rsidRPr="00FF2869">
        <w:rPr>
          <w:rStyle w:val="Strong"/>
          <w:b w:val="0"/>
        </w:rPr>
        <w:t>60 practicing professionals</w:t>
      </w:r>
      <w:r w:rsidRPr="00FF2869">
        <w:t xml:space="preserve"> in the study area.</w:t>
      </w:r>
    </w:p>
    <w:p w:rsidR="00FF2869" w:rsidRPr="00FF2869" w:rsidRDefault="00FF2869" w:rsidP="00FF2869">
      <w:pPr>
        <w:pStyle w:val="NormalWeb"/>
        <w:spacing w:after="0" w:afterAutospacing="0" w:line="360" w:lineRule="auto"/>
      </w:pPr>
      <w:r w:rsidRPr="00FF2869">
        <w:t xml:space="preserve">Using </w:t>
      </w:r>
      <w:r w:rsidRPr="00FF2869">
        <w:rPr>
          <w:rStyle w:val="Strong"/>
          <w:b w:val="0"/>
        </w:rPr>
        <w:t>Yamane’s formula (1967)</w:t>
      </w:r>
      <w:r w:rsidRPr="00FF2869">
        <w:t xml:space="preserve"> for sample size determination, which is suitable for small populations, the sample size was calculated as follows:</w:t>
      </w:r>
    </w:p>
    <w:p w:rsidR="00FF2869" w:rsidRPr="00FF2869" w:rsidRDefault="00FF2869" w:rsidP="00FF2869">
      <w:pPr>
        <w:spacing w:after="0"/>
        <w:rPr>
          <w:rFonts w:ascii="Times New Roman" w:hAnsi="Times New Roman" w:cs="Times New Roman"/>
          <w:sz w:val="24"/>
          <w:szCs w:val="24"/>
        </w:rPr>
      </w:pPr>
      <w:r w:rsidRPr="00FF2869">
        <w:rPr>
          <w:rStyle w:val="katex"/>
          <w:rFonts w:ascii="Times New Roman" w:hAnsi="Times New Roman" w:cs="Times New Roman"/>
          <w:sz w:val="24"/>
          <w:szCs w:val="24"/>
        </w:rPr>
        <w:t>n=N1+N(e)2n = \frac{N}{1 + N(e)^2}</w:t>
      </w:r>
      <w:r w:rsidRPr="00FF2869">
        <w:rPr>
          <w:rFonts w:ascii="Times New Roman" w:hAnsi="Times New Roman" w:cs="Times New Roman"/>
          <w:sz w:val="24"/>
          <w:szCs w:val="24"/>
        </w:rPr>
        <w:t xml:space="preserve"> </w:t>
      </w:r>
    </w:p>
    <w:p w:rsidR="00FF2869" w:rsidRPr="00FF2869" w:rsidRDefault="00FF2869" w:rsidP="00FF2869">
      <w:pPr>
        <w:pStyle w:val="NormalWeb"/>
      </w:pPr>
      <w:r w:rsidRPr="00FF2869">
        <w:lastRenderedPageBreak/>
        <w:t>Where:</w:t>
      </w:r>
    </w:p>
    <w:p w:rsidR="00FF2869" w:rsidRPr="00FF2869" w:rsidRDefault="00FF2869" w:rsidP="00FF2869">
      <w:pPr>
        <w:pStyle w:val="NormalWeb"/>
        <w:numPr>
          <w:ilvl w:val="0"/>
          <w:numId w:val="7"/>
        </w:numPr>
      </w:pPr>
      <w:r w:rsidRPr="00FF2869">
        <w:rPr>
          <w:rStyle w:val="katex"/>
          <w:rFonts w:eastAsiaTheme="majorEastAsia"/>
        </w:rPr>
        <w:t>nn</w:t>
      </w:r>
      <w:r w:rsidRPr="00FF2869">
        <w:t xml:space="preserve"> = Sample size</w:t>
      </w:r>
    </w:p>
    <w:p w:rsidR="00FF2869" w:rsidRPr="00FF2869" w:rsidRDefault="00FF2869" w:rsidP="00FF2869">
      <w:pPr>
        <w:pStyle w:val="NormalWeb"/>
        <w:numPr>
          <w:ilvl w:val="0"/>
          <w:numId w:val="7"/>
        </w:numPr>
      </w:pPr>
      <w:r w:rsidRPr="00FF2869">
        <w:rPr>
          <w:rStyle w:val="katex"/>
          <w:rFonts w:eastAsiaTheme="majorEastAsia"/>
        </w:rPr>
        <w:t>NN</w:t>
      </w:r>
      <w:r w:rsidRPr="00FF2869">
        <w:t xml:space="preserve"> = Population size = 60</w:t>
      </w:r>
    </w:p>
    <w:p w:rsidR="00FF2869" w:rsidRPr="00FF2869" w:rsidRDefault="00FF2869" w:rsidP="00FF2869">
      <w:pPr>
        <w:pStyle w:val="NormalWeb"/>
        <w:numPr>
          <w:ilvl w:val="0"/>
          <w:numId w:val="7"/>
        </w:numPr>
      </w:pPr>
      <w:r w:rsidRPr="00FF2869">
        <w:rPr>
          <w:rStyle w:val="katex"/>
          <w:rFonts w:eastAsiaTheme="majorEastAsia"/>
        </w:rPr>
        <w:t>ee</w:t>
      </w:r>
      <w:r w:rsidRPr="00FF2869">
        <w:t xml:space="preserve"> = Margin of error (typically 0.05 for 95% confidence level)</w:t>
      </w:r>
    </w:p>
    <w:p w:rsidR="00FF2869" w:rsidRPr="00FF2869" w:rsidRDefault="00FF2869" w:rsidP="00FF2869">
      <w:pPr>
        <w:rPr>
          <w:sz w:val="24"/>
          <w:szCs w:val="24"/>
        </w:rPr>
      </w:pPr>
      <w:r w:rsidRPr="00FF2869">
        <w:rPr>
          <w:rStyle w:val="katex"/>
          <w:sz w:val="24"/>
          <w:szCs w:val="24"/>
        </w:rPr>
        <w:t>n=601+60(0.05)2=601+60(0.0025)=601+0.15=601.15≈52n = \frac{60}{1 + 60(0.05)^2} = \frac{60}{1 + 60(0.0025)} = \frac{60}{1 + 0.15} = \frac{60}{1.15} \approx 52</w:t>
      </w:r>
      <w:r w:rsidRPr="00FF2869">
        <w:rPr>
          <w:sz w:val="24"/>
          <w:szCs w:val="24"/>
        </w:rPr>
        <w:t xml:space="preserve"> </w:t>
      </w:r>
    </w:p>
    <w:p w:rsidR="00FF2869" w:rsidRPr="00FF2869" w:rsidRDefault="00FF2869" w:rsidP="00FF2869">
      <w:pPr>
        <w:pStyle w:val="NormalWeb"/>
      </w:pPr>
      <w:r w:rsidRPr="00FF2869">
        <w:t xml:space="preserve">Therefore, a </w:t>
      </w:r>
      <w:r w:rsidRPr="00FF2869">
        <w:rPr>
          <w:rStyle w:val="Strong"/>
        </w:rPr>
        <w:t>sample size of 52 respondents</w:t>
      </w:r>
      <w:r w:rsidRPr="00FF2869">
        <w:t xml:space="preserve"> was selected to participate in this study. This sample was drawn using </w:t>
      </w:r>
      <w:r w:rsidRPr="00FF2869">
        <w:rPr>
          <w:rStyle w:val="Strong"/>
        </w:rPr>
        <w:t>simple random sampling</w:t>
      </w:r>
      <w:r w:rsidRPr="00FF2869">
        <w:t>, ensuring that every practicing estate surveyor and valuer had an equal chance of being included.</w:t>
      </w:r>
    </w:p>
    <w:p w:rsidR="00FF2869" w:rsidRPr="00FF2869" w:rsidRDefault="00FF2869" w:rsidP="00FF2869">
      <w:pPr>
        <w:pStyle w:val="NormalWeb"/>
      </w:pPr>
      <w:r w:rsidRPr="00FF2869">
        <w:t>This sample size is considered adequate for meaningful analysis while still being manageable within the resources and timeframe of the research.</w:t>
      </w:r>
    </w:p>
    <w:p w:rsidR="00A14AF1" w:rsidRPr="00FF2869" w:rsidRDefault="001C192D" w:rsidP="00A14AF1">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A14AF1" w:rsidRPr="00FF2869">
        <w:rPr>
          <w:rFonts w:ascii="Times New Roman" w:hAnsi="Times New Roman" w:cs="Times New Roman"/>
          <w:b/>
          <w:sz w:val="24"/>
          <w:szCs w:val="24"/>
        </w:rPr>
        <w:t xml:space="preserve">               METHOD OF DATA COLLECTION</w:t>
      </w:r>
    </w:p>
    <w:p w:rsidR="00A14AF1" w:rsidRPr="00FF2869" w:rsidRDefault="00A14AF1" w:rsidP="00A14AF1">
      <w:pPr>
        <w:spacing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Data collection are method used in the process of gathering information and measuring information on targeted variables in the course of research which enables one to answer relevant questions and evaluates outcomes (Margaret Rouse, 2015). </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sz w:val="24"/>
          <w:szCs w:val="24"/>
        </w:rPr>
        <w:t xml:space="preserve">  </w:t>
      </w:r>
      <w:r w:rsidRPr="00FF2869">
        <w:rPr>
          <w:rFonts w:ascii="Times New Roman" w:hAnsi="Times New Roman" w:cs="Times New Roman"/>
          <w:sz w:val="24"/>
          <w:szCs w:val="24"/>
        </w:rPr>
        <w:tab/>
        <w:t xml:space="preserve">Method of Data collection are classified into two, we have the </w:t>
      </w:r>
      <w:r w:rsidRPr="00FF2869">
        <w:rPr>
          <w:rFonts w:ascii="Times New Roman" w:hAnsi="Times New Roman" w:cs="Times New Roman"/>
          <w:b/>
          <w:sz w:val="24"/>
          <w:szCs w:val="24"/>
        </w:rPr>
        <w:t>Primary source of data and Secondary source of data.</w:t>
      </w:r>
    </w:p>
    <w:p w:rsidR="00A14AF1" w:rsidRPr="00FF2869" w:rsidRDefault="00A14AF1" w:rsidP="00A14AF1">
      <w:pPr>
        <w:spacing w:line="360" w:lineRule="auto"/>
        <w:jc w:val="both"/>
        <w:rPr>
          <w:rFonts w:ascii="Times New Roman" w:hAnsi="Times New Roman" w:cs="Times New Roman"/>
          <w:sz w:val="24"/>
          <w:szCs w:val="24"/>
        </w:rPr>
      </w:pPr>
      <w:r w:rsidRPr="00FF2869">
        <w:rPr>
          <w:rFonts w:ascii="Times New Roman" w:hAnsi="Times New Roman" w:cs="Times New Roman"/>
          <w:b/>
          <w:sz w:val="24"/>
          <w:szCs w:val="24"/>
        </w:rPr>
        <w:t>PRIMARY SOURCE OF DATA:</w:t>
      </w:r>
      <w:r w:rsidRPr="00FF2869">
        <w:rPr>
          <w:rFonts w:ascii="Times New Roman" w:hAnsi="Times New Roman" w:cs="Times New Roman"/>
          <w:sz w:val="24"/>
          <w:szCs w:val="24"/>
        </w:rPr>
        <w:t xml:space="preserve"> Primary source of data is an original source that documents an event in time, a person or an idea or that originates from the researcher. Examples of Primary sources are: Questionnaire, Personal Interview, Experimentation, Observation, etc(Royal Roads Univeriisity,Library,2005)</w:t>
      </w:r>
    </w:p>
    <w:p w:rsidR="00A14AF1" w:rsidRPr="00FF2869" w:rsidRDefault="00A14AF1" w:rsidP="00A14AF1">
      <w:pPr>
        <w:pStyle w:val="ListParagraph"/>
        <w:numPr>
          <w:ilvl w:val="0"/>
          <w:numId w:val="5"/>
        </w:numPr>
        <w:spacing w:after="160" w:line="360" w:lineRule="auto"/>
        <w:jc w:val="both"/>
        <w:rPr>
          <w:rFonts w:ascii="Times New Roman" w:hAnsi="Times New Roman" w:cs="Times New Roman"/>
          <w:sz w:val="24"/>
          <w:szCs w:val="24"/>
        </w:rPr>
      </w:pPr>
      <w:r w:rsidRPr="00FF2869">
        <w:rPr>
          <w:rFonts w:ascii="Times New Roman" w:hAnsi="Times New Roman" w:cs="Times New Roman"/>
          <w:b/>
          <w:sz w:val="24"/>
          <w:szCs w:val="24"/>
        </w:rPr>
        <w:t xml:space="preserve">QUESTIONNAIRE: </w:t>
      </w:r>
      <w:r w:rsidRPr="00FF2869">
        <w:rPr>
          <w:rFonts w:ascii="Times New Roman" w:hAnsi="Times New Roman" w:cs="Times New Roman"/>
          <w:sz w:val="24"/>
          <w:szCs w:val="24"/>
        </w:rPr>
        <w:t>A questionnaire is a research instrument consisting of a series of questions for the purpose of gathering information from respondents. The questionnaire was invented by the Statistical Society of London in 1838.</w:t>
      </w:r>
    </w:p>
    <w:p w:rsidR="00A14AF1" w:rsidRPr="00FF2869" w:rsidRDefault="00A14AF1" w:rsidP="00A14AF1">
      <w:pPr>
        <w:spacing w:before="240"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Questionnaire can be in two format, that is open-ended and close-ended questions. An open-ended question asks the respondent to formulate his own answer whereas A Close-ended question has the respondent pick answer from a given number of options (Royal Roads University, Library 2005)</w:t>
      </w:r>
    </w:p>
    <w:p w:rsidR="00A14AF1" w:rsidRPr="00FF2869" w:rsidRDefault="00A14AF1" w:rsidP="00A14AF1">
      <w:pPr>
        <w:spacing w:before="240" w:line="360" w:lineRule="auto"/>
        <w:jc w:val="both"/>
        <w:rPr>
          <w:rFonts w:ascii="Times New Roman" w:hAnsi="Times New Roman" w:cs="Times New Roman"/>
          <w:sz w:val="24"/>
          <w:szCs w:val="24"/>
        </w:rPr>
      </w:pPr>
      <w:r w:rsidRPr="00FF2869">
        <w:rPr>
          <w:rFonts w:ascii="Times New Roman" w:hAnsi="Times New Roman" w:cs="Times New Roman"/>
          <w:b/>
          <w:sz w:val="24"/>
          <w:szCs w:val="24"/>
        </w:rPr>
        <w:lastRenderedPageBreak/>
        <w:t xml:space="preserve">PERSONAL INTERVIEW: </w:t>
      </w:r>
      <w:r w:rsidRPr="00FF2869">
        <w:rPr>
          <w:rFonts w:ascii="Times New Roman" w:hAnsi="Times New Roman" w:cs="Times New Roman"/>
          <w:sz w:val="24"/>
          <w:szCs w:val="24"/>
        </w:rPr>
        <w:t xml:space="preserve">This is a primary source of data collection where the </w:t>
      </w:r>
      <w:r w:rsidRPr="00FF2869">
        <w:rPr>
          <w:rFonts w:ascii="Times New Roman" w:hAnsi="Times New Roman" w:cs="Times New Roman"/>
          <w:b/>
          <w:sz w:val="24"/>
          <w:szCs w:val="24"/>
        </w:rPr>
        <w:t xml:space="preserve">Interviewer </w:t>
      </w:r>
      <w:r w:rsidRPr="00FF2869">
        <w:rPr>
          <w:rFonts w:ascii="Times New Roman" w:hAnsi="Times New Roman" w:cs="Times New Roman"/>
          <w:sz w:val="24"/>
          <w:szCs w:val="24"/>
        </w:rPr>
        <w:t xml:space="preserve">and the </w:t>
      </w:r>
      <w:r w:rsidRPr="00FF2869">
        <w:rPr>
          <w:rFonts w:ascii="Times New Roman" w:hAnsi="Times New Roman" w:cs="Times New Roman"/>
          <w:b/>
          <w:sz w:val="24"/>
          <w:szCs w:val="24"/>
        </w:rPr>
        <w:t xml:space="preserve">Interviewee </w:t>
      </w:r>
      <w:r w:rsidRPr="00FF2869">
        <w:rPr>
          <w:rFonts w:ascii="Times New Roman" w:hAnsi="Times New Roman" w:cs="Times New Roman"/>
          <w:sz w:val="24"/>
          <w:szCs w:val="24"/>
        </w:rPr>
        <w:t xml:space="preserve">sits side by side. The interviewer asks the interviewee questions. The Interview can be Structured and Unstructured format. </w:t>
      </w:r>
    </w:p>
    <w:p w:rsidR="00A14AF1" w:rsidRPr="00FF2869" w:rsidRDefault="00A14AF1" w:rsidP="00A14AF1">
      <w:pPr>
        <w:spacing w:before="240"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In Structured Interview the question are given to the </w:t>
      </w:r>
      <w:r w:rsidRPr="00FF2869">
        <w:rPr>
          <w:rFonts w:ascii="Times New Roman" w:hAnsi="Times New Roman" w:cs="Times New Roman"/>
          <w:b/>
          <w:sz w:val="24"/>
          <w:szCs w:val="24"/>
        </w:rPr>
        <w:t xml:space="preserve">Interviewee </w:t>
      </w:r>
      <w:r w:rsidRPr="00FF2869">
        <w:rPr>
          <w:rFonts w:ascii="Times New Roman" w:hAnsi="Times New Roman" w:cs="Times New Roman"/>
          <w:sz w:val="24"/>
          <w:szCs w:val="24"/>
        </w:rPr>
        <w:t xml:space="preserve">ahead of the interviewee ahead of the interview for him or her to study the question before the interview. </w:t>
      </w:r>
    </w:p>
    <w:p w:rsidR="00A14AF1" w:rsidRPr="00FF2869" w:rsidRDefault="00A14AF1" w:rsidP="00A14AF1">
      <w:pPr>
        <w:spacing w:before="240" w:line="360" w:lineRule="auto"/>
        <w:ind w:left="360"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Unstructured Interview, the </w:t>
      </w:r>
      <w:r w:rsidRPr="00FF2869">
        <w:rPr>
          <w:rFonts w:ascii="Times New Roman" w:hAnsi="Times New Roman" w:cs="Times New Roman"/>
          <w:b/>
          <w:sz w:val="24"/>
          <w:szCs w:val="24"/>
        </w:rPr>
        <w:t xml:space="preserve">interviewee </w:t>
      </w:r>
      <w:r w:rsidRPr="00FF2869">
        <w:rPr>
          <w:rFonts w:ascii="Times New Roman" w:hAnsi="Times New Roman" w:cs="Times New Roman"/>
          <w:sz w:val="24"/>
          <w:szCs w:val="24"/>
        </w:rPr>
        <w:t xml:space="preserve">is not aware of the type of questions to be asked. It is until the day of the interview that the </w:t>
      </w:r>
      <w:r w:rsidRPr="00FF2869">
        <w:rPr>
          <w:rFonts w:ascii="Times New Roman" w:hAnsi="Times New Roman" w:cs="Times New Roman"/>
          <w:b/>
          <w:sz w:val="24"/>
          <w:szCs w:val="24"/>
        </w:rPr>
        <w:t xml:space="preserve">interviewee </w:t>
      </w:r>
      <w:r w:rsidRPr="00FF2869">
        <w:rPr>
          <w:rFonts w:ascii="Times New Roman" w:hAnsi="Times New Roman" w:cs="Times New Roman"/>
          <w:sz w:val="24"/>
          <w:szCs w:val="24"/>
        </w:rPr>
        <w:t>will know the question(Royal Roads University, Library,2005).</w:t>
      </w:r>
    </w:p>
    <w:p w:rsidR="00A14AF1" w:rsidRPr="00FF2869" w:rsidRDefault="00A14AF1" w:rsidP="00A14AF1">
      <w:pPr>
        <w:pStyle w:val="ListParagraph"/>
        <w:numPr>
          <w:ilvl w:val="0"/>
          <w:numId w:val="5"/>
        </w:numPr>
        <w:spacing w:before="240" w:after="160" w:line="360" w:lineRule="auto"/>
        <w:jc w:val="both"/>
        <w:rPr>
          <w:rFonts w:ascii="Times New Roman" w:hAnsi="Times New Roman" w:cs="Times New Roman"/>
          <w:sz w:val="24"/>
          <w:szCs w:val="24"/>
        </w:rPr>
      </w:pPr>
      <w:r w:rsidRPr="00FF2869">
        <w:rPr>
          <w:rFonts w:ascii="Times New Roman" w:hAnsi="Times New Roman" w:cs="Times New Roman"/>
          <w:sz w:val="24"/>
          <w:szCs w:val="24"/>
        </w:rPr>
        <w:t>OBSERVATION: This is recognized as the oldest method of collecting data, whereby the researcher goes to the field or the study area of his research work and observe what goes on in the field and record it as a source of data(Royal Roads University, Library, 2005)</w:t>
      </w:r>
    </w:p>
    <w:p w:rsidR="00A14AF1" w:rsidRPr="00FF2869" w:rsidRDefault="00A14AF1" w:rsidP="00A14AF1">
      <w:pPr>
        <w:spacing w:before="240"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SECONDARY SOURCE OF DATA</w:t>
      </w:r>
    </w:p>
    <w:p w:rsidR="00A14AF1" w:rsidRPr="00FF2869" w:rsidRDefault="00A14AF1" w:rsidP="00A14AF1">
      <w:pPr>
        <w:spacing w:before="240"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Secondary Source of data is a research data that has previously been gathered and can be assessed by researchers, which implies that, it relies on another person raw material, the researcher depends on another author, it can also be refer to as second hand material. </w:t>
      </w:r>
    </w:p>
    <w:p w:rsidR="00A14AF1" w:rsidRPr="00FF2869" w:rsidRDefault="00A14AF1" w:rsidP="00A14AF1">
      <w:pPr>
        <w:spacing w:before="240"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Example of Secondary Source of Data include: Journals, Textbooks, Newspapers, Encyclopedia, Wikipedia, Business Dictionary, Articles, e.t.c (Margaret Rouse, Secondary Data, 2017)</w:t>
      </w:r>
    </w:p>
    <w:p w:rsidR="00A14AF1" w:rsidRPr="00FF2869" w:rsidRDefault="001C192D" w:rsidP="00A14AF1">
      <w:pPr>
        <w:rPr>
          <w:rFonts w:ascii="Times New Roman" w:hAnsi="Times New Roman" w:cs="Times New Roman"/>
          <w:b/>
          <w:sz w:val="24"/>
          <w:szCs w:val="24"/>
        </w:rPr>
      </w:pPr>
      <w:r>
        <w:rPr>
          <w:rFonts w:ascii="Times New Roman" w:hAnsi="Times New Roman" w:cs="Times New Roman"/>
          <w:b/>
          <w:sz w:val="24"/>
          <w:szCs w:val="24"/>
        </w:rPr>
        <w:t>3.6</w:t>
      </w:r>
      <w:r w:rsidR="00A14AF1" w:rsidRPr="00FF2869">
        <w:rPr>
          <w:rFonts w:ascii="Times New Roman" w:hAnsi="Times New Roman" w:cs="Times New Roman"/>
          <w:b/>
          <w:sz w:val="24"/>
          <w:szCs w:val="24"/>
        </w:rPr>
        <w:t xml:space="preserve"> Method Of Data Analysis</w:t>
      </w:r>
    </w:p>
    <w:p w:rsidR="00A14AF1" w:rsidRPr="00FF2869" w:rsidRDefault="00A14AF1" w:rsidP="00A14AF1">
      <w:pPr>
        <w:rPr>
          <w:sz w:val="24"/>
          <w:szCs w:val="24"/>
        </w:rPr>
      </w:pPr>
      <w:r w:rsidRPr="00FF2869">
        <w:rPr>
          <w:rFonts w:ascii="Times New Roman" w:hAnsi="Times New Roman" w:cs="Times New Roman"/>
          <w:sz w:val="24"/>
          <w:szCs w:val="24"/>
        </w:rPr>
        <w:t xml:space="preserve">Data analysis are the information or data collected from the study area with the data instruments i.e questionnaire, observation and field survey which will be analysis and presented in chapter four.  </w:t>
      </w:r>
      <w:r w:rsidRPr="00FF2869">
        <w:rPr>
          <w:rFonts w:ascii="Times New Roman" w:hAnsi="Times New Roman" w:cs="Times New Roman"/>
          <w:b/>
          <w:sz w:val="24"/>
          <w:szCs w:val="24"/>
        </w:rPr>
        <w:t xml:space="preserve"> </w:t>
      </w:r>
    </w:p>
    <w:p w:rsidR="00A14AF1" w:rsidRDefault="00A14AF1" w:rsidP="00C57824">
      <w:pPr>
        <w:pStyle w:val="Heading4"/>
        <w:spacing w:line="360" w:lineRule="auto"/>
        <w:jc w:val="both"/>
        <w:rPr>
          <w:b w:val="0"/>
        </w:rPr>
      </w:pPr>
    </w:p>
    <w:p w:rsidR="001C192D" w:rsidRDefault="001C192D" w:rsidP="00C57824">
      <w:pPr>
        <w:pStyle w:val="Heading4"/>
        <w:spacing w:line="360" w:lineRule="auto"/>
        <w:jc w:val="both"/>
        <w:rPr>
          <w:b w:val="0"/>
        </w:rPr>
      </w:pPr>
    </w:p>
    <w:p w:rsidR="001C192D" w:rsidRPr="00FF2869" w:rsidRDefault="001C192D" w:rsidP="00C57824">
      <w:pPr>
        <w:pStyle w:val="Heading4"/>
        <w:spacing w:line="360" w:lineRule="auto"/>
        <w:jc w:val="both"/>
        <w:rPr>
          <w:b w:val="0"/>
        </w:rPr>
      </w:pPr>
    </w:p>
    <w:p w:rsidR="00294B16" w:rsidRPr="00FF2869" w:rsidRDefault="00294B16" w:rsidP="00501D62">
      <w:pPr>
        <w:jc w:val="center"/>
        <w:rPr>
          <w:rFonts w:ascii="Times New Roman" w:hAnsi="Times New Roman" w:cs="Times New Roman"/>
          <w:b/>
          <w:bCs/>
          <w:sz w:val="24"/>
          <w:szCs w:val="24"/>
        </w:rPr>
      </w:pPr>
      <w:r w:rsidRPr="00FF2869">
        <w:rPr>
          <w:rFonts w:ascii="Times New Roman" w:hAnsi="Times New Roman" w:cs="Times New Roman"/>
          <w:b/>
          <w:bCs/>
          <w:sz w:val="24"/>
          <w:szCs w:val="24"/>
        </w:rPr>
        <w:lastRenderedPageBreak/>
        <w:t>CHAPTER FOUR</w:t>
      </w:r>
    </w:p>
    <w:p w:rsidR="00294B16" w:rsidRPr="00FF2869" w:rsidRDefault="00294B16" w:rsidP="00294B16">
      <w:pPr>
        <w:jc w:val="center"/>
        <w:rPr>
          <w:rFonts w:ascii="Times New Roman" w:hAnsi="Times New Roman" w:cs="Times New Roman"/>
          <w:b/>
          <w:bCs/>
          <w:sz w:val="24"/>
          <w:szCs w:val="24"/>
        </w:rPr>
      </w:pPr>
      <w:r w:rsidRPr="00FF2869">
        <w:rPr>
          <w:rFonts w:ascii="Times New Roman" w:hAnsi="Times New Roman" w:cs="Times New Roman"/>
          <w:b/>
          <w:bCs/>
          <w:sz w:val="24"/>
          <w:szCs w:val="24"/>
        </w:rPr>
        <w:t>DATA PRESENTATION AND ANALYSIS</w:t>
      </w:r>
    </w:p>
    <w:p w:rsidR="00294B16" w:rsidRPr="00FF2869" w:rsidRDefault="001C6B56" w:rsidP="00294B16">
      <w:pPr>
        <w:jc w:val="both"/>
        <w:rPr>
          <w:rFonts w:ascii="Times New Roman" w:hAnsi="Times New Roman" w:cs="Times New Roman"/>
          <w:b/>
          <w:bCs/>
          <w:sz w:val="24"/>
          <w:szCs w:val="24"/>
        </w:rPr>
      </w:pPr>
      <w:r>
        <w:rPr>
          <w:rFonts w:ascii="Times New Roman" w:hAnsi="Times New Roman" w:cs="Times New Roman"/>
          <w:b/>
          <w:bCs/>
          <w:sz w:val="24"/>
          <w:szCs w:val="24"/>
        </w:rPr>
        <w:t>4.1</w:t>
      </w:r>
      <w:r w:rsidR="00294B16" w:rsidRPr="00FF2869">
        <w:rPr>
          <w:rFonts w:ascii="Times New Roman" w:hAnsi="Times New Roman" w:cs="Times New Roman"/>
          <w:b/>
          <w:bCs/>
          <w:sz w:val="24"/>
          <w:szCs w:val="24"/>
        </w:rPr>
        <w:t xml:space="preserve"> Introduction</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This chapter presents and analyzes the data obtained from the respondents through the structured questionnaire. The aim is to interpret and discuss the findings in relation to the research objectives, which include identifying factors influencing commercial property valuation, evaluating challenges faced by valuers, analyzing implications on investment, and providing recommendations.</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 xml:space="preserve"> Table 1: Respondents’ Gender</w:t>
      </w:r>
    </w:p>
    <w:tbl>
      <w:tblPr>
        <w:tblStyle w:val="TableGrid"/>
        <w:tblW w:w="0" w:type="auto"/>
        <w:tblLook w:val="04A0"/>
      </w:tblPr>
      <w:tblGrid>
        <w:gridCol w:w="990"/>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Gender</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Male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60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60%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Female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The data shows that 60% of the respondents were male, while 40% were female. This indicates that more men are involved in or have responded to the assessment of commercial property valuation in Ilorin. The gender distribution reflects general participation trends in estate management or property-related professions.</w:t>
      </w:r>
    </w:p>
    <w:p w:rsidR="00294B16" w:rsidRPr="00FF2869" w:rsidRDefault="00294B16" w:rsidP="00294B16">
      <w:pPr>
        <w:rPr>
          <w:rFonts w:ascii="Times New Roman" w:hAnsi="Times New Roman" w:cs="Times New Roman"/>
          <w:b/>
          <w:bCs/>
          <w:sz w:val="24"/>
          <w:szCs w:val="24"/>
        </w:rPr>
      </w:pPr>
      <w:r w:rsidRPr="00FF2869">
        <w:rPr>
          <w:rFonts w:ascii="Times New Roman" w:hAnsi="Times New Roman" w:cs="Times New Roman"/>
          <w:b/>
          <w:bCs/>
          <w:sz w:val="24"/>
          <w:szCs w:val="24"/>
        </w:rPr>
        <w:br w:type="page"/>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lastRenderedPageBreak/>
        <w:t>Table 2: Age of Respondents</w:t>
      </w:r>
    </w:p>
    <w:tbl>
      <w:tblPr>
        <w:tblStyle w:val="TableGrid"/>
        <w:tblW w:w="0" w:type="auto"/>
        <w:tblLook w:val="04A0"/>
      </w:tblPr>
      <w:tblGrid>
        <w:gridCol w:w="1356"/>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Age Group</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18–30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31–40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41–50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Above 50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Most respondents (40%) are within the 31–40 age group, followed by 30% in the 41–50 bracket. This shows that middle-aged professionals and stakeholders are dominant in the valuation sector. It also suggests a high level of maturity and experience among respondents.</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3: Occupation of Respondents</w:t>
      </w:r>
    </w:p>
    <w:tbl>
      <w:tblPr>
        <w:tblStyle w:val="TableGrid"/>
        <w:tblW w:w="0" w:type="auto"/>
        <w:tblLook w:val="04A0"/>
      </w:tblPr>
      <w:tblGrid>
        <w:gridCol w:w="1756"/>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bookmarkStart w:id="0" w:name="_GoBack"/>
            <w:bookmarkEnd w:id="0"/>
            <w:r w:rsidRPr="00FF2869">
              <w:rPr>
                <w:rFonts w:ascii="Times New Roman" w:hAnsi="Times New Roman" w:cs="Times New Roman"/>
                <w:b/>
                <w:bCs/>
                <w:sz w:val="24"/>
                <w:szCs w:val="24"/>
              </w:rPr>
              <w:t>Occupation</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Estate Surveyor</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Property Owner</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Investor</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Civil Servant</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Estate surveyors form the majority (40%) of the respondents, followed by property owners (30%). This implies that a significant portion of the participants are directly engaged in property valuation and management, making their feedback highly reliable and relevant.</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4: Years in Property Market</w:t>
      </w:r>
    </w:p>
    <w:tbl>
      <w:tblPr>
        <w:tblStyle w:val="TableGrid"/>
        <w:tblW w:w="0" w:type="auto"/>
        <w:tblLook w:val="04A0"/>
      </w:tblPr>
      <w:tblGrid>
        <w:gridCol w:w="2283"/>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Years of Experience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Less than 5 years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5–10 years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Over 10 years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lastRenderedPageBreak/>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Respondents with 5–10 years of experience constitute 40%, followed by 30% each for those with under 5 years and over 10 years. This suggests a balanced mix of new entrants and experienced professionals in the property market of Ilorin metropolis.</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5: Key Factors Influencing Valuation</w:t>
      </w:r>
    </w:p>
    <w:tbl>
      <w:tblPr>
        <w:tblStyle w:val="TableGrid"/>
        <w:tblW w:w="0" w:type="auto"/>
        <w:tblLook w:val="04A0"/>
      </w:tblPr>
      <w:tblGrid>
        <w:gridCol w:w="2063"/>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Factor</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Location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Rental Income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Property Condition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Demand/Supply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Location stands out as the most cited factor (40%) affecting valuation. However, rental income, physical condition, and market forces also have significant influence (20% each), showing that valuation is a multifaceted process involving both structural and economic considerations.</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6: Impact of Market Trends</w:t>
      </w:r>
    </w:p>
    <w:tbl>
      <w:tblPr>
        <w:tblStyle w:val="TableGrid"/>
        <w:tblW w:w="0" w:type="auto"/>
        <w:tblLook w:val="04A0"/>
      </w:tblPr>
      <w:tblGrid>
        <w:gridCol w:w="1956"/>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A combined 70% of respondents agree that market trends significantly influence valuation. Only 20% expressed disagreement. This reinforces the understanding that market forces—such as inflation, demand, and interest rates—are key in determining property value.</w:t>
      </w:r>
    </w:p>
    <w:p w:rsidR="001C192D" w:rsidRDefault="001C192D" w:rsidP="00294B16">
      <w:pPr>
        <w:jc w:val="both"/>
        <w:rPr>
          <w:rFonts w:ascii="Times New Roman" w:hAnsi="Times New Roman" w:cs="Times New Roman"/>
          <w:b/>
          <w:bCs/>
          <w:sz w:val="24"/>
          <w:szCs w:val="24"/>
        </w:rPr>
      </w:pP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lastRenderedPageBreak/>
        <w:t>Table 7: Role of Infrastructure in Valuation</w:t>
      </w:r>
    </w:p>
    <w:tbl>
      <w:tblPr>
        <w:tblStyle w:val="TableGrid"/>
        <w:tblW w:w="0" w:type="auto"/>
        <w:tblLook w:val="04A0"/>
      </w:tblPr>
      <w:tblGrid>
        <w:gridCol w:w="1177"/>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Yes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80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80%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No</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A majority (80%) agree that infrastructure such as roads, electricity, and water supply positively impact property valuation. This implies that well-developed infrastructure leads to higher valuations and more marketable commercial properties.</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8: Effect of Legal Factors</w:t>
      </w:r>
    </w:p>
    <w:tbl>
      <w:tblPr>
        <w:tblStyle w:val="TableGrid"/>
        <w:tblW w:w="0" w:type="auto"/>
        <w:tblLook w:val="04A0"/>
      </w:tblPr>
      <w:tblGrid>
        <w:gridCol w:w="1956"/>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70% of respondents acknowledged the importance of legal factors in valuation. This includes land titles, zoning laws, and building regulations. Ensuring legality and proper documentation contributes to accurate and defensible property valuation.</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9: Major Challenges in Valuation</w:t>
      </w:r>
    </w:p>
    <w:tbl>
      <w:tblPr>
        <w:tblStyle w:val="TableGrid"/>
        <w:tblW w:w="0" w:type="auto"/>
        <w:tblLook w:val="04A0"/>
      </w:tblPr>
      <w:tblGrid>
        <w:gridCol w:w="2776"/>
        <w:gridCol w:w="1310"/>
        <w:gridCol w:w="2772"/>
      </w:tblGrid>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Challenge</w:t>
            </w:r>
          </w:p>
        </w:tc>
        <w:tc>
          <w:tcPr>
            <w:tcW w:w="0" w:type="auto"/>
            <w:hideMark/>
          </w:tcPr>
          <w:p w:rsidR="00294B16" w:rsidRPr="00FF2869" w:rsidRDefault="00294B16" w:rsidP="001C192D">
            <w:pPr>
              <w:spacing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772" w:type="dxa"/>
            <w:hideMark/>
          </w:tcPr>
          <w:p w:rsidR="00294B16" w:rsidRPr="00FF2869" w:rsidRDefault="00294B16" w:rsidP="001C192D">
            <w:pPr>
              <w:spacing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Inadequate data</w:t>
            </w:r>
          </w:p>
        </w:tc>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2772" w:type="dxa"/>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Owner interference</w:t>
            </w:r>
          </w:p>
        </w:tc>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2772" w:type="dxa"/>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Regulatory issues</w:t>
            </w:r>
          </w:p>
        </w:tc>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2772" w:type="dxa"/>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Inconsistent market values</w:t>
            </w:r>
          </w:p>
        </w:tc>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2772" w:type="dxa"/>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772" w:type="dxa"/>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1C192D">
      <w:pPr>
        <w:spacing w:after="0"/>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lastRenderedPageBreak/>
        <w:t>Inadequate data and market inconsistencies each account for 30% of the challenges faced by valuers, followed by owner interference and regulatory issues (20% each). This highlights the pressing need for structured market records and stronger policy frameworks in Ilorin.</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10: Access to Reliable Property Transaction Data</w:t>
      </w:r>
    </w:p>
    <w:tbl>
      <w:tblPr>
        <w:tblStyle w:val="TableGrid"/>
        <w:tblW w:w="0" w:type="auto"/>
        <w:tblLook w:val="04A0"/>
      </w:tblPr>
      <w:tblGrid>
        <w:gridCol w:w="1177"/>
        <w:gridCol w:w="1310"/>
        <w:gridCol w:w="3381"/>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381"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Yes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75</w:t>
            </w:r>
          </w:p>
        </w:tc>
        <w:tc>
          <w:tcPr>
            <w:tcW w:w="338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75%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No</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c>
          <w:tcPr>
            <w:tcW w:w="338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38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75% of respondents acknowledged difficulty in accessing reliable transaction data, while only 25% reported no such issues. This indicates a major data gap in the property valuation process in Ilorin, emphasizing the need for improved data management and transparency in property records.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11: Pressure from Clients to Over/Under-Value Properties</w:t>
      </w:r>
    </w:p>
    <w:tbl>
      <w:tblPr>
        <w:tblStyle w:val="TableGrid"/>
        <w:tblW w:w="0" w:type="auto"/>
        <w:tblLook w:val="04A0"/>
      </w:tblPr>
      <w:tblGrid>
        <w:gridCol w:w="1469"/>
        <w:gridCol w:w="1310"/>
        <w:gridCol w:w="3179"/>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179"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Frequently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317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Occasionally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317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Never</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317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17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40% of respondents experience occasional pressure to manipulate valuations, while 30% experience it frequently. This underscores ethical concerns in the valuation industry, potentially undermining trust in valuation reports and affecting property-related decision-making.</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12: Adherence to Valuation Guidelines and Standards</w:t>
      </w:r>
    </w:p>
    <w:tbl>
      <w:tblPr>
        <w:tblStyle w:val="TableGrid"/>
        <w:tblW w:w="0" w:type="auto"/>
        <w:tblLook w:val="04A0"/>
      </w:tblPr>
      <w:tblGrid>
        <w:gridCol w:w="1956"/>
        <w:gridCol w:w="1310"/>
        <w:gridCol w:w="2782"/>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782"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lastRenderedPageBreak/>
              <w:t>Strongly 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60% of respondents believe that valuation guidelines are adhered to in Ilorin, while 30% disagree. This reflects some level of professionalism, but also reveals that significant gaps in compliance exist, potentially affecting the consistency and accuracy of valuation reports.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13: Influence of Valuation on Investment Decisions</w:t>
      </w:r>
    </w:p>
    <w:tbl>
      <w:tblPr>
        <w:tblStyle w:val="TableGrid"/>
        <w:tblW w:w="0" w:type="auto"/>
        <w:tblLook w:val="04A0"/>
      </w:tblPr>
      <w:tblGrid>
        <w:gridCol w:w="1177"/>
        <w:gridCol w:w="1310"/>
        <w:gridCol w:w="3561"/>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561"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Yes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85</w:t>
            </w:r>
          </w:p>
        </w:tc>
        <w:tc>
          <w:tcPr>
            <w:tcW w:w="356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85%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No</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356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56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A high percentage (85%) agree that valuation reports influence investment decisions. This shows that accurate valuations are vital to attracting investors and promoting real estate development in Ilorin metropolis.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14: Implications of Inaccurate Valuation</w:t>
      </w:r>
    </w:p>
    <w:tbl>
      <w:tblPr>
        <w:tblStyle w:val="TableGrid"/>
        <w:tblW w:w="0" w:type="auto"/>
        <w:tblLook w:val="04A0"/>
      </w:tblPr>
      <w:tblGrid>
        <w:gridCol w:w="2350"/>
        <w:gridCol w:w="1310"/>
        <w:gridCol w:w="2388"/>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388"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Tax evasion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2388"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Investment losses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2388"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Urban planning issues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2388"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All of the above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50</w:t>
            </w:r>
          </w:p>
        </w:tc>
        <w:tc>
          <w:tcPr>
            <w:tcW w:w="2388"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388"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Half of the respondents (50%) believe that inaccurate valuation leads to a combination of tax evasion, investment risks, and planning issues. This highlights the broad and serious consequences of valuation errors on the economy and urban development.</w:t>
      </w:r>
    </w:p>
    <w:p w:rsidR="001C192D" w:rsidRDefault="001C192D" w:rsidP="00294B16">
      <w:pPr>
        <w:jc w:val="both"/>
        <w:rPr>
          <w:rFonts w:ascii="Times New Roman" w:hAnsi="Times New Roman" w:cs="Times New Roman"/>
          <w:b/>
          <w:bCs/>
          <w:sz w:val="24"/>
          <w:szCs w:val="24"/>
        </w:rPr>
      </w:pPr>
    </w:p>
    <w:p w:rsidR="001C192D" w:rsidRDefault="001C192D" w:rsidP="00294B16">
      <w:pPr>
        <w:jc w:val="both"/>
        <w:rPr>
          <w:rFonts w:ascii="Times New Roman" w:hAnsi="Times New Roman" w:cs="Times New Roman"/>
          <w:b/>
          <w:bCs/>
          <w:sz w:val="24"/>
          <w:szCs w:val="24"/>
        </w:rPr>
      </w:pP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lastRenderedPageBreak/>
        <w:t>Table 15: Frequency of Disputes Over Valuation Figures</w:t>
      </w:r>
    </w:p>
    <w:tbl>
      <w:tblPr>
        <w:tblStyle w:val="TableGrid"/>
        <w:tblW w:w="0" w:type="auto"/>
        <w:tblLook w:val="04A0"/>
      </w:tblPr>
      <w:tblGrid>
        <w:gridCol w:w="1469"/>
        <w:gridCol w:w="1310"/>
        <w:gridCol w:w="3359"/>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359"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Frequently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c>
          <w:tcPr>
            <w:tcW w:w="335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Occasionally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335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Rarely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335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Never</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335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35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Most respondents (65%) have encountered valuation disputes either frequently or occasionally. This suggests that disagreements over property value are common and may stem from subjective assessments or conflicting interests.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16: Transparency in Current Valuation Practices</w:t>
      </w:r>
    </w:p>
    <w:tbl>
      <w:tblPr>
        <w:tblStyle w:val="TableGrid"/>
        <w:tblW w:w="0" w:type="auto"/>
        <w:tblLook w:val="04A0"/>
      </w:tblPr>
      <w:tblGrid>
        <w:gridCol w:w="1956"/>
        <w:gridCol w:w="1310"/>
        <w:gridCol w:w="3322"/>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322"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55% believe that current valuation practices in Ilorin promote transparency. However, with 30% disagreeing, the result reflects a divided perception that points to the need for stricter enforcement of professional ethics and valuation standards.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17: Centralized Database for Property Transactions</w:t>
      </w:r>
    </w:p>
    <w:tbl>
      <w:tblPr>
        <w:tblStyle w:val="TableGrid"/>
        <w:tblW w:w="0" w:type="auto"/>
        <w:tblLook w:val="04A0"/>
      </w:tblPr>
      <w:tblGrid>
        <w:gridCol w:w="2483"/>
        <w:gridCol w:w="1310"/>
        <w:gridCol w:w="2795"/>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795"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 (SA)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 (A)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 (N)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lastRenderedPageBreak/>
              <w:t>Disagree (D)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 (SD)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80% of respondents support establishing a centralized database for property transactions. This overwhelming agreement emphasizes the need for data transparency to boost investor confidence and improve valuation accuracy in Ilorin.</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18: Need for Training and Recertification of Valuers</w:t>
      </w:r>
    </w:p>
    <w:tbl>
      <w:tblPr>
        <w:tblStyle w:val="TableGrid"/>
        <w:tblW w:w="0" w:type="auto"/>
        <w:tblLook w:val="04A0"/>
      </w:tblPr>
      <w:tblGrid>
        <w:gridCol w:w="2483"/>
        <w:gridCol w:w="1310"/>
        <w:gridCol w:w="2795"/>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795"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 (SA)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 (A)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 (N)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 (D)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 (SD)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A combined 80% of respondents agree that valuers should undergo regular training and recertification. This reflects the sector’s demand for continuous professional development to enhance competence and adapt to market changes.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19: Need for Stronger Government Regulation</w:t>
      </w:r>
    </w:p>
    <w:tbl>
      <w:tblPr>
        <w:tblStyle w:val="TableGrid"/>
        <w:tblW w:w="0" w:type="auto"/>
        <w:tblLook w:val="04A0"/>
      </w:tblPr>
      <w:tblGrid>
        <w:gridCol w:w="2483"/>
        <w:gridCol w:w="1310"/>
        <w:gridCol w:w="2975"/>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975"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 (SA)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 (A)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 (N)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 (D)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 (SD)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lastRenderedPageBreak/>
        <w:t>75% believe that stronger government regulation is needed in valuation practices. Respondents recognize the importance of policy reforms in ensuring accountability, fairness, and professional integrity in property valuation.</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20: Public Awareness on Valuation Practices</w:t>
      </w:r>
    </w:p>
    <w:tbl>
      <w:tblPr>
        <w:tblStyle w:val="TableGrid"/>
        <w:tblW w:w="0" w:type="auto"/>
        <w:tblLook w:val="04A0"/>
      </w:tblPr>
      <w:tblGrid>
        <w:gridCol w:w="2483"/>
        <w:gridCol w:w="1310"/>
        <w:gridCol w:w="3155"/>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155"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 (SA)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 (A)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 (N)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 (D)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 (SD)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A majority of 75% support the idea of increasing public awareness about valuation practices. Educating stakeholders—especially property owners and investors—would improve trust, transparency, and reduce valuation-related disputes in the real estate sector.</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 xml:space="preserve">4.2 Discussion of Findings </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The data collected and analyzed provides valuable insights into the current practices, challenges, and prospects of commercial property valuation in Ilorin metropolis. The demographic distribution revealed a dominant male participation and a relatively youthful professional group, with most respondents aged between 31 and 40. Estate surveyors and property owners represented the largest group, indicating that the findings are based on informed perspectives from key stakeholders in the property market.</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In addressing the first objective</w:t>
      </w:r>
      <w:r w:rsidRPr="00FF2869">
        <w:rPr>
          <w:rFonts w:ascii="Times New Roman" w:hAnsi="Times New Roman" w:cs="Times New Roman"/>
          <w:bCs/>
          <w:sz w:val="24"/>
          <w:szCs w:val="24"/>
        </w:rPr>
        <w:t>factors influencing valuation</w:t>
      </w:r>
      <w:r w:rsidRPr="00FF2869">
        <w:rPr>
          <w:rFonts w:ascii="Times New Roman" w:hAnsi="Times New Roman" w:cs="Times New Roman"/>
          <w:sz w:val="24"/>
          <w:szCs w:val="24"/>
        </w:rPr>
        <w:t>location emerged as the most significant factor (40%), followed by rental income, property condition, and market demand. This supports prior literature that underscores location as a core determinant of real estate value. Furthermore, 70% of respondents agreed that market trends significantly affect valuation, while 80% confirmed that infrastructural development plays a vital role. Legal factors such as land title and land use classification were also widely acknowledged as influential in property valuation.</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In relation to the second objective</w:t>
      </w:r>
      <w:r w:rsidRPr="00FF2869">
        <w:rPr>
          <w:rFonts w:ascii="Times New Roman" w:hAnsi="Times New Roman" w:cs="Times New Roman"/>
          <w:bCs/>
          <w:sz w:val="24"/>
          <w:szCs w:val="24"/>
        </w:rPr>
        <w:t>challenges faced by valuers</w:t>
      </w:r>
      <w:r w:rsidRPr="00FF2869">
        <w:rPr>
          <w:rFonts w:ascii="Times New Roman" w:hAnsi="Times New Roman" w:cs="Times New Roman"/>
          <w:sz w:val="24"/>
          <w:szCs w:val="24"/>
        </w:rPr>
        <w:t xml:space="preserve">respondents pointed to inadequate data and inconsistent market values as key barriers. These challenges are compounded by interference from property owners and insufficient access to accurate transaction records. Notably, 30% of valuers reported frequent pressure to manipulate valuation figures, </w:t>
      </w:r>
      <w:r w:rsidRPr="00FF2869">
        <w:rPr>
          <w:rFonts w:ascii="Times New Roman" w:hAnsi="Times New Roman" w:cs="Times New Roman"/>
          <w:sz w:val="24"/>
          <w:szCs w:val="24"/>
        </w:rPr>
        <w:lastRenderedPageBreak/>
        <w:t>which could compromise ethical standards. Although 60% indicated adherence to professional guidelines, the 30% who disagreed suggest there are still compliance issues.</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Regarding the third objective</w:t>
      </w:r>
      <w:r w:rsidRPr="00FF2869">
        <w:rPr>
          <w:rFonts w:ascii="Times New Roman" w:hAnsi="Times New Roman" w:cs="Times New Roman"/>
          <w:bCs/>
          <w:sz w:val="24"/>
          <w:szCs w:val="24"/>
        </w:rPr>
        <w:t>implications of valuation practices</w:t>
      </w:r>
      <w:r w:rsidRPr="00FF2869">
        <w:rPr>
          <w:rFonts w:ascii="Times New Roman" w:hAnsi="Times New Roman" w:cs="Times New Roman"/>
          <w:sz w:val="24"/>
          <w:szCs w:val="24"/>
        </w:rPr>
        <w:t>the findings reveal that inaccurate valuations can result in tax evasion, investment losses, and urban planning problems. 85% of respondents affirmed that valuation reports influence investment decisions, highlighting their central role in the economic development of Ilorin.</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Finally, in addressing the fourth objective</w:t>
      </w:r>
      <w:r w:rsidRPr="00FF2869">
        <w:rPr>
          <w:rFonts w:ascii="Times New Roman" w:hAnsi="Times New Roman" w:cs="Times New Roman"/>
          <w:bCs/>
          <w:sz w:val="24"/>
          <w:szCs w:val="24"/>
        </w:rPr>
        <w:t>recommendations for improvement</w:t>
      </w:r>
      <w:r w:rsidRPr="00FF2869">
        <w:rPr>
          <w:rFonts w:ascii="Times New Roman" w:hAnsi="Times New Roman" w:cs="Times New Roman"/>
          <w:sz w:val="24"/>
          <w:szCs w:val="24"/>
        </w:rPr>
        <w:t>there was strong support for reforms. 80% advocated for a centralized property transaction database. Similarly, there was overwhelming agreement on the need for regular training and recertification of valuers, stronger government regulation, and increased public awareness.</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Overall, the findings underscore the importance of transparent, professional, and well-regulated valuation practices in fostering investor confidence, ensuring proper taxation, and guiding sustainable urban development in Kwara State.</w:t>
      </w:r>
    </w:p>
    <w:p w:rsidR="00294B16" w:rsidRPr="00FF2869" w:rsidRDefault="00294B16" w:rsidP="00294B16">
      <w:pPr>
        <w:rPr>
          <w:rFonts w:ascii="Times New Roman" w:hAnsi="Times New Roman" w:cs="Times New Roman"/>
          <w:sz w:val="24"/>
          <w:szCs w:val="24"/>
        </w:rPr>
      </w:pPr>
      <w:r w:rsidRPr="00FF2869">
        <w:rPr>
          <w:rFonts w:ascii="Times New Roman" w:hAnsi="Times New Roman" w:cs="Times New Roman"/>
          <w:sz w:val="24"/>
          <w:szCs w:val="24"/>
        </w:rPr>
        <w:br w:type="page"/>
      </w:r>
    </w:p>
    <w:p w:rsidR="00294B16" w:rsidRPr="00FF2869" w:rsidRDefault="00294B16" w:rsidP="00294B16">
      <w:pPr>
        <w:jc w:val="center"/>
        <w:rPr>
          <w:rFonts w:ascii="Times New Roman" w:hAnsi="Times New Roman" w:cs="Times New Roman"/>
          <w:b/>
          <w:bCs/>
          <w:sz w:val="24"/>
          <w:szCs w:val="24"/>
        </w:rPr>
      </w:pPr>
      <w:r w:rsidRPr="00FF2869">
        <w:rPr>
          <w:rFonts w:ascii="Times New Roman" w:hAnsi="Times New Roman" w:cs="Times New Roman"/>
          <w:b/>
          <w:bCs/>
          <w:sz w:val="24"/>
          <w:szCs w:val="24"/>
        </w:rPr>
        <w:lastRenderedPageBreak/>
        <w:t>CHAPTER FIVE</w:t>
      </w:r>
    </w:p>
    <w:p w:rsidR="00294B16" w:rsidRPr="00FF2869" w:rsidRDefault="00294B16" w:rsidP="00294B16">
      <w:pPr>
        <w:jc w:val="center"/>
        <w:rPr>
          <w:rFonts w:ascii="Times New Roman" w:hAnsi="Times New Roman" w:cs="Times New Roman"/>
          <w:b/>
          <w:bCs/>
          <w:sz w:val="24"/>
          <w:szCs w:val="24"/>
        </w:rPr>
      </w:pPr>
      <w:r w:rsidRPr="00FF2869">
        <w:rPr>
          <w:rFonts w:ascii="Times New Roman" w:hAnsi="Times New Roman" w:cs="Times New Roman"/>
          <w:b/>
          <w:bCs/>
          <w:sz w:val="24"/>
          <w:szCs w:val="24"/>
        </w:rPr>
        <w:t>SUMMARY, CONCLUSION AND RECOMMENDATIONS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5.0 Summary</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This study focused on assessing the valuation of commercial properties in Kwara State, using Ilorin metropolis as a case study. The research examined the critical factors influencing valuation, challenges encountered by professionals, the broader implications of valuation outcomes, and potential strategies for improving practice.</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Key findings reveal that location, infrastructural development, and market trends are major influences on valuation. Challenges such as data inadequacy, client interference, and inconsistent market values hinder accurate assessments. Additionally, valuation practices significantly affect investment decisions, tax obligations, and urban planning outcomes. The study highlights a strong consensus on the need for reforms, including a centralized database, continuous professional development, and better regulatory oversight.</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 xml:space="preserve">5.1 Conclusion </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Commercial property valuation is a critical aspect of real estate practice and plays a central role in investment, taxation, lending, and urban development. In Ilorin metropolis, various factors influence the process, chief among them being location, market trends, infrastructural development, and legal considerations. The majority of stakeholders recognize these variables as essential to achieving accurate and fair valuations.</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Despite its importance, valuation practice in the study area is fraught with challenges. Many valuers operate without access to complete or reliable market data. The influence of clients to either inflate or deflate values for personal gain also compromises the integrity of valuation reports. Regulatory lapses and inconsistent adherence to valuation guidelines further diminish the effectiveness of the process.</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The implications of these shortcomings are far-reaching. Inaccurate valuations can lead to under-taxation, investor losses, and planning inefficiencies. Furthermore, the lack of public understanding about valuation adds another layer of complexity to the issue.</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Encouragingly, the study finds that professionals in the field are open to reforms. Respondents strongly support the implementation of a centralized database system, regular training and certification of valuers, and the need for stronger government oversight. There is also a call for increasing public awareness to foster transparency and reduce disputes.</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In conclusion, to improve the reliability and professionalism of valuation practices in Kwara State, stakeholders must commit to data reform, continuous capacity building, and </w:t>
      </w:r>
      <w:r w:rsidRPr="00FF2869">
        <w:rPr>
          <w:rFonts w:ascii="Times New Roman" w:hAnsi="Times New Roman" w:cs="Times New Roman"/>
          <w:sz w:val="24"/>
          <w:szCs w:val="24"/>
        </w:rPr>
        <w:lastRenderedPageBreak/>
        <w:t>regulatory strengthening. Doing so will promote confidence among investors, enhance planning, and contribute to the overall growth of the property market.</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5.2 Recommendations</w:t>
      </w:r>
    </w:p>
    <w:p w:rsidR="00294B16" w:rsidRPr="00FF2869" w:rsidRDefault="00294B16" w:rsidP="00294B16">
      <w:pPr>
        <w:ind w:firstLine="360"/>
        <w:jc w:val="both"/>
        <w:rPr>
          <w:rFonts w:ascii="Times New Roman" w:hAnsi="Times New Roman" w:cs="Times New Roman"/>
          <w:sz w:val="24"/>
          <w:szCs w:val="24"/>
        </w:rPr>
      </w:pPr>
      <w:r w:rsidRPr="00FF2869">
        <w:rPr>
          <w:rFonts w:ascii="Times New Roman" w:hAnsi="Times New Roman" w:cs="Times New Roman"/>
          <w:sz w:val="24"/>
          <w:szCs w:val="24"/>
        </w:rPr>
        <w:t>Based on the findings, the following recommendations are made:</w:t>
      </w:r>
    </w:p>
    <w:p w:rsidR="00294B16" w:rsidRPr="00FF2869" w:rsidRDefault="00294B16" w:rsidP="00294B16">
      <w:pPr>
        <w:numPr>
          <w:ilvl w:val="0"/>
          <w:numId w:val="6"/>
        </w:num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Establish a Centralized Transaction Database:</w:t>
      </w:r>
      <w:r w:rsidRPr="00FF2869">
        <w:rPr>
          <w:rFonts w:ascii="Times New Roman" w:hAnsi="Times New Roman" w:cs="Times New Roman"/>
          <w:sz w:val="24"/>
          <w:szCs w:val="24"/>
        </w:rPr>
        <w:t>The government and professional bodies should develop a digital platform to host property transaction data accessible to registered valuers.</w:t>
      </w:r>
    </w:p>
    <w:p w:rsidR="00294B16" w:rsidRPr="00FF2869" w:rsidRDefault="00294B16" w:rsidP="00294B16">
      <w:pPr>
        <w:numPr>
          <w:ilvl w:val="0"/>
          <w:numId w:val="6"/>
        </w:num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Mandatory Training and Recertification:</w:t>
      </w:r>
      <w:r w:rsidRPr="00FF2869">
        <w:rPr>
          <w:rFonts w:ascii="Times New Roman" w:hAnsi="Times New Roman" w:cs="Times New Roman"/>
          <w:sz w:val="24"/>
          <w:szCs w:val="24"/>
        </w:rPr>
        <w:t>The Estate Surveyors Registration Board of Nigeria (ESVARBON) should mandate continuous professional development to keep valuers up-to-date with evolving best practices.</w:t>
      </w:r>
    </w:p>
    <w:p w:rsidR="00294B16" w:rsidRPr="00FF2869" w:rsidRDefault="00294B16" w:rsidP="00294B16">
      <w:pPr>
        <w:numPr>
          <w:ilvl w:val="0"/>
          <w:numId w:val="6"/>
        </w:num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Strengthen Regulatory Frameworks:</w:t>
      </w:r>
      <w:r w:rsidRPr="00FF2869">
        <w:rPr>
          <w:rFonts w:ascii="Times New Roman" w:hAnsi="Times New Roman" w:cs="Times New Roman"/>
          <w:sz w:val="24"/>
          <w:szCs w:val="24"/>
        </w:rPr>
        <w:t>Policies and enforcement mechanisms should be revised to penalize unethical practices and reward compliance with valuation standards.</w:t>
      </w:r>
    </w:p>
    <w:p w:rsidR="00294B16" w:rsidRPr="00FF2869" w:rsidRDefault="00294B16" w:rsidP="00294B16">
      <w:pPr>
        <w:numPr>
          <w:ilvl w:val="0"/>
          <w:numId w:val="6"/>
        </w:num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Public Awareness Campaigns:</w:t>
      </w:r>
      <w:r w:rsidRPr="00FF2869">
        <w:rPr>
          <w:rFonts w:ascii="Times New Roman" w:hAnsi="Times New Roman" w:cs="Times New Roman"/>
          <w:sz w:val="24"/>
          <w:szCs w:val="24"/>
        </w:rPr>
        <w:t>Sensitization programs should be launched to educate the public about the importance and process of property valuation.</w:t>
      </w:r>
    </w:p>
    <w:p w:rsidR="00294B16" w:rsidRPr="00FF2869" w:rsidRDefault="00294B16" w:rsidP="00294B16">
      <w:pPr>
        <w:numPr>
          <w:ilvl w:val="0"/>
          <w:numId w:val="6"/>
        </w:num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Institutional Collaboration:</w:t>
      </w:r>
      <w:r w:rsidRPr="00FF2869">
        <w:rPr>
          <w:rFonts w:ascii="Times New Roman" w:hAnsi="Times New Roman" w:cs="Times New Roman"/>
          <w:sz w:val="24"/>
          <w:szCs w:val="24"/>
        </w:rPr>
        <w:t>Relevant ministries, financial institutions, and valuers should collaborate to create standardized valuation guidelines applicable across the state.</w:t>
      </w:r>
    </w:p>
    <w:p w:rsidR="00294B16" w:rsidRPr="00FF2869" w:rsidRDefault="00294B16" w:rsidP="00294B16">
      <w:pPr>
        <w:rPr>
          <w:rFonts w:ascii="Times New Roman" w:hAnsi="Times New Roman" w:cs="Times New Roman"/>
          <w:b/>
          <w:bCs/>
          <w:sz w:val="24"/>
          <w:szCs w:val="24"/>
        </w:rPr>
      </w:pPr>
      <w:r w:rsidRPr="00FF2869">
        <w:rPr>
          <w:rFonts w:ascii="Times New Roman" w:hAnsi="Times New Roman" w:cs="Times New Roman"/>
          <w:b/>
          <w:bCs/>
          <w:sz w:val="24"/>
          <w:szCs w:val="24"/>
        </w:rPr>
        <w:br w:type="page"/>
      </w:r>
    </w:p>
    <w:p w:rsidR="00294B16" w:rsidRPr="00FF2869" w:rsidRDefault="00294B16" w:rsidP="00294B16">
      <w:pPr>
        <w:jc w:val="center"/>
        <w:rPr>
          <w:rFonts w:ascii="Times New Roman" w:hAnsi="Times New Roman" w:cs="Times New Roman"/>
          <w:b/>
          <w:bCs/>
          <w:sz w:val="24"/>
          <w:szCs w:val="24"/>
        </w:rPr>
      </w:pPr>
      <w:r w:rsidRPr="00FF2869">
        <w:rPr>
          <w:rFonts w:ascii="Times New Roman" w:hAnsi="Times New Roman" w:cs="Times New Roman"/>
          <w:b/>
          <w:bCs/>
          <w:sz w:val="24"/>
          <w:szCs w:val="24"/>
        </w:rPr>
        <w:lastRenderedPageBreak/>
        <w:t xml:space="preserve">References </w:t>
      </w:r>
    </w:p>
    <w:p w:rsidR="00294B16" w:rsidRPr="00FF2869" w:rsidRDefault="00294B16" w:rsidP="00294B16">
      <w:pPr>
        <w:ind w:left="360" w:hanging="360"/>
        <w:jc w:val="both"/>
        <w:rPr>
          <w:rFonts w:ascii="Times New Roman" w:hAnsi="Times New Roman" w:cs="Times New Roman"/>
          <w:sz w:val="24"/>
          <w:szCs w:val="24"/>
        </w:rPr>
      </w:pPr>
      <w:r w:rsidRPr="00FF2869">
        <w:rPr>
          <w:rFonts w:ascii="Times New Roman" w:hAnsi="Times New Roman" w:cs="Times New Roman"/>
          <w:sz w:val="24"/>
          <w:szCs w:val="24"/>
        </w:rPr>
        <w:t xml:space="preserve">Aluko, B. T. (2007). The role of property valuation in property investment. </w:t>
      </w:r>
      <w:r w:rsidRPr="00FF2869">
        <w:rPr>
          <w:rFonts w:ascii="Times New Roman" w:hAnsi="Times New Roman" w:cs="Times New Roman"/>
          <w:i/>
          <w:iCs/>
          <w:sz w:val="24"/>
          <w:szCs w:val="24"/>
        </w:rPr>
        <w:t>Journal of Property Research</w:t>
      </w:r>
      <w:r w:rsidRPr="00FF2869">
        <w:rPr>
          <w:rFonts w:ascii="Times New Roman" w:hAnsi="Times New Roman" w:cs="Times New Roman"/>
          <w:sz w:val="24"/>
          <w:szCs w:val="24"/>
        </w:rPr>
        <w:t>, 24(1), 45–58.</w:t>
      </w:r>
    </w:p>
    <w:p w:rsidR="00294B16" w:rsidRPr="00FF2869" w:rsidRDefault="00294B16" w:rsidP="00294B16">
      <w:pPr>
        <w:ind w:left="360" w:hanging="360"/>
        <w:jc w:val="both"/>
        <w:rPr>
          <w:rFonts w:ascii="Times New Roman" w:hAnsi="Times New Roman" w:cs="Times New Roman"/>
          <w:sz w:val="24"/>
          <w:szCs w:val="24"/>
        </w:rPr>
      </w:pPr>
      <w:r w:rsidRPr="00FF2869">
        <w:rPr>
          <w:rFonts w:ascii="Times New Roman" w:hAnsi="Times New Roman" w:cs="Times New Roman"/>
          <w:sz w:val="24"/>
          <w:szCs w:val="24"/>
        </w:rPr>
        <w:t xml:space="preserve">Babawale, G. K. (2008). Developing a framework for sustainable property taxation in Nigeria. </w:t>
      </w:r>
      <w:r w:rsidRPr="00FF2869">
        <w:rPr>
          <w:rFonts w:ascii="Times New Roman" w:hAnsi="Times New Roman" w:cs="Times New Roman"/>
          <w:i/>
          <w:iCs/>
          <w:sz w:val="24"/>
          <w:szCs w:val="24"/>
        </w:rPr>
        <w:t>International Journal of Strategic Property Management</w:t>
      </w:r>
      <w:r w:rsidRPr="00FF2869">
        <w:rPr>
          <w:rFonts w:ascii="Times New Roman" w:hAnsi="Times New Roman" w:cs="Times New Roman"/>
          <w:sz w:val="24"/>
          <w:szCs w:val="24"/>
        </w:rPr>
        <w:t>, 12(2), 105–120.</w:t>
      </w:r>
    </w:p>
    <w:p w:rsidR="00294B16" w:rsidRPr="00FF2869" w:rsidRDefault="00294B16" w:rsidP="00294B16">
      <w:pPr>
        <w:ind w:left="360" w:hanging="360"/>
        <w:jc w:val="both"/>
        <w:rPr>
          <w:rFonts w:ascii="Times New Roman" w:hAnsi="Times New Roman" w:cs="Times New Roman"/>
          <w:sz w:val="24"/>
          <w:szCs w:val="24"/>
        </w:rPr>
      </w:pPr>
      <w:r w:rsidRPr="00FF2869">
        <w:rPr>
          <w:rFonts w:ascii="Times New Roman" w:hAnsi="Times New Roman" w:cs="Times New Roman"/>
          <w:sz w:val="24"/>
          <w:szCs w:val="24"/>
        </w:rPr>
        <w:t xml:space="preserve">Bello, M. A., &amp; Bello, W. A. (2007). Real estate investment valuation using the discounted cash flow model in Nigeria. </w:t>
      </w:r>
      <w:r w:rsidRPr="00FF2869">
        <w:rPr>
          <w:rFonts w:ascii="Times New Roman" w:hAnsi="Times New Roman" w:cs="Times New Roman"/>
          <w:i/>
          <w:iCs/>
          <w:sz w:val="24"/>
          <w:szCs w:val="24"/>
        </w:rPr>
        <w:t>The Estate Surveyor and Valuer</w:t>
      </w:r>
      <w:r w:rsidRPr="00FF2869">
        <w:rPr>
          <w:rFonts w:ascii="Times New Roman" w:hAnsi="Times New Roman" w:cs="Times New Roman"/>
          <w:sz w:val="24"/>
          <w:szCs w:val="24"/>
        </w:rPr>
        <w:t>, 30(1), 22–29.</w:t>
      </w:r>
    </w:p>
    <w:p w:rsidR="00294B16" w:rsidRPr="00FF2869" w:rsidRDefault="00294B16" w:rsidP="00294B16">
      <w:pPr>
        <w:ind w:left="360" w:hanging="360"/>
        <w:jc w:val="both"/>
        <w:rPr>
          <w:rFonts w:ascii="Times New Roman" w:hAnsi="Times New Roman" w:cs="Times New Roman"/>
          <w:sz w:val="24"/>
          <w:szCs w:val="24"/>
        </w:rPr>
      </w:pPr>
      <w:r w:rsidRPr="00FF2869">
        <w:rPr>
          <w:rFonts w:ascii="Times New Roman" w:hAnsi="Times New Roman" w:cs="Times New Roman"/>
          <w:sz w:val="24"/>
          <w:szCs w:val="24"/>
        </w:rPr>
        <w:t xml:space="preserve">Egbenta, I. R. (2014). The practice of real estate valuation in Nigeria: Challenges and opportunities. </w:t>
      </w:r>
      <w:r w:rsidRPr="00FF2869">
        <w:rPr>
          <w:rFonts w:ascii="Times New Roman" w:hAnsi="Times New Roman" w:cs="Times New Roman"/>
          <w:i/>
          <w:iCs/>
          <w:sz w:val="24"/>
          <w:szCs w:val="24"/>
        </w:rPr>
        <w:t>American Journal of Economics</w:t>
      </w:r>
      <w:r w:rsidRPr="00FF2869">
        <w:rPr>
          <w:rFonts w:ascii="Times New Roman" w:hAnsi="Times New Roman" w:cs="Times New Roman"/>
          <w:sz w:val="24"/>
          <w:szCs w:val="24"/>
        </w:rPr>
        <w:t>, 4(1), 18–22.</w:t>
      </w:r>
    </w:p>
    <w:p w:rsidR="00294B16" w:rsidRPr="00FF2869" w:rsidRDefault="00294B16" w:rsidP="00294B16">
      <w:pPr>
        <w:ind w:left="360" w:hanging="360"/>
        <w:jc w:val="both"/>
        <w:rPr>
          <w:rFonts w:ascii="Times New Roman" w:hAnsi="Times New Roman" w:cs="Times New Roman"/>
          <w:sz w:val="24"/>
          <w:szCs w:val="24"/>
        </w:rPr>
      </w:pPr>
      <w:r w:rsidRPr="00FF2869">
        <w:rPr>
          <w:rFonts w:ascii="Times New Roman" w:hAnsi="Times New Roman" w:cs="Times New Roman"/>
          <w:sz w:val="24"/>
          <w:szCs w:val="24"/>
        </w:rPr>
        <w:t xml:space="preserve">Ifediora, G. S. A. (1993). </w:t>
      </w:r>
      <w:r w:rsidRPr="00FF2869">
        <w:rPr>
          <w:rFonts w:ascii="Times New Roman" w:hAnsi="Times New Roman" w:cs="Times New Roman"/>
          <w:i/>
          <w:iCs/>
          <w:sz w:val="24"/>
          <w:szCs w:val="24"/>
        </w:rPr>
        <w:t>Principles of property valuation</w:t>
      </w:r>
      <w:r w:rsidRPr="00FF2869">
        <w:rPr>
          <w:rFonts w:ascii="Times New Roman" w:hAnsi="Times New Roman" w:cs="Times New Roman"/>
          <w:sz w:val="24"/>
          <w:szCs w:val="24"/>
        </w:rPr>
        <w:t>. Enugu: Institute for Development Studies.</w:t>
      </w:r>
    </w:p>
    <w:p w:rsidR="00294B16" w:rsidRPr="00FF2869" w:rsidRDefault="00294B16" w:rsidP="00294B16">
      <w:pPr>
        <w:ind w:left="360" w:hanging="360"/>
        <w:jc w:val="both"/>
        <w:rPr>
          <w:rFonts w:ascii="Times New Roman" w:hAnsi="Times New Roman" w:cs="Times New Roman"/>
          <w:sz w:val="24"/>
          <w:szCs w:val="24"/>
        </w:rPr>
      </w:pPr>
      <w:r w:rsidRPr="00FF2869">
        <w:rPr>
          <w:rFonts w:ascii="Times New Roman" w:hAnsi="Times New Roman" w:cs="Times New Roman"/>
          <w:sz w:val="24"/>
          <w:szCs w:val="24"/>
        </w:rPr>
        <w:t xml:space="preserve">Ogunba, O. A., &amp; Ajayi, C. A. (1998). An assessment of the accuracy of real estate valuation in Nigeria. </w:t>
      </w:r>
      <w:r w:rsidRPr="00FF2869">
        <w:rPr>
          <w:rFonts w:ascii="Times New Roman" w:hAnsi="Times New Roman" w:cs="Times New Roman"/>
          <w:i/>
          <w:iCs/>
          <w:sz w:val="24"/>
          <w:szCs w:val="24"/>
        </w:rPr>
        <w:t>African Journal of Economic Policy</w:t>
      </w:r>
      <w:r w:rsidRPr="00FF2869">
        <w:rPr>
          <w:rFonts w:ascii="Times New Roman" w:hAnsi="Times New Roman" w:cs="Times New Roman"/>
          <w:sz w:val="24"/>
          <w:szCs w:val="24"/>
        </w:rPr>
        <w:t>, 5(1), 125–134.</w:t>
      </w:r>
    </w:p>
    <w:p w:rsidR="00294B16" w:rsidRPr="00FF2869" w:rsidRDefault="00294B16" w:rsidP="00294B16">
      <w:pPr>
        <w:ind w:left="360" w:hanging="360"/>
        <w:jc w:val="both"/>
        <w:rPr>
          <w:rFonts w:ascii="Times New Roman" w:hAnsi="Times New Roman" w:cs="Times New Roman"/>
          <w:sz w:val="24"/>
          <w:szCs w:val="24"/>
        </w:rPr>
      </w:pPr>
      <w:r w:rsidRPr="00FF2869">
        <w:rPr>
          <w:rFonts w:ascii="Times New Roman" w:hAnsi="Times New Roman" w:cs="Times New Roman"/>
          <w:sz w:val="24"/>
          <w:szCs w:val="24"/>
        </w:rPr>
        <w:t xml:space="preserve">Oni, A. O., &amp; Olayinka, O. O. (2019). The role of valuation reports in property investment decisions. </w:t>
      </w:r>
      <w:r w:rsidRPr="00FF2869">
        <w:rPr>
          <w:rFonts w:ascii="Times New Roman" w:hAnsi="Times New Roman" w:cs="Times New Roman"/>
          <w:i/>
          <w:iCs/>
          <w:sz w:val="24"/>
          <w:szCs w:val="24"/>
        </w:rPr>
        <w:t>Property Management Journal</w:t>
      </w:r>
      <w:r w:rsidRPr="00FF2869">
        <w:rPr>
          <w:rFonts w:ascii="Times New Roman" w:hAnsi="Times New Roman" w:cs="Times New Roman"/>
          <w:sz w:val="24"/>
          <w:szCs w:val="24"/>
        </w:rPr>
        <w:t>, 37(2), 166–182.</w:t>
      </w:r>
    </w:p>
    <w:p w:rsidR="00294B16" w:rsidRPr="00FF2869" w:rsidRDefault="00294B16" w:rsidP="00294B16">
      <w:pPr>
        <w:ind w:left="360" w:hanging="360"/>
        <w:jc w:val="both"/>
        <w:rPr>
          <w:rFonts w:ascii="Times New Roman" w:hAnsi="Times New Roman" w:cs="Times New Roman"/>
          <w:sz w:val="24"/>
          <w:szCs w:val="24"/>
        </w:rPr>
      </w:pPr>
      <w:r w:rsidRPr="00FF2869">
        <w:rPr>
          <w:rFonts w:ascii="Times New Roman" w:hAnsi="Times New Roman" w:cs="Times New Roman"/>
          <w:sz w:val="24"/>
          <w:szCs w:val="24"/>
        </w:rPr>
        <w:t xml:space="preserve">Udo-Akagha, E. (2001). </w:t>
      </w:r>
      <w:r w:rsidRPr="00FF2869">
        <w:rPr>
          <w:rFonts w:ascii="Times New Roman" w:hAnsi="Times New Roman" w:cs="Times New Roman"/>
          <w:i/>
          <w:iCs/>
          <w:sz w:val="24"/>
          <w:szCs w:val="24"/>
        </w:rPr>
        <w:t>Property valuation and appraisal</w:t>
      </w:r>
      <w:r w:rsidRPr="00FF2869">
        <w:rPr>
          <w:rFonts w:ascii="Times New Roman" w:hAnsi="Times New Roman" w:cs="Times New Roman"/>
          <w:sz w:val="24"/>
          <w:szCs w:val="24"/>
        </w:rPr>
        <w:t>. Lagos: Bell Publications.</w:t>
      </w:r>
    </w:p>
    <w:p w:rsidR="00A14AF1" w:rsidRPr="00FF2869" w:rsidRDefault="00A14AF1" w:rsidP="00C57824">
      <w:pPr>
        <w:pStyle w:val="Heading4"/>
        <w:spacing w:line="360" w:lineRule="auto"/>
        <w:jc w:val="both"/>
        <w:rPr>
          <w:b w:val="0"/>
        </w:rPr>
      </w:pPr>
    </w:p>
    <w:p w:rsidR="00A14AF1" w:rsidRPr="00FF2869" w:rsidRDefault="00A14AF1" w:rsidP="00C57824">
      <w:pPr>
        <w:pStyle w:val="Heading4"/>
        <w:spacing w:line="360" w:lineRule="auto"/>
        <w:jc w:val="both"/>
        <w:rPr>
          <w:b w:val="0"/>
        </w:rPr>
      </w:pPr>
    </w:p>
    <w:sectPr w:rsidR="00A14AF1" w:rsidRPr="00FF2869" w:rsidSect="00B659B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A42" w:rsidRDefault="004C6A42" w:rsidP="002E7414">
      <w:pPr>
        <w:spacing w:after="0" w:line="240" w:lineRule="auto"/>
      </w:pPr>
      <w:r>
        <w:separator/>
      </w:r>
    </w:p>
  </w:endnote>
  <w:endnote w:type="continuationSeparator" w:id="1">
    <w:p w:rsidR="004C6A42" w:rsidRDefault="004C6A42" w:rsidP="002E7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76798"/>
      <w:docPartObj>
        <w:docPartGallery w:val="Page Numbers (Bottom of Page)"/>
        <w:docPartUnique/>
      </w:docPartObj>
    </w:sdtPr>
    <w:sdtContent>
      <w:p w:rsidR="00EA6CC6" w:rsidRDefault="00EA6CC6">
        <w:pPr>
          <w:pStyle w:val="Footer"/>
          <w:jc w:val="center"/>
        </w:pPr>
        <w:fldSimple w:instr=" PAGE   \* MERGEFORMAT ">
          <w:r w:rsidR="000242FE">
            <w:rPr>
              <w:noProof/>
            </w:rPr>
            <w:t>2</w:t>
          </w:r>
        </w:fldSimple>
      </w:p>
    </w:sdtContent>
  </w:sdt>
  <w:p w:rsidR="00EA6CC6" w:rsidRDefault="00EA6C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A42" w:rsidRDefault="004C6A42" w:rsidP="002E7414">
      <w:pPr>
        <w:spacing w:after="0" w:line="240" w:lineRule="auto"/>
      </w:pPr>
      <w:r>
        <w:separator/>
      </w:r>
    </w:p>
  </w:footnote>
  <w:footnote w:type="continuationSeparator" w:id="1">
    <w:p w:rsidR="004C6A42" w:rsidRDefault="004C6A42" w:rsidP="002E74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DA9"/>
    <w:multiLevelType w:val="multilevel"/>
    <w:tmpl w:val="E658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50CA2"/>
    <w:multiLevelType w:val="multilevel"/>
    <w:tmpl w:val="CBFC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AB1E51"/>
    <w:multiLevelType w:val="multilevel"/>
    <w:tmpl w:val="EE861A54"/>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5D2184"/>
    <w:multiLevelType w:val="hybridMultilevel"/>
    <w:tmpl w:val="BBC03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CD0E40"/>
    <w:multiLevelType w:val="multilevel"/>
    <w:tmpl w:val="B7E2D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9815B8"/>
    <w:multiLevelType w:val="multilevel"/>
    <w:tmpl w:val="D83C1172"/>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6A0D64"/>
    <w:multiLevelType w:val="multilevel"/>
    <w:tmpl w:val="C9D8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1769C"/>
    <w:rsid w:val="00013AAB"/>
    <w:rsid w:val="000242FE"/>
    <w:rsid w:val="0006658B"/>
    <w:rsid w:val="00095EA4"/>
    <w:rsid w:val="001C192D"/>
    <w:rsid w:val="001C6B56"/>
    <w:rsid w:val="00205F08"/>
    <w:rsid w:val="00294B16"/>
    <w:rsid w:val="002E7414"/>
    <w:rsid w:val="003A4AB1"/>
    <w:rsid w:val="0041769C"/>
    <w:rsid w:val="0042107B"/>
    <w:rsid w:val="00492008"/>
    <w:rsid w:val="004C6A42"/>
    <w:rsid w:val="00501D62"/>
    <w:rsid w:val="00541E3A"/>
    <w:rsid w:val="005F73A3"/>
    <w:rsid w:val="00660EEB"/>
    <w:rsid w:val="00725B12"/>
    <w:rsid w:val="007778A6"/>
    <w:rsid w:val="007F2B9F"/>
    <w:rsid w:val="0082712A"/>
    <w:rsid w:val="008A3D2A"/>
    <w:rsid w:val="009E0731"/>
    <w:rsid w:val="00A14AF1"/>
    <w:rsid w:val="00A1525A"/>
    <w:rsid w:val="00A36B57"/>
    <w:rsid w:val="00A72DCE"/>
    <w:rsid w:val="00A903AF"/>
    <w:rsid w:val="00AE0556"/>
    <w:rsid w:val="00AF5BBE"/>
    <w:rsid w:val="00B03E64"/>
    <w:rsid w:val="00B06943"/>
    <w:rsid w:val="00B40993"/>
    <w:rsid w:val="00B40DBE"/>
    <w:rsid w:val="00B659B0"/>
    <w:rsid w:val="00C57824"/>
    <w:rsid w:val="00CE60EF"/>
    <w:rsid w:val="00D445A1"/>
    <w:rsid w:val="00D70DB7"/>
    <w:rsid w:val="00DD37EB"/>
    <w:rsid w:val="00E04E6B"/>
    <w:rsid w:val="00E669E2"/>
    <w:rsid w:val="00EA6CC6"/>
    <w:rsid w:val="00F04668"/>
    <w:rsid w:val="00F07E4D"/>
    <w:rsid w:val="00F66034"/>
    <w:rsid w:val="00F86B72"/>
    <w:rsid w:val="00FF2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9B0"/>
  </w:style>
  <w:style w:type="paragraph" w:styleId="Heading3">
    <w:name w:val="heading 3"/>
    <w:basedOn w:val="Normal"/>
    <w:next w:val="Normal"/>
    <w:link w:val="Heading3Char"/>
    <w:uiPriority w:val="9"/>
    <w:unhideWhenUsed/>
    <w:qFormat/>
    <w:rsid w:val="00AF5B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176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769C"/>
    <w:rPr>
      <w:rFonts w:ascii="Times New Roman" w:eastAsia="Times New Roman" w:hAnsi="Times New Roman" w:cs="Times New Roman"/>
      <w:b/>
      <w:bCs/>
      <w:sz w:val="24"/>
      <w:szCs w:val="24"/>
    </w:rPr>
  </w:style>
  <w:style w:type="paragraph" w:styleId="NormalWeb">
    <w:name w:val="Normal (Web)"/>
    <w:basedOn w:val="Normal"/>
    <w:uiPriority w:val="99"/>
    <w:unhideWhenUsed/>
    <w:rsid w:val="004176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769C"/>
    <w:rPr>
      <w:b/>
      <w:bCs/>
    </w:rPr>
  </w:style>
  <w:style w:type="character" w:customStyle="1" w:styleId="Heading3Char">
    <w:name w:val="Heading 3 Char"/>
    <w:basedOn w:val="DefaultParagraphFont"/>
    <w:link w:val="Heading3"/>
    <w:uiPriority w:val="9"/>
    <w:rsid w:val="00AF5BBE"/>
    <w:rPr>
      <w:rFonts w:asciiTheme="majorHAnsi" w:eastAsiaTheme="majorEastAsia" w:hAnsiTheme="majorHAnsi" w:cstheme="majorBidi"/>
      <w:b/>
      <w:bCs/>
      <w:color w:val="4F81BD" w:themeColor="accent1"/>
    </w:rPr>
  </w:style>
  <w:style w:type="paragraph" w:styleId="NoSpacing">
    <w:name w:val="No Spacing"/>
    <w:uiPriority w:val="1"/>
    <w:qFormat/>
    <w:rsid w:val="00AF5BBE"/>
    <w:pPr>
      <w:spacing w:after="0" w:line="240" w:lineRule="auto"/>
    </w:pPr>
  </w:style>
  <w:style w:type="paragraph" w:styleId="BalloonText">
    <w:name w:val="Balloon Text"/>
    <w:basedOn w:val="Normal"/>
    <w:link w:val="BalloonTextChar"/>
    <w:uiPriority w:val="99"/>
    <w:semiHidden/>
    <w:unhideWhenUsed/>
    <w:rsid w:val="00AF5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BBE"/>
    <w:rPr>
      <w:rFonts w:ascii="Tahoma" w:hAnsi="Tahoma" w:cs="Tahoma"/>
      <w:sz w:val="16"/>
      <w:szCs w:val="16"/>
    </w:rPr>
  </w:style>
  <w:style w:type="table" w:styleId="TableGrid">
    <w:name w:val="Table Grid"/>
    <w:basedOn w:val="TableNormal"/>
    <w:uiPriority w:val="39"/>
    <w:rsid w:val="00A14A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4AF1"/>
    <w:pPr>
      <w:ind w:left="720"/>
      <w:contextualSpacing/>
    </w:pPr>
  </w:style>
  <w:style w:type="character" w:customStyle="1" w:styleId="katex">
    <w:name w:val="katex"/>
    <w:basedOn w:val="DefaultParagraphFont"/>
    <w:rsid w:val="00FF2869"/>
  </w:style>
  <w:style w:type="paragraph" w:customStyle="1" w:styleId="Default">
    <w:name w:val="Default"/>
    <w:rsid w:val="00E04E6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2E74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7414"/>
  </w:style>
  <w:style w:type="paragraph" w:styleId="Footer">
    <w:name w:val="footer"/>
    <w:basedOn w:val="Normal"/>
    <w:link w:val="FooterChar"/>
    <w:uiPriority w:val="99"/>
    <w:unhideWhenUsed/>
    <w:rsid w:val="002E7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414"/>
  </w:style>
</w:styles>
</file>

<file path=word/webSettings.xml><?xml version="1.0" encoding="utf-8"?>
<w:webSettings xmlns:r="http://schemas.openxmlformats.org/officeDocument/2006/relationships" xmlns:w="http://schemas.openxmlformats.org/wordprocessingml/2006/main">
  <w:divs>
    <w:div w:id="2246882">
      <w:bodyDiv w:val="1"/>
      <w:marLeft w:val="0"/>
      <w:marRight w:val="0"/>
      <w:marTop w:val="0"/>
      <w:marBottom w:val="0"/>
      <w:divBdr>
        <w:top w:val="none" w:sz="0" w:space="0" w:color="auto"/>
        <w:left w:val="none" w:sz="0" w:space="0" w:color="auto"/>
        <w:bottom w:val="none" w:sz="0" w:space="0" w:color="auto"/>
        <w:right w:val="none" w:sz="0" w:space="0" w:color="auto"/>
      </w:divBdr>
    </w:div>
    <w:div w:id="12417128">
      <w:bodyDiv w:val="1"/>
      <w:marLeft w:val="0"/>
      <w:marRight w:val="0"/>
      <w:marTop w:val="0"/>
      <w:marBottom w:val="0"/>
      <w:divBdr>
        <w:top w:val="none" w:sz="0" w:space="0" w:color="auto"/>
        <w:left w:val="none" w:sz="0" w:space="0" w:color="auto"/>
        <w:bottom w:val="none" w:sz="0" w:space="0" w:color="auto"/>
        <w:right w:val="none" w:sz="0" w:space="0" w:color="auto"/>
      </w:divBdr>
    </w:div>
    <w:div w:id="141041116">
      <w:bodyDiv w:val="1"/>
      <w:marLeft w:val="0"/>
      <w:marRight w:val="0"/>
      <w:marTop w:val="0"/>
      <w:marBottom w:val="0"/>
      <w:divBdr>
        <w:top w:val="none" w:sz="0" w:space="0" w:color="auto"/>
        <w:left w:val="none" w:sz="0" w:space="0" w:color="auto"/>
        <w:bottom w:val="none" w:sz="0" w:space="0" w:color="auto"/>
        <w:right w:val="none" w:sz="0" w:space="0" w:color="auto"/>
      </w:divBdr>
    </w:div>
    <w:div w:id="151915680">
      <w:bodyDiv w:val="1"/>
      <w:marLeft w:val="0"/>
      <w:marRight w:val="0"/>
      <w:marTop w:val="0"/>
      <w:marBottom w:val="0"/>
      <w:divBdr>
        <w:top w:val="none" w:sz="0" w:space="0" w:color="auto"/>
        <w:left w:val="none" w:sz="0" w:space="0" w:color="auto"/>
        <w:bottom w:val="none" w:sz="0" w:space="0" w:color="auto"/>
        <w:right w:val="none" w:sz="0" w:space="0" w:color="auto"/>
      </w:divBdr>
    </w:div>
    <w:div w:id="218054158">
      <w:bodyDiv w:val="1"/>
      <w:marLeft w:val="0"/>
      <w:marRight w:val="0"/>
      <w:marTop w:val="0"/>
      <w:marBottom w:val="0"/>
      <w:divBdr>
        <w:top w:val="none" w:sz="0" w:space="0" w:color="auto"/>
        <w:left w:val="none" w:sz="0" w:space="0" w:color="auto"/>
        <w:bottom w:val="none" w:sz="0" w:space="0" w:color="auto"/>
        <w:right w:val="none" w:sz="0" w:space="0" w:color="auto"/>
      </w:divBdr>
    </w:div>
    <w:div w:id="375545548">
      <w:bodyDiv w:val="1"/>
      <w:marLeft w:val="0"/>
      <w:marRight w:val="0"/>
      <w:marTop w:val="0"/>
      <w:marBottom w:val="0"/>
      <w:divBdr>
        <w:top w:val="none" w:sz="0" w:space="0" w:color="auto"/>
        <w:left w:val="none" w:sz="0" w:space="0" w:color="auto"/>
        <w:bottom w:val="none" w:sz="0" w:space="0" w:color="auto"/>
        <w:right w:val="none" w:sz="0" w:space="0" w:color="auto"/>
      </w:divBdr>
    </w:div>
    <w:div w:id="446511281">
      <w:bodyDiv w:val="1"/>
      <w:marLeft w:val="0"/>
      <w:marRight w:val="0"/>
      <w:marTop w:val="0"/>
      <w:marBottom w:val="0"/>
      <w:divBdr>
        <w:top w:val="none" w:sz="0" w:space="0" w:color="auto"/>
        <w:left w:val="none" w:sz="0" w:space="0" w:color="auto"/>
        <w:bottom w:val="none" w:sz="0" w:space="0" w:color="auto"/>
        <w:right w:val="none" w:sz="0" w:space="0" w:color="auto"/>
      </w:divBdr>
    </w:div>
    <w:div w:id="464932018">
      <w:bodyDiv w:val="1"/>
      <w:marLeft w:val="0"/>
      <w:marRight w:val="0"/>
      <w:marTop w:val="0"/>
      <w:marBottom w:val="0"/>
      <w:divBdr>
        <w:top w:val="none" w:sz="0" w:space="0" w:color="auto"/>
        <w:left w:val="none" w:sz="0" w:space="0" w:color="auto"/>
        <w:bottom w:val="none" w:sz="0" w:space="0" w:color="auto"/>
        <w:right w:val="none" w:sz="0" w:space="0" w:color="auto"/>
      </w:divBdr>
    </w:div>
    <w:div w:id="647441600">
      <w:bodyDiv w:val="1"/>
      <w:marLeft w:val="0"/>
      <w:marRight w:val="0"/>
      <w:marTop w:val="0"/>
      <w:marBottom w:val="0"/>
      <w:divBdr>
        <w:top w:val="none" w:sz="0" w:space="0" w:color="auto"/>
        <w:left w:val="none" w:sz="0" w:space="0" w:color="auto"/>
        <w:bottom w:val="none" w:sz="0" w:space="0" w:color="auto"/>
        <w:right w:val="none" w:sz="0" w:space="0" w:color="auto"/>
      </w:divBdr>
    </w:div>
    <w:div w:id="795298965">
      <w:bodyDiv w:val="1"/>
      <w:marLeft w:val="0"/>
      <w:marRight w:val="0"/>
      <w:marTop w:val="0"/>
      <w:marBottom w:val="0"/>
      <w:divBdr>
        <w:top w:val="none" w:sz="0" w:space="0" w:color="auto"/>
        <w:left w:val="none" w:sz="0" w:space="0" w:color="auto"/>
        <w:bottom w:val="none" w:sz="0" w:space="0" w:color="auto"/>
        <w:right w:val="none" w:sz="0" w:space="0" w:color="auto"/>
      </w:divBdr>
    </w:div>
    <w:div w:id="1144390325">
      <w:bodyDiv w:val="1"/>
      <w:marLeft w:val="0"/>
      <w:marRight w:val="0"/>
      <w:marTop w:val="0"/>
      <w:marBottom w:val="0"/>
      <w:divBdr>
        <w:top w:val="none" w:sz="0" w:space="0" w:color="auto"/>
        <w:left w:val="none" w:sz="0" w:space="0" w:color="auto"/>
        <w:bottom w:val="none" w:sz="0" w:space="0" w:color="auto"/>
        <w:right w:val="none" w:sz="0" w:space="0" w:color="auto"/>
      </w:divBdr>
    </w:div>
    <w:div w:id="1639845203">
      <w:bodyDiv w:val="1"/>
      <w:marLeft w:val="0"/>
      <w:marRight w:val="0"/>
      <w:marTop w:val="0"/>
      <w:marBottom w:val="0"/>
      <w:divBdr>
        <w:top w:val="none" w:sz="0" w:space="0" w:color="auto"/>
        <w:left w:val="none" w:sz="0" w:space="0" w:color="auto"/>
        <w:bottom w:val="none" w:sz="0" w:space="0" w:color="auto"/>
        <w:right w:val="none" w:sz="0" w:space="0" w:color="auto"/>
      </w:divBdr>
    </w:div>
    <w:div w:id="1781610776">
      <w:bodyDiv w:val="1"/>
      <w:marLeft w:val="0"/>
      <w:marRight w:val="0"/>
      <w:marTop w:val="0"/>
      <w:marBottom w:val="0"/>
      <w:divBdr>
        <w:top w:val="none" w:sz="0" w:space="0" w:color="auto"/>
        <w:left w:val="none" w:sz="0" w:space="0" w:color="auto"/>
        <w:bottom w:val="none" w:sz="0" w:space="0" w:color="auto"/>
        <w:right w:val="none" w:sz="0" w:space="0" w:color="auto"/>
      </w:divBdr>
    </w:div>
    <w:div w:id="1782529554">
      <w:bodyDiv w:val="1"/>
      <w:marLeft w:val="0"/>
      <w:marRight w:val="0"/>
      <w:marTop w:val="0"/>
      <w:marBottom w:val="0"/>
      <w:divBdr>
        <w:top w:val="none" w:sz="0" w:space="0" w:color="auto"/>
        <w:left w:val="none" w:sz="0" w:space="0" w:color="auto"/>
        <w:bottom w:val="none" w:sz="0" w:space="0" w:color="auto"/>
        <w:right w:val="none" w:sz="0" w:space="0" w:color="auto"/>
      </w:divBdr>
    </w:div>
    <w:div w:id="21448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47</Pages>
  <Words>12156</Words>
  <Characters>69293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2025-07-14T17:23:00Z</dcterms:created>
  <dcterms:modified xsi:type="dcterms:W3CDTF">2025-08-06T14:12:00Z</dcterms:modified>
</cp:coreProperties>
</file>