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35" w:rsidRPr="007D47C1" w:rsidRDefault="004B0435" w:rsidP="004B0435">
      <w:pPr>
        <w:jc w:val="center"/>
        <w:rPr>
          <w:rFonts w:ascii="Britannic Bold" w:hAnsi="Britannic Bold" w:cs="Arial"/>
          <w:b/>
          <w:sz w:val="40"/>
          <w:szCs w:val="44"/>
        </w:rPr>
      </w:pPr>
      <w:r w:rsidRPr="007D47C1">
        <w:rPr>
          <w:rFonts w:ascii="Britannic Bold" w:hAnsi="Britannic Bold" w:cs="Arial"/>
          <w:b/>
          <w:sz w:val="40"/>
          <w:szCs w:val="44"/>
        </w:rPr>
        <w:t>IMPACT OF INTERNAL AUDIT ON FINANCIAL PERFORMANCE OF PHARMACEUTICAL COMPANY</w:t>
      </w:r>
    </w:p>
    <w:p w:rsidR="004B0435" w:rsidRDefault="004B0435" w:rsidP="004B0435">
      <w:pPr>
        <w:jc w:val="center"/>
        <w:rPr>
          <w:rFonts w:ascii="Arial Black" w:hAnsi="Arial Black" w:cs="Arial"/>
          <w:b/>
          <w:sz w:val="24"/>
        </w:rPr>
      </w:pPr>
      <w:r w:rsidRPr="00C14265">
        <w:rPr>
          <w:rFonts w:ascii="Arial Black" w:hAnsi="Arial Black" w:cs="Arial"/>
          <w:b/>
          <w:sz w:val="24"/>
        </w:rPr>
        <w:t xml:space="preserve">(A CASE STUDY OF </w:t>
      </w:r>
      <w:r>
        <w:rPr>
          <w:rFonts w:ascii="Arial Black" w:hAnsi="Arial Black" w:cs="Arial"/>
          <w:b/>
          <w:sz w:val="24"/>
        </w:rPr>
        <w:t>TUYIL PHARMACY</w:t>
      </w:r>
      <w:r w:rsidRPr="00C14265">
        <w:rPr>
          <w:rFonts w:ascii="Arial Black" w:hAnsi="Arial Black" w:cs="Arial"/>
          <w:b/>
          <w:sz w:val="24"/>
        </w:rPr>
        <w:t>)</w:t>
      </w:r>
    </w:p>
    <w:p w:rsidR="004B0435" w:rsidRPr="0047139A" w:rsidRDefault="004B0435" w:rsidP="004B0435">
      <w:pPr>
        <w:jc w:val="center"/>
        <w:rPr>
          <w:rFonts w:ascii="Arial Black" w:hAnsi="Arial Black" w:cs="Arial"/>
          <w:b/>
        </w:rPr>
      </w:pPr>
    </w:p>
    <w:p w:rsidR="004B0435" w:rsidRPr="0047139A" w:rsidRDefault="004B0435" w:rsidP="004B0435">
      <w:pPr>
        <w:spacing w:after="240"/>
        <w:jc w:val="center"/>
        <w:rPr>
          <w:rFonts w:ascii="Monotype Corsiva" w:hAnsi="Monotype Corsiva" w:cs="Arial"/>
          <w:b/>
          <w:sz w:val="96"/>
          <w:szCs w:val="96"/>
        </w:rPr>
      </w:pPr>
      <w:r w:rsidRPr="0047139A">
        <w:rPr>
          <w:rFonts w:ascii="Monotype Corsiva" w:hAnsi="Monotype Corsiva" w:cs="Arial"/>
          <w:b/>
          <w:sz w:val="96"/>
          <w:szCs w:val="96"/>
        </w:rPr>
        <w:t>BY</w:t>
      </w:r>
    </w:p>
    <w:p w:rsidR="004B0435" w:rsidRPr="00C14265" w:rsidRDefault="004B0435" w:rsidP="004B0435">
      <w:pPr>
        <w:spacing w:line="240" w:lineRule="auto"/>
        <w:jc w:val="center"/>
        <w:rPr>
          <w:rFonts w:ascii="Britannic Bold" w:hAnsi="Britannic Bold" w:cs="Arial"/>
          <w:b/>
          <w:sz w:val="56"/>
          <w:szCs w:val="72"/>
        </w:rPr>
      </w:pPr>
      <w:r>
        <w:rPr>
          <w:rFonts w:ascii="Britannic Bold" w:hAnsi="Britannic Bold" w:cs="Arial"/>
          <w:b/>
          <w:sz w:val="56"/>
          <w:szCs w:val="72"/>
        </w:rPr>
        <w:t>ISMAIL MIKAHEEL ADEYEMI</w:t>
      </w:r>
    </w:p>
    <w:p w:rsidR="004B0435" w:rsidRPr="009D7CC0" w:rsidRDefault="004B0435" w:rsidP="004B0435">
      <w:pPr>
        <w:spacing w:after="240" w:line="240" w:lineRule="auto"/>
        <w:jc w:val="center"/>
        <w:rPr>
          <w:rFonts w:ascii="Britannic Bold" w:hAnsi="Britannic Bold" w:cs="Arial"/>
          <w:b/>
          <w:sz w:val="76"/>
          <w:szCs w:val="76"/>
        </w:rPr>
      </w:pPr>
      <w:r>
        <w:rPr>
          <w:rFonts w:ascii="Britannic Bold" w:hAnsi="Britannic Bold" w:cs="Arial"/>
          <w:b/>
          <w:sz w:val="76"/>
          <w:szCs w:val="76"/>
        </w:rPr>
        <w:t>ND/23/ACC/PT/0097</w:t>
      </w:r>
    </w:p>
    <w:p w:rsidR="004B0435" w:rsidRPr="009D7CC0" w:rsidRDefault="004B0435" w:rsidP="004B0435">
      <w:pPr>
        <w:spacing w:before="240" w:after="240"/>
        <w:jc w:val="center"/>
        <w:rPr>
          <w:rFonts w:ascii="Arial Black" w:hAnsi="Arial Black"/>
          <w:b/>
          <w:sz w:val="26"/>
          <w:szCs w:val="26"/>
        </w:rPr>
      </w:pPr>
      <w:r w:rsidRPr="009D7CC0">
        <w:rPr>
          <w:rFonts w:ascii="Arial Black" w:hAnsi="Arial Black"/>
          <w:b/>
          <w:sz w:val="26"/>
          <w:szCs w:val="26"/>
        </w:rPr>
        <w:t xml:space="preserve">BEING A RESEARCH PROJECT SUBMITTED TO THE DEPARTMENT OF </w:t>
      </w:r>
      <w:r>
        <w:rPr>
          <w:rFonts w:ascii="Arial Black" w:hAnsi="Arial Black"/>
          <w:b/>
          <w:sz w:val="26"/>
          <w:szCs w:val="26"/>
        </w:rPr>
        <w:t>ACCOUNTANCY</w:t>
      </w:r>
      <w:r w:rsidRPr="009D7CC0">
        <w:rPr>
          <w:rFonts w:ascii="Arial Black" w:hAnsi="Arial Black"/>
          <w:b/>
          <w:sz w:val="26"/>
          <w:szCs w:val="26"/>
        </w:rPr>
        <w:t xml:space="preserve">, INSTITUTE OF FINANCE AND MANAGEMENT STUDIES (IFMS), </w:t>
      </w:r>
      <w:r>
        <w:rPr>
          <w:rFonts w:ascii="Arial Black" w:hAnsi="Arial Black"/>
          <w:b/>
          <w:sz w:val="26"/>
          <w:szCs w:val="26"/>
        </w:rPr>
        <w:t>KWARA STATE POLYTECHNIC, ILORIN.</w:t>
      </w:r>
    </w:p>
    <w:p w:rsidR="004B0435" w:rsidRPr="009D7CC0" w:rsidRDefault="004B0435" w:rsidP="004B0435">
      <w:pPr>
        <w:jc w:val="center"/>
        <w:rPr>
          <w:rFonts w:ascii="Arial Black" w:hAnsi="Arial Black"/>
          <w:b/>
          <w:sz w:val="26"/>
          <w:szCs w:val="26"/>
        </w:rPr>
      </w:pPr>
      <w:r w:rsidRPr="009D7CC0">
        <w:rPr>
          <w:rFonts w:ascii="Arial Black" w:hAnsi="Arial Black"/>
          <w:b/>
          <w:sz w:val="26"/>
          <w:szCs w:val="26"/>
        </w:rPr>
        <w:t>IN PARTIAL FULFILLMENT OF THE REQUIREMENTS FOR THE AWARD OF</w:t>
      </w:r>
      <w:r>
        <w:rPr>
          <w:rFonts w:ascii="Arial Black" w:hAnsi="Arial Black"/>
          <w:b/>
          <w:sz w:val="26"/>
          <w:szCs w:val="26"/>
        </w:rPr>
        <w:t xml:space="preserve"> </w:t>
      </w:r>
      <w:r w:rsidRPr="009D7CC0">
        <w:rPr>
          <w:rFonts w:ascii="Arial Black" w:hAnsi="Arial Black"/>
          <w:b/>
          <w:sz w:val="26"/>
          <w:szCs w:val="26"/>
        </w:rPr>
        <w:t xml:space="preserve">NATIONAL DIPLOMA (ND) IN </w:t>
      </w:r>
      <w:r>
        <w:rPr>
          <w:rFonts w:ascii="Arial Black" w:hAnsi="Arial Black"/>
          <w:b/>
          <w:sz w:val="26"/>
          <w:szCs w:val="26"/>
        </w:rPr>
        <w:t>ACCOUNTANCY</w:t>
      </w:r>
    </w:p>
    <w:p w:rsidR="004B0435" w:rsidRDefault="004B0435" w:rsidP="004B0435">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4B0435" w:rsidRPr="00467D76" w:rsidRDefault="004B0435" w:rsidP="004B0435">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JULY, 2025</w:t>
      </w:r>
    </w:p>
    <w:p w:rsidR="004B0435" w:rsidRDefault="004B0435" w:rsidP="004B0435">
      <w:pPr>
        <w:spacing w:line="480" w:lineRule="auto"/>
        <w:rPr>
          <w:b/>
        </w:rPr>
      </w:pPr>
    </w:p>
    <w:p w:rsidR="004B0435" w:rsidRDefault="004B0435" w:rsidP="004B0435">
      <w:pPr>
        <w:spacing w:line="480" w:lineRule="auto"/>
        <w:rPr>
          <w:b/>
        </w:rPr>
      </w:pPr>
    </w:p>
    <w:p w:rsidR="004B0435" w:rsidRPr="00335040" w:rsidRDefault="004B0435" w:rsidP="004B0435">
      <w:pPr>
        <w:spacing w:line="480" w:lineRule="auto"/>
        <w:jc w:val="center"/>
        <w:rPr>
          <w:b/>
        </w:rPr>
      </w:pPr>
      <w:r>
        <w:rPr>
          <w:b/>
        </w:rPr>
        <w:t>CERTIFICATION</w:t>
      </w:r>
    </w:p>
    <w:p w:rsidR="004B0435" w:rsidRDefault="004B0435" w:rsidP="004B0435">
      <w:r w:rsidRPr="00335040">
        <w:t xml:space="preserve">This is to certify that </w:t>
      </w:r>
      <w:r>
        <w:t>this research work has been completed, read through and approved as meeting the requirement of the Department of Accountancy, Institute of Finance and Management Studies. Kwara State Polytechnic Ilorin In partial fulfillment for the Award of National Diploma in Accountancy.</w:t>
      </w:r>
    </w:p>
    <w:p w:rsidR="004B0435" w:rsidRDefault="004B0435" w:rsidP="004B0435">
      <w:pPr>
        <w:spacing w:line="480" w:lineRule="auto"/>
      </w:pPr>
    </w:p>
    <w:p w:rsidR="004B0435" w:rsidRDefault="004B0435" w:rsidP="004B0435">
      <w:pPr>
        <w:spacing w:line="480" w:lineRule="auto"/>
      </w:pPr>
    </w:p>
    <w:p w:rsidR="004B0435" w:rsidRPr="00335040" w:rsidRDefault="004B0435" w:rsidP="004B0435">
      <w:pPr>
        <w:spacing w:line="240" w:lineRule="auto"/>
        <w:rPr>
          <w:b/>
        </w:rPr>
      </w:pPr>
      <w:r>
        <w:rPr>
          <w:b/>
          <w:noProof/>
        </w:rPr>
        <w:pict>
          <v:line id="_x0000_s1026" style="position:absolute;z-index:251658240" from="328.55pt,1pt" to="454.55pt,1pt"/>
        </w:pict>
      </w:r>
      <w:r>
        <w:rPr>
          <w:b/>
          <w:noProof/>
        </w:rPr>
        <w:pict>
          <v:line id="_x0000_s1027" style="position:absolute;z-index:251658240" from="-.7pt,.5pt" to="188.3pt,.5pt"/>
        </w:pict>
      </w:r>
      <w:r>
        <w:rPr>
          <w:b/>
          <w:noProof/>
        </w:rPr>
        <w:t>MRS. ANIFOWOSHE B.B</w:t>
      </w:r>
      <w:r>
        <w:rPr>
          <w:b/>
          <w:noProof/>
        </w:rPr>
        <w:tab/>
      </w:r>
      <w:r>
        <w:rPr>
          <w:b/>
          <w:noProof/>
        </w:rPr>
        <w:tab/>
      </w:r>
      <w:r>
        <w:rPr>
          <w:b/>
        </w:rPr>
        <w:tab/>
      </w:r>
      <w:r>
        <w:rPr>
          <w:b/>
        </w:rPr>
        <w:tab/>
      </w:r>
      <w:r>
        <w:rPr>
          <w:b/>
        </w:rPr>
        <w:tab/>
      </w:r>
      <w:r>
        <w:rPr>
          <w:b/>
        </w:rPr>
        <w:tab/>
        <w:t>DATE</w:t>
      </w:r>
    </w:p>
    <w:p w:rsidR="004B0435" w:rsidRDefault="004B0435" w:rsidP="004B0435">
      <w:pPr>
        <w:spacing w:line="240" w:lineRule="auto"/>
        <w:rPr>
          <w:b/>
        </w:rPr>
      </w:pPr>
      <w:r w:rsidRPr="00335040">
        <w:rPr>
          <w:b/>
        </w:rPr>
        <w:t>(PROJECT SUPERVISOR)</w:t>
      </w:r>
    </w:p>
    <w:p w:rsidR="004B0435" w:rsidRDefault="004B0435" w:rsidP="004B0435">
      <w:pPr>
        <w:rPr>
          <w:b/>
        </w:rPr>
      </w:pPr>
    </w:p>
    <w:p w:rsidR="004B0435" w:rsidRDefault="004B0435" w:rsidP="004B0435">
      <w:pPr>
        <w:rPr>
          <w:b/>
        </w:rPr>
      </w:pPr>
    </w:p>
    <w:p w:rsidR="004B0435" w:rsidRPr="00335040" w:rsidRDefault="004B0435" w:rsidP="004B0435">
      <w:pPr>
        <w:rPr>
          <w:b/>
        </w:rPr>
      </w:pPr>
    </w:p>
    <w:p w:rsidR="004B0435" w:rsidRPr="00335040" w:rsidRDefault="004B0435" w:rsidP="004B0435">
      <w:pPr>
        <w:spacing w:line="240" w:lineRule="auto"/>
        <w:rPr>
          <w:b/>
        </w:rPr>
      </w:pPr>
      <w:r>
        <w:rPr>
          <w:b/>
          <w:noProof/>
        </w:rPr>
        <w:pict>
          <v:line id="_x0000_s1028" style="position:absolute;z-index:251658240" from="-.7pt,.1pt" to="199.45pt,.1pt"/>
        </w:pict>
      </w:r>
      <w:r>
        <w:rPr>
          <w:b/>
          <w:noProof/>
        </w:rPr>
        <w:pict>
          <v:line id="_x0000_s1029" style="position:absolute;z-index:251658240" from="328.55pt,1.2pt" to="454.55pt,1.2pt"/>
        </w:pict>
      </w:r>
      <w:r w:rsidRPr="00C14265">
        <w:rPr>
          <w:b/>
          <w:noProof/>
        </w:rPr>
        <w:t xml:space="preserve"> </w:t>
      </w:r>
      <w:r>
        <w:rPr>
          <w:b/>
          <w:noProof/>
        </w:rPr>
        <w:t>MR HASSAN A.O</w:t>
      </w:r>
      <w:r>
        <w:rPr>
          <w:b/>
        </w:rPr>
        <w:t xml:space="preserve"> </w:t>
      </w:r>
      <w:r>
        <w:rPr>
          <w:b/>
        </w:rPr>
        <w:tab/>
      </w:r>
      <w:r>
        <w:rPr>
          <w:b/>
        </w:rPr>
        <w:tab/>
      </w:r>
      <w:r>
        <w:rPr>
          <w:b/>
        </w:rPr>
        <w:tab/>
      </w:r>
      <w:r>
        <w:rPr>
          <w:b/>
        </w:rPr>
        <w:tab/>
      </w:r>
      <w:r>
        <w:rPr>
          <w:b/>
        </w:rPr>
        <w:tab/>
      </w:r>
      <w:r>
        <w:rPr>
          <w:b/>
        </w:rPr>
        <w:tab/>
      </w:r>
      <w:r>
        <w:rPr>
          <w:b/>
        </w:rPr>
        <w:tab/>
      </w:r>
      <w:r w:rsidRPr="00335040">
        <w:rPr>
          <w:b/>
        </w:rPr>
        <w:t>DATE</w:t>
      </w:r>
    </w:p>
    <w:p w:rsidR="004B0435" w:rsidRDefault="004B0435" w:rsidP="004B0435">
      <w:pPr>
        <w:spacing w:line="240" w:lineRule="auto"/>
        <w:rPr>
          <w:b/>
        </w:rPr>
      </w:pPr>
      <w:r w:rsidRPr="00335040">
        <w:rPr>
          <w:b/>
        </w:rPr>
        <w:t>(PROJECT CO-ORDINA</w:t>
      </w:r>
      <w:r>
        <w:rPr>
          <w:b/>
        </w:rPr>
        <w:t>O</w:t>
      </w:r>
      <w:r w:rsidRPr="00335040">
        <w:rPr>
          <w:b/>
        </w:rPr>
        <w:t xml:space="preserve">TOR) </w:t>
      </w:r>
    </w:p>
    <w:p w:rsidR="004B0435" w:rsidRDefault="004B0435" w:rsidP="004B0435">
      <w:pPr>
        <w:rPr>
          <w:b/>
        </w:rPr>
      </w:pPr>
    </w:p>
    <w:p w:rsidR="004B0435" w:rsidRDefault="004B0435" w:rsidP="004B0435">
      <w:pPr>
        <w:rPr>
          <w:b/>
        </w:rPr>
      </w:pPr>
    </w:p>
    <w:p w:rsidR="004B0435" w:rsidRPr="00335040" w:rsidRDefault="004B0435" w:rsidP="004B0435">
      <w:pPr>
        <w:rPr>
          <w:b/>
        </w:rPr>
      </w:pPr>
      <w:r>
        <w:rPr>
          <w:b/>
          <w:noProof/>
        </w:rPr>
        <w:pict>
          <v:line id="_x0000_s1030" style="position:absolute;z-index:251658240" from="-.7pt,17.85pt" to="177pt,17.85pt"/>
        </w:pict>
      </w:r>
    </w:p>
    <w:p w:rsidR="004B0435" w:rsidRPr="00335040" w:rsidRDefault="004B0435" w:rsidP="004B0435">
      <w:pPr>
        <w:spacing w:line="240" w:lineRule="auto"/>
      </w:pPr>
      <w:r w:rsidRPr="00B90294">
        <w:rPr>
          <w:b/>
          <w:noProof/>
        </w:rPr>
        <w:pict>
          <v:line id="_x0000_s1031" style="position:absolute;z-index:251658240" from="323.65pt,1.45pt" to="449.65pt,1.45pt"/>
        </w:pict>
      </w:r>
      <w:r>
        <w:rPr>
          <w:b/>
          <w:noProof/>
        </w:rPr>
        <w:t>MR ELELU M.O</w:t>
      </w:r>
      <w:r>
        <w:rPr>
          <w:b/>
          <w:noProof/>
        </w:rPr>
        <w:tab/>
      </w:r>
      <w:r>
        <w:rPr>
          <w:b/>
          <w:noProof/>
        </w:rPr>
        <w:tab/>
      </w:r>
      <w:r>
        <w:rPr>
          <w:b/>
          <w:noProof/>
        </w:rPr>
        <w:tab/>
      </w:r>
      <w:r w:rsidRPr="00335040">
        <w:tab/>
      </w:r>
      <w:r w:rsidRPr="00335040">
        <w:tab/>
      </w:r>
      <w:r w:rsidRPr="00335040">
        <w:tab/>
      </w:r>
      <w:r w:rsidRPr="00335040">
        <w:tab/>
      </w:r>
      <w:r>
        <w:tab/>
      </w:r>
      <w:r w:rsidRPr="00335040">
        <w:rPr>
          <w:b/>
        </w:rPr>
        <w:t xml:space="preserve">DATE </w:t>
      </w:r>
    </w:p>
    <w:p w:rsidR="004B0435" w:rsidRPr="00335040" w:rsidRDefault="004B0435" w:rsidP="004B0435">
      <w:pPr>
        <w:spacing w:line="240" w:lineRule="auto"/>
        <w:rPr>
          <w:b/>
        </w:rPr>
      </w:pPr>
      <w:r w:rsidRPr="00335040">
        <w:rPr>
          <w:b/>
        </w:rPr>
        <w:t>(HEAD OF DEPARTMENT)</w:t>
      </w:r>
    </w:p>
    <w:p w:rsidR="004B0435" w:rsidRDefault="004B0435" w:rsidP="004B0435">
      <w:pPr>
        <w:widowControl w:val="0"/>
        <w:autoSpaceDE w:val="0"/>
        <w:autoSpaceDN w:val="0"/>
        <w:adjustRightInd w:val="0"/>
        <w:rPr>
          <w:b/>
          <w:bCs/>
        </w:rPr>
      </w:pPr>
    </w:p>
    <w:p w:rsidR="004B0435" w:rsidRDefault="004B0435" w:rsidP="004B0435">
      <w:pPr>
        <w:widowControl w:val="0"/>
        <w:autoSpaceDE w:val="0"/>
        <w:autoSpaceDN w:val="0"/>
        <w:adjustRightInd w:val="0"/>
        <w:rPr>
          <w:b/>
          <w:bCs/>
        </w:rPr>
      </w:pPr>
      <w:r>
        <w:rPr>
          <w:b/>
          <w:bCs/>
        </w:rPr>
        <w:tab/>
      </w:r>
    </w:p>
    <w:p w:rsidR="004B0435" w:rsidRDefault="004B0435" w:rsidP="004B0435">
      <w:pPr>
        <w:widowControl w:val="0"/>
        <w:autoSpaceDE w:val="0"/>
        <w:autoSpaceDN w:val="0"/>
        <w:adjustRightInd w:val="0"/>
        <w:spacing w:line="240" w:lineRule="auto"/>
        <w:rPr>
          <w:b/>
          <w:bCs/>
        </w:rPr>
      </w:pPr>
      <w:r w:rsidRPr="00B90294">
        <w:rPr>
          <w:b/>
          <w:noProof/>
        </w:rPr>
        <w:lastRenderedPageBreak/>
        <w:pict>
          <v:line id="_x0000_s1032" style="position:absolute;z-index:251658240" from="328.55pt,14.55pt" to="454.55pt,14.55pt"/>
        </w:pict>
      </w:r>
      <w:r w:rsidRPr="00B90294">
        <w:rPr>
          <w:b/>
          <w:noProof/>
        </w:rPr>
        <w:pict>
          <v:line id="_x0000_s1033" style="position:absolute;z-index:251658240" from=".8pt,15.65pt" to="178.5pt,15.65pt"/>
        </w:pict>
      </w:r>
    </w:p>
    <w:p w:rsidR="004B0435" w:rsidRDefault="004B0435" w:rsidP="004B0435">
      <w:pPr>
        <w:widowControl w:val="0"/>
        <w:autoSpaceDE w:val="0"/>
        <w:autoSpaceDN w:val="0"/>
        <w:adjustRightInd w:val="0"/>
        <w:spacing w:line="240" w:lineRule="auto"/>
        <w:rPr>
          <w:b/>
          <w:bCs/>
        </w:rPr>
      </w:pPr>
      <w:r>
        <w:rPr>
          <w:b/>
          <w:bCs/>
        </w:rPr>
        <w:t>MR. ABDULRAHMAN ABDULLATEEF (FCA)</w:t>
      </w:r>
      <w:r>
        <w:rPr>
          <w:b/>
          <w:bCs/>
        </w:rPr>
        <w:tab/>
      </w:r>
      <w:r>
        <w:rPr>
          <w:b/>
          <w:bCs/>
        </w:rPr>
        <w:tab/>
        <w:t>DATE</w:t>
      </w:r>
    </w:p>
    <w:p w:rsidR="004B0435" w:rsidRPr="006A1200" w:rsidRDefault="004B0435" w:rsidP="004B0435">
      <w:pPr>
        <w:widowControl w:val="0"/>
        <w:autoSpaceDE w:val="0"/>
        <w:autoSpaceDN w:val="0"/>
        <w:adjustRightInd w:val="0"/>
        <w:spacing w:line="240" w:lineRule="auto"/>
        <w:rPr>
          <w:b/>
          <w:bCs/>
        </w:rPr>
      </w:pPr>
      <w:r w:rsidRPr="00335040">
        <w:rPr>
          <w:b/>
          <w:bCs/>
        </w:rPr>
        <w:t>EXTERNAL EXAMINER</w:t>
      </w:r>
      <w:r w:rsidRPr="00335040">
        <w:rPr>
          <w:b/>
          <w:bCs/>
        </w:rPr>
        <w:tab/>
      </w:r>
      <w:r w:rsidRPr="00335040">
        <w:rPr>
          <w:b/>
          <w:bCs/>
        </w:rPr>
        <w:tab/>
      </w:r>
      <w:r w:rsidRPr="00335040">
        <w:rPr>
          <w:b/>
          <w:bCs/>
        </w:rPr>
        <w:tab/>
      </w:r>
      <w:r w:rsidRPr="00335040">
        <w:rPr>
          <w:b/>
          <w:bCs/>
        </w:rPr>
        <w:tab/>
      </w:r>
      <w:r w:rsidRPr="00335040">
        <w:rPr>
          <w:b/>
          <w:bCs/>
        </w:rPr>
        <w:tab/>
      </w:r>
      <w:r w:rsidRPr="00335040">
        <w:rPr>
          <w:b/>
          <w:bCs/>
        </w:rPr>
        <w:tab/>
      </w:r>
    </w:p>
    <w:p w:rsidR="004B0435" w:rsidRDefault="004B0435" w:rsidP="004B0435">
      <w:pPr>
        <w:spacing w:line="480" w:lineRule="auto"/>
        <w:rPr>
          <w:b/>
          <w:sz w:val="24"/>
          <w:szCs w:val="24"/>
        </w:rPr>
      </w:pPr>
    </w:p>
    <w:p w:rsidR="004B0435" w:rsidRPr="00F107BC" w:rsidRDefault="004B0435" w:rsidP="004B0435">
      <w:pPr>
        <w:jc w:val="center"/>
        <w:rPr>
          <w:b/>
          <w:sz w:val="24"/>
          <w:szCs w:val="24"/>
        </w:rPr>
      </w:pPr>
      <w:r w:rsidRPr="00C14265">
        <w:rPr>
          <w:b/>
          <w:szCs w:val="24"/>
        </w:rPr>
        <w:t>DEDICATION</w:t>
      </w:r>
    </w:p>
    <w:p w:rsidR="004B0435" w:rsidRDefault="004B0435" w:rsidP="004B0435">
      <w:pPr>
        <w:rPr>
          <w:b/>
        </w:rPr>
      </w:pPr>
      <w:r>
        <w:t xml:space="preserve">This project is dedicated to </w:t>
      </w:r>
      <w:r>
        <w:rPr>
          <w:b/>
        </w:rPr>
        <w:t xml:space="preserve">ALMIGHTY ALLAH </w:t>
      </w:r>
      <w:r>
        <w:t xml:space="preserve">and to my parent </w:t>
      </w:r>
      <w:r>
        <w:rPr>
          <w:b/>
        </w:rPr>
        <w:t>MR &amp; MRS ISMAIL.</w:t>
      </w: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Default="004B0435" w:rsidP="004B0435">
      <w:pPr>
        <w:spacing w:line="480" w:lineRule="auto"/>
        <w:rPr>
          <w:b/>
        </w:rPr>
      </w:pPr>
    </w:p>
    <w:p w:rsidR="004B0435" w:rsidRPr="00500588" w:rsidRDefault="004B0435" w:rsidP="004B0435">
      <w:pPr>
        <w:spacing w:line="480" w:lineRule="auto"/>
        <w:rPr>
          <w:b/>
        </w:rPr>
      </w:pPr>
      <w:r>
        <w:rPr>
          <w:b/>
        </w:rPr>
        <w:t>.</w:t>
      </w:r>
    </w:p>
    <w:p w:rsidR="004B0435" w:rsidRDefault="004B0435" w:rsidP="004B0435">
      <w:pPr>
        <w:spacing w:line="480" w:lineRule="auto"/>
      </w:pPr>
      <w:r>
        <w:tab/>
      </w:r>
    </w:p>
    <w:p w:rsidR="004B0435" w:rsidRPr="00BC4947" w:rsidRDefault="004B0435" w:rsidP="004B0435">
      <w:pPr>
        <w:spacing w:line="480" w:lineRule="auto"/>
      </w:pPr>
    </w:p>
    <w:p w:rsidR="004B0435" w:rsidRPr="007C69A6" w:rsidRDefault="004B0435" w:rsidP="004B0435">
      <w:pPr>
        <w:spacing w:line="480" w:lineRule="auto"/>
      </w:pPr>
    </w:p>
    <w:p w:rsidR="004B0435" w:rsidRDefault="004B0435" w:rsidP="004B0435">
      <w:pPr>
        <w:spacing w:line="432" w:lineRule="auto"/>
      </w:pPr>
    </w:p>
    <w:p w:rsidR="004B0435" w:rsidRDefault="004B0435" w:rsidP="004B0435">
      <w:pPr>
        <w:spacing w:line="432" w:lineRule="auto"/>
      </w:pPr>
    </w:p>
    <w:p w:rsidR="004B0435" w:rsidRDefault="004B0435" w:rsidP="004B0435">
      <w:pPr>
        <w:spacing w:line="432" w:lineRule="auto"/>
        <w:rPr>
          <w:b/>
          <w:sz w:val="26"/>
          <w:szCs w:val="26"/>
        </w:rPr>
      </w:pPr>
    </w:p>
    <w:p w:rsidR="004B0435" w:rsidRPr="00364B58" w:rsidRDefault="004B0435" w:rsidP="004B0435">
      <w:pPr>
        <w:spacing w:line="432" w:lineRule="auto"/>
        <w:jc w:val="center"/>
        <w:rPr>
          <w:b/>
          <w:sz w:val="24"/>
          <w:szCs w:val="24"/>
        </w:rPr>
      </w:pPr>
      <w:r w:rsidRPr="00364B58">
        <w:rPr>
          <w:b/>
          <w:sz w:val="24"/>
          <w:szCs w:val="24"/>
        </w:rPr>
        <w:t>ACKNOWLEDGEMENT</w:t>
      </w:r>
    </w:p>
    <w:p w:rsidR="004B0435" w:rsidRPr="00364B58" w:rsidRDefault="004B0435" w:rsidP="004B0435">
      <w:pPr>
        <w:spacing w:line="360" w:lineRule="auto"/>
        <w:ind w:firstLine="720"/>
        <w:jc w:val="both"/>
        <w:rPr>
          <w:sz w:val="24"/>
          <w:szCs w:val="24"/>
        </w:rPr>
      </w:pPr>
      <w:r w:rsidRPr="00364B58">
        <w:rPr>
          <w:sz w:val="24"/>
          <w:szCs w:val="24"/>
        </w:rPr>
        <w:t>First and foremost, I give thanks to Almighty God for His guidance, protection, and grace throughout the period of this work.</w:t>
      </w:r>
    </w:p>
    <w:p w:rsidR="004B0435" w:rsidRPr="00364B58" w:rsidRDefault="004B0435" w:rsidP="004B0435">
      <w:pPr>
        <w:spacing w:line="360" w:lineRule="auto"/>
        <w:ind w:firstLine="720"/>
        <w:jc w:val="both"/>
        <w:rPr>
          <w:sz w:val="24"/>
          <w:szCs w:val="24"/>
        </w:rPr>
      </w:pPr>
      <w:r w:rsidRPr="00364B58">
        <w:rPr>
          <w:sz w:val="24"/>
          <w:szCs w:val="24"/>
        </w:rPr>
        <w:t xml:space="preserve">I sincerely appreciate the invaluable support and supervision of MRS. </w:t>
      </w:r>
      <w:r w:rsidRPr="00364B58">
        <w:rPr>
          <w:b/>
          <w:sz w:val="24"/>
          <w:szCs w:val="24"/>
        </w:rPr>
        <w:t>ANIFOWOSHE</w:t>
      </w:r>
      <w:r w:rsidRPr="00364B58">
        <w:rPr>
          <w:sz w:val="24"/>
          <w:szCs w:val="24"/>
        </w:rPr>
        <w:t xml:space="preserve"> whose guidance, encouragement, and insightful suggestions were instrumental to the success of this project.</w:t>
      </w:r>
    </w:p>
    <w:p w:rsidR="004B0435" w:rsidRPr="00364B58" w:rsidRDefault="004B0435" w:rsidP="004B0435">
      <w:pPr>
        <w:spacing w:line="360" w:lineRule="auto"/>
        <w:ind w:firstLine="720"/>
        <w:jc w:val="both"/>
        <w:rPr>
          <w:sz w:val="24"/>
          <w:szCs w:val="24"/>
        </w:rPr>
      </w:pPr>
      <w:r w:rsidRPr="00364B58">
        <w:rPr>
          <w:sz w:val="24"/>
          <w:szCs w:val="24"/>
        </w:rPr>
        <w:t xml:space="preserve">My gratitude also goes to </w:t>
      </w:r>
      <w:r w:rsidRPr="00364B58">
        <w:rPr>
          <w:b/>
          <w:sz w:val="24"/>
          <w:szCs w:val="24"/>
        </w:rPr>
        <w:t>MR ISMAIL</w:t>
      </w:r>
      <w:r w:rsidRPr="00364B58">
        <w:rPr>
          <w:sz w:val="24"/>
          <w:szCs w:val="24"/>
        </w:rPr>
        <w:t xml:space="preserve"> a staff member of the Taxation Department for is academic support and mentorship throughout my studies.</w:t>
      </w:r>
    </w:p>
    <w:p w:rsidR="004B0435" w:rsidRPr="00364B58" w:rsidRDefault="004B0435" w:rsidP="004B0435">
      <w:pPr>
        <w:spacing w:line="360" w:lineRule="auto"/>
        <w:ind w:firstLine="720"/>
        <w:jc w:val="both"/>
        <w:rPr>
          <w:sz w:val="24"/>
          <w:szCs w:val="24"/>
        </w:rPr>
      </w:pPr>
      <w:r w:rsidRPr="00364B58">
        <w:rPr>
          <w:sz w:val="24"/>
          <w:szCs w:val="24"/>
        </w:rPr>
        <w:t>I would also like to thank the Citadel of genius for the opportunity and experience gained during this period. Special thanks to all scholars for the assistance, patience, and knowledge-sharing.</w:t>
      </w:r>
    </w:p>
    <w:p w:rsidR="004B0435" w:rsidRPr="00364B58" w:rsidRDefault="004B0435" w:rsidP="004B0435">
      <w:pPr>
        <w:spacing w:line="360" w:lineRule="auto"/>
        <w:ind w:firstLine="720"/>
        <w:jc w:val="both"/>
        <w:rPr>
          <w:sz w:val="24"/>
          <w:szCs w:val="24"/>
        </w:rPr>
      </w:pPr>
      <w:r w:rsidRPr="00364B58">
        <w:rPr>
          <w:sz w:val="24"/>
          <w:szCs w:val="24"/>
        </w:rPr>
        <w:t xml:space="preserve">To my beloved family   </w:t>
      </w:r>
      <w:r w:rsidRPr="00364B58">
        <w:rPr>
          <w:b/>
          <w:sz w:val="24"/>
          <w:szCs w:val="24"/>
        </w:rPr>
        <w:t>MR</w:t>
      </w:r>
      <w:r w:rsidRPr="00364B58">
        <w:rPr>
          <w:sz w:val="24"/>
          <w:szCs w:val="24"/>
        </w:rPr>
        <w:t xml:space="preserve">. and </w:t>
      </w:r>
      <w:r w:rsidRPr="00364B58">
        <w:rPr>
          <w:b/>
          <w:sz w:val="24"/>
          <w:szCs w:val="24"/>
        </w:rPr>
        <w:t>MRS. ISMAIL</w:t>
      </w:r>
      <w:r w:rsidRPr="00364B58">
        <w:rPr>
          <w:sz w:val="24"/>
          <w:szCs w:val="24"/>
        </w:rPr>
        <w:t xml:space="preserve">, my Beloved spiritual fathers </w:t>
      </w:r>
      <w:r w:rsidRPr="00364B58">
        <w:rPr>
          <w:b/>
          <w:sz w:val="24"/>
          <w:szCs w:val="24"/>
        </w:rPr>
        <w:t>AL IMAM AL MUDEER MUHD QOSIM AL MUBARAK BABA ALUBARIKA</w:t>
      </w:r>
      <w:r w:rsidRPr="00364B58">
        <w:rPr>
          <w:sz w:val="24"/>
          <w:szCs w:val="24"/>
        </w:rPr>
        <w:t xml:space="preserve"> and </w:t>
      </w:r>
      <w:r w:rsidRPr="00364B58">
        <w:rPr>
          <w:b/>
          <w:sz w:val="24"/>
          <w:szCs w:val="24"/>
        </w:rPr>
        <w:t>AL KHALIFA MUHD ROQIB BALOGUN</w:t>
      </w:r>
      <w:r w:rsidRPr="00364B58">
        <w:rPr>
          <w:sz w:val="24"/>
          <w:szCs w:val="24"/>
        </w:rPr>
        <w:t xml:space="preserve"> and to my beloved elder brothers </w:t>
      </w:r>
      <w:r w:rsidRPr="00364B58">
        <w:rPr>
          <w:b/>
          <w:sz w:val="24"/>
          <w:szCs w:val="24"/>
        </w:rPr>
        <w:t>ABDUL-HAMID, MUHD SODIQ</w:t>
      </w:r>
      <w:r w:rsidRPr="00364B58">
        <w:rPr>
          <w:sz w:val="24"/>
          <w:szCs w:val="24"/>
        </w:rPr>
        <w:t xml:space="preserve"> and </w:t>
      </w:r>
      <w:r w:rsidRPr="00364B58">
        <w:rPr>
          <w:b/>
          <w:sz w:val="24"/>
          <w:szCs w:val="24"/>
        </w:rPr>
        <w:t>ABDULAZEEZ</w:t>
      </w:r>
      <w:r w:rsidRPr="00364B58">
        <w:rPr>
          <w:sz w:val="24"/>
          <w:szCs w:val="24"/>
        </w:rPr>
        <w:t xml:space="preserve"> Thank you for your unwavering love, support, and prayers.</w:t>
      </w:r>
    </w:p>
    <w:p w:rsidR="004B0435" w:rsidRPr="00364B58" w:rsidRDefault="004B0435" w:rsidP="004B0435">
      <w:pPr>
        <w:spacing w:line="360" w:lineRule="auto"/>
        <w:ind w:firstLine="720"/>
        <w:jc w:val="both"/>
        <w:rPr>
          <w:sz w:val="24"/>
          <w:szCs w:val="24"/>
        </w:rPr>
      </w:pPr>
      <w:r w:rsidRPr="00364B58">
        <w:rPr>
          <w:sz w:val="24"/>
          <w:szCs w:val="24"/>
        </w:rPr>
        <w:lastRenderedPageBreak/>
        <w:t xml:space="preserve">Finally, I appreciate my friends and colleagues, especially </w:t>
      </w:r>
      <w:r w:rsidRPr="00364B58">
        <w:rPr>
          <w:b/>
          <w:sz w:val="24"/>
          <w:szCs w:val="24"/>
        </w:rPr>
        <w:t xml:space="preserve">IBRAHIM ABDUL-KAREEM, ABDUL QUADRI BASHIR, ABDUL QUADRI ADEWALE AZEEZ, MUBARAK HAMMED </w:t>
      </w:r>
      <w:r w:rsidRPr="00364B58">
        <w:rPr>
          <w:sz w:val="24"/>
          <w:szCs w:val="24"/>
        </w:rPr>
        <w:t xml:space="preserve">for their support, encouragement and companionship throughout this journey. And i am using the opportunity to thank my beloved partner </w:t>
      </w:r>
      <w:r w:rsidRPr="00364B58">
        <w:rPr>
          <w:b/>
          <w:sz w:val="24"/>
          <w:szCs w:val="24"/>
        </w:rPr>
        <w:t>IDERANITEMI</w:t>
      </w:r>
      <w:r w:rsidRPr="00364B58">
        <w:rPr>
          <w:sz w:val="24"/>
          <w:szCs w:val="24"/>
        </w:rPr>
        <w:t xml:space="preserve"> and </w:t>
      </w:r>
      <w:r w:rsidRPr="00364B58">
        <w:rPr>
          <w:b/>
          <w:sz w:val="24"/>
          <w:szCs w:val="24"/>
        </w:rPr>
        <w:t>ERUBAMI LATIFAT</w:t>
      </w:r>
      <w:r w:rsidRPr="00364B58">
        <w:rPr>
          <w:sz w:val="24"/>
          <w:szCs w:val="24"/>
        </w:rPr>
        <w:t xml:space="preserve"> I really appreciate the love the heart and the support thanks so much to all.</w:t>
      </w:r>
    </w:p>
    <w:p w:rsidR="004B0435" w:rsidRPr="00364B58" w:rsidRDefault="004B0435" w:rsidP="004B0435">
      <w:pPr>
        <w:spacing w:line="360" w:lineRule="auto"/>
        <w:jc w:val="both"/>
        <w:rPr>
          <w:sz w:val="24"/>
          <w:szCs w:val="24"/>
        </w:rPr>
      </w:pPr>
      <w:r w:rsidRPr="00364B58">
        <w:rPr>
          <w:sz w:val="24"/>
          <w:szCs w:val="24"/>
        </w:rPr>
        <w:t xml:space="preserve">Thank you all. I sincerely appreciate the invaluable support and supervision of </w:t>
      </w:r>
      <w:r w:rsidRPr="00364B58">
        <w:rPr>
          <w:b/>
          <w:sz w:val="24"/>
          <w:szCs w:val="24"/>
        </w:rPr>
        <w:t>MRS</w:t>
      </w:r>
      <w:r w:rsidRPr="00364B58">
        <w:rPr>
          <w:sz w:val="24"/>
          <w:szCs w:val="24"/>
        </w:rPr>
        <w:t xml:space="preserve"> </w:t>
      </w:r>
      <w:r w:rsidRPr="00364B58">
        <w:rPr>
          <w:b/>
          <w:sz w:val="24"/>
          <w:szCs w:val="24"/>
        </w:rPr>
        <w:t>ANIFOWOSE</w:t>
      </w:r>
      <w:r w:rsidRPr="00364B58">
        <w:rPr>
          <w:sz w:val="24"/>
          <w:szCs w:val="24"/>
        </w:rPr>
        <w:t xml:space="preserve"> whose guidance, encouragement, and insightful suggestions were instrumental to the success of this project</w:t>
      </w:r>
    </w:p>
    <w:p w:rsidR="004B0435" w:rsidRPr="00364B58" w:rsidRDefault="004B0435" w:rsidP="004B0435">
      <w:pPr>
        <w:spacing w:line="360" w:lineRule="auto"/>
        <w:jc w:val="both"/>
        <w:rPr>
          <w:sz w:val="24"/>
          <w:szCs w:val="24"/>
        </w:rPr>
      </w:pPr>
    </w:p>
    <w:p w:rsidR="004B0435" w:rsidRPr="00C14265" w:rsidRDefault="004B0435" w:rsidP="004B0435">
      <w:pPr>
        <w:spacing w:line="480" w:lineRule="auto"/>
      </w:pPr>
    </w:p>
    <w:p w:rsidR="004B0435" w:rsidRPr="004A0FF4" w:rsidRDefault="004B0435" w:rsidP="004B0435">
      <w:pPr>
        <w:spacing w:line="240" w:lineRule="auto"/>
        <w:jc w:val="center"/>
        <w:rPr>
          <w:b/>
          <w:sz w:val="23"/>
          <w:szCs w:val="23"/>
        </w:rPr>
      </w:pPr>
      <w:r w:rsidRPr="004A0FF4">
        <w:rPr>
          <w:b/>
          <w:sz w:val="23"/>
          <w:szCs w:val="23"/>
        </w:rPr>
        <w:t>TABLE OF CONTENTS</w:t>
      </w:r>
    </w:p>
    <w:p w:rsidR="004B0435" w:rsidRPr="00011180" w:rsidRDefault="004B0435" w:rsidP="004B0435">
      <w:pPr>
        <w:rPr>
          <w:sz w:val="24"/>
        </w:rPr>
      </w:pPr>
      <w:r w:rsidRPr="00011180">
        <w:rPr>
          <w:sz w:val="24"/>
        </w:rPr>
        <w:t>Title Page</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w:t>
      </w:r>
    </w:p>
    <w:p w:rsidR="004B0435" w:rsidRPr="00011180" w:rsidRDefault="004B0435" w:rsidP="004B0435">
      <w:pPr>
        <w:rPr>
          <w:sz w:val="24"/>
        </w:rPr>
      </w:pPr>
      <w:r w:rsidRPr="00011180">
        <w:rPr>
          <w:sz w:val="24"/>
        </w:rPr>
        <w:t>Certification</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ii</w:t>
      </w:r>
    </w:p>
    <w:p w:rsidR="004B0435" w:rsidRPr="00011180" w:rsidRDefault="004B0435" w:rsidP="004B0435">
      <w:pPr>
        <w:rPr>
          <w:sz w:val="24"/>
        </w:rPr>
      </w:pPr>
      <w:r w:rsidRPr="00011180">
        <w:rPr>
          <w:sz w:val="24"/>
        </w:rPr>
        <w:t>Dedication</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iii</w:t>
      </w:r>
    </w:p>
    <w:p w:rsidR="004B0435" w:rsidRPr="00011180" w:rsidRDefault="004B0435" w:rsidP="004B0435">
      <w:pPr>
        <w:rPr>
          <w:sz w:val="24"/>
        </w:rPr>
      </w:pPr>
      <w:r w:rsidRPr="00011180">
        <w:rPr>
          <w:sz w:val="24"/>
        </w:rPr>
        <w:t xml:space="preserve">Acknowledgment </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iv</w:t>
      </w:r>
    </w:p>
    <w:p w:rsidR="004B0435" w:rsidRPr="00011180" w:rsidRDefault="004B0435" w:rsidP="004B0435">
      <w:pPr>
        <w:rPr>
          <w:sz w:val="24"/>
        </w:rPr>
      </w:pPr>
      <w:r w:rsidRPr="00011180">
        <w:rPr>
          <w:sz w:val="24"/>
        </w:rPr>
        <w:t xml:space="preserve">Table of Contents </w:t>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r>
      <w:r w:rsidRPr="00011180">
        <w:rPr>
          <w:sz w:val="24"/>
        </w:rPr>
        <w:tab/>
        <w:t>v</w:t>
      </w:r>
    </w:p>
    <w:p w:rsidR="004B0435" w:rsidRDefault="004B0435" w:rsidP="004B0435">
      <w:pPr>
        <w:rPr>
          <w:b/>
          <w:sz w:val="24"/>
          <w:szCs w:val="24"/>
        </w:rPr>
      </w:pPr>
      <w:r>
        <w:rPr>
          <w:b/>
          <w:sz w:val="24"/>
          <w:szCs w:val="24"/>
        </w:rPr>
        <w:t>CHAPTER ONE: INTRODUCTION</w:t>
      </w:r>
    </w:p>
    <w:p w:rsidR="004B0435" w:rsidRDefault="004B0435" w:rsidP="004B0435">
      <w:pPr>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B0435" w:rsidRDefault="004B0435" w:rsidP="004B0435">
      <w:pPr>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B0435" w:rsidRDefault="004B0435" w:rsidP="004B0435">
      <w:pPr>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B0435" w:rsidRDefault="004B0435" w:rsidP="004B0435">
      <w:pPr>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B0435" w:rsidRDefault="004B0435" w:rsidP="004B0435">
      <w:pPr>
        <w:rPr>
          <w:sz w:val="24"/>
          <w:szCs w:val="24"/>
        </w:rPr>
      </w:pPr>
      <w:r>
        <w:rPr>
          <w:sz w:val="24"/>
          <w:szCs w:val="24"/>
        </w:rPr>
        <w:lastRenderedPageBreak/>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B0435" w:rsidRDefault="004B0435" w:rsidP="004B0435">
      <w:pPr>
        <w:rPr>
          <w:sz w:val="24"/>
          <w:szCs w:val="24"/>
        </w:rPr>
      </w:pPr>
      <w:r>
        <w:rPr>
          <w:sz w:val="24"/>
          <w:szCs w:val="24"/>
        </w:rPr>
        <w:t>1.6</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4B0435" w:rsidRDefault="004B0435" w:rsidP="004B0435">
      <w:pPr>
        <w:rPr>
          <w:sz w:val="24"/>
          <w:szCs w:val="24"/>
        </w:rPr>
      </w:pPr>
      <w:r>
        <w:rPr>
          <w:sz w:val="24"/>
          <w:szCs w:val="24"/>
        </w:rPr>
        <w:t>1.7</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B0435" w:rsidRDefault="004B0435" w:rsidP="004B0435">
      <w:pPr>
        <w:rPr>
          <w:sz w:val="24"/>
          <w:szCs w:val="24"/>
        </w:rPr>
      </w:pPr>
      <w:r>
        <w:rPr>
          <w:sz w:val="24"/>
          <w:szCs w:val="24"/>
        </w:rPr>
        <w:t>1.8</w:t>
      </w:r>
      <w:r>
        <w:rPr>
          <w:sz w:val="24"/>
          <w:szCs w:val="24"/>
        </w:rPr>
        <w:tab/>
        <w:t>Limitation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4B0435" w:rsidRPr="00011180" w:rsidRDefault="004B0435" w:rsidP="004B0435">
      <w:pPr>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B0435" w:rsidRDefault="004B0435" w:rsidP="004B0435">
      <w:pPr>
        <w:rPr>
          <w:b/>
          <w:sz w:val="24"/>
          <w:szCs w:val="24"/>
        </w:rPr>
      </w:pPr>
      <w:r>
        <w:rPr>
          <w:b/>
          <w:sz w:val="24"/>
          <w:szCs w:val="24"/>
        </w:rPr>
        <w:t>CHAPTER TWO: LITERATURE REVIEW</w:t>
      </w:r>
    </w:p>
    <w:p w:rsidR="004B0435" w:rsidRDefault="004B0435" w:rsidP="004B0435">
      <w:pPr>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7 </w:t>
      </w:r>
    </w:p>
    <w:p w:rsidR="004B0435" w:rsidRDefault="004B0435" w:rsidP="004B0435">
      <w:pPr>
        <w:rPr>
          <w:rFonts w:eastAsia="Times New Roman"/>
          <w:sz w:val="24"/>
          <w:szCs w:val="24"/>
        </w:rPr>
      </w:pPr>
      <w:r>
        <w:rPr>
          <w:rFonts w:eastAsia="Times New Roman"/>
          <w:sz w:val="24"/>
          <w:szCs w:val="24"/>
        </w:rPr>
        <w:t>2.2</w:t>
      </w:r>
      <w:r>
        <w:rPr>
          <w:rFonts w:eastAsia="Times New Roman"/>
          <w:sz w:val="24"/>
          <w:szCs w:val="24"/>
        </w:rPr>
        <w:tab/>
        <w:t>Conceptual Framework</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7</w:t>
      </w:r>
    </w:p>
    <w:p w:rsidR="004B0435" w:rsidRDefault="004B0435" w:rsidP="004B0435">
      <w:pPr>
        <w:rPr>
          <w:sz w:val="24"/>
          <w:szCs w:val="24"/>
        </w:rPr>
      </w:pPr>
      <w:r>
        <w:rPr>
          <w:sz w:val="24"/>
          <w:szCs w:val="24"/>
        </w:rPr>
        <w:t xml:space="preserve">2.2.1 </w:t>
      </w:r>
      <w:r>
        <w:rPr>
          <w:sz w:val="24"/>
          <w:szCs w:val="24"/>
        </w:rPr>
        <w:tab/>
        <w:t>Internal Auditing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4B0435" w:rsidRDefault="004B0435" w:rsidP="004B0435">
      <w:pPr>
        <w:rPr>
          <w:sz w:val="24"/>
          <w:szCs w:val="24"/>
        </w:rPr>
      </w:pPr>
      <w:r>
        <w:rPr>
          <w:sz w:val="24"/>
          <w:szCs w:val="24"/>
        </w:rPr>
        <w:t>2.2.2</w:t>
      </w:r>
      <w:r>
        <w:rPr>
          <w:sz w:val="24"/>
          <w:szCs w:val="24"/>
        </w:rPr>
        <w:tab/>
        <w:t>Background of Internal Auditing System</w:t>
      </w:r>
      <w:r>
        <w:rPr>
          <w:sz w:val="24"/>
          <w:szCs w:val="24"/>
        </w:rPr>
        <w:tab/>
      </w:r>
      <w:r>
        <w:rPr>
          <w:sz w:val="24"/>
          <w:szCs w:val="24"/>
        </w:rPr>
        <w:tab/>
      </w:r>
      <w:r>
        <w:rPr>
          <w:sz w:val="24"/>
          <w:szCs w:val="24"/>
        </w:rPr>
        <w:tab/>
      </w:r>
      <w:r>
        <w:rPr>
          <w:sz w:val="24"/>
          <w:szCs w:val="24"/>
        </w:rPr>
        <w:tab/>
      </w:r>
      <w:r>
        <w:rPr>
          <w:sz w:val="24"/>
          <w:szCs w:val="24"/>
        </w:rPr>
        <w:tab/>
        <w:t>9</w:t>
      </w:r>
    </w:p>
    <w:p w:rsidR="004B0435" w:rsidRDefault="004B0435" w:rsidP="004B0435">
      <w:pPr>
        <w:rPr>
          <w:sz w:val="24"/>
          <w:szCs w:val="24"/>
        </w:rPr>
      </w:pPr>
      <w:r>
        <w:rPr>
          <w:sz w:val="24"/>
          <w:szCs w:val="24"/>
        </w:rPr>
        <w:t xml:space="preserve">2.2.3 </w:t>
      </w:r>
      <w:r>
        <w:rPr>
          <w:sz w:val="24"/>
          <w:szCs w:val="24"/>
        </w:rPr>
        <w:tab/>
        <w:t>Strength of Internal Auditing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r>
        <w:rPr>
          <w:sz w:val="24"/>
          <w:szCs w:val="24"/>
        </w:rPr>
        <w:tab/>
      </w:r>
    </w:p>
    <w:p w:rsidR="004B0435" w:rsidRDefault="004B0435" w:rsidP="004B0435">
      <w:pPr>
        <w:rPr>
          <w:sz w:val="24"/>
          <w:szCs w:val="24"/>
        </w:rPr>
      </w:pPr>
      <w:r>
        <w:rPr>
          <w:sz w:val="24"/>
          <w:szCs w:val="24"/>
        </w:rPr>
        <w:t xml:space="preserve">2.2.4 </w:t>
      </w:r>
      <w:r>
        <w:rPr>
          <w:sz w:val="24"/>
          <w:szCs w:val="24"/>
        </w:rPr>
        <w:tab/>
        <w:t>Weakness in the Internal Audit System</w:t>
      </w:r>
      <w:r>
        <w:rPr>
          <w:sz w:val="24"/>
          <w:szCs w:val="24"/>
        </w:rPr>
        <w:tab/>
      </w:r>
      <w:r>
        <w:rPr>
          <w:sz w:val="24"/>
          <w:szCs w:val="24"/>
        </w:rPr>
        <w:tab/>
      </w:r>
      <w:r>
        <w:rPr>
          <w:sz w:val="24"/>
          <w:szCs w:val="24"/>
        </w:rPr>
        <w:tab/>
      </w:r>
      <w:r>
        <w:rPr>
          <w:sz w:val="24"/>
          <w:szCs w:val="24"/>
        </w:rPr>
        <w:tab/>
      </w:r>
      <w:r>
        <w:rPr>
          <w:sz w:val="24"/>
          <w:szCs w:val="24"/>
        </w:rPr>
        <w:tab/>
        <w:t>12</w:t>
      </w:r>
    </w:p>
    <w:p w:rsidR="004B0435" w:rsidRDefault="004B0435" w:rsidP="004B0435">
      <w:pPr>
        <w:rPr>
          <w:sz w:val="24"/>
          <w:szCs w:val="24"/>
        </w:rPr>
      </w:pPr>
      <w:r>
        <w:rPr>
          <w:sz w:val="24"/>
          <w:szCs w:val="24"/>
        </w:rPr>
        <w:t>2.2.5</w:t>
      </w:r>
      <w:r>
        <w:rPr>
          <w:sz w:val="24"/>
          <w:szCs w:val="24"/>
        </w:rPr>
        <w:tab/>
        <w:t>Challenges Faced by Internal Audit System</w:t>
      </w:r>
      <w:r>
        <w:rPr>
          <w:sz w:val="24"/>
          <w:szCs w:val="24"/>
        </w:rPr>
        <w:tab/>
      </w:r>
      <w:r>
        <w:rPr>
          <w:sz w:val="24"/>
          <w:szCs w:val="24"/>
        </w:rPr>
        <w:tab/>
      </w:r>
      <w:r>
        <w:rPr>
          <w:sz w:val="24"/>
          <w:szCs w:val="24"/>
        </w:rPr>
        <w:tab/>
      </w:r>
      <w:r>
        <w:rPr>
          <w:sz w:val="24"/>
          <w:szCs w:val="24"/>
        </w:rPr>
        <w:tab/>
      </w:r>
      <w:r>
        <w:rPr>
          <w:sz w:val="24"/>
          <w:szCs w:val="24"/>
        </w:rPr>
        <w:tab/>
        <w:t>14</w:t>
      </w:r>
    </w:p>
    <w:p w:rsidR="004B0435" w:rsidRDefault="004B0435" w:rsidP="004B0435">
      <w:pPr>
        <w:rPr>
          <w:sz w:val="24"/>
          <w:szCs w:val="24"/>
        </w:rPr>
      </w:pPr>
      <w:r>
        <w:rPr>
          <w:sz w:val="24"/>
          <w:szCs w:val="24"/>
        </w:rPr>
        <w:t>2.2.6</w:t>
      </w:r>
      <w:r>
        <w:rPr>
          <w:sz w:val="24"/>
          <w:szCs w:val="24"/>
        </w:rPr>
        <w:tab/>
        <w:t>Types of Audit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4B0435" w:rsidRDefault="004B0435" w:rsidP="004B0435">
      <w:pPr>
        <w:rPr>
          <w:sz w:val="24"/>
          <w:szCs w:val="24"/>
        </w:rPr>
      </w:pPr>
      <w:r>
        <w:rPr>
          <w:sz w:val="24"/>
          <w:szCs w:val="24"/>
        </w:rPr>
        <w:t>2.2.7</w:t>
      </w:r>
      <w:r>
        <w:rPr>
          <w:sz w:val="24"/>
          <w:szCs w:val="24"/>
        </w:rPr>
        <w:tab/>
        <w:t>Internal Audit Procedures and Techniques</w:t>
      </w:r>
      <w:r>
        <w:rPr>
          <w:sz w:val="24"/>
          <w:szCs w:val="24"/>
        </w:rPr>
        <w:tab/>
      </w:r>
      <w:r>
        <w:rPr>
          <w:sz w:val="24"/>
          <w:szCs w:val="24"/>
        </w:rPr>
        <w:tab/>
      </w:r>
      <w:r>
        <w:rPr>
          <w:sz w:val="24"/>
          <w:szCs w:val="24"/>
        </w:rPr>
        <w:tab/>
      </w:r>
      <w:r>
        <w:rPr>
          <w:sz w:val="24"/>
          <w:szCs w:val="24"/>
        </w:rPr>
        <w:tab/>
      </w:r>
      <w:r>
        <w:rPr>
          <w:sz w:val="24"/>
          <w:szCs w:val="24"/>
        </w:rPr>
        <w:tab/>
        <w:t>17</w:t>
      </w:r>
    </w:p>
    <w:p w:rsidR="004B0435" w:rsidRDefault="004B0435" w:rsidP="004B0435">
      <w:pPr>
        <w:rPr>
          <w:sz w:val="24"/>
          <w:szCs w:val="24"/>
        </w:rPr>
      </w:pPr>
      <w:r>
        <w:rPr>
          <w:sz w:val="24"/>
          <w:szCs w:val="24"/>
        </w:rPr>
        <w:t>2.2.8</w:t>
      </w:r>
      <w:r>
        <w:rPr>
          <w:sz w:val="24"/>
          <w:szCs w:val="24"/>
        </w:rPr>
        <w:tab/>
        <w:t>Roles of Internal Auditing System in Improving Performance</w:t>
      </w:r>
      <w:r>
        <w:rPr>
          <w:sz w:val="24"/>
          <w:szCs w:val="24"/>
        </w:rPr>
        <w:tab/>
      </w:r>
      <w:r>
        <w:rPr>
          <w:sz w:val="24"/>
          <w:szCs w:val="24"/>
        </w:rPr>
        <w:tab/>
        <w:t>19</w:t>
      </w:r>
      <w:r>
        <w:rPr>
          <w:sz w:val="24"/>
          <w:szCs w:val="24"/>
        </w:rPr>
        <w:tab/>
      </w:r>
    </w:p>
    <w:p w:rsidR="004B0435" w:rsidRDefault="004B0435" w:rsidP="004B0435">
      <w:pPr>
        <w:rPr>
          <w:rFonts w:eastAsia="Times New Roman"/>
          <w:sz w:val="24"/>
          <w:szCs w:val="24"/>
        </w:rPr>
      </w:pPr>
      <w:r>
        <w:rPr>
          <w:rFonts w:eastAsia="Times New Roman"/>
          <w:sz w:val="24"/>
          <w:szCs w:val="24"/>
        </w:rPr>
        <w:t>2.3</w:t>
      </w:r>
      <w:r>
        <w:rPr>
          <w:rFonts w:eastAsia="Times New Roman"/>
          <w:sz w:val="24"/>
          <w:szCs w:val="24"/>
        </w:rPr>
        <w:tab/>
        <w:t>Theoretical Framework</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21</w:t>
      </w:r>
    </w:p>
    <w:p w:rsidR="004B0435" w:rsidRDefault="004B0435" w:rsidP="004B0435">
      <w:pPr>
        <w:rPr>
          <w:sz w:val="24"/>
          <w:szCs w:val="24"/>
        </w:rPr>
      </w:pPr>
      <w:r>
        <w:rPr>
          <w:sz w:val="24"/>
          <w:szCs w:val="24"/>
        </w:rPr>
        <w:t>2.3.1</w:t>
      </w:r>
      <w:r>
        <w:rPr>
          <w:sz w:val="24"/>
          <w:szCs w:val="24"/>
        </w:rPr>
        <w:tab/>
        <w:t>Agency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r>
        <w:rPr>
          <w:sz w:val="24"/>
          <w:szCs w:val="24"/>
        </w:rPr>
        <w:tab/>
      </w:r>
    </w:p>
    <w:p w:rsidR="004B0435" w:rsidRDefault="004B0435" w:rsidP="004B0435">
      <w:pPr>
        <w:rPr>
          <w:sz w:val="24"/>
          <w:szCs w:val="24"/>
        </w:rPr>
      </w:pPr>
      <w:r>
        <w:rPr>
          <w:sz w:val="24"/>
          <w:szCs w:val="24"/>
        </w:rPr>
        <w:t>2.3.2</w:t>
      </w:r>
      <w:r>
        <w:rPr>
          <w:sz w:val="24"/>
          <w:szCs w:val="24"/>
        </w:rPr>
        <w:tab/>
        <w:t>The Theory of Inspired Confidence</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4B0435" w:rsidRDefault="004B0435" w:rsidP="004B0435">
      <w:pPr>
        <w:rPr>
          <w:sz w:val="24"/>
          <w:szCs w:val="24"/>
        </w:rPr>
      </w:pPr>
      <w:r>
        <w:rPr>
          <w:sz w:val="24"/>
          <w:szCs w:val="24"/>
        </w:rPr>
        <w:t xml:space="preserve">2.3.3 </w:t>
      </w:r>
      <w:r>
        <w:rPr>
          <w:sz w:val="24"/>
          <w:szCs w:val="24"/>
        </w:rPr>
        <w:tab/>
        <w:t>The Policemen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4B0435" w:rsidRDefault="004B0435" w:rsidP="004B0435">
      <w:pPr>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4B0435" w:rsidRDefault="004B0435" w:rsidP="004B0435">
      <w:pPr>
        <w:rPr>
          <w:b/>
          <w:sz w:val="24"/>
          <w:szCs w:val="24"/>
        </w:rPr>
      </w:pPr>
      <w:r>
        <w:rPr>
          <w:b/>
          <w:sz w:val="24"/>
          <w:szCs w:val="24"/>
        </w:rPr>
        <w:lastRenderedPageBreak/>
        <w:t>CHAPTER THREE:  METHODOLOGY</w:t>
      </w:r>
    </w:p>
    <w:p w:rsidR="004B0435" w:rsidRDefault="004B0435" w:rsidP="004B0435">
      <w:pPr>
        <w:rPr>
          <w:sz w:val="24"/>
          <w:szCs w:val="24"/>
        </w:rPr>
      </w:pPr>
      <w:r>
        <w:rPr>
          <w:sz w:val="24"/>
          <w:szCs w:val="24"/>
        </w:rPr>
        <w:t>3.1</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4B0435" w:rsidRDefault="004B0435" w:rsidP="004B0435">
      <w:pPr>
        <w:rPr>
          <w:sz w:val="24"/>
          <w:szCs w:val="24"/>
        </w:rPr>
      </w:pPr>
      <w:r>
        <w:rPr>
          <w:sz w:val="24"/>
          <w:szCs w:val="24"/>
        </w:rPr>
        <w:t xml:space="preserve">3.2   </w:t>
      </w:r>
      <w:r>
        <w:rPr>
          <w:sz w:val="24"/>
          <w:szCs w:val="24"/>
        </w:rPr>
        <w:tab/>
        <w:t xml:space="preserve">Population and Sample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4B0435" w:rsidRDefault="004B0435" w:rsidP="004B0435">
      <w:pPr>
        <w:rPr>
          <w:sz w:val="24"/>
          <w:szCs w:val="24"/>
        </w:rPr>
      </w:pPr>
      <w:r>
        <w:rPr>
          <w:sz w:val="24"/>
          <w:szCs w:val="24"/>
        </w:rPr>
        <w:t>3.3</w:t>
      </w:r>
      <w:r>
        <w:rPr>
          <w:sz w:val="24"/>
          <w:szCs w:val="24"/>
        </w:rPr>
        <w:tab/>
        <w:t>Sources of Data Collection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4B0435" w:rsidRDefault="004B0435" w:rsidP="004B0435">
      <w:pPr>
        <w:rPr>
          <w:sz w:val="24"/>
          <w:szCs w:val="24"/>
        </w:rPr>
      </w:pPr>
      <w:r>
        <w:rPr>
          <w:sz w:val="24"/>
          <w:szCs w:val="24"/>
        </w:rPr>
        <w:t xml:space="preserve">3.4 </w:t>
      </w:r>
      <w:r>
        <w:rPr>
          <w:sz w:val="24"/>
          <w:szCs w:val="24"/>
        </w:rPr>
        <w:tab/>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w:t>
      </w:r>
    </w:p>
    <w:p w:rsidR="004B0435" w:rsidRDefault="004B0435" w:rsidP="004B0435">
      <w:pPr>
        <w:rPr>
          <w:sz w:val="24"/>
          <w:szCs w:val="24"/>
        </w:rPr>
      </w:pPr>
      <w:r>
        <w:rPr>
          <w:sz w:val="24"/>
          <w:szCs w:val="24"/>
        </w:rPr>
        <w:t xml:space="preserve">3.5    </w:t>
      </w:r>
      <w:r>
        <w:rPr>
          <w:sz w:val="24"/>
          <w:szCs w:val="24"/>
        </w:rPr>
        <w:tab/>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4B0435" w:rsidRDefault="004B0435" w:rsidP="004B0435">
      <w:pPr>
        <w:rPr>
          <w:sz w:val="24"/>
          <w:szCs w:val="24"/>
        </w:rPr>
      </w:pPr>
      <w:r>
        <w:rPr>
          <w:sz w:val="24"/>
          <w:szCs w:val="24"/>
        </w:rPr>
        <w:t>3.6</w:t>
      </w:r>
      <w:r>
        <w:rPr>
          <w:sz w:val="24"/>
          <w:szCs w:val="24"/>
        </w:rPr>
        <w:tab/>
        <w:t xml:space="preserve">Limitation of the Methodology </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4B0435" w:rsidRDefault="004B0435" w:rsidP="004B0435">
      <w:pPr>
        <w:rPr>
          <w:b/>
          <w:sz w:val="24"/>
          <w:szCs w:val="24"/>
        </w:rPr>
      </w:pPr>
      <w:r>
        <w:rPr>
          <w:b/>
          <w:sz w:val="24"/>
          <w:szCs w:val="24"/>
        </w:rPr>
        <w:t>CHAPTER FOUR: ANALYSIS AND DISCUSSION</w:t>
      </w:r>
    </w:p>
    <w:p w:rsidR="004B0435" w:rsidRDefault="004B0435" w:rsidP="004B0435">
      <w:pPr>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28</w:t>
      </w:r>
    </w:p>
    <w:p w:rsidR="004B0435" w:rsidRDefault="004B0435" w:rsidP="004B0435">
      <w:pPr>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r>
      <w:r>
        <w:rPr>
          <w:sz w:val="24"/>
          <w:szCs w:val="24"/>
        </w:rPr>
        <w:tab/>
        <w:t>28</w:t>
      </w:r>
    </w:p>
    <w:p w:rsidR="004B0435" w:rsidRDefault="004B0435" w:rsidP="004B0435">
      <w:pPr>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4B0435" w:rsidRDefault="004B0435" w:rsidP="004B0435">
      <w:pPr>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4B0435" w:rsidRDefault="004B0435" w:rsidP="004B0435">
      <w:pPr>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4B0435" w:rsidRDefault="004B0435" w:rsidP="004B0435">
      <w:pPr>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337</w:t>
      </w:r>
    </w:p>
    <w:p w:rsidR="004B0435" w:rsidRDefault="004B0435" w:rsidP="004B0435">
      <w:pPr>
        <w:rPr>
          <w:b/>
          <w:sz w:val="24"/>
          <w:szCs w:val="24"/>
        </w:rPr>
      </w:pPr>
      <w:r>
        <w:rPr>
          <w:b/>
          <w:sz w:val="24"/>
          <w:szCs w:val="24"/>
        </w:rPr>
        <w:t>CHAPTER FIVE: SUMMARY, CONCLUSION AND RECOMMENDATIONS</w:t>
      </w:r>
    </w:p>
    <w:p w:rsidR="004B0435" w:rsidRDefault="004B0435" w:rsidP="004B0435">
      <w:pPr>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4B0435" w:rsidRDefault="004B0435" w:rsidP="004B0435">
      <w:pPr>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rsidR="004B0435" w:rsidRDefault="004B0435" w:rsidP="004B0435">
      <w:pPr>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rsidR="004B0435" w:rsidRDefault="004B0435" w:rsidP="004B0435">
      <w:pPr>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4B0435" w:rsidRPr="004A0FF4" w:rsidRDefault="004B0435" w:rsidP="004B0435">
      <w:pPr>
        <w:spacing w:line="240" w:lineRule="auto"/>
        <w:rPr>
          <w:sz w:val="23"/>
          <w:szCs w:val="23"/>
        </w:rPr>
      </w:pPr>
    </w:p>
    <w:p w:rsidR="004B0435" w:rsidRDefault="004B0435" w:rsidP="004B0435"/>
    <w:p w:rsidR="004B0435" w:rsidRDefault="004B0435" w:rsidP="004B0435"/>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lastRenderedPageBreak/>
        <w:t>CHAPTER ONE</w:t>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t>INTRODUCTION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1.1</w:t>
      </w:r>
      <w:r w:rsidRPr="00597980">
        <w:rPr>
          <w:rFonts w:ascii="Times New Roman" w:hAnsi="Times New Roman" w:cs="Times New Roman"/>
          <w:b/>
          <w:sz w:val="24"/>
          <w:szCs w:val="24"/>
        </w:rPr>
        <w:tab/>
        <w:t>BACKGROUND OF THE STUDY</w:t>
      </w:r>
    </w:p>
    <w:p w:rsidR="00D41D49" w:rsidRPr="00597980" w:rsidRDefault="00D41D49" w:rsidP="00D41D49">
      <w:pPr>
        <w:pStyle w:val="NormalWeb"/>
        <w:spacing w:before="0" w:beforeAutospacing="0" w:after="0" w:afterAutospacing="0" w:line="360" w:lineRule="auto"/>
        <w:jc w:val="both"/>
      </w:pPr>
      <w:r w:rsidRPr="00597980">
        <w:tab/>
        <w:t xml:space="preserve">The pharmaceutical industry is a vital component of any nation's healthcare and economic system. In Nigeria, the industry continues to grow despite various challenges, contributing to both public health and the economy. One of the notable indigenous pharmaceutical companies in the country is </w:t>
      </w:r>
      <w:r w:rsidRPr="00597980">
        <w:rPr>
          <w:rStyle w:val="Strong"/>
          <w:b w:val="0"/>
        </w:rPr>
        <w:t>Tuyil Pharmaceutical Industry Limited</w:t>
      </w:r>
      <w:r w:rsidRPr="00597980">
        <w:t xml:space="preserve">, headquartered in Ilorin, Kwara State. The company was </w:t>
      </w:r>
      <w:r w:rsidRPr="00597980">
        <w:rPr>
          <w:rStyle w:val="Strong"/>
          <w:b w:val="0"/>
        </w:rPr>
        <w:t>established in the year 1987</w:t>
      </w:r>
      <w:r w:rsidRPr="00597980">
        <w:t xml:space="preserve"> and has since grown into a reputable name in the manufacturing and distribution of pharmaceutical products across Nigeria.</w:t>
      </w:r>
    </w:p>
    <w:p w:rsidR="00D41D49" w:rsidRPr="00597980" w:rsidRDefault="00D41D49" w:rsidP="00D41D49">
      <w:pPr>
        <w:pStyle w:val="NormalWeb"/>
        <w:spacing w:before="0" w:beforeAutospacing="0" w:after="0" w:afterAutospacing="0" w:line="360" w:lineRule="auto"/>
        <w:ind w:firstLine="720"/>
        <w:jc w:val="both"/>
      </w:pPr>
      <w:r w:rsidRPr="00597980">
        <w:t xml:space="preserve">Tuyil Pharmaceutical is engaged in the </w:t>
      </w:r>
      <w:r w:rsidRPr="00597980">
        <w:rPr>
          <w:rStyle w:val="Strong"/>
          <w:b w:val="0"/>
        </w:rPr>
        <w:t>production, packaging, marketing, and distribution</w:t>
      </w:r>
      <w:r w:rsidRPr="00597980">
        <w:t xml:space="preserve"> of high-quality and affordable drugs, catering to the needs of hospitals, pharmacies, and health institutions. </w:t>
      </w:r>
    </w:p>
    <w:p w:rsidR="00D41D49" w:rsidRPr="00597980" w:rsidRDefault="00D41D49" w:rsidP="00D41D49">
      <w:pPr>
        <w:pStyle w:val="NormalWeb"/>
        <w:spacing w:before="0" w:beforeAutospacing="0" w:after="0" w:afterAutospacing="0" w:line="360" w:lineRule="auto"/>
        <w:ind w:firstLine="720"/>
        <w:jc w:val="both"/>
      </w:pPr>
      <w:r w:rsidRPr="00597980">
        <w:t xml:space="preserve">These core functions require effective financial planning, risk management, and internal control systems to support smooth operations. This is where the </w:t>
      </w:r>
      <w:r w:rsidRPr="00597980">
        <w:rPr>
          <w:rStyle w:val="Strong"/>
          <w:b w:val="0"/>
        </w:rPr>
        <w:t>internal audit function</w:t>
      </w:r>
      <w:r w:rsidRPr="00597980">
        <w:t xml:space="preserve"> becomes crucial. Internal audit serves as an independent assessment mechanism that reviews financial transactions, checks compliance with regulatory standards, evaluates the effectiveness of internal controls, and provides recommendations for financial improvement.</w:t>
      </w:r>
    </w:p>
    <w:p w:rsidR="00D41D49" w:rsidRPr="00597980" w:rsidRDefault="00D41D49" w:rsidP="00D41D49">
      <w:pPr>
        <w:pStyle w:val="NormalWeb"/>
        <w:spacing w:before="0" w:beforeAutospacing="0" w:after="0" w:afterAutospacing="0" w:line="360" w:lineRule="auto"/>
        <w:ind w:firstLine="720"/>
        <w:jc w:val="both"/>
      </w:pPr>
      <w:r w:rsidRPr="00597980">
        <w:t xml:space="preserve">In the case of a pharmaceutical company like Tuyil, the internal audit function helps management ensure that financial resources are properly utilized in areas such as raw material procurement, inventory control, production, R&amp;D, and marketing. By detecting errors, preventing fraud, and ensuring compliance with financial policies, internal auditing contributes significantly to improved </w:t>
      </w:r>
      <w:r w:rsidRPr="00597980">
        <w:rPr>
          <w:rStyle w:val="Strong"/>
          <w:b w:val="0"/>
        </w:rPr>
        <w:t>financial performance</w:t>
      </w:r>
      <w:r w:rsidRPr="00597980">
        <w:t>.</w:t>
      </w:r>
    </w:p>
    <w:p w:rsidR="00D41D49" w:rsidRPr="00597980" w:rsidRDefault="00D41D49" w:rsidP="00D41D49">
      <w:pPr>
        <w:pStyle w:val="NormalWeb"/>
        <w:spacing w:before="0" w:beforeAutospacing="0" w:after="0" w:afterAutospacing="0" w:line="360" w:lineRule="auto"/>
        <w:ind w:firstLine="720"/>
        <w:jc w:val="both"/>
      </w:pPr>
      <w:r w:rsidRPr="00597980">
        <w:t>Internal audits help management align operations with strategic financial goals, reduce unnecessary expenditures, and increase operational efficiency. This ultimately leads to better profitability, stronger investor confidence, and long-term business sustainability.</w:t>
      </w:r>
    </w:p>
    <w:p w:rsidR="00D41D49" w:rsidRPr="00597980" w:rsidRDefault="00D41D49" w:rsidP="00D41D49">
      <w:pPr>
        <w:pStyle w:val="NormalWeb"/>
        <w:spacing w:before="0" w:beforeAutospacing="0" w:after="0" w:afterAutospacing="0" w:line="360" w:lineRule="auto"/>
        <w:jc w:val="both"/>
      </w:pPr>
      <w:r w:rsidRPr="00597980">
        <w:lastRenderedPageBreak/>
        <w:t>Therefore, this study examines how the internal audit system at Tuyil Pharmaceutical Industry Limited influences its financial performance, focusing on its ability to control costs, ensure regulatory compliance, and enhance financial decision-making processes.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Internal audit is a management tools used in ensuring transparency in the conduct of business. Auditing took time entire stage after the industrial revolution since before this period, transactions increased, precipitated by the development of large corporations, limited liability companies, there it became apparent for managers to render account of their stewardship to those who has pooled their together for the business. It is not worthy than an independent person be appointed to represent the interest of the shareholders in reviewing the report of managers to ensure accuracy and transparency. This is how auditing started.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Internal audit has become an awardable control mechanism both private and private sector (Cohen &amp; Sayang, 2010). Internal audit effectiveness is the ability of the auditors to achieve established objectives within the organization. In effect, such objectives should be stated in clear terms and the means for achieving such objectives should be provided (Dittenhoper, 2001), organization with effective and efficient internal audit function more than those that not have such function to detect fraud within their organizations (Corama, P., Fergusona, C. &amp; Moreney, R. [2006]; Omar &amp; Abu Bakar, 2012; Radu 2012). To ensure adherence to financial regulations laid down procedures, polices and plans, internal audit are established (Badra 2012). Internal auditing has undergone dramatic changes and has expended its scope to make greater contribution to the organization goals. Internal auditing is also performing its role in diverse cultural and legal environments within different organization which varies in size, structure, purpose and also in person. This we have two types of sectors public and private sectors. Public sectors are the government initiate and control in economic activities with the aim of rendering services at a breakeven point. The private sector is the private initiative aimed at profit/wealth maximization for the owners.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lastRenderedPageBreak/>
        <w:tab/>
        <w:t>The papers seek to empirically and statistically ascertain the impact of the internal audit on financial performance of pharmacy, the case study Tuyil Pharmacy Limited, Ilorin, Kwara is particularized.</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1.2</w:t>
      </w:r>
      <w:r w:rsidRPr="00597980">
        <w:rPr>
          <w:rFonts w:ascii="Times New Roman" w:hAnsi="Times New Roman" w:cs="Times New Roman"/>
          <w:b/>
          <w:sz w:val="24"/>
          <w:szCs w:val="24"/>
        </w:rPr>
        <w:tab/>
        <w:t>STATEMENTS OF THE PROBLEM</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Over the years the demand for both external and internal auditing is sourced in the need to have some means of independent verification to reduce record keeping errors, asset misappropriation and fraud within business and non business organizations. Several problems militate against effective internal control system of organizational resources especially working capital of firms. The problems include poor accountability, backward economic development, ineffective legal punitive measures which lead to poor performance. The management of modern businesses therefore requires the investors to put their hard earned resources in a business that will yield desired returns. This is made possible by the fact that such business would operate by full adherence to the principles of good corporate governance. Some of such principles are that of internal audit and fraud prevention.</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Aguolu (2019) sees error as an unintentional mistake. This may occur at any stage of the transaction of a business. Thus, today businesses face considerable difficulties and problem when they try to identify their strength, assess their risk and manage uncertainties in its working capital resources. Recent corporate accounting scandals and the resultant outcry for transparency and honesty in reporting have given rise to two disparate yet logical outcomes. First internal auditing skills have become crucial in untangling the complicated accounting manoeuvres that have obfuscated financial statements. Second public demand for change and subsequent regulatory action has transformed corporate governance. Increasingly, company officers and directors are under ethical and legal scrutiny. Both trends have the common goal of responsibly addressing investor concerns about the financial reporting system. However there has been clarity in implementation of internal audit findings and recommendations. Having said that, it is quite unfortunate that many organizations today don’t adhere to internal audit procedures. Most don’t even have internal audit department, the few that normally have internal control department only have it as figure head, they usually belief more in external auditing system forgetting that their concept of work details is quite different. Thus internal audit can prevent errors or fraud in preparation of accounts thereby improving performance and profitability margin but in other way round, external auditor can only detect fraud or error after it might have been committed at the end of financial year. It is on this backdrop that this research intends to assess the impact of internal audit towards financial performance.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1.3</w:t>
      </w:r>
      <w:r w:rsidRPr="00597980">
        <w:rPr>
          <w:rFonts w:ascii="Times New Roman" w:hAnsi="Times New Roman" w:cs="Times New Roman"/>
          <w:b/>
          <w:sz w:val="24"/>
          <w:szCs w:val="24"/>
        </w:rPr>
        <w:tab/>
        <w:t>RESEARCH QUESTIONS</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i.</w:t>
      </w:r>
      <w:r w:rsidRPr="00597980">
        <w:rPr>
          <w:rFonts w:ascii="Times New Roman" w:hAnsi="Times New Roman" w:cs="Times New Roman"/>
          <w:sz w:val="24"/>
          <w:szCs w:val="24"/>
        </w:rPr>
        <w:tab/>
        <w:t>How does internal audit contribute to the achievement of return on investment?</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ii.</w:t>
      </w:r>
      <w:r w:rsidRPr="00597980">
        <w:rPr>
          <w:rFonts w:ascii="Times New Roman" w:hAnsi="Times New Roman" w:cs="Times New Roman"/>
          <w:sz w:val="24"/>
          <w:szCs w:val="24"/>
        </w:rPr>
        <w:tab/>
        <w:t>Is there relationship between management and internal audit department?</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1.4</w:t>
      </w:r>
      <w:r w:rsidRPr="00597980">
        <w:rPr>
          <w:rFonts w:ascii="Times New Roman" w:hAnsi="Times New Roman" w:cs="Times New Roman"/>
          <w:b/>
          <w:sz w:val="24"/>
          <w:szCs w:val="24"/>
        </w:rPr>
        <w:tab/>
        <w:t>OBJECTIVE OF THE STUDY</w:t>
      </w:r>
    </w:p>
    <w:p w:rsidR="00D41D49" w:rsidRPr="00597980" w:rsidRDefault="00D41D49" w:rsidP="00D41D49">
      <w:pPr>
        <w:spacing w:after="0" w:line="360" w:lineRule="auto"/>
        <w:ind w:firstLine="720"/>
        <w:contextualSpacing/>
        <w:jc w:val="both"/>
        <w:rPr>
          <w:rFonts w:ascii="Times New Roman" w:hAnsi="Times New Roman" w:cs="Times New Roman"/>
          <w:b/>
          <w:sz w:val="24"/>
          <w:szCs w:val="24"/>
        </w:rPr>
      </w:pPr>
      <w:r w:rsidRPr="00597980">
        <w:rPr>
          <w:rFonts w:ascii="Times New Roman" w:hAnsi="Times New Roman" w:cs="Times New Roman"/>
          <w:sz w:val="24"/>
          <w:szCs w:val="24"/>
        </w:rPr>
        <w:t xml:space="preserve">The main objective of this study is to examine the </w:t>
      </w:r>
      <w:r w:rsidRPr="00597980">
        <w:rPr>
          <w:rStyle w:val="Strong"/>
          <w:rFonts w:ascii="Times New Roman" w:hAnsi="Times New Roman" w:cs="Times New Roman"/>
          <w:b w:val="0"/>
          <w:sz w:val="24"/>
          <w:szCs w:val="24"/>
        </w:rPr>
        <w:t>impact of internal audit on the financial performance of pharmaceutical companies</w:t>
      </w:r>
      <w:r w:rsidRPr="00597980">
        <w:rPr>
          <w:rFonts w:ascii="Times New Roman" w:hAnsi="Times New Roman" w:cs="Times New Roman"/>
          <w:sz w:val="24"/>
          <w:szCs w:val="24"/>
        </w:rPr>
        <w:t>. Specifically, the study seeks to:</w:t>
      </w:r>
    </w:p>
    <w:p w:rsidR="00D41D49" w:rsidRPr="00597980" w:rsidRDefault="00D41D49" w:rsidP="00D41D49">
      <w:pPr>
        <w:pStyle w:val="NormalWeb"/>
        <w:numPr>
          <w:ilvl w:val="0"/>
          <w:numId w:val="14"/>
        </w:numPr>
        <w:spacing w:before="0" w:beforeAutospacing="0" w:after="0" w:afterAutospacing="0" w:line="360" w:lineRule="auto"/>
        <w:jc w:val="both"/>
      </w:pPr>
      <w:r w:rsidRPr="00597980">
        <w:rPr>
          <w:rStyle w:val="Strong"/>
          <w:b w:val="0"/>
        </w:rPr>
        <w:t>Assess how internal audit contributes to the achievement of organizational goals and financial objectives in pharmaceutical firms.</w:t>
      </w:r>
    </w:p>
    <w:p w:rsidR="00D41D49" w:rsidRPr="00597980" w:rsidRDefault="00D41D49" w:rsidP="00D41D49">
      <w:pPr>
        <w:pStyle w:val="NormalWeb"/>
        <w:numPr>
          <w:ilvl w:val="0"/>
          <w:numId w:val="14"/>
        </w:numPr>
        <w:spacing w:before="0" w:beforeAutospacing="0" w:after="0" w:afterAutospacing="0" w:line="360" w:lineRule="auto"/>
        <w:jc w:val="both"/>
      </w:pPr>
      <w:r w:rsidRPr="00597980">
        <w:rPr>
          <w:rStyle w:val="Strong"/>
          <w:b w:val="0"/>
        </w:rPr>
        <w:t>Examine the nature of the relationship between management and the internal audit department and how this relationship influences financial performance.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1.5</w:t>
      </w:r>
      <w:r w:rsidRPr="00597980">
        <w:rPr>
          <w:rFonts w:ascii="Times New Roman" w:hAnsi="Times New Roman" w:cs="Times New Roman"/>
          <w:b/>
          <w:sz w:val="24"/>
          <w:szCs w:val="24"/>
        </w:rPr>
        <w:tab/>
        <w:t>RESEARCH HYPOTHESIS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To address the above mentioned problems, the following hypotheses are formulated.</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Ho</w:t>
      </w:r>
      <w:r w:rsidRPr="00597980">
        <w:rPr>
          <w:rFonts w:ascii="Times New Roman" w:hAnsi="Times New Roman" w:cs="Times New Roman"/>
          <w:sz w:val="24"/>
          <w:szCs w:val="24"/>
          <w:vertAlign w:val="subscript"/>
        </w:rPr>
        <w:t>1</w:t>
      </w:r>
      <w:r w:rsidRPr="00597980">
        <w:rPr>
          <w:rFonts w:ascii="Times New Roman" w:hAnsi="Times New Roman" w:cs="Times New Roman"/>
          <w:sz w:val="24"/>
          <w:szCs w:val="24"/>
        </w:rPr>
        <w:t xml:space="preserve">: </w:t>
      </w:r>
      <w:r w:rsidRPr="00597980">
        <w:rPr>
          <w:rFonts w:ascii="Times New Roman" w:hAnsi="Times New Roman" w:cs="Times New Roman"/>
          <w:sz w:val="24"/>
          <w:szCs w:val="24"/>
        </w:rPr>
        <w:tab/>
        <w:t>Internal audit does not contribute immensely to the achievement of return on investment?</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Ho</w:t>
      </w:r>
      <w:r w:rsidRPr="00597980">
        <w:rPr>
          <w:rFonts w:ascii="Times New Roman" w:hAnsi="Times New Roman" w:cs="Times New Roman"/>
          <w:sz w:val="24"/>
          <w:szCs w:val="24"/>
          <w:vertAlign w:val="subscript"/>
        </w:rPr>
        <w:t>2</w:t>
      </w:r>
      <w:r w:rsidRPr="00597980">
        <w:rPr>
          <w:rFonts w:ascii="Times New Roman" w:hAnsi="Times New Roman" w:cs="Times New Roman"/>
          <w:sz w:val="24"/>
          <w:szCs w:val="24"/>
        </w:rPr>
        <w:t>:</w:t>
      </w:r>
      <w:r w:rsidRPr="00597980">
        <w:rPr>
          <w:rFonts w:ascii="Times New Roman" w:hAnsi="Times New Roman" w:cs="Times New Roman"/>
          <w:sz w:val="24"/>
          <w:szCs w:val="24"/>
        </w:rPr>
        <w:tab/>
        <w:t>There is no relationship between management and internal audit department.</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1.6</w:t>
      </w:r>
      <w:r w:rsidRPr="00597980">
        <w:rPr>
          <w:rFonts w:ascii="Times New Roman" w:hAnsi="Times New Roman" w:cs="Times New Roman"/>
          <w:b/>
          <w:sz w:val="24"/>
          <w:szCs w:val="24"/>
        </w:rPr>
        <w:tab/>
        <w:t>SIGNIFICANCE OF THE STUDY</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study explored on the effectiveness of internal audit in business risk management in financial performance set objectives taking Tuyil Pharmaceuticals as a case study. The study is very important to the academicians and researchers who can use it as a springboard for other researchers/studies. The information can also be used in the information and resources centers of higher institutions of learning like Kwara State University and will contribute significantly to current limited literature regarding the factors that affect the effectiveness of internal audit in financial performance s set objectives therefore be an additional reference for the data banks in the auditing industry. Furthermore, the information will be useful to policy makers especially the ministry of trade, who could utilize it to promote policies and bye laws that will enable more organizations to perform internal auditing and benefit from it as much as possible.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1.7</w:t>
      </w:r>
      <w:r w:rsidRPr="00597980">
        <w:rPr>
          <w:rFonts w:ascii="Times New Roman" w:hAnsi="Times New Roman" w:cs="Times New Roman"/>
          <w:b/>
          <w:sz w:val="24"/>
          <w:szCs w:val="24"/>
        </w:rPr>
        <w:tab/>
        <w:t xml:space="preserve">SCOPE OF THE STUDY </w:t>
      </w:r>
    </w:p>
    <w:p w:rsidR="00D41D49" w:rsidRPr="00AB0158"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As the study is centered on the effect of the internal audit in Tuyil Pharmaceuticals Limited, Ilorin, Kwara State, the research covers all department under the firm in other to ascertain whether auditing has an effect in the private firm and if not what is the cause.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1.8</w:t>
      </w:r>
      <w:r w:rsidRPr="00597980">
        <w:rPr>
          <w:rFonts w:ascii="Times New Roman" w:hAnsi="Times New Roman" w:cs="Times New Roman"/>
          <w:b/>
          <w:sz w:val="24"/>
          <w:szCs w:val="24"/>
        </w:rPr>
        <w:tab/>
        <w:t>LIMITATION OF THE STUDY</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researcher in the course of carrying out the research was faced with the following problems and constraints.</w:t>
      </w:r>
    </w:p>
    <w:p w:rsidR="00D41D49" w:rsidRPr="00597980" w:rsidRDefault="00D41D49" w:rsidP="00D41D49">
      <w:pPr>
        <w:pStyle w:val="ListParagraph"/>
        <w:numPr>
          <w:ilvl w:val="0"/>
          <w:numId w:val="6"/>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Time Factor:</w:t>
      </w:r>
      <w:r w:rsidRPr="00597980">
        <w:rPr>
          <w:rFonts w:ascii="Times New Roman" w:hAnsi="Times New Roman" w:cs="Times New Roman"/>
          <w:sz w:val="24"/>
          <w:szCs w:val="24"/>
        </w:rPr>
        <w:t xml:space="preserve"> Time shortage posed serious challenges, since it was indeed very short considering the enormity of the research work.</w:t>
      </w:r>
    </w:p>
    <w:p w:rsidR="00D41D49" w:rsidRPr="00597980" w:rsidRDefault="00D41D49" w:rsidP="00D41D49">
      <w:pPr>
        <w:pStyle w:val="ListParagraph"/>
        <w:numPr>
          <w:ilvl w:val="0"/>
          <w:numId w:val="6"/>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Lack of information and data due to unavailability of materials and other vital information. Libraries are either out of stock or scanty in their content of relevant materials.</w:t>
      </w:r>
    </w:p>
    <w:p w:rsidR="00D41D49" w:rsidRDefault="00D41D49" w:rsidP="00D41D49">
      <w:pPr>
        <w:pStyle w:val="ListParagraph"/>
        <w:numPr>
          <w:ilvl w:val="0"/>
          <w:numId w:val="6"/>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 xml:space="preserve">Financial problem was also a deterrent in carrying out that research since the available fund was not enough to sustain the vast  research proposals, it was also a challenge in that regard. The world private firm or sector and audit had undergone frequent usage in the country that for this research, it deserves special mention and explanation. </w:t>
      </w:r>
    </w:p>
    <w:p w:rsidR="00D41D49" w:rsidRDefault="00D41D49" w:rsidP="00D41D49">
      <w:pPr>
        <w:spacing w:after="0" w:line="360" w:lineRule="auto"/>
        <w:jc w:val="both"/>
        <w:rPr>
          <w:rFonts w:ascii="Times New Roman" w:hAnsi="Times New Roman" w:cs="Times New Roman"/>
          <w:sz w:val="24"/>
          <w:szCs w:val="24"/>
        </w:rPr>
      </w:pPr>
    </w:p>
    <w:p w:rsidR="00D41D49" w:rsidRPr="00AB0158" w:rsidRDefault="00D41D49" w:rsidP="00D41D49">
      <w:pPr>
        <w:spacing w:after="0" w:line="360" w:lineRule="auto"/>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1.9</w:t>
      </w:r>
      <w:r w:rsidRPr="00597980">
        <w:rPr>
          <w:rFonts w:ascii="Times New Roman" w:hAnsi="Times New Roman" w:cs="Times New Roman"/>
          <w:b/>
          <w:sz w:val="24"/>
          <w:szCs w:val="24"/>
        </w:rPr>
        <w:tab/>
        <w:t>DEFINITION OF TERMS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AUDIT</w:t>
      </w:r>
      <w:r w:rsidRPr="00597980">
        <w:rPr>
          <w:rFonts w:ascii="Times New Roman" w:hAnsi="Times New Roman" w:cs="Times New Roman"/>
          <w:sz w:val="24"/>
          <w:szCs w:val="24"/>
        </w:rPr>
        <w:t xml:space="preserve">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Audit can be define as the independent examination of a financial statement and expression of opinion on the financial statement of enterprise by an appointed auditor in pursuance of that appointed and in compliance with any relevant statutory obligation.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AUDITOR</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Is a qualified accountant who also passed a professional examination. Such a person must be of good conduct and have a vast knowledge and able to understand practical business, endeavor always to grasp the technicalities.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INTERNAL AUDITING</w:t>
      </w:r>
      <w:r w:rsidRPr="00597980">
        <w:rPr>
          <w:rFonts w:ascii="Times New Roman" w:hAnsi="Times New Roman" w:cs="Times New Roman"/>
          <w:sz w:val="24"/>
          <w:szCs w:val="24"/>
        </w:rPr>
        <w:t xml:space="preserve">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The institute of internal auditors (2011) defines internal auditing as an independent, objective assurance and consulting activity designed to add value and improve and organizations operation. It helps an organization accomplish its objective by bringing a systematic, disciplined approach to evaluate and improve the effectiveness of risk management, control and governance processes.</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FINANCIAL PERFORMANCES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Financial performance s are short term and medium-term goals that an organization seeks to accomplish. An organization’s objectives will play a large part in developing organizational policies and determining the allocation of organizational recourses.</w:t>
      </w:r>
    </w:p>
    <w:p w:rsidR="00D41D49" w:rsidRPr="00597980" w:rsidRDefault="00D41D49" w:rsidP="00D41D49">
      <w:pPr>
        <w:spacing w:after="0" w:line="360" w:lineRule="auto"/>
        <w:contextualSpacing/>
        <w:rPr>
          <w:rFonts w:ascii="Times New Roman" w:hAnsi="Times New Roman" w:cs="Times New Roman"/>
          <w:b/>
          <w:color w:val="000000" w:themeColor="text1"/>
          <w:sz w:val="24"/>
          <w:szCs w:val="24"/>
        </w:rPr>
      </w:pPr>
      <w:r w:rsidRPr="00597980">
        <w:rPr>
          <w:rFonts w:ascii="Times New Roman" w:hAnsi="Times New Roman" w:cs="Times New Roman"/>
          <w:b/>
          <w:color w:val="000000" w:themeColor="text1"/>
          <w:sz w:val="24"/>
          <w:szCs w:val="24"/>
        </w:rPr>
        <w:t xml:space="preserve">PHARMACEUTICAL </w:t>
      </w:r>
    </w:p>
    <w:p w:rsidR="00D41D49" w:rsidRPr="00597980" w:rsidRDefault="00D41D49" w:rsidP="00D41D49">
      <w:pPr>
        <w:spacing w:after="0" w:line="360" w:lineRule="auto"/>
        <w:ind w:firstLine="720"/>
        <w:contextualSpacing/>
        <w:rPr>
          <w:rFonts w:ascii="Times New Roman" w:hAnsi="Times New Roman" w:cs="Times New Roman"/>
          <w:color w:val="000000" w:themeColor="text1"/>
          <w:sz w:val="24"/>
          <w:szCs w:val="24"/>
          <w:shd w:val="clear" w:color="auto" w:fill="FFFFFF"/>
        </w:rPr>
      </w:pPr>
      <w:r w:rsidRPr="00597980">
        <w:rPr>
          <w:rFonts w:ascii="Times New Roman" w:hAnsi="Times New Roman" w:cs="Times New Roman"/>
          <w:color w:val="000000" w:themeColor="text1"/>
          <w:sz w:val="24"/>
          <w:szCs w:val="24"/>
          <w:shd w:val="clear" w:color="auto" w:fill="FFFFFF"/>
        </w:rPr>
        <w:t>A compound manufactured for use as a </w:t>
      </w:r>
      <w:hyperlink r:id="rId8" w:history="1">
        <w:r w:rsidRPr="00597980">
          <w:rPr>
            <w:rStyle w:val="Hyperlink"/>
            <w:rFonts w:ascii="Times New Roman" w:hAnsi="Times New Roman" w:cs="Times New Roman"/>
            <w:color w:val="000000" w:themeColor="text1"/>
            <w:sz w:val="24"/>
            <w:szCs w:val="24"/>
            <w:shd w:val="clear" w:color="auto" w:fill="FFFFFF"/>
          </w:rPr>
          <w:t>medicinal</w:t>
        </w:r>
      </w:hyperlink>
      <w:r w:rsidRPr="00597980">
        <w:rPr>
          <w:rFonts w:ascii="Times New Roman" w:hAnsi="Times New Roman" w:cs="Times New Roman"/>
          <w:color w:val="000000" w:themeColor="text1"/>
          <w:sz w:val="24"/>
          <w:szCs w:val="24"/>
          <w:shd w:val="clear" w:color="auto" w:fill="FFFFFF"/>
        </w:rPr>
        <w:t> drug, relating to </w:t>
      </w:r>
      <w:hyperlink r:id="rId9" w:history="1">
        <w:r w:rsidRPr="00597980">
          <w:rPr>
            <w:rStyle w:val="Hyperlink"/>
            <w:rFonts w:ascii="Times New Roman" w:hAnsi="Times New Roman" w:cs="Times New Roman"/>
            <w:color w:val="000000" w:themeColor="text1"/>
            <w:sz w:val="24"/>
            <w:szCs w:val="24"/>
            <w:shd w:val="clear" w:color="auto" w:fill="FFFFFF"/>
          </w:rPr>
          <w:t>medicinal</w:t>
        </w:r>
      </w:hyperlink>
      <w:r w:rsidRPr="00597980">
        <w:rPr>
          <w:rFonts w:ascii="Times New Roman" w:hAnsi="Times New Roman" w:cs="Times New Roman"/>
          <w:color w:val="000000" w:themeColor="text1"/>
          <w:sz w:val="24"/>
          <w:szCs w:val="24"/>
          <w:shd w:val="clear" w:color="auto" w:fill="FFFFFF"/>
        </w:rPr>
        <w:t> drugs, or their preparation, use, or sale.</w:t>
      </w:r>
    </w:p>
    <w:p w:rsidR="00D41D49" w:rsidRPr="00597980" w:rsidRDefault="00D41D49" w:rsidP="00D41D49">
      <w:pPr>
        <w:spacing w:after="0" w:line="360" w:lineRule="auto"/>
        <w:contextualSpacing/>
        <w:rPr>
          <w:rFonts w:ascii="Times New Roman" w:hAnsi="Times New Roman" w:cs="Times New Roman"/>
          <w:b/>
          <w:color w:val="000000" w:themeColor="text1"/>
          <w:sz w:val="24"/>
          <w:szCs w:val="24"/>
          <w:shd w:val="clear" w:color="auto" w:fill="FFFFFF"/>
        </w:rPr>
      </w:pPr>
      <w:r w:rsidRPr="00597980">
        <w:rPr>
          <w:rFonts w:ascii="Times New Roman" w:hAnsi="Times New Roman" w:cs="Times New Roman"/>
          <w:b/>
          <w:color w:val="000000" w:themeColor="text1"/>
          <w:sz w:val="24"/>
          <w:szCs w:val="24"/>
          <w:shd w:val="clear" w:color="auto" w:fill="FFFFFF"/>
        </w:rPr>
        <w:t xml:space="preserve">COMPANY </w:t>
      </w:r>
    </w:p>
    <w:p w:rsidR="00D41D49" w:rsidRPr="00597980" w:rsidRDefault="00D41D49" w:rsidP="00D41D49">
      <w:pPr>
        <w:spacing w:after="0" w:line="360" w:lineRule="auto"/>
        <w:ind w:firstLine="720"/>
        <w:contextualSpacing/>
        <w:rPr>
          <w:rFonts w:ascii="Times New Roman" w:hAnsi="Times New Roman" w:cs="Times New Roman"/>
          <w:b/>
          <w:color w:val="000000" w:themeColor="text1"/>
          <w:sz w:val="24"/>
          <w:szCs w:val="24"/>
        </w:rPr>
      </w:pPr>
      <w:r w:rsidRPr="00597980">
        <w:rPr>
          <w:rFonts w:ascii="Times New Roman" w:hAnsi="Times New Roman" w:cs="Times New Roman"/>
          <w:color w:val="000000" w:themeColor="text1"/>
          <w:sz w:val="24"/>
          <w:szCs w:val="24"/>
          <w:shd w:val="clear" w:color="auto" w:fill="FFFFFF"/>
        </w:rPr>
        <w:t>A commercial business the fact or condition of being with another or others, especially in a way that provides friendship and </w:t>
      </w:r>
      <w:hyperlink r:id="rId10" w:history="1">
        <w:r w:rsidRPr="00597980">
          <w:rPr>
            <w:rStyle w:val="Hyperlink"/>
            <w:rFonts w:ascii="Times New Roman" w:hAnsi="Times New Roman" w:cs="Times New Roman"/>
            <w:color w:val="000000" w:themeColor="text1"/>
            <w:sz w:val="24"/>
            <w:szCs w:val="24"/>
            <w:shd w:val="clear" w:color="auto" w:fill="FFFFFF"/>
          </w:rPr>
          <w:t>enjoyment</w:t>
        </w:r>
      </w:hyperlink>
      <w:r w:rsidRPr="00597980">
        <w:rPr>
          <w:rFonts w:ascii="Times New Roman" w:hAnsi="Times New Roman" w:cs="Times New Roman"/>
          <w:color w:val="000000" w:themeColor="text1"/>
          <w:sz w:val="24"/>
          <w:szCs w:val="24"/>
          <w:shd w:val="clear" w:color="auto" w:fill="FFFFFF"/>
        </w:rPr>
        <w:t>.</w:t>
      </w:r>
    </w:p>
    <w:p w:rsidR="00D41D49" w:rsidRPr="00597980"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rPr>
          <w:rFonts w:ascii="Times New Roman" w:hAnsi="Times New Roman" w:cs="Times New Roman"/>
          <w:b/>
          <w:sz w:val="24"/>
          <w:szCs w:val="24"/>
        </w:rPr>
      </w:pP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t>CHAPTER TWO</w:t>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t>LITERATURE REVIEW</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2.1</w:t>
      </w:r>
      <w:r w:rsidRPr="00597980">
        <w:rPr>
          <w:rFonts w:ascii="Times New Roman" w:hAnsi="Times New Roman" w:cs="Times New Roman"/>
          <w:b/>
          <w:sz w:val="24"/>
          <w:szCs w:val="24"/>
        </w:rPr>
        <w:tab/>
        <w:t xml:space="preserve">INTRODUCTION  </w:t>
      </w:r>
    </w:p>
    <w:p w:rsidR="00D41D49" w:rsidRPr="00597980" w:rsidRDefault="00D41D49" w:rsidP="00D41D4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This </w:t>
      </w:r>
      <w:r w:rsidRPr="00597980">
        <w:rPr>
          <w:rFonts w:ascii="Times New Roman" w:hAnsi="Times New Roman" w:cs="Times New Roman"/>
          <w:sz w:val="24"/>
          <w:szCs w:val="24"/>
        </w:rPr>
        <w:t>chapter contain impact of internal audit financial performance of pharmace</w:t>
      </w:r>
      <w:r>
        <w:rPr>
          <w:rFonts w:ascii="Times New Roman" w:hAnsi="Times New Roman" w:cs="Times New Roman"/>
          <w:sz w:val="24"/>
          <w:szCs w:val="24"/>
        </w:rPr>
        <w:t>u</w:t>
      </w:r>
      <w:r w:rsidRPr="00597980">
        <w:rPr>
          <w:rFonts w:ascii="Times New Roman" w:hAnsi="Times New Roman" w:cs="Times New Roman"/>
          <w:sz w:val="24"/>
          <w:szCs w:val="24"/>
        </w:rPr>
        <w:t>tical company.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w:t>
      </w:r>
      <w:r w:rsidRPr="00597980">
        <w:rPr>
          <w:rFonts w:ascii="Times New Roman" w:hAnsi="Times New Roman" w:cs="Times New Roman"/>
          <w:b/>
          <w:sz w:val="24"/>
          <w:szCs w:val="24"/>
        </w:rPr>
        <w:tab/>
        <w:t>CONCEPTUAL FRAMEWORK</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According to Arens, Best, Shailer, Fiedler, (2019) defined auditing as the accumulation and evaluation of evidence about information to determine and report on the degree of correspondence between the information and established criteria. The American Accountancy Association (AAA) guidelines (2019) define auditing as a systematic process of objectively obtaining and evaluating evidence regarding assertion about economic actions and event to ascertain the degree of correspondence between these assertion and established criteria, and communicating the results to interested parties. Thus varied definitions for auditing are provided by different authors and professional bodies/association. Uarren Gorham and Lamont (2020) Defined Auditing is an independent, objective assurance and consulting activity.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FINANCIAL PERFORMANCE AND PHARMACY</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In the ever-evolving pharmaceutical industry, financial integrity and accountability are critical for sustainable growth. Internal audit functions serve as an essential mechanism for monitoring financial activities, identifying operational inefficiencies, and ensuring compliance with regulations. This paper explores how internal auditing impacts the financial performance of pharmaceutical companies by improving internal controls, reducing fraud, enhancing decision-making, and ensuring compliance with industry standards.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Internal audit is an independent, objective assurance and consulting activity designed to add value and improve an organization’s operations. In pharmaceutical companies, internal audits focus on reviewing financial records, evaluating compliance with industry regulations (e.g., NAFDAC, WHO, and FDA guidelines), and assessing risk management processes.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Financial performance refers to the degree to which a company effectively generates revenue, manages expenses, and achieves profitability. In pharmaceutical firms, financial performance is influenced by factors such as:</w:t>
      </w:r>
    </w:p>
    <w:p w:rsidR="00D41D49" w:rsidRPr="00597980" w:rsidRDefault="00D41D49" w:rsidP="00D41D49">
      <w:pPr>
        <w:spacing w:after="0" w:line="360" w:lineRule="auto"/>
        <w:jc w:val="both"/>
        <w:outlineLvl w:val="2"/>
        <w:rPr>
          <w:rFonts w:ascii="Times New Roman" w:eastAsia="Times New Roman" w:hAnsi="Times New Roman" w:cs="Times New Roman"/>
          <w:b/>
          <w:bCs/>
          <w:sz w:val="24"/>
          <w:szCs w:val="24"/>
        </w:rPr>
      </w:pPr>
      <w:r w:rsidRPr="00597980">
        <w:rPr>
          <w:rFonts w:ascii="Times New Roman" w:eastAsia="Times New Roman" w:hAnsi="Times New Roman" w:cs="Times New Roman"/>
          <w:b/>
          <w:bCs/>
          <w:sz w:val="24"/>
          <w:szCs w:val="24"/>
        </w:rPr>
        <w:t xml:space="preserve">1. </w:t>
      </w:r>
      <w:r w:rsidRPr="00597980">
        <w:rPr>
          <w:rFonts w:ascii="Times New Roman" w:eastAsia="Times New Roman" w:hAnsi="Times New Roman" w:cs="Times New Roman"/>
          <w:b/>
          <w:bCs/>
          <w:sz w:val="24"/>
          <w:szCs w:val="24"/>
        </w:rPr>
        <w:tab/>
        <w:t>Research and Development (R&amp;D) Investment</w:t>
      </w:r>
    </w:p>
    <w:p w:rsidR="00D41D49" w:rsidRPr="00597980" w:rsidRDefault="00D41D49" w:rsidP="00D41D49">
      <w:pPr>
        <w:spacing w:after="0" w:line="360" w:lineRule="auto"/>
        <w:ind w:firstLine="720"/>
        <w:jc w:val="both"/>
        <w:rPr>
          <w:rFonts w:ascii="Times New Roman" w:eastAsia="Times New Roman" w:hAnsi="Times New Roman" w:cs="Times New Roman"/>
          <w:sz w:val="24"/>
          <w:szCs w:val="24"/>
        </w:rPr>
      </w:pPr>
      <w:r w:rsidRPr="00597980">
        <w:rPr>
          <w:rFonts w:ascii="Times New Roman" w:eastAsia="Times New Roman" w:hAnsi="Times New Roman" w:cs="Times New Roman"/>
          <w:sz w:val="24"/>
          <w:szCs w:val="24"/>
        </w:rPr>
        <w:t>Research and Development (R&amp;D) is the backbone of the pharmaceutical industry. Companies invest heavily in discovering, developing, and testing new drugs and medical products. These investments involve significant capital and long timelines, often spanning several years before any commercial product is launched.</w:t>
      </w:r>
    </w:p>
    <w:p w:rsidR="00D41D49" w:rsidRPr="00597980" w:rsidRDefault="00D41D49" w:rsidP="00D41D49">
      <w:pPr>
        <w:pStyle w:val="Heading3"/>
        <w:spacing w:before="0" w:beforeAutospacing="0" w:after="0" w:afterAutospacing="0" w:line="360" w:lineRule="auto"/>
        <w:jc w:val="both"/>
        <w:rPr>
          <w:sz w:val="24"/>
          <w:szCs w:val="24"/>
        </w:rPr>
      </w:pPr>
      <w:r w:rsidRPr="00597980">
        <w:rPr>
          <w:rStyle w:val="Strong"/>
          <w:b/>
          <w:bCs/>
          <w:sz w:val="24"/>
          <w:szCs w:val="24"/>
        </w:rPr>
        <w:t xml:space="preserve">2. </w:t>
      </w:r>
      <w:r w:rsidRPr="00597980">
        <w:rPr>
          <w:rStyle w:val="Strong"/>
          <w:b/>
          <w:bCs/>
          <w:sz w:val="24"/>
          <w:szCs w:val="24"/>
        </w:rPr>
        <w:tab/>
        <w:t>Supply Chain Efficiency</w:t>
      </w:r>
    </w:p>
    <w:p w:rsidR="00D41D49" w:rsidRPr="00597980" w:rsidRDefault="00D41D49" w:rsidP="00D41D49">
      <w:pPr>
        <w:pStyle w:val="NormalWeb"/>
        <w:spacing w:before="0" w:beforeAutospacing="0" w:after="0" w:afterAutospacing="0" w:line="360" w:lineRule="auto"/>
        <w:ind w:firstLine="720"/>
        <w:jc w:val="both"/>
      </w:pPr>
      <w:r w:rsidRPr="00597980">
        <w:t>Pharmaceutical supply chains include sourcing raw materials, production, packaging, warehousing, and distribution to wholesalers or hospitals. Efficient supply chain management ensures the timely delivery of drugs and reduces costs.</w:t>
      </w:r>
    </w:p>
    <w:p w:rsidR="00D41D49" w:rsidRPr="00597980" w:rsidRDefault="00D41D49" w:rsidP="00D41D49">
      <w:pPr>
        <w:pStyle w:val="Heading3"/>
        <w:spacing w:before="0" w:beforeAutospacing="0" w:after="0" w:afterAutospacing="0" w:line="360" w:lineRule="auto"/>
        <w:jc w:val="both"/>
        <w:rPr>
          <w:sz w:val="24"/>
          <w:szCs w:val="24"/>
        </w:rPr>
      </w:pPr>
      <w:r w:rsidRPr="00597980">
        <w:rPr>
          <w:rStyle w:val="Strong"/>
          <w:b/>
          <w:bCs/>
          <w:sz w:val="24"/>
          <w:szCs w:val="24"/>
        </w:rPr>
        <w:t xml:space="preserve">3. </w:t>
      </w:r>
      <w:r w:rsidRPr="00597980">
        <w:rPr>
          <w:rStyle w:val="Strong"/>
          <w:b/>
          <w:bCs/>
          <w:sz w:val="24"/>
          <w:szCs w:val="24"/>
        </w:rPr>
        <w:tab/>
        <w:t>Regulatory Compliance Costs</w:t>
      </w:r>
    </w:p>
    <w:p w:rsidR="00D41D49" w:rsidRPr="00597980" w:rsidRDefault="00D41D49" w:rsidP="00D41D49">
      <w:pPr>
        <w:pStyle w:val="NormalWeb"/>
        <w:spacing w:before="0" w:beforeAutospacing="0" w:after="0" w:afterAutospacing="0" w:line="360" w:lineRule="auto"/>
        <w:ind w:firstLine="720"/>
        <w:jc w:val="both"/>
      </w:pPr>
      <w:r w:rsidRPr="00597980">
        <w:t>Pharmaceutical companies must comply with strict regulations set by bodies such as NAFDAC, FDA (U.S.), EMA (Europe), and WHO. These include standards for drug safety, efficacy, quality control, labeling, and clinical trials.</w:t>
      </w:r>
    </w:p>
    <w:p w:rsidR="00D41D49" w:rsidRPr="00597980" w:rsidRDefault="00D41D49" w:rsidP="00D41D49">
      <w:pPr>
        <w:pStyle w:val="Heading3"/>
        <w:spacing w:before="0" w:beforeAutospacing="0" w:after="0" w:afterAutospacing="0" w:line="360" w:lineRule="auto"/>
        <w:jc w:val="both"/>
        <w:rPr>
          <w:sz w:val="24"/>
          <w:szCs w:val="24"/>
        </w:rPr>
      </w:pPr>
      <w:r w:rsidRPr="00597980">
        <w:rPr>
          <w:rStyle w:val="Strong"/>
          <w:b/>
          <w:bCs/>
          <w:sz w:val="24"/>
          <w:szCs w:val="24"/>
        </w:rPr>
        <w:t xml:space="preserve">4. </w:t>
      </w:r>
      <w:r w:rsidRPr="00597980">
        <w:rPr>
          <w:rStyle w:val="Strong"/>
          <w:b/>
          <w:bCs/>
          <w:sz w:val="24"/>
          <w:szCs w:val="24"/>
        </w:rPr>
        <w:tab/>
        <w:t>Product Recalls or Patent Issues</w:t>
      </w:r>
    </w:p>
    <w:p w:rsidR="00D41D49" w:rsidRPr="00597980" w:rsidRDefault="00D41D49" w:rsidP="00D41D49">
      <w:pPr>
        <w:pStyle w:val="NormalWeb"/>
        <w:spacing w:before="0" w:beforeAutospacing="0" w:after="0" w:afterAutospacing="0" w:line="360" w:lineRule="auto"/>
        <w:ind w:firstLine="720"/>
        <w:jc w:val="both"/>
      </w:pPr>
      <w:r w:rsidRPr="00597980">
        <w:t>Product recalls occur when a drug is found to be defective or harmful after release. Patent issues arise when exclusivity rights are challenged or expired, opening the door for generic competition.</w:t>
      </w:r>
    </w:p>
    <w:p w:rsidR="00D41D49" w:rsidRPr="00597980" w:rsidRDefault="00D41D49" w:rsidP="00D41D49">
      <w:pPr>
        <w:pStyle w:val="Heading3"/>
        <w:spacing w:before="0" w:beforeAutospacing="0" w:after="0" w:afterAutospacing="0" w:line="360" w:lineRule="auto"/>
        <w:jc w:val="both"/>
        <w:rPr>
          <w:sz w:val="24"/>
          <w:szCs w:val="24"/>
        </w:rPr>
      </w:pPr>
      <w:r w:rsidRPr="00597980">
        <w:rPr>
          <w:rStyle w:val="Strong"/>
          <w:b/>
          <w:bCs/>
          <w:sz w:val="24"/>
          <w:szCs w:val="24"/>
        </w:rPr>
        <w:t xml:space="preserve">5. </w:t>
      </w:r>
      <w:r w:rsidRPr="00597980">
        <w:rPr>
          <w:rStyle w:val="Strong"/>
          <w:b/>
          <w:bCs/>
          <w:sz w:val="24"/>
          <w:szCs w:val="24"/>
        </w:rPr>
        <w:tab/>
        <w:t>Sales Performance of Medications</w:t>
      </w:r>
    </w:p>
    <w:p w:rsidR="00D41D49" w:rsidRPr="00597980" w:rsidRDefault="00D41D49" w:rsidP="00D41D49">
      <w:pPr>
        <w:pStyle w:val="NormalWeb"/>
        <w:spacing w:before="0" w:beforeAutospacing="0" w:after="0" w:afterAutospacing="0" w:line="360" w:lineRule="auto"/>
        <w:ind w:firstLine="720"/>
        <w:jc w:val="both"/>
      </w:pPr>
      <w:r w:rsidRPr="00597980">
        <w:t xml:space="preserve">Sales performance measures how well a company's pharmaceutical products are accepted in the market. It is often driven by marketing, brand strength, doctor/hospital adoption, insurance coverage, and patient access. </w:t>
      </w:r>
    </w:p>
    <w:p w:rsidR="00D41D49" w:rsidRDefault="00D41D49" w:rsidP="00D41D49">
      <w:pPr>
        <w:pStyle w:val="NormalWeb"/>
        <w:spacing w:before="0" w:beforeAutospacing="0" w:after="0" w:afterAutospacing="0" w:line="360" w:lineRule="auto"/>
        <w:jc w:val="both"/>
        <w:rPr>
          <w:b/>
        </w:rPr>
      </w:pPr>
    </w:p>
    <w:p w:rsidR="00D41D49" w:rsidRDefault="00D41D49" w:rsidP="00D41D49">
      <w:pPr>
        <w:pStyle w:val="NormalWeb"/>
        <w:spacing w:before="0" w:beforeAutospacing="0" w:after="0" w:afterAutospacing="0" w:line="360" w:lineRule="auto"/>
        <w:jc w:val="both"/>
        <w:rPr>
          <w:b/>
        </w:rPr>
      </w:pPr>
    </w:p>
    <w:p w:rsidR="00D41D49" w:rsidRPr="00597980" w:rsidRDefault="00D41D49" w:rsidP="00D41D49">
      <w:pPr>
        <w:pStyle w:val="NormalWeb"/>
        <w:spacing w:before="0" w:beforeAutospacing="0" w:after="0" w:afterAutospacing="0" w:line="360" w:lineRule="auto"/>
        <w:jc w:val="both"/>
        <w:rPr>
          <w:b/>
        </w:rPr>
      </w:pPr>
      <w:r w:rsidRPr="00597980">
        <w:rPr>
          <w:b/>
        </w:rPr>
        <w:t>6.</w:t>
      </w:r>
      <w:r w:rsidRPr="00597980">
        <w:rPr>
          <w:b/>
        </w:rPr>
        <w:tab/>
        <w:t>Return on Investment</w:t>
      </w:r>
    </w:p>
    <w:p w:rsidR="00D41D49" w:rsidRPr="005F23B9" w:rsidRDefault="00D41D49" w:rsidP="00D41D49">
      <w:pPr>
        <w:pStyle w:val="NormalWeb"/>
        <w:spacing w:before="0" w:beforeAutospacing="0" w:after="0" w:afterAutospacing="0" w:line="360" w:lineRule="auto"/>
        <w:ind w:firstLine="720"/>
        <w:jc w:val="both"/>
        <w:rPr>
          <w:color w:val="000000" w:themeColor="text1"/>
          <w:shd w:val="clear" w:color="auto" w:fill="FFFFFF"/>
        </w:rPr>
      </w:pPr>
      <w:r w:rsidRPr="005F23B9">
        <w:rPr>
          <w:color w:val="000000" w:themeColor="text1"/>
          <w:shd w:val="clear" w:color="auto" w:fill="FFFFFF"/>
        </w:rPr>
        <w:t>Return on Investment (ROI) is a performance measure used to evaluate the profitability of an investment. It indicates the gain or loss generated on an investment relative to its initial cost, and is typically expressed as a percentage.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2.2.1</w:t>
      </w:r>
      <w:r w:rsidRPr="00597980">
        <w:rPr>
          <w:rFonts w:ascii="Times New Roman" w:hAnsi="Times New Roman" w:cs="Times New Roman"/>
          <w:b/>
          <w:sz w:val="24"/>
          <w:szCs w:val="24"/>
        </w:rPr>
        <w:tab/>
        <w:t>INTERNAL AUDITING</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Tanzania Audit Standard (TAS) No 8 (2002), defines internal audit as an element of internal control system set up by the management of an enterprises to examine, evaluates and report in accounting and other control on operations (Mill Champ, 2002), defines internal audit as an independent appraisal function established by the management of an organization for the review of internal control system as a services to the organization. It objectively examines, evaluates and reports on the adequacy of internal control as a contribution to the proper economic, efficient and effective use of resources. (Sawyer 1996), defines internal audit as a systematic appraisal by internal auditor of the diverse operations and control within an organization to determine whether financial operating information are accurate and reliable, risk to the enterprise are identified and minimized, resources are efficiently and economically used and if the organizations objectives are efficiently achieved.</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2.2.2</w:t>
      </w:r>
      <w:r w:rsidRPr="00597980">
        <w:rPr>
          <w:rFonts w:ascii="Times New Roman" w:hAnsi="Times New Roman" w:cs="Times New Roman"/>
          <w:b/>
          <w:sz w:val="24"/>
          <w:szCs w:val="24"/>
        </w:rPr>
        <w:tab/>
        <w:t>BACKGROUND OF INTERNAL AUDITING SYSTEM</w:t>
      </w:r>
      <w:r w:rsidRPr="00597980">
        <w:rPr>
          <w:rFonts w:ascii="Times New Roman" w:hAnsi="Times New Roman" w:cs="Times New Roman"/>
          <w:b/>
          <w:sz w:val="24"/>
          <w:szCs w:val="24"/>
        </w:rPr>
        <w:tab/>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origin of auditing goes back to times scarcely less remote than that of accounting, whenever the advances of civilization brought about the necessity of one man being in trusted to some extent with the property of others, the advisably of some kind of check upon the fidelity of the former would become apparent. As far back as 400 BC, historians believe, formal record-keeping systems were first instituted by organized business and governments in the near East to allay their concerns about correctly accounting for receipt and disbursement and collecting taxes. Similar development occurred with respect to the Zhao dynasty in China (1122-256BC) (Ratliff &amp; Reding 2002) as the internal auditing profession became more firmly established, if responded quickly to new demand from significant regulatory and legislative mandates, as well as high profile (Internal report) the passage of the auditors of the 21</w:t>
      </w:r>
      <w:r w:rsidRPr="00597980">
        <w:rPr>
          <w:rFonts w:ascii="Times New Roman" w:hAnsi="Times New Roman" w:cs="Times New Roman"/>
          <w:sz w:val="24"/>
          <w:szCs w:val="24"/>
          <w:vertAlign w:val="superscript"/>
        </w:rPr>
        <w:t>st</w:t>
      </w:r>
      <w:r w:rsidRPr="00597980">
        <w:rPr>
          <w:rFonts w:ascii="Times New Roman" w:hAnsi="Times New Roman" w:cs="Times New Roman"/>
          <w:sz w:val="24"/>
          <w:szCs w:val="24"/>
        </w:rPr>
        <w:t xml:space="preserve"> century must be prepared to audit virtually everything-operations (including control system), performance, information and information system, legal compliance, financial statement, fraud, environmental reporting and performance and quality. Auditors must master analytical and critical thinking skill, an efficient method to gain an adequate understanding of any audit individual, organization, or system, these skills are;</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New concept, principle and techniques of internal control</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 xml:space="preserve">An awareness and understanding or risk and opportunity related to both the auditee and the auditors.  </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Development of general and specific audit objective for audit project</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Selection, collection (using a broad array of audit procedures), evaluation and documentation of audit evidence, including the use of statistical and non-statistical induction</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Reporting audit results in a variety of formats to a variety of recipients.</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Audit follow-up</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Professional ethnics</w:t>
      </w:r>
    </w:p>
    <w:p w:rsidR="00D41D49" w:rsidRPr="00597980" w:rsidRDefault="00D41D49" w:rsidP="00D41D49">
      <w:pPr>
        <w:pStyle w:val="ListParagraph"/>
        <w:numPr>
          <w:ilvl w:val="0"/>
          <w:numId w:val="2"/>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Audit technology applicable across a variety of type of audit reports.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The 21</w:t>
      </w:r>
      <w:r w:rsidRPr="00597980">
        <w:rPr>
          <w:rFonts w:ascii="Times New Roman" w:hAnsi="Times New Roman" w:cs="Times New Roman"/>
          <w:sz w:val="24"/>
          <w:szCs w:val="24"/>
          <w:vertAlign w:val="superscript"/>
        </w:rPr>
        <w:t>st</w:t>
      </w:r>
      <w:r w:rsidRPr="00597980">
        <w:rPr>
          <w:rFonts w:ascii="Times New Roman" w:hAnsi="Times New Roman" w:cs="Times New Roman"/>
          <w:sz w:val="24"/>
          <w:szCs w:val="24"/>
        </w:rPr>
        <w:t xml:space="preserve"> century presents much promise and unprecedented growth opportunities for the internal auditing profession. However, development in practice must be carefully studied by interested academic so that a body of knowledge is systematically built up and transmitted to future generations of internal auditing professional. The extent body of knowledge should not only be critiqued and constantly refined to reflect the current state of the art, but should also encourage and stimulate, through research, leading edge thinking that so often produces innovations in practices. We believed that is research will constitutes an excellent source to start and journey that will yield important insights into internal auditing research, practice and education (Raff &amp; Reding 2002).  </w:t>
      </w: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2.2.3</w:t>
      </w:r>
      <w:r w:rsidRPr="00597980">
        <w:rPr>
          <w:rFonts w:ascii="Times New Roman" w:hAnsi="Times New Roman" w:cs="Times New Roman"/>
          <w:b/>
          <w:sz w:val="24"/>
          <w:szCs w:val="24"/>
        </w:rPr>
        <w:tab/>
        <w:t>STRENGTH OF INTERNAL AUDITING SYSTEM</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dynamic nature of organization and best practice of corporate governance requires that as an operational arm of the modern requirement of delivery mechanism. In this context, the Internal Audit Department of the organization needs to focus on to adopt an integrated audit approach towards enhancement in its efficiency, its productivity and its cost effectiveness. A paradigm shift from compliance based audit to risk based audit is in progress, whereby risk areas are identified and internal controls are evaluated. Only relevant information is called for, and that which would now be effectively managed and productivity scrutinized. Improvements specific steps taken towards the area of internal audit are mentioned below (Culpan, &amp; Trussel, 2005).</w:t>
      </w:r>
    </w:p>
    <w:p w:rsidR="00D41D49" w:rsidRPr="00597980" w:rsidRDefault="00D41D49" w:rsidP="00D41D49">
      <w:pPr>
        <w:pStyle w:val="ListParagraph"/>
        <w:numPr>
          <w:ilvl w:val="0"/>
          <w:numId w:val="3"/>
        </w:numPr>
        <w:spacing w:after="0" w:line="360" w:lineRule="auto"/>
        <w:jc w:val="both"/>
        <w:rPr>
          <w:rFonts w:ascii="Times New Roman" w:hAnsi="Times New Roman" w:cs="Times New Roman"/>
          <w:b/>
          <w:sz w:val="24"/>
          <w:szCs w:val="24"/>
        </w:rPr>
      </w:pPr>
      <w:r w:rsidRPr="00597980">
        <w:rPr>
          <w:rFonts w:ascii="Times New Roman" w:hAnsi="Times New Roman" w:cs="Times New Roman"/>
          <w:b/>
          <w:sz w:val="24"/>
          <w:szCs w:val="24"/>
        </w:rPr>
        <w:t xml:space="preserve">Maintaining cost effectiveness of onsite inspection: </w:t>
      </w:r>
      <w:r w:rsidRPr="00597980">
        <w:rPr>
          <w:rFonts w:ascii="Times New Roman" w:hAnsi="Times New Roman" w:cs="Times New Roman"/>
          <w:sz w:val="24"/>
          <w:szCs w:val="24"/>
        </w:rPr>
        <w:t>Being cost effective is a pre-requisite to success of any organization, yet what has to be evaluated is where to make a cut off on the continuum of cost benefit analysis. After a detailed contemplation, the department has substantially reduced the on-side inspection cost following a bi-pronged approach. The size of the teams put together for inspection purpose has been considerably reduced and brought to barest minimum possible level. Internal audit units from other office are hired to compose a balanced team and are also trained to apply their efforts in promotion the development role of audit through coaching and counseling on sensitive area. Period of inspection has also  been curtailed by increasing offsite surveillance policy thereby keeping major focus (Culpan &amp; Trussed 2005).</w:t>
      </w:r>
    </w:p>
    <w:p w:rsidR="00D41D49" w:rsidRPr="00597980" w:rsidRDefault="00D41D49" w:rsidP="00D41D49">
      <w:pPr>
        <w:pStyle w:val="ListParagraph"/>
        <w:numPr>
          <w:ilvl w:val="0"/>
          <w:numId w:val="3"/>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Special audit and studies: </w:t>
      </w:r>
      <w:r w:rsidRPr="00597980">
        <w:rPr>
          <w:rFonts w:ascii="Times New Roman" w:hAnsi="Times New Roman" w:cs="Times New Roman"/>
          <w:sz w:val="24"/>
          <w:szCs w:val="24"/>
        </w:rPr>
        <w:t xml:space="preserve">Special  audits  are used as a tool by the department towards operational efficiency through value addition. A few examples of these efforts include post audit of pension/gravity payments and other retirement benefit cases at field offices, post audit facilitation for Account Department with respect to a new coding system (as per chart of accounts) for engineering materials safety data (MSD) procurement, printing press, departmental study for engineering department in </w:t>
      </w:r>
      <w:r w:rsidRPr="00597980">
        <w:rPr>
          <w:rFonts w:ascii="Times New Roman" w:hAnsi="Times New Roman" w:cs="Times New Roman"/>
          <w:sz w:val="24"/>
          <w:szCs w:val="24"/>
        </w:rPr>
        <w:lastRenderedPageBreak/>
        <w:t>the area of physical remodeling and facilitating administration. Department in the preparation of training policy paper and training modules (Culpan &amp; Trussel, 2005).</w:t>
      </w:r>
    </w:p>
    <w:p w:rsidR="00D41D49" w:rsidRPr="00597980" w:rsidRDefault="00D41D49" w:rsidP="00D41D49">
      <w:pPr>
        <w:pStyle w:val="ListParagraph"/>
        <w:numPr>
          <w:ilvl w:val="0"/>
          <w:numId w:val="3"/>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Strengthening off-side surveillance:</w:t>
      </w:r>
      <w:r w:rsidRPr="00597980">
        <w:rPr>
          <w:rFonts w:ascii="Times New Roman" w:hAnsi="Times New Roman" w:cs="Times New Roman"/>
          <w:sz w:val="24"/>
          <w:szCs w:val="24"/>
        </w:rPr>
        <w:t xml:space="preserve"> In order to bring the accountability factor in internal audit report, a mechanism was proposed whereby significant irregularities reported by our organization would be analyzed in details at the off-site inspection, division of the internal audit department. In case of any high risk area, where the employee concerned would have ignored the internal control, the internal audit department would send the appraisal to the concerned director/chief manager for further necessary action as they may deem fit to ensure non-recurrence of such critical irregularities. Moreover procedures are modified and now special audit studies are conducted through IAUs in addition to the proposed monthly plan given by the respective units. The underlying aim is to focus on areas which are important from the stand point of achievement of financial performance s and internal control (Culpan &amp; Trussel 2005).</w:t>
      </w:r>
    </w:p>
    <w:p w:rsidR="00D41D49" w:rsidRPr="00597980" w:rsidRDefault="00D41D49" w:rsidP="00D41D49">
      <w:pPr>
        <w:pStyle w:val="ListParagraph"/>
        <w:numPr>
          <w:ilvl w:val="0"/>
          <w:numId w:val="3"/>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Auditors training and development:</w:t>
      </w:r>
      <w:r w:rsidRPr="00597980">
        <w:rPr>
          <w:rFonts w:ascii="Times New Roman" w:hAnsi="Times New Roman" w:cs="Times New Roman"/>
          <w:sz w:val="24"/>
          <w:szCs w:val="24"/>
        </w:rPr>
        <w:t xml:space="preserve"> In order to equip at the internal audit department with updated knowledge, besides understanding of current practice and modern techniques in the field of audit, the following measures were taken by internal audit department, training in certain advanced field should give to familiarize the auditors with the modern practice prevailing in the market and these include risk based audit management course.</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2.2.4</w:t>
      </w:r>
      <w:r w:rsidRPr="00597980">
        <w:rPr>
          <w:rFonts w:ascii="Times New Roman" w:hAnsi="Times New Roman" w:cs="Times New Roman"/>
          <w:b/>
          <w:sz w:val="24"/>
          <w:szCs w:val="24"/>
        </w:rPr>
        <w:tab/>
        <w:t>WEAKNESS IN THE INTERNAL AUDIT SYSTEM</w:t>
      </w:r>
      <w:r w:rsidRPr="00597980">
        <w:rPr>
          <w:rFonts w:ascii="Times New Roman" w:hAnsi="Times New Roman" w:cs="Times New Roman"/>
          <w:sz w:val="24"/>
          <w:szCs w:val="24"/>
        </w:rPr>
        <w:t xml:space="preserve">    </w:t>
      </w:r>
    </w:p>
    <w:p w:rsidR="00D41D49"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b/>
      </w:r>
      <w:r w:rsidRPr="00597980">
        <w:rPr>
          <w:rFonts w:ascii="Times New Roman" w:hAnsi="Times New Roman" w:cs="Times New Roman"/>
          <w:sz w:val="24"/>
          <w:szCs w:val="24"/>
        </w:rPr>
        <w:t>According to (Osmond V, 2009) an internal audit system is a common safeguard found in business today. The safeguard is broken down into two parts; internal audit and internal control, internal audits are informed reviews by the business owner or employee. They provide information on internal operations in employees must follow in the business. Internal audit control systems have a few weaknesses that business owners must address.</w:t>
      </w:r>
    </w:p>
    <w:p w:rsidR="00D41D49" w:rsidRPr="00597980"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pStyle w:val="ListParagraph"/>
        <w:numPr>
          <w:ilvl w:val="0"/>
          <w:numId w:val="11"/>
        </w:numPr>
        <w:spacing w:after="0" w:line="360" w:lineRule="auto"/>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 xml:space="preserve">Broad Application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Internal audit control system can be very broad in their application and this can create weaker internal audit control system. Business owners should attempt to develop a system that focuses on specific business issues. Control systems that cover too many business departments or function may not be producing the maximum benefit for companies. Control systems should contain a few well-defined policies for each department; this also allows operational managers and employee to help the business owner maintain the focus on proper application of the control system policies (Osmond, 2009).</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(b)</w:t>
      </w:r>
      <w:r w:rsidRPr="00597980">
        <w:rPr>
          <w:rFonts w:ascii="Times New Roman" w:hAnsi="Times New Roman" w:cs="Times New Roman"/>
          <w:b/>
          <w:sz w:val="24"/>
          <w:szCs w:val="24"/>
        </w:rPr>
        <w:tab/>
        <w:t>Time consuming</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Creating internal safeguard is often a time consuming process, business owners may also face the disadvantages of learning about control systems while working in the business. Internal audit systems can also be time consuming for owners and managers to maintain. Time consuming safeguards may cause managers and employees to find ways of getting around the system. The weakness can create difficult management situation for owners attempting to maintain proper business practices. Business owners may also be unable to delicate the time needed to review extensive internal audit system (Osmond V, 2009).</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w:t>
      </w:r>
      <w:r w:rsidRPr="00597980">
        <w:rPr>
          <w:rFonts w:ascii="Times New Roman" w:hAnsi="Times New Roman" w:cs="Times New Roman"/>
          <w:b/>
          <w:sz w:val="24"/>
          <w:szCs w:val="24"/>
        </w:rPr>
        <w:tab/>
        <w:t xml:space="preserve">Lack of knowledge </w:t>
      </w:r>
    </w:p>
    <w:p w:rsidR="00D41D49"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 </w:t>
      </w:r>
      <w:r w:rsidRPr="00597980">
        <w:rPr>
          <w:rFonts w:ascii="Times New Roman" w:hAnsi="Times New Roman" w:cs="Times New Roman"/>
          <w:sz w:val="24"/>
          <w:szCs w:val="24"/>
        </w:rPr>
        <w:tab/>
        <w:t>Business owners may be unaware of the best internal audit systems to implement in the company. This lack of knowledge makes it difficult to create effective safeguards that protect business and financial information. Business owners should carefully consider how to create the best internal audit system for their company. To avoid this weakness, business owners may consult with a public accounting firm of management consultant these individuals can provide the best control systems for certain types of business operations (Osmond V, 2009)</w:t>
      </w:r>
    </w:p>
    <w:p w:rsidR="00D41D49" w:rsidRDefault="00D41D49" w:rsidP="00D41D49">
      <w:pPr>
        <w:spacing w:after="0" w:line="360" w:lineRule="auto"/>
        <w:contextualSpacing/>
        <w:jc w:val="both"/>
        <w:rPr>
          <w:rFonts w:ascii="Times New Roman" w:hAnsi="Times New Roman" w:cs="Times New Roman"/>
          <w:sz w:val="24"/>
          <w:szCs w:val="24"/>
        </w:rPr>
      </w:pPr>
    </w:p>
    <w:p w:rsidR="00D41D49" w:rsidRPr="005F23B9"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(d)  Difficult to understand</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Technical internal audit control systems can be difficult to understand, business owners must rely on managers and employee to complete business functions according to the safeguards. The inability to educate other individuals on the importance of these policies can create inefficient business operation. Business owners must also explain their internal control audit systems to professional accountants; professional accountants usually conduct external audits on the company’s operation of the company’s internal audit control system (Osmond V, 2009).</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2.2.5</w:t>
      </w:r>
      <w:r w:rsidRPr="00597980">
        <w:rPr>
          <w:rFonts w:ascii="Times New Roman" w:hAnsi="Times New Roman" w:cs="Times New Roman"/>
          <w:b/>
          <w:sz w:val="24"/>
          <w:szCs w:val="24"/>
        </w:rPr>
        <w:tab/>
        <w:t>CHALLENGES FACED BY INTERNAL AUDIT SYSTEM</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Patric, Ferguson and Moroney, (2011) states that internal audit effort to help organization improve performance face a number of challenges, including;</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Narrow audit skill and focus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b/>
      </w:r>
      <w:r w:rsidRPr="00597980">
        <w:rPr>
          <w:rFonts w:ascii="Times New Roman" w:hAnsi="Times New Roman" w:cs="Times New Roman"/>
          <w:sz w:val="24"/>
          <w:szCs w:val="24"/>
        </w:rPr>
        <w:t xml:space="preserve">Finding auditors with the right skills and capacity to broaden the scope of internal audit to address performance under the new internal audit model might be challenging. Over the past decades, the demands for complying with government legislation have narrowed the skills set and focus of many audit functions. The capacity of internal audit teams has been further curtailed by aggressive cost reduction efforts stemming from the economic slowdown of the past several years. As a result, many auditors are finding that operational and business process knowledge is stale or worse yet, lost. Others are finding that they lack the expertise to audit specialized business areas, particularly in it.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Vague value proposition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Return on investment is a common measure used to justify investing in new activities. Quantifying the return on investment that management can expect from increasing improvement audit activities can be problematic, though, because process improvements often lead to a reallocation rather than a reduction in resources.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For example, if the accounting group closes the books in three instead of four days, the faster turnaround itself may not affect the overall head count and group </w:t>
      </w:r>
      <w:r w:rsidRPr="00597980">
        <w:rPr>
          <w:rFonts w:ascii="Times New Roman" w:hAnsi="Times New Roman" w:cs="Times New Roman"/>
          <w:sz w:val="24"/>
          <w:szCs w:val="24"/>
        </w:rPr>
        <w:lastRenderedPageBreak/>
        <w:t>expenses, however, it might provide intangible value by enabling the group to take on projects or tasks that otherwise may have gone unaddressed (Patrick D. et al, 2011).</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MANAGEMENT SKEPTICISM/RESISTANCE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Because performance improvement might be a new area of focus for many auditor, management and business process owners who are more accustomed to audit playing a compliance or financial control role initially might skeptical about audits ability to contribute real value in this area (Patrick D et. Al 2011).</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Build credibility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Internal audit must look for opportunities to share the breadth of its talent and capabilities for performance improvements, in small ways and develop a track record of success that stakeholders can trust. In addition, report that highlight the root cause of an issue have the best change of providing sufficient justification for change that improve performance and adds organizational value (Patrick D, et a.l 2011).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Obtain buy-in</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Stakeholders want to see potentials result before they agree to change, internal audit must prove the business cases for allocating resources to improvement audit. In addition, stakeholders commitment to change rises when they are part of the solution, such as when audit and management work together to address deficiencies and implement recommendations resulting from improvement audits. Such collaboration work also faster’s trust that can yield new opportunities to improve the business (Patrick D, et al 2011).</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2.2.6</w:t>
      </w:r>
      <w:r w:rsidRPr="00597980">
        <w:rPr>
          <w:rFonts w:ascii="Times New Roman" w:hAnsi="Times New Roman" w:cs="Times New Roman"/>
          <w:b/>
          <w:sz w:val="24"/>
          <w:szCs w:val="24"/>
        </w:rPr>
        <w:tab/>
        <w:t>Types of audits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In preparing the annual internal audit plan, the director shall determine the type of audit to be performed for each auditee. The following is a summary of the various type of audits which will generally be concluded in an organization.</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Departmental Audits:</w:t>
      </w:r>
      <w:r w:rsidRPr="00597980">
        <w:rPr>
          <w:rFonts w:ascii="Times New Roman" w:hAnsi="Times New Roman" w:cs="Times New Roman"/>
          <w:sz w:val="24"/>
          <w:szCs w:val="24"/>
        </w:rPr>
        <w:t xml:space="preserve"> Departmental audit are designed to review and evaluate the activities and operations of a particular organization function, activity, department, or unit under review. Departmental audits will evaluates accounting controls, ensure </w:t>
      </w:r>
      <w:r w:rsidRPr="00597980">
        <w:rPr>
          <w:rFonts w:ascii="Times New Roman" w:hAnsi="Times New Roman" w:cs="Times New Roman"/>
          <w:sz w:val="24"/>
          <w:szCs w:val="24"/>
        </w:rPr>
        <w:lastRenderedPageBreak/>
        <w:t>compliance with organization policies and procedures, applicable laws and regulations and validate the records and account balances of the auditee. Departmental audit may utilize a complete battery of audit tests and procedures including, but not limited to, functional tests, transaction review, substantial tests, and analytical review (Arensetal, 2005).</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Financial Audits: </w:t>
      </w:r>
      <w:r w:rsidRPr="00597980">
        <w:rPr>
          <w:rFonts w:ascii="Times New Roman" w:hAnsi="Times New Roman" w:cs="Times New Roman"/>
          <w:sz w:val="24"/>
          <w:szCs w:val="24"/>
        </w:rPr>
        <w:t>Financial audits are designed to validate the accuracy and completeness of record and account balances. Financial audits may utilize substantive tests, analytical reviews, and other validation procedures which may or may not include functional tests or transaction reviews. Financial audit determine whether the financial information of the organization function, activity, department or unit under audit fairly represent the financial position, result of operations, and cash flows or changes in financial position of the auditee in accordance with Generally Accepted Accounting Principles (Ward and Roberson 1980).</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Operational Audits: </w:t>
      </w:r>
      <w:r w:rsidRPr="00597980">
        <w:rPr>
          <w:rFonts w:ascii="Times New Roman" w:hAnsi="Times New Roman" w:cs="Times New Roman"/>
          <w:sz w:val="24"/>
          <w:szCs w:val="24"/>
        </w:rPr>
        <w:t>Operational audits are designed to evaluate procedures and control which impact the attainment of the organizational goals and objectives. Operational audits also measure compliance with organization policies and procedures as well as applicable laws and regulations. During operational audit, functional tests and transaction reviews may be utilized (Arens et.al, 2005).</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Grant and Contract Audits: </w:t>
      </w:r>
      <w:r w:rsidRPr="00597980">
        <w:rPr>
          <w:rFonts w:ascii="Times New Roman" w:hAnsi="Times New Roman" w:cs="Times New Roman"/>
          <w:sz w:val="24"/>
          <w:szCs w:val="24"/>
        </w:rPr>
        <w:t>Grant and contract audits are designed to evaluate the contracting process, compliance with the provisions of grants and contract, and third party contractual performance. These audits may be performed with respect to any function, activity, department or unit of the organization and may include all types of contracts, e.g. federal and private grants and contract, construction contracts, and professional service contract (Arenset al. 2005).</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Fraud and financial irregularity audits: </w:t>
      </w:r>
      <w:r w:rsidRPr="00597980">
        <w:rPr>
          <w:rFonts w:ascii="Times New Roman" w:hAnsi="Times New Roman" w:cs="Times New Roman"/>
          <w:sz w:val="24"/>
          <w:szCs w:val="24"/>
        </w:rPr>
        <w:t xml:space="preserve">Fraud and financial irregularity audit are designed to verify the existence and magnitude of suspected fraud and financial irregularities. Fraud and financial irregularity audit committee of the board of Trustee, the president, or other senior members of organization management; as a </w:t>
      </w:r>
      <w:r w:rsidRPr="00597980">
        <w:rPr>
          <w:rFonts w:ascii="Times New Roman" w:hAnsi="Times New Roman" w:cs="Times New Roman"/>
          <w:sz w:val="24"/>
          <w:szCs w:val="24"/>
        </w:rPr>
        <w:lastRenderedPageBreak/>
        <w:t xml:space="preserve">result of a tip from the organization hotline; or at the discretion of the director, the director shall utilize the highest level of discretion when undertaking a fraud or financial irregularity audit. The director shall promptly notify the audit committee of the Board of Trustee (including the chair of the audit committee), the president and any other member of senior management which may be appropriate of any significant findings which result from a fraud or financial irregularity audit (Arense al, 2005).       </w:t>
      </w:r>
    </w:p>
    <w:p w:rsidR="00D41D49" w:rsidRPr="00597980" w:rsidRDefault="00D41D49" w:rsidP="00D41D49">
      <w:pPr>
        <w:pStyle w:val="ListParagraph"/>
        <w:numPr>
          <w:ilvl w:val="0"/>
          <w:numId w:val="4"/>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Follow-up audits: </w:t>
      </w:r>
      <w:r w:rsidRPr="00597980">
        <w:rPr>
          <w:rFonts w:ascii="Times New Roman" w:hAnsi="Times New Roman" w:cs="Times New Roman"/>
          <w:sz w:val="24"/>
          <w:szCs w:val="24"/>
        </w:rPr>
        <w:t>Follow up audit is designed to determine whether corrective action has been taken on previous audit recommendations. These audits may be conducted at the direction of the audit committee of the Board of Trustee six months after a final audit report was issued and usually include only the deficiencies reported in the final audit report. The follow up audit are necessary to verify that logical and appropriate corrective (Arensel al, 2005).</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2.2.7</w:t>
      </w:r>
      <w:r w:rsidRPr="00597980">
        <w:rPr>
          <w:rFonts w:ascii="Times New Roman" w:hAnsi="Times New Roman" w:cs="Times New Roman"/>
          <w:b/>
          <w:sz w:val="24"/>
          <w:szCs w:val="24"/>
        </w:rPr>
        <w:tab/>
        <w:t>INTERNAL AUDIT PROCEDURES AND TECHNIQUES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During the internal audit process, the Director of Accounting may employee one or more audit techniques, such techniques include, but are not limited to;</w:t>
      </w:r>
    </w:p>
    <w:p w:rsidR="00D41D49" w:rsidRPr="00597980" w:rsidRDefault="00D41D49" w:rsidP="00D41D49">
      <w:pPr>
        <w:pStyle w:val="ListParagraph"/>
        <w:numPr>
          <w:ilvl w:val="0"/>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Observation and inquiry:</w:t>
      </w:r>
      <w:r w:rsidRPr="00597980">
        <w:rPr>
          <w:rFonts w:ascii="Times New Roman" w:hAnsi="Times New Roman" w:cs="Times New Roman"/>
          <w:sz w:val="24"/>
          <w:szCs w:val="24"/>
        </w:rPr>
        <w:t xml:space="preserve"> The Director may observe the operation of any organization’s function, activity, department or unit. The director may also make reasonable inquiries of any university employee in attempting to carry out the internal audit process.</w:t>
      </w:r>
    </w:p>
    <w:p w:rsidR="00D41D49" w:rsidRPr="00597980" w:rsidRDefault="00D41D49" w:rsidP="00D41D49">
      <w:pPr>
        <w:pStyle w:val="ListParagraph"/>
        <w:numPr>
          <w:ilvl w:val="0"/>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Analysis and review:</w:t>
      </w:r>
      <w:r w:rsidRPr="00597980">
        <w:rPr>
          <w:rFonts w:ascii="Times New Roman" w:hAnsi="Times New Roman" w:cs="Times New Roman"/>
          <w:sz w:val="24"/>
          <w:szCs w:val="24"/>
        </w:rPr>
        <w:t xml:space="preserve"> A principal means by which the director administers the organization’s internal audit function is through careful analysis and critical review of both financial and operating data. In some cases, this will be accomplished through the comparison of current balance with those from prior periods. Another common techniques which may be utilized while performing analyses and review activities so that unusual or significant items are more likely to be highlighted and this selected for further review. Other techniques may be used as necessary to accomplish to appropriate level of analytical review during the internal audit process.</w:t>
      </w:r>
    </w:p>
    <w:p w:rsidR="00D41D49" w:rsidRPr="00597980" w:rsidRDefault="00D41D49" w:rsidP="00D41D49">
      <w:pPr>
        <w:pStyle w:val="ListParagraph"/>
        <w:numPr>
          <w:ilvl w:val="0"/>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lastRenderedPageBreak/>
        <w:t>Inspection</w:t>
      </w:r>
      <w:r w:rsidRPr="00597980">
        <w:rPr>
          <w:rFonts w:ascii="Times New Roman" w:hAnsi="Times New Roman" w:cs="Times New Roman"/>
          <w:sz w:val="24"/>
          <w:szCs w:val="24"/>
        </w:rPr>
        <w:t>: At this discretion, the director shall have the authority to inspect physical assets, documents and other evidence supporting relevant data of the auditee under review. This process is usually accomplished verification of transaction employing the following basic audit techniques.</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Vouching</w:t>
      </w:r>
      <w:r w:rsidRPr="00597980">
        <w:rPr>
          <w:rFonts w:ascii="Times New Roman" w:hAnsi="Times New Roman" w:cs="Times New Roman"/>
          <w:sz w:val="24"/>
          <w:szCs w:val="24"/>
        </w:rPr>
        <w:t xml:space="preserve">: This is the verification of entire by comparing them to the original documents on which they are based. The techniques helps ensure the accuracy, genuineness, validity or truth of the entries under review.    </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Re-competition:</w:t>
      </w:r>
      <w:r w:rsidRPr="00597980">
        <w:rPr>
          <w:rFonts w:ascii="Times New Roman" w:hAnsi="Times New Roman" w:cs="Times New Roman"/>
          <w:sz w:val="24"/>
          <w:szCs w:val="24"/>
        </w:rPr>
        <w:t xml:space="preserve"> This is the process of recalculating selected calculations to determine their accuracy. In applying this technique and auditee’s footings, adding machine tapes, and spread sheets shall never be assumed to be correct (Mgt &amp; Centre, 2002).</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Retracing of book keeping procedures: </w:t>
      </w:r>
      <w:r w:rsidRPr="00597980">
        <w:rPr>
          <w:rFonts w:ascii="Times New Roman" w:hAnsi="Times New Roman" w:cs="Times New Roman"/>
          <w:sz w:val="24"/>
          <w:szCs w:val="24"/>
        </w:rPr>
        <w:t>This includes tracing postings from original books of entry to ledgers and vice versa,</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Physical examination and count: This technique may be used to substantial the reliability of the records under examination. In applying this techniques, the director shall</w:t>
      </w:r>
    </w:p>
    <w:p w:rsidR="00D41D49" w:rsidRPr="00597980" w:rsidRDefault="00D41D49" w:rsidP="00D41D49">
      <w:pPr>
        <w:pStyle w:val="ListParagraph"/>
        <w:numPr>
          <w:ilvl w:val="2"/>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Identify what is being examined</w:t>
      </w:r>
    </w:p>
    <w:p w:rsidR="00D41D49" w:rsidRPr="00597980" w:rsidRDefault="00D41D49" w:rsidP="00D41D49">
      <w:pPr>
        <w:pStyle w:val="ListParagraph"/>
        <w:numPr>
          <w:ilvl w:val="2"/>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Determine the existence of the items being examined and</w:t>
      </w:r>
    </w:p>
    <w:p w:rsidR="00D41D49" w:rsidRPr="00597980" w:rsidRDefault="00D41D49" w:rsidP="00D41D49">
      <w:pPr>
        <w:pStyle w:val="ListParagraph"/>
        <w:numPr>
          <w:ilvl w:val="2"/>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Determine the condition of the items being examined  and</w:t>
      </w:r>
    </w:p>
    <w:p w:rsidR="00D41D49" w:rsidRPr="00597980" w:rsidRDefault="00D41D49" w:rsidP="00D41D49">
      <w:pPr>
        <w:pStyle w:val="ListParagraph"/>
        <w:numPr>
          <w:ilvl w:val="2"/>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Verify the quality of the items being examined (Mgt &amp; Center, 2002).</w:t>
      </w:r>
    </w:p>
    <w:p w:rsidR="00D41D49" w:rsidRPr="00597980" w:rsidRDefault="00D41D49" w:rsidP="00D41D49">
      <w:pPr>
        <w:pStyle w:val="ListParagraph"/>
        <w:numPr>
          <w:ilvl w:val="0"/>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 xml:space="preserve"> Control activities:</w:t>
      </w:r>
      <w:r w:rsidRPr="00597980">
        <w:rPr>
          <w:rFonts w:ascii="Times New Roman" w:hAnsi="Times New Roman" w:cs="Times New Roman"/>
          <w:sz w:val="24"/>
          <w:szCs w:val="24"/>
        </w:rPr>
        <w:t xml:space="preserve"> These are the policies and procedure which help ensure management directors are carried out. Controls activities help ensure that necessary actions are taken to address risks which may impede the attainment of the organization’s goals and objectives. Ultimately, control activities include a broad range of activities including but not limited to approvals, authorization, verification, reconciliations, and review of operating performance and segregation of duties.</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Information and communication:</w:t>
      </w:r>
      <w:r w:rsidRPr="00597980">
        <w:rPr>
          <w:rFonts w:ascii="Times New Roman" w:hAnsi="Times New Roman" w:cs="Times New Roman"/>
          <w:sz w:val="24"/>
          <w:szCs w:val="24"/>
        </w:rPr>
        <w:t xml:space="preserve"> Pertinent information must be identified, capture and communicated in a form and time frame that enables people to </w:t>
      </w:r>
      <w:r w:rsidRPr="00597980">
        <w:rPr>
          <w:rFonts w:ascii="Times New Roman" w:hAnsi="Times New Roman" w:cs="Times New Roman"/>
          <w:sz w:val="24"/>
          <w:szCs w:val="24"/>
        </w:rPr>
        <w:lastRenderedPageBreak/>
        <w:t xml:space="preserve">effectively carryout their responsibilities. Information systems produce reports containing operational, financial and compliance related information that makes it possible to manage and control the organization’s operations.  </w:t>
      </w:r>
    </w:p>
    <w:p w:rsidR="00D41D49" w:rsidRPr="00597980" w:rsidRDefault="00D41D49" w:rsidP="00D41D49">
      <w:pPr>
        <w:pStyle w:val="ListParagraph"/>
        <w:numPr>
          <w:ilvl w:val="1"/>
          <w:numId w:val="5"/>
        </w:numPr>
        <w:spacing w:after="0" w:line="360" w:lineRule="auto"/>
        <w:jc w:val="both"/>
        <w:rPr>
          <w:rFonts w:ascii="Times New Roman" w:hAnsi="Times New Roman" w:cs="Times New Roman"/>
          <w:sz w:val="24"/>
          <w:szCs w:val="24"/>
        </w:rPr>
      </w:pPr>
      <w:r w:rsidRPr="00597980">
        <w:rPr>
          <w:rFonts w:ascii="Times New Roman" w:hAnsi="Times New Roman" w:cs="Times New Roman"/>
          <w:b/>
          <w:sz w:val="24"/>
          <w:szCs w:val="24"/>
        </w:rPr>
        <w:t>Monitoring:</w:t>
      </w:r>
      <w:r w:rsidRPr="00597980">
        <w:rPr>
          <w:rFonts w:ascii="Times New Roman" w:hAnsi="Times New Roman" w:cs="Times New Roman"/>
          <w:sz w:val="24"/>
          <w:szCs w:val="24"/>
        </w:rPr>
        <w:t xml:space="preserve"> Internal control systems need to be monitored, this means that overtime organization management must assess the quality of the internal control systems performance (Naggy &amp; Center, 2002).</w:t>
      </w:r>
    </w:p>
    <w:p w:rsidR="00D41D49" w:rsidRPr="00597980" w:rsidRDefault="00D41D49" w:rsidP="00D41D49">
      <w:pPr>
        <w:spacing w:after="0" w:line="360" w:lineRule="auto"/>
        <w:ind w:left="720" w:hanging="720"/>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2.2.8 ROLES OF INTERNAL AUDITING SYSTEM IN IMPROVING PERFORMANCE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Patric et al (2011) argues that organization today are being called upon to do more with less, intense economic pressures demand that companies constantly reinvent the way business is done to meet the challenges of a rapidly changing market place and regulatory environment. The internal audit function is not immune from these pressures and must find innovative means to help their organizations succeed. High performance is not an accident, it is the result of continuous, sustained efforts and improvement can contribute to this improvement process by integrating performance improvement audit into the audit approach. In the past, auditors have identified problem but might not have taken the extra step to elevate performance and recommend ways to improve the underlying business practices. The goal of improvement audits is not only to root out inefficient processes and procedures but also to recommend ways to improve business practices in order to help the organization achieved desired results. Even a quick assessment of performance measures as part of regulatory schedules compliance financial, or risk based audit can yield greats benefit to the company for relatively modest efforts, while providing an opportunity for the audit team to enhance its knowledge of the business (Patrick, et al 2011). Trends internal audit departments are actively shifting their resources mix to help their organizations achieve improves performance. Groove Horvath LLP and the Institute of Intent Auditor (IIA) recently completed a survey (Groove/IIA Survey) of IA executives among IIA membership to help identify drivers of the change and where department are </w:t>
      </w:r>
      <w:r w:rsidRPr="00597980">
        <w:rPr>
          <w:rFonts w:ascii="Times New Roman" w:hAnsi="Times New Roman" w:cs="Times New Roman"/>
          <w:sz w:val="24"/>
          <w:szCs w:val="24"/>
        </w:rPr>
        <w:lastRenderedPageBreak/>
        <w:t>allocating their resources. The results of the survey show a gradual shift in audit (Patris, et al 2011).</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Notably, internal audit has been dedicating more time to operations. About 52 percent of audit executives in the survey said they spent more than a quarter of their time working on operational audit issues in 2008. By 2011, that number had increased to 61 percent of the survey respondents. This shift in focus indicates a larger movement towards operational efficiency and improvement efforts from the audit department (Patric et al 2011). More than half of the audit executives surveyed said they are focusing improvement audit effort on evaluating IT and business operations, two area in which inefficient are common. Less than one in three of the one in three of the respondents said they are looking at the revenue cycle or third-party service provider. (Patric et al 2011). Rist assessment and management request were the primary drivers of the resources. Thirty two percent of the organizational surveyed increased their business improvement hours, numbers of theories exist which had been tested time and again by different scholars in association with accounting, management and auditing. However, three of these theories and agency theory, according to contingency theory, an organization must identify specific aspect of an accounting system which is associated with certain defined circumstances and demonstrate appropriate matching (Otley, 1980). Stakeholders theory however, suggested that the corporate responsibilities and shareholders, governmental and professional bodies, environmentalists, customers and suppliers (Culpan &amp; Tussel, 2005). It is argued that each stakeholder has a right to be treated as an end, and not solely as means to an end (Shankman, N, 1991). These two theories seem to discuss the operating circumstances from where the firm operates (contingency) and the primary relationship between external stakeholders and the organizations as a whole. However, internal auditing seems to be more relevant in explaining the agency problem arising from within the organizations, although internal auditing indirectly explains the relationship between internal and external environments, the new result of new definition of internal auditing by IIA in 2000. The issue of business ethics as a result of agency </w:t>
      </w:r>
      <w:r w:rsidRPr="00597980">
        <w:rPr>
          <w:rFonts w:ascii="Times New Roman" w:hAnsi="Times New Roman" w:cs="Times New Roman"/>
          <w:sz w:val="24"/>
          <w:szCs w:val="24"/>
        </w:rPr>
        <w:lastRenderedPageBreak/>
        <w:t>relationship has been discussed thoroughly by (Culpan &amp; Trussel 2005) who based their study on the famous Enron case. Internal auditing is the means which can be used by the commercial banks to reduce the agency problem by monitoring the activities of the management for all stakeholders.</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2.3</w:t>
      </w:r>
      <w:r w:rsidRPr="00597980">
        <w:rPr>
          <w:rFonts w:ascii="Times New Roman" w:hAnsi="Times New Roman" w:cs="Times New Roman"/>
          <w:b/>
          <w:sz w:val="24"/>
          <w:szCs w:val="24"/>
        </w:rPr>
        <w:tab/>
        <w:t>THEORETICAL FRAMEWORK</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2.3.1</w:t>
      </w:r>
      <w:r w:rsidRPr="00597980">
        <w:rPr>
          <w:rFonts w:ascii="Times New Roman" w:hAnsi="Times New Roman" w:cs="Times New Roman"/>
          <w:b/>
          <w:sz w:val="24"/>
          <w:szCs w:val="24"/>
        </w:rPr>
        <w:tab/>
        <w:t xml:space="preserve">Agency Theory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Agency theory (Watt and Zimmerman 1978) suggests that the auditor is appointed in the interests of both the third parties as well as the management. A company is viewed as a web of contracts. Several groups (suppliers, banker, customers, employee etc) make some kind of contribution to the company for a given price. The task of the management is to coordinate these groups and contracts and try to optimize them. Low price for purchased goods, high price for sold goods, low interest rates for loans, high shares prices and low wages for employee. In these relationships, management is the agent which tries to gain contributions from principles (banker, shareholders, employee etc) the most prominent and widely used audit theory is the agency theory.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2.3.2</w:t>
      </w:r>
      <w:r w:rsidRPr="00597980">
        <w:rPr>
          <w:rFonts w:ascii="Times New Roman" w:hAnsi="Times New Roman" w:cs="Times New Roman"/>
          <w:b/>
          <w:sz w:val="24"/>
          <w:szCs w:val="24"/>
        </w:rPr>
        <w:tab/>
        <w:t>The Theory of Inspired Confidence</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theory of inspired confidence (theory of rational expectation) of Limperg (1932) addresses both the demand and the supply for audit services. The demand for audit services is the direct consequences of the participation of third parties (interest parties of a company) in the company. These parties demand accountability from the management, in return for their investment in the company.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Accountability is realized through the issuance of periodic financial reports. However, since this information provided by the management may be biased, an outside party has no direct means of monitoring; an audit is required to assured the reliability of this information with regards to the supply of audit assurance, Limperg (1932) suggests that the auditor should always strive to meet the public expectations.</w:t>
      </w: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2.3.3</w:t>
      </w:r>
      <w:r w:rsidRPr="00597980">
        <w:rPr>
          <w:rFonts w:ascii="Times New Roman" w:hAnsi="Times New Roman" w:cs="Times New Roman"/>
          <w:b/>
          <w:sz w:val="24"/>
          <w:szCs w:val="24"/>
        </w:rPr>
        <w:tab/>
        <w:t>The Policemen Theory</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policemen theory claims that the auditors is responsible for searching, discovering and preventing fraud in the early 20</w:t>
      </w:r>
      <w:r w:rsidRPr="00597980">
        <w:rPr>
          <w:rFonts w:ascii="Times New Roman" w:hAnsi="Times New Roman" w:cs="Times New Roman"/>
          <w:sz w:val="24"/>
          <w:szCs w:val="24"/>
          <w:vertAlign w:val="superscript"/>
        </w:rPr>
        <w:t>th</w:t>
      </w:r>
      <w:r w:rsidRPr="00597980">
        <w:rPr>
          <w:rFonts w:ascii="Times New Roman" w:hAnsi="Times New Roman" w:cs="Times New Roman"/>
          <w:sz w:val="24"/>
          <w:szCs w:val="24"/>
        </w:rPr>
        <w:t xml:space="preserve">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 have been revealed the pressure increases increasing the responsibilities of auditors in detecting fraud.</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2.4</w:t>
      </w:r>
      <w:r w:rsidRPr="00597980">
        <w:rPr>
          <w:rFonts w:ascii="Times New Roman" w:hAnsi="Times New Roman" w:cs="Times New Roman"/>
          <w:b/>
          <w:sz w:val="24"/>
          <w:szCs w:val="24"/>
        </w:rPr>
        <w:tab/>
        <w:t xml:space="preserve">EMPIRICAL LITERATURE REVIEW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Style w:val="Strong"/>
          <w:rFonts w:ascii="Times New Roman" w:hAnsi="Times New Roman" w:cs="Times New Roman"/>
          <w:b w:val="0"/>
          <w:sz w:val="24"/>
          <w:szCs w:val="24"/>
        </w:rPr>
        <w:t>Eniola, M. &amp; Akintoye, I.R. (2020),</w:t>
      </w:r>
      <w:r w:rsidRPr="00597980">
        <w:rPr>
          <w:rFonts w:ascii="Times New Roman" w:hAnsi="Times New Roman" w:cs="Times New Roman"/>
          <w:sz w:val="24"/>
          <w:szCs w:val="24"/>
        </w:rPr>
        <w:t xml:space="preserve"> Their research, </w:t>
      </w:r>
      <w:r w:rsidRPr="00597980">
        <w:rPr>
          <w:rStyle w:val="Emphasis"/>
          <w:rFonts w:ascii="Times New Roman" w:hAnsi="Times New Roman" w:cs="Times New Roman"/>
          <w:i w:val="0"/>
          <w:sz w:val="24"/>
          <w:szCs w:val="24"/>
        </w:rPr>
        <w:t>“Impact of Internal Audit on Financial Performance of Pharmaceutical Company”</w:t>
      </w:r>
      <w:r w:rsidRPr="00597980">
        <w:rPr>
          <w:rFonts w:ascii="Times New Roman" w:hAnsi="Times New Roman" w:cs="Times New Roman"/>
          <w:sz w:val="24"/>
          <w:szCs w:val="24"/>
        </w:rPr>
        <w:t>, examined 10 healthcare and pharmaceutical firms listed on the Nigerian Stock Exchange. The findings showed a positive correlation between internal audit effectiveness and return on assets (ROA). The study also identified internal auditor independence and management support as key drivers of audit success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Style w:val="Strong"/>
          <w:rFonts w:ascii="Times New Roman" w:hAnsi="Times New Roman" w:cs="Times New Roman"/>
          <w:b w:val="0"/>
          <w:sz w:val="24"/>
          <w:szCs w:val="24"/>
        </w:rPr>
        <w:t>Olatunji, T.E. (2018)</w:t>
      </w:r>
      <w:r w:rsidRPr="00597980">
        <w:rPr>
          <w:rFonts w:ascii="Times New Roman" w:hAnsi="Times New Roman" w:cs="Times New Roman"/>
          <w:sz w:val="24"/>
          <w:szCs w:val="24"/>
        </w:rPr>
        <w:t xml:space="preserve">,In a study titled </w:t>
      </w:r>
      <w:r w:rsidRPr="00597980">
        <w:rPr>
          <w:rStyle w:val="Emphasis"/>
          <w:rFonts w:ascii="Times New Roman" w:hAnsi="Times New Roman" w:cs="Times New Roman"/>
          <w:sz w:val="24"/>
          <w:szCs w:val="24"/>
        </w:rPr>
        <w:t>“The impact of Internal Audit in Promoting Good Financial Management in the Nigerian Pharmaceutical Sector”</w:t>
      </w:r>
      <w:r w:rsidRPr="00597980">
        <w:rPr>
          <w:rFonts w:ascii="Times New Roman" w:hAnsi="Times New Roman" w:cs="Times New Roman"/>
          <w:sz w:val="24"/>
          <w:szCs w:val="24"/>
        </w:rPr>
        <w:t>, the author surveyed several pharmaceutical companies, including indigenous manufacturers. The study revealed that internal audit contributes significantly to cost reduction, fraud detection, and compliance with regulatory policies. Companies with active and independent internal audit departments were more financially stable and efficient than those without. The study concluded that internal audit serves as a tool for financial discipline and budgetary control.</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Style w:val="Strong"/>
          <w:rFonts w:ascii="Times New Roman" w:hAnsi="Times New Roman" w:cs="Times New Roman"/>
          <w:b w:val="0"/>
          <w:sz w:val="24"/>
          <w:szCs w:val="24"/>
        </w:rPr>
        <w:t>Aliu, T.Y. &amp; Ojo, J.O. (2017)</w:t>
      </w:r>
      <w:r w:rsidRPr="00597980">
        <w:rPr>
          <w:rFonts w:ascii="Times New Roman" w:hAnsi="Times New Roman" w:cs="Times New Roman"/>
          <w:sz w:val="24"/>
          <w:szCs w:val="24"/>
        </w:rPr>
        <w:t xml:space="preserve">, This study investigated the relationship between internal control systems and financial performance in the pharmaceutical sector of Lagos State. The results showed that internal audit procedures, particularly those tied to procurement and cash management, directly influenced financial health. The authors </w:t>
      </w:r>
      <w:r w:rsidRPr="00597980">
        <w:rPr>
          <w:rFonts w:ascii="Times New Roman" w:hAnsi="Times New Roman" w:cs="Times New Roman"/>
          <w:sz w:val="24"/>
          <w:szCs w:val="24"/>
        </w:rPr>
        <w:lastRenderedPageBreak/>
        <w:t>recommended that pharmaceutical companies should strengthen internal audit departments to boost overall financial sustainability.</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Style w:val="Strong"/>
          <w:rFonts w:ascii="Times New Roman" w:hAnsi="Times New Roman" w:cs="Times New Roman"/>
          <w:b w:val="0"/>
          <w:sz w:val="24"/>
          <w:szCs w:val="24"/>
        </w:rPr>
        <w:t>Dandago, K.I. &amp; Hassan, M.M. (2015)</w:t>
      </w:r>
      <w:r w:rsidRPr="00597980">
        <w:rPr>
          <w:rFonts w:ascii="Times New Roman" w:hAnsi="Times New Roman" w:cs="Times New Roman"/>
          <w:sz w:val="24"/>
          <w:szCs w:val="24"/>
        </w:rPr>
        <w:t xml:space="preserve">, In their work </w:t>
      </w:r>
      <w:r w:rsidRPr="00597980">
        <w:rPr>
          <w:rStyle w:val="Emphasis"/>
          <w:rFonts w:ascii="Times New Roman" w:hAnsi="Times New Roman" w:cs="Times New Roman"/>
          <w:sz w:val="24"/>
          <w:szCs w:val="24"/>
        </w:rPr>
        <w:t>“</w:t>
      </w:r>
      <w:r w:rsidRPr="00597980">
        <w:rPr>
          <w:rStyle w:val="Emphasis"/>
          <w:rFonts w:ascii="Times New Roman" w:hAnsi="Times New Roman" w:cs="Times New Roman"/>
          <w:i w:val="0"/>
          <w:sz w:val="24"/>
          <w:szCs w:val="24"/>
        </w:rPr>
        <w:t>Impact of Internal Audit on Financial Performance of Pharmaceutical Company</w:t>
      </w:r>
      <w:r w:rsidRPr="00597980">
        <w:rPr>
          <w:rStyle w:val="Emphasis"/>
          <w:rFonts w:ascii="Times New Roman" w:hAnsi="Times New Roman" w:cs="Times New Roman"/>
          <w:sz w:val="24"/>
          <w:szCs w:val="24"/>
        </w:rPr>
        <w:t>”</w:t>
      </w:r>
      <w:r w:rsidRPr="00597980">
        <w:rPr>
          <w:rFonts w:ascii="Times New Roman" w:hAnsi="Times New Roman" w:cs="Times New Roman"/>
          <w:sz w:val="24"/>
          <w:szCs w:val="24"/>
        </w:rPr>
        <w:t>, the authors emphasized that effective internal auditing leads to better control of operational expenses and inventory management. The study, which included pharmaceutical companies, found that firms with strong audit functions recorded better profit margins and minimized operational risks.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Saud and Nathalie (2015) Examined contribution of internal audit in the achievement and corporate goals explanatory research is conducted by using quantitative method. The study find out that an internal audit contribute indirectly in the achievement of organization objectives an can also improve organization efficiency.</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Munyi (2015) Examined Antecedents of risk based auditing, the research was conducted by using both descriptive and inferential method, the study find out that risk base auditing detected risk on time and promoted accountability and transparency due to the existence of the internal control system control system in place.</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Odoyo (2015) Examined internal auditing has become an indispensable control mechanism in both public and private organizations, the research was based by using descriptive method to analyze his data, the research findings reveal good psychometric properties for the scale developed in this study and are discussed in terms of how they can help guide and encourage the contribution of research on this issue.</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Ibrahim (2014) Examined role of internal audit in effective management control in public sector organization, the research was conducted by using inferetnail analysis , the study was find out that effective management can be achieved in local government internal audit effectives does play a role in ensuring effective management in public sector, while internal audit effectiveness does not affect management control in public sector.</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Style w:val="Strong"/>
          <w:rFonts w:ascii="Times New Roman" w:hAnsi="Times New Roman" w:cs="Times New Roman"/>
          <w:b w:val="0"/>
          <w:sz w:val="24"/>
          <w:szCs w:val="24"/>
        </w:rPr>
        <w:lastRenderedPageBreak/>
        <w:t>Alzeban, A. &amp; Gwilliam, D. (2014)</w:t>
      </w:r>
      <w:r w:rsidRPr="00597980">
        <w:rPr>
          <w:rFonts w:ascii="Times New Roman" w:hAnsi="Times New Roman" w:cs="Times New Roman"/>
          <w:sz w:val="24"/>
          <w:szCs w:val="24"/>
        </w:rPr>
        <w:t xml:space="preserve">, Although not Nigeria-specific, their international study titled </w:t>
      </w:r>
      <w:r w:rsidRPr="00597980">
        <w:rPr>
          <w:rStyle w:val="Emphasis"/>
          <w:rFonts w:ascii="Times New Roman" w:hAnsi="Times New Roman" w:cs="Times New Roman"/>
          <w:sz w:val="24"/>
          <w:szCs w:val="24"/>
        </w:rPr>
        <w:t>“</w:t>
      </w:r>
      <w:r w:rsidRPr="00597980">
        <w:rPr>
          <w:rStyle w:val="Emphasis"/>
          <w:rFonts w:ascii="Times New Roman" w:hAnsi="Times New Roman" w:cs="Times New Roman"/>
          <w:i w:val="0"/>
          <w:sz w:val="24"/>
          <w:szCs w:val="24"/>
        </w:rPr>
        <w:t>Impact of Internal Audit on Financial Performance of Pharmaceutical Company</w:t>
      </w:r>
      <w:r w:rsidRPr="00597980">
        <w:rPr>
          <w:rStyle w:val="Emphasis"/>
          <w:rFonts w:ascii="Times New Roman" w:hAnsi="Times New Roman" w:cs="Times New Roman"/>
          <w:sz w:val="24"/>
          <w:szCs w:val="24"/>
        </w:rPr>
        <w:t>”</w:t>
      </w:r>
      <w:r w:rsidRPr="00597980">
        <w:rPr>
          <w:rFonts w:ascii="Times New Roman" w:hAnsi="Times New Roman" w:cs="Times New Roman"/>
          <w:sz w:val="24"/>
          <w:szCs w:val="24"/>
        </w:rPr>
        <w:t xml:space="preserve"> offers insight applicable to pharmaceutical firms. The study found that internal audit effectiveness was strongly related to organizational performance, and that training, qualification of auditors, and cooperation with management were key contributors.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Husan (2013) Examined factors that previous studies stated which mighty affect audit quality and also the measures that those studies considered as audit quality measures the research was conducted by using statistical techniques and procedures that help to examine research hypothesis, the research was find out that efficiency, reputation, free, and specially are the only variables that have a positive and significance effect ( a + 5% significant level ) on auditing quality while the other variables seems to have no effect. </w:t>
      </w:r>
    </w:p>
    <w:p w:rsidR="00D41D49" w:rsidRPr="00597980"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rPr>
          <w:rFonts w:ascii="Times New Roman" w:hAnsi="Times New Roman" w:cs="Times New Roman"/>
          <w:b/>
          <w:sz w:val="24"/>
          <w:szCs w:val="24"/>
        </w:rPr>
      </w:pPr>
      <w:r w:rsidRPr="00597980">
        <w:rPr>
          <w:rFonts w:ascii="Times New Roman" w:hAnsi="Times New Roman" w:cs="Times New Roman"/>
          <w:b/>
          <w:sz w:val="24"/>
          <w:szCs w:val="24"/>
        </w:rPr>
        <w:br w:type="page"/>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lastRenderedPageBreak/>
        <w:t>CHAPTER THREE</w:t>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t>RESEARCH METHODOLOGY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3.1</w:t>
      </w:r>
      <w:r w:rsidRPr="00597980">
        <w:rPr>
          <w:rFonts w:ascii="Times New Roman" w:hAnsi="Times New Roman" w:cs="Times New Roman"/>
          <w:b/>
          <w:sz w:val="24"/>
          <w:szCs w:val="24"/>
        </w:rPr>
        <w:tab/>
        <w:t>RESEARCH DESIGN</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research design to be adopted in this research work is the descriptive survey research which involves the usage of self designed questionnaires in the collection of data. Under the survey design, primary data will be used to determine the effect of internal control on the local government in monitoring public fund and performance. The design was chosen because it enables the researcher to collect data without manipulation of any variables of interest in the study.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3.2</w:t>
      </w:r>
      <w:r w:rsidRPr="00597980">
        <w:rPr>
          <w:rFonts w:ascii="Times New Roman" w:hAnsi="Times New Roman" w:cs="Times New Roman"/>
          <w:b/>
          <w:sz w:val="24"/>
          <w:szCs w:val="24"/>
        </w:rPr>
        <w:tab/>
        <w:t>POPULATION AND SAMPLE OF THE STUDY</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population of this research work covered the accounting department of Tuyil Pharmaceutical Ilorin. The total population of finance and administration department is 40. According to Balley (2005) if the population is below 50, then you have to study all therefore, for this research all will be studied and there was no need for sample size.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r w:rsidRPr="00597980">
        <w:rPr>
          <w:rFonts w:ascii="Times New Roman" w:hAnsi="Times New Roman" w:cs="Times New Roman"/>
          <w:b/>
          <w:sz w:val="24"/>
          <w:szCs w:val="24"/>
        </w:rPr>
        <w:tab/>
        <w:t xml:space="preserve">SOURCES OF DATA COLLECTION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Basically, the sources of data collection used in the study are primary and secondary. The primary source involves the use of questionnaire. The secondary source is by means of research into journals, published work in the library as well as newspaper articles. The researcher adopted questionnaires in the study for collecting relevant information, the questions asked in the questionnaire were accomplished by multiple choice answer from which the respondents were asked to pick one. The main reason for using this method of collecting data is to enable researcher believe that this will provide the necessary information as well as ease with which the method will facilitate data collection. This will ensure balance and comprehensive information reliable enough for conclusion to be drawn.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3.4</w:t>
      </w:r>
      <w:r w:rsidRPr="00597980">
        <w:rPr>
          <w:rFonts w:ascii="Times New Roman" w:hAnsi="Times New Roman" w:cs="Times New Roman"/>
          <w:b/>
          <w:sz w:val="24"/>
          <w:szCs w:val="24"/>
        </w:rPr>
        <w:tab/>
        <w:t xml:space="preserve">RESEARCH INSTRUMENT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research instrument used as main source of information for the research work titled as assessment of internal audit financial performance of pharmacetical company </w:t>
      </w:r>
      <w:r w:rsidRPr="00597980">
        <w:rPr>
          <w:rFonts w:ascii="Times New Roman" w:hAnsi="Times New Roman" w:cs="Times New Roman"/>
          <w:sz w:val="24"/>
          <w:szCs w:val="24"/>
        </w:rPr>
        <w:lastRenderedPageBreak/>
        <w:t>was structural questionnaire based on a five point psychometric scale. The researcher made use of 40 questionnaires which was distributed to the staffs of Tuyil Pharmaceutical, Ilorin Kwara State. The questionnaire was in two (2) sections.</w:t>
      </w:r>
    </w:p>
    <w:p w:rsidR="00D41D49" w:rsidRPr="00597980" w:rsidRDefault="00D41D49" w:rsidP="00D41D49">
      <w:pPr>
        <w:pStyle w:val="ListParagraph"/>
        <w:numPr>
          <w:ilvl w:val="0"/>
          <w:numId w:val="7"/>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Section 1: This contain the respondent’s bio-data i.e. general information about the respondents and respondents organization seeking the demographic characteristics of the respondents.</w:t>
      </w:r>
    </w:p>
    <w:p w:rsidR="00D41D49" w:rsidRPr="00597980" w:rsidRDefault="00D41D49" w:rsidP="00D41D49">
      <w:pPr>
        <w:pStyle w:val="ListParagraph"/>
        <w:numPr>
          <w:ilvl w:val="0"/>
          <w:numId w:val="7"/>
        </w:numPr>
        <w:spacing w:after="0" w:line="360" w:lineRule="auto"/>
        <w:jc w:val="both"/>
        <w:rPr>
          <w:rFonts w:ascii="Times New Roman" w:hAnsi="Times New Roman" w:cs="Times New Roman"/>
          <w:sz w:val="24"/>
          <w:szCs w:val="24"/>
        </w:rPr>
      </w:pPr>
      <w:r w:rsidRPr="00597980">
        <w:rPr>
          <w:rFonts w:ascii="Times New Roman" w:hAnsi="Times New Roman" w:cs="Times New Roman"/>
          <w:sz w:val="24"/>
          <w:szCs w:val="24"/>
        </w:rPr>
        <w:t xml:space="preserve">Section 2: This deals with questions that are directly related to the variable factors stated objectives i.e. questions and hypothesis for the purpose of this research work eliciting suggesting for managing financial information. The section consisted of 20 sample scale questions on the impact of human resources management (HRM) practice on organizational productivity.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The data collection adopted the closed ended structural questionnaire. The statement was phrased with a possible response continuum based on a point psychometric likert scale questionnaires.</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5</w:t>
      </w:r>
      <w:r w:rsidRPr="00597980">
        <w:rPr>
          <w:rFonts w:ascii="Times New Roman" w:hAnsi="Times New Roman" w:cs="Times New Roman"/>
          <w:sz w:val="24"/>
          <w:szCs w:val="24"/>
        </w:rPr>
        <w:tab/>
        <w:t>-</w:t>
      </w:r>
      <w:r w:rsidRPr="00597980">
        <w:rPr>
          <w:rFonts w:ascii="Times New Roman" w:hAnsi="Times New Roman" w:cs="Times New Roman"/>
          <w:sz w:val="24"/>
          <w:szCs w:val="24"/>
        </w:rPr>
        <w:tab/>
        <w:t>Strongly agreed (SA)</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4</w:t>
      </w:r>
      <w:r w:rsidRPr="00597980">
        <w:rPr>
          <w:rFonts w:ascii="Times New Roman" w:hAnsi="Times New Roman" w:cs="Times New Roman"/>
          <w:sz w:val="24"/>
          <w:szCs w:val="24"/>
        </w:rPr>
        <w:tab/>
        <w:t>-</w:t>
      </w:r>
      <w:r w:rsidRPr="00597980">
        <w:rPr>
          <w:rFonts w:ascii="Times New Roman" w:hAnsi="Times New Roman" w:cs="Times New Roman"/>
          <w:sz w:val="24"/>
          <w:szCs w:val="24"/>
        </w:rPr>
        <w:tab/>
        <w:t>Agreed (A)</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3</w:t>
      </w:r>
      <w:r w:rsidRPr="00597980">
        <w:rPr>
          <w:rFonts w:ascii="Times New Roman" w:hAnsi="Times New Roman" w:cs="Times New Roman"/>
          <w:sz w:val="24"/>
          <w:szCs w:val="24"/>
        </w:rPr>
        <w:tab/>
        <w:t>-</w:t>
      </w:r>
      <w:r w:rsidRPr="00597980">
        <w:rPr>
          <w:rFonts w:ascii="Times New Roman" w:hAnsi="Times New Roman" w:cs="Times New Roman"/>
          <w:sz w:val="24"/>
          <w:szCs w:val="24"/>
        </w:rPr>
        <w:tab/>
        <w:t>Indifferences (I)</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2</w:t>
      </w:r>
      <w:r w:rsidRPr="00597980">
        <w:rPr>
          <w:rFonts w:ascii="Times New Roman" w:hAnsi="Times New Roman" w:cs="Times New Roman"/>
          <w:sz w:val="24"/>
          <w:szCs w:val="24"/>
        </w:rPr>
        <w:tab/>
        <w:t>-</w:t>
      </w:r>
      <w:r w:rsidRPr="00597980">
        <w:rPr>
          <w:rFonts w:ascii="Times New Roman" w:hAnsi="Times New Roman" w:cs="Times New Roman"/>
          <w:sz w:val="24"/>
          <w:szCs w:val="24"/>
        </w:rPr>
        <w:tab/>
        <w:t>Disagreed (D)</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1</w:t>
      </w:r>
      <w:r w:rsidRPr="00597980">
        <w:rPr>
          <w:rFonts w:ascii="Times New Roman" w:hAnsi="Times New Roman" w:cs="Times New Roman"/>
          <w:sz w:val="24"/>
          <w:szCs w:val="24"/>
        </w:rPr>
        <w:tab/>
        <w:t>-</w:t>
      </w:r>
      <w:r w:rsidRPr="00597980">
        <w:rPr>
          <w:rFonts w:ascii="Times New Roman" w:hAnsi="Times New Roman" w:cs="Times New Roman"/>
          <w:sz w:val="24"/>
          <w:szCs w:val="24"/>
        </w:rPr>
        <w:tab/>
        <w:t>Strongly Disagreed (SD)</w:t>
      </w:r>
    </w:p>
    <w:p w:rsidR="00D41D49" w:rsidRPr="00597980" w:rsidRDefault="00D41D49" w:rsidP="00D41D49">
      <w:pPr>
        <w:spacing w:after="0" w:line="360" w:lineRule="auto"/>
        <w:ind w:left="720" w:hanging="720"/>
        <w:contextualSpacing/>
        <w:jc w:val="both"/>
        <w:rPr>
          <w:rFonts w:ascii="Times New Roman" w:hAnsi="Times New Roman" w:cs="Times New Roman"/>
          <w:b/>
          <w:sz w:val="24"/>
          <w:szCs w:val="24"/>
        </w:rPr>
      </w:pPr>
      <w:r w:rsidRPr="00597980">
        <w:rPr>
          <w:rFonts w:ascii="Times New Roman" w:hAnsi="Times New Roman" w:cs="Times New Roman"/>
          <w:b/>
          <w:sz w:val="24"/>
          <w:szCs w:val="24"/>
        </w:rPr>
        <w:t>3.4.1</w:t>
      </w:r>
      <w:r w:rsidRPr="00597980">
        <w:rPr>
          <w:rFonts w:ascii="Times New Roman" w:hAnsi="Times New Roman" w:cs="Times New Roman"/>
          <w:b/>
          <w:sz w:val="24"/>
          <w:szCs w:val="24"/>
        </w:rPr>
        <w:tab/>
        <w:t xml:space="preserve">PROCEDURE FOR ADMINISTRATION OF RESEARCH INSTRUMENT </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The set of questionnaires were personally administered by the researcher, the respondents were asked not to indicate their names on the questionnaires so as to make the response anonymous. The researcher interpreted all aspects of the questionnaire to the respondents. The respondents were assured of confidentially of information to be supplied.</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The questionnaire were administered on staff of Tuyil Pharmaceutical, few personal interviews will also be conducted to reach a wider conclusion of the research instrument used in this research work.</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3.4.2</w:t>
      </w:r>
      <w:r w:rsidRPr="00597980">
        <w:rPr>
          <w:rFonts w:ascii="Times New Roman" w:hAnsi="Times New Roman" w:cs="Times New Roman"/>
          <w:b/>
          <w:sz w:val="24"/>
          <w:szCs w:val="24"/>
        </w:rPr>
        <w:tab/>
        <w:t xml:space="preserve">VALIDITY OF THE INSTRUMENT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Nworgu (1991) contended that after the items in a questionnaires have been written, it is mandatory to subject the questionnaires to validation process.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He maintained that in this way the items can be reviewed in terms of their clarity, the appropriateness of the language and expressions, the suitability of each items with references to the research questions. It is expected to answer the adequacy of the quantity of items in the questionnaire. In respect of this he says, after the items have been written, the next crucial step is to subject the questionnaire to a validation process. This is an extremely important exercise that cannot be skipped in the development of an instrument.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questionnaires were being validated by the investigator’s project supervisor and some of this colleague. Each of items was given a copy of questionnaire for critical review and were finally ratified and approved by the investigators project supervisor. Although, the responses of the respondents may be bias, the questionnaires would still be able to capture the needed information based on the respondents opinion. To allow for the elements of bias that may be contained in the response, 1% level of significance would be allowed in the testing. This will take care of error, bias etc that maybe in the data collected.</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3.5</w:t>
      </w:r>
      <w:r w:rsidRPr="00597980">
        <w:rPr>
          <w:rFonts w:ascii="Times New Roman" w:hAnsi="Times New Roman" w:cs="Times New Roman"/>
          <w:b/>
          <w:sz w:val="24"/>
          <w:szCs w:val="24"/>
        </w:rPr>
        <w:tab/>
        <w:t xml:space="preserve">METHOD OF DATA ANALYSIS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For the purpose of analyzing the data obtained from questionnaires that will be administered, descriptive and inferential statistics will be used. The parametric and non-parametric statistical test, T-test and chi-square will be used to test the formulated hypothesis using statistical package for social sciences (SPSS) data analysis packing.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3.6</w:t>
      </w:r>
      <w:r w:rsidRPr="00597980">
        <w:rPr>
          <w:rFonts w:ascii="Times New Roman" w:hAnsi="Times New Roman" w:cs="Times New Roman"/>
          <w:b/>
          <w:sz w:val="24"/>
          <w:szCs w:val="24"/>
        </w:rPr>
        <w:tab/>
        <w:t>LIMITATION OF THE METHODOLOGY</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study would be carried out with intention of assessing the effect of internal control in local government. This does not imply that the methodology is not with its constraint. A major constraint arises due to the heavy dependence place on the questionnaire as well as the inherent limitation of the statistical techniques used.</w:t>
      </w:r>
    </w:p>
    <w:p w:rsidR="00D41D49" w:rsidRPr="00597980" w:rsidRDefault="00D41D49" w:rsidP="00D41D49">
      <w:pPr>
        <w:spacing w:after="0" w:line="360" w:lineRule="auto"/>
        <w:jc w:val="center"/>
        <w:rPr>
          <w:rFonts w:ascii="Times New Roman" w:hAnsi="Times New Roman" w:cs="Times New Roman"/>
          <w:b/>
          <w:sz w:val="24"/>
          <w:szCs w:val="24"/>
        </w:rPr>
      </w:pPr>
      <w:r w:rsidRPr="00597980">
        <w:rPr>
          <w:rFonts w:ascii="Times New Roman" w:hAnsi="Times New Roman" w:cs="Times New Roman"/>
          <w:b/>
          <w:sz w:val="24"/>
          <w:szCs w:val="24"/>
        </w:rPr>
        <w:br w:type="page"/>
      </w:r>
      <w:r w:rsidRPr="00597980">
        <w:rPr>
          <w:rFonts w:ascii="Times New Roman" w:hAnsi="Times New Roman" w:cs="Times New Roman"/>
          <w:b/>
          <w:sz w:val="24"/>
          <w:szCs w:val="24"/>
        </w:rPr>
        <w:lastRenderedPageBreak/>
        <w:t>CHAPTER FOUR</w:t>
      </w:r>
    </w:p>
    <w:p w:rsidR="00D41D49" w:rsidRPr="00597980" w:rsidRDefault="00D41D49" w:rsidP="00D41D49">
      <w:pPr>
        <w:spacing w:after="0" w:line="360" w:lineRule="auto"/>
        <w:ind w:left="720" w:hanging="720"/>
        <w:contextualSpacing/>
        <w:jc w:val="center"/>
        <w:rPr>
          <w:rFonts w:ascii="Times New Roman" w:hAnsi="Times New Roman" w:cs="Times New Roman"/>
          <w:b/>
          <w:sz w:val="24"/>
          <w:szCs w:val="24"/>
        </w:rPr>
      </w:pPr>
      <w:r w:rsidRPr="00597980">
        <w:rPr>
          <w:rFonts w:ascii="Times New Roman" w:hAnsi="Times New Roman" w:cs="Times New Roman"/>
          <w:b/>
          <w:sz w:val="24"/>
          <w:szCs w:val="24"/>
        </w:rPr>
        <w:t>PRESENTATION, ANALYSIS AND INTERPRETATION OF DATA</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4.1</w:t>
      </w:r>
      <w:r w:rsidRPr="00597980">
        <w:rPr>
          <w:rFonts w:ascii="Times New Roman" w:hAnsi="Times New Roman" w:cs="Times New Roman"/>
          <w:b/>
          <w:sz w:val="24"/>
          <w:szCs w:val="24"/>
        </w:rPr>
        <w:tab/>
        <w:t xml:space="preserve">INTRODUCTION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This section deals with presentation, analysis and interpretation of data and summary of the findings, out of 40 questionnaires distributed only 30 were duly administered and returned to the researcher. The table shows the magnitude of the respondents towards each questionnaire.</w:t>
      </w:r>
    </w:p>
    <w:p w:rsidR="00D41D49" w:rsidRPr="00597980" w:rsidRDefault="00D41D49" w:rsidP="00D41D49">
      <w:pPr>
        <w:spacing w:after="0" w:line="360" w:lineRule="auto"/>
        <w:contextualSpacing/>
        <w:rPr>
          <w:rFonts w:ascii="Times New Roman" w:hAnsi="Times New Roman" w:cs="Times New Roman"/>
          <w:b/>
          <w:sz w:val="24"/>
          <w:szCs w:val="24"/>
        </w:rPr>
      </w:pPr>
      <w:r w:rsidRPr="00597980">
        <w:rPr>
          <w:rFonts w:ascii="Times New Roman" w:hAnsi="Times New Roman" w:cs="Times New Roman"/>
          <w:b/>
          <w:sz w:val="24"/>
          <w:szCs w:val="24"/>
        </w:rPr>
        <w:t>4.2</w:t>
      </w:r>
      <w:r w:rsidRPr="00597980">
        <w:rPr>
          <w:rFonts w:ascii="Times New Roman" w:hAnsi="Times New Roman" w:cs="Times New Roman"/>
          <w:b/>
          <w:sz w:val="24"/>
          <w:szCs w:val="24"/>
        </w:rPr>
        <w:tab/>
        <w:t>DEMOGRAPHIC ANALYSIS OF RESPONDENTS</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Table 4.2: Sex</w:t>
      </w:r>
    </w:p>
    <w:tbl>
      <w:tblPr>
        <w:tblStyle w:val="TableGrid"/>
        <w:tblW w:w="8748" w:type="dxa"/>
        <w:tblLook w:val="04A0"/>
      </w:tblPr>
      <w:tblGrid>
        <w:gridCol w:w="1818"/>
        <w:gridCol w:w="1350"/>
        <w:gridCol w:w="1080"/>
        <w:gridCol w:w="1620"/>
        <w:gridCol w:w="2880"/>
      </w:tblGrid>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8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male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16</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53.5</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55.2</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55.2</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Female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44.8</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Male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100.0</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88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This table shows that the total numbers of respondents are 30, while the male respondents are the largest dominance with 16 respondents representing 53.3% while female are 13 which represent 43.3%, 1 represent fail to indicate either make or female.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Table 4.2: Age</w:t>
      </w:r>
    </w:p>
    <w:tbl>
      <w:tblPr>
        <w:tblStyle w:val="TableGrid"/>
        <w:tblW w:w="8748" w:type="dxa"/>
        <w:tblLook w:val="04A0"/>
      </w:tblPr>
      <w:tblGrid>
        <w:gridCol w:w="1818"/>
        <w:gridCol w:w="1350"/>
        <w:gridCol w:w="1080"/>
        <w:gridCol w:w="1620"/>
        <w:gridCol w:w="2880"/>
      </w:tblGrid>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8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21-30</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31-40</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18</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62.1</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75.9</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41-50</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69.7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880" w:type="dxa"/>
          </w:tcPr>
          <w:p w:rsidR="00D41D49" w:rsidRPr="00597980" w:rsidRDefault="00D41D49" w:rsidP="00AB5A81">
            <w:pPr>
              <w:spacing w:line="276" w:lineRule="auto"/>
              <w:contextualSpacing/>
              <w:jc w:val="both"/>
              <w:rPr>
                <w:rFonts w:ascii="Times New Roman" w:hAnsi="Times New Roman" w:cs="Times New Roman"/>
                <w:sz w:val="24"/>
                <w:szCs w:val="24"/>
              </w:rPr>
            </w:pP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88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18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88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lastRenderedPageBreak/>
        <w:t>The age brackets of between 31-40 years are the highest number of respondents out of the 30 respondents available, 18 falls between the age bracket 60%, follow 41-50 which represent 23.3%, 4 respondents fall between 30 years of age with 1 missing.</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Table 4.3: Educational Status</w:t>
      </w:r>
    </w:p>
    <w:tbl>
      <w:tblPr>
        <w:tblStyle w:val="TableGrid"/>
        <w:tblW w:w="8748" w:type="dxa"/>
        <w:tblLook w:val="04A0"/>
      </w:tblPr>
      <w:tblGrid>
        <w:gridCol w:w="1998"/>
        <w:gridCol w:w="1350"/>
        <w:gridCol w:w="1080"/>
        <w:gridCol w:w="1710"/>
        <w:gridCol w:w="2610"/>
      </w:tblGrid>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school cert.</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NCE/ND</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16.7</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17.2</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27.6</w:t>
            </w: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BSC/HND</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46.7</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48.3</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75.9</w:t>
            </w: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Post graduate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23.3</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199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100.0</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above shows clearly that the numbers of respondents that have the highest number have either HND/BSC 14, 46.7% this is followed by post graduate holder with 7 respondents 23.3%, 5 respondents were either NCE of ND holder, 3 respondents have school cert. education.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Table 4.4: Marital Single</w:t>
      </w:r>
    </w:p>
    <w:tbl>
      <w:tblPr>
        <w:tblStyle w:val="TableGrid"/>
        <w:tblW w:w="8748" w:type="dxa"/>
        <w:tblLook w:val="04A0"/>
      </w:tblPr>
      <w:tblGrid>
        <w:gridCol w:w="1908"/>
        <w:gridCol w:w="1350"/>
        <w:gridCol w:w="1170"/>
        <w:gridCol w:w="1710"/>
        <w:gridCol w:w="2610"/>
      </w:tblGrid>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17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single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11</w:t>
            </w:r>
          </w:p>
        </w:tc>
        <w:tc>
          <w:tcPr>
            <w:tcW w:w="117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36.7</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37.9</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37.9</w:t>
            </w: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Married</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18</w:t>
            </w:r>
          </w:p>
        </w:tc>
        <w:tc>
          <w:tcPr>
            <w:tcW w:w="117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60.0</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62.1</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29</w:t>
            </w:r>
          </w:p>
        </w:tc>
        <w:tc>
          <w:tcPr>
            <w:tcW w:w="117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96.7</w:t>
            </w:r>
          </w:p>
        </w:tc>
        <w:tc>
          <w:tcPr>
            <w:tcW w:w="17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100.0</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17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17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190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17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7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table clearly indicates that those with married status have the highest number of respondents compared to the single ones. This shows that the matured minded people respondent well that others.      </w:t>
      </w:r>
    </w:p>
    <w:p w:rsidR="00D41D49"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4.3</w:t>
      </w:r>
      <w:r w:rsidRPr="00597980">
        <w:rPr>
          <w:rFonts w:ascii="Times New Roman" w:hAnsi="Times New Roman" w:cs="Times New Roman"/>
          <w:b/>
          <w:sz w:val="24"/>
          <w:szCs w:val="24"/>
        </w:rPr>
        <w:tab/>
        <w:t>PRESENTATION OF STATISTICAL DATA</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Management supportive of internal audit</w:t>
      </w:r>
    </w:p>
    <w:tbl>
      <w:tblPr>
        <w:tblStyle w:val="TableGrid"/>
        <w:tblW w:w="8838" w:type="dxa"/>
        <w:tblLayout w:type="fixed"/>
        <w:tblLook w:val="04A0"/>
      </w:tblPr>
      <w:tblGrid>
        <w:gridCol w:w="2538"/>
        <w:gridCol w:w="1350"/>
        <w:gridCol w:w="1080"/>
        <w:gridCol w:w="1620"/>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44.8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58.6</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41.4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This table shows the time picture of the management supportive formulated audit because the number of respondents that agree with the management supportive for internal audit is more than those that disagree.</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Impact of internal audit department of return on investment</w:t>
      </w:r>
    </w:p>
    <w:tbl>
      <w:tblPr>
        <w:tblStyle w:val="TableGrid"/>
        <w:tblW w:w="8838" w:type="dxa"/>
        <w:tblLayout w:type="fixed"/>
        <w:tblLook w:val="04A0"/>
      </w:tblPr>
      <w:tblGrid>
        <w:gridCol w:w="2538"/>
        <w:gridCol w:w="1350"/>
        <w:gridCol w:w="1080"/>
        <w:gridCol w:w="1620"/>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27.6</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19</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65.5</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93.1</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b/>
      </w:r>
      <w:r w:rsidRPr="00597980">
        <w:rPr>
          <w:rFonts w:ascii="Times New Roman" w:hAnsi="Times New Roman" w:cs="Times New Roman"/>
          <w:sz w:val="24"/>
          <w:szCs w:val="24"/>
        </w:rPr>
        <w:t xml:space="preserve">The table above shows that the number of respondents that support the objective of the internal audit department is being achieved adequately is larger compared to others. These 19 respondents agree which represent 65.5% periodically. </w:t>
      </w: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 xml:space="preserve">Internal audit take place in your organization periodically </w:t>
      </w:r>
    </w:p>
    <w:tbl>
      <w:tblPr>
        <w:tblStyle w:val="TableGrid"/>
        <w:tblW w:w="8838" w:type="dxa"/>
        <w:tblLook w:val="04A0"/>
      </w:tblPr>
      <w:tblGrid>
        <w:gridCol w:w="2538"/>
        <w:gridCol w:w="1350"/>
        <w:gridCol w:w="1003"/>
        <w:gridCol w:w="1697"/>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03"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97"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03"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97"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03"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97"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03"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97"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17.2</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17</w:t>
            </w:r>
          </w:p>
        </w:tc>
        <w:tc>
          <w:tcPr>
            <w:tcW w:w="1003"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56.7</w:t>
            </w:r>
          </w:p>
        </w:tc>
        <w:tc>
          <w:tcPr>
            <w:tcW w:w="1697"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58.6</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75.9</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w:t>
            </w:r>
          </w:p>
        </w:tc>
        <w:tc>
          <w:tcPr>
            <w:tcW w:w="1003"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23.3</w:t>
            </w:r>
          </w:p>
        </w:tc>
        <w:tc>
          <w:tcPr>
            <w:tcW w:w="1697"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03"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97"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03"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97"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03"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97"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1D63EC"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indicated that the number of respondent that supported that internal audit take place in organization periodically is more than those that does not support it, out of 30 respondents, 17 of them agreed this represent 56.75%.</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Your organization face lot of risk due to fail internal audit structure</w:t>
      </w:r>
    </w:p>
    <w:tbl>
      <w:tblPr>
        <w:tblStyle w:val="TableGrid"/>
        <w:tblW w:w="8820" w:type="dxa"/>
        <w:tblInd w:w="18" w:type="dxa"/>
        <w:tblLook w:val="04A0"/>
      </w:tblPr>
      <w:tblGrid>
        <w:gridCol w:w="2502"/>
        <w:gridCol w:w="1310"/>
        <w:gridCol w:w="1003"/>
        <w:gridCol w:w="1755"/>
        <w:gridCol w:w="2250"/>
      </w:tblGrid>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131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755"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1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755"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1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755"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20.7</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1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755"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31.0</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1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33.3</w:t>
            </w:r>
          </w:p>
        </w:tc>
        <w:tc>
          <w:tcPr>
            <w:tcW w:w="1755"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34.5</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65.5</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1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33.3</w:t>
            </w:r>
          </w:p>
        </w:tc>
        <w:tc>
          <w:tcPr>
            <w:tcW w:w="1755"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34.5</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1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755"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1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755"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02"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1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755"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tale above indicate that majority of respondent agreed that organization stand to face risk due to fail in internal audit structure. About 20 respondents combined together either agreed or strongly agreed which represent 66.6% of the total respondents.  </w:t>
      </w:r>
    </w:p>
    <w:p w:rsidR="00D41D49" w:rsidRDefault="00D41D49" w:rsidP="00D41D49">
      <w:pPr>
        <w:spacing w:after="0" w:line="360" w:lineRule="auto"/>
        <w:contextualSpacing/>
        <w:jc w:val="both"/>
        <w:rPr>
          <w:rFonts w:ascii="Times New Roman" w:hAnsi="Times New Roman" w:cs="Times New Roman"/>
          <w:b/>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Your organization takes measure in managing risk and control financial regulations</w:t>
      </w:r>
      <w:r w:rsidRPr="00597980">
        <w:rPr>
          <w:rFonts w:ascii="Times New Roman" w:hAnsi="Times New Roman" w:cs="Times New Roman"/>
          <w:b/>
          <w:sz w:val="24"/>
          <w:szCs w:val="24"/>
        </w:rPr>
        <w:tab/>
        <w:t xml:space="preserve"> </w:t>
      </w:r>
    </w:p>
    <w:tbl>
      <w:tblPr>
        <w:tblStyle w:val="TableGrid"/>
        <w:tblW w:w="8820" w:type="dxa"/>
        <w:tblInd w:w="108" w:type="dxa"/>
        <w:tblLook w:val="04A0"/>
      </w:tblPr>
      <w:tblGrid>
        <w:gridCol w:w="2520"/>
        <w:gridCol w:w="1350"/>
        <w:gridCol w:w="1003"/>
        <w:gridCol w:w="1697"/>
        <w:gridCol w:w="2250"/>
      </w:tblGrid>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97"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97"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97"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19</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63.3</w:t>
            </w:r>
          </w:p>
        </w:tc>
        <w:tc>
          <w:tcPr>
            <w:tcW w:w="1697"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65.5</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75.9</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w:t>
            </w:r>
          </w:p>
        </w:tc>
        <w:tc>
          <w:tcPr>
            <w:tcW w:w="1003"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23.3</w:t>
            </w:r>
          </w:p>
        </w:tc>
        <w:tc>
          <w:tcPr>
            <w:tcW w:w="1697"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97"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97"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03"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97"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above indicated the measure organization takes in managing ri</w:t>
      </w:r>
      <w:r>
        <w:rPr>
          <w:rFonts w:ascii="Times New Roman" w:hAnsi="Times New Roman" w:cs="Times New Roman"/>
          <w:sz w:val="24"/>
          <w:szCs w:val="24"/>
        </w:rPr>
        <w:t xml:space="preserve">sks and controlling financing </w:t>
      </w:r>
      <w:r w:rsidRPr="00597980">
        <w:rPr>
          <w:rFonts w:ascii="Times New Roman" w:hAnsi="Times New Roman" w:cs="Times New Roman"/>
          <w:sz w:val="24"/>
          <w:szCs w:val="24"/>
        </w:rPr>
        <w:t>regulation. The total numbers of respondents are 30 which makes the data reliable because those that agreed with the assertion are more than those that do not agree.</w:t>
      </w:r>
    </w:p>
    <w:p w:rsidR="00D41D49" w:rsidRPr="00597980" w:rsidRDefault="00D41D49" w:rsidP="00D41D49">
      <w:pPr>
        <w:spacing w:after="0" w:line="360" w:lineRule="auto"/>
        <w:rPr>
          <w:rFonts w:ascii="Times New Roman" w:hAnsi="Times New Roman" w:cs="Times New Roman"/>
          <w:b/>
          <w:sz w:val="24"/>
          <w:szCs w:val="24"/>
        </w:rPr>
      </w:pPr>
      <w:r w:rsidRPr="00597980">
        <w:rPr>
          <w:rFonts w:ascii="Times New Roman" w:hAnsi="Times New Roman" w:cs="Times New Roman"/>
          <w:b/>
          <w:sz w:val="24"/>
          <w:szCs w:val="24"/>
        </w:rPr>
        <w:t>Poor level of communication regarding the importance of internal control and good conduct to all staff</w:t>
      </w:r>
    </w:p>
    <w:tbl>
      <w:tblPr>
        <w:tblStyle w:val="TableGrid"/>
        <w:tblW w:w="8820" w:type="dxa"/>
        <w:tblInd w:w="108" w:type="dxa"/>
        <w:tblLayout w:type="fixed"/>
        <w:tblLook w:val="04A0"/>
      </w:tblPr>
      <w:tblGrid>
        <w:gridCol w:w="2520"/>
        <w:gridCol w:w="1350"/>
        <w:gridCol w:w="1080"/>
        <w:gridCol w:w="1620"/>
        <w:gridCol w:w="2250"/>
      </w:tblGrid>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w:t>
            </w:r>
          </w:p>
        </w:tc>
        <w:tc>
          <w:tcPr>
            <w:tcW w:w="108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16.7</w:t>
            </w:r>
          </w:p>
        </w:tc>
        <w:tc>
          <w:tcPr>
            <w:tcW w:w="16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17.2</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14</w:t>
            </w:r>
          </w:p>
        </w:tc>
        <w:tc>
          <w:tcPr>
            <w:tcW w:w="108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46.7</w:t>
            </w:r>
          </w:p>
        </w:tc>
        <w:tc>
          <w:tcPr>
            <w:tcW w:w="16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48.3</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72.4</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8</w:t>
            </w:r>
          </w:p>
        </w:tc>
        <w:tc>
          <w:tcPr>
            <w:tcW w:w="108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26.7</w:t>
            </w:r>
          </w:p>
        </w:tc>
        <w:tc>
          <w:tcPr>
            <w:tcW w:w="16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27.6</w:t>
            </w:r>
          </w:p>
        </w:tc>
        <w:tc>
          <w:tcPr>
            <w:tcW w:w="225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w:t>
            </w:r>
          </w:p>
        </w:tc>
        <w:tc>
          <w:tcPr>
            <w:tcW w:w="108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3.3</w:t>
            </w:r>
          </w:p>
        </w:tc>
        <w:tc>
          <w:tcPr>
            <w:tcW w:w="162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360"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1D63EC"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lastRenderedPageBreak/>
        <w:tab/>
        <w:t>The table shows us clearly that majority of the respondents agreed that poor level of communication regarding the importance of internal control and good conduct to all staff affects the chain of communication in the organization.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There are adequate verifications of vouchers</w:t>
      </w:r>
    </w:p>
    <w:tbl>
      <w:tblPr>
        <w:tblStyle w:val="TableGrid"/>
        <w:tblW w:w="8838" w:type="dxa"/>
        <w:tblLayout w:type="fixed"/>
        <w:tblLook w:val="04A0"/>
      </w:tblPr>
      <w:tblGrid>
        <w:gridCol w:w="2538"/>
        <w:gridCol w:w="1350"/>
        <w:gridCol w:w="1080"/>
        <w:gridCol w:w="1620"/>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15</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51.7</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58.6</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41.4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Out of the 30 respondents from the table above, it shows that two third of the respondents agreed that there is adequate verification of vouchers in the organization.</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Approval and confirmation of financial transaction</w:t>
      </w:r>
    </w:p>
    <w:tbl>
      <w:tblPr>
        <w:tblStyle w:val="TableGrid"/>
        <w:tblW w:w="8820" w:type="dxa"/>
        <w:tblInd w:w="18" w:type="dxa"/>
        <w:tblLayout w:type="fixed"/>
        <w:tblLook w:val="04A0"/>
      </w:tblPr>
      <w:tblGrid>
        <w:gridCol w:w="2520"/>
        <w:gridCol w:w="1350"/>
        <w:gridCol w:w="1080"/>
        <w:gridCol w:w="1620"/>
        <w:gridCol w:w="2250"/>
      </w:tblGrid>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31.8</w:t>
            </w: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15</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51.7</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65.5</w:t>
            </w: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34.5</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above indicates the approval and confirmation of financial transaction of the organization. Out of the 30 respondents, a total number of 25 respondents agreed the approval and confirmation of financial transaction which represent 83.3%.</w:t>
      </w:r>
    </w:p>
    <w:p w:rsidR="00D41D49" w:rsidRDefault="00D41D49" w:rsidP="00D41D49">
      <w:pPr>
        <w:spacing w:after="0" w:line="360" w:lineRule="auto"/>
        <w:contextualSpacing/>
        <w:jc w:val="both"/>
        <w:rPr>
          <w:rFonts w:ascii="Times New Roman" w:hAnsi="Times New Roman" w:cs="Times New Roman"/>
          <w:sz w:val="24"/>
          <w:szCs w:val="24"/>
        </w:rPr>
      </w:pPr>
    </w:p>
    <w:p w:rsidR="00D41D49" w:rsidRDefault="00D41D49" w:rsidP="00D41D49">
      <w:pPr>
        <w:spacing w:after="0" w:line="360" w:lineRule="auto"/>
        <w:contextualSpacing/>
        <w:jc w:val="both"/>
        <w:rPr>
          <w:rFonts w:ascii="Times New Roman" w:hAnsi="Times New Roman" w:cs="Times New Roman"/>
          <w:sz w:val="24"/>
          <w:szCs w:val="24"/>
        </w:rPr>
      </w:pPr>
    </w:p>
    <w:p w:rsidR="00D41D49" w:rsidRDefault="00D41D49" w:rsidP="00D41D49">
      <w:pPr>
        <w:spacing w:after="0" w:line="360" w:lineRule="auto"/>
        <w:contextualSpacing/>
        <w:jc w:val="both"/>
        <w:rPr>
          <w:rFonts w:ascii="Times New Roman" w:hAnsi="Times New Roman" w:cs="Times New Roman"/>
          <w:sz w:val="24"/>
          <w:szCs w:val="24"/>
        </w:rPr>
      </w:pPr>
    </w:p>
    <w:p w:rsidR="00D41D49"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sz w:val="24"/>
          <w:szCs w:val="24"/>
        </w:rPr>
        <w:lastRenderedPageBreak/>
        <w:t xml:space="preserve"> </w:t>
      </w:r>
      <w:r w:rsidRPr="00597980">
        <w:rPr>
          <w:rFonts w:ascii="Times New Roman" w:hAnsi="Times New Roman" w:cs="Times New Roman"/>
          <w:b/>
          <w:sz w:val="24"/>
          <w:szCs w:val="24"/>
        </w:rPr>
        <w:t>Adequate control over cash and bank balance</w:t>
      </w:r>
    </w:p>
    <w:tbl>
      <w:tblPr>
        <w:tblStyle w:val="TableGrid"/>
        <w:tblW w:w="8838" w:type="dxa"/>
        <w:tblLayout w:type="fixed"/>
        <w:tblLook w:val="04A0"/>
      </w:tblPr>
      <w:tblGrid>
        <w:gridCol w:w="2538"/>
        <w:gridCol w:w="1350"/>
        <w:gridCol w:w="1080"/>
        <w:gridCol w:w="1620"/>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20.7</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37.9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62.1</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37.9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b/>
      </w:r>
      <w:r w:rsidRPr="00597980">
        <w:rPr>
          <w:rFonts w:ascii="Times New Roman" w:hAnsi="Times New Roman" w:cs="Times New Roman"/>
          <w:sz w:val="24"/>
          <w:szCs w:val="24"/>
        </w:rPr>
        <w:t>The table shows the adequate control over cash and bank balance, out of 30 respondents, 22 of them agreed and strongly agreed respectively.</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There is staff commitment towards accountability</w:t>
      </w:r>
    </w:p>
    <w:tbl>
      <w:tblPr>
        <w:tblStyle w:val="TableGrid"/>
        <w:tblW w:w="8838" w:type="dxa"/>
        <w:tblLayout w:type="fixed"/>
        <w:tblLook w:val="04A0"/>
      </w:tblPr>
      <w:tblGrid>
        <w:gridCol w:w="2538"/>
        <w:gridCol w:w="1350"/>
        <w:gridCol w:w="1080"/>
        <w:gridCol w:w="1620"/>
        <w:gridCol w:w="2250"/>
      </w:tblGrid>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20.7</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3.4</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15</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50.0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51.7</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75.9</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53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shows or explained to us that the commitment of the staff towards accountability. It stated the majority of the staffs are committed towards accountability of the organization.</w:t>
      </w:r>
    </w:p>
    <w:p w:rsidR="00D41D49" w:rsidRDefault="00D41D49" w:rsidP="00D41D49">
      <w:pPr>
        <w:spacing w:after="0" w:line="360" w:lineRule="auto"/>
        <w:contextualSpacing/>
        <w:jc w:val="both"/>
        <w:rPr>
          <w:rFonts w:ascii="Times New Roman" w:hAnsi="Times New Roman" w:cs="Times New Roman"/>
          <w:sz w:val="24"/>
          <w:szCs w:val="24"/>
        </w:rPr>
      </w:pPr>
    </w:p>
    <w:p w:rsidR="00D41D49" w:rsidRDefault="00D41D49" w:rsidP="00D41D49">
      <w:pPr>
        <w:spacing w:after="0" w:line="360" w:lineRule="auto"/>
        <w:contextualSpacing/>
        <w:jc w:val="both"/>
        <w:rPr>
          <w:rFonts w:ascii="Times New Roman" w:hAnsi="Times New Roman" w:cs="Times New Roman"/>
          <w:sz w:val="24"/>
          <w:szCs w:val="24"/>
        </w:rPr>
      </w:pPr>
    </w:p>
    <w:p w:rsidR="00D41D49"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 xml:space="preserve">Adequate compliance with accounting policies and procedures </w:t>
      </w:r>
    </w:p>
    <w:tbl>
      <w:tblPr>
        <w:tblStyle w:val="TableGrid"/>
        <w:tblW w:w="8910" w:type="dxa"/>
        <w:tblInd w:w="108" w:type="dxa"/>
        <w:tblLayout w:type="fixed"/>
        <w:tblLook w:val="04A0"/>
      </w:tblPr>
      <w:tblGrid>
        <w:gridCol w:w="2610"/>
        <w:gridCol w:w="1350"/>
        <w:gridCol w:w="1080"/>
        <w:gridCol w:w="1620"/>
        <w:gridCol w:w="2250"/>
      </w:tblGrid>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48.3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72.4</w:t>
            </w: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8</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27.6</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61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The table above also indicated the adequate compliance with accounting policies and procedures. The data collected is also reliable since many of the respondents agreed with the accounting policies and procedures.</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Audit team faces lots of discrimination among fellow co-workers</w:t>
      </w:r>
    </w:p>
    <w:tbl>
      <w:tblPr>
        <w:tblStyle w:val="TableGrid"/>
        <w:tblW w:w="9018" w:type="dxa"/>
        <w:tblLayout w:type="fixed"/>
        <w:tblLook w:val="04A0"/>
      </w:tblPr>
      <w:tblGrid>
        <w:gridCol w:w="2718"/>
        <w:gridCol w:w="1350"/>
        <w:gridCol w:w="1080"/>
        <w:gridCol w:w="1620"/>
        <w:gridCol w:w="2250"/>
      </w:tblGrid>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Frequency</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Percent</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Valid percent</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Cumulative percent</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Valid strongly 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13.3</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13.8</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Disagree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10.3</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24.1</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Indifference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31.0</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36.7</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37.9</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62.1</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Strongly agree</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9</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30.0</w:t>
            </w:r>
          </w:p>
        </w:tc>
        <w:tc>
          <w:tcPr>
            <w:tcW w:w="162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31.0</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100</w:t>
            </w: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29</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96.7</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Missing system</w:t>
            </w:r>
          </w:p>
        </w:tc>
        <w:tc>
          <w:tcPr>
            <w:tcW w:w="13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w:t>
            </w:r>
          </w:p>
        </w:tc>
        <w:tc>
          <w:tcPr>
            <w:tcW w:w="108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3.3</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r w:rsidR="00D41D49" w:rsidRPr="00597980" w:rsidTr="00AB5A81">
        <w:tc>
          <w:tcPr>
            <w:tcW w:w="2718"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Total</w:t>
            </w:r>
          </w:p>
        </w:tc>
        <w:tc>
          <w:tcPr>
            <w:tcW w:w="13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30</w:t>
            </w:r>
          </w:p>
        </w:tc>
        <w:tc>
          <w:tcPr>
            <w:tcW w:w="108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100</w:t>
            </w:r>
          </w:p>
        </w:tc>
        <w:tc>
          <w:tcPr>
            <w:tcW w:w="162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Out of the 30 respondent, 11 of them agreed that audit team faces lot of discrimination among fellow co-workers, 9 out of them strongly agree with it, 4 strongly disagree while 3 of the respondents disagree and 12  indifference.</w:t>
      </w: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Default="00D41D49" w:rsidP="00D41D49">
      <w:pPr>
        <w:spacing w:after="0" w:line="360" w:lineRule="auto"/>
        <w:contextualSpacing/>
        <w:jc w:val="both"/>
        <w:rPr>
          <w:rFonts w:ascii="Times New Roman" w:hAnsi="Times New Roman" w:cs="Times New Roman"/>
          <w:b/>
          <w:sz w:val="24"/>
          <w:szCs w:val="24"/>
        </w:rPr>
      </w:pP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lastRenderedPageBreak/>
        <w:t>4.4</w:t>
      </w:r>
      <w:r w:rsidRPr="00597980">
        <w:rPr>
          <w:rFonts w:ascii="Times New Roman" w:hAnsi="Times New Roman" w:cs="Times New Roman"/>
          <w:b/>
          <w:sz w:val="24"/>
          <w:szCs w:val="24"/>
        </w:rPr>
        <w:tab/>
        <w:t xml:space="preserve">TEST OF HYPOTHESIS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One-sample statistics </w:t>
      </w:r>
    </w:p>
    <w:tbl>
      <w:tblPr>
        <w:tblStyle w:val="TableGrid"/>
        <w:tblW w:w="8550" w:type="dxa"/>
        <w:tblInd w:w="18" w:type="dxa"/>
        <w:tblLook w:val="04A0"/>
      </w:tblPr>
      <w:tblGrid>
        <w:gridCol w:w="3150"/>
        <w:gridCol w:w="456"/>
        <w:gridCol w:w="804"/>
        <w:gridCol w:w="2250"/>
        <w:gridCol w:w="1890"/>
      </w:tblGrid>
      <w:tr w:rsidR="00D41D49" w:rsidRPr="00597980" w:rsidTr="00AB5A81">
        <w:tc>
          <w:tcPr>
            <w:tcW w:w="3150" w:type="dxa"/>
          </w:tcPr>
          <w:p w:rsidR="00D41D49" w:rsidRPr="00597980" w:rsidRDefault="00D41D49" w:rsidP="00AB5A81">
            <w:pPr>
              <w:spacing w:line="276" w:lineRule="auto"/>
              <w:contextualSpacing/>
              <w:jc w:val="both"/>
              <w:rPr>
                <w:rFonts w:ascii="Times New Roman" w:hAnsi="Times New Roman" w:cs="Times New Roman"/>
                <w:b/>
                <w:sz w:val="24"/>
                <w:szCs w:val="24"/>
              </w:rPr>
            </w:pPr>
          </w:p>
        </w:tc>
        <w:tc>
          <w:tcPr>
            <w:tcW w:w="456"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N</w:t>
            </w:r>
          </w:p>
        </w:tc>
        <w:tc>
          <w:tcPr>
            <w:tcW w:w="804"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Mean</w:t>
            </w:r>
          </w:p>
        </w:tc>
        <w:tc>
          <w:tcPr>
            <w:tcW w:w="225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Standard deviation</w:t>
            </w:r>
          </w:p>
        </w:tc>
        <w:tc>
          <w:tcPr>
            <w:tcW w:w="1890" w:type="dxa"/>
          </w:tcPr>
          <w:p w:rsidR="00D41D49" w:rsidRPr="00597980" w:rsidRDefault="00D41D49" w:rsidP="00AB5A81">
            <w:pPr>
              <w:spacing w:line="276"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Std. error mean</w:t>
            </w:r>
          </w:p>
        </w:tc>
      </w:tr>
      <w:tr w:rsidR="00D41D49" w:rsidRPr="00597980" w:rsidTr="00AB5A81">
        <w:tc>
          <w:tcPr>
            <w:tcW w:w="31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Internal audit does not contribute to the achievement of return on investment </w:t>
            </w:r>
          </w:p>
        </w:tc>
        <w:tc>
          <w:tcPr>
            <w:tcW w:w="456"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29</w:t>
            </w:r>
          </w:p>
        </w:tc>
        <w:tc>
          <w:tcPr>
            <w:tcW w:w="804"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4.07</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1.193</w:t>
            </w:r>
          </w:p>
        </w:tc>
        <w:tc>
          <w:tcPr>
            <w:tcW w:w="189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.222</w:t>
            </w:r>
          </w:p>
        </w:tc>
      </w:tr>
      <w:tr w:rsidR="00D41D49" w:rsidRPr="00597980" w:rsidTr="00AB5A81">
        <w:tc>
          <w:tcPr>
            <w:tcW w:w="31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Management is not supportive of internal audit department </w:t>
            </w:r>
          </w:p>
        </w:tc>
        <w:tc>
          <w:tcPr>
            <w:tcW w:w="456"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29</w:t>
            </w:r>
          </w:p>
        </w:tc>
        <w:tc>
          <w:tcPr>
            <w:tcW w:w="804"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3.55</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1.055</w:t>
            </w:r>
          </w:p>
        </w:tc>
        <w:tc>
          <w:tcPr>
            <w:tcW w:w="189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.196</w:t>
            </w:r>
          </w:p>
        </w:tc>
      </w:tr>
      <w:tr w:rsidR="00D41D49" w:rsidRPr="00597980" w:rsidTr="00AB5A81">
        <w:tc>
          <w:tcPr>
            <w:tcW w:w="31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Internal audit does not help in preventing fraud</w:t>
            </w:r>
          </w:p>
        </w:tc>
        <w:tc>
          <w:tcPr>
            <w:tcW w:w="456"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29</w:t>
            </w:r>
          </w:p>
        </w:tc>
        <w:tc>
          <w:tcPr>
            <w:tcW w:w="804"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4.28</w:t>
            </w:r>
          </w:p>
        </w:tc>
        <w:tc>
          <w:tcPr>
            <w:tcW w:w="225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.797</w:t>
            </w:r>
          </w:p>
        </w:tc>
        <w:tc>
          <w:tcPr>
            <w:tcW w:w="1890" w:type="dxa"/>
          </w:tcPr>
          <w:p w:rsidR="00D41D49" w:rsidRPr="00597980" w:rsidRDefault="00D41D49" w:rsidP="00AB5A81">
            <w:pPr>
              <w:spacing w:line="276"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.148</w:t>
            </w:r>
          </w:p>
        </w:tc>
      </w:tr>
    </w:tbl>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tbl>
      <w:tblPr>
        <w:tblStyle w:val="TableGrid"/>
        <w:tblpPr w:leftFromText="180" w:rightFromText="180" w:vertAnchor="text" w:horzAnchor="margin" w:tblpXSpec="center" w:tblpY="814"/>
        <w:tblW w:w="8748" w:type="dxa"/>
        <w:tblLayout w:type="fixed"/>
        <w:tblLook w:val="04A0"/>
      </w:tblPr>
      <w:tblGrid>
        <w:gridCol w:w="2142"/>
        <w:gridCol w:w="990"/>
        <w:gridCol w:w="540"/>
        <w:gridCol w:w="1170"/>
        <w:gridCol w:w="1206"/>
        <w:gridCol w:w="1476"/>
        <w:gridCol w:w="1224"/>
      </w:tblGrid>
      <w:tr w:rsidR="00D41D49" w:rsidRPr="00BC0E39" w:rsidTr="00AB5A81">
        <w:trPr>
          <w:trHeight w:val="984"/>
        </w:trPr>
        <w:tc>
          <w:tcPr>
            <w:tcW w:w="2142" w:type="dxa"/>
          </w:tcPr>
          <w:p w:rsidR="00D41D49" w:rsidRPr="00BC0E39" w:rsidRDefault="00D41D49" w:rsidP="00AB5A81">
            <w:pPr>
              <w:spacing w:line="276" w:lineRule="auto"/>
              <w:contextualSpacing/>
              <w:jc w:val="both"/>
              <w:rPr>
                <w:rFonts w:ascii="Times New Roman" w:hAnsi="Times New Roman" w:cs="Times New Roman"/>
                <w:b/>
                <w:szCs w:val="24"/>
              </w:rPr>
            </w:pPr>
          </w:p>
        </w:tc>
        <w:tc>
          <w:tcPr>
            <w:tcW w:w="990" w:type="dxa"/>
          </w:tcPr>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T</w:t>
            </w:r>
          </w:p>
        </w:tc>
        <w:tc>
          <w:tcPr>
            <w:tcW w:w="540" w:type="dxa"/>
          </w:tcPr>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Df</w:t>
            </w:r>
          </w:p>
        </w:tc>
        <w:tc>
          <w:tcPr>
            <w:tcW w:w="1170" w:type="dxa"/>
          </w:tcPr>
          <w:p w:rsidR="00D41D49" w:rsidRPr="00BC0E39" w:rsidRDefault="00D41D49" w:rsidP="00AB5A81">
            <w:pPr>
              <w:spacing w:line="276" w:lineRule="auto"/>
              <w:contextualSpacing/>
              <w:jc w:val="center"/>
              <w:rPr>
                <w:rFonts w:ascii="Times New Roman" w:hAnsi="Times New Roman" w:cs="Times New Roman"/>
                <w:b/>
                <w:szCs w:val="24"/>
              </w:rPr>
            </w:pPr>
            <w:r w:rsidRPr="00BC0E39">
              <w:rPr>
                <w:rFonts w:ascii="Times New Roman" w:hAnsi="Times New Roman" w:cs="Times New Roman"/>
                <w:b/>
                <w:szCs w:val="24"/>
              </w:rPr>
              <w:t>Sig</w:t>
            </w:r>
          </w:p>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(2-tailed)</w:t>
            </w:r>
          </w:p>
        </w:tc>
        <w:tc>
          <w:tcPr>
            <w:tcW w:w="1206" w:type="dxa"/>
          </w:tcPr>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Mean Diff</w:t>
            </w:r>
          </w:p>
        </w:tc>
        <w:tc>
          <w:tcPr>
            <w:tcW w:w="2700" w:type="dxa"/>
            <w:gridSpan w:val="2"/>
          </w:tcPr>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95% of the Confidence Internal of the Difference</w:t>
            </w:r>
          </w:p>
          <w:p w:rsidR="00D41D49" w:rsidRPr="00BC0E39" w:rsidRDefault="00D41D49" w:rsidP="00AB5A81">
            <w:pPr>
              <w:spacing w:line="276" w:lineRule="auto"/>
              <w:contextualSpacing/>
              <w:jc w:val="both"/>
              <w:rPr>
                <w:rFonts w:ascii="Times New Roman" w:hAnsi="Times New Roman" w:cs="Times New Roman"/>
                <w:b/>
                <w:szCs w:val="24"/>
              </w:rPr>
            </w:pPr>
            <w:r w:rsidRPr="00BC0E39">
              <w:rPr>
                <w:rFonts w:ascii="Times New Roman" w:hAnsi="Times New Roman" w:cs="Times New Roman"/>
                <w:b/>
                <w:szCs w:val="24"/>
              </w:rPr>
              <w:t>Lower                      Upper</w:t>
            </w:r>
          </w:p>
        </w:tc>
      </w:tr>
      <w:tr w:rsidR="00D41D49" w:rsidRPr="00BC0E39" w:rsidTr="00AB5A81">
        <w:trPr>
          <w:trHeight w:val="793"/>
        </w:trPr>
        <w:tc>
          <w:tcPr>
            <w:tcW w:w="2142"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H</w:t>
            </w:r>
            <w:r w:rsidRPr="00BC0E39">
              <w:rPr>
                <w:rFonts w:ascii="Times New Roman" w:hAnsi="Times New Roman" w:cs="Times New Roman"/>
                <w:szCs w:val="24"/>
                <w:vertAlign w:val="subscript"/>
              </w:rPr>
              <w:t>o</w:t>
            </w:r>
            <w:r w:rsidRPr="00BC0E39">
              <w:rPr>
                <w:rFonts w:ascii="Times New Roman" w:hAnsi="Times New Roman" w:cs="Times New Roman"/>
                <w:szCs w:val="24"/>
              </w:rPr>
              <w:t xml:space="preserve"> 1: Internal audit does not contribute to the achievement of return on investment </w:t>
            </w:r>
          </w:p>
        </w:tc>
        <w:tc>
          <w:tcPr>
            <w:tcW w:w="99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18.365</w:t>
            </w:r>
          </w:p>
        </w:tc>
        <w:tc>
          <w:tcPr>
            <w:tcW w:w="54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2.8</w:t>
            </w:r>
          </w:p>
        </w:tc>
        <w:tc>
          <w:tcPr>
            <w:tcW w:w="117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.022</w:t>
            </w:r>
          </w:p>
        </w:tc>
        <w:tc>
          <w:tcPr>
            <w:tcW w:w="120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4.069</w:t>
            </w:r>
          </w:p>
        </w:tc>
        <w:tc>
          <w:tcPr>
            <w:tcW w:w="147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3.62</w:t>
            </w:r>
          </w:p>
        </w:tc>
        <w:tc>
          <w:tcPr>
            <w:tcW w:w="1224"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 xml:space="preserve">  4.52</w:t>
            </w:r>
          </w:p>
        </w:tc>
      </w:tr>
      <w:tr w:rsidR="00D41D49" w:rsidRPr="00BC0E39" w:rsidTr="00AB5A81">
        <w:trPr>
          <w:trHeight w:val="775"/>
        </w:trPr>
        <w:tc>
          <w:tcPr>
            <w:tcW w:w="2142"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H</w:t>
            </w:r>
            <w:r w:rsidRPr="00BC0E39">
              <w:rPr>
                <w:rFonts w:ascii="Times New Roman" w:hAnsi="Times New Roman" w:cs="Times New Roman"/>
                <w:szCs w:val="24"/>
                <w:vertAlign w:val="subscript"/>
              </w:rPr>
              <w:t>o</w:t>
            </w:r>
            <w:r w:rsidRPr="00BC0E39">
              <w:rPr>
                <w:rFonts w:ascii="Times New Roman" w:hAnsi="Times New Roman" w:cs="Times New Roman"/>
                <w:szCs w:val="24"/>
              </w:rPr>
              <w:t xml:space="preserve"> 2: Management is not supportive of internal audit department </w:t>
            </w:r>
          </w:p>
        </w:tc>
        <w:tc>
          <w:tcPr>
            <w:tcW w:w="99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18.127</w:t>
            </w:r>
          </w:p>
        </w:tc>
        <w:tc>
          <w:tcPr>
            <w:tcW w:w="54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28</w:t>
            </w:r>
          </w:p>
        </w:tc>
        <w:tc>
          <w:tcPr>
            <w:tcW w:w="117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.042</w:t>
            </w:r>
          </w:p>
        </w:tc>
        <w:tc>
          <w:tcPr>
            <w:tcW w:w="120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3.552</w:t>
            </w:r>
          </w:p>
        </w:tc>
        <w:tc>
          <w:tcPr>
            <w:tcW w:w="147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3.15</w:t>
            </w:r>
          </w:p>
        </w:tc>
        <w:tc>
          <w:tcPr>
            <w:tcW w:w="1224"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3.95</w:t>
            </w:r>
          </w:p>
        </w:tc>
      </w:tr>
      <w:tr w:rsidR="00D41D49" w:rsidRPr="00BC0E39" w:rsidTr="00AB5A81">
        <w:trPr>
          <w:trHeight w:val="469"/>
        </w:trPr>
        <w:tc>
          <w:tcPr>
            <w:tcW w:w="2142"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H</w:t>
            </w:r>
            <w:r w:rsidRPr="00BC0E39">
              <w:rPr>
                <w:rFonts w:ascii="Times New Roman" w:hAnsi="Times New Roman" w:cs="Times New Roman"/>
                <w:szCs w:val="24"/>
                <w:vertAlign w:val="subscript"/>
              </w:rPr>
              <w:t>o</w:t>
            </w:r>
            <w:r w:rsidRPr="00BC0E39">
              <w:rPr>
                <w:rFonts w:ascii="Times New Roman" w:hAnsi="Times New Roman" w:cs="Times New Roman"/>
                <w:szCs w:val="24"/>
              </w:rPr>
              <w:t xml:space="preserve"> 3: Internal audit does not help in preventing fraud</w:t>
            </w:r>
          </w:p>
        </w:tc>
        <w:tc>
          <w:tcPr>
            <w:tcW w:w="99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28.885</w:t>
            </w:r>
          </w:p>
        </w:tc>
        <w:tc>
          <w:tcPr>
            <w:tcW w:w="54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28</w:t>
            </w:r>
          </w:p>
        </w:tc>
        <w:tc>
          <w:tcPr>
            <w:tcW w:w="1170"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.001</w:t>
            </w:r>
          </w:p>
        </w:tc>
        <w:tc>
          <w:tcPr>
            <w:tcW w:w="120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4.276</w:t>
            </w:r>
          </w:p>
        </w:tc>
        <w:tc>
          <w:tcPr>
            <w:tcW w:w="1476"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3.97</w:t>
            </w:r>
          </w:p>
        </w:tc>
        <w:tc>
          <w:tcPr>
            <w:tcW w:w="1224" w:type="dxa"/>
          </w:tcPr>
          <w:p w:rsidR="00D41D49" w:rsidRPr="00BC0E39" w:rsidRDefault="00D41D49" w:rsidP="00AB5A81">
            <w:pPr>
              <w:spacing w:line="276" w:lineRule="auto"/>
              <w:contextualSpacing/>
              <w:jc w:val="both"/>
              <w:rPr>
                <w:rFonts w:ascii="Times New Roman" w:hAnsi="Times New Roman" w:cs="Times New Roman"/>
                <w:szCs w:val="24"/>
              </w:rPr>
            </w:pPr>
            <w:r w:rsidRPr="00BC0E39">
              <w:rPr>
                <w:rFonts w:ascii="Times New Roman" w:hAnsi="Times New Roman" w:cs="Times New Roman"/>
                <w:szCs w:val="24"/>
              </w:rPr>
              <w:t>4.58</w:t>
            </w:r>
          </w:p>
        </w:tc>
      </w:tr>
    </w:tbl>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 xml:space="preserve">One-sample test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Sources: Research Survey, 2025</w:t>
      </w:r>
    </w:p>
    <w:p w:rsidR="00D41D49" w:rsidRPr="00597980" w:rsidRDefault="00D41D49" w:rsidP="00D41D49">
      <w:pPr>
        <w:spacing w:after="0" w:line="360" w:lineRule="auto"/>
        <w:ind w:firstLine="720"/>
        <w:contextualSpacing/>
        <w:jc w:val="both"/>
        <w:rPr>
          <w:rFonts w:ascii="Times New Roman" w:hAnsi="Times New Roman" w:cs="Times New Roman"/>
          <w:sz w:val="24"/>
          <w:szCs w:val="24"/>
        </w:rPr>
      </w:pPr>
      <w:r w:rsidRPr="00597980">
        <w:rPr>
          <w:rFonts w:ascii="Times New Roman" w:hAnsi="Times New Roman" w:cs="Times New Roman"/>
          <w:sz w:val="24"/>
          <w:szCs w:val="24"/>
        </w:rPr>
        <w:t xml:space="preserve">The t-test analysis whose results were presented in table above provides a more comprehensive and accurate examination of the research hypothesis. Internal audit does not contribute to the achievement of return on investment  (OSOB), management is not supportive of internal audit department (MS), internal audit does not help in preventing fraud (FP) therefore, and the t-test result obtained were utilized to test these hypothesis. </w:t>
      </w:r>
      <w:r w:rsidRPr="00597980">
        <w:rPr>
          <w:rFonts w:ascii="Times New Roman" w:hAnsi="Times New Roman" w:cs="Times New Roman"/>
          <w:sz w:val="24"/>
          <w:szCs w:val="24"/>
        </w:rPr>
        <w:lastRenderedPageBreak/>
        <w:t>As can be seen in the table above the P value for the OSOB, and FP are statistically significant at (P&lt;0.01) which suggests a strong support for hypothesis 1, and 3, MS was significant at (P&lt;0.05)</w:t>
      </w:r>
    </w:p>
    <w:p w:rsidR="00D41D49" w:rsidRPr="00597980" w:rsidRDefault="005125BE" w:rsidP="00D41D4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4.5</w:t>
      </w:r>
      <w:r w:rsidR="00D41D49" w:rsidRPr="00597980">
        <w:rPr>
          <w:rFonts w:ascii="Times New Roman" w:hAnsi="Times New Roman" w:cs="Times New Roman"/>
          <w:b/>
          <w:sz w:val="24"/>
          <w:szCs w:val="24"/>
        </w:rPr>
        <w:tab/>
        <w:t xml:space="preserve">SUMMARY OF FINDINGS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From the result of hypothesis tested above, it is clearly shown that the impact of internal audit in organization cannot be over emphasized as it is clearly indicated that internal audit contribute to the organization objective. Therefore, the management can contribute more for the effective result of the internal auditor through their support in terms of continuous training for the staffs, fulfilling the necessary materials and facilities that IA staff needs; and this in turn strongly support the first proposed (112). Consequently, management is needed to give more power to the internal auditor in the form of high level of their independence to ensure organization performance.</w:t>
      </w:r>
    </w:p>
    <w:p w:rsidR="00D41D49" w:rsidRPr="00597980" w:rsidRDefault="00D41D49" w:rsidP="00D41D49">
      <w:pPr>
        <w:spacing w:after="0" w:line="360" w:lineRule="auto"/>
        <w:contextualSpacing/>
        <w:rPr>
          <w:rFonts w:ascii="Times New Roman" w:hAnsi="Times New Roman" w:cs="Times New Roman"/>
          <w:sz w:val="24"/>
          <w:szCs w:val="24"/>
        </w:rPr>
      </w:pPr>
      <w:r w:rsidRPr="00597980">
        <w:rPr>
          <w:rFonts w:ascii="Times New Roman" w:hAnsi="Times New Roman" w:cs="Times New Roman"/>
          <w:sz w:val="24"/>
          <w:szCs w:val="24"/>
        </w:rPr>
        <w:br w:type="page"/>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lastRenderedPageBreak/>
        <w:t>CHAPTER FIVE</w:t>
      </w: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t>SUMMARY, CONCLUSION AND RECOMMENDATION</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5.1</w:t>
      </w:r>
      <w:r w:rsidRPr="00597980">
        <w:rPr>
          <w:rFonts w:ascii="Times New Roman" w:hAnsi="Times New Roman" w:cs="Times New Roman"/>
          <w:b/>
          <w:sz w:val="24"/>
          <w:szCs w:val="24"/>
        </w:rPr>
        <w:tab/>
        <w:t xml:space="preserve">SUMMARY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b/>
          <w:sz w:val="24"/>
          <w:szCs w:val="24"/>
        </w:rPr>
        <w:tab/>
      </w:r>
      <w:r w:rsidRPr="00597980">
        <w:rPr>
          <w:rFonts w:ascii="Times New Roman" w:hAnsi="Times New Roman" w:cs="Times New Roman"/>
          <w:sz w:val="24"/>
          <w:szCs w:val="24"/>
        </w:rPr>
        <w:t xml:space="preserve">In recent years, there is growing recognition of the important role of internal auditing in business risk management in organization. This research contains the result of a study conducted at Tuyil Pharmaceutical Ltd .Organizations are entangled with myriad problems mitigating their effectiveness in conducting internal auditing in Nigeria, notable among them are inadequate competent materials resources. The study aimed to assess factors that affect the impact of internal audit in business risk management in an organization. The study used both primary and secondary sources of data gathered through questionnaire and interviews. The study results reveal that there is a positive relationship between effectiveness in managing risk in an organization. It was also observed that the perception of other employees about the office of the internal auditor was not impressive. Due to their bias perception, the auditing staff facing many challenges on their work, some of them are as follows, hatred from other staff, hence no cooperation with the auditor, inadequate competence hands to audit the accounting books, inadequate fund, lack of adequate materials resources, overlap owing to responsibilities, confronting from contractor/suppliers of the services, temptation to cover frauds, no time; they are always in the office or on the road. The researcher has found that despite of the good work done by the internal audit department, the perception of other employee about the office of the internal auditor was not impressive. Majority of the Tuyil Pharmaceutical employee had a negative perception towards internal auditing team and this to a large extent hinders the attainment of the objectives of the internal auditing department refer to table 12. </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5.2</w:t>
      </w:r>
      <w:r w:rsidRPr="00597980">
        <w:rPr>
          <w:rFonts w:ascii="Times New Roman" w:hAnsi="Times New Roman" w:cs="Times New Roman"/>
          <w:b/>
          <w:sz w:val="24"/>
          <w:szCs w:val="24"/>
        </w:rPr>
        <w:tab/>
        <w:t xml:space="preserve">CONCLUSION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The study provides insight to improve the internal audit effectiveness in managing business risk in private business organization which is an integral part of corporate governance reporting since it directly affect the interest of all stakeholders such as </w:t>
      </w:r>
      <w:r w:rsidRPr="00597980">
        <w:rPr>
          <w:rFonts w:ascii="Times New Roman" w:hAnsi="Times New Roman" w:cs="Times New Roman"/>
          <w:sz w:val="24"/>
          <w:szCs w:val="24"/>
        </w:rPr>
        <w:lastRenderedPageBreak/>
        <w:t>customers, suppliers, employee, creditor and government agencies. The major contribution of this study was that the researchers highlight the need to change the outlook of the organization staff towards the internal audit function bearing in mind the importance of strong internal audit function for the growth of private business organizations which are beneficial for the development of Nigeria economy. Viewing the internal audit function as mere compliance could be detrimental to the development of the economy as it could dilute the principal agent relationship.</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Also auditing should be carried out continuously in organization and not be done after extended periods of time as this serves as a deterrent for achieving the conceptual aim of auditing continual auditing allows for early detection and correction of fraud and errors.</w:t>
      </w:r>
    </w:p>
    <w:p w:rsidR="00D41D49" w:rsidRPr="00597980" w:rsidRDefault="00D41D49" w:rsidP="00D41D49">
      <w:pPr>
        <w:spacing w:after="0" w:line="360" w:lineRule="auto"/>
        <w:contextualSpacing/>
        <w:jc w:val="both"/>
        <w:rPr>
          <w:rFonts w:ascii="Times New Roman" w:hAnsi="Times New Roman" w:cs="Times New Roman"/>
          <w:b/>
          <w:sz w:val="24"/>
          <w:szCs w:val="24"/>
        </w:rPr>
      </w:pPr>
      <w:r w:rsidRPr="00597980">
        <w:rPr>
          <w:rFonts w:ascii="Times New Roman" w:hAnsi="Times New Roman" w:cs="Times New Roman"/>
          <w:b/>
          <w:sz w:val="24"/>
          <w:szCs w:val="24"/>
        </w:rPr>
        <w:t>5.3</w:t>
      </w:r>
      <w:r w:rsidRPr="00597980">
        <w:rPr>
          <w:rFonts w:ascii="Times New Roman" w:hAnsi="Times New Roman" w:cs="Times New Roman"/>
          <w:b/>
          <w:sz w:val="24"/>
          <w:szCs w:val="24"/>
        </w:rPr>
        <w:tab/>
        <w:t xml:space="preserve">RECOMMENDATION </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Introduction of internal auditing proper reporting mechanism, on the basis of the findings, the study recommended that these should be proper internal audit mechanism for proper reporting. Other specific recommendation include: auditors should be given freedom to perform their work, auditors should be independent in performing their duties and should not be restricted from access to certain file. Internal audit staff in Tuyil Pharmaceutical Ltd suggested that among other things improving internal auditor independence, timely and adequate information access, sufficient management support on education and on job training to expose internal audits to new development could helps in improving the effectiveness of internal auditing in these private organizations.</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Training of auditors, there should be adequate training of workers in the organization especially, the internal audit staff.</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Auditing should be a continual process; auditing of private organization should be a continual process carried out every quarterly, bi-annually or yearly as the case may be.</w:t>
      </w:r>
    </w:p>
    <w:p w:rsidR="00D41D49" w:rsidRPr="00597980" w:rsidRDefault="00D41D49" w:rsidP="00D41D49">
      <w:pPr>
        <w:spacing w:after="0" w:line="360" w:lineRule="auto"/>
        <w:contextualSpacing/>
        <w:jc w:val="both"/>
        <w:rPr>
          <w:rFonts w:ascii="Times New Roman" w:hAnsi="Times New Roman" w:cs="Times New Roman"/>
          <w:sz w:val="24"/>
          <w:szCs w:val="24"/>
        </w:rPr>
      </w:pPr>
      <w:r w:rsidRPr="00597980">
        <w:rPr>
          <w:rFonts w:ascii="Times New Roman" w:hAnsi="Times New Roman" w:cs="Times New Roman"/>
          <w:sz w:val="24"/>
          <w:szCs w:val="24"/>
        </w:rPr>
        <w:tab/>
        <w:t xml:space="preserve">Proper review of policies and regulation; after issuing new policies and regulations, the regulatory bodies must formulate period policy efficiency review plans to ensure that the policies are properly undertaken on timely basis by suitably qualified </w:t>
      </w:r>
      <w:r w:rsidRPr="00597980">
        <w:rPr>
          <w:rFonts w:ascii="Times New Roman" w:hAnsi="Times New Roman" w:cs="Times New Roman"/>
          <w:sz w:val="24"/>
          <w:szCs w:val="24"/>
        </w:rPr>
        <w:lastRenderedPageBreak/>
        <w:t xml:space="preserve">reviews. Organization must design and implement a higher system covering risk against fraud. Financial institution apart from manufacturing industries can also use the findings of this study to design and implement a higher system covering risk management and fraud detection. Internal auditors must spend time in explaining to their clients what the internal audit is expected to achieve and how important contribution from clients are to that process. </w:t>
      </w:r>
    </w:p>
    <w:p w:rsidR="00D41D49" w:rsidRPr="00597980" w:rsidRDefault="00D41D49" w:rsidP="00D41D49">
      <w:pPr>
        <w:spacing w:after="0" w:line="360" w:lineRule="auto"/>
        <w:contextualSpacing/>
        <w:rPr>
          <w:rFonts w:ascii="Times New Roman" w:hAnsi="Times New Roman" w:cs="Times New Roman"/>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Default="00D41D49" w:rsidP="00D41D49">
      <w:pPr>
        <w:spacing w:after="0" w:line="360" w:lineRule="auto"/>
        <w:contextualSpacing/>
        <w:jc w:val="center"/>
        <w:rPr>
          <w:rFonts w:ascii="Times New Roman" w:hAnsi="Times New Roman" w:cs="Times New Roman"/>
          <w:b/>
          <w:sz w:val="24"/>
          <w:szCs w:val="24"/>
        </w:rPr>
      </w:pPr>
    </w:p>
    <w:p w:rsidR="00D41D49" w:rsidRPr="00597980" w:rsidRDefault="00D41D49" w:rsidP="00D41D49">
      <w:pPr>
        <w:spacing w:after="0" w:line="360" w:lineRule="auto"/>
        <w:contextualSpacing/>
        <w:jc w:val="center"/>
        <w:rPr>
          <w:rFonts w:ascii="Times New Roman" w:hAnsi="Times New Roman" w:cs="Times New Roman"/>
          <w:b/>
          <w:sz w:val="24"/>
          <w:szCs w:val="24"/>
        </w:rPr>
      </w:pPr>
      <w:r w:rsidRPr="00597980">
        <w:rPr>
          <w:rFonts w:ascii="Times New Roman" w:hAnsi="Times New Roman" w:cs="Times New Roman"/>
          <w:b/>
          <w:sz w:val="24"/>
          <w:szCs w:val="24"/>
        </w:rPr>
        <w:lastRenderedPageBreak/>
        <w:t>REFERENCES</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Adam, J. and Kamuzora, F, (2018): Research Method for Business and Social Studies, Mzumbe; Mzumbe Book Project.</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Aguolu, O. (2019): Designing an Effective Internal Audit Group, Association of Accountancy Bodies in West Africa 1 (4), 60-76</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Ahmad, Z and Taylor, D. (2019): “Commitment to Independence by Internal Auditors; the Effects of Role Ambiguity and Role Conflict”, Management Auditing Journal, Vol. 24 (9), PP 899-925.</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Arena, M and Azome, G. (2019): “Identifying Organizational Drivers of Internal Audit Effectiveness”, International Journal of Auditing, Vol. 13, PP 43-46</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Arens, A. A Best, Shialer, R. Fiedler, B. Arens, R. E (2005): “Auditing and Assurance Service in Australia: An Integrated Approach”, 6</w:t>
      </w:r>
      <w:r w:rsidRPr="00597980">
        <w:rPr>
          <w:rFonts w:ascii="Times New Roman" w:hAnsi="Times New Roman" w:cs="Times New Roman"/>
          <w:sz w:val="24"/>
          <w:szCs w:val="24"/>
          <w:vertAlign w:val="superscript"/>
        </w:rPr>
        <w:t>th</w:t>
      </w:r>
      <w:r w:rsidRPr="00597980">
        <w:rPr>
          <w:rFonts w:ascii="Times New Roman" w:hAnsi="Times New Roman" w:cs="Times New Roman"/>
          <w:sz w:val="24"/>
          <w:szCs w:val="24"/>
        </w:rPr>
        <w:t xml:space="preserve"> Edition, Pearson Prentice Hall, Australia.   </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Bank of Tanzania (B.O.T) (2016): Directorate of Banking Supervisor, Banking Supervision Ahmed Report, Bank of Tanzania, Dairies Salanm, Tanzania.</w:t>
      </w:r>
    </w:p>
    <w:p w:rsidR="00D41D49" w:rsidRPr="00597980" w:rsidRDefault="00D41D49" w:rsidP="00D41D49">
      <w:pPr>
        <w:spacing w:after="0" w:line="360" w:lineRule="auto"/>
        <w:ind w:left="1080" w:hanging="1080"/>
        <w:jc w:val="both"/>
        <w:rPr>
          <w:rFonts w:ascii="Times New Roman" w:hAnsi="Times New Roman" w:cs="Times New Roman"/>
          <w:sz w:val="24"/>
          <w:szCs w:val="24"/>
        </w:rPr>
      </w:pPr>
      <w:r w:rsidRPr="00597980">
        <w:rPr>
          <w:rFonts w:ascii="Times New Roman" w:hAnsi="Times New Roman" w:cs="Times New Roman"/>
          <w:sz w:val="24"/>
          <w:szCs w:val="24"/>
        </w:rPr>
        <w:t>Baily, P.J.H. and farmer, D. (2016). Purchasing principle and management. Pitman publishing Inc.</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Bedard, J. and Gendron, T. (2010): “Strengthening The Financial Reporting System; Can the Audt Committees Deliver?” International Journal of Auditing, Vol. 14, PP 174-210.</w:t>
      </w:r>
    </w:p>
    <w:p w:rsidR="00D41D49" w:rsidRPr="00597980" w:rsidRDefault="00D41D49" w:rsidP="00D41D49">
      <w:pPr>
        <w:spacing w:after="0" w:line="360" w:lineRule="auto"/>
        <w:ind w:left="1080" w:hanging="1080"/>
        <w:jc w:val="both"/>
        <w:rPr>
          <w:rFonts w:ascii="Times New Roman" w:hAnsi="Times New Roman" w:cs="Times New Roman"/>
          <w:sz w:val="24"/>
          <w:szCs w:val="24"/>
        </w:rPr>
      </w:pPr>
      <w:r w:rsidRPr="00597980">
        <w:rPr>
          <w:rFonts w:ascii="Times New Roman" w:hAnsi="Times New Roman" w:cs="Times New Roman"/>
          <w:sz w:val="24"/>
          <w:szCs w:val="24"/>
        </w:rPr>
        <w:t>Bowman, C. and Asch, D. (2010). Strategic management:, London: Macmillan Edu. Ltd.</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Clark, M. Gibbs, and T. E and Schnoeder, R. B. (2018): Evaluating Internal Audit Departments under Sas No 9”, the Woman CPA, 8-11 and 22.</w:t>
      </w:r>
    </w:p>
    <w:p w:rsidR="00D41D49" w:rsidRPr="00597980" w:rsidRDefault="00D41D49" w:rsidP="00D41D49">
      <w:pPr>
        <w:spacing w:after="0" w:line="360" w:lineRule="auto"/>
        <w:ind w:left="720" w:hanging="720"/>
        <w:jc w:val="both"/>
        <w:rPr>
          <w:rFonts w:ascii="Times New Roman" w:hAnsi="Times New Roman" w:cs="Times New Roman"/>
          <w:sz w:val="24"/>
          <w:szCs w:val="24"/>
        </w:rPr>
      </w:pPr>
      <w:r w:rsidRPr="00597980">
        <w:rPr>
          <w:rFonts w:ascii="Times New Roman" w:hAnsi="Times New Roman" w:cs="Times New Roman"/>
          <w:sz w:val="24"/>
          <w:szCs w:val="24"/>
        </w:rPr>
        <w:t>Donald W. Dobler and Lamar lee JR. (2011). Purchasing and material management. Management test and cases.</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Godwin, Jane, (2014) “A comparison of internal audit in the private and public sectors” management in Nigeria auditing Journal, vol. 19 155! 5, pp. 640-650.</w:t>
      </w:r>
    </w:p>
    <w:p w:rsidR="00D41D49" w:rsidRPr="00597980" w:rsidRDefault="00D41D49" w:rsidP="00D41D49">
      <w:pPr>
        <w:spacing w:after="0" w:line="360" w:lineRule="auto"/>
        <w:ind w:left="1080" w:hanging="1080"/>
        <w:jc w:val="both"/>
        <w:rPr>
          <w:rFonts w:ascii="Times New Roman" w:hAnsi="Times New Roman" w:cs="Times New Roman"/>
          <w:sz w:val="24"/>
          <w:szCs w:val="24"/>
        </w:rPr>
      </w:pPr>
      <w:r w:rsidRPr="00597980">
        <w:rPr>
          <w:rFonts w:ascii="Times New Roman" w:hAnsi="Times New Roman" w:cs="Times New Roman"/>
          <w:sz w:val="24"/>
          <w:szCs w:val="24"/>
        </w:rPr>
        <w:lastRenderedPageBreak/>
        <w:t>Giwa Asaju, E.O. (2013). Principle and practice of purchasing: Gbabeks (tata magranhill 1981).</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Katherine B. (2012) “ Role of internal audit in risk management” ( online) cited on 15</w:t>
      </w:r>
      <w:r w:rsidRPr="00597980">
        <w:rPr>
          <w:rFonts w:ascii="Times New Roman" w:hAnsi="Times New Roman" w:cs="Times New Roman"/>
          <w:sz w:val="24"/>
          <w:szCs w:val="24"/>
          <w:vertAlign w:val="superscript"/>
        </w:rPr>
        <w:t>th</w:t>
      </w:r>
      <w:r w:rsidRPr="00597980">
        <w:rPr>
          <w:rFonts w:ascii="Times New Roman" w:hAnsi="Times New Roman" w:cs="Times New Roman"/>
          <w:sz w:val="24"/>
          <w:szCs w:val="24"/>
        </w:rPr>
        <w:t xml:space="preserve"> July 2005.</w:t>
      </w:r>
    </w:p>
    <w:p w:rsidR="00D41D49" w:rsidRPr="00597980" w:rsidRDefault="00D41D49" w:rsidP="00D41D49">
      <w:pPr>
        <w:spacing w:after="0" w:line="360" w:lineRule="auto"/>
        <w:ind w:left="720" w:hanging="720"/>
        <w:contextualSpacing/>
        <w:jc w:val="both"/>
        <w:rPr>
          <w:rFonts w:ascii="Times New Roman" w:hAnsi="Times New Roman" w:cs="Times New Roman"/>
          <w:sz w:val="24"/>
          <w:szCs w:val="24"/>
        </w:rPr>
      </w:pPr>
      <w:r w:rsidRPr="00597980">
        <w:rPr>
          <w:rFonts w:ascii="Times New Roman" w:hAnsi="Times New Roman" w:cs="Times New Roman"/>
          <w:sz w:val="24"/>
          <w:szCs w:val="24"/>
        </w:rPr>
        <w:t>Kotharin, c. (2014) “ Research methodology , methods and techniques, 2</w:t>
      </w:r>
      <w:r w:rsidRPr="00597980">
        <w:rPr>
          <w:rFonts w:ascii="Times New Roman" w:hAnsi="Times New Roman" w:cs="Times New Roman"/>
          <w:sz w:val="24"/>
          <w:szCs w:val="24"/>
          <w:vertAlign w:val="superscript"/>
        </w:rPr>
        <w:t>nd</w:t>
      </w:r>
      <w:r w:rsidRPr="00597980">
        <w:rPr>
          <w:rFonts w:ascii="Times New Roman" w:hAnsi="Times New Roman" w:cs="Times New Roman"/>
          <w:sz w:val="24"/>
          <w:szCs w:val="24"/>
        </w:rPr>
        <w:t xml:space="preserve"> revised Ed. New Delli, India , New age international publishers.</w:t>
      </w:r>
    </w:p>
    <w:p w:rsidR="00D41D49" w:rsidRPr="00597980" w:rsidRDefault="00D41D49" w:rsidP="00D41D49">
      <w:pPr>
        <w:pStyle w:val="NormalWeb"/>
        <w:spacing w:before="0" w:beforeAutospacing="0" w:after="0" w:afterAutospacing="0" w:line="360" w:lineRule="auto"/>
        <w:ind w:left="720" w:hanging="720"/>
        <w:jc w:val="both"/>
      </w:pPr>
      <w:r w:rsidRPr="00597980">
        <w:t xml:space="preserve">Aliu, T. Y., &amp; Ojo, J. O. (2017). </w:t>
      </w:r>
      <w:r w:rsidRPr="00597980">
        <w:rPr>
          <w:rStyle w:val="Emphasis"/>
        </w:rPr>
        <w:t>Internal control systems and financial performance of pharmaceutical companies in Lagos State</w:t>
      </w:r>
      <w:r w:rsidRPr="00597980">
        <w:t>. Journal of Accounting and Management, 7(2), 45–57.</w:t>
      </w:r>
    </w:p>
    <w:p w:rsidR="00D41D49" w:rsidRPr="00597980" w:rsidRDefault="00D41D49" w:rsidP="00D41D49">
      <w:pPr>
        <w:pStyle w:val="NormalWeb"/>
        <w:spacing w:before="0" w:beforeAutospacing="0" w:after="0" w:afterAutospacing="0" w:line="360" w:lineRule="auto"/>
        <w:ind w:left="720" w:hanging="720"/>
        <w:jc w:val="both"/>
      </w:pPr>
      <w:r w:rsidRPr="00597980">
        <w:t xml:space="preserve">Alzeban, A., &amp; Gwilliam, D. (2014). Factors affecting the internal audit effectiveness: A survey of the Saudi public sector. </w:t>
      </w:r>
      <w:r w:rsidRPr="00597980">
        <w:rPr>
          <w:rStyle w:val="Emphasis"/>
        </w:rPr>
        <w:t>Journal of International Accounting, Auditing and Taxation</w:t>
      </w:r>
      <w:r w:rsidRPr="00597980">
        <w:t>, 23(2), 74–86. https://doi.org/10.1016/j.intaccaudtax.2014.06.001</w:t>
      </w:r>
    </w:p>
    <w:p w:rsidR="00D41D49" w:rsidRPr="00597980" w:rsidRDefault="00D41D49" w:rsidP="00D41D49">
      <w:pPr>
        <w:pStyle w:val="NormalWeb"/>
        <w:spacing w:before="0" w:beforeAutospacing="0" w:after="0" w:afterAutospacing="0" w:line="360" w:lineRule="auto"/>
        <w:ind w:left="720" w:hanging="720"/>
        <w:jc w:val="both"/>
      </w:pPr>
      <w:r w:rsidRPr="00597980">
        <w:t xml:space="preserve">Dandago, K. I., &amp; Hassan, M. M. (2015). Internal audit effectiveness and its impact on financial performance of manufacturing firms in Nigeria. </w:t>
      </w:r>
      <w:r w:rsidRPr="00597980">
        <w:rPr>
          <w:rStyle w:val="Emphasis"/>
        </w:rPr>
        <w:t>Journal of Accounting and Finance</w:t>
      </w:r>
      <w:r w:rsidRPr="00597980">
        <w:t>, 5(1), 92–105.</w:t>
      </w:r>
    </w:p>
    <w:p w:rsidR="00D41D49" w:rsidRPr="00597980" w:rsidRDefault="00D41D49" w:rsidP="00D41D49">
      <w:pPr>
        <w:pStyle w:val="NormalWeb"/>
        <w:spacing w:before="0" w:beforeAutospacing="0" w:after="0" w:afterAutospacing="0" w:line="360" w:lineRule="auto"/>
        <w:ind w:left="720" w:hanging="720"/>
        <w:jc w:val="both"/>
      </w:pPr>
      <w:r w:rsidRPr="00597980">
        <w:t xml:space="preserve">Eniola, M., &amp; Akintoye, I. R. (2020). Effect of internal audit on financial performance of quoted health sector companies in Nigeria. </w:t>
      </w:r>
      <w:r w:rsidRPr="00597980">
        <w:rPr>
          <w:rStyle w:val="Emphasis"/>
        </w:rPr>
        <w:t>International Journal of Finance and Accounting</w:t>
      </w:r>
      <w:r w:rsidRPr="00597980">
        <w:t>, 9(3), 71–78. https://doi.org/10.5923/j.ijfa.20200903.01</w:t>
      </w:r>
    </w:p>
    <w:p w:rsidR="00D41D49" w:rsidRPr="00597980" w:rsidRDefault="00D41D49" w:rsidP="00D41D49">
      <w:pPr>
        <w:pStyle w:val="NormalWeb"/>
        <w:spacing w:before="0" w:beforeAutospacing="0" w:after="0" w:afterAutospacing="0" w:line="360" w:lineRule="auto"/>
        <w:ind w:left="720" w:hanging="720"/>
        <w:jc w:val="both"/>
      </w:pPr>
      <w:r w:rsidRPr="00597980">
        <w:t xml:space="preserve">Olatunji, T. E. (2018). The role of internal audit in promoting good financial management in the Nigerian pharmaceutical sector. </w:t>
      </w:r>
      <w:r w:rsidRPr="00597980">
        <w:rPr>
          <w:rStyle w:val="Emphasis"/>
        </w:rPr>
        <w:t>Nigerian Journal of Business Research</w:t>
      </w:r>
      <w:r w:rsidRPr="00597980">
        <w:t>, 12(1), 133–147.</w:t>
      </w:r>
    </w:p>
    <w:p w:rsidR="00207CA6" w:rsidRDefault="00D41D49" w:rsidP="00D41D49">
      <w:pPr>
        <w:ind w:left="720" w:hanging="720"/>
        <w:jc w:val="both"/>
      </w:pPr>
      <w:r w:rsidRPr="00597980">
        <w:rPr>
          <w:rFonts w:ascii="Times New Roman" w:hAnsi="Times New Roman" w:cs="Times New Roman"/>
          <w:sz w:val="24"/>
          <w:szCs w:val="24"/>
        </w:rPr>
        <w:t>Rockley, L.E. (2008). Finance for the purchasing executive: bb, busi</w:t>
      </w:r>
      <w:r>
        <w:rPr>
          <w:rFonts w:ascii="Times New Roman" w:hAnsi="Times New Roman" w:cs="Times New Roman"/>
          <w:sz w:val="24"/>
          <w:szCs w:val="24"/>
        </w:rPr>
        <w:t>ness books communication Europ</w:t>
      </w:r>
      <w:r w:rsidR="00514ABF">
        <w:rPr>
          <w:rFonts w:ascii="Times New Roman" w:hAnsi="Times New Roman" w:cs="Times New Roman"/>
          <w:sz w:val="24"/>
          <w:szCs w:val="24"/>
        </w:rPr>
        <w:t>.</w:t>
      </w:r>
    </w:p>
    <w:sectPr w:rsidR="00207CA6" w:rsidSect="00D41D49">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388" w:rsidRDefault="00415388" w:rsidP="00D41D49">
      <w:pPr>
        <w:spacing w:after="0" w:line="240" w:lineRule="auto"/>
      </w:pPr>
      <w:r>
        <w:separator/>
      </w:r>
    </w:p>
  </w:endnote>
  <w:endnote w:type="continuationSeparator" w:id="1">
    <w:p w:rsidR="00415388" w:rsidRDefault="00415388" w:rsidP="00D41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6542"/>
      <w:docPartObj>
        <w:docPartGallery w:val="Page Numbers (Bottom of Page)"/>
        <w:docPartUnique/>
      </w:docPartObj>
    </w:sdtPr>
    <w:sdtContent>
      <w:p w:rsidR="00D41D49" w:rsidRDefault="002A1F6B">
        <w:pPr>
          <w:pStyle w:val="Footer"/>
          <w:jc w:val="center"/>
        </w:pPr>
        <w:fldSimple w:instr=" PAGE   \* MERGEFORMAT ">
          <w:r w:rsidR="004B0435">
            <w:rPr>
              <w:noProof/>
            </w:rPr>
            <w:t>8</w:t>
          </w:r>
        </w:fldSimple>
      </w:p>
    </w:sdtContent>
  </w:sdt>
  <w:p w:rsidR="00D41D49" w:rsidRDefault="00D41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388" w:rsidRDefault="00415388" w:rsidP="00D41D49">
      <w:pPr>
        <w:spacing w:after="0" w:line="240" w:lineRule="auto"/>
      </w:pPr>
      <w:r>
        <w:separator/>
      </w:r>
    </w:p>
  </w:footnote>
  <w:footnote w:type="continuationSeparator" w:id="1">
    <w:p w:rsidR="00415388" w:rsidRDefault="00415388" w:rsidP="00D41D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44C"/>
    <w:multiLevelType w:val="multilevel"/>
    <w:tmpl w:val="4CC465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3B96F9A"/>
    <w:multiLevelType w:val="multilevel"/>
    <w:tmpl w:val="482A01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74675"/>
    <w:multiLevelType w:val="hybridMultilevel"/>
    <w:tmpl w:val="79588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B5F73"/>
    <w:multiLevelType w:val="hybridMultilevel"/>
    <w:tmpl w:val="AE32612C"/>
    <w:lvl w:ilvl="0" w:tplc="5FA477C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466919"/>
    <w:multiLevelType w:val="hybridMultilevel"/>
    <w:tmpl w:val="B394CF06"/>
    <w:lvl w:ilvl="0" w:tplc="B14E9E98">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20D4C"/>
    <w:multiLevelType w:val="multilevel"/>
    <w:tmpl w:val="7C9E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AC2664"/>
    <w:multiLevelType w:val="hybridMultilevel"/>
    <w:tmpl w:val="22F8DE7E"/>
    <w:lvl w:ilvl="0" w:tplc="286406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CA5E07"/>
    <w:multiLevelType w:val="hybridMultilevel"/>
    <w:tmpl w:val="1BA4D80E"/>
    <w:lvl w:ilvl="0" w:tplc="A6BCFBDA">
      <w:start w:val="1"/>
      <w:numFmt w:val="decimal"/>
      <w:lvlText w:val="%1."/>
      <w:lvlJc w:val="left"/>
      <w:pPr>
        <w:ind w:left="360" w:hanging="360"/>
      </w:pPr>
      <w:rPr>
        <w:rFonts w:hint="default"/>
        <w:b/>
      </w:rPr>
    </w:lvl>
    <w:lvl w:ilvl="1" w:tplc="40A08578">
      <w:start w:val="1"/>
      <w:numFmt w:val="lowerLetter"/>
      <w:lvlText w:val="%2."/>
      <w:lvlJc w:val="left"/>
      <w:pPr>
        <w:ind w:left="720" w:hanging="360"/>
      </w:pPr>
      <w:rPr>
        <w:b/>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0E76BF4"/>
    <w:multiLevelType w:val="hybridMultilevel"/>
    <w:tmpl w:val="DD6C1CE4"/>
    <w:lvl w:ilvl="0" w:tplc="B34E358E">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0F584E"/>
    <w:multiLevelType w:val="multilevel"/>
    <w:tmpl w:val="C186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B6E06"/>
    <w:multiLevelType w:val="hybridMultilevel"/>
    <w:tmpl w:val="F3A48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72750"/>
    <w:multiLevelType w:val="hybridMultilevel"/>
    <w:tmpl w:val="E9D8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AD67D6"/>
    <w:multiLevelType w:val="hybridMultilevel"/>
    <w:tmpl w:val="75000158"/>
    <w:lvl w:ilvl="0" w:tplc="E1589042">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A16EF"/>
    <w:multiLevelType w:val="multilevel"/>
    <w:tmpl w:val="193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5F5440"/>
    <w:multiLevelType w:val="hybridMultilevel"/>
    <w:tmpl w:val="02189C24"/>
    <w:lvl w:ilvl="0" w:tplc="90FA387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FD4C52"/>
    <w:multiLevelType w:val="hybridMultilevel"/>
    <w:tmpl w:val="B63A7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8"/>
  </w:num>
  <w:num w:numId="4">
    <w:abstractNumId w:val="6"/>
  </w:num>
  <w:num w:numId="5">
    <w:abstractNumId w:val="7"/>
  </w:num>
  <w:num w:numId="6">
    <w:abstractNumId w:val="3"/>
  </w:num>
  <w:num w:numId="7">
    <w:abstractNumId w:val="11"/>
  </w:num>
  <w:num w:numId="8">
    <w:abstractNumId w:val="10"/>
  </w:num>
  <w:num w:numId="9">
    <w:abstractNumId w:val="4"/>
  </w:num>
  <w:num w:numId="10">
    <w:abstractNumId w:val="0"/>
  </w:num>
  <w:num w:numId="11">
    <w:abstractNumId w:val="2"/>
  </w:num>
  <w:num w:numId="12">
    <w:abstractNumId w:val="15"/>
  </w:num>
  <w:num w:numId="13">
    <w:abstractNumId w:val="5"/>
  </w:num>
  <w:num w:numId="14">
    <w:abstractNumId w:val="1"/>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41D49"/>
    <w:rsid w:val="000E4736"/>
    <w:rsid w:val="002A1F6B"/>
    <w:rsid w:val="002B403E"/>
    <w:rsid w:val="00415388"/>
    <w:rsid w:val="004B0435"/>
    <w:rsid w:val="005125BE"/>
    <w:rsid w:val="00514ABF"/>
    <w:rsid w:val="008B1B0B"/>
    <w:rsid w:val="00A66C35"/>
    <w:rsid w:val="00B3713C"/>
    <w:rsid w:val="00D4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49"/>
  </w:style>
  <w:style w:type="paragraph" w:styleId="Heading3">
    <w:name w:val="heading 3"/>
    <w:basedOn w:val="Normal"/>
    <w:link w:val="Heading3Char"/>
    <w:uiPriority w:val="9"/>
    <w:qFormat/>
    <w:rsid w:val="00D41D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D49"/>
    <w:rPr>
      <w:rFonts w:ascii="Times New Roman" w:eastAsia="Times New Roman" w:hAnsi="Times New Roman" w:cs="Times New Roman"/>
      <w:b/>
      <w:bCs/>
      <w:sz w:val="27"/>
      <w:szCs w:val="27"/>
    </w:rPr>
  </w:style>
  <w:style w:type="paragraph" w:styleId="ListParagraph">
    <w:name w:val="List Paragraph"/>
    <w:basedOn w:val="Normal"/>
    <w:uiPriority w:val="34"/>
    <w:qFormat/>
    <w:rsid w:val="00D41D49"/>
    <w:pPr>
      <w:ind w:left="720"/>
      <w:contextualSpacing/>
    </w:pPr>
  </w:style>
  <w:style w:type="table" w:styleId="TableGrid">
    <w:name w:val="Table Grid"/>
    <w:basedOn w:val="TableNormal"/>
    <w:uiPriority w:val="59"/>
    <w:rsid w:val="00D41D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41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49"/>
  </w:style>
  <w:style w:type="character" w:styleId="PageNumber">
    <w:name w:val="page number"/>
    <w:basedOn w:val="DefaultParagraphFont"/>
    <w:uiPriority w:val="99"/>
    <w:semiHidden/>
    <w:unhideWhenUsed/>
    <w:rsid w:val="00D41D49"/>
  </w:style>
  <w:style w:type="paragraph" w:styleId="Header">
    <w:name w:val="header"/>
    <w:basedOn w:val="Normal"/>
    <w:link w:val="HeaderChar"/>
    <w:uiPriority w:val="99"/>
    <w:semiHidden/>
    <w:unhideWhenUsed/>
    <w:rsid w:val="00D4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1D49"/>
  </w:style>
  <w:style w:type="character" w:customStyle="1" w:styleId="aranob">
    <w:name w:val="aranob"/>
    <w:basedOn w:val="DefaultParagraphFont"/>
    <w:rsid w:val="00D41D49"/>
  </w:style>
  <w:style w:type="character" w:styleId="Hyperlink">
    <w:name w:val="Hyperlink"/>
    <w:basedOn w:val="DefaultParagraphFont"/>
    <w:uiPriority w:val="99"/>
    <w:semiHidden/>
    <w:unhideWhenUsed/>
    <w:rsid w:val="00D41D49"/>
    <w:rPr>
      <w:color w:val="0000FF"/>
      <w:u w:val="single"/>
    </w:rPr>
  </w:style>
  <w:style w:type="character" w:styleId="Strong">
    <w:name w:val="Strong"/>
    <w:basedOn w:val="DefaultParagraphFont"/>
    <w:uiPriority w:val="22"/>
    <w:qFormat/>
    <w:rsid w:val="00D41D49"/>
    <w:rPr>
      <w:b/>
      <w:bCs/>
    </w:rPr>
  </w:style>
  <w:style w:type="paragraph" w:styleId="NormalWeb">
    <w:name w:val="Normal (Web)"/>
    <w:basedOn w:val="Normal"/>
    <w:uiPriority w:val="99"/>
    <w:unhideWhenUsed/>
    <w:rsid w:val="00D41D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1D4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0f5634cd6d611d2d&amp;q=medicinal&amp;si=APYL9bvtFLj-ISwFDyvbg6-m4pTq6hSJ4Ybc7uupVpmnetnPgA4RqTrOS7Z4BnIOk2m_JM7AOA0s9BUW2qq1WiZabvlpF7nBrmPm2mBpwVQqylQf8ArPtf8%3D&amp;expnd=1&amp;sa=X&amp;ved=2ahUKEwisg-fA66-NAxUQUkEAHTrCA00QyecJegQIFh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sca_esv=0f5634cd6d611d2d&amp;q=enjoyment&amp;si=APYL9bvtFLj-ISwFDyvbg6-m4pTqPdluaQoikQKufFUp9jLok1Zhli0d_oGRU1Oqeg4U2b2lzD3nev_-jdvXghqi7LPpk4DN5f5lTCwqtPrRx1XkO3giaY4%3D&amp;expnd=1&amp;sa=X&amp;ved=2ahUKEwia_Mrc66-NAxXhUEEAHWu3GoUQyecJegQIHBB6" TargetMode="External"/><Relationship Id="rId4" Type="http://schemas.openxmlformats.org/officeDocument/2006/relationships/settings" Target="settings.xml"/><Relationship Id="rId9" Type="http://schemas.openxmlformats.org/officeDocument/2006/relationships/hyperlink" Target="https://www.google.com/search?sca_esv=0f5634cd6d611d2d&amp;q=medicinal&amp;si=APYL9bvtFLj-ISwFDyvbg6-m4pTq6hSJ4Ybc7uupVpmnetnPgA4RqTrOS7Z4BnIOk2m_JM7AOA0s9BUW2qq1WiZabvlpF7nBrmPm2mBpwVQqylQf8ArPtf8%3D&amp;expnd=1&amp;sa=X&amp;ved=2ahUKEwisg-fA66-NAxUQUkEAHTrCA00QyecJegQIF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1DE5-D762-477E-89FB-D54F53A9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11501</Words>
  <Characters>65560</Characters>
  <Application>Microsoft Office Word</Application>
  <DocSecurity>0</DocSecurity>
  <Lines>546</Lines>
  <Paragraphs>153</Paragraphs>
  <ScaleCrop>false</ScaleCrop>
  <Company/>
  <LinksUpToDate>false</LinksUpToDate>
  <CharactersWithSpaces>76908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2025-07-28T21:40:00Z</cp:lastPrinted>
  <dcterms:created xsi:type="dcterms:W3CDTF">2025-07-16T23:44:00Z</dcterms:created>
  <dcterms:modified xsi:type="dcterms:W3CDTF">2025-07-28T22:04:00Z</dcterms:modified>
</cp:coreProperties>
</file>